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F136" w14:textId="77777777" w:rsidR="00B64D98" w:rsidRPr="004440A0" w:rsidRDefault="00B64D98" w:rsidP="00B64D98">
      <w:pPr>
        <w:jc w:val="center"/>
        <w:rPr>
          <w:b/>
          <w:sz w:val="24"/>
          <w:szCs w:val="24"/>
        </w:rPr>
      </w:pPr>
      <w:r w:rsidRPr="004440A0">
        <w:rPr>
          <w:b/>
          <w:sz w:val="24"/>
          <w:szCs w:val="24"/>
        </w:rPr>
        <w:t>Харківський національний медичний університет</w:t>
      </w:r>
    </w:p>
    <w:p w14:paraId="2EF8A3B2" w14:textId="77777777" w:rsidR="00B64D98" w:rsidRDefault="00B64D98" w:rsidP="00B64D98">
      <w:pPr>
        <w:jc w:val="center"/>
        <w:rPr>
          <w:b/>
          <w:sz w:val="24"/>
          <w:szCs w:val="24"/>
        </w:rPr>
      </w:pPr>
      <w:r>
        <w:rPr>
          <w:b/>
          <w:sz w:val="24"/>
          <w:szCs w:val="24"/>
        </w:rPr>
        <w:t>ІІІ медичний факультет</w:t>
      </w:r>
    </w:p>
    <w:p w14:paraId="13ACBFE7" w14:textId="1E973BF6" w:rsidR="00B64D98" w:rsidRDefault="00B64D98" w:rsidP="00B64D98">
      <w:pPr>
        <w:jc w:val="center"/>
        <w:rPr>
          <w:b/>
          <w:sz w:val="24"/>
          <w:szCs w:val="24"/>
        </w:rPr>
      </w:pPr>
      <w:r>
        <w:rPr>
          <w:b/>
          <w:sz w:val="24"/>
          <w:szCs w:val="24"/>
        </w:rPr>
        <w:t xml:space="preserve">Кафедра педіатрії №1 та </w:t>
      </w:r>
      <w:proofErr w:type="spellStart"/>
      <w:r>
        <w:rPr>
          <w:b/>
          <w:sz w:val="24"/>
          <w:szCs w:val="24"/>
        </w:rPr>
        <w:t>неонатології</w:t>
      </w:r>
      <w:proofErr w:type="spellEnd"/>
    </w:p>
    <w:p w14:paraId="2AE40B89" w14:textId="27D39C70" w:rsidR="00B77097" w:rsidRPr="004440A0" w:rsidRDefault="00B77097" w:rsidP="00B64D98">
      <w:pPr>
        <w:jc w:val="center"/>
        <w:rPr>
          <w:b/>
          <w:sz w:val="24"/>
          <w:szCs w:val="24"/>
        </w:rPr>
      </w:pPr>
      <w:r>
        <w:rPr>
          <w:b/>
          <w:sz w:val="24"/>
          <w:szCs w:val="24"/>
        </w:rPr>
        <w:t>Кафедра педіатрії №2</w:t>
      </w:r>
    </w:p>
    <w:p w14:paraId="0169D0AA" w14:textId="7FFF00F2" w:rsidR="00B64D98" w:rsidRPr="0012431D" w:rsidRDefault="00B64D98" w:rsidP="00B64D98">
      <w:pPr>
        <w:jc w:val="center"/>
        <w:rPr>
          <w:b/>
          <w:sz w:val="24"/>
          <w:szCs w:val="24"/>
        </w:rPr>
      </w:pPr>
      <w:r>
        <w:rPr>
          <w:b/>
          <w:sz w:val="24"/>
          <w:szCs w:val="24"/>
        </w:rPr>
        <w:t>Освітня програма</w:t>
      </w:r>
      <w:r w:rsidRPr="0012431D">
        <w:rPr>
          <w:b/>
          <w:sz w:val="24"/>
          <w:szCs w:val="24"/>
        </w:rPr>
        <w:t xml:space="preserve"> </w:t>
      </w:r>
      <w:r w:rsidR="006E787F">
        <w:rPr>
          <w:b/>
          <w:sz w:val="24"/>
          <w:szCs w:val="24"/>
        </w:rPr>
        <w:t xml:space="preserve">Медицина </w:t>
      </w:r>
      <w:r w:rsidRPr="0012431D">
        <w:rPr>
          <w:b/>
          <w:sz w:val="24"/>
          <w:szCs w:val="24"/>
        </w:rPr>
        <w:t>підготовки фахівців другого (магістерського)</w:t>
      </w:r>
    </w:p>
    <w:p w14:paraId="5376BD9B" w14:textId="77777777" w:rsidR="00B64D98" w:rsidRPr="002208E7" w:rsidRDefault="00B64D98" w:rsidP="00B64D98">
      <w:pPr>
        <w:jc w:val="center"/>
        <w:rPr>
          <w:b/>
          <w:sz w:val="24"/>
          <w:szCs w:val="24"/>
        </w:rPr>
      </w:pPr>
      <w:r w:rsidRPr="002208E7">
        <w:rPr>
          <w:b/>
          <w:sz w:val="24"/>
          <w:szCs w:val="24"/>
        </w:rPr>
        <w:t xml:space="preserve"> рівня вищої освіти підготовки 22 «Охорона здоров’я» </w:t>
      </w:r>
    </w:p>
    <w:p w14:paraId="0D54D7D4" w14:textId="77777777" w:rsidR="00B64D98" w:rsidRPr="002208E7" w:rsidRDefault="00B64D98" w:rsidP="00B64D98">
      <w:pPr>
        <w:jc w:val="center"/>
        <w:rPr>
          <w:b/>
          <w:sz w:val="24"/>
          <w:szCs w:val="24"/>
        </w:rPr>
      </w:pPr>
      <w:r w:rsidRPr="002208E7">
        <w:rPr>
          <w:b/>
          <w:sz w:val="24"/>
          <w:szCs w:val="24"/>
        </w:rPr>
        <w:t>за спеціальністю 222 «Медицина»</w:t>
      </w:r>
    </w:p>
    <w:p w14:paraId="0AE889E7" w14:textId="77777777" w:rsidR="00B64D98" w:rsidRPr="00A645C8" w:rsidRDefault="00B64D98" w:rsidP="00B64D98">
      <w:pPr>
        <w:jc w:val="center"/>
        <w:rPr>
          <w:b/>
          <w:color w:val="C00000"/>
          <w:sz w:val="24"/>
          <w:szCs w:val="24"/>
        </w:rPr>
      </w:pPr>
    </w:p>
    <w:p w14:paraId="15FF2B00" w14:textId="77777777" w:rsidR="00B64D98" w:rsidRPr="004440A0" w:rsidRDefault="00B64D98" w:rsidP="00B64D98">
      <w:pPr>
        <w:jc w:val="center"/>
        <w:rPr>
          <w:b/>
          <w:sz w:val="24"/>
          <w:szCs w:val="24"/>
        </w:rPr>
      </w:pPr>
    </w:p>
    <w:p w14:paraId="79216ECC" w14:textId="77777777" w:rsidR="00B64D98" w:rsidRPr="004440A0" w:rsidRDefault="00B64D98" w:rsidP="00B64D98">
      <w:pPr>
        <w:jc w:val="center"/>
        <w:rPr>
          <w:b/>
          <w:sz w:val="24"/>
          <w:szCs w:val="24"/>
        </w:rPr>
      </w:pPr>
    </w:p>
    <w:p w14:paraId="12A4731C" w14:textId="77777777" w:rsidR="00B64D98" w:rsidRPr="004440A0" w:rsidRDefault="00B64D98" w:rsidP="00B64D98">
      <w:pPr>
        <w:jc w:val="center"/>
        <w:rPr>
          <w:b/>
          <w:sz w:val="24"/>
          <w:szCs w:val="24"/>
        </w:rPr>
      </w:pPr>
    </w:p>
    <w:p w14:paraId="49E0BB55" w14:textId="77777777" w:rsidR="00B64D98" w:rsidRPr="004440A0" w:rsidRDefault="00B64D98" w:rsidP="00B64D98">
      <w:pPr>
        <w:jc w:val="center"/>
        <w:rPr>
          <w:b/>
          <w:sz w:val="24"/>
          <w:szCs w:val="24"/>
        </w:rPr>
      </w:pPr>
    </w:p>
    <w:p w14:paraId="4D7F94A1" w14:textId="77777777" w:rsidR="00B64D98" w:rsidRPr="004440A0" w:rsidRDefault="00B64D98" w:rsidP="00B64D98">
      <w:pPr>
        <w:jc w:val="center"/>
        <w:rPr>
          <w:b/>
          <w:sz w:val="24"/>
          <w:szCs w:val="24"/>
        </w:rPr>
      </w:pPr>
    </w:p>
    <w:p w14:paraId="3275BBC8" w14:textId="77777777" w:rsidR="00B64D98" w:rsidRPr="004440A0" w:rsidRDefault="00B64D98" w:rsidP="00B64D98">
      <w:pPr>
        <w:jc w:val="center"/>
        <w:rPr>
          <w:b/>
          <w:sz w:val="24"/>
          <w:szCs w:val="24"/>
        </w:rPr>
      </w:pPr>
    </w:p>
    <w:p w14:paraId="69B1B295" w14:textId="073D6A65" w:rsidR="00B64D98" w:rsidRPr="004440A0" w:rsidRDefault="006E787F" w:rsidP="00B64D98">
      <w:pPr>
        <w:jc w:val="center"/>
        <w:rPr>
          <w:b/>
          <w:sz w:val="24"/>
          <w:szCs w:val="24"/>
        </w:rPr>
      </w:pPr>
      <w:r>
        <w:rPr>
          <w:b/>
          <w:sz w:val="24"/>
          <w:szCs w:val="24"/>
        </w:rPr>
        <w:t>5-й курс</w:t>
      </w:r>
    </w:p>
    <w:p w14:paraId="611CF08B" w14:textId="77777777" w:rsidR="00B64D98" w:rsidRDefault="00B64D98" w:rsidP="00B64D98">
      <w:pPr>
        <w:jc w:val="center"/>
        <w:rPr>
          <w:b/>
          <w:sz w:val="24"/>
          <w:szCs w:val="24"/>
        </w:rPr>
      </w:pPr>
      <w:r w:rsidRPr="00E757B1">
        <w:rPr>
          <w:b/>
          <w:sz w:val="24"/>
          <w:szCs w:val="24"/>
        </w:rPr>
        <w:t>СИЛАБУС НАВЧАЛЬНОЇ ДИСЦИПЛІНИ</w:t>
      </w:r>
    </w:p>
    <w:p w14:paraId="2E44EC59" w14:textId="73504EE3" w:rsidR="00B64D98" w:rsidRPr="00D02433" w:rsidRDefault="006E787F" w:rsidP="00C654EE">
      <w:pPr>
        <w:jc w:val="center"/>
        <w:rPr>
          <w:b/>
          <w:sz w:val="24"/>
          <w:szCs w:val="24"/>
        </w:rPr>
      </w:pPr>
      <w:r>
        <w:rPr>
          <w:b/>
          <w:sz w:val="24"/>
          <w:szCs w:val="24"/>
        </w:rPr>
        <w:t>ПЕДІАТРІЯ</w:t>
      </w:r>
    </w:p>
    <w:p w14:paraId="252BE2BB" w14:textId="77777777" w:rsidR="00B64D98" w:rsidRDefault="00B64D98" w:rsidP="00B64D98">
      <w:pPr>
        <w:rPr>
          <w:b/>
          <w:sz w:val="24"/>
          <w:szCs w:val="24"/>
        </w:rPr>
      </w:pPr>
    </w:p>
    <w:p w14:paraId="1FA5F5F4" w14:textId="77777777" w:rsidR="00B64D98" w:rsidRDefault="00B64D98" w:rsidP="00B64D98">
      <w:pPr>
        <w:rPr>
          <w:b/>
          <w:sz w:val="24"/>
          <w:szCs w:val="24"/>
        </w:rPr>
      </w:pPr>
    </w:p>
    <w:p w14:paraId="3CD95933" w14:textId="77777777" w:rsidR="00B64D98" w:rsidRPr="004440A0" w:rsidRDefault="00B64D98" w:rsidP="00B64D98">
      <w:pPr>
        <w:rPr>
          <w:b/>
          <w:sz w:val="24"/>
          <w:szCs w:val="24"/>
        </w:rPr>
      </w:pPr>
    </w:p>
    <w:tbl>
      <w:tblPr>
        <w:tblW w:w="10173" w:type="dxa"/>
        <w:tblLayout w:type="fixed"/>
        <w:tblLook w:val="0000" w:firstRow="0" w:lastRow="0" w:firstColumn="0" w:lastColumn="0" w:noHBand="0" w:noVBand="0"/>
      </w:tblPr>
      <w:tblGrid>
        <w:gridCol w:w="4786"/>
        <w:gridCol w:w="425"/>
        <w:gridCol w:w="4962"/>
      </w:tblGrid>
      <w:tr w:rsidR="00B64D98" w:rsidRPr="00206F30" w14:paraId="34308385" w14:textId="77777777" w:rsidTr="001F23AC">
        <w:tc>
          <w:tcPr>
            <w:tcW w:w="4786" w:type="dxa"/>
          </w:tcPr>
          <w:p w14:paraId="793FBEE8" w14:textId="77777777" w:rsidR="00B64D98" w:rsidRPr="00206F30" w:rsidRDefault="00B64D98" w:rsidP="001F23AC">
            <w:pPr>
              <w:widowControl/>
              <w:suppressAutoHyphens/>
              <w:autoSpaceDE/>
              <w:autoSpaceDN/>
              <w:snapToGrid w:val="0"/>
              <w:spacing w:line="276" w:lineRule="auto"/>
              <w:rPr>
                <w:rFonts w:eastAsia="Times New Roman"/>
                <w:sz w:val="24"/>
                <w:szCs w:val="24"/>
                <w:lang w:eastAsia="ar-SA"/>
              </w:rPr>
            </w:pPr>
            <w:proofErr w:type="spellStart"/>
            <w:r w:rsidRPr="00206F30">
              <w:rPr>
                <w:rFonts w:eastAsia="Times New Roman"/>
                <w:sz w:val="24"/>
                <w:szCs w:val="24"/>
                <w:lang w:eastAsia="ar-SA"/>
              </w:rPr>
              <w:t>Силабус</w:t>
            </w:r>
            <w:proofErr w:type="spellEnd"/>
            <w:r w:rsidRPr="00206F30">
              <w:rPr>
                <w:rFonts w:eastAsia="Times New Roman"/>
                <w:sz w:val="24"/>
                <w:szCs w:val="24"/>
                <w:lang w:eastAsia="ar-SA"/>
              </w:rPr>
              <w:t xml:space="preserve"> навчальної дисципліни затверджений на засіданні </w:t>
            </w:r>
            <w:r w:rsidRPr="00206F30">
              <w:rPr>
                <w:rFonts w:eastAsia="Times New Roman"/>
                <w:bCs/>
                <w:iCs/>
                <w:sz w:val="24"/>
                <w:szCs w:val="24"/>
                <w:lang w:eastAsia="ar-SA"/>
              </w:rPr>
              <w:t xml:space="preserve">кафедри </w:t>
            </w:r>
            <w:r w:rsidRPr="00206F30">
              <w:rPr>
                <w:rFonts w:eastAsia="Times New Roman"/>
                <w:sz w:val="24"/>
                <w:szCs w:val="24"/>
                <w:lang w:eastAsia="ar-SA"/>
              </w:rPr>
              <w:t xml:space="preserve">педіатрії №1 та </w:t>
            </w:r>
            <w:proofErr w:type="spellStart"/>
            <w:r w:rsidRPr="00206F30">
              <w:rPr>
                <w:rFonts w:eastAsia="Times New Roman"/>
                <w:sz w:val="24"/>
                <w:szCs w:val="24"/>
                <w:lang w:eastAsia="ar-SA"/>
              </w:rPr>
              <w:t>неонатології</w:t>
            </w:r>
            <w:proofErr w:type="spellEnd"/>
          </w:p>
          <w:p w14:paraId="12FB6E99"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06F30">
              <w:rPr>
                <w:rFonts w:eastAsia="Times New Roman"/>
                <w:sz w:val="24"/>
                <w:szCs w:val="24"/>
                <w:lang w:eastAsia="ar-SA"/>
              </w:rPr>
              <w:t xml:space="preserve">Протокол від  </w:t>
            </w:r>
          </w:p>
          <w:p w14:paraId="52CEA1C6"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06F30">
              <w:rPr>
                <w:rFonts w:eastAsia="Times New Roman"/>
                <w:sz w:val="24"/>
                <w:szCs w:val="24"/>
                <w:lang w:eastAsia="ar-SA"/>
              </w:rPr>
              <w:t>“28”серпня 2019 року № 1</w:t>
            </w:r>
          </w:p>
          <w:p w14:paraId="6737B3E3"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06F30">
              <w:rPr>
                <w:rFonts w:eastAsia="Times New Roman"/>
                <w:sz w:val="24"/>
                <w:szCs w:val="24"/>
                <w:lang w:eastAsia="ar-SA"/>
              </w:rPr>
              <w:t xml:space="preserve">Завідувач кафедри </w:t>
            </w:r>
          </w:p>
          <w:p w14:paraId="29E11162" w14:textId="77777777" w:rsidR="00B64D98" w:rsidRPr="00206F30" w:rsidRDefault="00B64D98" w:rsidP="001F23AC">
            <w:pPr>
              <w:widowControl/>
              <w:suppressAutoHyphens/>
              <w:autoSpaceDE/>
              <w:autoSpaceDN/>
              <w:spacing w:line="276" w:lineRule="auto"/>
              <w:rPr>
                <w:rFonts w:eastAsia="Times New Roman"/>
                <w:sz w:val="16"/>
                <w:szCs w:val="24"/>
                <w:lang w:eastAsia="ar-SA"/>
              </w:rPr>
            </w:pPr>
            <w:r w:rsidRPr="00206F30">
              <w:rPr>
                <w:rFonts w:eastAsia="Times New Roman"/>
                <w:sz w:val="24"/>
                <w:szCs w:val="24"/>
                <w:lang w:eastAsia="ar-SA"/>
              </w:rPr>
              <w:t xml:space="preserve">_______________         проф. </w:t>
            </w:r>
            <w:proofErr w:type="spellStart"/>
            <w:r w:rsidRPr="00206F30">
              <w:rPr>
                <w:rFonts w:eastAsia="Times New Roman"/>
                <w:sz w:val="24"/>
                <w:szCs w:val="24"/>
                <w:lang w:eastAsia="ar-SA"/>
              </w:rPr>
              <w:t>Гончарь</w:t>
            </w:r>
            <w:proofErr w:type="spellEnd"/>
            <w:r w:rsidRPr="00206F30">
              <w:rPr>
                <w:rFonts w:eastAsia="Times New Roman"/>
                <w:sz w:val="24"/>
                <w:szCs w:val="24"/>
                <w:lang w:eastAsia="ar-SA"/>
              </w:rPr>
              <w:t xml:space="preserve"> М.О.</w:t>
            </w:r>
            <w:r w:rsidRPr="00206F30">
              <w:rPr>
                <w:rFonts w:eastAsia="Times New Roman"/>
                <w:sz w:val="16"/>
                <w:szCs w:val="24"/>
                <w:lang w:eastAsia="ar-SA"/>
              </w:rPr>
              <w:t xml:space="preserve">                               (підпис)                                             (прізвище та ініціали)         </w:t>
            </w:r>
          </w:p>
          <w:p w14:paraId="450E1AD8"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208E7">
              <w:rPr>
                <w:rFonts w:eastAsia="Times New Roman"/>
                <w:sz w:val="24"/>
                <w:szCs w:val="24"/>
                <w:lang w:eastAsia="ar-SA"/>
              </w:rPr>
              <w:t>“</w:t>
            </w:r>
            <w:r w:rsidR="002208E7" w:rsidRPr="002208E7">
              <w:rPr>
                <w:rFonts w:eastAsia="Times New Roman"/>
                <w:sz w:val="24"/>
                <w:szCs w:val="24"/>
                <w:lang w:eastAsia="ar-SA"/>
              </w:rPr>
              <w:t xml:space="preserve">    ”                  </w:t>
            </w:r>
            <w:r w:rsidRPr="002208E7">
              <w:rPr>
                <w:rFonts w:eastAsia="Times New Roman"/>
                <w:sz w:val="24"/>
                <w:szCs w:val="24"/>
                <w:lang w:eastAsia="ar-SA"/>
              </w:rPr>
              <w:t xml:space="preserve">  </w:t>
            </w:r>
            <w:r>
              <w:rPr>
                <w:rFonts w:eastAsia="Times New Roman"/>
                <w:sz w:val="24"/>
                <w:szCs w:val="24"/>
                <w:lang w:eastAsia="ar-SA"/>
              </w:rPr>
              <w:t>2020</w:t>
            </w:r>
            <w:r w:rsidRPr="00206F30">
              <w:rPr>
                <w:rFonts w:eastAsia="Times New Roman"/>
                <w:sz w:val="24"/>
                <w:szCs w:val="24"/>
                <w:lang w:eastAsia="ar-SA"/>
              </w:rPr>
              <w:t xml:space="preserve"> року </w:t>
            </w:r>
          </w:p>
          <w:p w14:paraId="6ECCF705" w14:textId="77777777" w:rsidR="00B77097" w:rsidRDefault="00B77097" w:rsidP="00B77097">
            <w:pPr>
              <w:widowControl/>
              <w:suppressAutoHyphens/>
              <w:autoSpaceDE/>
              <w:snapToGrid w:val="0"/>
              <w:spacing w:line="276" w:lineRule="auto"/>
              <w:rPr>
                <w:rFonts w:eastAsia="Times New Roman"/>
                <w:sz w:val="24"/>
                <w:szCs w:val="24"/>
                <w:lang w:eastAsia="ar-SA"/>
              </w:rPr>
            </w:pPr>
            <w:proofErr w:type="spellStart"/>
            <w:r>
              <w:rPr>
                <w:rFonts w:eastAsia="Times New Roman"/>
                <w:sz w:val="24"/>
                <w:szCs w:val="24"/>
                <w:lang w:eastAsia="ar-SA"/>
              </w:rPr>
              <w:t>Силабус</w:t>
            </w:r>
            <w:proofErr w:type="spellEnd"/>
            <w:r>
              <w:rPr>
                <w:rFonts w:eastAsia="Times New Roman"/>
                <w:sz w:val="24"/>
                <w:szCs w:val="24"/>
                <w:lang w:eastAsia="ar-SA"/>
              </w:rPr>
              <w:t xml:space="preserve"> навчальної дисципліни затверджений на засіданні </w:t>
            </w:r>
            <w:r>
              <w:rPr>
                <w:rFonts w:eastAsia="Times New Roman"/>
                <w:bCs/>
                <w:iCs/>
                <w:sz w:val="24"/>
                <w:szCs w:val="24"/>
                <w:lang w:eastAsia="ar-SA"/>
              </w:rPr>
              <w:t xml:space="preserve">кафедри </w:t>
            </w:r>
            <w:r>
              <w:rPr>
                <w:rFonts w:eastAsia="Times New Roman"/>
                <w:sz w:val="24"/>
                <w:szCs w:val="24"/>
                <w:lang w:eastAsia="ar-SA"/>
              </w:rPr>
              <w:t xml:space="preserve">педіатрії №2 </w:t>
            </w:r>
          </w:p>
          <w:p w14:paraId="482D6F54" w14:textId="77777777" w:rsidR="00B77097" w:rsidRDefault="00B77097" w:rsidP="00B77097">
            <w:pPr>
              <w:widowControl/>
              <w:suppressAutoHyphens/>
              <w:autoSpaceDE/>
              <w:spacing w:line="276" w:lineRule="auto"/>
              <w:rPr>
                <w:rFonts w:eastAsia="Times New Roman"/>
                <w:sz w:val="24"/>
                <w:szCs w:val="24"/>
                <w:lang w:eastAsia="ar-SA"/>
              </w:rPr>
            </w:pPr>
            <w:r>
              <w:rPr>
                <w:rFonts w:eastAsia="Times New Roman"/>
                <w:sz w:val="24"/>
                <w:szCs w:val="24"/>
                <w:lang w:eastAsia="ar-SA"/>
              </w:rPr>
              <w:t xml:space="preserve">Протокол від  </w:t>
            </w:r>
          </w:p>
          <w:p w14:paraId="1214D4BE" w14:textId="77777777" w:rsidR="00B77097" w:rsidRDefault="00B77097" w:rsidP="00B77097">
            <w:pPr>
              <w:widowControl/>
              <w:suppressAutoHyphens/>
              <w:autoSpaceDE/>
              <w:spacing w:line="276" w:lineRule="auto"/>
              <w:rPr>
                <w:rFonts w:eastAsia="Times New Roman"/>
                <w:sz w:val="24"/>
                <w:szCs w:val="24"/>
                <w:lang w:eastAsia="ar-SA"/>
              </w:rPr>
            </w:pPr>
            <w:r>
              <w:rPr>
                <w:rFonts w:eastAsia="Times New Roman"/>
                <w:sz w:val="24"/>
                <w:szCs w:val="24"/>
                <w:lang w:eastAsia="ar-SA"/>
              </w:rPr>
              <w:t>“28”серпня 2020 року № 15</w:t>
            </w:r>
          </w:p>
          <w:p w14:paraId="60849699" w14:textId="77777777" w:rsidR="00B77097" w:rsidRDefault="00B77097" w:rsidP="00B77097">
            <w:pPr>
              <w:widowControl/>
              <w:suppressAutoHyphens/>
              <w:autoSpaceDE/>
              <w:spacing w:line="276" w:lineRule="auto"/>
              <w:rPr>
                <w:rFonts w:eastAsia="Times New Roman"/>
                <w:sz w:val="24"/>
                <w:szCs w:val="24"/>
                <w:lang w:eastAsia="ar-SA"/>
              </w:rPr>
            </w:pPr>
            <w:r>
              <w:rPr>
                <w:rFonts w:eastAsia="Times New Roman"/>
                <w:sz w:val="24"/>
                <w:szCs w:val="24"/>
                <w:lang w:eastAsia="ar-SA"/>
              </w:rPr>
              <w:t xml:space="preserve">Завідувач кафедри </w:t>
            </w:r>
          </w:p>
          <w:p w14:paraId="5BA92FF7" w14:textId="77777777" w:rsidR="00B77097" w:rsidRDefault="00B77097" w:rsidP="00B77097">
            <w:pPr>
              <w:widowControl/>
              <w:suppressAutoHyphens/>
              <w:autoSpaceDE/>
              <w:spacing w:line="276" w:lineRule="auto"/>
              <w:rPr>
                <w:rFonts w:eastAsia="Times New Roman"/>
                <w:sz w:val="16"/>
                <w:szCs w:val="24"/>
                <w:lang w:eastAsia="ar-SA"/>
              </w:rPr>
            </w:pPr>
            <w:r>
              <w:rPr>
                <w:rFonts w:eastAsia="Times New Roman"/>
                <w:sz w:val="24"/>
                <w:szCs w:val="24"/>
                <w:lang w:eastAsia="ar-SA"/>
              </w:rPr>
              <w:t>_______________         проф. Макєєва Н.І.</w:t>
            </w:r>
            <w:r>
              <w:rPr>
                <w:rFonts w:eastAsia="Times New Roman"/>
                <w:sz w:val="16"/>
                <w:szCs w:val="24"/>
                <w:lang w:eastAsia="ar-SA"/>
              </w:rPr>
              <w:t xml:space="preserve">                               (підпис)                                             (прізвище та ініціали)         </w:t>
            </w:r>
          </w:p>
          <w:p w14:paraId="55C1A9C0" w14:textId="77777777" w:rsidR="00B77097" w:rsidRDefault="00B77097" w:rsidP="00B77097">
            <w:pPr>
              <w:widowControl/>
              <w:suppressAutoHyphens/>
              <w:autoSpaceDE/>
              <w:spacing w:line="276" w:lineRule="auto"/>
              <w:rPr>
                <w:rFonts w:eastAsia="Times New Roman"/>
                <w:sz w:val="24"/>
                <w:szCs w:val="24"/>
                <w:lang w:eastAsia="ar-SA"/>
              </w:rPr>
            </w:pPr>
            <w:r>
              <w:rPr>
                <w:rFonts w:eastAsia="Times New Roman"/>
                <w:sz w:val="24"/>
                <w:szCs w:val="24"/>
                <w:lang w:eastAsia="ar-SA"/>
              </w:rPr>
              <w:t xml:space="preserve">“    ”                    2020 року </w:t>
            </w:r>
          </w:p>
          <w:p w14:paraId="4928A151" w14:textId="77777777" w:rsidR="00B64D98" w:rsidRPr="00206F30" w:rsidRDefault="00B64D98" w:rsidP="001F23AC">
            <w:pPr>
              <w:widowControl/>
              <w:suppressAutoHyphens/>
              <w:autoSpaceDE/>
              <w:autoSpaceDN/>
              <w:spacing w:line="276" w:lineRule="auto"/>
              <w:jc w:val="both"/>
              <w:rPr>
                <w:rFonts w:eastAsia="Times New Roman"/>
                <w:sz w:val="28"/>
                <w:szCs w:val="24"/>
                <w:lang w:eastAsia="ar-SA"/>
              </w:rPr>
            </w:pPr>
          </w:p>
        </w:tc>
        <w:tc>
          <w:tcPr>
            <w:tcW w:w="425" w:type="dxa"/>
          </w:tcPr>
          <w:p w14:paraId="36C179E4" w14:textId="77777777" w:rsidR="00B64D98" w:rsidRPr="00206F30" w:rsidRDefault="00B64D98" w:rsidP="001F23AC">
            <w:pPr>
              <w:widowControl/>
              <w:suppressAutoHyphens/>
              <w:autoSpaceDE/>
              <w:autoSpaceDN/>
              <w:snapToGrid w:val="0"/>
              <w:spacing w:line="276" w:lineRule="auto"/>
              <w:jc w:val="both"/>
              <w:rPr>
                <w:rFonts w:eastAsia="Times New Roman"/>
                <w:sz w:val="28"/>
                <w:szCs w:val="24"/>
                <w:lang w:eastAsia="ar-SA"/>
              </w:rPr>
            </w:pPr>
          </w:p>
        </w:tc>
        <w:tc>
          <w:tcPr>
            <w:tcW w:w="4962" w:type="dxa"/>
          </w:tcPr>
          <w:p w14:paraId="376DF506" w14:textId="77777777" w:rsidR="00B64D98" w:rsidRPr="00206F30" w:rsidRDefault="00B64D98" w:rsidP="001F23AC">
            <w:pPr>
              <w:widowControl/>
              <w:suppressAutoHyphens/>
              <w:autoSpaceDE/>
              <w:autoSpaceDN/>
              <w:snapToGrid w:val="0"/>
              <w:spacing w:line="276" w:lineRule="auto"/>
              <w:rPr>
                <w:rFonts w:eastAsia="Times New Roman"/>
                <w:sz w:val="24"/>
                <w:szCs w:val="24"/>
                <w:lang w:eastAsia="ar-SA"/>
              </w:rPr>
            </w:pPr>
            <w:r w:rsidRPr="00206F30">
              <w:rPr>
                <w:rFonts w:eastAsia="Times New Roman"/>
                <w:sz w:val="24"/>
                <w:szCs w:val="24"/>
                <w:lang w:eastAsia="ar-SA"/>
              </w:rPr>
              <w:t xml:space="preserve">Схвалено методичною комісією ХНМУ з проблем професійної підготовки </w:t>
            </w:r>
          </w:p>
          <w:p w14:paraId="105DAED0"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06F30">
              <w:rPr>
                <w:rFonts w:eastAsia="Times New Roman"/>
                <w:sz w:val="24"/>
                <w:szCs w:val="24"/>
                <w:lang w:eastAsia="ar-SA"/>
              </w:rPr>
              <w:t>педіатричного профілю</w:t>
            </w:r>
          </w:p>
          <w:p w14:paraId="75082DE9" w14:textId="77777777" w:rsidR="00B64D98" w:rsidRPr="00206F30" w:rsidRDefault="00B64D98" w:rsidP="001F23AC">
            <w:pPr>
              <w:widowControl/>
              <w:suppressAutoHyphens/>
              <w:autoSpaceDE/>
              <w:autoSpaceDN/>
              <w:spacing w:line="276" w:lineRule="auto"/>
              <w:rPr>
                <w:rFonts w:eastAsia="Times New Roman"/>
                <w:sz w:val="24"/>
                <w:szCs w:val="24"/>
                <w:lang w:eastAsia="ar-SA"/>
              </w:rPr>
            </w:pPr>
            <w:r w:rsidRPr="00206F30">
              <w:rPr>
                <w:rFonts w:eastAsia="Times New Roman"/>
                <w:sz w:val="24"/>
                <w:szCs w:val="24"/>
                <w:lang w:eastAsia="ar-SA"/>
              </w:rPr>
              <w:t xml:space="preserve">Протокол від </w:t>
            </w:r>
          </w:p>
          <w:p w14:paraId="55D6475E" w14:textId="77777777" w:rsidR="00B64D98" w:rsidRPr="002208E7" w:rsidRDefault="00B64D98" w:rsidP="001F23AC">
            <w:pPr>
              <w:widowControl/>
              <w:suppressAutoHyphens/>
              <w:autoSpaceDE/>
              <w:autoSpaceDN/>
              <w:spacing w:line="276" w:lineRule="auto"/>
              <w:rPr>
                <w:rFonts w:eastAsia="Times New Roman"/>
                <w:sz w:val="24"/>
                <w:szCs w:val="24"/>
                <w:lang w:eastAsia="ar-SA"/>
              </w:rPr>
            </w:pPr>
            <w:r w:rsidRPr="002208E7">
              <w:rPr>
                <w:rFonts w:eastAsia="Times New Roman"/>
                <w:sz w:val="24"/>
                <w:szCs w:val="24"/>
                <w:lang w:eastAsia="ar-SA"/>
              </w:rPr>
              <w:t>“</w:t>
            </w:r>
            <w:r w:rsidR="002208E7" w:rsidRPr="002208E7">
              <w:rPr>
                <w:rFonts w:eastAsia="Times New Roman"/>
                <w:sz w:val="24"/>
                <w:szCs w:val="24"/>
                <w:lang w:val="ru-RU" w:eastAsia="ar-SA"/>
              </w:rPr>
              <w:t xml:space="preserve">   </w:t>
            </w:r>
            <w:r w:rsidRPr="002208E7">
              <w:rPr>
                <w:rFonts w:eastAsia="Times New Roman"/>
                <w:sz w:val="24"/>
                <w:szCs w:val="24"/>
                <w:lang w:eastAsia="ar-SA"/>
              </w:rPr>
              <w:t xml:space="preserve">” </w:t>
            </w:r>
            <w:r w:rsidR="002208E7" w:rsidRPr="00BE499A">
              <w:rPr>
                <w:rFonts w:eastAsia="Times New Roman"/>
                <w:sz w:val="24"/>
                <w:szCs w:val="24"/>
                <w:lang w:val="ru-RU" w:eastAsia="ar-SA"/>
              </w:rPr>
              <w:t xml:space="preserve">               </w:t>
            </w:r>
            <w:r w:rsidR="002208E7" w:rsidRPr="002208E7">
              <w:rPr>
                <w:rFonts w:eastAsia="Times New Roman"/>
                <w:sz w:val="24"/>
                <w:szCs w:val="24"/>
                <w:lang w:eastAsia="ar-SA"/>
              </w:rPr>
              <w:t>20     року №</w:t>
            </w:r>
          </w:p>
          <w:p w14:paraId="187CC794" w14:textId="77777777" w:rsidR="00B64D98" w:rsidRPr="00206F30" w:rsidRDefault="00B64D98" w:rsidP="001F23AC">
            <w:pPr>
              <w:widowControl/>
              <w:suppressAutoHyphens/>
              <w:autoSpaceDE/>
              <w:autoSpaceDN/>
              <w:spacing w:line="276" w:lineRule="auto"/>
              <w:rPr>
                <w:rFonts w:eastAsia="Times New Roman"/>
                <w:sz w:val="24"/>
                <w:szCs w:val="24"/>
                <w:lang w:eastAsia="ar-SA"/>
              </w:rPr>
            </w:pPr>
          </w:p>
          <w:p w14:paraId="060137DC" w14:textId="77777777" w:rsidR="00B64D98" w:rsidRPr="00206F30" w:rsidRDefault="00B64D98" w:rsidP="001F23AC">
            <w:pPr>
              <w:widowControl/>
              <w:suppressAutoHyphens/>
              <w:autoSpaceDE/>
              <w:autoSpaceDN/>
              <w:snapToGrid w:val="0"/>
              <w:spacing w:line="276" w:lineRule="auto"/>
              <w:rPr>
                <w:rFonts w:eastAsia="Times New Roman"/>
                <w:sz w:val="24"/>
                <w:szCs w:val="24"/>
                <w:lang w:eastAsia="ar-SA"/>
              </w:rPr>
            </w:pPr>
            <w:r w:rsidRPr="00206F30">
              <w:rPr>
                <w:rFonts w:eastAsia="Times New Roman"/>
                <w:sz w:val="24"/>
                <w:szCs w:val="24"/>
                <w:lang w:eastAsia="ar-SA"/>
              </w:rPr>
              <w:t xml:space="preserve">Голова  методичної комісії ХНМУ з проблем професійної підготовки </w:t>
            </w:r>
          </w:p>
          <w:p w14:paraId="77C8A426" w14:textId="77777777" w:rsidR="00B64D98" w:rsidRPr="00206F30" w:rsidRDefault="00B64D98" w:rsidP="001F23AC">
            <w:pPr>
              <w:widowControl/>
              <w:suppressAutoHyphens/>
              <w:autoSpaceDE/>
              <w:autoSpaceDN/>
              <w:snapToGrid w:val="0"/>
              <w:spacing w:line="276" w:lineRule="auto"/>
              <w:rPr>
                <w:rFonts w:eastAsia="Times New Roman"/>
                <w:sz w:val="24"/>
                <w:szCs w:val="24"/>
                <w:lang w:eastAsia="ar-SA"/>
              </w:rPr>
            </w:pPr>
            <w:r w:rsidRPr="00206F30">
              <w:rPr>
                <w:rFonts w:eastAsia="Times New Roman"/>
                <w:sz w:val="24"/>
                <w:szCs w:val="24"/>
                <w:lang w:eastAsia="ar-SA"/>
              </w:rPr>
              <w:t>педіатричного профілю</w:t>
            </w:r>
          </w:p>
          <w:p w14:paraId="674E2C9B" w14:textId="77777777" w:rsidR="00B64D98" w:rsidRPr="00206F30" w:rsidRDefault="00B64D98" w:rsidP="001F23AC">
            <w:pPr>
              <w:widowControl/>
              <w:suppressAutoHyphens/>
              <w:autoSpaceDE/>
              <w:autoSpaceDN/>
              <w:spacing w:line="276" w:lineRule="auto"/>
              <w:rPr>
                <w:rFonts w:eastAsia="Times New Roman"/>
                <w:sz w:val="24"/>
                <w:szCs w:val="24"/>
                <w:lang w:eastAsia="ar-SA"/>
              </w:rPr>
            </w:pPr>
          </w:p>
          <w:p w14:paraId="3D12183E" w14:textId="77777777" w:rsidR="00B64D98" w:rsidRPr="00206F30" w:rsidRDefault="00B64D98" w:rsidP="001F23AC">
            <w:pPr>
              <w:widowControl/>
              <w:suppressAutoHyphens/>
              <w:autoSpaceDE/>
              <w:autoSpaceDN/>
              <w:spacing w:line="276" w:lineRule="auto"/>
              <w:rPr>
                <w:rFonts w:eastAsia="Times New Roman"/>
                <w:sz w:val="16"/>
                <w:szCs w:val="16"/>
                <w:lang w:eastAsia="ar-SA"/>
              </w:rPr>
            </w:pPr>
            <w:r w:rsidRPr="00206F30">
              <w:rPr>
                <w:rFonts w:eastAsia="Times New Roman"/>
                <w:sz w:val="24"/>
                <w:szCs w:val="24"/>
                <w:lang w:eastAsia="ar-SA"/>
              </w:rPr>
              <w:t xml:space="preserve">____________             </w:t>
            </w:r>
            <w:proofErr w:type="spellStart"/>
            <w:r w:rsidRPr="00206F30">
              <w:rPr>
                <w:rFonts w:eastAsia="Times New Roman"/>
                <w:sz w:val="24"/>
                <w:szCs w:val="24"/>
                <w:lang w:eastAsia="ar-SA"/>
              </w:rPr>
              <w:t>Гончарь</w:t>
            </w:r>
            <w:proofErr w:type="spellEnd"/>
            <w:r w:rsidRPr="00206F30">
              <w:rPr>
                <w:rFonts w:eastAsia="Times New Roman"/>
                <w:sz w:val="24"/>
                <w:szCs w:val="24"/>
                <w:lang w:eastAsia="ar-SA"/>
              </w:rPr>
              <w:t xml:space="preserve"> М.О.              </w:t>
            </w:r>
            <w:r w:rsidRPr="00206F30">
              <w:rPr>
                <w:rFonts w:eastAsia="Times New Roman"/>
                <w:sz w:val="16"/>
                <w:szCs w:val="16"/>
                <w:lang w:eastAsia="ar-SA"/>
              </w:rPr>
              <w:t xml:space="preserve">(підпис)                                    (прізвище та ініціали)         </w:t>
            </w:r>
          </w:p>
          <w:p w14:paraId="7A38C582" w14:textId="77777777" w:rsidR="00B64D98" w:rsidRPr="00206F30" w:rsidRDefault="00B64D98" w:rsidP="001F23AC">
            <w:pPr>
              <w:widowControl/>
              <w:suppressAutoHyphens/>
              <w:autoSpaceDE/>
              <w:autoSpaceDN/>
              <w:spacing w:line="276" w:lineRule="auto"/>
              <w:rPr>
                <w:rFonts w:eastAsia="Times New Roman"/>
                <w:sz w:val="16"/>
                <w:szCs w:val="16"/>
                <w:lang w:eastAsia="ar-SA"/>
              </w:rPr>
            </w:pPr>
          </w:p>
          <w:p w14:paraId="6EFDF4E6" w14:textId="77777777" w:rsidR="00B64D98" w:rsidRPr="002208E7" w:rsidRDefault="00B64D98" w:rsidP="001F23AC">
            <w:pPr>
              <w:widowControl/>
              <w:suppressAutoHyphens/>
              <w:autoSpaceDE/>
              <w:autoSpaceDN/>
              <w:spacing w:line="276" w:lineRule="auto"/>
              <w:rPr>
                <w:rFonts w:eastAsia="Times New Roman"/>
                <w:sz w:val="24"/>
                <w:szCs w:val="24"/>
                <w:lang w:eastAsia="ar-SA"/>
              </w:rPr>
            </w:pPr>
            <w:r w:rsidRPr="002208E7">
              <w:rPr>
                <w:rFonts w:eastAsia="Times New Roman"/>
                <w:sz w:val="24"/>
                <w:szCs w:val="24"/>
                <w:lang w:eastAsia="ar-SA"/>
              </w:rPr>
              <w:t>“</w:t>
            </w:r>
            <w:r w:rsidR="002208E7" w:rsidRPr="002208E7">
              <w:rPr>
                <w:rFonts w:eastAsia="Times New Roman"/>
                <w:sz w:val="24"/>
                <w:szCs w:val="24"/>
                <w:lang w:eastAsia="ar-SA"/>
              </w:rPr>
              <w:t xml:space="preserve">    </w:t>
            </w:r>
            <w:r w:rsidR="00113789" w:rsidRPr="002208E7">
              <w:rPr>
                <w:rFonts w:eastAsia="Times New Roman"/>
                <w:sz w:val="24"/>
                <w:szCs w:val="24"/>
                <w:lang w:eastAsia="ar-SA"/>
              </w:rPr>
              <w:t xml:space="preserve">” </w:t>
            </w:r>
            <w:r w:rsidR="002208E7" w:rsidRPr="002208E7">
              <w:rPr>
                <w:rFonts w:eastAsia="Times New Roman"/>
                <w:sz w:val="24"/>
                <w:szCs w:val="24"/>
                <w:lang w:val="en-US" w:eastAsia="ar-SA"/>
              </w:rPr>
              <w:t xml:space="preserve">                </w:t>
            </w:r>
            <w:r w:rsidR="00113789" w:rsidRPr="002208E7">
              <w:rPr>
                <w:rFonts w:eastAsia="Times New Roman"/>
                <w:sz w:val="24"/>
                <w:szCs w:val="24"/>
                <w:lang w:val="ru-RU" w:eastAsia="ar-SA"/>
              </w:rPr>
              <w:t xml:space="preserve">2020 </w:t>
            </w:r>
            <w:r w:rsidRPr="002208E7">
              <w:rPr>
                <w:rFonts w:eastAsia="Times New Roman"/>
                <w:sz w:val="24"/>
                <w:szCs w:val="24"/>
                <w:lang w:eastAsia="ar-SA"/>
              </w:rPr>
              <w:t xml:space="preserve">року         </w:t>
            </w:r>
          </w:p>
          <w:p w14:paraId="1FA91251" w14:textId="77777777" w:rsidR="00B64D98" w:rsidRPr="00206F30" w:rsidRDefault="00B64D98" w:rsidP="001F23AC">
            <w:pPr>
              <w:widowControl/>
              <w:suppressAutoHyphens/>
              <w:autoSpaceDE/>
              <w:autoSpaceDN/>
              <w:spacing w:line="276" w:lineRule="auto"/>
              <w:rPr>
                <w:rFonts w:eastAsia="Times New Roman"/>
                <w:sz w:val="28"/>
                <w:szCs w:val="28"/>
                <w:lang w:eastAsia="ar-SA"/>
              </w:rPr>
            </w:pPr>
          </w:p>
        </w:tc>
      </w:tr>
    </w:tbl>
    <w:p w14:paraId="443253D7" w14:textId="77777777" w:rsidR="00B64D98" w:rsidRPr="004440A0" w:rsidRDefault="00B64D98" w:rsidP="00B64D98">
      <w:pPr>
        <w:rPr>
          <w:b/>
          <w:sz w:val="24"/>
          <w:szCs w:val="24"/>
        </w:rPr>
      </w:pPr>
    </w:p>
    <w:p w14:paraId="59C746BB" w14:textId="77777777" w:rsidR="00B64D98" w:rsidRPr="004440A0" w:rsidRDefault="00B64D98" w:rsidP="00B64D98">
      <w:pPr>
        <w:rPr>
          <w:b/>
          <w:sz w:val="24"/>
          <w:szCs w:val="24"/>
        </w:rPr>
      </w:pPr>
    </w:p>
    <w:p w14:paraId="4CF155CA" w14:textId="77777777" w:rsidR="00B64D98" w:rsidRPr="004440A0" w:rsidRDefault="00B64D98" w:rsidP="00B64D98">
      <w:pPr>
        <w:rPr>
          <w:b/>
          <w:sz w:val="24"/>
          <w:szCs w:val="24"/>
        </w:rPr>
      </w:pPr>
    </w:p>
    <w:p w14:paraId="617508C3" w14:textId="77777777" w:rsidR="00B64D98" w:rsidRPr="004440A0" w:rsidRDefault="00B64D98" w:rsidP="00B64D98">
      <w:pPr>
        <w:rPr>
          <w:b/>
          <w:sz w:val="24"/>
          <w:szCs w:val="24"/>
        </w:rPr>
      </w:pPr>
    </w:p>
    <w:p w14:paraId="61DE0DA2" w14:textId="77777777" w:rsidR="00B64D98" w:rsidRPr="004440A0" w:rsidRDefault="00B64D98" w:rsidP="00B64D98">
      <w:pPr>
        <w:rPr>
          <w:b/>
          <w:sz w:val="24"/>
          <w:szCs w:val="24"/>
        </w:rPr>
      </w:pPr>
    </w:p>
    <w:p w14:paraId="1EBDF62A" w14:textId="77777777" w:rsidR="00B64D98" w:rsidRPr="004440A0" w:rsidRDefault="00B64D98" w:rsidP="00B64D98">
      <w:pPr>
        <w:rPr>
          <w:b/>
          <w:sz w:val="24"/>
          <w:szCs w:val="24"/>
        </w:rPr>
      </w:pPr>
    </w:p>
    <w:p w14:paraId="78997BD3" w14:textId="77777777" w:rsidR="00B64D98" w:rsidRPr="004440A0" w:rsidRDefault="00B64D98" w:rsidP="00B64D98">
      <w:pPr>
        <w:rPr>
          <w:b/>
          <w:sz w:val="24"/>
          <w:szCs w:val="24"/>
        </w:rPr>
      </w:pPr>
    </w:p>
    <w:p w14:paraId="3330544D" w14:textId="77777777" w:rsidR="00B64D98" w:rsidRPr="004440A0" w:rsidRDefault="00B64D98" w:rsidP="00B64D98">
      <w:pPr>
        <w:rPr>
          <w:b/>
          <w:sz w:val="24"/>
          <w:szCs w:val="24"/>
        </w:rPr>
      </w:pPr>
    </w:p>
    <w:p w14:paraId="601ED12F" w14:textId="77777777" w:rsidR="00B64D98" w:rsidRPr="004440A0" w:rsidRDefault="00B64D98" w:rsidP="00B64D98">
      <w:pPr>
        <w:rPr>
          <w:b/>
          <w:sz w:val="24"/>
          <w:szCs w:val="24"/>
        </w:rPr>
      </w:pPr>
    </w:p>
    <w:p w14:paraId="194BCF4B" w14:textId="77777777" w:rsidR="00B64D98" w:rsidRPr="004440A0" w:rsidRDefault="00B64D98" w:rsidP="00B64D98">
      <w:pPr>
        <w:jc w:val="center"/>
        <w:rPr>
          <w:b/>
          <w:sz w:val="24"/>
          <w:szCs w:val="24"/>
        </w:rPr>
      </w:pPr>
      <w:r w:rsidRPr="004440A0">
        <w:rPr>
          <w:b/>
          <w:sz w:val="24"/>
          <w:szCs w:val="24"/>
        </w:rPr>
        <w:t>Харків – 2</w:t>
      </w:r>
      <w:r>
        <w:rPr>
          <w:b/>
          <w:sz w:val="24"/>
          <w:szCs w:val="24"/>
        </w:rPr>
        <w:t>020</w:t>
      </w:r>
      <w:r w:rsidRPr="004440A0">
        <w:rPr>
          <w:b/>
          <w:sz w:val="24"/>
          <w:szCs w:val="24"/>
        </w:rPr>
        <w:t xml:space="preserve"> р.</w:t>
      </w:r>
    </w:p>
    <w:p w14:paraId="348D82DA" w14:textId="77777777" w:rsidR="006E787F" w:rsidRDefault="00B64D98" w:rsidP="00B64D98">
      <w:pPr>
        <w:tabs>
          <w:tab w:val="num" w:pos="2204"/>
        </w:tabs>
        <w:overflowPunct w:val="0"/>
        <w:adjustRightInd w:val="0"/>
        <w:jc w:val="both"/>
        <w:rPr>
          <w:b/>
          <w:sz w:val="24"/>
          <w:szCs w:val="24"/>
        </w:rPr>
      </w:pPr>
      <w:r w:rsidRPr="004440A0">
        <w:rPr>
          <w:b/>
          <w:sz w:val="24"/>
          <w:szCs w:val="24"/>
        </w:rPr>
        <w:br w:type="page"/>
      </w:r>
    </w:p>
    <w:p w14:paraId="749BC2C3" w14:textId="41044789" w:rsidR="006E787F" w:rsidRDefault="006E787F" w:rsidP="00B64D98">
      <w:pPr>
        <w:tabs>
          <w:tab w:val="num" w:pos="2204"/>
        </w:tabs>
        <w:overflowPunct w:val="0"/>
        <w:adjustRightInd w:val="0"/>
        <w:jc w:val="both"/>
        <w:rPr>
          <w:b/>
          <w:sz w:val="24"/>
          <w:szCs w:val="24"/>
        </w:rPr>
      </w:pPr>
      <w:r>
        <w:rPr>
          <w:b/>
          <w:sz w:val="24"/>
          <w:szCs w:val="24"/>
        </w:rPr>
        <w:lastRenderedPageBreak/>
        <w:t>Навчальна дисципліна Педіатрія. Розділ Ендокринологія</w:t>
      </w:r>
    </w:p>
    <w:p w14:paraId="0C5C3436" w14:textId="33E1B2F9" w:rsidR="001745E6" w:rsidRPr="00BE499A" w:rsidRDefault="00B64D98" w:rsidP="00B64D98">
      <w:pPr>
        <w:tabs>
          <w:tab w:val="num" w:pos="2204"/>
        </w:tabs>
        <w:overflowPunct w:val="0"/>
        <w:adjustRightInd w:val="0"/>
        <w:jc w:val="both"/>
        <w:rPr>
          <w:b/>
          <w:sz w:val="24"/>
          <w:szCs w:val="24"/>
        </w:rPr>
      </w:pPr>
      <w:r w:rsidRPr="00BE499A">
        <w:rPr>
          <w:b/>
          <w:bCs/>
          <w:sz w:val="24"/>
          <w:szCs w:val="24"/>
        </w:rPr>
        <w:t xml:space="preserve">Розробники: </w:t>
      </w:r>
      <w:proofErr w:type="spellStart"/>
      <w:r w:rsidRPr="00BE499A">
        <w:rPr>
          <w:sz w:val="24"/>
          <w:szCs w:val="24"/>
        </w:rPr>
        <w:t>Гончарь</w:t>
      </w:r>
      <w:proofErr w:type="spellEnd"/>
      <w:r w:rsidRPr="00BE499A">
        <w:rPr>
          <w:sz w:val="24"/>
          <w:szCs w:val="24"/>
        </w:rPr>
        <w:t xml:space="preserve"> Маргарита Олександрівна, </w:t>
      </w:r>
      <w:proofErr w:type="spellStart"/>
      <w:r w:rsidR="001745E6" w:rsidRPr="00BE499A">
        <w:rPr>
          <w:sz w:val="24"/>
          <w:szCs w:val="24"/>
        </w:rPr>
        <w:t>Чайченко</w:t>
      </w:r>
      <w:proofErr w:type="spellEnd"/>
      <w:r w:rsidR="001745E6" w:rsidRPr="00BE499A">
        <w:rPr>
          <w:sz w:val="24"/>
          <w:szCs w:val="24"/>
        </w:rPr>
        <w:t xml:space="preserve"> Тетяна </w:t>
      </w:r>
      <w:proofErr w:type="spellStart"/>
      <w:r w:rsidR="001745E6" w:rsidRPr="00BE499A">
        <w:rPr>
          <w:sz w:val="24"/>
          <w:szCs w:val="24"/>
        </w:rPr>
        <w:t>Валерівна</w:t>
      </w:r>
      <w:proofErr w:type="spellEnd"/>
      <w:r w:rsidRPr="00BE499A">
        <w:rPr>
          <w:sz w:val="24"/>
          <w:szCs w:val="24"/>
        </w:rPr>
        <w:t xml:space="preserve">, </w:t>
      </w:r>
      <w:r w:rsidR="001745E6" w:rsidRPr="00BE499A">
        <w:rPr>
          <w:sz w:val="24"/>
          <w:szCs w:val="24"/>
        </w:rPr>
        <w:t>Рибка Олена Сергіївна</w:t>
      </w:r>
      <w:r w:rsidR="00BE499A" w:rsidRPr="00BE499A">
        <w:rPr>
          <w:sz w:val="24"/>
          <w:szCs w:val="24"/>
        </w:rPr>
        <w:t xml:space="preserve">, </w:t>
      </w:r>
      <w:proofErr w:type="spellStart"/>
      <w:r w:rsidR="00BE499A" w:rsidRPr="00BE499A">
        <w:rPr>
          <w:sz w:val="24"/>
          <w:szCs w:val="24"/>
        </w:rPr>
        <w:t>Мацієвська</w:t>
      </w:r>
      <w:proofErr w:type="spellEnd"/>
      <w:r w:rsidR="00BE499A" w:rsidRPr="00BE499A">
        <w:rPr>
          <w:sz w:val="24"/>
          <w:szCs w:val="24"/>
        </w:rPr>
        <w:t xml:space="preserve"> Наталія Костянтинівна.</w:t>
      </w:r>
    </w:p>
    <w:p w14:paraId="484BA56D" w14:textId="77777777" w:rsidR="001745E6" w:rsidRPr="00BE499A" w:rsidRDefault="00B64D98" w:rsidP="001745E6">
      <w:pPr>
        <w:tabs>
          <w:tab w:val="num" w:pos="2204"/>
        </w:tabs>
        <w:overflowPunct w:val="0"/>
        <w:adjustRightInd w:val="0"/>
        <w:jc w:val="both"/>
        <w:rPr>
          <w:sz w:val="24"/>
          <w:szCs w:val="24"/>
        </w:rPr>
      </w:pPr>
      <w:r w:rsidRPr="00BE499A">
        <w:rPr>
          <w:b/>
          <w:sz w:val="24"/>
          <w:szCs w:val="24"/>
        </w:rPr>
        <w:t>Викладачі:</w:t>
      </w:r>
      <w:r w:rsidR="00A27055" w:rsidRPr="00BE499A">
        <w:rPr>
          <w:sz w:val="24"/>
          <w:szCs w:val="24"/>
        </w:rPr>
        <w:t xml:space="preserve"> </w:t>
      </w:r>
      <w:proofErr w:type="spellStart"/>
      <w:r w:rsidR="001745E6" w:rsidRPr="00BE499A">
        <w:rPr>
          <w:sz w:val="24"/>
          <w:szCs w:val="24"/>
        </w:rPr>
        <w:t>Чайченко</w:t>
      </w:r>
      <w:proofErr w:type="spellEnd"/>
      <w:r w:rsidR="001745E6" w:rsidRPr="00BE499A">
        <w:rPr>
          <w:sz w:val="24"/>
          <w:szCs w:val="24"/>
        </w:rPr>
        <w:t xml:space="preserve"> Тетяна </w:t>
      </w:r>
      <w:proofErr w:type="spellStart"/>
      <w:r w:rsidR="001745E6" w:rsidRPr="00BE499A">
        <w:rPr>
          <w:sz w:val="24"/>
          <w:szCs w:val="24"/>
        </w:rPr>
        <w:t>Валерівна</w:t>
      </w:r>
      <w:proofErr w:type="spellEnd"/>
      <w:r w:rsidR="001745E6" w:rsidRPr="00BE499A">
        <w:rPr>
          <w:sz w:val="24"/>
          <w:szCs w:val="24"/>
        </w:rPr>
        <w:t>, Рибка Олена Сергіївна</w:t>
      </w:r>
    </w:p>
    <w:p w14:paraId="19162E14" w14:textId="77777777" w:rsidR="00B64D98" w:rsidRPr="00BE499A" w:rsidRDefault="00B64D98" w:rsidP="00B64D98">
      <w:pPr>
        <w:tabs>
          <w:tab w:val="num" w:pos="2204"/>
        </w:tabs>
        <w:overflowPunct w:val="0"/>
        <w:adjustRightInd w:val="0"/>
        <w:jc w:val="both"/>
        <w:rPr>
          <w:sz w:val="24"/>
          <w:szCs w:val="24"/>
        </w:rPr>
      </w:pPr>
    </w:p>
    <w:p w14:paraId="02F262D3" w14:textId="77777777" w:rsidR="00A27055" w:rsidRPr="00BE499A" w:rsidRDefault="00B64D98" w:rsidP="00B64D98">
      <w:pPr>
        <w:tabs>
          <w:tab w:val="num" w:pos="2204"/>
        </w:tabs>
        <w:overflowPunct w:val="0"/>
        <w:adjustRightInd w:val="0"/>
        <w:jc w:val="both"/>
        <w:rPr>
          <w:b/>
          <w:sz w:val="24"/>
          <w:szCs w:val="24"/>
        </w:rPr>
      </w:pPr>
      <w:r w:rsidRPr="00BE499A">
        <w:rPr>
          <w:b/>
          <w:sz w:val="24"/>
          <w:szCs w:val="24"/>
        </w:rPr>
        <w:t xml:space="preserve">Інформація про викладача: </w:t>
      </w:r>
    </w:p>
    <w:p w14:paraId="27C5FCEA" w14:textId="77777777" w:rsidR="00B64D98" w:rsidRPr="00BE499A" w:rsidRDefault="001745E6" w:rsidP="00B64D98">
      <w:pPr>
        <w:tabs>
          <w:tab w:val="num" w:pos="2204"/>
        </w:tabs>
        <w:overflowPunct w:val="0"/>
        <w:adjustRightInd w:val="0"/>
        <w:jc w:val="both"/>
        <w:rPr>
          <w:sz w:val="24"/>
          <w:szCs w:val="24"/>
        </w:rPr>
      </w:pPr>
      <w:proofErr w:type="spellStart"/>
      <w:r w:rsidRPr="00BE499A">
        <w:rPr>
          <w:sz w:val="24"/>
          <w:szCs w:val="24"/>
        </w:rPr>
        <w:t>Чайченко</w:t>
      </w:r>
      <w:proofErr w:type="spellEnd"/>
      <w:r w:rsidRPr="00BE499A">
        <w:rPr>
          <w:sz w:val="24"/>
          <w:szCs w:val="24"/>
        </w:rPr>
        <w:t xml:space="preserve"> Тетяна </w:t>
      </w:r>
      <w:proofErr w:type="spellStart"/>
      <w:r w:rsidRPr="00BE499A">
        <w:rPr>
          <w:sz w:val="24"/>
          <w:szCs w:val="24"/>
        </w:rPr>
        <w:t>Валерівна</w:t>
      </w:r>
      <w:proofErr w:type="spellEnd"/>
      <w:r w:rsidR="00B64D98" w:rsidRPr="00BE499A">
        <w:rPr>
          <w:sz w:val="24"/>
          <w:szCs w:val="24"/>
        </w:rPr>
        <w:t xml:space="preserve">. - доктор медичних наук, доцент кафедри педіатрії №1 та </w:t>
      </w:r>
      <w:proofErr w:type="spellStart"/>
      <w:r w:rsidR="00B64D98" w:rsidRPr="00BE499A">
        <w:rPr>
          <w:sz w:val="24"/>
          <w:szCs w:val="24"/>
        </w:rPr>
        <w:t>неонатології</w:t>
      </w:r>
      <w:proofErr w:type="spellEnd"/>
      <w:r w:rsidRPr="00BE499A">
        <w:rPr>
          <w:sz w:val="24"/>
          <w:szCs w:val="24"/>
        </w:rPr>
        <w:t>, спеціалізація дитяча ендокринологія</w:t>
      </w:r>
      <w:r w:rsidR="00113789" w:rsidRPr="00BE499A">
        <w:rPr>
          <w:sz w:val="24"/>
          <w:szCs w:val="24"/>
        </w:rPr>
        <w:t xml:space="preserve">, </w:t>
      </w:r>
    </w:p>
    <w:p w14:paraId="718462B1" w14:textId="77777777" w:rsidR="00113789" w:rsidRPr="00BE499A" w:rsidRDefault="001745E6" w:rsidP="00113789">
      <w:pPr>
        <w:tabs>
          <w:tab w:val="num" w:pos="2204"/>
        </w:tabs>
        <w:overflowPunct w:val="0"/>
        <w:adjustRightInd w:val="0"/>
        <w:jc w:val="both"/>
        <w:rPr>
          <w:sz w:val="24"/>
          <w:szCs w:val="24"/>
        </w:rPr>
      </w:pPr>
      <w:r w:rsidRPr="00BE499A">
        <w:rPr>
          <w:sz w:val="24"/>
          <w:szCs w:val="24"/>
        </w:rPr>
        <w:t>Рибка Олена Сергіївна</w:t>
      </w:r>
      <w:r w:rsidR="00BE499A" w:rsidRPr="00BE499A">
        <w:rPr>
          <w:sz w:val="24"/>
          <w:szCs w:val="24"/>
        </w:rPr>
        <w:t xml:space="preserve"> – кандидат медичних наук, ас</w:t>
      </w:r>
      <w:r w:rsidR="00113789" w:rsidRPr="00BE499A">
        <w:rPr>
          <w:sz w:val="24"/>
          <w:szCs w:val="24"/>
        </w:rPr>
        <w:t>истент кафедри</w:t>
      </w:r>
      <w:r w:rsidR="00BE499A" w:rsidRPr="00BE499A">
        <w:rPr>
          <w:sz w:val="24"/>
          <w:szCs w:val="24"/>
        </w:rPr>
        <w:t xml:space="preserve"> </w:t>
      </w:r>
      <w:r w:rsidR="00113789" w:rsidRPr="00BE499A">
        <w:rPr>
          <w:sz w:val="24"/>
          <w:szCs w:val="24"/>
        </w:rPr>
        <w:t xml:space="preserve">педіатрії №1 та </w:t>
      </w:r>
      <w:proofErr w:type="spellStart"/>
      <w:r w:rsidR="00113789" w:rsidRPr="00BE499A">
        <w:rPr>
          <w:sz w:val="24"/>
          <w:szCs w:val="24"/>
        </w:rPr>
        <w:t>неонатології</w:t>
      </w:r>
      <w:proofErr w:type="spellEnd"/>
      <w:r w:rsidR="00113789" w:rsidRPr="00BE499A">
        <w:rPr>
          <w:sz w:val="24"/>
          <w:szCs w:val="24"/>
        </w:rPr>
        <w:t>, спеціалізація</w:t>
      </w:r>
      <w:r w:rsidRPr="00BE499A">
        <w:rPr>
          <w:sz w:val="24"/>
          <w:szCs w:val="24"/>
        </w:rPr>
        <w:t xml:space="preserve"> </w:t>
      </w:r>
      <w:r w:rsidR="00BE499A" w:rsidRPr="00BE499A">
        <w:rPr>
          <w:sz w:val="24"/>
          <w:szCs w:val="24"/>
        </w:rPr>
        <w:t>педіатрія</w:t>
      </w:r>
      <w:r w:rsidR="00113789" w:rsidRPr="00BE499A">
        <w:rPr>
          <w:sz w:val="24"/>
          <w:szCs w:val="24"/>
        </w:rPr>
        <w:t>.</w:t>
      </w:r>
    </w:p>
    <w:p w14:paraId="7ECB0E4B" w14:textId="77777777" w:rsidR="00D01F5A" w:rsidRPr="00D01F5A" w:rsidRDefault="00D01F5A" w:rsidP="00E5263E">
      <w:pPr>
        <w:tabs>
          <w:tab w:val="num" w:pos="2204"/>
        </w:tabs>
        <w:overflowPunct w:val="0"/>
        <w:adjustRightInd w:val="0"/>
        <w:jc w:val="both"/>
        <w:rPr>
          <w:color w:val="C00000"/>
          <w:sz w:val="24"/>
          <w:szCs w:val="24"/>
          <w:lang w:val="ru-RU"/>
        </w:rPr>
      </w:pPr>
    </w:p>
    <w:p w14:paraId="4EF045F6" w14:textId="77777777" w:rsidR="00BE499A" w:rsidRPr="00A83F90" w:rsidRDefault="00BE499A" w:rsidP="00BE499A">
      <w:pPr>
        <w:jc w:val="both"/>
        <w:rPr>
          <w:sz w:val="24"/>
          <w:szCs w:val="24"/>
        </w:rPr>
      </w:pPr>
      <w:r w:rsidRPr="008E3DC1">
        <w:rPr>
          <w:b/>
          <w:sz w:val="24"/>
          <w:szCs w:val="24"/>
          <w:lang w:bidi="uk-UA"/>
        </w:rPr>
        <w:t>Контактний</w:t>
      </w:r>
      <w:r w:rsidRPr="00A83F90">
        <w:rPr>
          <w:b/>
          <w:sz w:val="24"/>
          <w:szCs w:val="24"/>
          <w:lang w:bidi="uk-UA"/>
        </w:rPr>
        <w:t xml:space="preserve"> </w:t>
      </w:r>
      <w:proofErr w:type="spellStart"/>
      <w:r w:rsidRPr="00A83F90">
        <w:rPr>
          <w:b/>
          <w:sz w:val="24"/>
          <w:szCs w:val="24"/>
          <w:lang w:eastAsia="ru-RU" w:bidi="ru-RU"/>
        </w:rPr>
        <w:t>тел</w:t>
      </w:r>
      <w:proofErr w:type="spellEnd"/>
      <w:r w:rsidRPr="00A83F90">
        <w:rPr>
          <w:b/>
          <w:sz w:val="24"/>
          <w:szCs w:val="24"/>
          <w:lang w:eastAsia="ru-RU" w:bidi="ru-RU"/>
        </w:rPr>
        <w:t xml:space="preserve">. </w:t>
      </w:r>
      <w:r w:rsidRPr="00A83F90">
        <w:rPr>
          <w:b/>
          <w:sz w:val="24"/>
          <w:szCs w:val="24"/>
          <w:lang w:bidi="uk-UA"/>
        </w:rPr>
        <w:t xml:space="preserve">та </w:t>
      </w:r>
      <w:r w:rsidRPr="00A83F90">
        <w:rPr>
          <w:b/>
          <w:sz w:val="24"/>
          <w:szCs w:val="24"/>
        </w:rPr>
        <w:t>E-</w:t>
      </w:r>
      <w:proofErr w:type="spellStart"/>
      <w:r w:rsidRPr="00A83F90">
        <w:rPr>
          <w:b/>
          <w:sz w:val="24"/>
          <w:szCs w:val="24"/>
        </w:rPr>
        <w:t>mail</w:t>
      </w:r>
      <w:proofErr w:type="spellEnd"/>
      <w:r w:rsidRPr="00A83F90">
        <w:rPr>
          <w:b/>
          <w:sz w:val="24"/>
          <w:szCs w:val="24"/>
        </w:rPr>
        <w:t xml:space="preserve"> кафедри:</w:t>
      </w:r>
      <w:r w:rsidRPr="00A83F90">
        <w:rPr>
          <w:sz w:val="24"/>
          <w:szCs w:val="24"/>
        </w:rPr>
        <w:t xml:space="preserve">. </w:t>
      </w:r>
      <w:proofErr w:type="spellStart"/>
      <w:r w:rsidRPr="00A83F90">
        <w:rPr>
          <w:sz w:val="24"/>
          <w:szCs w:val="24"/>
        </w:rPr>
        <w:t>тел</w:t>
      </w:r>
      <w:proofErr w:type="spellEnd"/>
      <w:r w:rsidRPr="00A83F90">
        <w:rPr>
          <w:sz w:val="24"/>
          <w:szCs w:val="24"/>
        </w:rPr>
        <w:t>. (057)</w:t>
      </w:r>
      <w:r w:rsidRPr="00A83F90">
        <w:t xml:space="preserve"> </w:t>
      </w:r>
      <w:r w:rsidRPr="00A83F90">
        <w:rPr>
          <w:sz w:val="24"/>
          <w:szCs w:val="24"/>
        </w:rPr>
        <w:t>777-37-81,  kaf.pediatrics1@gmail.com</w:t>
      </w:r>
    </w:p>
    <w:p w14:paraId="72B8CBCD" w14:textId="77777777" w:rsidR="00BE499A" w:rsidRPr="00A83F90" w:rsidRDefault="00BE499A" w:rsidP="00BE499A">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sidRPr="00A83F90">
        <w:rPr>
          <w:rFonts w:ascii="Times New Roman" w:hAnsi="Times New Roman" w:cs="Times New Roman"/>
          <w:b/>
          <w:sz w:val="24"/>
          <w:szCs w:val="24"/>
          <w:lang w:val="uk-UA" w:eastAsia="uk-UA" w:bidi="uk-UA"/>
        </w:rPr>
        <w:t>Очні консультації:</w:t>
      </w:r>
      <w:r w:rsidRPr="00A83F90">
        <w:rPr>
          <w:rFonts w:ascii="Times New Roman" w:hAnsi="Times New Roman" w:cs="Times New Roman"/>
          <w:sz w:val="24"/>
          <w:szCs w:val="24"/>
          <w:lang w:val="uk-UA" w:eastAsia="uk-UA" w:bidi="uk-UA"/>
        </w:rPr>
        <w:t xml:space="preserve"> розклад та місце проведення за розкладом кафедри. </w:t>
      </w:r>
    </w:p>
    <w:p w14:paraId="366F64B8" w14:textId="77777777" w:rsidR="00BE499A" w:rsidRPr="00A83F90" w:rsidRDefault="00BE499A" w:rsidP="00BE499A">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sidRPr="00A83F90">
        <w:rPr>
          <w:rFonts w:ascii="Times New Roman" w:hAnsi="Times New Roman"/>
          <w:b/>
          <w:sz w:val="24"/>
          <w:szCs w:val="24"/>
          <w:lang w:val="uk-UA" w:eastAsia="uk-UA" w:bidi="uk-UA"/>
        </w:rPr>
        <w:t>Он-лайн консультації</w:t>
      </w:r>
      <w:r w:rsidRPr="00A83F90">
        <w:rPr>
          <w:sz w:val="24"/>
          <w:szCs w:val="24"/>
          <w:lang w:val="uk-UA" w:eastAsia="uk-UA" w:bidi="uk-UA"/>
        </w:rPr>
        <w:t xml:space="preserve">: </w:t>
      </w:r>
      <w:r w:rsidRPr="00A83F90">
        <w:rPr>
          <w:rFonts w:ascii="Times New Roman" w:hAnsi="Times New Roman" w:cs="Times New Roman"/>
          <w:sz w:val="24"/>
          <w:szCs w:val="24"/>
          <w:lang w:val="uk-UA" w:eastAsia="uk-UA" w:bidi="uk-UA"/>
        </w:rPr>
        <w:t>розклад та місце проведення за попередньою домовленістю з викладачем.</w:t>
      </w:r>
    </w:p>
    <w:p w14:paraId="6A77BA63" w14:textId="77777777" w:rsidR="00BE499A" w:rsidRPr="00A27055" w:rsidRDefault="00BE499A" w:rsidP="00BE499A">
      <w:pPr>
        <w:pStyle w:val="2"/>
        <w:shd w:val="clear" w:color="auto" w:fill="auto"/>
        <w:tabs>
          <w:tab w:val="left" w:pos="851"/>
        </w:tabs>
        <w:spacing w:line="298" w:lineRule="exact"/>
        <w:ind w:firstLine="0"/>
        <w:jc w:val="both"/>
        <w:rPr>
          <w:rFonts w:ascii="Times New Roman" w:hAnsi="Times New Roman"/>
          <w:color w:val="000000"/>
          <w:sz w:val="24"/>
          <w:szCs w:val="24"/>
          <w:lang w:val="uk-UA" w:eastAsia="uk-UA" w:bidi="uk-UA"/>
        </w:rPr>
      </w:pPr>
      <w:r w:rsidRPr="00D147F7">
        <w:rPr>
          <w:rFonts w:ascii="Times New Roman" w:hAnsi="Times New Roman"/>
          <w:b/>
          <w:color w:val="000000"/>
          <w:sz w:val="24"/>
          <w:szCs w:val="24"/>
          <w:lang w:val="uk-UA" w:eastAsia="uk-UA" w:bidi="uk-UA"/>
        </w:rPr>
        <w:t>Локація</w:t>
      </w:r>
      <w:r>
        <w:rPr>
          <w:rFonts w:ascii="Times New Roman" w:hAnsi="Times New Roman"/>
          <w:b/>
          <w:color w:val="000000"/>
          <w:sz w:val="24"/>
          <w:szCs w:val="24"/>
          <w:lang w:val="uk-UA" w:eastAsia="uk-UA" w:bidi="uk-UA"/>
        </w:rPr>
        <w:t>:</w:t>
      </w:r>
      <w:r w:rsidRPr="00E5263E">
        <w:rPr>
          <w:rFonts w:ascii="Times New Roman" w:hAnsi="Times New Roman"/>
          <w:color w:val="000000"/>
          <w:sz w:val="24"/>
          <w:szCs w:val="24"/>
          <w:lang w:val="uk-UA" w:eastAsia="uk-UA" w:bidi="uk-UA"/>
        </w:rPr>
        <w:t xml:space="preserve"> заняття проводяться в умовах</w:t>
      </w:r>
      <w:r w:rsidRPr="000C791A">
        <w:rPr>
          <w:rFonts w:ascii="Times New Roman" w:hAnsi="Times New Roman"/>
          <w:color w:val="000000"/>
          <w:sz w:val="24"/>
          <w:szCs w:val="24"/>
          <w:lang w:eastAsia="uk-UA" w:bidi="uk-UA"/>
        </w:rPr>
        <w:t xml:space="preserve"> </w:t>
      </w:r>
      <w:r w:rsidRPr="00A27055">
        <w:rPr>
          <w:rFonts w:ascii="Times New Roman" w:hAnsi="Times New Roman"/>
          <w:color w:val="000000"/>
          <w:sz w:val="24"/>
          <w:szCs w:val="24"/>
          <w:lang w:val="uk-UA" w:eastAsia="uk-UA" w:bidi="uk-UA"/>
        </w:rPr>
        <w:t>КНП ХОР ОДКЛ</w:t>
      </w:r>
    </w:p>
    <w:p w14:paraId="0E36561D" w14:textId="77777777" w:rsidR="00B64D98" w:rsidRDefault="00B64D98" w:rsidP="00B64D98">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55924A76" w14:textId="77777777" w:rsidR="00B64D98" w:rsidRDefault="00B64D98" w:rsidP="00B64D98">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683F65FC" w14:textId="77777777" w:rsidR="00B64D98" w:rsidRPr="00D01F5A" w:rsidRDefault="00B64D98" w:rsidP="00D01F5A">
      <w:pPr>
        <w:pStyle w:val="2"/>
        <w:shd w:val="clear" w:color="auto" w:fill="auto"/>
        <w:tabs>
          <w:tab w:val="left" w:pos="851"/>
          <w:tab w:val="left" w:pos="993"/>
        </w:tabs>
        <w:spacing w:line="298" w:lineRule="exact"/>
        <w:ind w:left="720" w:firstLine="0"/>
        <w:jc w:val="center"/>
        <w:rPr>
          <w:rFonts w:ascii="Times New Roman" w:hAnsi="Times New Roman" w:cs="Times New Roman"/>
          <w:b/>
          <w:sz w:val="24"/>
          <w:szCs w:val="24"/>
          <w:lang w:val="uk-UA"/>
        </w:rPr>
      </w:pPr>
      <w:r w:rsidRPr="00D01F5A">
        <w:rPr>
          <w:rFonts w:ascii="Times New Roman" w:hAnsi="Times New Roman" w:cs="Times New Roman"/>
          <w:b/>
          <w:sz w:val="24"/>
          <w:szCs w:val="24"/>
          <w:lang w:val="uk-UA"/>
        </w:rPr>
        <w:t>Інформація про дисципліну</w:t>
      </w:r>
    </w:p>
    <w:p w14:paraId="63385B92" w14:textId="77777777" w:rsidR="00383F10" w:rsidRDefault="00383F10" w:rsidP="00D01F5A">
      <w:pPr>
        <w:tabs>
          <w:tab w:val="left" w:pos="851"/>
          <w:tab w:val="left" w:pos="1418"/>
        </w:tabs>
        <w:spacing w:line="298" w:lineRule="exact"/>
        <w:jc w:val="both"/>
        <w:rPr>
          <w:rFonts w:eastAsia="Times New Roman"/>
          <w:color w:val="FF0000"/>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3261"/>
        <w:gridCol w:w="3402"/>
      </w:tblGrid>
      <w:tr w:rsidR="00383F10" w:rsidRPr="00AD3460" w14:paraId="1D4A3378" w14:textId="77777777" w:rsidTr="00820ED8">
        <w:trPr>
          <w:trHeight w:val="803"/>
        </w:trPr>
        <w:tc>
          <w:tcPr>
            <w:tcW w:w="2834" w:type="dxa"/>
            <w:vMerge w:val="restart"/>
            <w:vAlign w:val="center"/>
          </w:tcPr>
          <w:p w14:paraId="041DE6E1" w14:textId="77777777" w:rsidR="00383F10" w:rsidRPr="00AD3460" w:rsidRDefault="00383F10" w:rsidP="00820ED8">
            <w:pPr>
              <w:jc w:val="center"/>
              <w:rPr>
                <w:sz w:val="24"/>
              </w:rPr>
            </w:pPr>
            <w:r w:rsidRPr="00AD3460">
              <w:rPr>
                <w:sz w:val="24"/>
              </w:rPr>
              <w:t xml:space="preserve">Найменування показників </w:t>
            </w:r>
          </w:p>
        </w:tc>
        <w:tc>
          <w:tcPr>
            <w:tcW w:w="3261" w:type="dxa"/>
            <w:vMerge w:val="restart"/>
            <w:vAlign w:val="center"/>
          </w:tcPr>
          <w:p w14:paraId="0A2EFC5D" w14:textId="77777777" w:rsidR="00383F10" w:rsidRPr="00AD3460" w:rsidRDefault="00383F10" w:rsidP="00820ED8">
            <w:pPr>
              <w:jc w:val="center"/>
              <w:rPr>
                <w:sz w:val="24"/>
              </w:rPr>
            </w:pPr>
            <w:r w:rsidRPr="00AD3460">
              <w:rPr>
                <w:sz w:val="24"/>
              </w:rPr>
              <w:t>Галузь знань, напрям підготовки, освітньо-кваліфікаційний рівень</w:t>
            </w:r>
          </w:p>
        </w:tc>
        <w:tc>
          <w:tcPr>
            <w:tcW w:w="3402" w:type="dxa"/>
            <w:vAlign w:val="center"/>
          </w:tcPr>
          <w:p w14:paraId="47943F38" w14:textId="77777777" w:rsidR="00383F10" w:rsidRPr="00AD3460" w:rsidRDefault="00383F10" w:rsidP="00820ED8">
            <w:pPr>
              <w:jc w:val="center"/>
              <w:rPr>
                <w:sz w:val="24"/>
              </w:rPr>
            </w:pPr>
            <w:r w:rsidRPr="00AD3460">
              <w:rPr>
                <w:sz w:val="24"/>
              </w:rPr>
              <w:t>Характеристика навчальної дисципліни</w:t>
            </w:r>
          </w:p>
        </w:tc>
      </w:tr>
      <w:tr w:rsidR="00383F10" w:rsidRPr="00AD3460" w14:paraId="53E0951A" w14:textId="77777777" w:rsidTr="00820ED8">
        <w:trPr>
          <w:trHeight w:val="549"/>
        </w:trPr>
        <w:tc>
          <w:tcPr>
            <w:tcW w:w="2834" w:type="dxa"/>
            <w:vMerge/>
            <w:vAlign w:val="center"/>
          </w:tcPr>
          <w:p w14:paraId="42A53A31" w14:textId="77777777" w:rsidR="00383F10" w:rsidRPr="00AD3460" w:rsidRDefault="00383F10" w:rsidP="00820ED8">
            <w:pPr>
              <w:jc w:val="center"/>
              <w:rPr>
                <w:sz w:val="24"/>
              </w:rPr>
            </w:pPr>
          </w:p>
        </w:tc>
        <w:tc>
          <w:tcPr>
            <w:tcW w:w="3261" w:type="dxa"/>
            <w:vMerge/>
            <w:vAlign w:val="center"/>
          </w:tcPr>
          <w:p w14:paraId="57B63B19" w14:textId="77777777" w:rsidR="00383F10" w:rsidRPr="00AD3460" w:rsidRDefault="00383F10" w:rsidP="00820ED8">
            <w:pPr>
              <w:jc w:val="center"/>
              <w:rPr>
                <w:sz w:val="24"/>
              </w:rPr>
            </w:pPr>
          </w:p>
        </w:tc>
        <w:tc>
          <w:tcPr>
            <w:tcW w:w="3402" w:type="dxa"/>
          </w:tcPr>
          <w:p w14:paraId="05060AFF" w14:textId="77777777" w:rsidR="00383F10" w:rsidRPr="00AD3460" w:rsidRDefault="00383F10" w:rsidP="00820ED8">
            <w:pPr>
              <w:jc w:val="center"/>
              <w:rPr>
                <w:sz w:val="24"/>
              </w:rPr>
            </w:pPr>
            <w:r w:rsidRPr="00AD3460">
              <w:rPr>
                <w:sz w:val="24"/>
              </w:rPr>
              <w:t>денна форма навчання</w:t>
            </w:r>
          </w:p>
        </w:tc>
      </w:tr>
      <w:tr w:rsidR="00383F10" w:rsidRPr="00AD3460" w14:paraId="6971ADA1" w14:textId="77777777" w:rsidTr="00820ED8">
        <w:trPr>
          <w:trHeight w:val="1247"/>
        </w:trPr>
        <w:tc>
          <w:tcPr>
            <w:tcW w:w="2834" w:type="dxa"/>
            <w:vAlign w:val="center"/>
          </w:tcPr>
          <w:p w14:paraId="69C4F6B0" w14:textId="77777777" w:rsidR="00383F10" w:rsidRPr="00AD3460" w:rsidRDefault="00383F10" w:rsidP="00820ED8">
            <w:pPr>
              <w:rPr>
                <w:sz w:val="24"/>
              </w:rPr>
            </w:pPr>
            <w:r w:rsidRPr="00AD3460">
              <w:rPr>
                <w:sz w:val="24"/>
              </w:rPr>
              <w:t xml:space="preserve">Кількість кредитів  </w:t>
            </w:r>
            <w:r>
              <w:rPr>
                <w:sz w:val="24"/>
              </w:rPr>
              <w:t>- 3</w:t>
            </w:r>
          </w:p>
        </w:tc>
        <w:tc>
          <w:tcPr>
            <w:tcW w:w="3261" w:type="dxa"/>
          </w:tcPr>
          <w:p w14:paraId="44389B86" w14:textId="77777777" w:rsidR="00383F10" w:rsidRPr="00383F10" w:rsidRDefault="00383F10" w:rsidP="00383F10">
            <w:pPr>
              <w:jc w:val="center"/>
              <w:rPr>
                <w:sz w:val="24"/>
              </w:rPr>
            </w:pPr>
            <w:r>
              <w:rPr>
                <w:sz w:val="24"/>
              </w:rPr>
              <w:t>освітня програма</w:t>
            </w:r>
            <w:r w:rsidRPr="00383F10">
              <w:rPr>
                <w:sz w:val="24"/>
              </w:rPr>
              <w:t xml:space="preserve"> підготовки фахівців другого (магістерського)</w:t>
            </w:r>
          </w:p>
          <w:p w14:paraId="4AB33880" w14:textId="77777777" w:rsidR="00383F10" w:rsidRPr="00AD3460" w:rsidRDefault="00383F10" w:rsidP="00383F10">
            <w:pPr>
              <w:jc w:val="center"/>
              <w:rPr>
                <w:sz w:val="24"/>
              </w:rPr>
            </w:pPr>
            <w:r w:rsidRPr="00383F10">
              <w:rPr>
                <w:sz w:val="24"/>
              </w:rPr>
              <w:t xml:space="preserve"> рівня вищої освіти пі</w:t>
            </w:r>
            <w:r>
              <w:rPr>
                <w:sz w:val="24"/>
              </w:rPr>
              <w:t xml:space="preserve">дготовки 22 «Охорона здоров’я» </w:t>
            </w:r>
          </w:p>
        </w:tc>
        <w:tc>
          <w:tcPr>
            <w:tcW w:w="3402" w:type="dxa"/>
            <w:vAlign w:val="center"/>
          </w:tcPr>
          <w:p w14:paraId="588B51A7" w14:textId="77777777" w:rsidR="00383F10" w:rsidRPr="00AD3460" w:rsidRDefault="00383F10" w:rsidP="00820ED8">
            <w:pPr>
              <w:jc w:val="center"/>
              <w:rPr>
                <w:sz w:val="24"/>
              </w:rPr>
            </w:pPr>
            <w:r w:rsidRPr="00AD3460">
              <w:rPr>
                <w:sz w:val="24"/>
              </w:rPr>
              <w:t>Нормативна</w:t>
            </w:r>
          </w:p>
          <w:p w14:paraId="73C8549F" w14:textId="77777777" w:rsidR="00383F10" w:rsidRPr="00AD3460" w:rsidRDefault="00383F10" w:rsidP="00820ED8">
            <w:pPr>
              <w:jc w:val="center"/>
              <w:rPr>
                <w:sz w:val="24"/>
              </w:rPr>
            </w:pPr>
          </w:p>
          <w:p w14:paraId="6763599C" w14:textId="77777777" w:rsidR="00383F10" w:rsidRPr="00AD3460" w:rsidRDefault="00383F10" w:rsidP="00820ED8">
            <w:pPr>
              <w:jc w:val="center"/>
              <w:rPr>
                <w:i/>
                <w:sz w:val="24"/>
              </w:rPr>
            </w:pPr>
          </w:p>
        </w:tc>
      </w:tr>
      <w:tr w:rsidR="00383F10" w:rsidRPr="00AD3460" w14:paraId="76293A21" w14:textId="77777777" w:rsidTr="00820ED8">
        <w:trPr>
          <w:trHeight w:val="70"/>
        </w:trPr>
        <w:tc>
          <w:tcPr>
            <w:tcW w:w="2834" w:type="dxa"/>
            <w:vMerge w:val="restart"/>
            <w:vAlign w:val="center"/>
          </w:tcPr>
          <w:p w14:paraId="491EF246" w14:textId="77777777" w:rsidR="00383F10" w:rsidRPr="00AD3460" w:rsidRDefault="00383F10" w:rsidP="00820ED8">
            <w:pPr>
              <w:rPr>
                <w:sz w:val="24"/>
              </w:rPr>
            </w:pPr>
            <w:r w:rsidRPr="00AD3460">
              <w:rPr>
                <w:sz w:val="24"/>
              </w:rPr>
              <w:t xml:space="preserve">Загальна кількість годин - </w:t>
            </w:r>
            <w:r w:rsidR="006820F4">
              <w:rPr>
                <w:sz w:val="24"/>
              </w:rPr>
              <w:t>30</w:t>
            </w:r>
          </w:p>
        </w:tc>
        <w:tc>
          <w:tcPr>
            <w:tcW w:w="3261" w:type="dxa"/>
            <w:vMerge w:val="restart"/>
            <w:vAlign w:val="center"/>
          </w:tcPr>
          <w:p w14:paraId="434139C7" w14:textId="77777777" w:rsidR="00383F10" w:rsidRDefault="00383F10" w:rsidP="00820ED8">
            <w:pPr>
              <w:rPr>
                <w:sz w:val="24"/>
              </w:rPr>
            </w:pPr>
          </w:p>
          <w:p w14:paraId="385252AC" w14:textId="77777777" w:rsidR="00383F10" w:rsidRPr="00AD3460" w:rsidRDefault="00383F10" w:rsidP="00383F10">
            <w:pPr>
              <w:jc w:val="center"/>
              <w:rPr>
                <w:sz w:val="24"/>
              </w:rPr>
            </w:pPr>
            <w:r w:rsidRPr="00AD3460">
              <w:rPr>
                <w:sz w:val="24"/>
              </w:rPr>
              <w:t>Спеціальність:</w:t>
            </w:r>
          </w:p>
          <w:p w14:paraId="493A5FFC" w14:textId="79EF9A95" w:rsidR="00383F10" w:rsidRPr="00AD3460" w:rsidRDefault="00383F10" w:rsidP="00820ED8">
            <w:pPr>
              <w:jc w:val="center"/>
              <w:rPr>
                <w:sz w:val="24"/>
              </w:rPr>
            </w:pPr>
            <w:r w:rsidRPr="00383F10">
              <w:rPr>
                <w:color w:val="000000"/>
                <w:sz w:val="24"/>
              </w:rPr>
              <w:t>22</w:t>
            </w:r>
            <w:r w:rsidR="006E787F">
              <w:rPr>
                <w:color w:val="000000"/>
                <w:sz w:val="24"/>
              </w:rPr>
              <w:t>2</w:t>
            </w:r>
            <w:r w:rsidRPr="00383F10">
              <w:rPr>
                <w:color w:val="000000"/>
                <w:sz w:val="24"/>
              </w:rPr>
              <w:t xml:space="preserve"> «</w:t>
            </w:r>
            <w:r w:rsidR="006E787F">
              <w:rPr>
                <w:color w:val="000000"/>
                <w:sz w:val="24"/>
              </w:rPr>
              <w:t>Медицина</w:t>
            </w:r>
            <w:r w:rsidRPr="00383F10">
              <w:rPr>
                <w:color w:val="000000"/>
                <w:sz w:val="24"/>
              </w:rPr>
              <w:t>»</w:t>
            </w:r>
          </w:p>
        </w:tc>
        <w:tc>
          <w:tcPr>
            <w:tcW w:w="3402" w:type="dxa"/>
            <w:vAlign w:val="center"/>
          </w:tcPr>
          <w:p w14:paraId="5F8115AB" w14:textId="77777777" w:rsidR="00383F10" w:rsidRPr="00AD3460" w:rsidRDefault="00383F10" w:rsidP="00820ED8">
            <w:pPr>
              <w:jc w:val="center"/>
              <w:rPr>
                <w:b/>
                <w:sz w:val="24"/>
              </w:rPr>
            </w:pPr>
            <w:r w:rsidRPr="00AD3460">
              <w:rPr>
                <w:b/>
                <w:sz w:val="24"/>
              </w:rPr>
              <w:t>Рік підготовки:</w:t>
            </w:r>
          </w:p>
        </w:tc>
      </w:tr>
      <w:tr w:rsidR="00383F10" w:rsidRPr="00AD3460" w14:paraId="2D6718D2" w14:textId="77777777" w:rsidTr="00820ED8">
        <w:trPr>
          <w:trHeight w:val="207"/>
        </w:trPr>
        <w:tc>
          <w:tcPr>
            <w:tcW w:w="2834" w:type="dxa"/>
            <w:vMerge/>
            <w:vAlign w:val="center"/>
          </w:tcPr>
          <w:p w14:paraId="26A7EB3E" w14:textId="77777777" w:rsidR="00383F10" w:rsidRPr="00AD3460" w:rsidRDefault="00383F10" w:rsidP="00820ED8">
            <w:pPr>
              <w:rPr>
                <w:sz w:val="24"/>
              </w:rPr>
            </w:pPr>
          </w:p>
        </w:tc>
        <w:tc>
          <w:tcPr>
            <w:tcW w:w="3261" w:type="dxa"/>
            <w:vMerge/>
            <w:vAlign w:val="center"/>
          </w:tcPr>
          <w:p w14:paraId="12F868B1" w14:textId="77777777" w:rsidR="00383F10" w:rsidRPr="00AD3460" w:rsidRDefault="00383F10" w:rsidP="00820ED8">
            <w:pPr>
              <w:jc w:val="center"/>
              <w:rPr>
                <w:sz w:val="24"/>
              </w:rPr>
            </w:pPr>
          </w:p>
        </w:tc>
        <w:tc>
          <w:tcPr>
            <w:tcW w:w="3402" w:type="dxa"/>
            <w:vAlign w:val="center"/>
          </w:tcPr>
          <w:p w14:paraId="5ED5067F" w14:textId="77777777" w:rsidR="00383F10" w:rsidRPr="00AD3460" w:rsidRDefault="001B6541" w:rsidP="00820ED8">
            <w:pPr>
              <w:jc w:val="center"/>
              <w:rPr>
                <w:sz w:val="24"/>
              </w:rPr>
            </w:pPr>
            <w:r>
              <w:rPr>
                <w:sz w:val="24"/>
              </w:rPr>
              <w:t>5</w:t>
            </w:r>
            <w:r w:rsidR="00383F10" w:rsidRPr="00AD3460">
              <w:rPr>
                <w:sz w:val="24"/>
              </w:rPr>
              <w:t>-й</w:t>
            </w:r>
          </w:p>
        </w:tc>
      </w:tr>
      <w:tr w:rsidR="00383F10" w:rsidRPr="00AD3460" w14:paraId="23493558" w14:textId="77777777" w:rsidTr="00820ED8">
        <w:trPr>
          <w:trHeight w:val="70"/>
        </w:trPr>
        <w:tc>
          <w:tcPr>
            <w:tcW w:w="2834" w:type="dxa"/>
            <w:vMerge/>
            <w:vAlign w:val="center"/>
          </w:tcPr>
          <w:p w14:paraId="672FEC3B" w14:textId="77777777" w:rsidR="00383F10" w:rsidRPr="00AD3460" w:rsidRDefault="00383F10" w:rsidP="00820ED8">
            <w:pPr>
              <w:rPr>
                <w:sz w:val="24"/>
              </w:rPr>
            </w:pPr>
          </w:p>
        </w:tc>
        <w:tc>
          <w:tcPr>
            <w:tcW w:w="3261" w:type="dxa"/>
            <w:vMerge/>
            <w:vAlign w:val="center"/>
          </w:tcPr>
          <w:p w14:paraId="34867943" w14:textId="77777777" w:rsidR="00383F10" w:rsidRPr="00AD3460" w:rsidRDefault="00383F10" w:rsidP="00820ED8">
            <w:pPr>
              <w:jc w:val="center"/>
              <w:rPr>
                <w:sz w:val="24"/>
              </w:rPr>
            </w:pPr>
          </w:p>
        </w:tc>
        <w:tc>
          <w:tcPr>
            <w:tcW w:w="3402" w:type="dxa"/>
            <w:vAlign w:val="center"/>
          </w:tcPr>
          <w:p w14:paraId="25E6D369" w14:textId="77777777" w:rsidR="00383F10" w:rsidRPr="00AD3460" w:rsidRDefault="00383F10" w:rsidP="00820ED8">
            <w:pPr>
              <w:jc w:val="center"/>
              <w:rPr>
                <w:b/>
                <w:sz w:val="24"/>
              </w:rPr>
            </w:pPr>
            <w:r w:rsidRPr="00AD3460">
              <w:rPr>
                <w:b/>
                <w:sz w:val="24"/>
              </w:rPr>
              <w:t>Семестр</w:t>
            </w:r>
          </w:p>
        </w:tc>
      </w:tr>
      <w:tr w:rsidR="00383F10" w:rsidRPr="00AD3460" w14:paraId="0012ACCD" w14:textId="77777777" w:rsidTr="00820ED8">
        <w:trPr>
          <w:trHeight w:val="323"/>
        </w:trPr>
        <w:tc>
          <w:tcPr>
            <w:tcW w:w="2834" w:type="dxa"/>
            <w:vMerge/>
            <w:vAlign w:val="center"/>
          </w:tcPr>
          <w:p w14:paraId="4A902E69" w14:textId="77777777" w:rsidR="00383F10" w:rsidRPr="00AD3460" w:rsidRDefault="00383F10" w:rsidP="00820ED8">
            <w:pPr>
              <w:rPr>
                <w:sz w:val="24"/>
              </w:rPr>
            </w:pPr>
          </w:p>
        </w:tc>
        <w:tc>
          <w:tcPr>
            <w:tcW w:w="3261" w:type="dxa"/>
            <w:vMerge/>
            <w:vAlign w:val="center"/>
          </w:tcPr>
          <w:p w14:paraId="185149E3" w14:textId="77777777" w:rsidR="00383F10" w:rsidRPr="00AD3460" w:rsidRDefault="00383F10" w:rsidP="00820ED8">
            <w:pPr>
              <w:jc w:val="center"/>
              <w:rPr>
                <w:sz w:val="24"/>
              </w:rPr>
            </w:pPr>
          </w:p>
        </w:tc>
        <w:tc>
          <w:tcPr>
            <w:tcW w:w="3402" w:type="dxa"/>
            <w:vAlign w:val="center"/>
          </w:tcPr>
          <w:p w14:paraId="018C57D8" w14:textId="77777777" w:rsidR="00383F10" w:rsidRPr="00AD3460" w:rsidRDefault="00383F10" w:rsidP="00820ED8">
            <w:pPr>
              <w:jc w:val="center"/>
              <w:rPr>
                <w:sz w:val="24"/>
              </w:rPr>
            </w:pPr>
          </w:p>
        </w:tc>
      </w:tr>
      <w:tr w:rsidR="00383F10" w:rsidRPr="00AD3460" w14:paraId="093F21C5" w14:textId="77777777" w:rsidTr="00820ED8">
        <w:trPr>
          <w:trHeight w:val="322"/>
        </w:trPr>
        <w:tc>
          <w:tcPr>
            <w:tcW w:w="2834" w:type="dxa"/>
            <w:vMerge/>
            <w:vAlign w:val="center"/>
          </w:tcPr>
          <w:p w14:paraId="677BD1D8" w14:textId="77777777" w:rsidR="00383F10" w:rsidRPr="00AD3460" w:rsidRDefault="00383F10" w:rsidP="00820ED8">
            <w:pPr>
              <w:rPr>
                <w:sz w:val="24"/>
              </w:rPr>
            </w:pPr>
          </w:p>
        </w:tc>
        <w:tc>
          <w:tcPr>
            <w:tcW w:w="3261" w:type="dxa"/>
            <w:vMerge/>
            <w:vAlign w:val="center"/>
          </w:tcPr>
          <w:p w14:paraId="142E389A" w14:textId="77777777" w:rsidR="00383F10" w:rsidRPr="00AD3460" w:rsidRDefault="00383F10" w:rsidP="00820ED8">
            <w:pPr>
              <w:jc w:val="center"/>
              <w:rPr>
                <w:sz w:val="24"/>
              </w:rPr>
            </w:pPr>
          </w:p>
        </w:tc>
        <w:tc>
          <w:tcPr>
            <w:tcW w:w="3402" w:type="dxa"/>
            <w:vAlign w:val="center"/>
          </w:tcPr>
          <w:p w14:paraId="4C3E3334" w14:textId="77777777" w:rsidR="00383F10" w:rsidRPr="00AD3460" w:rsidRDefault="00383F10" w:rsidP="00820ED8">
            <w:pPr>
              <w:jc w:val="center"/>
              <w:rPr>
                <w:b/>
                <w:sz w:val="24"/>
              </w:rPr>
            </w:pPr>
            <w:r w:rsidRPr="00AD3460">
              <w:rPr>
                <w:b/>
                <w:sz w:val="24"/>
              </w:rPr>
              <w:t xml:space="preserve">Лекції </w:t>
            </w:r>
          </w:p>
        </w:tc>
      </w:tr>
      <w:tr w:rsidR="00383F10" w:rsidRPr="00AD3460" w14:paraId="48858CC2" w14:textId="77777777" w:rsidTr="00820ED8">
        <w:trPr>
          <w:trHeight w:val="320"/>
        </w:trPr>
        <w:tc>
          <w:tcPr>
            <w:tcW w:w="2834" w:type="dxa"/>
            <w:vMerge w:val="restart"/>
            <w:vAlign w:val="center"/>
          </w:tcPr>
          <w:p w14:paraId="55FF27CE" w14:textId="780A32B2" w:rsidR="00383F10" w:rsidRPr="00AD3460" w:rsidRDefault="00383F10" w:rsidP="00820ED8">
            <w:pPr>
              <w:rPr>
                <w:sz w:val="24"/>
              </w:rPr>
            </w:pPr>
            <w:r w:rsidRPr="00AD3460">
              <w:rPr>
                <w:sz w:val="24"/>
              </w:rPr>
              <w:t>Годин для денної форми навчання:</w:t>
            </w:r>
          </w:p>
          <w:p w14:paraId="38A6EE3E" w14:textId="77777777" w:rsidR="00383F10" w:rsidRPr="00AD3460" w:rsidRDefault="00383F10" w:rsidP="00820ED8">
            <w:pPr>
              <w:rPr>
                <w:sz w:val="24"/>
              </w:rPr>
            </w:pPr>
            <w:r w:rsidRPr="00AD3460">
              <w:rPr>
                <w:sz w:val="24"/>
              </w:rPr>
              <w:t xml:space="preserve">аудиторних – </w:t>
            </w:r>
            <w:r w:rsidR="006820F4">
              <w:rPr>
                <w:sz w:val="24"/>
              </w:rPr>
              <w:t>15</w:t>
            </w:r>
          </w:p>
          <w:p w14:paraId="770E8348" w14:textId="77777777" w:rsidR="00383F10" w:rsidRPr="00AD3460" w:rsidRDefault="00383F10" w:rsidP="00820ED8">
            <w:pPr>
              <w:rPr>
                <w:sz w:val="24"/>
              </w:rPr>
            </w:pPr>
            <w:r w:rsidRPr="00AD3460">
              <w:rPr>
                <w:sz w:val="24"/>
              </w:rPr>
              <w:t xml:space="preserve">самостійної роботи студента - </w:t>
            </w:r>
            <w:r w:rsidR="006820F4">
              <w:rPr>
                <w:sz w:val="24"/>
              </w:rPr>
              <w:t>15</w:t>
            </w:r>
          </w:p>
        </w:tc>
        <w:tc>
          <w:tcPr>
            <w:tcW w:w="3261" w:type="dxa"/>
            <w:vMerge w:val="restart"/>
            <w:vAlign w:val="center"/>
          </w:tcPr>
          <w:p w14:paraId="02CF5B4B" w14:textId="77777777" w:rsidR="00383F10" w:rsidRPr="00AD3460" w:rsidRDefault="00383F10" w:rsidP="00820ED8">
            <w:pPr>
              <w:jc w:val="center"/>
              <w:rPr>
                <w:sz w:val="24"/>
              </w:rPr>
            </w:pPr>
            <w:r w:rsidRPr="00AD3460">
              <w:rPr>
                <w:sz w:val="24"/>
              </w:rPr>
              <w:t>Освітньо-кваліфікаційний рівень:</w:t>
            </w:r>
          </w:p>
          <w:p w14:paraId="67EE02B8" w14:textId="77777777" w:rsidR="00383F10" w:rsidRPr="00AD3460" w:rsidRDefault="00383F10" w:rsidP="00383F10">
            <w:pPr>
              <w:jc w:val="center"/>
              <w:rPr>
                <w:sz w:val="24"/>
              </w:rPr>
            </w:pPr>
            <w:r>
              <w:rPr>
                <w:sz w:val="24"/>
              </w:rPr>
              <w:t>магістр</w:t>
            </w:r>
          </w:p>
        </w:tc>
        <w:tc>
          <w:tcPr>
            <w:tcW w:w="3402" w:type="dxa"/>
            <w:vAlign w:val="center"/>
          </w:tcPr>
          <w:p w14:paraId="30EB28B6" w14:textId="77777777" w:rsidR="00383F10" w:rsidRPr="00AD3460" w:rsidRDefault="006820F4" w:rsidP="00820ED8">
            <w:pPr>
              <w:jc w:val="center"/>
              <w:rPr>
                <w:sz w:val="24"/>
              </w:rPr>
            </w:pPr>
            <w:r>
              <w:rPr>
                <w:sz w:val="24"/>
              </w:rPr>
              <w:t>2</w:t>
            </w:r>
            <w:r w:rsidR="00383F10" w:rsidRPr="00AD3460">
              <w:rPr>
                <w:sz w:val="24"/>
              </w:rPr>
              <w:t xml:space="preserve"> год.</w:t>
            </w:r>
          </w:p>
        </w:tc>
      </w:tr>
      <w:tr w:rsidR="00383F10" w:rsidRPr="00AD3460" w14:paraId="27149DC6" w14:textId="77777777" w:rsidTr="00820ED8">
        <w:trPr>
          <w:trHeight w:val="320"/>
        </w:trPr>
        <w:tc>
          <w:tcPr>
            <w:tcW w:w="2834" w:type="dxa"/>
            <w:vMerge/>
            <w:vAlign w:val="center"/>
          </w:tcPr>
          <w:p w14:paraId="4675C29F" w14:textId="77777777" w:rsidR="00383F10" w:rsidRPr="00AD3460" w:rsidRDefault="00383F10" w:rsidP="00820ED8">
            <w:pPr>
              <w:rPr>
                <w:sz w:val="24"/>
              </w:rPr>
            </w:pPr>
          </w:p>
        </w:tc>
        <w:tc>
          <w:tcPr>
            <w:tcW w:w="3261" w:type="dxa"/>
            <w:vMerge/>
            <w:vAlign w:val="center"/>
          </w:tcPr>
          <w:p w14:paraId="2EB826EE" w14:textId="77777777" w:rsidR="00383F10" w:rsidRPr="00AD3460" w:rsidRDefault="00383F10" w:rsidP="00820ED8">
            <w:pPr>
              <w:jc w:val="center"/>
              <w:rPr>
                <w:sz w:val="24"/>
              </w:rPr>
            </w:pPr>
          </w:p>
        </w:tc>
        <w:tc>
          <w:tcPr>
            <w:tcW w:w="3402" w:type="dxa"/>
            <w:vAlign w:val="center"/>
          </w:tcPr>
          <w:p w14:paraId="69BA31C7" w14:textId="77777777" w:rsidR="00383F10" w:rsidRPr="00AD3460" w:rsidRDefault="00383F10" w:rsidP="00820ED8">
            <w:pPr>
              <w:jc w:val="center"/>
              <w:rPr>
                <w:b/>
                <w:sz w:val="24"/>
              </w:rPr>
            </w:pPr>
            <w:r w:rsidRPr="00AD3460">
              <w:rPr>
                <w:b/>
                <w:sz w:val="24"/>
              </w:rPr>
              <w:t>Практичні, семінарські</w:t>
            </w:r>
          </w:p>
        </w:tc>
      </w:tr>
      <w:tr w:rsidR="00383F10" w:rsidRPr="00AD3460" w14:paraId="534344E5" w14:textId="77777777" w:rsidTr="00820ED8">
        <w:trPr>
          <w:trHeight w:val="320"/>
        </w:trPr>
        <w:tc>
          <w:tcPr>
            <w:tcW w:w="2834" w:type="dxa"/>
            <w:vMerge/>
            <w:vAlign w:val="center"/>
          </w:tcPr>
          <w:p w14:paraId="5CF57FC8" w14:textId="77777777" w:rsidR="00383F10" w:rsidRPr="00AD3460" w:rsidRDefault="00383F10" w:rsidP="00820ED8">
            <w:pPr>
              <w:rPr>
                <w:sz w:val="24"/>
              </w:rPr>
            </w:pPr>
          </w:p>
        </w:tc>
        <w:tc>
          <w:tcPr>
            <w:tcW w:w="3261" w:type="dxa"/>
            <w:vMerge/>
            <w:vAlign w:val="center"/>
          </w:tcPr>
          <w:p w14:paraId="5134071A" w14:textId="77777777" w:rsidR="00383F10" w:rsidRPr="00AD3460" w:rsidRDefault="00383F10" w:rsidP="00820ED8">
            <w:pPr>
              <w:jc w:val="center"/>
              <w:rPr>
                <w:sz w:val="24"/>
              </w:rPr>
            </w:pPr>
          </w:p>
        </w:tc>
        <w:tc>
          <w:tcPr>
            <w:tcW w:w="3402" w:type="dxa"/>
            <w:vAlign w:val="center"/>
          </w:tcPr>
          <w:p w14:paraId="54015C6B" w14:textId="77777777" w:rsidR="00383F10" w:rsidRPr="00AD3460" w:rsidRDefault="001745E6" w:rsidP="00820ED8">
            <w:pPr>
              <w:jc w:val="center"/>
              <w:rPr>
                <w:sz w:val="24"/>
              </w:rPr>
            </w:pPr>
            <w:r>
              <w:rPr>
                <w:sz w:val="24"/>
              </w:rPr>
              <w:t>13</w:t>
            </w:r>
            <w:r w:rsidR="00383F10" w:rsidRPr="00AD3460">
              <w:rPr>
                <w:sz w:val="24"/>
              </w:rPr>
              <w:t xml:space="preserve"> год.</w:t>
            </w:r>
          </w:p>
        </w:tc>
      </w:tr>
      <w:tr w:rsidR="00383F10" w:rsidRPr="00AD3460" w14:paraId="0C6495F3" w14:textId="77777777" w:rsidTr="00820ED8">
        <w:trPr>
          <w:trHeight w:val="138"/>
        </w:trPr>
        <w:tc>
          <w:tcPr>
            <w:tcW w:w="2834" w:type="dxa"/>
            <w:vMerge/>
            <w:vAlign w:val="center"/>
          </w:tcPr>
          <w:p w14:paraId="56B6DEBB" w14:textId="77777777" w:rsidR="00383F10" w:rsidRPr="00AD3460" w:rsidRDefault="00383F10" w:rsidP="00820ED8">
            <w:pPr>
              <w:jc w:val="center"/>
              <w:rPr>
                <w:sz w:val="24"/>
              </w:rPr>
            </w:pPr>
          </w:p>
        </w:tc>
        <w:tc>
          <w:tcPr>
            <w:tcW w:w="3261" w:type="dxa"/>
            <w:vMerge/>
            <w:vAlign w:val="center"/>
          </w:tcPr>
          <w:p w14:paraId="408B8818" w14:textId="77777777" w:rsidR="00383F10" w:rsidRPr="00AD3460" w:rsidRDefault="00383F10" w:rsidP="00820ED8">
            <w:pPr>
              <w:jc w:val="center"/>
              <w:rPr>
                <w:sz w:val="24"/>
              </w:rPr>
            </w:pPr>
          </w:p>
        </w:tc>
        <w:tc>
          <w:tcPr>
            <w:tcW w:w="3402" w:type="dxa"/>
            <w:vAlign w:val="center"/>
          </w:tcPr>
          <w:p w14:paraId="43F0EA98" w14:textId="77777777" w:rsidR="00383F10" w:rsidRPr="00AD3460" w:rsidRDefault="00383F10" w:rsidP="00820ED8">
            <w:pPr>
              <w:jc w:val="center"/>
              <w:rPr>
                <w:b/>
                <w:sz w:val="24"/>
              </w:rPr>
            </w:pPr>
            <w:r w:rsidRPr="00AD3460">
              <w:rPr>
                <w:b/>
                <w:sz w:val="24"/>
              </w:rPr>
              <w:t>Лабораторні</w:t>
            </w:r>
          </w:p>
        </w:tc>
      </w:tr>
      <w:tr w:rsidR="00383F10" w:rsidRPr="00AD3460" w14:paraId="05853D73" w14:textId="77777777" w:rsidTr="00820ED8">
        <w:trPr>
          <w:trHeight w:val="138"/>
        </w:trPr>
        <w:tc>
          <w:tcPr>
            <w:tcW w:w="2834" w:type="dxa"/>
            <w:vMerge/>
            <w:vAlign w:val="center"/>
          </w:tcPr>
          <w:p w14:paraId="09D93EC2" w14:textId="77777777" w:rsidR="00383F10" w:rsidRPr="00AD3460" w:rsidRDefault="00383F10" w:rsidP="00820ED8">
            <w:pPr>
              <w:jc w:val="center"/>
              <w:rPr>
                <w:sz w:val="24"/>
              </w:rPr>
            </w:pPr>
          </w:p>
        </w:tc>
        <w:tc>
          <w:tcPr>
            <w:tcW w:w="3261" w:type="dxa"/>
            <w:vMerge/>
            <w:vAlign w:val="center"/>
          </w:tcPr>
          <w:p w14:paraId="6E4943C8" w14:textId="77777777" w:rsidR="00383F10" w:rsidRPr="00AD3460" w:rsidRDefault="00383F10" w:rsidP="00820ED8">
            <w:pPr>
              <w:jc w:val="center"/>
              <w:rPr>
                <w:sz w:val="24"/>
              </w:rPr>
            </w:pPr>
          </w:p>
        </w:tc>
        <w:tc>
          <w:tcPr>
            <w:tcW w:w="3402" w:type="dxa"/>
            <w:vAlign w:val="center"/>
          </w:tcPr>
          <w:p w14:paraId="0BBA4F6A" w14:textId="77777777" w:rsidR="00383F10" w:rsidRPr="00AD3460" w:rsidRDefault="00383F10" w:rsidP="00820ED8">
            <w:pPr>
              <w:jc w:val="center"/>
              <w:rPr>
                <w:i/>
                <w:sz w:val="24"/>
              </w:rPr>
            </w:pPr>
            <w:r w:rsidRPr="00AD3460">
              <w:rPr>
                <w:sz w:val="24"/>
              </w:rPr>
              <w:t>0 год.</w:t>
            </w:r>
          </w:p>
        </w:tc>
      </w:tr>
      <w:tr w:rsidR="00383F10" w:rsidRPr="00AD3460" w14:paraId="0340B99C" w14:textId="77777777" w:rsidTr="00820ED8">
        <w:trPr>
          <w:trHeight w:val="138"/>
        </w:trPr>
        <w:tc>
          <w:tcPr>
            <w:tcW w:w="2834" w:type="dxa"/>
            <w:vMerge/>
            <w:vAlign w:val="center"/>
          </w:tcPr>
          <w:p w14:paraId="63931122" w14:textId="77777777" w:rsidR="00383F10" w:rsidRPr="00AD3460" w:rsidRDefault="00383F10" w:rsidP="00820ED8">
            <w:pPr>
              <w:jc w:val="center"/>
              <w:rPr>
                <w:sz w:val="24"/>
              </w:rPr>
            </w:pPr>
          </w:p>
        </w:tc>
        <w:tc>
          <w:tcPr>
            <w:tcW w:w="3261" w:type="dxa"/>
            <w:vMerge/>
            <w:vAlign w:val="center"/>
          </w:tcPr>
          <w:p w14:paraId="1C053393" w14:textId="77777777" w:rsidR="00383F10" w:rsidRPr="00AD3460" w:rsidRDefault="00383F10" w:rsidP="00820ED8">
            <w:pPr>
              <w:jc w:val="center"/>
              <w:rPr>
                <w:sz w:val="24"/>
              </w:rPr>
            </w:pPr>
          </w:p>
        </w:tc>
        <w:tc>
          <w:tcPr>
            <w:tcW w:w="3402" w:type="dxa"/>
            <w:vAlign w:val="center"/>
          </w:tcPr>
          <w:p w14:paraId="0E98494D" w14:textId="77777777" w:rsidR="00383F10" w:rsidRPr="00AD3460" w:rsidRDefault="00383F10" w:rsidP="00820ED8">
            <w:pPr>
              <w:jc w:val="center"/>
              <w:rPr>
                <w:b/>
                <w:sz w:val="24"/>
              </w:rPr>
            </w:pPr>
            <w:r w:rsidRPr="00AD3460">
              <w:rPr>
                <w:b/>
                <w:sz w:val="24"/>
              </w:rPr>
              <w:t>Самостійна робота</w:t>
            </w:r>
          </w:p>
        </w:tc>
      </w:tr>
      <w:tr w:rsidR="00383F10" w:rsidRPr="00AD3460" w14:paraId="1B9E8658" w14:textId="77777777" w:rsidTr="00820ED8">
        <w:trPr>
          <w:trHeight w:val="138"/>
        </w:trPr>
        <w:tc>
          <w:tcPr>
            <w:tcW w:w="2834" w:type="dxa"/>
            <w:vMerge/>
            <w:vAlign w:val="center"/>
          </w:tcPr>
          <w:p w14:paraId="651D56B5" w14:textId="77777777" w:rsidR="00383F10" w:rsidRPr="00AD3460" w:rsidRDefault="00383F10" w:rsidP="00820ED8">
            <w:pPr>
              <w:jc w:val="center"/>
              <w:rPr>
                <w:sz w:val="24"/>
              </w:rPr>
            </w:pPr>
          </w:p>
        </w:tc>
        <w:tc>
          <w:tcPr>
            <w:tcW w:w="3261" w:type="dxa"/>
            <w:vMerge/>
            <w:vAlign w:val="center"/>
          </w:tcPr>
          <w:p w14:paraId="31945112" w14:textId="77777777" w:rsidR="00383F10" w:rsidRPr="00AD3460" w:rsidRDefault="00383F10" w:rsidP="00820ED8">
            <w:pPr>
              <w:jc w:val="center"/>
              <w:rPr>
                <w:sz w:val="24"/>
              </w:rPr>
            </w:pPr>
          </w:p>
        </w:tc>
        <w:tc>
          <w:tcPr>
            <w:tcW w:w="3402" w:type="dxa"/>
            <w:vAlign w:val="center"/>
          </w:tcPr>
          <w:p w14:paraId="21F6FEED" w14:textId="77777777" w:rsidR="00383F10" w:rsidRPr="00AD3460" w:rsidRDefault="006820F4" w:rsidP="00820ED8">
            <w:pPr>
              <w:jc w:val="center"/>
              <w:rPr>
                <w:sz w:val="24"/>
              </w:rPr>
            </w:pPr>
            <w:r>
              <w:rPr>
                <w:sz w:val="24"/>
              </w:rPr>
              <w:t>15</w:t>
            </w:r>
            <w:r w:rsidR="00383F10" w:rsidRPr="002208E7">
              <w:rPr>
                <w:sz w:val="24"/>
              </w:rPr>
              <w:t xml:space="preserve"> </w:t>
            </w:r>
            <w:r w:rsidR="00383F10" w:rsidRPr="00AD3460">
              <w:rPr>
                <w:sz w:val="24"/>
              </w:rPr>
              <w:t>год.</w:t>
            </w:r>
          </w:p>
        </w:tc>
      </w:tr>
      <w:tr w:rsidR="00383F10" w:rsidRPr="00AD3460" w14:paraId="16F79E06" w14:textId="77777777" w:rsidTr="00820ED8">
        <w:trPr>
          <w:trHeight w:val="138"/>
        </w:trPr>
        <w:tc>
          <w:tcPr>
            <w:tcW w:w="2834" w:type="dxa"/>
            <w:vMerge/>
            <w:vAlign w:val="center"/>
          </w:tcPr>
          <w:p w14:paraId="2B9492F2" w14:textId="77777777" w:rsidR="00383F10" w:rsidRPr="00AD3460" w:rsidRDefault="00383F10" w:rsidP="00820ED8">
            <w:pPr>
              <w:jc w:val="center"/>
              <w:rPr>
                <w:sz w:val="24"/>
              </w:rPr>
            </w:pPr>
          </w:p>
        </w:tc>
        <w:tc>
          <w:tcPr>
            <w:tcW w:w="3261" w:type="dxa"/>
            <w:vMerge/>
            <w:vAlign w:val="center"/>
          </w:tcPr>
          <w:p w14:paraId="7DD6117F" w14:textId="77777777" w:rsidR="00383F10" w:rsidRPr="00AD3460" w:rsidRDefault="00383F10" w:rsidP="00820ED8">
            <w:pPr>
              <w:jc w:val="center"/>
              <w:rPr>
                <w:sz w:val="24"/>
              </w:rPr>
            </w:pPr>
          </w:p>
        </w:tc>
        <w:tc>
          <w:tcPr>
            <w:tcW w:w="3402" w:type="dxa"/>
            <w:vAlign w:val="center"/>
          </w:tcPr>
          <w:p w14:paraId="186A2F33" w14:textId="77777777" w:rsidR="00383F10" w:rsidRPr="00AD3460" w:rsidRDefault="00383F10" w:rsidP="00820ED8">
            <w:pPr>
              <w:jc w:val="center"/>
              <w:rPr>
                <w:b/>
                <w:sz w:val="24"/>
                <w:lang w:val="en-US"/>
              </w:rPr>
            </w:pPr>
            <w:r w:rsidRPr="00AD3460">
              <w:rPr>
                <w:b/>
                <w:sz w:val="24"/>
              </w:rPr>
              <w:t xml:space="preserve">Індивідуальні завдання: </w:t>
            </w:r>
          </w:p>
          <w:p w14:paraId="3CA166F5" w14:textId="77777777" w:rsidR="00383F10" w:rsidRPr="00AD3460" w:rsidRDefault="00383F10" w:rsidP="00820ED8">
            <w:pPr>
              <w:jc w:val="center"/>
              <w:rPr>
                <w:sz w:val="24"/>
                <w:lang w:val="en-US"/>
              </w:rPr>
            </w:pPr>
          </w:p>
        </w:tc>
      </w:tr>
      <w:tr w:rsidR="00383F10" w:rsidRPr="00AD3460" w14:paraId="2BABC301" w14:textId="77777777" w:rsidTr="00820ED8">
        <w:trPr>
          <w:trHeight w:val="138"/>
        </w:trPr>
        <w:tc>
          <w:tcPr>
            <w:tcW w:w="2834" w:type="dxa"/>
            <w:vMerge/>
            <w:vAlign w:val="center"/>
          </w:tcPr>
          <w:p w14:paraId="3475F790" w14:textId="77777777" w:rsidR="00383F10" w:rsidRPr="00AD3460" w:rsidRDefault="00383F10" w:rsidP="00820ED8">
            <w:pPr>
              <w:jc w:val="center"/>
              <w:rPr>
                <w:sz w:val="24"/>
              </w:rPr>
            </w:pPr>
          </w:p>
        </w:tc>
        <w:tc>
          <w:tcPr>
            <w:tcW w:w="3261" w:type="dxa"/>
            <w:vMerge/>
            <w:vAlign w:val="center"/>
          </w:tcPr>
          <w:p w14:paraId="2CA72FAC" w14:textId="77777777" w:rsidR="00383F10" w:rsidRPr="00AD3460" w:rsidRDefault="00383F10" w:rsidP="00820ED8">
            <w:pPr>
              <w:jc w:val="center"/>
              <w:rPr>
                <w:sz w:val="24"/>
              </w:rPr>
            </w:pPr>
          </w:p>
        </w:tc>
        <w:tc>
          <w:tcPr>
            <w:tcW w:w="3402" w:type="dxa"/>
            <w:vAlign w:val="center"/>
          </w:tcPr>
          <w:p w14:paraId="24DCA397" w14:textId="77777777" w:rsidR="00383F10" w:rsidRPr="00AD3460" w:rsidRDefault="00383F10" w:rsidP="00820ED8">
            <w:pPr>
              <w:jc w:val="center"/>
              <w:rPr>
                <w:sz w:val="24"/>
              </w:rPr>
            </w:pPr>
            <w:r w:rsidRPr="00AD3460">
              <w:rPr>
                <w:sz w:val="24"/>
              </w:rPr>
              <w:t>Вид контролю:</w:t>
            </w:r>
          </w:p>
          <w:p w14:paraId="3F7CA3FC" w14:textId="77777777" w:rsidR="00383F10" w:rsidRPr="00AD3460" w:rsidRDefault="00383F10" w:rsidP="00820ED8">
            <w:pPr>
              <w:jc w:val="center"/>
              <w:rPr>
                <w:i/>
                <w:sz w:val="24"/>
              </w:rPr>
            </w:pPr>
            <w:r>
              <w:rPr>
                <w:sz w:val="24"/>
              </w:rPr>
              <w:t xml:space="preserve">Диференційований залік </w:t>
            </w:r>
          </w:p>
        </w:tc>
      </w:tr>
    </w:tbl>
    <w:p w14:paraId="7764C9A3" w14:textId="77777777" w:rsidR="00383F10" w:rsidRPr="00F95C8F" w:rsidRDefault="00383F10" w:rsidP="00B64D98">
      <w:pPr>
        <w:tabs>
          <w:tab w:val="left" w:pos="851"/>
          <w:tab w:val="left" w:pos="1418"/>
        </w:tabs>
        <w:spacing w:line="298" w:lineRule="exact"/>
        <w:ind w:firstLine="1134"/>
        <w:jc w:val="both"/>
        <w:rPr>
          <w:rFonts w:eastAsia="Times New Roman"/>
          <w:color w:val="FF0000"/>
          <w:sz w:val="24"/>
          <w:szCs w:val="24"/>
        </w:rPr>
      </w:pPr>
    </w:p>
    <w:p w14:paraId="70986EF8" w14:textId="77777777" w:rsidR="00D01F5A" w:rsidRDefault="00D01F5A" w:rsidP="00B64D98">
      <w:pPr>
        <w:tabs>
          <w:tab w:val="left" w:pos="851"/>
          <w:tab w:val="left" w:pos="1418"/>
        </w:tabs>
        <w:spacing w:line="298" w:lineRule="exact"/>
        <w:ind w:left="567" w:firstLine="567"/>
        <w:jc w:val="both"/>
        <w:rPr>
          <w:rFonts w:eastAsia="Times New Roman"/>
          <w:sz w:val="24"/>
          <w:szCs w:val="24"/>
          <w:u w:val="single"/>
        </w:rPr>
      </w:pPr>
    </w:p>
    <w:p w14:paraId="22E60A92" w14:textId="5EFE9DF5" w:rsidR="00D01F5A" w:rsidRPr="006E4B05" w:rsidRDefault="00D01F5A" w:rsidP="00D01F5A">
      <w:pPr>
        <w:overflowPunct w:val="0"/>
        <w:adjustRightInd w:val="0"/>
        <w:ind w:firstLine="680"/>
        <w:jc w:val="both"/>
        <w:rPr>
          <w:sz w:val="24"/>
          <w:szCs w:val="24"/>
        </w:rPr>
      </w:pPr>
      <w:r w:rsidRPr="006E4B05">
        <w:rPr>
          <w:sz w:val="24"/>
          <w:szCs w:val="24"/>
        </w:rPr>
        <w:t xml:space="preserve">Освітня програма </w:t>
      </w:r>
      <w:r w:rsidR="006E787F">
        <w:rPr>
          <w:sz w:val="24"/>
          <w:szCs w:val="24"/>
        </w:rPr>
        <w:t xml:space="preserve">Медицина </w:t>
      </w:r>
      <w:r w:rsidRPr="006E4B05">
        <w:rPr>
          <w:sz w:val="24"/>
          <w:szCs w:val="24"/>
        </w:rPr>
        <w:t xml:space="preserve">вищої освіти України, другий (магістерський) рівень, </w:t>
      </w:r>
      <w:r w:rsidRPr="006E4B05">
        <w:rPr>
          <w:bCs/>
          <w:sz w:val="24"/>
          <w:szCs w:val="24"/>
        </w:rPr>
        <w:t xml:space="preserve">галузь знань </w:t>
      </w:r>
      <w:r w:rsidRPr="006E4B05">
        <w:rPr>
          <w:sz w:val="24"/>
          <w:szCs w:val="24"/>
        </w:rPr>
        <w:t xml:space="preserve">- 22 Охорона здоров’я, </w:t>
      </w:r>
      <w:r w:rsidRPr="006E4B05">
        <w:rPr>
          <w:bCs/>
          <w:sz w:val="24"/>
          <w:szCs w:val="24"/>
        </w:rPr>
        <w:t xml:space="preserve">спеціальність </w:t>
      </w:r>
      <w:r w:rsidRPr="006E4B05">
        <w:rPr>
          <w:sz w:val="24"/>
          <w:szCs w:val="24"/>
        </w:rPr>
        <w:t>22</w:t>
      </w:r>
      <w:r w:rsidR="006E787F">
        <w:rPr>
          <w:sz w:val="24"/>
          <w:szCs w:val="24"/>
        </w:rPr>
        <w:t>2</w:t>
      </w:r>
      <w:r w:rsidRPr="006E4B05">
        <w:rPr>
          <w:sz w:val="24"/>
          <w:szCs w:val="24"/>
        </w:rPr>
        <w:t xml:space="preserve"> «</w:t>
      </w:r>
      <w:r w:rsidR="006E787F">
        <w:rPr>
          <w:sz w:val="24"/>
          <w:szCs w:val="24"/>
        </w:rPr>
        <w:t>Медицина</w:t>
      </w:r>
      <w:r w:rsidRPr="006E4B05">
        <w:rPr>
          <w:sz w:val="24"/>
          <w:szCs w:val="24"/>
        </w:rPr>
        <w:t>» складена на основі Закону України «Про вищу освіту» та постанови Кабінету Міністрів України від 01.02.2017 р. № 53 «Про внесення змін до постанови Кабінету Міністрів України від 29.04.2015 р. № 266», відповідно до наказу МОН України від 01.06.2016 р. № 600 «Про затвердження та введення в дію Методичних рекомендацій щодо розроблення стандартів вищої освіти».</w:t>
      </w:r>
    </w:p>
    <w:p w14:paraId="6E303ADC" w14:textId="77777777" w:rsidR="00D01F5A" w:rsidRPr="006E4B05" w:rsidRDefault="00D01F5A" w:rsidP="00D01F5A">
      <w:pPr>
        <w:overflowPunct w:val="0"/>
        <w:adjustRightInd w:val="0"/>
        <w:ind w:firstLine="680"/>
        <w:jc w:val="both"/>
        <w:rPr>
          <w:sz w:val="24"/>
          <w:szCs w:val="24"/>
        </w:rPr>
      </w:pPr>
      <w:r w:rsidRPr="006E4B05">
        <w:rPr>
          <w:sz w:val="24"/>
          <w:szCs w:val="24"/>
        </w:rPr>
        <w:t xml:space="preserve">Програма курсу визначає передумови доступу до навчання, орієнтацію та основний фокус програми, обсяг кредитів ЄКТС, необхідний для здобуття освітнього ступеню магістра, перелік загальних та спеціальних (фахових) </w:t>
      </w:r>
      <w:proofErr w:type="spellStart"/>
      <w:r w:rsidRPr="006E4B05">
        <w:rPr>
          <w:sz w:val="24"/>
          <w:szCs w:val="24"/>
        </w:rPr>
        <w:t>компетентностей</w:t>
      </w:r>
      <w:proofErr w:type="spellEnd"/>
      <w:r w:rsidRPr="006E4B05">
        <w:rPr>
          <w:sz w:val="24"/>
          <w:szCs w:val="24"/>
        </w:rPr>
        <w:t>, нормативний і варіативний зміст підготовки фахівця, сформульований у термінах результатів навчання та вимоги до контролю якості вищої освіти.</w:t>
      </w:r>
    </w:p>
    <w:p w14:paraId="4B4EF020" w14:textId="77777777" w:rsidR="00D01F5A" w:rsidRPr="00C7222E" w:rsidRDefault="00D01F5A" w:rsidP="00D01F5A">
      <w:pPr>
        <w:overflowPunct w:val="0"/>
        <w:adjustRightInd w:val="0"/>
        <w:ind w:firstLine="680"/>
        <w:jc w:val="both"/>
        <w:rPr>
          <w:sz w:val="24"/>
          <w:szCs w:val="24"/>
        </w:rPr>
      </w:pPr>
      <w:r w:rsidRPr="00C7222E">
        <w:rPr>
          <w:sz w:val="24"/>
          <w:szCs w:val="24"/>
        </w:rPr>
        <w:t xml:space="preserve">Кафедра приймає кваліфікованих студентів будь-якої раси, національного чи етнічного походження, статі, віку, </w:t>
      </w:r>
      <w:r>
        <w:rPr>
          <w:sz w:val="24"/>
          <w:szCs w:val="24"/>
        </w:rPr>
        <w:t>осіб з особливими потребами</w:t>
      </w:r>
      <w:r w:rsidRPr="00C7222E">
        <w:rPr>
          <w:sz w:val="24"/>
          <w:szCs w:val="24"/>
        </w:rPr>
        <w:t xml:space="preserve">, </w:t>
      </w:r>
      <w:r>
        <w:rPr>
          <w:sz w:val="24"/>
          <w:szCs w:val="24"/>
        </w:rPr>
        <w:t xml:space="preserve">будь-якої </w:t>
      </w:r>
      <w:r w:rsidRPr="00C7222E">
        <w:rPr>
          <w:sz w:val="24"/>
          <w:szCs w:val="24"/>
        </w:rPr>
        <w:t xml:space="preserve">релігії, сексуальної орієнтації, гендерної приналежності, ветеранського статусу або сімейного стану на всі права, привілеї, програми та види діяльності, що надаються студентам університету. </w:t>
      </w:r>
    </w:p>
    <w:p w14:paraId="40EA85C8" w14:textId="77777777" w:rsidR="00B64D98" w:rsidRDefault="00B64D98" w:rsidP="00B64D98"/>
    <w:p w14:paraId="001B2419" w14:textId="77777777" w:rsidR="00B64D98" w:rsidRPr="008D467B" w:rsidRDefault="00BE499A" w:rsidP="00383F10">
      <w:pPr>
        <w:ind w:right="160"/>
        <w:jc w:val="both"/>
        <w:rPr>
          <w:sz w:val="24"/>
          <w:szCs w:val="24"/>
        </w:rPr>
      </w:pPr>
      <w:r>
        <w:rPr>
          <w:b/>
          <w:bCs/>
          <w:sz w:val="24"/>
          <w:szCs w:val="24"/>
        </w:rPr>
        <w:t xml:space="preserve">          </w:t>
      </w:r>
      <w:proofErr w:type="spellStart"/>
      <w:r w:rsidR="00B64D98" w:rsidRPr="00383F10">
        <w:rPr>
          <w:b/>
          <w:bCs/>
          <w:sz w:val="24"/>
          <w:szCs w:val="24"/>
        </w:rPr>
        <w:t>Мета</w:t>
      </w:r>
      <w:r w:rsidR="00B64D98" w:rsidRPr="008D467B">
        <w:rPr>
          <w:b/>
          <w:sz w:val="24"/>
          <w:szCs w:val="24"/>
        </w:rPr>
        <w:t>:</w:t>
      </w:r>
      <w:r w:rsidR="00B64D98" w:rsidRPr="00383F10">
        <w:rPr>
          <w:sz w:val="24"/>
          <w:szCs w:val="24"/>
        </w:rPr>
        <w:t>забезпечити</w:t>
      </w:r>
      <w:proofErr w:type="spellEnd"/>
      <w:r w:rsidR="00B64D98" w:rsidRPr="00383F10">
        <w:rPr>
          <w:sz w:val="24"/>
          <w:szCs w:val="24"/>
        </w:rPr>
        <w:t xml:space="preserve"> підготовку висококваліфікованих фахівців в галузі педіатрії, а саме в </w:t>
      </w:r>
      <w:proofErr w:type="spellStart"/>
      <w:r w:rsidR="00B64D98" w:rsidRPr="001B6541">
        <w:rPr>
          <w:sz w:val="24"/>
          <w:szCs w:val="24"/>
        </w:rPr>
        <w:t>неонатології</w:t>
      </w:r>
      <w:proofErr w:type="spellEnd"/>
      <w:r w:rsidR="00B64D98" w:rsidRPr="001B6541">
        <w:rPr>
          <w:sz w:val="24"/>
          <w:szCs w:val="24"/>
        </w:rPr>
        <w:t>,</w:t>
      </w:r>
      <w:r w:rsidR="00B64D98" w:rsidRPr="00383F10">
        <w:rPr>
          <w:sz w:val="24"/>
          <w:szCs w:val="24"/>
        </w:rPr>
        <w:t xml:space="preserve"> здатних розв’язувати комплексні проблеми</w:t>
      </w:r>
      <w:r w:rsidR="008D467B" w:rsidRPr="008D467B">
        <w:rPr>
          <w:sz w:val="24"/>
          <w:szCs w:val="24"/>
        </w:rPr>
        <w:t xml:space="preserve"> діагностики та лікування </w:t>
      </w:r>
      <w:r w:rsidR="008D467B">
        <w:rPr>
          <w:sz w:val="24"/>
          <w:szCs w:val="24"/>
        </w:rPr>
        <w:t>дітей з ендокринологічною патологією.</w:t>
      </w:r>
    </w:p>
    <w:p w14:paraId="2C448FC7" w14:textId="77777777" w:rsidR="00B64D98" w:rsidRPr="00383F10" w:rsidRDefault="00B64D98" w:rsidP="00B64D98">
      <w:pPr>
        <w:ind w:firstLine="560"/>
        <w:jc w:val="both"/>
        <w:rPr>
          <w:sz w:val="24"/>
          <w:szCs w:val="24"/>
        </w:rPr>
      </w:pPr>
      <w:r w:rsidRPr="00383F10">
        <w:rPr>
          <w:b/>
          <w:spacing w:val="-2"/>
          <w:sz w:val="24"/>
          <w:szCs w:val="24"/>
        </w:rPr>
        <w:t xml:space="preserve">Основними завданнями курсу </w:t>
      </w:r>
      <w:r w:rsidRPr="00383F10">
        <w:rPr>
          <w:sz w:val="24"/>
          <w:szCs w:val="24"/>
        </w:rPr>
        <w:t xml:space="preserve">є набуття студентами </w:t>
      </w:r>
      <w:proofErr w:type="spellStart"/>
      <w:r w:rsidRPr="00383F10">
        <w:rPr>
          <w:sz w:val="24"/>
          <w:szCs w:val="24"/>
        </w:rPr>
        <w:t>компетентностей</w:t>
      </w:r>
      <w:proofErr w:type="spellEnd"/>
      <w:r w:rsidRPr="00383F10">
        <w:rPr>
          <w:sz w:val="24"/>
          <w:szCs w:val="24"/>
        </w:rPr>
        <w:t xml:space="preserve"> згідно до загальних і фахових </w:t>
      </w:r>
      <w:proofErr w:type="spellStart"/>
      <w:r w:rsidRPr="00383F10">
        <w:rPr>
          <w:sz w:val="24"/>
          <w:szCs w:val="24"/>
        </w:rPr>
        <w:t>компетентностей</w:t>
      </w:r>
      <w:proofErr w:type="spellEnd"/>
      <w:r w:rsidRPr="00383F10">
        <w:rPr>
          <w:sz w:val="24"/>
          <w:szCs w:val="24"/>
        </w:rPr>
        <w:t xml:space="preserve"> освітньо-професійної програми «Медицина» другого рівню вищої освіти за спеціальністю 222 Медицина: здатність до абстрактного мислення, аналізу та синтезу, здатність вчитися і бути сучасно навченим; здатність застосовувати знання в практичних ситуаціях; знання та розуміння предметної області та розуміння професійної діяльності; здатність до адаптації та дії в новій ситуації; здатність приймати обґрунтоване рішення; працювати в команді; навички міжособистісної взаємодії; здатність спілкуватися державною мовою як усно, так і письмово; здатність спілкуватись іноземною мовою; навички використання інформаційних і комунікаційних технологій; визначеність і наполегливість щодо поставлених завдань і взятих обов’язків; здатність діяти соціально </w:t>
      </w:r>
      <w:proofErr w:type="spellStart"/>
      <w:r w:rsidRPr="00383F10">
        <w:rPr>
          <w:sz w:val="24"/>
          <w:szCs w:val="24"/>
        </w:rPr>
        <w:t>відповідально</w:t>
      </w:r>
      <w:proofErr w:type="spellEnd"/>
      <w:r w:rsidRPr="00383F10">
        <w:rPr>
          <w:sz w:val="24"/>
          <w:szCs w:val="24"/>
        </w:rPr>
        <w:t xml:space="preserve"> та свідомо. Навички опитування; здатність до визначення необхідного переліку лабораторних та інструментальних досліджень та оцінки їх результатів; здатність до встановлення попереднього та клінічного діагнозу захворювання; здатність до визначення необхідного режиму праці та відпочинку, характеру харчування при лікуванні захворювань; здатність до визначення принципів та характеру лікування захворювань; здатність до діагностування невідкладних станів; здатність до визначення тактики та володіння навичками надання екстреної медичної допомоги; навички виконання медичних маніпуляцій; здатність до планування  та проведення санітарно-гігієнічних, профілактичних та протиепідемічних заходів, у тому числі щодо інфекційних </w:t>
      </w:r>
      <w:proofErr w:type="spellStart"/>
      <w:r w:rsidRPr="00383F10">
        <w:rPr>
          <w:sz w:val="24"/>
          <w:szCs w:val="24"/>
        </w:rPr>
        <w:t>хвороб</w:t>
      </w:r>
      <w:proofErr w:type="spellEnd"/>
      <w:r w:rsidRPr="00383F10">
        <w:rPr>
          <w:sz w:val="24"/>
          <w:szCs w:val="24"/>
        </w:rPr>
        <w:t>; здатність до визначення тактики ведення осіб, що підлягають диспансерному нагляду; здатність до ведення медичної документації.</w:t>
      </w:r>
    </w:p>
    <w:p w14:paraId="5D4C7DB7" w14:textId="77777777" w:rsidR="00383F10" w:rsidRDefault="00383F10" w:rsidP="00383F10">
      <w:pPr>
        <w:jc w:val="both"/>
        <w:rPr>
          <w:b/>
          <w:sz w:val="24"/>
          <w:szCs w:val="24"/>
        </w:rPr>
      </w:pPr>
    </w:p>
    <w:p w14:paraId="5A7FB516" w14:textId="77777777" w:rsidR="002208E7" w:rsidRPr="00BE499A" w:rsidRDefault="002208E7" w:rsidP="002208E7">
      <w:pPr>
        <w:jc w:val="both"/>
        <w:rPr>
          <w:sz w:val="24"/>
          <w:szCs w:val="24"/>
        </w:rPr>
      </w:pPr>
      <w:r w:rsidRPr="00BE499A">
        <w:rPr>
          <w:b/>
          <w:sz w:val="24"/>
          <w:szCs w:val="24"/>
        </w:rPr>
        <w:t xml:space="preserve">Статус дисципліни: основна </w:t>
      </w:r>
      <w:r w:rsidRPr="00BE499A">
        <w:rPr>
          <w:sz w:val="24"/>
          <w:szCs w:val="24"/>
        </w:rPr>
        <w:t xml:space="preserve">формат дисципліни змішаний - дисципліна, що має супровід в системі </w:t>
      </w:r>
      <w:proofErr w:type="spellStart"/>
      <w:r w:rsidRPr="00BE499A">
        <w:rPr>
          <w:sz w:val="24"/>
          <w:szCs w:val="24"/>
        </w:rPr>
        <w:t>Moodle</w:t>
      </w:r>
      <w:proofErr w:type="spellEnd"/>
      <w:r w:rsidRPr="00BE499A">
        <w:rPr>
          <w:sz w:val="24"/>
          <w:szCs w:val="24"/>
        </w:rPr>
        <w:t xml:space="preserve">, викладання дисципліни, передбачає поєднання традиційних форм аудиторного навчання з елементами </w:t>
      </w:r>
      <w:proofErr w:type="spellStart"/>
      <w:r w:rsidRPr="00BE499A">
        <w:rPr>
          <w:sz w:val="24"/>
          <w:szCs w:val="24"/>
        </w:rPr>
        <w:t>електроного</w:t>
      </w:r>
      <w:proofErr w:type="spellEnd"/>
      <w:r w:rsidRPr="00BE499A">
        <w:rPr>
          <w:sz w:val="24"/>
          <w:szCs w:val="24"/>
        </w:rPr>
        <w:t xml:space="preserve"> навчання, в якому використовуються спеціальні інформаційні, інтерактивні технології (</w:t>
      </w:r>
      <w:proofErr w:type="spellStart"/>
      <w:r w:rsidRPr="00BE499A">
        <w:rPr>
          <w:sz w:val="24"/>
          <w:szCs w:val="24"/>
        </w:rPr>
        <w:t>online</w:t>
      </w:r>
      <w:proofErr w:type="spellEnd"/>
      <w:r w:rsidRPr="00BE499A">
        <w:rPr>
          <w:sz w:val="24"/>
          <w:szCs w:val="24"/>
        </w:rPr>
        <w:t xml:space="preserve">, </w:t>
      </w:r>
      <w:proofErr w:type="spellStart"/>
      <w:r w:rsidRPr="00BE499A">
        <w:rPr>
          <w:sz w:val="24"/>
          <w:szCs w:val="24"/>
        </w:rPr>
        <w:t>Moodle</w:t>
      </w:r>
      <w:proofErr w:type="spellEnd"/>
      <w:r w:rsidRPr="00BE499A">
        <w:rPr>
          <w:sz w:val="24"/>
          <w:szCs w:val="24"/>
        </w:rPr>
        <w:t>), онлайн консультування.</w:t>
      </w:r>
    </w:p>
    <w:p w14:paraId="70530480" w14:textId="77777777" w:rsidR="00383F10" w:rsidRDefault="00383F10" w:rsidP="00383F10">
      <w:pPr>
        <w:jc w:val="both"/>
        <w:rPr>
          <w:b/>
          <w:sz w:val="24"/>
          <w:szCs w:val="24"/>
        </w:rPr>
      </w:pPr>
    </w:p>
    <w:p w14:paraId="3BE097D7" w14:textId="77777777" w:rsidR="00C955D0" w:rsidRPr="00BE499A" w:rsidRDefault="00B64D98" w:rsidP="00C955D0">
      <w:pPr>
        <w:jc w:val="both"/>
        <w:rPr>
          <w:sz w:val="24"/>
          <w:szCs w:val="24"/>
        </w:rPr>
      </w:pPr>
      <w:r w:rsidRPr="00383F10">
        <w:rPr>
          <w:b/>
          <w:sz w:val="24"/>
          <w:szCs w:val="24"/>
        </w:rPr>
        <w:t>Методи навчання</w:t>
      </w:r>
      <w:r w:rsidR="00C955D0">
        <w:rPr>
          <w:sz w:val="24"/>
          <w:szCs w:val="24"/>
        </w:rPr>
        <w:t xml:space="preserve">. Для проведення занять використовуються </w:t>
      </w:r>
      <w:r w:rsidRPr="00383F10">
        <w:rPr>
          <w:sz w:val="24"/>
          <w:szCs w:val="24"/>
        </w:rPr>
        <w:t>презентації, відео-мат</w:t>
      </w:r>
      <w:r w:rsidR="00C955D0">
        <w:rPr>
          <w:sz w:val="24"/>
          <w:szCs w:val="24"/>
        </w:rPr>
        <w:t>еріали, методичні рекомендації</w:t>
      </w:r>
      <w:r w:rsidRPr="00383F10">
        <w:rPr>
          <w:sz w:val="24"/>
          <w:szCs w:val="24"/>
        </w:rPr>
        <w:t xml:space="preserve">, що </w:t>
      </w:r>
      <w:r w:rsidR="00C955D0">
        <w:rPr>
          <w:sz w:val="24"/>
          <w:szCs w:val="24"/>
        </w:rPr>
        <w:t xml:space="preserve">розміщені в </w:t>
      </w:r>
      <w:r w:rsidR="00C955D0" w:rsidRPr="00BE499A">
        <w:rPr>
          <w:sz w:val="24"/>
          <w:szCs w:val="24"/>
        </w:rPr>
        <w:t xml:space="preserve">систему </w:t>
      </w:r>
      <w:proofErr w:type="spellStart"/>
      <w:r w:rsidR="00C955D0" w:rsidRPr="00BE499A">
        <w:rPr>
          <w:sz w:val="24"/>
          <w:szCs w:val="24"/>
        </w:rPr>
        <w:t>Moodle</w:t>
      </w:r>
      <w:proofErr w:type="spellEnd"/>
      <w:r w:rsidR="00C955D0" w:rsidRPr="00BE499A">
        <w:rPr>
          <w:sz w:val="24"/>
          <w:szCs w:val="24"/>
        </w:rPr>
        <w:t>.</w:t>
      </w:r>
    </w:p>
    <w:p w14:paraId="322DD7F7" w14:textId="77777777" w:rsidR="00C955D0" w:rsidRDefault="00C955D0" w:rsidP="00C955D0">
      <w:pPr>
        <w:jc w:val="both"/>
        <w:rPr>
          <w:sz w:val="24"/>
          <w:szCs w:val="24"/>
        </w:rPr>
      </w:pPr>
    </w:p>
    <w:p w14:paraId="23C2F5CD" w14:textId="77777777" w:rsidR="00B64D98" w:rsidRDefault="00B64D98" w:rsidP="00C955D0">
      <w:pPr>
        <w:jc w:val="both"/>
        <w:rPr>
          <w:sz w:val="24"/>
          <w:szCs w:val="24"/>
        </w:rPr>
      </w:pPr>
      <w:r w:rsidRPr="00B64D98">
        <w:rPr>
          <w:b/>
          <w:sz w:val="24"/>
          <w:szCs w:val="24"/>
        </w:rPr>
        <w:t>Рекомендована література</w:t>
      </w:r>
      <w:r w:rsidRPr="00B64D98">
        <w:rPr>
          <w:sz w:val="24"/>
          <w:szCs w:val="24"/>
        </w:rPr>
        <w:t xml:space="preserve"> </w:t>
      </w:r>
    </w:p>
    <w:p w14:paraId="095C6F80" w14:textId="77777777" w:rsidR="009940D3" w:rsidRDefault="009940D3" w:rsidP="009940D3">
      <w:pPr>
        <w:pStyle w:val="a4"/>
        <w:ind w:left="927"/>
        <w:jc w:val="both"/>
        <w:rPr>
          <w:b/>
          <w:sz w:val="24"/>
          <w:szCs w:val="24"/>
        </w:rPr>
      </w:pPr>
    </w:p>
    <w:p w14:paraId="3A2E338E" w14:textId="77777777" w:rsidR="0005273A" w:rsidRPr="0043068E" w:rsidRDefault="0005273A" w:rsidP="0005273A">
      <w:pPr>
        <w:pStyle w:val="2"/>
        <w:numPr>
          <w:ilvl w:val="0"/>
          <w:numId w:val="4"/>
        </w:numPr>
        <w:shd w:val="clear" w:color="auto" w:fill="auto"/>
        <w:tabs>
          <w:tab w:val="left" w:pos="272"/>
        </w:tabs>
        <w:spacing w:before="0" w:line="276" w:lineRule="auto"/>
        <w:jc w:val="both"/>
        <w:rPr>
          <w:rFonts w:ascii="Times New Roman" w:hAnsi="Times New Roman"/>
          <w:sz w:val="24"/>
          <w:szCs w:val="24"/>
        </w:rPr>
      </w:pPr>
      <w:proofErr w:type="spellStart"/>
      <w:r w:rsidRPr="0043068E">
        <w:rPr>
          <w:rFonts w:ascii="Times New Roman" w:hAnsi="Times New Roman"/>
          <w:sz w:val="24"/>
          <w:szCs w:val="24"/>
        </w:rPr>
        <w:t>Основи</w:t>
      </w:r>
      <w:proofErr w:type="spellEnd"/>
      <w:r w:rsidRPr="0043068E">
        <w:rPr>
          <w:rFonts w:ascii="Times New Roman" w:hAnsi="Times New Roman"/>
          <w:sz w:val="24"/>
          <w:szCs w:val="24"/>
        </w:rPr>
        <w:t xml:space="preserve"> </w:t>
      </w:r>
      <w:proofErr w:type="spellStart"/>
      <w:r w:rsidRPr="0043068E">
        <w:rPr>
          <w:rFonts w:ascii="Times New Roman" w:hAnsi="Times New Roman"/>
          <w:sz w:val="24"/>
          <w:szCs w:val="24"/>
        </w:rPr>
        <w:t>педіатрії</w:t>
      </w:r>
      <w:proofErr w:type="spellEnd"/>
      <w:r w:rsidRPr="0043068E">
        <w:rPr>
          <w:rFonts w:ascii="Times New Roman" w:hAnsi="Times New Roman"/>
          <w:sz w:val="24"/>
          <w:szCs w:val="24"/>
        </w:rPr>
        <w:t xml:space="preserve"> за Нельсоном у 2-х </w:t>
      </w:r>
      <w:proofErr w:type="gramStart"/>
      <w:r w:rsidRPr="0043068E">
        <w:rPr>
          <w:rFonts w:ascii="Times New Roman" w:hAnsi="Times New Roman"/>
          <w:sz w:val="24"/>
          <w:szCs w:val="24"/>
        </w:rPr>
        <w:t>томах  (</w:t>
      </w:r>
      <w:proofErr w:type="gramEnd"/>
      <w:r w:rsidRPr="0043068E">
        <w:rPr>
          <w:rFonts w:ascii="Times New Roman" w:hAnsi="Times New Roman"/>
          <w:sz w:val="24"/>
          <w:szCs w:val="24"/>
        </w:rPr>
        <w:t xml:space="preserve">8-е </w:t>
      </w:r>
      <w:proofErr w:type="spellStart"/>
      <w:r w:rsidRPr="0043068E">
        <w:rPr>
          <w:rFonts w:ascii="Times New Roman" w:hAnsi="Times New Roman"/>
          <w:sz w:val="24"/>
          <w:szCs w:val="24"/>
        </w:rPr>
        <w:t>видання</w:t>
      </w:r>
      <w:proofErr w:type="spellEnd"/>
      <w:r w:rsidRPr="0043068E">
        <w:rPr>
          <w:rFonts w:ascii="Times New Roman" w:hAnsi="Times New Roman"/>
          <w:sz w:val="24"/>
          <w:szCs w:val="24"/>
        </w:rPr>
        <w:t xml:space="preserve">) / Карен Дж. </w:t>
      </w:r>
      <w:proofErr w:type="spellStart"/>
      <w:r w:rsidRPr="0043068E">
        <w:rPr>
          <w:rFonts w:ascii="Times New Roman" w:hAnsi="Times New Roman"/>
          <w:sz w:val="24"/>
          <w:szCs w:val="24"/>
        </w:rPr>
        <w:t>Маркданте</w:t>
      </w:r>
      <w:proofErr w:type="spellEnd"/>
      <w:r w:rsidRPr="0043068E">
        <w:rPr>
          <w:rFonts w:ascii="Times New Roman" w:hAnsi="Times New Roman"/>
          <w:sz w:val="24"/>
          <w:szCs w:val="24"/>
        </w:rPr>
        <w:t xml:space="preserve">, Роберт М. </w:t>
      </w:r>
      <w:proofErr w:type="spellStart"/>
      <w:r w:rsidRPr="0043068E">
        <w:rPr>
          <w:rFonts w:ascii="Times New Roman" w:hAnsi="Times New Roman"/>
          <w:sz w:val="24"/>
          <w:szCs w:val="24"/>
        </w:rPr>
        <w:t>Клігман</w:t>
      </w:r>
      <w:proofErr w:type="spellEnd"/>
      <w:r w:rsidRPr="0043068E">
        <w:rPr>
          <w:rFonts w:ascii="Times New Roman" w:hAnsi="Times New Roman"/>
          <w:sz w:val="24"/>
          <w:szCs w:val="24"/>
        </w:rPr>
        <w:t>. – 2019. -  378 с.</w:t>
      </w:r>
    </w:p>
    <w:p w14:paraId="197C8EF4" w14:textId="77777777" w:rsidR="0005273A" w:rsidRDefault="0005273A" w:rsidP="0005273A">
      <w:pPr>
        <w:pStyle w:val="2"/>
        <w:numPr>
          <w:ilvl w:val="0"/>
          <w:numId w:val="4"/>
        </w:numPr>
        <w:tabs>
          <w:tab w:val="left" w:pos="265"/>
        </w:tabs>
        <w:spacing w:line="276" w:lineRule="auto"/>
        <w:jc w:val="both"/>
        <w:rPr>
          <w:rFonts w:ascii="Times New Roman" w:hAnsi="Times New Roman"/>
          <w:sz w:val="24"/>
          <w:szCs w:val="24"/>
        </w:rPr>
      </w:pPr>
      <w:proofErr w:type="spellStart"/>
      <w:r w:rsidRPr="0043068E">
        <w:rPr>
          <w:rFonts w:ascii="Times New Roman" w:hAnsi="Times New Roman"/>
          <w:sz w:val="24"/>
          <w:szCs w:val="24"/>
        </w:rPr>
        <w:t>Підручник</w:t>
      </w:r>
      <w:proofErr w:type="spellEnd"/>
      <w:r w:rsidRPr="0043068E">
        <w:rPr>
          <w:rFonts w:ascii="Times New Roman" w:hAnsi="Times New Roman"/>
          <w:sz w:val="24"/>
          <w:szCs w:val="24"/>
        </w:rPr>
        <w:t xml:space="preserve"> </w:t>
      </w:r>
      <w:proofErr w:type="spellStart"/>
      <w:r w:rsidRPr="0043068E">
        <w:rPr>
          <w:rFonts w:ascii="Times New Roman" w:hAnsi="Times New Roman"/>
          <w:sz w:val="24"/>
          <w:szCs w:val="24"/>
        </w:rPr>
        <w:t>Педіатрія</w:t>
      </w:r>
      <w:proofErr w:type="spellEnd"/>
      <w:r w:rsidRPr="0043068E">
        <w:rPr>
          <w:rFonts w:ascii="Times New Roman" w:hAnsi="Times New Roman"/>
          <w:sz w:val="24"/>
          <w:szCs w:val="24"/>
        </w:rPr>
        <w:t xml:space="preserve"> для студ. </w:t>
      </w:r>
      <w:proofErr w:type="spellStart"/>
      <w:r w:rsidRPr="0043068E">
        <w:rPr>
          <w:rFonts w:ascii="Times New Roman" w:hAnsi="Times New Roman"/>
          <w:sz w:val="24"/>
          <w:szCs w:val="24"/>
        </w:rPr>
        <w:t>Вищих</w:t>
      </w:r>
      <w:proofErr w:type="spellEnd"/>
      <w:r w:rsidRPr="0043068E">
        <w:rPr>
          <w:rFonts w:ascii="Times New Roman" w:hAnsi="Times New Roman"/>
          <w:sz w:val="24"/>
          <w:szCs w:val="24"/>
        </w:rPr>
        <w:t xml:space="preserve"> мед. </w:t>
      </w:r>
      <w:proofErr w:type="spellStart"/>
      <w:r w:rsidRPr="0043068E">
        <w:rPr>
          <w:rFonts w:ascii="Times New Roman" w:hAnsi="Times New Roman"/>
          <w:sz w:val="24"/>
          <w:szCs w:val="24"/>
        </w:rPr>
        <w:t>Навч</w:t>
      </w:r>
      <w:proofErr w:type="spellEnd"/>
      <w:r w:rsidRPr="0043068E">
        <w:rPr>
          <w:rFonts w:ascii="Times New Roman" w:hAnsi="Times New Roman"/>
          <w:sz w:val="24"/>
          <w:szCs w:val="24"/>
        </w:rPr>
        <w:t xml:space="preserve">. </w:t>
      </w:r>
      <w:proofErr w:type="spellStart"/>
      <w:r w:rsidRPr="0043068E">
        <w:rPr>
          <w:rFonts w:ascii="Times New Roman" w:hAnsi="Times New Roman"/>
          <w:sz w:val="24"/>
          <w:szCs w:val="24"/>
        </w:rPr>
        <w:t>Закладів</w:t>
      </w:r>
      <w:proofErr w:type="spellEnd"/>
      <w:r w:rsidRPr="0043068E">
        <w:rPr>
          <w:rFonts w:ascii="Times New Roman" w:hAnsi="Times New Roman"/>
          <w:sz w:val="24"/>
          <w:szCs w:val="24"/>
        </w:rPr>
        <w:t xml:space="preserve"> ІV </w:t>
      </w:r>
      <w:proofErr w:type="spellStart"/>
      <w:r w:rsidRPr="0043068E">
        <w:rPr>
          <w:rFonts w:ascii="Times New Roman" w:hAnsi="Times New Roman"/>
          <w:sz w:val="24"/>
          <w:szCs w:val="24"/>
        </w:rPr>
        <w:t>рівня</w:t>
      </w:r>
      <w:proofErr w:type="spellEnd"/>
      <w:r w:rsidRPr="0043068E">
        <w:rPr>
          <w:rFonts w:ascii="Times New Roman" w:hAnsi="Times New Roman"/>
          <w:sz w:val="24"/>
          <w:szCs w:val="24"/>
        </w:rPr>
        <w:t xml:space="preserve"> </w:t>
      </w:r>
      <w:proofErr w:type="spellStart"/>
      <w:r w:rsidRPr="0043068E">
        <w:rPr>
          <w:rFonts w:ascii="Times New Roman" w:hAnsi="Times New Roman"/>
          <w:sz w:val="24"/>
          <w:szCs w:val="24"/>
        </w:rPr>
        <w:t>акредитації</w:t>
      </w:r>
      <w:proofErr w:type="spellEnd"/>
      <w:r w:rsidRPr="0043068E">
        <w:rPr>
          <w:rFonts w:ascii="Times New Roman" w:hAnsi="Times New Roman"/>
          <w:sz w:val="24"/>
          <w:szCs w:val="24"/>
        </w:rPr>
        <w:t xml:space="preserve"> за ред.. проф. О.В. </w:t>
      </w:r>
      <w:proofErr w:type="spellStart"/>
      <w:r w:rsidRPr="0043068E">
        <w:rPr>
          <w:rFonts w:ascii="Times New Roman" w:hAnsi="Times New Roman"/>
          <w:sz w:val="24"/>
          <w:szCs w:val="24"/>
        </w:rPr>
        <w:t>Тяжкої</w:t>
      </w:r>
      <w:proofErr w:type="spellEnd"/>
      <w:r w:rsidRPr="0043068E">
        <w:rPr>
          <w:rFonts w:ascii="Times New Roman" w:hAnsi="Times New Roman"/>
          <w:sz w:val="24"/>
          <w:szCs w:val="24"/>
        </w:rPr>
        <w:t xml:space="preserve">. – </w:t>
      </w:r>
      <w:proofErr w:type="spellStart"/>
      <w:r w:rsidRPr="0043068E">
        <w:rPr>
          <w:rFonts w:ascii="Times New Roman" w:hAnsi="Times New Roman"/>
          <w:sz w:val="24"/>
          <w:szCs w:val="24"/>
        </w:rPr>
        <w:t>Видання</w:t>
      </w:r>
      <w:proofErr w:type="spellEnd"/>
      <w:r w:rsidRPr="0043068E">
        <w:rPr>
          <w:rFonts w:ascii="Times New Roman" w:hAnsi="Times New Roman"/>
          <w:sz w:val="24"/>
          <w:szCs w:val="24"/>
        </w:rPr>
        <w:t xml:space="preserve"> 4-те, </w:t>
      </w:r>
      <w:proofErr w:type="spellStart"/>
      <w:r w:rsidRPr="0043068E">
        <w:rPr>
          <w:rFonts w:ascii="Times New Roman" w:hAnsi="Times New Roman"/>
          <w:sz w:val="24"/>
          <w:szCs w:val="24"/>
        </w:rPr>
        <w:t>допрацьоване</w:t>
      </w:r>
      <w:proofErr w:type="spellEnd"/>
      <w:r w:rsidRPr="0043068E">
        <w:rPr>
          <w:rFonts w:ascii="Times New Roman" w:hAnsi="Times New Roman"/>
          <w:sz w:val="24"/>
          <w:szCs w:val="24"/>
        </w:rPr>
        <w:t xml:space="preserve"> і </w:t>
      </w:r>
      <w:proofErr w:type="spellStart"/>
      <w:r w:rsidRPr="0043068E">
        <w:rPr>
          <w:rFonts w:ascii="Times New Roman" w:hAnsi="Times New Roman"/>
          <w:sz w:val="24"/>
          <w:szCs w:val="24"/>
        </w:rPr>
        <w:t>доповнене</w:t>
      </w:r>
      <w:proofErr w:type="spellEnd"/>
      <w:r w:rsidRPr="0043068E">
        <w:rPr>
          <w:rFonts w:ascii="Times New Roman" w:hAnsi="Times New Roman"/>
          <w:sz w:val="24"/>
          <w:szCs w:val="24"/>
        </w:rPr>
        <w:t xml:space="preserve">. – </w:t>
      </w:r>
      <w:proofErr w:type="spellStart"/>
      <w:r w:rsidRPr="0043068E">
        <w:rPr>
          <w:rFonts w:ascii="Times New Roman" w:hAnsi="Times New Roman"/>
          <w:sz w:val="24"/>
          <w:szCs w:val="24"/>
        </w:rPr>
        <w:t>Вінниця</w:t>
      </w:r>
      <w:proofErr w:type="spellEnd"/>
      <w:r w:rsidRPr="0043068E">
        <w:rPr>
          <w:rFonts w:ascii="Times New Roman" w:hAnsi="Times New Roman"/>
          <w:sz w:val="24"/>
          <w:szCs w:val="24"/>
        </w:rPr>
        <w:t>: Нова Книга, 2016. – 1132.</w:t>
      </w:r>
    </w:p>
    <w:p w14:paraId="5A84DB3D" w14:textId="77777777" w:rsidR="0005273A" w:rsidRPr="00807070" w:rsidRDefault="0005273A" w:rsidP="00807070">
      <w:pPr>
        <w:pStyle w:val="2"/>
        <w:numPr>
          <w:ilvl w:val="0"/>
          <w:numId w:val="4"/>
        </w:numPr>
        <w:shd w:val="clear" w:color="auto" w:fill="auto"/>
        <w:tabs>
          <w:tab w:val="left" w:pos="265"/>
        </w:tabs>
        <w:spacing w:before="0" w:line="276" w:lineRule="auto"/>
        <w:jc w:val="both"/>
        <w:rPr>
          <w:rFonts w:ascii="Times New Roman" w:hAnsi="Times New Roman"/>
          <w:sz w:val="24"/>
          <w:szCs w:val="24"/>
        </w:rPr>
      </w:pPr>
      <w:proofErr w:type="spellStart"/>
      <w:r w:rsidRPr="0090670C">
        <w:rPr>
          <w:rFonts w:ascii="Times New Roman" w:hAnsi="Times New Roman"/>
          <w:spacing w:val="-4"/>
          <w:sz w:val="24"/>
          <w:szCs w:val="24"/>
          <w:lang w:val="uk-UA"/>
        </w:rPr>
        <w:t>Nelson</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Textbook</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of</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Pediatrics</w:t>
      </w:r>
      <w:proofErr w:type="spellEnd"/>
      <w:r w:rsidRPr="0090670C">
        <w:rPr>
          <w:rFonts w:ascii="Times New Roman" w:hAnsi="Times New Roman"/>
          <w:spacing w:val="-4"/>
          <w:sz w:val="24"/>
          <w:szCs w:val="24"/>
          <w:lang w:val="uk-UA"/>
        </w:rPr>
        <w:t xml:space="preserve"> 21th </w:t>
      </w:r>
      <w:proofErr w:type="spellStart"/>
      <w:r w:rsidRPr="0090670C">
        <w:rPr>
          <w:rFonts w:ascii="Times New Roman" w:hAnsi="Times New Roman"/>
          <w:spacing w:val="-4"/>
          <w:sz w:val="24"/>
          <w:szCs w:val="24"/>
          <w:lang w:val="uk-UA"/>
        </w:rPr>
        <w:t>Edition</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Robert</w:t>
      </w:r>
      <w:proofErr w:type="spellEnd"/>
      <w:r w:rsidRPr="0090670C">
        <w:rPr>
          <w:rFonts w:ascii="Times New Roman" w:hAnsi="Times New Roman"/>
          <w:spacing w:val="-4"/>
          <w:sz w:val="24"/>
          <w:szCs w:val="24"/>
          <w:lang w:val="uk-UA"/>
        </w:rPr>
        <w:t xml:space="preserve"> M. </w:t>
      </w:r>
      <w:proofErr w:type="spellStart"/>
      <w:r w:rsidRPr="0090670C">
        <w:rPr>
          <w:rFonts w:ascii="Times New Roman" w:hAnsi="Times New Roman"/>
          <w:spacing w:val="-4"/>
          <w:sz w:val="24"/>
          <w:szCs w:val="24"/>
          <w:lang w:val="uk-UA"/>
        </w:rPr>
        <w:t>Kliegman</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Joseph</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St</w:t>
      </w:r>
      <w:proofErr w:type="spellEnd"/>
      <w:r w:rsidRPr="0090670C">
        <w:rPr>
          <w:rFonts w:ascii="Times New Roman" w:hAnsi="Times New Roman"/>
          <w:spacing w:val="-4"/>
          <w:sz w:val="24"/>
          <w:szCs w:val="24"/>
          <w:lang w:val="uk-UA"/>
        </w:rPr>
        <w:t xml:space="preserve">. </w:t>
      </w:r>
      <w:proofErr w:type="spellStart"/>
      <w:r w:rsidRPr="0090670C">
        <w:rPr>
          <w:rFonts w:ascii="Times New Roman" w:hAnsi="Times New Roman"/>
          <w:spacing w:val="-4"/>
          <w:sz w:val="24"/>
          <w:szCs w:val="24"/>
          <w:lang w:val="uk-UA"/>
        </w:rPr>
        <w:t>Geme</w:t>
      </w:r>
      <w:proofErr w:type="spellEnd"/>
      <w:r w:rsidRPr="0090670C">
        <w:rPr>
          <w:rFonts w:ascii="Times New Roman" w:hAnsi="Times New Roman"/>
          <w:spacing w:val="-4"/>
          <w:sz w:val="24"/>
          <w:szCs w:val="24"/>
          <w:lang w:val="uk-UA"/>
        </w:rPr>
        <w:t xml:space="preserve">. Publisher: </w:t>
      </w:r>
      <w:proofErr w:type="spellStart"/>
      <w:r w:rsidRPr="0090670C">
        <w:rPr>
          <w:rFonts w:ascii="Times New Roman" w:hAnsi="Times New Roman"/>
          <w:spacing w:val="-4"/>
          <w:sz w:val="24"/>
          <w:szCs w:val="24"/>
          <w:lang w:val="uk-UA"/>
        </w:rPr>
        <w:t>Elsevier</w:t>
      </w:r>
      <w:proofErr w:type="spellEnd"/>
      <w:r w:rsidRPr="0090670C">
        <w:rPr>
          <w:rFonts w:ascii="Times New Roman" w:hAnsi="Times New Roman"/>
          <w:spacing w:val="-4"/>
          <w:sz w:val="24"/>
          <w:szCs w:val="24"/>
          <w:lang w:val="uk-UA"/>
        </w:rPr>
        <w:t>. 2019. P. 4112.</w:t>
      </w:r>
    </w:p>
    <w:p w14:paraId="35DBA0A2" w14:textId="77777777" w:rsidR="009940D3" w:rsidRPr="002208E7" w:rsidRDefault="009940D3" w:rsidP="002208E7">
      <w:pPr>
        <w:jc w:val="both"/>
        <w:rPr>
          <w:color w:val="C00000"/>
          <w:sz w:val="24"/>
          <w:szCs w:val="24"/>
        </w:rPr>
      </w:pPr>
    </w:p>
    <w:p w14:paraId="45AE28CA" w14:textId="77777777" w:rsidR="002208E7" w:rsidRDefault="002208E7" w:rsidP="002208E7">
      <w:pPr>
        <w:jc w:val="both"/>
        <w:rPr>
          <w:sz w:val="24"/>
          <w:szCs w:val="24"/>
        </w:rPr>
      </w:pPr>
      <w:proofErr w:type="spellStart"/>
      <w:r w:rsidRPr="00C955D0">
        <w:rPr>
          <w:b/>
          <w:sz w:val="24"/>
          <w:szCs w:val="24"/>
        </w:rPr>
        <w:t>Пререквізити</w:t>
      </w:r>
      <w:proofErr w:type="spellEnd"/>
      <w:r w:rsidRPr="00C955D0">
        <w:rPr>
          <w:b/>
          <w:sz w:val="24"/>
          <w:szCs w:val="24"/>
        </w:rPr>
        <w:t xml:space="preserve"> та </w:t>
      </w:r>
      <w:proofErr w:type="spellStart"/>
      <w:r w:rsidRPr="00C955D0">
        <w:rPr>
          <w:b/>
          <w:sz w:val="24"/>
          <w:szCs w:val="24"/>
        </w:rPr>
        <w:t>кореквізити</w:t>
      </w:r>
      <w:proofErr w:type="spellEnd"/>
      <w:r w:rsidRPr="00C955D0">
        <w:rPr>
          <w:b/>
          <w:sz w:val="24"/>
          <w:szCs w:val="24"/>
        </w:rPr>
        <w:t xml:space="preserve"> дисципліни</w:t>
      </w:r>
      <w:r w:rsidRPr="00C955D0">
        <w:rPr>
          <w:sz w:val="24"/>
          <w:szCs w:val="24"/>
        </w:rPr>
        <w:t xml:space="preserve"> </w:t>
      </w:r>
      <w:r>
        <w:rPr>
          <w:sz w:val="24"/>
          <w:szCs w:val="24"/>
        </w:rPr>
        <w:t>дисциплі</w:t>
      </w:r>
      <w:r w:rsidRPr="00013906">
        <w:rPr>
          <w:sz w:val="24"/>
          <w:szCs w:val="24"/>
        </w:rPr>
        <w:t>на вивчається разом з курсом «</w:t>
      </w:r>
      <w:proofErr w:type="spellStart"/>
      <w:r>
        <w:rPr>
          <w:sz w:val="24"/>
          <w:szCs w:val="24"/>
        </w:rPr>
        <w:t>Неонатологія</w:t>
      </w:r>
      <w:proofErr w:type="spellEnd"/>
      <w:r w:rsidRPr="00013906">
        <w:rPr>
          <w:sz w:val="24"/>
          <w:szCs w:val="24"/>
        </w:rPr>
        <w:t>», «Дитяча гематологія», «Дитячі інфекційні хвороби».</w:t>
      </w:r>
    </w:p>
    <w:p w14:paraId="455FA13A" w14:textId="77777777" w:rsidR="0005273A" w:rsidRPr="00013906" w:rsidRDefault="0005273A" w:rsidP="002208E7">
      <w:pPr>
        <w:jc w:val="both"/>
        <w:rPr>
          <w:sz w:val="24"/>
          <w:szCs w:val="24"/>
        </w:rPr>
      </w:pPr>
    </w:p>
    <w:p w14:paraId="00B911BB" w14:textId="77777777" w:rsidR="001745E6" w:rsidRPr="002208E7" w:rsidRDefault="00B64D98" w:rsidP="001745E6">
      <w:pPr>
        <w:jc w:val="both"/>
        <w:rPr>
          <w:sz w:val="24"/>
          <w:szCs w:val="24"/>
        </w:rPr>
      </w:pPr>
      <w:r w:rsidRPr="00C955D0">
        <w:rPr>
          <w:b/>
          <w:sz w:val="24"/>
          <w:szCs w:val="24"/>
        </w:rPr>
        <w:t>Результати навчання</w:t>
      </w:r>
      <w:r w:rsidR="002208E7">
        <w:rPr>
          <w:sz w:val="24"/>
          <w:szCs w:val="24"/>
        </w:rPr>
        <w:t>.</w:t>
      </w:r>
      <w:r w:rsidRPr="00C955D0">
        <w:rPr>
          <w:sz w:val="24"/>
          <w:szCs w:val="24"/>
        </w:rPr>
        <w:t xml:space="preserve"> </w:t>
      </w:r>
      <w:r w:rsidR="001745E6" w:rsidRPr="00FD2594">
        <w:rPr>
          <w:bCs/>
          <w:sz w:val="24"/>
          <w:szCs w:val="24"/>
        </w:rPr>
        <w:t xml:space="preserve">Цей курс зосереджений на основних проблемах </w:t>
      </w:r>
      <w:r w:rsidR="001745E6">
        <w:rPr>
          <w:bCs/>
          <w:sz w:val="24"/>
          <w:szCs w:val="24"/>
        </w:rPr>
        <w:t>дитячої ендокрино</w:t>
      </w:r>
      <w:r w:rsidR="001745E6" w:rsidRPr="00FD2594">
        <w:rPr>
          <w:bCs/>
          <w:sz w:val="24"/>
          <w:szCs w:val="24"/>
        </w:rPr>
        <w:t xml:space="preserve">логії. Програма охоплює </w:t>
      </w:r>
      <w:r w:rsidR="001745E6">
        <w:rPr>
          <w:bCs/>
          <w:sz w:val="24"/>
          <w:szCs w:val="24"/>
        </w:rPr>
        <w:t xml:space="preserve">усі </w:t>
      </w:r>
      <w:r w:rsidR="001745E6" w:rsidRPr="00FD2594">
        <w:rPr>
          <w:bCs/>
          <w:sz w:val="24"/>
          <w:szCs w:val="24"/>
        </w:rPr>
        <w:t xml:space="preserve">теми, пов'язані зі </w:t>
      </w:r>
      <w:r w:rsidR="001745E6">
        <w:rPr>
          <w:bCs/>
          <w:sz w:val="24"/>
          <w:szCs w:val="24"/>
        </w:rPr>
        <w:t>порушеннями ендокринної системи у дітей різного віку</w:t>
      </w:r>
      <w:r w:rsidR="001745E6" w:rsidRPr="00FD2594">
        <w:rPr>
          <w:bCs/>
          <w:sz w:val="24"/>
          <w:szCs w:val="24"/>
        </w:rPr>
        <w:t xml:space="preserve">. Клінічний досвід можна отримати протягом практичних занять курсу в </w:t>
      </w:r>
      <w:r w:rsidR="001745E6">
        <w:rPr>
          <w:bCs/>
          <w:sz w:val="24"/>
          <w:szCs w:val="24"/>
        </w:rPr>
        <w:t>спеціалізованому ендокринологічному центрі КНП ХОР «Обласна дитяча клінічна лікарня»,</w:t>
      </w:r>
      <w:r w:rsidR="001745E6" w:rsidRPr="00FD2594">
        <w:rPr>
          <w:bCs/>
          <w:sz w:val="24"/>
          <w:szCs w:val="24"/>
        </w:rPr>
        <w:t xml:space="preserve"> згідно з розкладом занять. Студенти протягом курсу мають змогу приймати участь у </w:t>
      </w:r>
      <w:proofErr w:type="spellStart"/>
      <w:r w:rsidR="001745E6" w:rsidRPr="00FD2594">
        <w:rPr>
          <w:bCs/>
          <w:sz w:val="24"/>
          <w:szCs w:val="24"/>
        </w:rPr>
        <w:t>курації</w:t>
      </w:r>
      <w:proofErr w:type="spellEnd"/>
      <w:r w:rsidR="001745E6" w:rsidRPr="00FD2594">
        <w:rPr>
          <w:bCs/>
          <w:sz w:val="24"/>
          <w:szCs w:val="24"/>
        </w:rPr>
        <w:t xml:space="preserve"> та демонстрації </w:t>
      </w:r>
      <w:r w:rsidR="001745E6">
        <w:rPr>
          <w:bCs/>
          <w:sz w:val="24"/>
          <w:szCs w:val="24"/>
        </w:rPr>
        <w:t xml:space="preserve"> дітей з різноманітною ендокринологічною патологією, зосередити увагу на сучасному лікуванні цієї патології</w:t>
      </w:r>
      <w:r w:rsidR="001745E6" w:rsidRPr="00FD2594">
        <w:rPr>
          <w:bCs/>
          <w:sz w:val="24"/>
          <w:szCs w:val="24"/>
        </w:rPr>
        <w:t>. Тобто курс охоплює основні як практичні, так і теоретичні аспекти діяльності майбутнього педіатра, сі</w:t>
      </w:r>
      <w:r w:rsidR="001745E6">
        <w:rPr>
          <w:bCs/>
          <w:sz w:val="24"/>
          <w:szCs w:val="24"/>
        </w:rPr>
        <w:t xml:space="preserve">мейного лікаря  або </w:t>
      </w:r>
      <w:proofErr w:type="spellStart"/>
      <w:r w:rsidR="001745E6">
        <w:rPr>
          <w:bCs/>
          <w:sz w:val="24"/>
          <w:szCs w:val="24"/>
        </w:rPr>
        <w:t>неонатолога</w:t>
      </w:r>
      <w:proofErr w:type="spellEnd"/>
      <w:r w:rsidR="001745E6">
        <w:rPr>
          <w:bCs/>
          <w:sz w:val="24"/>
          <w:szCs w:val="24"/>
        </w:rPr>
        <w:t>.</w:t>
      </w:r>
    </w:p>
    <w:p w14:paraId="56E9D660" w14:textId="77777777" w:rsidR="00B64D98" w:rsidRPr="00D01F5A" w:rsidRDefault="00B64D98" w:rsidP="00B64D98">
      <w:pPr>
        <w:rPr>
          <w:color w:val="C00000"/>
        </w:rPr>
      </w:pPr>
    </w:p>
    <w:p w14:paraId="63D1F77E" w14:textId="77777777" w:rsidR="00B64D98" w:rsidRDefault="00B64D98" w:rsidP="00B64D98"/>
    <w:p w14:paraId="0910812E" w14:textId="77777777" w:rsidR="00D01F5A" w:rsidRDefault="00D01F5A" w:rsidP="00B64D98"/>
    <w:p w14:paraId="59388479" w14:textId="77777777" w:rsidR="009940D3" w:rsidRPr="00C955D0" w:rsidRDefault="009940D3" w:rsidP="00C955D0">
      <w:pPr>
        <w:pStyle w:val="2"/>
        <w:shd w:val="clear" w:color="auto" w:fill="auto"/>
        <w:tabs>
          <w:tab w:val="left" w:pos="851"/>
          <w:tab w:val="left" w:pos="993"/>
        </w:tabs>
        <w:spacing w:line="298" w:lineRule="exact"/>
        <w:ind w:left="567" w:firstLine="0"/>
        <w:jc w:val="center"/>
        <w:rPr>
          <w:rFonts w:ascii="Times New Roman" w:hAnsi="Times New Roman" w:cs="Times New Roman"/>
          <w:color w:val="000000"/>
          <w:sz w:val="24"/>
          <w:szCs w:val="24"/>
          <w:lang w:val="uk-UA" w:eastAsia="uk-UA" w:bidi="uk-UA"/>
        </w:rPr>
      </w:pPr>
      <w:r w:rsidRPr="00C955D0">
        <w:rPr>
          <w:rFonts w:ascii="Times New Roman" w:hAnsi="Times New Roman" w:cs="Times New Roman"/>
          <w:b/>
          <w:color w:val="000000"/>
          <w:sz w:val="24"/>
          <w:szCs w:val="24"/>
          <w:lang w:val="uk-UA" w:eastAsia="uk-UA" w:bidi="uk-UA"/>
        </w:rPr>
        <w:t>Зміст дисципліни</w:t>
      </w:r>
    </w:p>
    <w:p w14:paraId="683EE9BA" w14:textId="77777777" w:rsidR="00B64D98" w:rsidRPr="008D467B" w:rsidRDefault="00D01F5A" w:rsidP="008D467B">
      <w:pPr>
        <w:pStyle w:val="2"/>
        <w:shd w:val="clear" w:color="auto" w:fill="auto"/>
        <w:tabs>
          <w:tab w:val="left" w:pos="851"/>
          <w:tab w:val="left" w:pos="993"/>
        </w:tabs>
        <w:spacing w:line="298" w:lineRule="exact"/>
        <w:ind w:firstLine="567"/>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val="uk-UA" w:eastAsia="uk-UA" w:bidi="uk-UA"/>
        </w:rPr>
        <w:t>Навчально-тематичний план</w:t>
      </w:r>
      <w:r w:rsidR="009940D3" w:rsidRPr="00D01F5A">
        <w:rPr>
          <w:rFonts w:ascii="Times New Roman" w:hAnsi="Times New Roman" w:cs="Times New Roman"/>
          <w:color w:val="000000"/>
          <w:sz w:val="24"/>
          <w:szCs w:val="24"/>
          <w:lang w:val="uk-UA" w:eastAsia="uk-UA" w:bidi="uk-UA"/>
        </w:rPr>
        <w:t xml:space="preserve"> дисципліни.</w:t>
      </w:r>
    </w:p>
    <w:p w14:paraId="50996142" w14:textId="77777777" w:rsidR="00B64D98" w:rsidRDefault="00B64D98" w:rsidP="00B64D98"/>
    <w:tbl>
      <w:tblPr>
        <w:tblW w:w="10348" w:type="dxa"/>
        <w:tblInd w:w="-493" w:type="dxa"/>
        <w:tblLayout w:type="fixed"/>
        <w:tblLook w:val="0000" w:firstRow="0" w:lastRow="0" w:firstColumn="0" w:lastColumn="0" w:noHBand="0" w:noVBand="0"/>
      </w:tblPr>
      <w:tblGrid>
        <w:gridCol w:w="971"/>
        <w:gridCol w:w="7829"/>
        <w:gridCol w:w="1548"/>
      </w:tblGrid>
      <w:tr w:rsidR="001745E6" w:rsidRPr="004440A0" w14:paraId="34BDEA29" w14:textId="77777777" w:rsidTr="009C4E6D">
        <w:trPr>
          <w:trHeight w:val="459"/>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734EEE7" w14:textId="77777777" w:rsidR="001745E6" w:rsidRPr="004440A0" w:rsidRDefault="001745E6" w:rsidP="001745E6">
            <w:pPr>
              <w:adjustRightInd w:val="0"/>
              <w:jc w:val="center"/>
              <w:rPr>
                <w:b/>
                <w:bCs/>
                <w:sz w:val="24"/>
                <w:szCs w:val="24"/>
              </w:rPr>
            </w:pPr>
            <w:r>
              <w:rPr>
                <w:b/>
                <w:bCs/>
                <w:sz w:val="24"/>
                <w:szCs w:val="24"/>
              </w:rPr>
              <w:t>КУРС ЕНДОКРИНОЛОГІЯ (30</w:t>
            </w:r>
            <w:r w:rsidRPr="004440A0">
              <w:rPr>
                <w:b/>
                <w:bCs/>
                <w:sz w:val="24"/>
                <w:szCs w:val="24"/>
              </w:rPr>
              <w:t xml:space="preserve"> год.)</w:t>
            </w:r>
            <w:r>
              <w:rPr>
                <w:b/>
                <w:bCs/>
                <w:sz w:val="24"/>
                <w:szCs w:val="24"/>
              </w:rPr>
              <w:t>1 кредит</w:t>
            </w:r>
          </w:p>
        </w:tc>
      </w:tr>
      <w:tr w:rsidR="001745E6" w:rsidRPr="004440A0" w14:paraId="62C447DB" w14:textId="77777777" w:rsidTr="009C4E6D">
        <w:trPr>
          <w:trHeight w:val="459"/>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74CD035A" w14:textId="77777777" w:rsidR="001745E6" w:rsidRPr="004440A0" w:rsidRDefault="001745E6" w:rsidP="009C4E6D">
            <w:pPr>
              <w:adjustRightInd w:val="0"/>
              <w:jc w:val="center"/>
              <w:rPr>
                <w:b/>
                <w:sz w:val="24"/>
                <w:szCs w:val="24"/>
              </w:rPr>
            </w:pPr>
            <w:r w:rsidRPr="004440A0">
              <w:rPr>
                <w:b/>
                <w:sz w:val="24"/>
                <w:szCs w:val="24"/>
              </w:rPr>
              <w:t xml:space="preserve">№ </w:t>
            </w:r>
            <w:r w:rsidRPr="004440A0">
              <w:rPr>
                <w:b/>
                <w:bCs/>
                <w:sz w:val="24"/>
                <w:szCs w:val="24"/>
              </w:rPr>
              <w:t>з/п</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78069970" w14:textId="77777777" w:rsidR="001745E6" w:rsidRPr="004440A0" w:rsidRDefault="001745E6" w:rsidP="009C4E6D">
            <w:pPr>
              <w:adjustRightInd w:val="0"/>
              <w:jc w:val="center"/>
              <w:rPr>
                <w:b/>
                <w:bCs/>
                <w:sz w:val="24"/>
                <w:szCs w:val="24"/>
              </w:rPr>
            </w:pPr>
            <w:r w:rsidRPr="004440A0">
              <w:rPr>
                <w:b/>
                <w:bCs/>
                <w:sz w:val="24"/>
                <w:szCs w:val="24"/>
              </w:rPr>
              <w:t>Теми лекцій (2 год.)</w:t>
            </w:r>
          </w:p>
          <w:p w14:paraId="303966BC" w14:textId="77777777" w:rsidR="001745E6" w:rsidRPr="004440A0" w:rsidRDefault="001745E6" w:rsidP="009C4E6D">
            <w:pPr>
              <w:adjustRightInd w:val="0"/>
              <w:jc w:val="center"/>
              <w:rPr>
                <w:b/>
                <w:sz w:val="24"/>
                <w:szCs w:val="24"/>
              </w:rPr>
            </w:pP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2526F651" w14:textId="77777777" w:rsidR="001745E6" w:rsidRPr="004440A0" w:rsidRDefault="001745E6" w:rsidP="009C4E6D">
            <w:pPr>
              <w:adjustRightInd w:val="0"/>
              <w:jc w:val="center"/>
              <w:rPr>
                <w:b/>
                <w:sz w:val="24"/>
                <w:szCs w:val="24"/>
              </w:rPr>
            </w:pPr>
            <w:r w:rsidRPr="004440A0">
              <w:rPr>
                <w:b/>
                <w:sz w:val="24"/>
                <w:szCs w:val="24"/>
              </w:rPr>
              <w:t>К-ть годин</w:t>
            </w:r>
            <w:r>
              <w:rPr>
                <w:b/>
                <w:sz w:val="24"/>
                <w:szCs w:val="24"/>
              </w:rPr>
              <w:t>/ кредит</w:t>
            </w:r>
          </w:p>
        </w:tc>
      </w:tr>
      <w:tr w:rsidR="001745E6" w:rsidRPr="004440A0" w14:paraId="792148A4"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1F0592DF" w14:textId="77777777" w:rsidR="001745E6" w:rsidRPr="004440A0" w:rsidRDefault="001745E6" w:rsidP="009C4E6D">
            <w:pPr>
              <w:adjustRightInd w:val="0"/>
              <w:jc w:val="center"/>
              <w:rPr>
                <w:sz w:val="24"/>
                <w:szCs w:val="24"/>
              </w:rPr>
            </w:pPr>
            <w:r w:rsidRPr="004440A0">
              <w:rPr>
                <w:sz w:val="24"/>
                <w:szCs w:val="24"/>
              </w:rPr>
              <w:t>1</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33E04795" w14:textId="77777777" w:rsidR="001745E6" w:rsidRPr="004440A0" w:rsidRDefault="001745E6" w:rsidP="009C4E6D">
            <w:pPr>
              <w:adjustRightInd w:val="0"/>
              <w:rPr>
                <w:sz w:val="24"/>
                <w:szCs w:val="24"/>
              </w:rPr>
            </w:pPr>
            <w:r>
              <w:rPr>
                <w:bCs/>
                <w:sz w:val="24"/>
                <w:szCs w:val="24"/>
              </w:rPr>
              <w:t>Невідкладні стани в дитячій ендокринології</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3E26FF6A" w14:textId="77777777" w:rsidR="001745E6" w:rsidRPr="004440A0" w:rsidRDefault="001745E6" w:rsidP="009C4E6D">
            <w:pPr>
              <w:adjustRightInd w:val="0"/>
              <w:jc w:val="center"/>
              <w:rPr>
                <w:sz w:val="24"/>
                <w:szCs w:val="24"/>
              </w:rPr>
            </w:pPr>
            <w:r w:rsidRPr="004440A0">
              <w:rPr>
                <w:sz w:val="24"/>
                <w:szCs w:val="24"/>
              </w:rPr>
              <w:t>2</w:t>
            </w:r>
          </w:p>
        </w:tc>
      </w:tr>
      <w:tr w:rsidR="001745E6" w:rsidRPr="004440A0" w14:paraId="77777697"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0CECB231" w14:textId="77777777" w:rsidR="001745E6" w:rsidRPr="004440A0" w:rsidRDefault="001745E6" w:rsidP="009C4E6D">
            <w:pPr>
              <w:adjustRightInd w:val="0"/>
              <w:rPr>
                <w:b/>
                <w:sz w:val="24"/>
                <w:szCs w:val="24"/>
              </w:rPr>
            </w:pPr>
            <w:r w:rsidRPr="004440A0">
              <w:rPr>
                <w:b/>
                <w:bCs/>
                <w:sz w:val="24"/>
                <w:szCs w:val="24"/>
              </w:rPr>
              <w:t xml:space="preserve">Разом </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6F7CC9F4" w14:textId="77777777" w:rsidR="001745E6" w:rsidRPr="004440A0" w:rsidRDefault="001745E6" w:rsidP="009C4E6D">
            <w:pPr>
              <w:adjustRightInd w:val="0"/>
              <w:rPr>
                <w:b/>
                <w:sz w:val="24"/>
                <w:szCs w:val="24"/>
              </w:rPr>
            </w:pP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215C92C6" w14:textId="77777777" w:rsidR="001745E6" w:rsidRPr="004440A0" w:rsidRDefault="001745E6" w:rsidP="009C4E6D">
            <w:pPr>
              <w:adjustRightInd w:val="0"/>
              <w:jc w:val="center"/>
              <w:rPr>
                <w:b/>
                <w:sz w:val="24"/>
                <w:szCs w:val="24"/>
              </w:rPr>
            </w:pPr>
            <w:r w:rsidRPr="004440A0">
              <w:rPr>
                <w:b/>
                <w:bCs/>
                <w:sz w:val="24"/>
                <w:szCs w:val="24"/>
              </w:rPr>
              <w:t>2</w:t>
            </w:r>
          </w:p>
        </w:tc>
      </w:tr>
      <w:tr w:rsidR="001745E6" w:rsidRPr="004440A0" w14:paraId="4868E470" w14:textId="77777777" w:rsidTr="009C4E6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D0D75B1" w14:textId="77777777" w:rsidR="001745E6" w:rsidRPr="004440A0" w:rsidRDefault="001745E6" w:rsidP="009C4E6D">
            <w:pPr>
              <w:adjustRightInd w:val="0"/>
              <w:jc w:val="center"/>
              <w:rPr>
                <w:b/>
                <w:bCs/>
                <w:sz w:val="24"/>
                <w:szCs w:val="24"/>
              </w:rPr>
            </w:pPr>
            <w:r>
              <w:rPr>
                <w:b/>
                <w:bCs/>
                <w:sz w:val="24"/>
                <w:szCs w:val="24"/>
              </w:rPr>
              <w:t xml:space="preserve">Теми практичних занять ( </w:t>
            </w:r>
            <w:r w:rsidRPr="004440A0">
              <w:rPr>
                <w:b/>
                <w:bCs/>
                <w:sz w:val="24"/>
                <w:szCs w:val="24"/>
              </w:rPr>
              <w:t>год.)</w:t>
            </w:r>
          </w:p>
        </w:tc>
      </w:tr>
      <w:tr w:rsidR="001745E6" w:rsidRPr="004440A0" w14:paraId="2AB17D32"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7B106E0E" w14:textId="77777777" w:rsidR="001745E6" w:rsidRPr="004440A0" w:rsidRDefault="001745E6" w:rsidP="009C4E6D">
            <w:pPr>
              <w:adjustRightInd w:val="0"/>
              <w:jc w:val="center"/>
              <w:rPr>
                <w:sz w:val="24"/>
                <w:szCs w:val="24"/>
              </w:rPr>
            </w:pPr>
            <w:r w:rsidRPr="004440A0">
              <w:rPr>
                <w:sz w:val="24"/>
                <w:szCs w:val="24"/>
              </w:rPr>
              <w:t>1</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405B1954" w14:textId="77777777" w:rsidR="001745E6" w:rsidRPr="0005273A" w:rsidRDefault="001745E6" w:rsidP="009C4E6D">
            <w:pPr>
              <w:overflowPunct w:val="0"/>
              <w:adjustRightInd w:val="0"/>
              <w:ind w:left="34"/>
              <w:jc w:val="both"/>
              <w:textAlignment w:val="baseline"/>
              <w:rPr>
                <w:noProof/>
                <w:sz w:val="24"/>
                <w:szCs w:val="24"/>
              </w:rPr>
            </w:pPr>
            <w:r w:rsidRPr="0005273A">
              <w:rPr>
                <w:rFonts w:eastAsia="Times New Roman"/>
                <w:sz w:val="24"/>
                <w:szCs w:val="24"/>
                <w:lang w:eastAsia="ru-RU"/>
              </w:rPr>
              <w:t xml:space="preserve">Цукровий діабет у дітей. Клініка, діагностика, критерії компенсації цукрового діабету у дітей, принципи лікування. Особливості </w:t>
            </w:r>
            <w:proofErr w:type="spellStart"/>
            <w:r w:rsidRPr="0005273A">
              <w:rPr>
                <w:rFonts w:eastAsia="Times New Roman"/>
                <w:sz w:val="24"/>
                <w:szCs w:val="24"/>
                <w:lang w:eastAsia="ru-RU"/>
              </w:rPr>
              <w:t>перебiгу</w:t>
            </w:r>
            <w:proofErr w:type="spellEnd"/>
            <w:r w:rsidRPr="0005273A">
              <w:rPr>
                <w:rFonts w:eastAsia="Times New Roman"/>
                <w:sz w:val="24"/>
                <w:szCs w:val="24"/>
                <w:lang w:eastAsia="ru-RU"/>
              </w:rPr>
              <w:t xml:space="preserve"> цукрового діабету в ранньому та підлітковому віці. Режим </w:t>
            </w:r>
            <w:proofErr w:type="spellStart"/>
            <w:r w:rsidRPr="0005273A">
              <w:rPr>
                <w:rFonts w:eastAsia="Times New Roman"/>
                <w:sz w:val="24"/>
                <w:szCs w:val="24"/>
                <w:lang w:eastAsia="ru-RU"/>
              </w:rPr>
              <w:t>iнсулiнотерапiї</w:t>
            </w:r>
            <w:proofErr w:type="spellEnd"/>
            <w:r w:rsidRPr="0005273A">
              <w:rPr>
                <w:rFonts w:eastAsia="Times New Roman"/>
                <w:sz w:val="24"/>
                <w:szCs w:val="24"/>
                <w:lang w:eastAsia="ru-RU"/>
              </w:rPr>
              <w:t xml:space="preserve"> цукрового діабету у </w:t>
            </w:r>
            <w:proofErr w:type="spellStart"/>
            <w:r w:rsidRPr="0005273A">
              <w:rPr>
                <w:rFonts w:eastAsia="Times New Roman"/>
                <w:sz w:val="24"/>
                <w:szCs w:val="24"/>
                <w:lang w:eastAsia="ru-RU"/>
              </w:rPr>
              <w:t>дiтей</w:t>
            </w:r>
            <w:proofErr w:type="spellEnd"/>
            <w:r w:rsidRPr="0005273A">
              <w:rPr>
                <w:rFonts w:eastAsia="Times New Roman"/>
                <w:sz w:val="24"/>
                <w:szCs w:val="24"/>
                <w:lang w:eastAsia="ru-RU"/>
              </w:rPr>
              <w:t xml:space="preserve">. Гострі  та хронічні ускладнення цукрового діабету. </w:t>
            </w:r>
            <w:proofErr w:type="spellStart"/>
            <w:r w:rsidRPr="0005273A">
              <w:rPr>
                <w:rFonts w:eastAsia="Times New Roman"/>
                <w:sz w:val="24"/>
                <w:szCs w:val="24"/>
                <w:lang w:eastAsia="ru-RU"/>
              </w:rPr>
              <w:t>Кетоацидотична</w:t>
            </w:r>
            <w:proofErr w:type="spellEnd"/>
            <w:r w:rsidRPr="0005273A">
              <w:rPr>
                <w:rFonts w:eastAsia="Times New Roman"/>
                <w:sz w:val="24"/>
                <w:szCs w:val="24"/>
                <w:lang w:eastAsia="ru-RU"/>
              </w:rPr>
              <w:t xml:space="preserve">, </w:t>
            </w:r>
            <w:proofErr w:type="spellStart"/>
            <w:r w:rsidRPr="0005273A">
              <w:rPr>
                <w:rFonts w:eastAsia="Times New Roman"/>
                <w:sz w:val="24"/>
                <w:szCs w:val="24"/>
                <w:lang w:eastAsia="ru-RU"/>
              </w:rPr>
              <w:t>гiпоглiкемiчна</w:t>
            </w:r>
            <w:proofErr w:type="spellEnd"/>
            <w:r w:rsidRPr="0005273A">
              <w:rPr>
                <w:rFonts w:eastAsia="Times New Roman"/>
                <w:sz w:val="24"/>
                <w:szCs w:val="24"/>
                <w:lang w:eastAsia="ru-RU"/>
              </w:rPr>
              <w:t xml:space="preserve">, </w:t>
            </w:r>
            <w:proofErr w:type="spellStart"/>
            <w:r w:rsidRPr="0005273A">
              <w:rPr>
                <w:rFonts w:eastAsia="Times New Roman"/>
                <w:sz w:val="24"/>
                <w:szCs w:val="24"/>
                <w:lang w:eastAsia="ru-RU"/>
              </w:rPr>
              <w:t>гіперосмолярна</w:t>
            </w:r>
            <w:proofErr w:type="spellEnd"/>
            <w:r w:rsidRPr="0005273A">
              <w:rPr>
                <w:rFonts w:eastAsia="Times New Roman"/>
                <w:sz w:val="24"/>
                <w:szCs w:val="24"/>
                <w:lang w:eastAsia="ru-RU"/>
              </w:rPr>
              <w:t xml:space="preserve"> коми у дітей. Клініка,  діагностика, лікування, надання невідкладної допомоги.</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01E78A4E" w14:textId="77777777" w:rsidR="001745E6" w:rsidRPr="004440A0" w:rsidRDefault="001745E6" w:rsidP="009C4E6D">
            <w:pPr>
              <w:adjustRightInd w:val="0"/>
              <w:jc w:val="center"/>
              <w:rPr>
                <w:sz w:val="24"/>
                <w:szCs w:val="24"/>
              </w:rPr>
            </w:pPr>
            <w:r>
              <w:rPr>
                <w:sz w:val="24"/>
                <w:szCs w:val="24"/>
              </w:rPr>
              <w:t>4,5</w:t>
            </w:r>
          </w:p>
        </w:tc>
      </w:tr>
      <w:tr w:rsidR="001745E6" w:rsidRPr="004440A0" w14:paraId="4E4C5A61"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761CBD1B" w14:textId="77777777" w:rsidR="001745E6" w:rsidRPr="004440A0" w:rsidRDefault="001745E6" w:rsidP="009C4E6D">
            <w:pPr>
              <w:adjustRightInd w:val="0"/>
              <w:jc w:val="center"/>
              <w:rPr>
                <w:sz w:val="24"/>
                <w:szCs w:val="24"/>
              </w:rPr>
            </w:pPr>
            <w:r>
              <w:rPr>
                <w:sz w:val="24"/>
                <w:szCs w:val="24"/>
              </w:rPr>
              <w:t>2</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478FB2C3" w14:textId="77777777" w:rsidR="001745E6" w:rsidRPr="0005273A" w:rsidRDefault="001745E6" w:rsidP="009C4E6D">
            <w:pPr>
              <w:ind w:left="34"/>
              <w:rPr>
                <w:sz w:val="24"/>
                <w:szCs w:val="24"/>
              </w:rPr>
            </w:pPr>
            <w:r w:rsidRPr="0005273A">
              <w:rPr>
                <w:sz w:val="24"/>
                <w:szCs w:val="24"/>
                <w:shd w:val="clear" w:color="auto" w:fill="FFFFFF"/>
              </w:rPr>
              <w:t xml:space="preserve">Захворювання щитоподібної залози у дітей (дифузний токсичний  зоб, </w:t>
            </w:r>
            <w:proofErr w:type="spellStart"/>
            <w:r w:rsidRPr="0005273A">
              <w:rPr>
                <w:sz w:val="24"/>
                <w:szCs w:val="24"/>
                <w:shd w:val="clear" w:color="auto" w:fill="FFFFFF"/>
              </w:rPr>
              <w:t>ендемiчний</w:t>
            </w:r>
            <w:proofErr w:type="spellEnd"/>
            <w:r w:rsidRPr="0005273A">
              <w:rPr>
                <w:sz w:val="24"/>
                <w:szCs w:val="24"/>
                <w:shd w:val="clear" w:color="auto" w:fill="FFFFFF"/>
              </w:rPr>
              <w:t xml:space="preserve"> зоб, </w:t>
            </w:r>
            <w:proofErr w:type="spellStart"/>
            <w:r w:rsidRPr="0005273A">
              <w:rPr>
                <w:sz w:val="24"/>
                <w:szCs w:val="24"/>
                <w:shd w:val="clear" w:color="auto" w:fill="FFFFFF"/>
              </w:rPr>
              <w:t>аутоімунний</w:t>
            </w:r>
            <w:proofErr w:type="spellEnd"/>
            <w:r w:rsidRPr="0005273A">
              <w:rPr>
                <w:sz w:val="24"/>
                <w:szCs w:val="24"/>
                <w:shd w:val="clear" w:color="auto" w:fill="FFFFFF"/>
              </w:rPr>
              <w:t xml:space="preserve"> </w:t>
            </w:r>
            <w:proofErr w:type="spellStart"/>
            <w:r w:rsidRPr="0005273A">
              <w:rPr>
                <w:sz w:val="24"/>
                <w:szCs w:val="24"/>
                <w:shd w:val="clear" w:color="auto" w:fill="FFFFFF"/>
              </w:rPr>
              <w:t>тіреоідіт</w:t>
            </w:r>
            <w:proofErr w:type="spellEnd"/>
            <w:r w:rsidRPr="0005273A">
              <w:rPr>
                <w:sz w:val="24"/>
                <w:szCs w:val="24"/>
                <w:shd w:val="clear" w:color="auto" w:fill="FFFFFF"/>
              </w:rPr>
              <w:t xml:space="preserve">, гіпотиреоз). </w:t>
            </w:r>
            <w:proofErr w:type="spellStart"/>
            <w:r w:rsidRPr="0005273A">
              <w:rPr>
                <w:sz w:val="24"/>
                <w:szCs w:val="24"/>
                <w:shd w:val="clear" w:color="auto" w:fill="FFFFFF"/>
              </w:rPr>
              <w:t>Клiнiка</w:t>
            </w:r>
            <w:proofErr w:type="spellEnd"/>
            <w:r w:rsidRPr="0005273A">
              <w:rPr>
                <w:sz w:val="24"/>
                <w:szCs w:val="24"/>
                <w:shd w:val="clear" w:color="auto" w:fill="FFFFFF"/>
              </w:rPr>
              <w:t xml:space="preserve">, діагностика, </w:t>
            </w:r>
            <w:proofErr w:type="spellStart"/>
            <w:r w:rsidRPr="0005273A">
              <w:rPr>
                <w:sz w:val="24"/>
                <w:szCs w:val="24"/>
                <w:shd w:val="clear" w:color="auto" w:fill="FFFFFF"/>
              </w:rPr>
              <w:t>диференцiйний</w:t>
            </w:r>
            <w:proofErr w:type="spellEnd"/>
            <w:r w:rsidRPr="0005273A">
              <w:rPr>
                <w:sz w:val="24"/>
                <w:szCs w:val="24"/>
                <w:shd w:val="clear" w:color="auto" w:fill="FFFFFF"/>
              </w:rPr>
              <w:t xml:space="preserve"> </w:t>
            </w:r>
            <w:proofErr w:type="spellStart"/>
            <w:r w:rsidRPr="0005273A">
              <w:rPr>
                <w:sz w:val="24"/>
                <w:szCs w:val="24"/>
                <w:shd w:val="clear" w:color="auto" w:fill="FFFFFF"/>
              </w:rPr>
              <w:t>дiагноз</w:t>
            </w:r>
            <w:proofErr w:type="spellEnd"/>
            <w:r w:rsidRPr="0005273A">
              <w:rPr>
                <w:sz w:val="24"/>
                <w:szCs w:val="24"/>
                <w:shd w:val="clear" w:color="auto" w:fill="FFFFFF"/>
              </w:rPr>
              <w:t xml:space="preserve">. </w:t>
            </w:r>
            <w:proofErr w:type="spellStart"/>
            <w:r w:rsidRPr="0005273A">
              <w:rPr>
                <w:sz w:val="24"/>
                <w:szCs w:val="24"/>
                <w:shd w:val="clear" w:color="auto" w:fill="FFFFFF"/>
              </w:rPr>
              <w:t>Лiкування</w:t>
            </w:r>
            <w:proofErr w:type="spellEnd"/>
            <w:r w:rsidRPr="0005273A">
              <w:rPr>
                <w:sz w:val="24"/>
                <w:szCs w:val="24"/>
                <w:shd w:val="clear" w:color="auto" w:fill="FFFFFF"/>
              </w:rPr>
              <w:t>. Прогноз.</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6EC9C9B7" w14:textId="77777777" w:rsidR="001745E6" w:rsidRPr="004440A0" w:rsidRDefault="001745E6" w:rsidP="009C4E6D">
            <w:pPr>
              <w:adjustRightInd w:val="0"/>
              <w:jc w:val="center"/>
              <w:rPr>
                <w:sz w:val="24"/>
                <w:szCs w:val="24"/>
              </w:rPr>
            </w:pPr>
            <w:r>
              <w:rPr>
                <w:sz w:val="24"/>
                <w:szCs w:val="24"/>
              </w:rPr>
              <w:t>4</w:t>
            </w:r>
          </w:p>
        </w:tc>
      </w:tr>
      <w:tr w:rsidR="001745E6" w:rsidRPr="004440A0" w14:paraId="3674E3D0"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62342077" w14:textId="77777777" w:rsidR="001745E6" w:rsidRPr="004440A0" w:rsidRDefault="001745E6" w:rsidP="009C4E6D">
            <w:pPr>
              <w:adjustRightInd w:val="0"/>
              <w:jc w:val="center"/>
              <w:rPr>
                <w:sz w:val="24"/>
                <w:szCs w:val="24"/>
              </w:rPr>
            </w:pPr>
            <w:r>
              <w:rPr>
                <w:sz w:val="24"/>
                <w:szCs w:val="24"/>
              </w:rPr>
              <w:t>3</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04CE5E49" w14:textId="77777777" w:rsidR="001745E6" w:rsidRPr="0005273A" w:rsidRDefault="001745E6" w:rsidP="009C4E6D">
            <w:pPr>
              <w:ind w:left="34"/>
              <w:rPr>
                <w:sz w:val="24"/>
                <w:szCs w:val="24"/>
              </w:rPr>
            </w:pPr>
            <w:r w:rsidRPr="0005273A">
              <w:rPr>
                <w:sz w:val="24"/>
                <w:szCs w:val="24"/>
                <w:shd w:val="clear" w:color="auto" w:fill="FFFFFF"/>
              </w:rPr>
              <w:t xml:space="preserve">Захворювання </w:t>
            </w:r>
            <w:proofErr w:type="spellStart"/>
            <w:r w:rsidRPr="0005273A">
              <w:rPr>
                <w:sz w:val="24"/>
                <w:szCs w:val="24"/>
                <w:shd w:val="clear" w:color="auto" w:fill="FFFFFF"/>
              </w:rPr>
              <w:t>гіпоталамо-гіпофізарної</w:t>
            </w:r>
            <w:proofErr w:type="spellEnd"/>
            <w:r w:rsidRPr="0005273A">
              <w:rPr>
                <w:sz w:val="24"/>
                <w:szCs w:val="24"/>
                <w:shd w:val="clear" w:color="auto" w:fill="FFFFFF"/>
              </w:rPr>
              <w:t xml:space="preserve"> системи та  статевих залоз у дітей. Порушення росту у дітей. </w:t>
            </w:r>
            <w:proofErr w:type="spellStart"/>
            <w:r w:rsidRPr="0005273A">
              <w:rPr>
                <w:sz w:val="24"/>
                <w:szCs w:val="24"/>
                <w:shd w:val="clear" w:color="auto" w:fill="FFFFFF"/>
              </w:rPr>
              <w:t>Гiпофiзарний</w:t>
            </w:r>
            <w:proofErr w:type="spellEnd"/>
            <w:r w:rsidRPr="0005273A">
              <w:rPr>
                <w:sz w:val="24"/>
                <w:szCs w:val="24"/>
                <w:shd w:val="clear" w:color="auto" w:fill="FFFFFF"/>
              </w:rPr>
              <w:t xml:space="preserve"> нанізм. </w:t>
            </w:r>
            <w:proofErr w:type="spellStart"/>
            <w:r w:rsidRPr="0005273A">
              <w:rPr>
                <w:sz w:val="24"/>
                <w:szCs w:val="24"/>
                <w:shd w:val="clear" w:color="auto" w:fill="FFFFFF"/>
              </w:rPr>
              <w:t>Ожирiння</w:t>
            </w:r>
            <w:proofErr w:type="spellEnd"/>
            <w:r w:rsidRPr="0005273A">
              <w:rPr>
                <w:sz w:val="24"/>
                <w:szCs w:val="24"/>
                <w:shd w:val="clear" w:color="auto" w:fill="FFFFFF"/>
              </w:rPr>
              <w:t xml:space="preserve"> у </w:t>
            </w:r>
            <w:proofErr w:type="spellStart"/>
            <w:r w:rsidRPr="0005273A">
              <w:rPr>
                <w:sz w:val="24"/>
                <w:szCs w:val="24"/>
                <w:shd w:val="clear" w:color="auto" w:fill="FFFFFF"/>
              </w:rPr>
              <w:t>дiтей</w:t>
            </w:r>
            <w:proofErr w:type="spellEnd"/>
            <w:r w:rsidRPr="0005273A">
              <w:rPr>
                <w:sz w:val="24"/>
                <w:szCs w:val="24"/>
                <w:shd w:val="clear" w:color="auto" w:fill="FFFFFF"/>
              </w:rPr>
              <w:t xml:space="preserve">.  Порушення статевого розвитку у хлопчиків і </w:t>
            </w:r>
            <w:proofErr w:type="spellStart"/>
            <w:r w:rsidRPr="0005273A">
              <w:rPr>
                <w:sz w:val="24"/>
                <w:szCs w:val="24"/>
                <w:shd w:val="clear" w:color="auto" w:fill="FFFFFF"/>
              </w:rPr>
              <w:t>дівчаток</w:t>
            </w:r>
            <w:proofErr w:type="spellEnd"/>
            <w:r w:rsidRPr="0005273A">
              <w:rPr>
                <w:sz w:val="24"/>
                <w:szCs w:val="24"/>
                <w:shd w:val="clear" w:color="auto" w:fill="FFFFFF"/>
              </w:rPr>
              <w:t xml:space="preserve">. </w:t>
            </w:r>
            <w:proofErr w:type="spellStart"/>
            <w:r w:rsidRPr="0005273A">
              <w:rPr>
                <w:sz w:val="24"/>
                <w:szCs w:val="24"/>
                <w:shd w:val="clear" w:color="auto" w:fill="FFFFFF"/>
              </w:rPr>
              <w:t>Клiнiка</w:t>
            </w:r>
            <w:proofErr w:type="spellEnd"/>
            <w:r w:rsidRPr="0005273A">
              <w:rPr>
                <w:sz w:val="24"/>
                <w:szCs w:val="24"/>
                <w:shd w:val="clear" w:color="auto" w:fill="FFFFFF"/>
              </w:rPr>
              <w:t xml:space="preserve">, діагностика, </w:t>
            </w:r>
            <w:proofErr w:type="spellStart"/>
            <w:r w:rsidRPr="0005273A">
              <w:rPr>
                <w:sz w:val="24"/>
                <w:szCs w:val="24"/>
                <w:shd w:val="clear" w:color="auto" w:fill="FFFFFF"/>
              </w:rPr>
              <w:t>диференцiйний</w:t>
            </w:r>
            <w:proofErr w:type="spellEnd"/>
            <w:r w:rsidRPr="0005273A">
              <w:rPr>
                <w:sz w:val="24"/>
                <w:szCs w:val="24"/>
                <w:shd w:val="clear" w:color="auto" w:fill="FFFFFF"/>
              </w:rPr>
              <w:t xml:space="preserve"> </w:t>
            </w:r>
            <w:proofErr w:type="spellStart"/>
            <w:r w:rsidRPr="0005273A">
              <w:rPr>
                <w:sz w:val="24"/>
                <w:szCs w:val="24"/>
                <w:shd w:val="clear" w:color="auto" w:fill="FFFFFF"/>
              </w:rPr>
              <w:t>дiагноз</w:t>
            </w:r>
            <w:proofErr w:type="spellEnd"/>
            <w:r w:rsidRPr="0005273A">
              <w:rPr>
                <w:sz w:val="24"/>
                <w:szCs w:val="24"/>
                <w:shd w:val="clear" w:color="auto" w:fill="FFFFFF"/>
              </w:rPr>
              <w:t xml:space="preserve">. </w:t>
            </w:r>
            <w:proofErr w:type="spellStart"/>
            <w:r w:rsidRPr="0005273A">
              <w:rPr>
                <w:sz w:val="24"/>
                <w:szCs w:val="24"/>
                <w:shd w:val="clear" w:color="auto" w:fill="FFFFFF"/>
              </w:rPr>
              <w:t>Лiкування</w:t>
            </w:r>
            <w:proofErr w:type="spellEnd"/>
            <w:r w:rsidRPr="0005273A">
              <w:rPr>
                <w:sz w:val="24"/>
                <w:szCs w:val="24"/>
                <w:shd w:val="clear" w:color="auto" w:fill="FFFFFF"/>
              </w:rPr>
              <w:t xml:space="preserve">. Прогноз. </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7C03BCF4" w14:textId="77777777" w:rsidR="001745E6" w:rsidRPr="004440A0" w:rsidRDefault="001745E6" w:rsidP="009C4E6D">
            <w:pPr>
              <w:adjustRightInd w:val="0"/>
              <w:jc w:val="center"/>
              <w:rPr>
                <w:sz w:val="24"/>
                <w:szCs w:val="24"/>
              </w:rPr>
            </w:pPr>
            <w:r>
              <w:rPr>
                <w:sz w:val="24"/>
                <w:szCs w:val="24"/>
              </w:rPr>
              <w:t>4,5</w:t>
            </w:r>
          </w:p>
        </w:tc>
      </w:tr>
      <w:tr w:rsidR="001745E6" w:rsidRPr="004440A0" w14:paraId="4A05C06F"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3D54701D" w14:textId="77777777" w:rsidR="001745E6" w:rsidRPr="004440A0" w:rsidRDefault="001745E6" w:rsidP="009C4E6D">
            <w:pPr>
              <w:adjustRightInd w:val="0"/>
              <w:rPr>
                <w:sz w:val="24"/>
                <w:szCs w:val="24"/>
              </w:rPr>
            </w:pPr>
            <w:r w:rsidRPr="004440A0">
              <w:rPr>
                <w:b/>
                <w:bCs/>
                <w:sz w:val="24"/>
                <w:szCs w:val="24"/>
              </w:rPr>
              <w:t xml:space="preserve">Разом </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6B5DE24C" w14:textId="77777777" w:rsidR="001745E6" w:rsidRPr="0005273A" w:rsidRDefault="001745E6" w:rsidP="009C4E6D">
            <w:pPr>
              <w:adjustRightInd w:val="0"/>
              <w:rPr>
                <w:sz w:val="24"/>
                <w:szCs w:val="24"/>
              </w:rPr>
            </w:pP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0BBF6EAE" w14:textId="77777777" w:rsidR="001745E6" w:rsidRPr="009970AF" w:rsidRDefault="001745E6" w:rsidP="009C4E6D">
            <w:pPr>
              <w:adjustRightInd w:val="0"/>
              <w:jc w:val="center"/>
              <w:rPr>
                <w:b/>
                <w:sz w:val="24"/>
                <w:szCs w:val="24"/>
              </w:rPr>
            </w:pPr>
            <w:r>
              <w:rPr>
                <w:b/>
                <w:sz w:val="24"/>
                <w:szCs w:val="24"/>
              </w:rPr>
              <w:t>13</w:t>
            </w:r>
          </w:p>
        </w:tc>
      </w:tr>
      <w:tr w:rsidR="001745E6" w:rsidRPr="004440A0" w14:paraId="71B45197" w14:textId="77777777" w:rsidTr="009C4E6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9B43724" w14:textId="77777777" w:rsidR="001745E6" w:rsidRPr="0005273A" w:rsidRDefault="001745E6" w:rsidP="009C4E6D">
            <w:pPr>
              <w:adjustRightInd w:val="0"/>
              <w:jc w:val="center"/>
              <w:rPr>
                <w:sz w:val="24"/>
                <w:szCs w:val="24"/>
              </w:rPr>
            </w:pPr>
            <w:r w:rsidRPr="0005273A">
              <w:rPr>
                <w:b/>
                <w:bCs/>
                <w:sz w:val="24"/>
                <w:szCs w:val="24"/>
              </w:rPr>
              <w:t>Теми</w:t>
            </w:r>
            <w:r w:rsidRPr="0005273A">
              <w:rPr>
                <w:sz w:val="24"/>
                <w:szCs w:val="24"/>
              </w:rPr>
              <w:t xml:space="preserve"> </w:t>
            </w:r>
            <w:r w:rsidRPr="0005273A">
              <w:rPr>
                <w:b/>
                <w:bCs/>
                <w:sz w:val="24"/>
                <w:szCs w:val="24"/>
              </w:rPr>
              <w:t>самостійних робіт (10 год.)</w:t>
            </w:r>
          </w:p>
        </w:tc>
      </w:tr>
      <w:tr w:rsidR="001745E6" w:rsidRPr="004440A0" w14:paraId="3DBBD0F0"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2DAB152D" w14:textId="77777777" w:rsidR="001745E6" w:rsidRPr="004440A0" w:rsidRDefault="001745E6" w:rsidP="009C4E6D">
            <w:pPr>
              <w:adjustRightInd w:val="0"/>
              <w:jc w:val="center"/>
              <w:rPr>
                <w:sz w:val="24"/>
                <w:szCs w:val="24"/>
              </w:rPr>
            </w:pPr>
            <w:r w:rsidRPr="004440A0">
              <w:rPr>
                <w:sz w:val="24"/>
                <w:szCs w:val="24"/>
              </w:rPr>
              <w:t>1</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17583AFD" w14:textId="77777777" w:rsidR="001745E6" w:rsidRPr="0005273A" w:rsidRDefault="001745E6" w:rsidP="009C4E6D">
            <w:pPr>
              <w:rPr>
                <w:bCs/>
                <w:sz w:val="24"/>
                <w:szCs w:val="24"/>
              </w:rPr>
            </w:pPr>
            <w:r w:rsidRPr="0005273A">
              <w:rPr>
                <w:sz w:val="24"/>
                <w:szCs w:val="24"/>
                <w:shd w:val="clear" w:color="auto" w:fill="FFFFFF"/>
              </w:rPr>
              <w:t xml:space="preserve">Хвороби </w:t>
            </w:r>
            <w:proofErr w:type="spellStart"/>
            <w:r w:rsidRPr="0005273A">
              <w:rPr>
                <w:sz w:val="24"/>
                <w:szCs w:val="24"/>
                <w:shd w:val="clear" w:color="auto" w:fill="FFFFFF"/>
              </w:rPr>
              <w:t>паращитоподібних</w:t>
            </w:r>
            <w:proofErr w:type="spellEnd"/>
            <w:r w:rsidRPr="0005273A">
              <w:rPr>
                <w:sz w:val="24"/>
                <w:szCs w:val="24"/>
                <w:shd w:val="clear" w:color="auto" w:fill="FFFFFF"/>
              </w:rPr>
              <w:t xml:space="preserve"> залоз у дітей.</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2EDBB502" w14:textId="77777777" w:rsidR="001745E6" w:rsidRPr="006E4B05" w:rsidRDefault="006820F4" w:rsidP="009C4E6D">
            <w:pPr>
              <w:jc w:val="center"/>
              <w:rPr>
                <w:bCs/>
                <w:sz w:val="24"/>
                <w:szCs w:val="24"/>
              </w:rPr>
            </w:pPr>
            <w:r>
              <w:rPr>
                <w:bCs/>
                <w:sz w:val="24"/>
                <w:szCs w:val="24"/>
              </w:rPr>
              <w:t>5</w:t>
            </w:r>
          </w:p>
        </w:tc>
      </w:tr>
      <w:tr w:rsidR="001745E6" w:rsidRPr="004440A0" w14:paraId="21C9A1A4"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694B5E67" w14:textId="77777777" w:rsidR="001745E6" w:rsidRPr="004440A0" w:rsidRDefault="001745E6" w:rsidP="009C4E6D">
            <w:pPr>
              <w:adjustRightInd w:val="0"/>
              <w:jc w:val="center"/>
              <w:rPr>
                <w:sz w:val="24"/>
                <w:szCs w:val="24"/>
              </w:rPr>
            </w:pPr>
            <w:r w:rsidRPr="004440A0">
              <w:rPr>
                <w:sz w:val="24"/>
                <w:szCs w:val="24"/>
              </w:rPr>
              <w:lastRenderedPageBreak/>
              <w:t>2</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0B717FBF" w14:textId="77777777" w:rsidR="001745E6" w:rsidRPr="0005273A" w:rsidRDefault="001745E6" w:rsidP="009C4E6D">
            <w:pPr>
              <w:rPr>
                <w:bCs/>
                <w:sz w:val="24"/>
                <w:szCs w:val="24"/>
              </w:rPr>
            </w:pPr>
            <w:proofErr w:type="spellStart"/>
            <w:r w:rsidRPr="0005273A">
              <w:rPr>
                <w:sz w:val="24"/>
                <w:szCs w:val="24"/>
                <w:shd w:val="clear" w:color="auto" w:fill="FFFFFF"/>
              </w:rPr>
              <w:t>Диференцiальна</w:t>
            </w:r>
            <w:proofErr w:type="spellEnd"/>
            <w:r w:rsidRPr="0005273A">
              <w:rPr>
                <w:sz w:val="24"/>
                <w:szCs w:val="24"/>
                <w:shd w:val="clear" w:color="auto" w:fill="FFFFFF"/>
              </w:rPr>
              <w:t xml:space="preserve"> </w:t>
            </w:r>
            <w:proofErr w:type="spellStart"/>
            <w:r w:rsidRPr="0005273A">
              <w:rPr>
                <w:sz w:val="24"/>
                <w:szCs w:val="24"/>
                <w:shd w:val="clear" w:color="auto" w:fill="FFFFFF"/>
              </w:rPr>
              <w:t>дiагностика</w:t>
            </w:r>
            <w:proofErr w:type="spellEnd"/>
            <w:r w:rsidRPr="0005273A">
              <w:rPr>
                <w:sz w:val="24"/>
                <w:szCs w:val="24"/>
                <w:shd w:val="clear" w:color="auto" w:fill="FFFFFF"/>
              </w:rPr>
              <w:t xml:space="preserve"> </w:t>
            </w:r>
            <w:proofErr w:type="spellStart"/>
            <w:r w:rsidRPr="0005273A">
              <w:rPr>
                <w:sz w:val="24"/>
                <w:szCs w:val="24"/>
                <w:shd w:val="clear" w:color="auto" w:fill="FFFFFF"/>
              </w:rPr>
              <w:t>варiантiв</w:t>
            </w:r>
            <w:proofErr w:type="spellEnd"/>
            <w:r w:rsidRPr="0005273A">
              <w:rPr>
                <w:sz w:val="24"/>
                <w:szCs w:val="24"/>
                <w:shd w:val="clear" w:color="auto" w:fill="FFFFFF"/>
              </w:rPr>
              <w:t xml:space="preserve"> </w:t>
            </w:r>
            <w:proofErr w:type="spellStart"/>
            <w:r w:rsidRPr="0005273A">
              <w:rPr>
                <w:sz w:val="24"/>
                <w:szCs w:val="24"/>
                <w:shd w:val="clear" w:color="auto" w:fill="FFFFFF"/>
              </w:rPr>
              <w:t>iнтерсексуалiзму</w:t>
            </w:r>
            <w:proofErr w:type="spellEnd"/>
            <w:r w:rsidRPr="0005273A">
              <w:rPr>
                <w:sz w:val="24"/>
                <w:szCs w:val="24"/>
                <w:shd w:val="clear" w:color="auto" w:fill="FFFFFF"/>
              </w:rPr>
              <w:t xml:space="preserve">. Методи </w:t>
            </w:r>
            <w:proofErr w:type="spellStart"/>
            <w:r w:rsidRPr="0005273A">
              <w:rPr>
                <w:sz w:val="24"/>
                <w:szCs w:val="24"/>
                <w:shd w:val="clear" w:color="auto" w:fill="FFFFFF"/>
              </w:rPr>
              <w:t>дослiдження</w:t>
            </w:r>
            <w:proofErr w:type="spellEnd"/>
            <w:r w:rsidRPr="0005273A">
              <w:rPr>
                <w:sz w:val="24"/>
                <w:szCs w:val="24"/>
                <w:shd w:val="clear" w:color="auto" w:fill="FFFFFF"/>
              </w:rPr>
              <w:t xml:space="preserve">. Принципи </w:t>
            </w:r>
            <w:proofErr w:type="spellStart"/>
            <w:r w:rsidRPr="0005273A">
              <w:rPr>
                <w:sz w:val="24"/>
                <w:szCs w:val="24"/>
                <w:shd w:val="clear" w:color="auto" w:fill="FFFFFF"/>
              </w:rPr>
              <w:t>лiкування</w:t>
            </w:r>
            <w:proofErr w:type="spellEnd"/>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1C3E6C33" w14:textId="77777777" w:rsidR="001745E6" w:rsidRPr="006E4B05" w:rsidRDefault="006820F4" w:rsidP="009C4E6D">
            <w:pPr>
              <w:jc w:val="center"/>
              <w:rPr>
                <w:bCs/>
                <w:sz w:val="24"/>
                <w:szCs w:val="24"/>
              </w:rPr>
            </w:pPr>
            <w:r>
              <w:rPr>
                <w:bCs/>
                <w:sz w:val="24"/>
                <w:szCs w:val="24"/>
              </w:rPr>
              <w:t>5</w:t>
            </w:r>
          </w:p>
        </w:tc>
      </w:tr>
      <w:tr w:rsidR="000A28A7" w:rsidRPr="004440A0" w14:paraId="1F6BA7AC"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4F4AE47F" w14:textId="77777777" w:rsidR="000A28A7" w:rsidRPr="004440A0" w:rsidRDefault="000A28A7" w:rsidP="000A28A7">
            <w:pPr>
              <w:adjustRightInd w:val="0"/>
              <w:jc w:val="center"/>
              <w:rPr>
                <w:sz w:val="24"/>
                <w:szCs w:val="24"/>
              </w:rPr>
            </w:pPr>
            <w:r>
              <w:rPr>
                <w:sz w:val="24"/>
                <w:szCs w:val="24"/>
              </w:rPr>
              <w:t>3</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072CC6C3" w14:textId="77777777" w:rsidR="000A28A7" w:rsidRPr="00452FE4" w:rsidRDefault="000A28A7" w:rsidP="000A28A7">
            <w:pPr>
              <w:rPr>
                <w:bCs/>
                <w:szCs w:val="28"/>
              </w:rPr>
            </w:pPr>
            <w:r>
              <w:rPr>
                <w:bCs/>
                <w:szCs w:val="28"/>
              </w:rPr>
              <w:t xml:space="preserve">Диференційна діагностика </w:t>
            </w:r>
            <w:proofErr w:type="spellStart"/>
            <w:r>
              <w:rPr>
                <w:bCs/>
                <w:szCs w:val="28"/>
              </w:rPr>
              <w:t>гіперліпідемії</w:t>
            </w:r>
            <w:proofErr w:type="spellEnd"/>
            <w:r>
              <w:rPr>
                <w:bCs/>
                <w:szCs w:val="28"/>
              </w:rPr>
              <w:t xml:space="preserve"> у дітей.</w:t>
            </w: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5BD1EC86" w14:textId="77777777" w:rsidR="000A28A7" w:rsidRDefault="000A28A7" w:rsidP="000A28A7">
            <w:pPr>
              <w:jc w:val="center"/>
              <w:rPr>
                <w:bCs/>
                <w:sz w:val="24"/>
                <w:szCs w:val="24"/>
              </w:rPr>
            </w:pPr>
            <w:r>
              <w:rPr>
                <w:bCs/>
                <w:sz w:val="24"/>
                <w:szCs w:val="24"/>
              </w:rPr>
              <w:t>5</w:t>
            </w:r>
          </w:p>
        </w:tc>
      </w:tr>
      <w:tr w:rsidR="000A28A7" w:rsidRPr="004440A0" w14:paraId="28161E0C" w14:textId="77777777" w:rsidTr="009C4E6D">
        <w:trPr>
          <w:trHeight w:val="1"/>
        </w:trPr>
        <w:tc>
          <w:tcPr>
            <w:tcW w:w="971" w:type="dxa"/>
            <w:tcBorders>
              <w:top w:val="single" w:sz="3" w:space="0" w:color="000000"/>
              <w:left w:val="single" w:sz="3" w:space="0" w:color="000000"/>
              <w:bottom w:val="single" w:sz="3" w:space="0" w:color="000000"/>
              <w:right w:val="single" w:sz="3" w:space="0" w:color="000000"/>
            </w:tcBorders>
            <w:shd w:val="clear" w:color="000000" w:fill="FFFFFF"/>
          </w:tcPr>
          <w:p w14:paraId="000C46E8" w14:textId="77777777" w:rsidR="000A28A7" w:rsidRPr="004440A0" w:rsidRDefault="000A28A7" w:rsidP="000A28A7">
            <w:pPr>
              <w:adjustRightInd w:val="0"/>
              <w:jc w:val="center"/>
              <w:rPr>
                <w:sz w:val="24"/>
                <w:szCs w:val="24"/>
              </w:rPr>
            </w:pPr>
            <w:r w:rsidRPr="004440A0">
              <w:rPr>
                <w:b/>
                <w:bCs/>
                <w:sz w:val="24"/>
                <w:szCs w:val="24"/>
              </w:rPr>
              <w:t xml:space="preserve">Разом </w:t>
            </w:r>
          </w:p>
        </w:tc>
        <w:tc>
          <w:tcPr>
            <w:tcW w:w="7829" w:type="dxa"/>
            <w:tcBorders>
              <w:top w:val="single" w:sz="3" w:space="0" w:color="000000"/>
              <w:left w:val="single" w:sz="3" w:space="0" w:color="000000"/>
              <w:bottom w:val="single" w:sz="3" w:space="0" w:color="000000"/>
              <w:right w:val="single" w:sz="3" w:space="0" w:color="000000"/>
            </w:tcBorders>
            <w:shd w:val="clear" w:color="000000" w:fill="FFFFFF"/>
          </w:tcPr>
          <w:p w14:paraId="7208E874" w14:textId="77777777" w:rsidR="000A28A7" w:rsidRPr="004440A0" w:rsidRDefault="000A28A7" w:rsidP="000A28A7">
            <w:pPr>
              <w:adjustRightInd w:val="0"/>
              <w:jc w:val="both"/>
              <w:rPr>
                <w:sz w:val="24"/>
                <w:szCs w:val="24"/>
              </w:rPr>
            </w:pPr>
          </w:p>
        </w:tc>
        <w:tc>
          <w:tcPr>
            <w:tcW w:w="1548" w:type="dxa"/>
            <w:tcBorders>
              <w:top w:val="single" w:sz="3" w:space="0" w:color="000000"/>
              <w:left w:val="single" w:sz="3" w:space="0" w:color="000000"/>
              <w:bottom w:val="single" w:sz="3" w:space="0" w:color="000000"/>
              <w:right w:val="single" w:sz="3" w:space="0" w:color="000000"/>
            </w:tcBorders>
            <w:shd w:val="clear" w:color="000000" w:fill="FFFFFF"/>
          </w:tcPr>
          <w:p w14:paraId="5ACA907E" w14:textId="77777777" w:rsidR="000A28A7" w:rsidRPr="004440A0" w:rsidRDefault="000A28A7" w:rsidP="000A28A7">
            <w:pPr>
              <w:adjustRightInd w:val="0"/>
              <w:jc w:val="center"/>
              <w:rPr>
                <w:sz w:val="24"/>
                <w:szCs w:val="24"/>
              </w:rPr>
            </w:pPr>
            <w:r>
              <w:rPr>
                <w:b/>
                <w:bCs/>
                <w:sz w:val="24"/>
                <w:szCs w:val="24"/>
              </w:rPr>
              <w:t>15</w:t>
            </w:r>
          </w:p>
        </w:tc>
      </w:tr>
    </w:tbl>
    <w:p w14:paraId="738B77E4" w14:textId="77777777" w:rsidR="00B64D98" w:rsidRDefault="00B64D98" w:rsidP="00B64D98"/>
    <w:p w14:paraId="4883553F" w14:textId="77777777" w:rsidR="002737B8" w:rsidRPr="004440A0" w:rsidRDefault="002737B8" w:rsidP="002737B8">
      <w:pPr>
        <w:jc w:val="center"/>
        <w:rPr>
          <w:b/>
          <w:sz w:val="24"/>
          <w:szCs w:val="24"/>
          <w:lang w:val="ru-RU"/>
        </w:rPr>
      </w:pPr>
      <w:r w:rsidRPr="004440A0">
        <w:rPr>
          <w:b/>
          <w:sz w:val="24"/>
          <w:szCs w:val="24"/>
          <w:lang w:val="ru-RU"/>
        </w:rPr>
        <w:t xml:space="preserve">Тематика </w:t>
      </w:r>
      <w:proofErr w:type="spellStart"/>
      <w:r>
        <w:rPr>
          <w:b/>
          <w:sz w:val="24"/>
          <w:szCs w:val="24"/>
          <w:lang w:val="ru-RU"/>
        </w:rPr>
        <w:t>практичних</w:t>
      </w:r>
      <w:proofErr w:type="spellEnd"/>
      <w:r>
        <w:rPr>
          <w:b/>
          <w:sz w:val="24"/>
          <w:szCs w:val="24"/>
          <w:lang w:val="ru-RU"/>
        </w:rPr>
        <w:t xml:space="preserve"> занять</w:t>
      </w:r>
    </w:p>
    <w:p w14:paraId="716A2F9F" w14:textId="77777777" w:rsidR="002737B8" w:rsidRPr="002737B8" w:rsidRDefault="002737B8" w:rsidP="002737B8">
      <w:pPr>
        <w:jc w:val="both"/>
        <w:rPr>
          <w:b/>
          <w:sz w:val="24"/>
          <w:szCs w:val="24"/>
        </w:rPr>
      </w:pPr>
      <w:r w:rsidRPr="002737B8">
        <w:rPr>
          <w:b/>
          <w:sz w:val="24"/>
          <w:szCs w:val="24"/>
        </w:rPr>
        <w:t>1.</w:t>
      </w:r>
      <w:r>
        <w:rPr>
          <w:b/>
          <w:sz w:val="24"/>
          <w:szCs w:val="24"/>
        </w:rPr>
        <w:t xml:space="preserve"> </w:t>
      </w:r>
      <w:r w:rsidRPr="002737B8">
        <w:rPr>
          <w:b/>
          <w:sz w:val="24"/>
          <w:szCs w:val="24"/>
        </w:rPr>
        <w:t xml:space="preserve">Цукровий діабет у дітей. Клініка, діагностика, критерії компенсації цукрового діабету у дітей, принципи лікування. Особливості </w:t>
      </w:r>
      <w:proofErr w:type="spellStart"/>
      <w:r w:rsidRPr="002737B8">
        <w:rPr>
          <w:b/>
          <w:sz w:val="24"/>
          <w:szCs w:val="24"/>
        </w:rPr>
        <w:t>перебiгу</w:t>
      </w:r>
      <w:proofErr w:type="spellEnd"/>
      <w:r w:rsidRPr="002737B8">
        <w:rPr>
          <w:b/>
          <w:sz w:val="24"/>
          <w:szCs w:val="24"/>
        </w:rPr>
        <w:t xml:space="preserve"> цукрового діабету в ранньому та підлітковому віці. Режим </w:t>
      </w:r>
      <w:proofErr w:type="spellStart"/>
      <w:r w:rsidRPr="002737B8">
        <w:rPr>
          <w:b/>
          <w:sz w:val="24"/>
          <w:szCs w:val="24"/>
        </w:rPr>
        <w:t>iнсулiнотерапiї</w:t>
      </w:r>
      <w:proofErr w:type="spellEnd"/>
      <w:r w:rsidRPr="002737B8">
        <w:rPr>
          <w:b/>
          <w:sz w:val="24"/>
          <w:szCs w:val="24"/>
        </w:rPr>
        <w:t xml:space="preserve"> цукрового діабету у </w:t>
      </w:r>
      <w:proofErr w:type="spellStart"/>
      <w:r w:rsidRPr="002737B8">
        <w:rPr>
          <w:b/>
          <w:sz w:val="24"/>
          <w:szCs w:val="24"/>
        </w:rPr>
        <w:t>дiтей</w:t>
      </w:r>
      <w:proofErr w:type="spellEnd"/>
      <w:r w:rsidRPr="002737B8">
        <w:rPr>
          <w:b/>
          <w:sz w:val="24"/>
          <w:szCs w:val="24"/>
        </w:rPr>
        <w:t xml:space="preserve">. Гострі  та хронічні ускладнення цукрового діабету. </w:t>
      </w:r>
      <w:proofErr w:type="spellStart"/>
      <w:r w:rsidRPr="002737B8">
        <w:rPr>
          <w:b/>
          <w:sz w:val="24"/>
          <w:szCs w:val="24"/>
        </w:rPr>
        <w:t>Кетоацидотична</w:t>
      </w:r>
      <w:proofErr w:type="spellEnd"/>
      <w:r w:rsidRPr="002737B8">
        <w:rPr>
          <w:b/>
          <w:sz w:val="24"/>
          <w:szCs w:val="24"/>
        </w:rPr>
        <w:t xml:space="preserve">, </w:t>
      </w:r>
      <w:proofErr w:type="spellStart"/>
      <w:r w:rsidRPr="002737B8">
        <w:rPr>
          <w:b/>
          <w:sz w:val="24"/>
          <w:szCs w:val="24"/>
        </w:rPr>
        <w:t>гiпоглiкемiчна</w:t>
      </w:r>
      <w:proofErr w:type="spellEnd"/>
      <w:r w:rsidRPr="002737B8">
        <w:rPr>
          <w:b/>
          <w:sz w:val="24"/>
          <w:szCs w:val="24"/>
        </w:rPr>
        <w:t xml:space="preserve">, </w:t>
      </w:r>
      <w:proofErr w:type="spellStart"/>
      <w:r w:rsidRPr="002737B8">
        <w:rPr>
          <w:b/>
          <w:sz w:val="24"/>
          <w:szCs w:val="24"/>
        </w:rPr>
        <w:t>гіперосмолярна</w:t>
      </w:r>
      <w:proofErr w:type="spellEnd"/>
      <w:r w:rsidRPr="002737B8">
        <w:rPr>
          <w:b/>
          <w:sz w:val="24"/>
          <w:szCs w:val="24"/>
        </w:rPr>
        <w:t xml:space="preserve"> коми у дітей. Клініка,  діагностика, лікування, надання невідкладної допомоги.</w:t>
      </w:r>
    </w:p>
    <w:p w14:paraId="11B1C985" w14:textId="77777777" w:rsidR="002737B8" w:rsidRPr="002737B8" w:rsidRDefault="002737B8" w:rsidP="002737B8">
      <w:pPr>
        <w:pStyle w:val="a4"/>
        <w:ind w:left="0"/>
        <w:jc w:val="both"/>
        <w:rPr>
          <w:sz w:val="24"/>
          <w:szCs w:val="24"/>
        </w:rPr>
      </w:pPr>
      <w:r w:rsidRPr="002737B8">
        <w:rPr>
          <w:sz w:val="24"/>
          <w:szCs w:val="24"/>
        </w:rPr>
        <w:t xml:space="preserve">Ранні прояви порушення глікемії, у дітей в залежності від віку. Демонстрація хворих дітей з цукрового діабету, методів вимірювання рівню цукру та </w:t>
      </w:r>
      <w:proofErr w:type="spellStart"/>
      <w:r w:rsidRPr="002737B8">
        <w:rPr>
          <w:sz w:val="24"/>
          <w:szCs w:val="24"/>
        </w:rPr>
        <w:t>інсулинотерапії</w:t>
      </w:r>
      <w:proofErr w:type="spellEnd"/>
      <w:r w:rsidRPr="002737B8">
        <w:rPr>
          <w:sz w:val="24"/>
          <w:szCs w:val="24"/>
        </w:rPr>
        <w:t xml:space="preserve"> (шприц-ручка, </w:t>
      </w:r>
      <w:proofErr w:type="spellStart"/>
      <w:r w:rsidRPr="002737B8">
        <w:rPr>
          <w:sz w:val="24"/>
          <w:szCs w:val="24"/>
        </w:rPr>
        <w:t>інсулинова</w:t>
      </w:r>
      <w:proofErr w:type="spellEnd"/>
      <w:r w:rsidRPr="002737B8">
        <w:rPr>
          <w:sz w:val="24"/>
          <w:szCs w:val="24"/>
        </w:rPr>
        <w:t xml:space="preserve"> помпа). Діагностика цукрового діабету у дітей. Особливості перебігу цукрового діабету у дітей в залежності від ступеню тяжкості та рівню самоконтролю. Поняття «хлібна одиниця», розрахунок добового </w:t>
      </w:r>
      <w:proofErr w:type="spellStart"/>
      <w:r w:rsidRPr="002737B8">
        <w:rPr>
          <w:sz w:val="24"/>
          <w:szCs w:val="24"/>
        </w:rPr>
        <w:t>колоражу</w:t>
      </w:r>
      <w:proofErr w:type="spellEnd"/>
      <w:r w:rsidRPr="002737B8">
        <w:rPr>
          <w:sz w:val="24"/>
          <w:szCs w:val="24"/>
        </w:rPr>
        <w:t>.</w:t>
      </w:r>
      <w:r>
        <w:rPr>
          <w:b/>
          <w:sz w:val="24"/>
          <w:szCs w:val="24"/>
        </w:rPr>
        <w:t xml:space="preserve"> </w:t>
      </w:r>
      <w:proofErr w:type="spellStart"/>
      <w:r>
        <w:rPr>
          <w:sz w:val="24"/>
        </w:rPr>
        <w:t>Г</w:t>
      </w:r>
      <w:r w:rsidRPr="00A24D76">
        <w:rPr>
          <w:sz w:val="24"/>
        </w:rPr>
        <w:t>іпоглікемічна</w:t>
      </w:r>
      <w:proofErr w:type="spellEnd"/>
      <w:r w:rsidRPr="00A24D76">
        <w:rPr>
          <w:sz w:val="24"/>
        </w:rPr>
        <w:t xml:space="preserve">, </w:t>
      </w:r>
      <w:proofErr w:type="spellStart"/>
      <w:r w:rsidRPr="00A24D76">
        <w:rPr>
          <w:sz w:val="24"/>
        </w:rPr>
        <w:t>гіперглікемічна</w:t>
      </w:r>
      <w:proofErr w:type="spellEnd"/>
      <w:r w:rsidRPr="00A24D76">
        <w:rPr>
          <w:sz w:val="24"/>
        </w:rPr>
        <w:t xml:space="preserve">, </w:t>
      </w:r>
      <w:proofErr w:type="spellStart"/>
      <w:r w:rsidRPr="00A24D76">
        <w:rPr>
          <w:sz w:val="24"/>
        </w:rPr>
        <w:t>гіпе</w:t>
      </w:r>
      <w:r>
        <w:rPr>
          <w:sz w:val="24"/>
        </w:rPr>
        <w:t>росмолярна</w:t>
      </w:r>
      <w:proofErr w:type="spellEnd"/>
      <w:r>
        <w:rPr>
          <w:sz w:val="24"/>
        </w:rPr>
        <w:t xml:space="preserve">, </w:t>
      </w:r>
      <w:proofErr w:type="spellStart"/>
      <w:r>
        <w:rPr>
          <w:sz w:val="24"/>
        </w:rPr>
        <w:t>лактацидотична</w:t>
      </w:r>
      <w:proofErr w:type="spellEnd"/>
      <w:r>
        <w:rPr>
          <w:sz w:val="24"/>
        </w:rPr>
        <w:t xml:space="preserve"> коми</w:t>
      </w:r>
      <w:r w:rsidRPr="00A24D76">
        <w:rPr>
          <w:sz w:val="24"/>
        </w:rPr>
        <w:t>. Диференційний діагноз коматозних станів у дітей, хворих на цукровий діабет</w:t>
      </w:r>
      <w:r>
        <w:rPr>
          <w:sz w:val="24"/>
        </w:rPr>
        <w:t xml:space="preserve">. Невідкладна допомога. </w:t>
      </w:r>
      <w:proofErr w:type="spellStart"/>
      <w:r>
        <w:rPr>
          <w:sz w:val="24"/>
        </w:rPr>
        <w:t>Ососбливості</w:t>
      </w:r>
      <w:proofErr w:type="spellEnd"/>
      <w:r>
        <w:rPr>
          <w:sz w:val="24"/>
        </w:rPr>
        <w:t xml:space="preserve"> надання допомоги при </w:t>
      </w:r>
      <w:proofErr w:type="spellStart"/>
      <w:r>
        <w:rPr>
          <w:sz w:val="24"/>
        </w:rPr>
        <w:t>гіпоглікемічних</w:t>
      </w:r>
      <w:proofErr w:type="spellEnd"/>
      <w:r>
        <w:rPr>
          <w:sz w:val="24"/>
        </w:rPr>
        <w:t xml:space="preserve"> станах та комах. Скринінг</w:t>
      </w:r>
      <w:r w:rsidRPr="00A24D76">
        <w:rPr>
          <w:sz w:val="24"/>
        </w:rPr>
        <w:t xml:space="preserve"> на хронічні ускладнення цукрового діабету</w:t>
      </w:r>
      <w:r>
        <w:rPr>
          <w:sz w:val="24"/>
        </w:rPr>
        <w:t xml:space="preserve"> з </w:t>
      </w:r>
      <w:proofErr w:type="spellStart"/>
      <w:r>
        <w:rPr>
          <w:sz w:val="24"/>
        </w:rPr>
        <w:t>демострацією</w:t>
      </w:r>
      <w:proofErr w:type="spellEnd"/>
      <w:r>
        <w:rPr>
          <w:sz w:val="24"/>
        </w:rPr>
        <w:t xml:space="preserve"> проведення УЗД судин нижніх кінцівок та ЕКГ.</w:t>
      </w:r>
    </w:p>
    <w:p w14:paraId="6C8CB660" w14:textId="77777777" w:rsidR="002737B8" w:rsidRPr="004C2D34" w:rsidRDefault="002737B8" w:rsidP="002737B8">
      <w:pPr>
        <w:jc w:val="both"/>
        <w:rPr>
          <w:b/>
          <w:sz w:val="24"/>
          <w:szCs w:val="24"/>
        </w:rPr>
      </w:pPr>
      <w:r>
        <w:rPr>
          <w:color w:val="000000"/>
          <w:sz w:val="24"/>
          <w:shd w:val="clear" w:color="auto" w:fill="FFFFFF"/>
        </w:rPr>
        <w:t xml:space="preserve"> </w:t>
      </w:r>
      <w:r>
        <w:rPr>
          <w:b/>
          <w:color w:val="000000"/>
          <w:sz w:val="24"/>
          <w:shd w:val="clear" w:color="auto" w:fill="FFFFFF"/>
        </w:rPr>
        <w:t>2</w:t>
      </w:r>
      <w:r w:rsidRPr="004C2D34">
        <w:rPr>
          <w:b/>
          <w:color w:val="000000"/>
          <w:sz w:val="24"/>
          <w:shd w:val="clear" w:color="auto" w:fill="FFFFFF"/>
        </w:rPr>
        <w:t xml:space="preserve">. </w:t>
      </w:r>
      <w:r w:rsidRPr="00F748D4">
        <w:rPr>
          <w:b/>
          <w:sz w:val="24"/>
          <w:szCs w:val="24"/>
        </w:rPr>
        <w:t xml:space="preserve">Захворювання щитоподібної залози у дітей (дифузний токсичний  зоб, </w:t>
      </w:r>
      <w:proofErr w:type="spellStart"/>
      <w:r w:rsidRPr="00F748D4">
        <w:rPr>
          <w:b/>
          <w:sz w:val="24"/>
          <w:szCs w:val="24"/>
        </w:rPr>
        <w:t>ендемiчний</w:t>
      </w:r>
      <w:proofErr w:type="spellEnd"/>
      <w:r w:rsidRPr="00F748D4">
        <w:rPr>
          <w:b/>
          <w:sz w:val="24"/>
          <w:szCs w:val="24"/>
        </w:rPr>
        <w:t xml:space="preserve"> зоб, </w:t>
      </w:r>
      <w:proofErr w:type="spellStart"/>
      <w:r w:rsidRPr="00F748D4">
        <w:rPr>
          <w:b/>
          <w:sz w:val="24"/>
          <w:szCs w:val="24"/>
        </w:rPr>
        <w:t>аутоімунний</w:t>
      </w:r>
      <w:proofErr w:type="spellEnd"/>
      <w:r w:rsidRPr="00F748D4">
        <w:rPr>
          <w:b/>
          <w:sz w:val="24"/>
          <w:szCs w:val="24"/>
        </w:rPr>
        <w:t xml:space="preserve"> </w:t>
      </w:r>
      <w:proofErr w:type="spellStart"/>
      <w:r w:rsidRPr="00F748D4">
        <w:rPr>
          <w:b/>
          <w:sz w:val="24"/>
          <w:szCs w:val="24"/>
        </w:rPr>
        <w:t>тіреоідіт</w:t>
      </w:r>
      <w:proofErr w:type="spellEnd"/>
      <w:r w:rsidRPr="00F748D4">
        <w:rPr>
          <w:b/>
          <w:sz w:val="24"/>
          <w:szCs w:val="24"/>
        </w:rPr>
        <w:t xml:space="preserve">, гіпотиреоз). </w:t>
      </w:r>
      <w:proofErr w:type="spellStart"/>
      <w:r w:rsidRPr="00F748D4">
        <w:rPr>
          <w:b/>
          <w:sz w:val="24"/>
          <w:szCs w:val="24"/>
        </w:rPr>
        <w:t>Клiнiка</w:t>
      </w:r>
      <w:proofErr w:type="spellEnd"/>
      <w:r w:rsidRPr="00F748D4">
        <w:rPr>
          <w:b/>
          <w:sz w:val="24"/>
          <w:szCs w:val="24"/>
        </w:rPr>
        <w:t xml:space="preserve">, діагностика, </w:t>
      </w:r>
      <w:proofErr w:type="spellStart"/>
      <w:r w:rsidRPr="00F748D4">
        <w:rPr>
          <w:b/>
          <w:sz w:val="24"/>
          <w:szCs w:val="24"/>
        </w:rPr>
        <w:t>диференцiй</w:t>
      </w:r>
      <w:r>
        <w:rPr>
          <w:b/>
          <w:sz w:val="24"/>
          <w:szCs w:val="24"/>
        </w:rPr>
        <w:t>ний</w:t>
      </w:r>
      <w:proofErr w:type="spellEnd"/>
      <w:r>
        <w:rPr>
          <w:b/>
          <w:sz w:val="24"/>
          <w:szCs w:val="24"/>
        </w:rPr>
        <w:t xml:space="preserve"> </w:t>
      </w:r>
      <w:proofErr w:type="spellStart"/>
      <w:r>
        <w:rPr>
          <w:b/>
          <w:sz w:val="24"/>
          <w:szCs w:val="24"/>
        </w:rPr>
        <w:t>дiагноз</w:t>
      </w:r>
      <w:proofErr w:type="spellEnd"/>
      <w:r>
        <w:rPr>
          <w:b/>
          <w:sz w:val="24"/>
          <w:szCs w:val="24"/>
        </w:rPr>
        <w:t xml:space="preserve">. </w:t>
      </w:r>
      <w:proofErr w:type="spellStart"/>
      <w:r>
        <w:rPr>
          <w:b/>
          <w:sz w:val="24"/>
          <w:szCs w:val="24"/>
        </w:rPr>
        <w:t>Лiкування</w:t>
      </w:r>
      <w:proofErr w:type="spellEnd"/>
      <w:r>
        <w:rPr>
          <w:b/>
          <w:sz w:val="24"/>
          <w:szCs w:val="24"/>
        </w:rPr>
        <w:t>. Прогноз</w:t>
      </w:r>
      <w:r w:rsidRPr="004C2D34">
        <w:rPr>
          <w:b/>
          <w:sz w:val="24"/>
          <w:szCs w:val="24"/>
        </w:rPr>
        <w:t xml:space="preserve">. </w:t>
      </w:r>
    </w:p>
    <w:p w14:paraId="6D3D7084" w14:textId="77777777" w:rsidR="002737B8" w:rsidRDefault="002737B8" w:rsidP="002737B8">
      <w:pPr>
        <w:jc w:val="both"/>
        <w:rPr>
          <w:sz w:val="24"/>
          <w:szCs w:val="24"/>
          <w:lang w:val="ru-RU"/>
        </w:rPr>
      </w:pPr>
      <w:r>
        <w:rPr>
          <w:sz w:val="24"/>
          <w:szCs w:val="24"/>
        </w:rPr>
        <w:t>Ступені</w:t>
      </w:r>
      <w:r w:rsidRPr="00F748D4">
        <w:rPr>
          <w:sz w:val="24"/>
          <w:szCs w:val="24"/>
        </w:rPr>
        <w:t xml:space="preserve"> зобу за даними ВО</w:t>
      </w:r>
      <w:r>
        <w:rPr>
          <w:sz w:val="24"/>
          <w:szCs w:val="24"/>
          <w:lang w:val="en-US"/>
        </w:rPr>
        <w:t>O</w:t>
      </w:r>
      <w:r w:rsidRPr="00F748D4">
        <w:rPr>
          <w:sz w:val="24"/>
          <w:szCs w:val="24"/>
        </w:rPr>
        <w:t>З.</w:t>
      </w:r>
      <w:r>
        <w:rPr>
          <w:sz w:val="24"/>
          <w:szCs w:val="24"/>
          <w:lang w:val="ru-RU"/>
        </w:rPr>
        <w:t xml:space="preserve"> </w:t>
      </w:r>
      <w:proofErr w:type="spellStart"/>
      <w:r>
        <w:rPr>
          <w:sz w:val="24"/>
          <w:szCs w:val="24"/>
          <w:lang w:val="ru-RU"/>
        </w:rPr>
        <w:t>Клінічні</w:t>
      </w:r>
      <w:proofErr w:type="spellEnd"/>
      <w:r>
        <w:rPr>
          <w:sz w:val="24"/>
          <w:szCs w:val="24"/>
          <w:lang w:val="ru-RU"/>
        </w:rPr>
        <w:t xml:space="preserve"> </w:t>
      </w:r>
      <w:proofErr w:type="spellStart"/>
      <w:r>
        <w:rPr>
          <w:sz w:val="24"/>
          <w:szCs w:val="24"/>
          <w:lang w:val="ru-RU"/>
        </w:rPr>
        <w:t>варіанти</w:t>
      </w:r>
      <w:proofErr w:type="spellEnd"/>
      <w:r>
        <w:rPr>
          <w:sz w:val="24"/>
          <w:szCs w:val="24"/>
          <w:lang w:val="ru-RU"/>
        </w:rPr>
        <w:t xml:space="preserve"> </w:t>
      </w:r>
      <w:proofErr w:type="spellStart"/>
      <w:r>
        <w:rPr>
          <w:sz w:val="24"/>
          <w:szCs w:val="24"/>
          <w:lang w:val="ru-RU"/>
        </w:rPr>
        <w:t>гіперфункції</w:t>
      </w:r>
      <w:proofErr w:type="spellEnd"/>
      <w:r>
        <w:rPr>
          <w:sz w:val="24"/>
          <w:szCs w:val="24"/>
          <w:lang w:val="ru-RU"/>
        </w:rPr>
        <w:t xml:space="preserve"> та </w:t>
      </w:r>
      <w:proofErr w:type="spellStart"/>
      <w:r>
        <w:rPr>
          <w:sz w:val="24"/>
          <w:szCs w:val="24"/>
          <w:lang w:val="ru-RU"/>
        </w:rPr>
        <w:t>гіпофункції</w:t>
      </w:r>
      <w:proofErr w:type="spellEnd"/>
      <w:r>
        <w:rPr>
          <w:sz w:val="24"/>
          <w:szCs w:val="24"/>
          <w:lang w:val="ru-RU"/>
        </w:rPr>
        <w:t xml:space="preserve"> </w:t>
      </w:r>
      <w:proofErr w:type="spellStart"/>
      <w:r>
        <w:rPr>
          <w:sz w:val="24"/>
          <w:szCs w:val="24"/>
          <w:lang w:val="ru-RU"/>
        </w:rPr>
        <w:t>щитоподібної</w:t>
      </w:r>
      <w:proofErr w:type="spellEnd"/>
      <w:r>
        <w:rPr>
          <w:sz w:val="24"/>
          <w:szCs w:val="24"/>
          <w:lang w:val="ru-RU"/>
        </w:rPr>
        <w:t xml:space="preserve"> </w:t>
      </w:r>
      <w:proofErr w:type="spellStart"/>
      <w:r>
        <w:rPr>
          <w:sz w:val="24"/>
          <w:szCs w:val="24"/>
          <w:lang w:val="ru-RU"/>
        </w:rPr>
        <w:t>залози</w:t>
      </w:r>
      <w:proofErr w:type="spellEnd"/>
      <w:r>
        <w:rPr>
          <w:sz w:val="24"/>
          <w:szCs w:val="24"/>
          <w:lang w:val="ru-RU"/>
        </w:rPr>
        <w:t xml:space="preserve">. </w:t>
      </w:r>
      <w:proofErr w:type="spellStart"/>
      <w:r>
        <w:rPr>
          <w:sz w:val="24"/>
          <w:szCs w:val="24"/>
          <w:lang w:val="ru-RU"/>
        </w:rPr>
        <w:t>Діагностика</w:t>
      </w:r>
      <w:proofErr w:type="spellEnd"/>
      <w:r>
        <w:rPr>
          <w:sz w:val="24"/>
          <w:szCs w:val="24"/>
          <w:lang w:val="ru-RU"/>
        </w:rPr>
        <w:t xml:space="preserve"> та </w:t>
      </w:r>
      <w:proofErr w:type="spellStart"/>
      <w:r>
        <w:rPr>
          <w:sz w:val="24"/>
          <w:szCs w:val="24"/>
          <w:lang w:val="ru-RU"/>
        </w:rPr>
        <w:t>лікування</w:t>
      </w:r>
      <w:proofErr w:type="spellEnd"/>
      <w:r>
        <w:rPr>
          <w:sz w:val="24"/>
          <w:szCs w:val="24"/>
          <w:lang w:val="ru-RU"/>
        </w:rPr>
        <w:t xml:space="preserve">. </w:t>
      </w:r>
      <w:r>
        <w:rPr>
          <w:sz w:val="24"/>
          <w:szCs w:val="24"/>
        </w:rPr>
        <w:t>Вроджений гіпотиреоз,</w:t>
      </w:r>
      <w:r w:rsidRPr="00F748D4">
        <w:rPr>
          <w:sz w:val="24"/>
          <w:szCs w:val="24"/>
        </w:rPr>
        <w:t xml:space="preserve"> </w:t>
      </w:r>
      <w:r>
        <w:rPr>
          <w:sz w:val="24"/>
          <w:szCs w:val="24"/>
        </w:rPr>
        <w:t>к</w:t>
      </w:r>
      <w:r w:rsidRPr="00F748D4">
        <w:rPr>
          <w:sz w:val="24"/>
          <w:szCs w:val="24"/>
        </w:rPr>
        <w:t xml:space="preserve">ритерії діагностики у </w:t>
      </w:r>
      <w:proofErr w:type="spellStart"/>
      <w:r w:rsidRPr="00F748D4">
        <w:rPr>
          <w:sz w:val="24"/>
          <w:szCs w:val="24"/>
        </w:rPr>
        <w:t>неонатальному</w:t>
      </w:r>
      <w:proofErr w:type="spellEnd"/>
      <w:r w:rsidRPr="00F748D4">
        <w:rPr>
          <w:sz w:val="24"/>
          <w:szCs w:val="24"/>
        </w:rPr>
        <w:t xml:space="preserve"> періоді.</w:t>
      </w:r>
      <w:r w:rsidRPr="000749BC">
        <w:rPr>
          <w:sz w:val="24"/>
          <w:szCs w:val="24"/>
          <w:lang w:val="ru-RU"/>
        </w:rPr>
        <w:t xml:space="preserve"> </w:t>
      </w:r>
      <w:proofErr w:type="spellStart"/>
      <w:r>
        <w:rPr>
          <w:sz w:val="24"/>
          <w:szCs w:val="24"/>
          <w:lang w:val="ru-RU"/>
        </w:rPr>
        <w:t>Демонстрація</w:t>
      </w:r>
      <w:proofErr w:type="spellEnd"/>
      <w:r>
        <w:rPr>
          <w:sz w:val="24"/>
          <w:szCs w:val="24"/>
          <w:lang w:val="ru-RU"/>
        </w:rPr>
        <w:t xml:space="preserve"> </w:t>
      </w:r>
      <w:proofErr w:type="spellStart"/>
      <w:r>
        <w:rPr>
          <w:sz w:val="24"/>
          <w:szCs w:val="24"/>
          <w:lang w:val="ru-RU"/>
        </w:rPr>
        <w:t>дітей</w:t>
      </w:r>
      <w:proofErr w:type="spellEnd"/>
      <w:r>
        <w:rPr>
          <w:sz w:val="24"/>
          <w:szCs w:val="24"/>
          <w:lang w:val="ru-RU"/>
        </w:rPr>
        <w:t xml:space="preserve"> з </w:t>
      </w:r>
      <w:proofErr w:type="spellStart"/>
      <w:r>
        <w:rPr>
          <w:sz w:val="24"/>
          <w:szCs w:val="24"/>
          <w:lang w:val="ru-RU"/>
        </w:rPr>
        <w:t>гіпотіреозом</w:t>
      </w:r>
      <w:proofErr w:type="spellEnd"/>
      <w:r>
        <w:rPr>
          <w:sz w:val="24"/>
          <w:szCs w:val="24"/>
          <w:lang w:val="ru-RU"/>
        </w:rPr>
        <w:t xml:space="preserve"> та </w:t>
      </w:r>
      <w:proofErr w:type="spellStart"/>
      <w:r>
        <w:rPr>
          <w:sz w:val="24"/>
          <w:szCs w:val="24"/>
          <w:lang w:val="ru-RU"/>
        </w:rPr>
        <w:t>тіреотоксикозом</w:t>
      </w:r>
      <w:proofErr w:type="spellEnd"/>
      <w:r>
        <w:rPr>
          <w:sz w:val="24"/>
          <w:szCs w:val="24"/>
          <w:lang w:val="ru-RU"/>
        </w:rPr>
        <w:t>.</w:t>
      </w:r>
    </w:p>
    <w:p w14:paraId="69126AAB" w14:textId="77777777" w:rsidR="002737B8" w:rsidRPr="002737B8" w:rsidRDefault="002737B8" w:rsidP="002737B8">
      <w:pPr>
        <w:jc w:val="both"/>
        <w:rPr>
          <w:sz w:val="24"/>
          <w:szCs w:val="24"/>
        </w:rPr>
      </w:pPr>
      <w:r>
        <w:rPr>
          <w:sz w:val="24"/>
          <w:szCs w:val="24"/>
        </w:rPr>
        <w:t xml:space="preserve"> </w:t>
      </w:r>
      <w:r>
        <w:rPr>
          <w:b/>
          <w:sz w:val="24"/>
          <w:szCs w:val="24"/>
        </w:rPr>
        <w:t>3</w:t>
      </w:r>
      <w:r w:rsidRPr="00814354">
        <w:rPr>
          <w:b/>
          <w:sz w:val="24"/>
          <w:szCs w:val="24"/>
        </w:rPr>
        <w:t xml:space="preserve">. </w:t>
      </w:r>
      <w:r w:rsidRPr="00494C1D">
        <w:rPr>
          <w:b/>
          <w:sz w:val="24"/>
          <w:szCs w:val="24"/>
        </w:rPr>
        <w:t xml:space="preserve">Захворювання </w:t>
      </w:r>
      <w:proofErr w:type="spellStart"/>
      <w:r w:rsidRPr="00494C1D">
        <w:rPr>
          <w:b/>
          <w:sz w:val="24"/>
          <w:szCs w:val="24"/>
        </w:rPr>
        <w:t>гіпоталамо-гіпофізарної</w:t>
      </w:r>
      <w:proofErr w:type="spellEnd"/>
      <w:r w:rsidRPr="00494C1D">
        <w:rPr>
          <w:b/>
          <w:sz w:val="24"/>
          <w:szCs w:val="24"/>
        </w:rPr>
        <w:t xml:space="preserve"> системи та  статевих залоз у дітей. Порушення росту у дітей. </w:t>
      </w:r>
      <w:proofErr w:type="spellStart"/>
      <w:r w:rsidRPr="00494C1D">
        <w:rPr>
          <w:b/>
          <w:sz w:val="24"/>
          <w:szCs w:val="24"/>
        </w:rPr>
        <w:t>Гiпофiзарний</w:t>
      </w:r>
      <w:proofErr w:type="spellEnd"/>
      <w:r w:rsidRPr="00494C1D">
        <w:rPr>
          <w:b/>
          <w:sz w:val="24"/>
          <w:szCs w:val="24"/>
        </w:rPr>
        <w:t xml:space="preserve"> нанізм. </w:t>
      </w:r>
      <w:proofErr w:type="spellStart"/>
      <w:r w:rsidRPr="00494C1D">
        <w:rPr>
          <w:b/>
          <w:sz w:val="24"/>
          <w:szCs w:val="24"/>
        </w:rPr>
        <w:t>Ожирiння</w:t>
      </w:r>
      <w:proofErr w:type="spellEnd"/>
      <w:r w:rsidRPr="00494C1D">
        <w:rPr>
          <w:b/>
          <w:sz w:val="24"/>
          <w:szCs w:val="24"/>
        </w:rPr>
        <w:t xml:space="preserve"> у </w:t>
      </w:r>
      <w:proofErr w:type="spellStart"/>
      <w:r w:rsidRPr="00494C1D">
        <w:rPr>
          <w:b/>
          <w:sz w:val="24"/>
          <w:szCs w:val="24"/>
        </w:rPr>
        <w:t>дiтей</w:t>
      </w:r>
      <w:proofErr w:type="spellEnd"/>
      <w:r w:rsidRPr="00494C1D">
        <w:rPr>
          <w:b/>
          <w:sz w:val="24"/>
          <w:szCs w:val="24"/>
        </w:rPr>
        <w:t xml:space="preserve">.  Порушення статевого розвитку у хлопчиків і </w:t>
      </w:r>
      <w:proofErr w:type="spellStart"/>
      <w:r w:rsidRPr="00494C1D">
        <w:rPr>
          <w:b/>
          <w:sz w:val="24"/>
          <w:szCs w:val="24"/>
        </w:rPr>
        <w:t>дівчаток</w:t>
      </w:r>
      <w:proofErr w:type="spellEnd"/>
      <w:r w:rsidRPr="00494C1D">
        <w:rPr>
          <w:b/>
          <w:sz w:val="24"/>
          <w:szCs w:val="24"/>
        </w:rPr>
        <w:t xml:space="preserve">. </w:t>
      </w:r>
      <w:proofErr w:type="spellStart"/>
      <w:r w:rsidRPr="00494C1D">
        <w:rPr>
          <w:b/>
          <w:sz w:val="24"/>
          <w:szCs w:val="24"/>
        </w:rPr>
        <w:t>Клiнiка</w:t>
      </w:r>
      <w:proofErr w:type="spellEnd"/>
      <w:r w:rsidRPr="00494C1D">
        <w:rPr>
          <w:b/>
          <w:sz w:val="24"/>
          <w:szCs w:val="24"/>
        </w:rPr>
        <w:t xml:space="preserve">, діагностика, </w:t>
      </w:r>
      <w:proofErr w:type="spellStart"/>
      <w:r w:rsidRPr="00494C1D">
        <w:rPr>
          <w:b/>
          <w:sz w:val="24"/>
          <w:szCs w:val="24"/>
        </w:rPr>
        <w:t>диференцiйний</w:t>
      </w:r>
      <w:proofErr w:type="spellEnd"/>
      <w:r w:rsidRPr="00494C1D">
        <w:rPr>
          <w:b/>
          <w:sz w:val="24"/>
          <w:szCs w:val="24"/>
        </w:rPr>
        <w:t xml:space="preserve"> </w:t>
      </w:r>
      <w:proofErr w:type="spellStart"/>
      <w:r w:rsidRPr="00494C1D">
        <w:rPr>
          <w:b/>
          <w:sz w:val="24"/>
          <w:szCs w:val="24"/>
        </w:rPr>
        <w:t>дiагноз</w:t>
      </w:r>
      <w:proofErr w:type="spellEnd"/>
      <w:r w:rsidRPr="00494C1D">
        <w:rPr>
          <w:b/>
          <w:sz w:val="24"/>
          <w:szCs w:val="24"/>
        </w:rPr>
        <w:t xml:space="preserve">. </w:t>
      </w:r>
      <w:proofErr w:type="spellStart"/>
      <w:r w:rsidRPr="00494C1D">
        <w:rPr>
          <w:b/>
          <w:sz w:val="24"/>
          <w:szCs w:val="24"/>
        </w:rPr>
        <w:t>Лiкування</w:t>
      </w:r>
      <w:proofErr w:type="spellEnd"/>
      <w:r w:rsidRPr="00494C1D">
        <w:rPr>
          <w:b/>
          <w:sz w:val="24"/>
          <w:szCs w:val="24"/>
        </w:rPr>
        <w:t>. Прогноз.</w:t>
      </w:r>
    </w:p>
    <w:p w14:paraId="0292FF90" w14:textId="77777777" w:rsidR="002737B8" w:rsidRPr="00F67928" w:rsidRDefault="002737B8" w:rsidP="002737B8">
      <w:pPr>
        <w:pStyle w:val="a4"/>
        <w:widowControl/>
        <w:tabs>
          <w:tab w:val="left" w:pos="0"/>
        </w:tabs>
        <w:autoSpaceDE/>
        <w:autoSpaceDN/>
        <w:spacing w:after="200" w:line="276" w:lineRule="auto"/>
        <w:ind w:left="0"/>
        <w:jc w:val="both"/>
        <w:rPr>
          <w:szCs w:val="28"/>
        </w:rPr>
      </w:pPr>
      <w:r>
        <w:rPr>
          <w:sz w:val="24"/>
          <w:szCs w:val="24"/>
        </w:rPr>
        <w:t xml:space="preserve">Функції </w:t>
      </w:r>
      <w:proofErr w:type="spellStart"/>
      <w:r>
        <w:rPr>
          <w:sz w:val="24"/>
          <w:szCs w:val="24"/>
        </w:rPr>
        <w:t>аденогіпофізу</w:t>
      </w:r>
      <w:proofErr w:type="spellEnd"/>
      <w:r>
        <w:rPr>
          <w:sz w:val="24"/>
          <w:szCs w:val="24"/>
        </w:rPr>
        <w:t>.</w:t>
      </w:r>
      <w:r w:rsidRPr="00060278">
        <w:rPr>
          <w:sz w:val="24"/>
          <w:szCs w:val="24"/>
        </w:rPr>
        <w:t xml:space="preserve"> </w:t>
      </w:r>
      <w:proofErr w:type="spellStart"/>
      <w:r>
        <w:rPr>
          <w:sz w:val="24"/>
          <w:szCs w:val="24"/>
        </w:rPr>
        <w:t>Г</w:t>
      </w:r>
      <w:r w:rsidRPr="00060278">
        <w:rPr>
          <w:sz w:val="24"/>
          <w:szCs w:val="24"/>
        </w:rPr>
        <w:t>іпофізарний</w:t>
      </w:r>
      <w:proofErr w:type="spellEnd"/>
      <w:r w:rsidRPr="00060278">
        <w:rPr>
          <w:sz w:val="24"/>
          <w:szCs w:val="24"/>
        </w:rPr>
        <w:t xml:space="preserve"> </w:t>
      </w:r>
      <w:r>
        <w:rPr>
          <w:sz w:val="24"/>
          <w:szCs w:val="24"/>
        </w:rPr>
        <w:t xml:space="preserve">гігантизм та </w:t>
      </w:r>
      <w:r w:rsidRPr="00060278">
        <w:rPr>
          <w:sz w:val="24"/>
          <w:szCs w:val="24"/>
        </w:rPr>
        <w:t>нанізм</w:t>
      </w:r>
      <w:r>
        <w:rPr>
          <w:sz w:val="24"/>
          <w:szCs w:val="24"/>
        </w:rPr>
        <w:t>.</w:t>
      </w:r>
      <w:bookmarkStart w:id="0" w:name="OLE_LINK1"/>
      <w:bookmarkStart w:id="1" w:name="OLE_LINK2"/>
      <w:r>
        <w:rPr>
          <w:sz w:val="24"/>
          <w:szCs w:val="24"/>
        </w:rPr>
        <w:t xml:space="preserve"> П</w:t>
      </w:r>
      <w:r w:rsidRPr="00060278">
        <w:rPr>
          <w:sz w:val="24"/>
          <w:szCs w:val="24"/>
        </w:rPr>
        <w:t xml:space="preserve">арціальний </w:t>
      </w:r>
      <w:proofErr w:type="spellStart"/>
      <w:r w:rsidRPr="00060278">
        <w:rPr>
          <w:sz w:val="24"/>
          <w:szCs w:val="24"/>
        </w:rPr>
        <w:t>гіпопітуітаризм</w:t>
      </w:r>
      <w:bookmarkEnd w:id="0"/>
      <w:bookmarkEnd w:id="1"/>
      <w:proofErr w:type="spellEnd"/>
      <w:r>
        <w:rPr>
          <w:sz w:val="24"/>
          <w:szCs w:val="24"/>
        </w:rPr>
        <w:t>.</w:t>
      </w:r>
      <w:r w:rsidRPr="0038709C">
        <w:rPr>
          <w:sz w:val="24"/>
          <w:szCs w:val="24"/>
        </w:rPr>
        <w:t xml:space="preserve"> </w:t>
      </w:r>
      <w:r>
        <w:rPr>
          <w:szCs w:val="28"/>
        </w:rPr>
        <w:t>О</w:t>
      </w:r>
      <w:r w:rsidRPr="007D3828">
        <w:rPr>
          <w:szCs w:val="28"/>
        </w:rPr>
        <w:t xml:space="preserve">жиріння при синдромі </w:t>
      </w:r>
      <w:proofErr w:type="spellStart"/>
      <w:r w:rsidRPr="007D3828">
        <w:rPr>
          <w:szCs w:val="28"/>
        </w:rPr>
        <w:t>Іценка-Кушинга</w:t>
      </w:r>
      <w:proofErr w:type="spellEnd"/>
      <w:r>
        <w:rPr>
          <w:szCs w:val="28"/>
        </w:rPr>
        <w:t xml:space="preserve">, </w:t>
      </w:r>
      <w:proofErr w:type="spellStart"/>
      <w:r w:rsidRPr="007D3828">
        <w:rPr>
          <w:szCs w:val="28"/>
        </w:rPr>
        <w:t>Бабінського-Фреліха</w:t>
      </w:r>
      <w:proofErr w:type="spellEnd"/>
      <w:r>
        <w:rPr>
          <w:szCs w:val="28"/>
        </w:rPr>
        <w:t xml:space="preserve">, </w:t>
      </w:r>
      <w:proofErr w:type="spellStart"/>
      <w:r w:rsidRPr="007D3828">
        <w:rPr>
          <w:szCs w:val="28"/>
        </w:rPr>
        <w:t>Лоренса-Муна-Бідля</w:t>
      </w:r>
      <w:proofErr w:type="spellEnd"/>
      <w:r>
        <w:rPr>
          <w:szCs w:val="28"/>
        </w:rPr>
        <w:t xml:space="preserve">, </w:t>
      </w:r>
      <w:proofErr w:type="spellStart"/>
      <w:r w:rsidRPr="007D3828">
        <w:rPr>
          <w:szCs w:val="28"/>
        </w:rPr>
        <w:t>Штейна-Левінталя</w:t>
      </w:r>
      <w:proofErr w:type="spellEnd"/>
      <w:r>
        <w:rPr>
          <w:szCs w:val="28"/>
        </w:rPr>
        <w:t>. М</w:t>
      </w:r>
      <w:r w:rsidRPr="007D3828">
        <w:rPr>
          <w:szCs w:val="28"/>
        </w:rPr>
        <w:t>етаболічний синдром</w:t>
      </w:r>
      <w:r>
        <w:rPr>
          <w:szCs w:val="28"/>
        </w:rPr>
        <w:t xml:space="preserve">. Самостійне вимірювання антропометричних показників з розрахунком відповідних коефіцієнтів та оцінювання їх відповідно до міжнародних рекомендацій. </w:t>
      </w:r>
      <w:r>
        <w:rPr>
          <w:sz w:val="24"/>
          <w:szCs w:val="24"/>
        </w:rPr>
        <w:t>П</w:t>
      </w:r>
      <w:r w:rsidRPr="0038709C">
        <w:rPr>
          <w:sz w:val="24"/>
          <w:szCs w:val="24"/>
        </w:rPr>
        <w:t>оняття “стать”</w:t>
      </w:r>
      <w:r>
        <w:rPr>
          <w:sz w:val="24"/>
          <w:szCs w:val="24"/>
        </w:rPr>
        <w:t xml:space="preserve">, </w:t>
      </w:r>
      <w:r w:rsidRPr="0038709C">
        <w:rPr>
          <w:sz w:val="24"/>
          <w:szCs w:val="24"/>
        </w:rPr>
        <w:t>“синдром гермафродитизму”</w:t>
      </w:r>
      <w:r>
        <w:rPr>
          <w:sz w:val="24"/>
          <w:szCs w:val="24"/>
        </w:rPr>
        <w:t>. Затримка</w:t>
      </w:r>
      <w:r w:rsidRPr="0038709C">
        <w:rPr>
          <w:sz w:val="24"/>
          <w:szCs w:val="24"/>
        </w:rPr>
        <w:t xml:space="preserve"> </w:t>
      </w:r>
      <w:r>
        <w:rPr>
          <w:sz w:val="24"/>
          <w:szCs w:val="24"/>
        </w:rPr>
        <w:t>та передчасний</w:t>
      </w:r>
      <w:r w:rsidRPr="0038709C">
        <w:rPr>
          <w:sz w:val="24"/>
          <w:szCs w:val="24"/>
        </w:rPr>
        <w:t xml:space="preserve"> </w:t>
      </w:r>
      <w:r>
        <w:rPr>
          <w:sz w:val="24"/>
          <w:szCs w:val="24"/>
        </w:rPr>
        <w:t>статевий</w:t>
      </w:r>
      <w:r w:rsidRPr="0038709C">
        <w:rPr>
          <w:sz w:val="24"/>
          <w:szCs w:val="24"/>
        </w:rPr>
        <w:t xml:space="preserve"> </w:t>
      </w:r>
      <w:proofErr w:type="spellStart"/>
      <w:r w:rsidRPr="0038709C">
        <w:rPr>
          <w:sz w:val="24"/>
          <w:szCs w:val="24"/>
        </w:rPr>
        <w:t>розв</w:t>
      </w:r>
      <w:r>
        <w:rPr>
          <w:sz w:val="24"/>
          <w:szCs w:val="24"/>
        </w:rPr>
        <w:t>итк</w:t>
      </w:r>
      <w:proofErr w:type="spellEnd"/>
      <w:r w:rsidRPr="0038709C">
        <w:rPr>
          <w:sz w:val="24"/>
          <w:szCs w:val="24"/>
        </w:rPr>
        <w:t xml:space="preserve"> у дівчат</w:t>
      </w:r>
      <w:r>
        <w:rPr>
          <w:sz w:val="24"/>
          <w:szCs w:val="24"/>
        </w:rPr>
        <w:t xml:space="preserve"> та </w:t>
      </w:r>
      <w:r w:rsidRPr="0038709C">
        <w:rPr>
          <w:sz w:val="24"/>
          <w:szCs w:val="24"/>
        </w:rPr>
        <w:t>у хлопчиків</w:t>
      </w:r>
      <w:r>
        <w:rPr>
          <w:sz w:val="24"/>
          <w:szCs w:val="24"/>
        </w:rPr>
        <w:t>. Участь студентів у проведенні стимуляційних тестів при патології зросту та порушень статевого розвитку.</w:t>
      </w:r>
    </w:p>
    <w:p w14:paraId="5C62D7D4" w14:textId="77777777" w:rsidR="00C955D0" w:rsidRDefault="00C955D0" w:rsidP="002737B8">
      <w:pPr>
        <w:pStyle w:val="2"/>
        <w:shd w:val="clear" w:color="auto" w:fill="auto"/>
        <w:tabs>
          <w:tab w:val="left" w:pos="851"/>
          <w:tab w:val="left" w:pos="993"/>
        </w:tabs>
        <w:spacing w:line="298" w:lineRule="exact"/>
        <w:ind w:firstLine="0"/>
        <w:rPr>
          <w:b/>
          <w:color w:val="000000"/>
          <w:sz w:val="24"/>
          <w:szCs w:val="24"/>
          <w:lang w:val="uk-UA" w:eastAsia="uk-UA" w:bidi="uk-UA"/>
        </w:rPr>
      </w:pPr>
    </w:p>
    <w:p w14:paraId="56FED9C6" w14:textId="77777777" w:rsidR="00202FDE" w:rsidRDefault="00FC3803" w:rsidP="00202FDE">
      <w:pPr>
        <w:spacing w:line="240" w:lineRule="exact"/>
        <w:jc w:val="center"/>
        <w:rPr>
          <w:sz w:val="24"/>
          <w:szCs w:val="24"/>
        </w:rPr>
      </w:pPr>
      <w:r w:rsidRPr="004440A0">
        <w:rPr>
          <w:b/>
          <w:sz w:val="24"/>
          <w:szCs w:val="24"/>
        </w:rPr>
        <w:t xml:space="preserve">Політика </w:t>
      </w:r>
      <w:r w:rsidR="00202FDE">
        <w:rPr>
          <w:b/>
          <w:color w:val="000000"/>
          <w:sz w:val="24"/>
          <w:szCs w:val="24"/>
          <w:lang w:bidi="uk-UA"/>
        </w:rPr>
        <w:t>та цінності</w:t>
      </w:r>
      <w:r w:rsidR="00202FDE" w:rsidRPr="001306F2">
        <w:rPr>
          <w:b/>
          <w:color w:val="000000"/>
          <w:sz w:val="24"/>
          <w:szCs w:val="24"/>
          <w:lang w:bidi="uk-UA"/>
        </w:rPr>
        <w:t xml:space="preserve"> дисципліни</w:t>
      </w:r>
      <w:r w:rsidR="00202FDE">
        <w:rPr>
          <w:b/>
          <w:color w:val="000000"/>
          <w:sz w:val="24"/>
          <w:szCs w:val="24"/>
          <w:lang w:bidi="uk-UA"/>
        </w:rPr>
        <w:t>.</w:t>
      </w:r>
    </w:p>
    <w:p w14:paraId="09F57825" w14:textId="77777777" w:rsidR="00FC3803" w:rsidRPr="004440A0" w:rsidRDefault="008D467B" w:rsidP="008D467B">
      <w:pPr>
        <w:spacing w:line="276" w:lineRule="auto"/>
        <w:jc w:val="both"/>
        <w:rPr>
          <w:sz w:val="24"/>
          <w:szCs w:val="24"/>
        </w:rPr>
      </w:pPr>
      <w:r>
        <w:rPr>
          <w:sz w:val="24"/>
          <w:szCs w:val="24"/>
        </w:rPr>
        <w:t xml:space="preserve">           </w:t>
      </w:r>
      <w:r w:rsidR="00FC3803" w:rsidRPr="004440A0">
        <w:rPr>
          <w:sz w:val="24"/>
          <w:szCs w:val="24"/>
        </w:rPr>
        <w:t xml:space="preserve">Щоб </w:t>
      </w:r>
      <w:r w:rsidR="00FC3803">
        <w:rPr>
          <w:sz w:val="24"/>
          <w:szCs w:val="24"/>
        </w:rPr>
        <w:t xml:space="preserve">успішно пройти відповідний курс </w:t>
      </w:r>
      <w:r w:rsidR="00FC3803" w:rsidRPr="004440A0">
        <w:rPr>
          <w:sz w:val="24"/>
          <w:szCs w:val="24"/>
        </w:rPr>
        <w:t xml:space="preserve">необхідно регулярно відвідувати </w:t>
      </w:r>
      <w:r w:rsidR="00FC3803">
        <w:rPr>
          <w:sz w:val="24"/>
          <w:szCs w:val="24"/>
        </w:rPr>
        <w:t>практичні заняття</w:t>
      </w:r>
      <w:r w:rsidR="00FC3803" w:rsidRPr="004440A0">
        <w:rPr>
          <w:sz w:val="24"/>
          <w:szCs w:val="24"/>
        </w:rPr>
        <w:t xml:space="preserve">; </w:t>
      </w:r>
      <w:r w:rsidR="00FC3803">
        <w:rPr>
          <w:sz w:val="24"/>
          <w:szCs w:val="24"/>
        </w:rPr>
        <w:t>мати теоретичну підготовку до практичних занять згідно тематики</w:t>
      </w:r>
      <w:r w:rsidR="00FC3803" w:rsidRPr="004440A0">
        <w:rPr>
          <w:sz w:val="24"/>
          <w:szCs w:val="24"/>
        </w:rPr>
        <w:t xml:space="preserve">; не спізнюватися і не пропускати заняття; виконувати всі необхідні завдання і </w:t>
      </w:r>
      <w:r w:rsidR="00FC3803">
        <w:rPr>
          <w:sz w:val="24"/>
          <w:szCs w:val="24"/>
        </w:rPr>
        <w:t>працювати кожного заняття</w:t>
      </w:r>
      <w:r w:rsidR="00FC3803" w:rsidRPr="004440A0">
        <w:rPr>
          <w:sz w:val="24"/>
          <w:szCs w:val="24"/>
        </w:rPr>
        <w:t>; вміти працювати з партнером аб</w:t>
      </w:r>
      <w:r w:rsidR="00FC3803">
        <w:rPr>
          <w:sz w:val="24"/>
          <w:szCs w:val="24"/>
        </w:rPr>
        <w:t xml:space="preserve">о в складі групи; звертатися  до кураторів курсу з різних питань за тематикою занять </w:t>
      </w:r>
      <w:r w:rsidR="00FC3803" w:rsidRPr="004440A0">
        <w:rPr>
          <w:sz w:val="24"/>
          <w:szCs w:val="24"/>
        </w:rPr>
        <w:t>і отримувати її, коли Ви її потребуєте.</w:t>
      </w:r>
    </w:p>
    <w:p w14:paraId="290ED68B" w14:textId="77777777" w:rsidR="00FC3803" w:rsidRDefault="00FC3803" w:rsidP="008D467B">
      <w:pPr>
        <w:pStyle w:val="Iauiue"/>
        <w:spacing w:line="276" w:lineRule="auto"/>
        <w:ind w:firstLine="708"/>
        <w:jc w:val="both"/>
        <w:rPr>
          <w:sz w:val="24"/>
          <w:szCs w:val="24"/>
        </w:rPr>
      </w:pPr>
      <w:proofErr w:type="spellStart"/>
      <w:r w:rsidRPr="00457B7B">
        <w:rPr>
          <w:sz w:val="24"/>
          <w:szCs w:val="24"/>
          <w:lang w:val="ru-RU"/>
        </w:rPr>
        <w:t>Студенти</w:t>
      </w:r>
      <w:proofErr w:type="spellEnd"/>
      <w:r w:rsidRPr="00457B7B">
        <w:rPr>
          <w:sz w:val="24"/>
          <w:szCs w:val="24"/>
        </w:rPr>
        <w:t xml:space="preserve">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 користування мобільним телефоном, планшетом чи іншими </w:t>
      </w:r>
      <w:r w:rsidRPr="00457B7B">
        <w:rPr>
          <w:sz w:val="24"/>
          <w:szCs w:val="24"/>
        </w:rPr>
        <w:lastRenderedPageBreak/>
        <w:t>електронними гаджетами під час заняття.</w:t>
      </w:r>
      <w:r w:rsidR="001745E6">
        <w:rPr>
          <w:sz w:val="24"/>
          <w:szCs w:val="24"/>
        </w:rPr>
        <w:t xml:space="preserve"> </w:t>
      </w:r>
      <w:r w:rsidRPr="004440A0">
        <w:rPr>
          <w:sz w:val="24"/>
          <w:szCs w:val="24"/>
        </w:rPr>
        <w:t xml:space="preserve">Не допускаються запізнення </w:t>
      </w:r>
      <w:r w:rsidRPr="002737B8">
        <w:rPr>
          <w:sz w:val="24"/>
          <w:szCs w:val="24"/>
        </w:rPr>
        <w:t>студентів</w:t>
      </w:r>
      <w:r w:rsidRPr="004440A0">
        <w:rPr>
          <w:sz w:val="24"/>
          <w:szCs w:val="24"/>
        </w:rPr>
        <w:t xml:space="preserve"> на практичні заняття. </w:t>
      </w:r>
    </w:p>
    <w:p w14:paraId="394967B1" w14:textId="77777777" w:rsidR="00FC3803" w:rsidRDefault="00FC3803" w:rsidP="00FC3803">
      <w:pPr>
        <w:pStyle w:val="Iauiue"/>
        <w:ind w:firstLine="708"/>
        <w:jc w:val="both"/>
        <w:rPr>
          <w:sz w:val="24"/>
          <w:szCs w:val="24"/>
        </w:rPr>
      </w:pPr>
      <w:r>
        <w:rPr>
          <w:sz w:val="24"/>
          <w:szCs w:val="24"/>
        </w:rPr>
        <w:t xml:space="preserve">Відвідування новонароджених під час </w:t>
      </w:r>
      <w:proofErr w:type="spellStart"/>
      <w:r>
        <w:rPr>
          <w:sz w:val="24"/>
          <w:szCs w:val="24"/>
        </w:rPr>
        <w:t>курації</w:t>
      </w:r>
      <w:proofErr w:type="spellEnd"/>
      <w:r>
        <w:rPr>
          <w:sz w:val="24"/>
          <w:szCs w:val="24"/>
        </w:rPr>
        <w:t xml:space="preserve"> в </w:t>
      </w:r>
      <w:proofErr w:type="spellStart"/>
      <w:r>
        <w:rPr>
          <w:sz w:val="24"/>
          <w:szCs w:val="24"/>
        </w:rPr>
        <w:t>перинатальних</w:t>
      </w:r>
      <w:proofErr w:type="spellEnd"/>
      <w:r>
        <w:rPr>
          <w:sz w:val="24"/>
          <w:szCs w:val="24"/>
        </w:rPr>
        <w:t xml:space="preserve"> центрах можливо за умови наявності у студентів відповідної форми одягу, санітарної книжки з відміткою про вакцинацію проти дифтерії, результатів обстеження на напруження імунітету за кором (або відмітка про вакцинацію).</w:t>
      </w:r>
    </w:p>
    <w:p w14:paraId="501BB8EE" w14:textId="77777777" w:rsidR="00FC3803" w:rsidRDefault="00FC3803" w:rsidP="00FC3803">
      <w:pPr>
        <w:ind w:firstLine="709"/>
        <w:jc w:val="both"/>
        <w:rPr>
          <w:sz w:val="24"/>
          <w:szCs w:val="24"/>
        </w:rPr>
      </w:pPr>
      <w:r>
        <w:rPr>
          <w:sz w:val="24"/>
          <w:szCs w:val="24"/>
        </w:rPr>
        <w:t>Студен</w:t>
      </w:r>
      <w:r w:rsidRPr="004440A0">
        <w:rPr>
          <w:sz w:val="24"/>
          <w:szCs w:val="24"/>
        </w:rPr>
        <w:t xml:space="preserve">ти з особливими потребами </w:t>
      </w:r>
      <w:r>
        <w:rPr>
          <w:sz w:val="24"/>
          <w:szCs w:val="24"/>
        </w:rPr>
        <w:t xml:space="preserve">можуть </w:t>
      </w:r>
      <w:r w:rsidRPr="004440A0">
        <w:rPr>
          <w:sz w:val="24"/>
          <w:szCs w:val="24"/>
        </w:rPr>
        <w:t>зустрі</w:t>
      </w:r>
      <w:r>
        <w:rPr>
          <w:sz w:val="24"/>
          <w:szCs w:val="24"/>
        </w:rPr>
        <w:t>ча</w:t>
      </w:r>
      <w:r w:rsidRPr="004440A0">
        <w:rPr>
          <w:sz w:val="24"/>
          <w:szCs w:val="24"/>
        </w:rPr>
        <w:t xml:space="preserve">тися з викладачем або попередити його до початку занять, на прохання </w:t>
      </w:r>
      <w:r>
        <w:rPr>
          <w:sz w:val="24"/>
          <w:szCs w:val="24"/>
        </w:rPr>
        <w:t>студе</w:t>
      </w:r>
      <w:r w:rsidRPr="004440A0">
        <w:rPr>
          <w:sz w:val="24"/>
          <w:szCs w:val="24"/>
        </w:rPr>
        <w:t>нта це може зробити староста групи. Якщо у Вас виникнуть будь-які питання, будь ласка, контактуйте з викладачем.</w:t>
      </w:r>
    </w:p>
    <w:p w14:paraId="5292752D" w14:textId="77777777" w:rsidR="00202FDE" w:rsidRDefault="00202FDE" w:rsidP="00202FDE">
      <w:pPr>
        <w:ind w:firstLine="709"/>
        <w:jc w:val="both"/>
        <w:rPr>
          <w:sz w:val="24"/>
          <w:szCs w:val="24"/>
        </w:rPr>
      </w:pPr>
      <w:r>
        <w:rPr>
          <w:sz w:val="24"/>
          <w:szCs w:val="24"/>
        </w:rPr>
        <w:t>З</w:t>
      </w:r>
      <w:r w:rsidRPr="00202FDE">
        <w:rPr>
          <w:sz w:val="24"/>
          <w:szCs w:val="24"/>
        </w:rPr>
        <w:t>аохоч</w:t>
      </w:r>
      <w:r>
        <w:rPr>
          <w:sz w:val="24"/>
          <w:szCs w:val="24"/>
        </w:rPr>
        <w:t xml:space="preserve">ується участь студентів у проведенні наукових досліджень та </w:t>
      </w:r>
      <w:proofErr w:type="spellStart"/>
      <w:r>
        <w:rPr>
          <w:sz w:val="24"/>
          <w:szCs w:val="24"/>
        </w:rPr>
        <w:t>конференціяхза</w:t>
      </w:r>
      <w:proofErr w:type="spellEnd"/>
      <w:r>
        <w:rPr>
          <w:sz w:val="24"/>
          <w:szCs w:val="24"/>
        </w:rPr>
        <w:t xml:space="preserve"> даною тематикою.</w:t>
      </w:r>
    </w:p>
    <w:p w14:paraId="57A61CB5" w14:textId="77777777" w:rsidR="00FC3803" w:rsidRDefault="00FC3803" w:rsidP="00FC3803">
      <w:pPr>
        <w:ind w:firstLine="709"/>
        <w:jc w:val="both"/>
        <w:rPr>
          <w:sz w:val="24"/>
          <w:szCs w:val="24"/>
        </w:rPr>
      </w:pPr>
      <w:r>
        <w:rPr>
          <w:sz w:val="24"/>
          <w:szCs w:val="24"/>
        </w:rPr>
        <w:t xml:space="preserve">Усі студенти ХНМУ захищені </w:t>
      </w:r>
      <w:r w:rsidRPr="00647B85">
        <w:rPr>
          <w:sz w:val="24"/>
          <w:szCs w:val="24"/>
        </w:rPr>
        <w:t>Положення</w:t>
      </w:r>
      <w:r>
        <w:rPr>
          <w:sz w:val="24"/>
          <w:szCs w:val="24"/>
        </w:rPr>
        <w:t>м</w:t>
      </w:r>
      <w:r w:rsidRPr="00647B85">
        <w:rPr>
          <w:sz w:val="24"/>
          <w:szCs w:val="24"/>
        </w:rPr>
        <w:t xml:space="preserve"> про запобігання, попередження та врегулювання випадків, пов’язаних із сексуальними домаганнями і дискримінацією у Харківському національно</w:t>
      </w:r>
      <w:r>
        <w:rPr>
          <w:sz w:val="24"/>
          <w:szCs w:val="24"/>
        </w:rPr>
        <w:t xml:space="preserve">му медичному університеті, </w:t>
      </w:r>
      <w:r w:rsidRPr="00647B85">
        <w:rPr>
          <w:sz w:val="24"/>
          <w:szCs w:val="24"/>
        </w:rPr>
        <w:t>розроблено з метою визначення дієвого механізму врегулювання конфліктних ситуацій, пов'язаних із дискримінацією та сексуальними домаганнями.</w:t>
      </w:r>
      <w:r w:rsidR="008D467B">
        <w:rPr>
          <w:sz w:val="24"/>
          <w:szCs w:val="24"/>
        </w:rPr>
        <w:t xml:space="preserve"> </w:t>
      </w:r>
      <w:r w:rsidRPr="00647B85">
        <w:rPr>
          <w:sz w:val="24"/>
          <w:szCs w:val="24"/>
        </w:rPr>
        <w:t>Дане Положення розроблено на підставі таких нор</w:t>
      </w:r>
      <w:r>
        <w:rPr>
          <w:sz w:val="24"/>
          <w:szCs w:val="24"/>
        </w:rPr>
        <w:t xml:space="preserve">мативно-правових актів України: Конституція України; Закону України «Про освіту»; </w:t>
      </w:r>
      <w:r w:rsidRPr="00647B85">
        <w:rPr>
          <w:sz w:val="24"/>
          <w:szCs w:val="24"/>
        </w:rPr>
        <w:t>За</w:t>
      </w:r>
      <w:r>
        <w:rPr>
          <w:sz w:val="24"/>
          <w:szCs w:val="24"/>
        </w:rPr>
        <w:t xml:space="preserve">кону України «Про вищу освіту»; </w:t>
      </w:r>
      <w:r w:rsidRPr="00647B85">
        <w:rPr>
          <w:sz w:val="24"/>
          <w:szCs w:val="24"/>
        </w:rPr>
        <w:t>Закону України «Про засади запобігання та про</w:t>
      </w:r>
      <w:r>
        <w:rPr>
          <w:sz w:val="24"/>
          <w:szCs w:val="24"/>
        </w:rPr>
        <w:t xml:space="preserve">тидії дискримінації в Україні»; </w:t>
      </w:r>
      <w:r w:rsidRPr="00647B85">
        <w:rPr>
          <w:sz w:val="24"/>
          <w:szCs w:val="24"/>
        </w:rPr>
        <w:t xml:space="preserve">Закону України «Про забезпечення рівних прав та </w:t>
      </w:r>
      <w:r>
        <w:rPr>
          <w:sz w:val="24"/>
          <w:szCs w:val="24"/>
        </w:rPr>
        <w:t xml:space="preserve">можливостей жінок і чоловіків»; </w:t>
      </w:r>
      <w:r w:rsidRPr="00647B85">
        <w:rPr>
          <w:sz w:val="24"/>
          <w:szCs w:val="24"/>
        </w:rPr>
        <w:t xml:space="preserve">Конвенція про захист прав </w:t>
      </w:r>
      <w:r>
        <w:rPr>
          <w:sz w:val="24"/>
          <w:szCs w:val="24"/>
        </w:rPr>
        <w:t xml:space="preserve">людини і основоположних свобод; </w:t>
      </w:r>
      <w:r w:rsidRPr="00647B85">
        <w:rPr>
          <w:sz w:val="24"/>
          <w:szCs w:val="24"/>
        </w:rPr>
        <w:t>Конвенція про боротьбу з дискримінацією в</w:t>
      </w:r>
      <w:r>
        <w:rPr>
          <w:sz w:val="24"/>
          <w:szCs w:val="24"/>
        </w:rPr>
        <w:t xml:space="preserve"> галузі освіти; </w:t>
      </w:r>
      <w:r w:rsidRPr="00647B85">
        <w:rPr>
          <w:sz w:val="24"/>
          <w:szCs w:val="24"/>
        </w:rPr>
        <w:t>Конвенція про ліквідацію всіх</w:t>
      </w:r>
      <w:r>
        <w:rPr>
          <w:sz w:val="24"/>
          <w:szCs w:val="24"/>
        </w:rPr>
        <w:t xml:space="preserve"> форм дискримінації щодо жінок; </w:t>
      </w:r>
      <w:r w:rsidRPr="00647B85">
        <w:rPr>
          <w:sz w:val="24"/>
          <w:szCs w:val="24"/>
        </w:rPr>
        <w:t>Загальна рекомендація № 25 до параграфу 1 статті 4 Конвенції про ліквідацію всіх форм дискримінації щодо жінок;</w:t>
      </w:r>
      <w:r w:rsidR="008D467B">
        <w:rPr>
          <w:sz w:val="24"/>
          <w:szCs w:val="24"/>
        </w:rPr>
        <w:t xml:space="preserve"> </w:t>
      </w:r>
      <w:r w:rsidRPr="00647B85">
        <w:rPr>
          <w:sz w:val="24"/>
          <w:szCs w:val="24"/>
        </w:rPr>
        <w:t>Зауваження загального порядку № 16 (2005) «Рівне для чоловіків та жінок право користування економічними, соціальними і культурними правами» (стаття 3 Міжнародного пакту економічних, соціальних і культурних прав; Комітет з економічних, соціальних та культурних прав ООН);Рекомендації щодо виховання в дусі міжнародного взаєморозуміння, співробітництва і миру та виховання в дусі поваги до прав людини і основних свобод (ЮНЕСКО);Концепція Державної соціальної програми забезпечення рівних прав та можливостей жінок і чоловіків на період до 2021 року. Харківський національний</w:t>
      </w:r>
      <w:r>
        <w:rPr>
          <w:sz w:val="24"/>
          <w:szCs w:val="24"/>
        </w:rPr>
        <w:t xml:space="preserve"> медичний університет </w:t>
      </w:r>
      <w:r w:rsidRPr="00647B85">
        <w:rPr>
          <w:sz w:val="24"/>
          <w:szCs w:val="24"/>
        </w:rPr>
        <w:t>забезпечує навчання та роботу, що є вільними від дискримінації, сексуальних домагань, залякувань чи експлуатації.</w:t>
      </w:r>
      <w:r w:rsidR="008D467B">
        <w:rPr>
          <w:sz w:val="24"/>
          <w:szCs w:val="24"/>
        </w:rPr>
        <w:t xml:space="preserve"> </w:t>
      </w:r>
      <w:r w:rsidRPr="00647B85">
        <w:rPr>
          <w:sz w:val="24"/>
          <w:szCs w:val="24"/>
        </w:rPr>
        <w:t>Університет визнає важливість конфіденційності. Всі особи, відповідальні за здійснення цієї політики (співробітники/-ці деканатів, факультетів, інститутів та Цент</w:t>
      </w:r>
      <w:r w:rsidR="0005273A">
        <w:rPr>
          <w:sz w:val="24"/>
          <w:szCs w:val="24"/>
        </w:rPr>
        <w:t>ру гендерної освіти, члени</w:t>
      </w:r>
      <w:r w:rsidRPr="00647B85">
        <w:rPr>
          <w:sz w:val="24"/>
          <w:szCs w:val="24"/>
        </w:rPr>
        <w:t xml:space="preserve"> студентського самоврядування та етичного комітету, проректор з науково-педагогічної роботи), дотримуються конфіденційності щодо осіб, які повідомляють або яких звинувачують у дискримінації або сексуальних домаганнях (за виключенням ситуацій, коли законодавство вимагає розголошення інформації та/або коли розкриття обставин Університетом необхідне для захисту безпеки інших).</w:t>
      </w:r>
    </w:p>
    <w:p w14:paraId="1AA83209" w14:textId="77777777" w:rsidR="004E09EE" w:rsidRDefault="00FC3803" w:rsidP="004E09EE">
      <w:pPr>
        <w:ind w:firstLine="709"/>
        <w:jc w:val="both"/>
        <w:rPr>
          <w:sz w:val="24"/>
          <w:szCs w:val="24"/>
        </w:rPr>
      </w:pPr>
      <w:r>
        <w:rPr>
          <w:sz w:val="24"/>
          <w:szCs w:val="24"/>
        </w:rPr>
        <w:t>ХНМУ</w:t>
      </w:r>
      <w:r w:rsidRPr="00647B85">
        <w:rPr>
          <w:sz w:val="24"/>
          <w:szCs w:val="24"/>
        </w:rPr>
        <w:t xml:space="preserve"> створює простір рівних можливостей, вільний від дискримінації будь-якого національного, расового чи етнічного походження, статі, віку, інвалідності, релігії, сексуальної орієнтації, гендерної приналежності, або сімейного стану. Всі права, привілеї, програми та види діяльності, що надаються студентам/-кам або співробітникам/-</w:t>
      </w:r>
      <w:proofErr w:type="spellStart"/>
      <w:r w:rsidRPr="00647B85">
        <w:rPr>
          <w:sz w:val="24"/>
          <w:szCs w:val="24"/>
        </w:rPr>
        <w:t>цям</w:t>
      </w:r>
      <w:proofErr w:type="spellEnd"/>
      <w:r w:rsidRPr="00647B85">
        <w:rPr>
          <w:sz w:val="24"/>
          <w:szCs w:val="24"/>
        </w:rPr>
        <w:t xml:space="preserve"> університету, розповсюджуються на всіх без винятку за умови належної кваліфікації. </w:t>
      </w:r>
      <w:proofErr w:type="spellStart"/>
      <w:r w:rsidRPr="00647B85">
        <w:rPr>
          <w:sz w:val="24"/>
          <w:szCs w:val="24"/>
        </w:rPr>
        <w:t>Антидискримінаційна</w:t>
      </w:r>
      <w:proofErr w:type="spellEnd"/>
      <w:r w:rsidRPr="00647B85">
        <w:rPr>
          <w:sz w:val="24"/>
          <w:szCs w:val="24"/>
        </w:rPr>
        <w:t xml:space="preserve"> політика та політика протидії сексуальним домаганням </w:t>
      </w:r>
      <w:r>
        <w:rPr>
          <w:sz w:val="24"/>
          <w:szCs w:val="24"/>
        </w:rPr>
        <w:t>ХНМУ</w:t>
      </w:r>
      <w:r w:rsidRPr="00647B85">
        <w:rPr>
          <w:sz w:val="24"/>
          <w:szCs w:val="24"/>
        </w:rPr>
        <w:t xml:space="preserve"> підтверджується Кодексом корпоративної етики та Статутом ХНМУ.</w:t>
      </w:r>
    </w:p>
    <w:p w14:paraId="4194346C" w14:textId="77777777" w:rsidR="004E09EE" w:rsidRDefault="004E09EE" w:rsidP="004E09EE">
      <w:pPr>
        <w:ind w:firstLine="709"/>
        <w:jc w:val="both"/>
        <w:rPr>
          <w:rFonts w:eastAsia="Times New Roman"/>
          <w:sz w:val="24"/>
          <w:szCs w:val="24"/>
          <w:lang w:eastAsia="ar-SA"/>
        </w:rPr>
      </w:pPr>
      <w:r w:rsidRPr="00000191">
        <w:rPr>
          <w:b/>
          <w:sz w:val="24"/>
          <w:szCs w:val="24"/>
        </w:rPr>
        <w:t xml:space="preserve">Порядок інформування про зміни у </w:t>
      </w:r>
      <w:proofErr w:type="spellStart"/>
      <w:r w:rsidRPr="00000191">
        <w:rPr>
          <w:b/>
          <w:sz w:val="24"/>
          <w:szCs w:val="24"/>
        </w:rPr>
        <w:t>силабусі</w:t>
      </w:r>
      <w:proofErr w:type="spellEnd"/>
      <w:r>
        <w:rPr>
          <w:sz w:val="24"/>
          <w:szCs w:val="24"/>
        </w:rPr>
        <w:t>: необхідні зміни у</w:t>
      </w:r>
      <w:r w:rsidRPr="00000191">
        <w:rPr>
          <w:sz w:val="24"/>
          <w:szCs w:val="24"/>
        </w:rPr>
        <w:t xml:space="preserve"> </w:t>
      </w:r>
      <w:proofErr w:type="spellStart"/>
      <w:r w:rsidRPr="00000191">
        <w:rPr>
          <w:sz w:val="24"/>
          <w:szCs w:val="24"/>
        </w:rPr>
        <w:t>силабусі</w:t>
      </w:r>
      <w:proofErr w:type="spellEnd"/>
      <w:r w:rsidRPr="00000191">
        <w:rPr>
          <w:sz w:val="24"/>
          <w:szCs w:val="24"/>
        </w:rPr>
        <w:t xml:space="preserve"> </w:t>
      </w:r>
      <w:r>
        <w:rPr>
          <w:sz w:val="24"/>
          <w:szCs w:val="24"/>
        </w:rPr>
        <w:t>затв</w:t>
      </w:r>
      <w:r w:rsidRPr="00000191">
        <w:rPr>
          <w:sz w:val="24"/>
          <w:szCs w:val="24"/>
        </w:rPr>
        <w:t xml:space="preserve">ерджуються на </w:t>
      </w:r>
      <w:r w:rsidRPr="00000191">
        <w:rPr>
          <w:rFonts w:eastAsia="Times New Roman"/>
          <w:sz w:val="24"/>
          <w:szCs w:val="24"/>
          <w:lang w:eastAsia="ar-SA"/>
        </w:rPr>
        <w:t>методичній комісії ХНМУ з проблем професійної підготовки педіатричного профілю</w:t>
      </w:r>
      <w:r>
        <w:rPr>
          <w:rFonts w:eastAsia="Times New Roman"/>
          <w:sz w:val="24"/>
          <w:szCs w:val="24"/>
          <w:lang w:eastAsia="ar-SA"/>
        </w:rPr>
        <w:t xml:space="preserve"> та оприлюднюються на сайті ХНМУ, сайті кафедри педіатрії №1 та </w:t>
      </w:r>
      <w:proofErr w:type="spellStart"/>
      <w:r>
        <w:rPr>
          <w:rFonts w:eastAsia="Times New Roman"/>
          <w:sz w:val="24"/>
          <w:szCs w:val="24"/>
          <w:lang w:eastAsia="ar-SA"/>
        </w:rPr>
        <w:t>неонатології</w:t>
      </w:r>
      <w:proofErr w:type="spellEnd"/>
      <w:r>
        <w:rPr>
          <w:rFonts w:eastAsia="Times New Roman"/>
          <w:sz w:val="24"/>
          <w:szCs w:val="24"/>
          <w:lang w:eastAsia="ar-SA"/>
        </w:rPr>
        <w:t xml:space="preserve"> ХНМУ.</w:t>
      </w:r>
    </w:p>
    <w:p w14:paraId="6DABF311" w14:textId="77777777" w:rsidR="004E09EE" w:rsidRPr="00C26A5E" w:rsidRDefault="004E09EE" w:rsidP="004E09EE">
      <w:pPr>
        <w:ind w:firstLine="709"/>
        <w:jc w:val="both"/>
        <w:rPr>
          <w:rFonts w:eastAsia="Times New Roman"/>
          <w:sz w:val="24"/>
          <w:szCs w:val="24"/>
          <w:lang w:eastAsia="ar-SA"/>
        </w:rPr>
      </w:pPr>
    </w:p>
    <w:p w14:paraId="7898B93A" w14:textId="77777777" w:rsidR="00FC3803" w:rsidRPr="002737B8" w:rsidRDefault="00FC3803" w:rsidP="00E31F1F">
      <w:pPr>
        <w:pStyle w:val="2"/>
        <w:shd w:val="clear" w:color="auto" w:fill="auto"/>
        <w:tabs>
          <w:tab w:val="left" w:pos="851"/>
          <w:tab w:val="left" w:pos="993"/>
        </w:tabs>
        <w:spacing w:line="298" w:lineRule="exact"/>
        <w:ind w:firstLine="567"/>
        <w:jc w:val="center"/>
        <w:rPr>
          <w:rFonts w:ascii="Times New Roman" w:hAnsi="Times New Roman" w:cs="Times New Roman"/>
          <w:b/>
          <w:sz w:val="24"/>
          <w:szCs w:val="24"/>
          <w:lang w:val="uk-UA"/>
        </w:rPr>
      </w:pPr>
      <w:r w:rsidRPr="002737B8">
        <w:rPr>
          <w:rFonts w:ascii="Times New Roman" w:hAnsi="Times New Roman" w:cs="Times New Roman"/>
          <w:b/>
          <w:sz w:val="24"/>
          <w:szCs w:val="24"/>
          <w:lang w:val="uk-UA"/>
        </w:rPr>
        <w:t>Політика оцінювання</w:t>
      </w:r>
    </w:p>
    <w:p w14:paraId="1606CF33" w14:textId="77777777" w:rsidR="00FC3803" w:rsidRPr="00EF2B6E" w:rsidRDefault="0005273A" w:rsidP="00FC3803">
      <w:pPr>
        <w:spacing w:line="276" w:lineRule="auto"/>
        <w:ind w:firstLine="567"/>
        <w:jc w:val="both"/>
        <w:rPr>
          <w:bCs/>
          <w:iCs/>
          <w:sz w:val="24"/>
          <w:szCs w:val="24"/>
        </w:rPr>
      </w:pPr>
      <w:r>
        <w:rPr>
          <w:bCs/>
          <w:iCs/>
          <w:sz w:val="24"/>
          <w:szCs w:val="24"/>
        </w:rPr>
        <w:lastRenderedPageBreak/>
        <w:t>Для отримання заліку з курсу «Дитяча е</w:t>
      </w:r>
      <w:r w:rsidR="001745E6">
        <w:rPr>
          <w:bCs/>
          <w:iCs/>
          <w:sz w:val="24"/>
          <w:szCs w:val="24"/>
        </w:rPr>
        <w:t>ндокрино</w:t>
      </w:r>
      <w:r w:rsidR="00FC3803" w:rsidRPr="00EF2B6E">
        <w:rPr>
          <w:bCs/>
          <w:iCs/>
          <w:sz w:val="24"/>
          <w:szCs w:val="24"/>
        </w:rPr>
        <w:t>логія</w:t>
      </w:r>
      <w:r>
        <w:rPr>
          <w:bCs/>
          <w:iCs/>
          <w:sz w:val="24"/>
          <w:szCs w:val="24"/>
        </w:rPr>
        <w:t>»</w:t>
      </w:r>
      <w:r w:rsidR="00FC3803" w:rsidRPr="00EF2B6E">
        <w:rPr>
          <w:bCs/>
          <w:iCs/>
          <w:sz w:val="24"/>
          <w:szCs w:val="24"/>
        </w:rPr>
        <w:t xml:space="preserve"> необхідним є відвідування усіх практичних занять, </w:t>
      </w:r>
      <w:r w:rsidR="00202FDE">
        <w:rPr>
          <w:bCs/>
          <w:iCs/>
          <w:sz w:val="24"/>
          <w:szCs w:val="24"/>
        </w:rPr>
        <w:t xml:space="preserve">також мати необхідний </w:t>
      </w:r>
      <w:r w:rsidR="00FC3803" w:rsidRPr="00EF2B6E">
        <w:rPr>
          <w:bCs/>
          <w:iCs/>
          <w:sz w:val="24"/>
          <w:szCs w:val="24"/>
        </w:rPr>
        <w:t xml:space="preserve"> рівень знань  за темами занять, вміння роз</w:t>
      </w:r>
      <w:r>
        <w:rPr>
          <w:bCs/>
          <w:iCs/>
          <w:sz w:val="24"/>
          <w:szCs w:val="24"/>
        </w:rPr>
        <w:t>в</w:t>
      </w:r>
      <w:r w:rsidR="00FC3803" w:rsidRPr="00EF2B6E">
        <w:rPr>
          <w:bCs/>
          <w:iCs/>
          <w:sz w:val="24"/>
          <w:szCs w:val="24"/>
        </w:rPr>
        <w:t xml:space="preserve">’язувати питання з ліцензійного іспиту КРОК – 2 з курсу </w:t>
      </w:r>
      <w:r>
        <w:rPr>
          <w:bCs/>
          <w:iCs/>
          <w:sz w:val="24"/>
          <w:szCs w:val="24"/>
        </w:rPr>
        <w:t>«Дитяча е</w:t>
      </w:r>
      <w:r w:rsidR="001745E6">
        <w:rPr>
          <w:bCs/>
          <w:iCs/>
          <w:sz w:val="24"/>
          <w:szCs w:val="24"/>
        </w:rPr>
        <w:t>ндокрино</w:t>
      </w:r>
      <w:r w:rsidR="001745E6" w:rsidRPr="00EF2B6E">
        <w:rPr>
          <w:bCs/>
          <w:iCs/>
          <w:sz w:val="24"/>
          <w:szCs w:val="24"/>
        </w:rPr>
        <w:t>логія</w:t>
      </w:r>
      <w:r>
        <w:rPr>
          <w:bCs/>
          <w:iCs/>
          <w:sz w:val="24"/>
          <w:szCs w:val="24"/>
        </w:rPr>
        <w:t>»</w:t>
      </w:r>
      <w:r w:rsidR="001745E6">
        <w:rPr>
          <w:bCs/>
          <w:iCs/>
          <w:sz w:val="24"/>
          <w:szCs w:val="24"/>
        </w:rPr>
        <w:t>.</w:t>
      </w:r>
      <w:r w:rsidR="00FC3803" w:rsidRPr="00EF2B6E">
        <w:rPr>
          <w:bCs/>
          <w:iCs/>
          <w:sz w:val="24"/>
          <w:szCs w:val="24"/>
        </w:rPr>
        <w:t xml:space="preserve"> Кількість отриманих студентом балів за курс залежить від  рівня  знань, ступеню оволодіння практичними навичками.</w:t>
      </w:r>
    </w:p>
    <w:p w14:paraId="1E478503" w14:textId="77777777" w:rsidR="00FC3803" w:rsidRDefault="00FC3803" w:rsidP="00FC3803">
      <w:pPr>
        <w:spacing w:line="276" w:lineRule="auto"/>
        <w:ind w:firstLine="284"/>
        <w:jc w:val="both"/>
        <w:rPr>
          <w:sz w:val="24"/>
          <w:szCs w:val="24"/>
        </w:rPr>
      </w:pPr>
      <w:r w:rsidRPr="00EF2B6E">
        <w:rPr>
          <w:sz w:val="24"/>
          <w:szCs w:val="24"/>
        </w:rPr>
        <w:t xml:space="preserve">      Під час оцінювання засвоєння кожної навчальної теми з дисципліни студенту виставляється оцінка за традиційною  4-бальною системою: «відмінно», «добре», «задовільно» та «незадовільно».</w:t>
      </w:r>
    </w:p>
    <w:p w14:paraId="38C68162" w14:textId="77777777" w:rsidR="00202FDE" w:rsidRDefault="00202FDE" w:rsidP="00202FDE">
      <w:pPr>
        <w:spacing w:line="276" w:lineRule="auto"/>
        <w:ind w:firstLine="284"/>
        <w:jc w:val="both"/>
        <w:rPr>
          <w:sz w:val="24"/>
          <w:szCs w:val="24"/>
        </w:rPr>
      </w:pPr>
      <w:r w:rsidRPr="00202FDE">
        <w:rPr>
          <w:sz w:val="24"/>
          <w:szCs w:val="24"/>
        </w:rPr>
        <w:t xml:space="preserve">Пропуски практичних занять відпрацьовуються година в годину викладачу групи або черговому викладачу. Прийом </w:t>
      </w:r>
      <w:proofErr w:type="spellStart"/>
      <w:r w:rsidRPr="00202FDE">
        <w:rPr>
          <w:sz w:val="24"/>
          <w:szCs w:val="24"/>
        </w:rPr>
        <w:t>відпрацювань</w:t>
      </w:r>
      <w:proofErr w:type="spellEnd"/>
      <w:r w:rsidRPr="00202FDE">
        <w:rPr>
          <w:sz w:val="24"/>
          <w:szCs w:val="24"/>
        </w:rPr>
        <w:t xml:space="preserve"> та консультації проводяться щоденно  1300 – 1700, по суботах згідно до «Положення про порядок відпрацювання студентами навчальних занять» від 07.12.2015 № 415.</w:t>
      </w:r>
    </w:p>
    <w:p w14:paraId="325E5668" w14:textId="77777777" w:rsidR="00202FDE" w:rsidRPr="00202FDE" w:rsidRDefault="00202FDE" w:rsidP="00202FDE">
      <w:pPr>
        <w:spacing w:line="276" w:lineRule="auto"/>
        <w:ind w:firstLine="284"/>
        <w:jc w:val="both"/>
        <w:rPr>
          <w:sz w:val="24"/>
          <w:szCs w:val="24"/>
        </w:rPr>
      </w:pPr>
    </w:p>
    <w:p w14:paraId="6825AA65" w14:textId="77777777" w:rsidR="00354EA8" w:rsidRPr="002B042A" w:rsidRDefault="00354EA8" w:rsidP="00354EA8">
      <w:pPr>
        <w:spacing w:line="276" w:lineRule="auto"/>
        <w:ind w:firstLine="284"/>
        <w:jc w:val="both"/>
        <w:rPr>
          <w:sz w:val="24"/>
          <w:szCs w:val="24"/>
        </w:rPr>
      </w:pPr>
      <w:r w:rsidRPr="00EF2B6E">
        <w:rPr>
          <w:sz w:val="24"/>
          <w:szCs w:val="24"/>
        </w:rPr>
        <w:tab/>
        <w:t xml:space="preserve">Підсумковий бал за поточну навчальну діяльність визначається як середнє арифметичне традиційних оцінок за кожне заняття, округлене до 2-х знаків після коми та перераховується у багатобальну шкалу за </w:t>
      </w:r>
      <w:r w:rsidRPr="002B042A">
        <w:rPr>
          <w:sz w:val="24"/>
          <w:szCs w:val="24"/>
        </w:rPr>
        <w:t>таблицею 1.</w:t>
      </w:r>
    </w:p>
    <w:p w14:paraId="0806E400" w14:textId="77777777" w:rsidR="00354EA8" w:rsidRPr="002B042A" w:rsidRDefault="00354EA8" w:rsidP="00354EA8">
      <w:pPr>
        <w:widowControl/>
        <w:suppressAutoHyphens/>
        <w:autoSpaceDE/>
        <w:autoSpaceDN/>
        <w:ind w:right="-425"/>
        <w:jc w:val="right"/>
        <w:rPr>
          <w:rFonts w:eastAsia="Times New Roman"/>
          <w:lang w:val="ru-RU" w:eastAsia="ar-SA"/>
        </w:rPr>
      </w:pPr>
      <w:r w:rsidRPr="002B042A">
        <w:rPr>
          <w:rFonts w:eastAsia="Times New Roman"/>
          <w:lang w:eastAsia="ar-SA"/>
        </w:rPr>
        <w:t>Таблиця 1</w:t>
      </w:r>
    </w:p>
    <w:p w14:paraId="0B65786B" w14:textId="77777777" w:rsidR="00354EA8" w:rsidRPr="002B042A" w:rsidRDefault="00354EA8" w:rsidP="00354EA8">
      <w:pPr>
        <w:widowControl/>
        <w:suppressAutoHyphens/>
        <w:autoSpaceDE/>
        <w:autoSpaceDN/>
        <w:ind w:right="-425"/>
        <w:jc w:val="right"/>
        <w:rPr>
          <w:rFonts w:eastAsia="Times New Roman"/>
          <w:lang w:val="ru-RU" w:eastAsia="ar-SA"/>
        </w:rPr>
      </w:pPr>
    </w:p>
    <w:p w14:paraId="4EC95EFC" w14:textId="77777777" w:rsidR="00354EA8" w:rsidRPr="002B042A" w:rsidRDefault="00354EA8" w:rsidP="00354EA8">
      <w:pPr>
        <w:widowControl/>
        <w:suppressAutoHyphens/>
        <w:autoSpaceDE/>
        <w:autoSpaceDN/>
        <w:ind w:right="-425"/>
        <w:jc w:val="center"/>
        <w:rPr>
          <w:rFonts w:eastAsia="Times New Roman"/>
          <w:b/>
          <w:lang w:eastAsia="ar-SA"/>
        </w:rPr>
      </w:pPr>
      <w:r w:rsidRPr="002B042A">
        <w:rPr>
          <w:rFonts w:eastAsia="Times New Roman"/>
          <w:b/>
          <w:lang w:eastAsia="ar-SA"/>
        </w:rPr>
        <w:t xml:space="preserve">Перерахунок середньої оцінки за поточну діяльність у багатобальну шкалу </w:t>
      </w:r>
    </w:p>
    <w:p w14:paraId="1E4DD9A4" w14:textId="77777777" w:rsidR="00354EA8" w:rsidRPr="002B042A" w:rsidRDefault="00354EA8" w:rsidP="00354EA8">
      <w:pPr>
        <w:widowControl/>
        <w:suppressAutoHyphens/>
        <w:autoSpaceDE/>
        <w:autoSpaceDN/>
        <w:ind w:right="-425"/>
        <w:jc w:val="center"/>
        <w:rPr>
          <w:rFonts w:eastAsia="Times New Roman"/>
          <w:b/>
          <w:lang w:eastAsia="ar-SA"/>
        </w:rPr>
      </w:pPr>
      <w:r w:rsidRPr="002B042A">
        <w:rPr>
          <w:rFonts w:eastAsia="Times New Roman"/>
          <w:b/>
          <w:lang w:eastAsia="ar-SA"/>
        </w:rPr>
        <w:t>(для дисциплін, що завершуються д/з або іспитом)</w:t>
      </w:r>
    </w:p>
    <w:p w14:paraId="2BA3383A" w14:textId="77777777" w:rsidR="00354EA8" w:rsidRPr="002B042A" w:rsidRDefault="00354EA8" w:rsidP="00354EA8">
      <w:pPr>
        <w:widowControl/>
        <w:suppressAutoHyphens/>
        <w:autoSpaceDE/>
        <w:autoSpaceDN/>
        <w:ind w:right="-425"/>
        <w:jc w:val="center"/>
        <w:rPr>
          <w:rFonts w:eastAsia="Times New Roman"/>
          <w:b/>
          <w:lang w:eastAsia="ar-SA"/>
        </w:rPr>
      </w:pPr>
    </w:p>
    <w:tbl>
      <w:tblPr>
        <w:tblW w:w="6010" w:type="dxa"/>
        <w:jc w:val="center"/>
        <w:tblLayout w:type="fixed"/>
        <w:tblLook w:val="0000" w:firstRow="0" w:lastRow="0" w:firstColumn="0" w:lastColumn="0" w:noHBand="0" w:noVBand="0"/>
      </w:tblPr>
      <w:tblGrid>
        <w:gridCol w:w="1448"/>
        <w:gridCol w:w="1427"/>
        <w:gridCol w:w="281"/>
        <w:gridCol w:w="1427"/>
        <w:gridCol w:w="1427"/>
      </w:tblGrid>
      <w:tr w:rsidR="00354EA8" w:rsidRPr="002B042A" w14:paraId="774C5FD6" w14:textId="77777777" w:rsidTr="009C4E6D">
        <w:trPr>
          <w:trHeight w:val="259"/>
          <w:tblHeader/>
          <w:jc w:val="center"/>
        </w:trPr>
        <w:tc>
          <w:tcPr>
            <w:tcW w:w="1448" w:type="dxa"/>
            <w:tcBorders>
              <w:top w:val="single" w:sz="4" w:space="0" w:color="000000"/>
              <w:left w:val="single" w:sz="4" w:space="0" w:color="000000"/>
              <w:bottom w:val="single" w:sz="4" w:space="0" w:color="000000"/>
            </w:tcBorders>
            <w:shd w:val="clear" w:color="auto" w:fill="auto"/>
            <w:vAlign w:val="bottom"/>
          </w:tcPr>
          <w:p w14:paraId="2FB0E62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4-бальна шкала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970C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200-бальна шкала</w:t>
            </w:r>
          </w:p>
        </w:tc>
        <w:tc>
          <w:tcPr>
            <w:tcW w:w="281" w:type="dxa"/>
            <w:vMerge w:val="restart"/>
            <w:tcBorders>
              <w:top w:val="nil"/>
              <w:left w:val="single" w:sz="4" w:space="0" w:color="000000"/>
              <w:right w:val="single" w:sz="4" w:space="0" w:color="000000"/>
            </w:tcBorders>
          </w:tcPr>
          <w:p w14:paraId="3DE7841D" w14:textId="77777777" w:rsidR="00354EA8" w:rsidRPr="002B042A" w:rsidRDefault="00354EA8" w:rsidP="009C4E6D">
            <w:pPr>
              <w:widowControl/>
              <w:autoSpaceDE/>
              <w:autoSpaceDN/>
              <w:snapToGrid w:val="0"/>
              <w:jc w:val="center"/>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tcPr>
          <w:p w14:paraId="75C42AD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4-бальна шкала</w:t>
            </w:r>
          </w:p>
        </w:tc>
        <w:tc>
          <w:tcPr>
            <w:tcW w:w="1427" w:type="dxa"/>
            <w:tcBorders>
              <w:top w:val="single" w:sz="4" w:space="0" w:color="000000"/>
              <w:left w:val="single" w:sz="4" w:space="0" w:color="000000"/>
              <w:bottom w:val="single" w:sz="4" w:space="0" w:color="000000"/>
              <w:right w:val="single" w:sz="4" w:space="0" w:color="000000"/>
            </w:tcBorders>
          </w:tcPr>
          <w:p w14:paraId="01AD7AC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200-бальна шкала</w:t>
            </w:r>
          </w:p>
        </w:tc>
      </w:tr>
      <w:tr w:rsidR="00354EA8" w:rsidRPr="002B042A" w14:paraId="1B9A60A2"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805876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27A813"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120</w:t>
            </w:r>
          </w:p>
        </w:tc>
        <w:tc>
          <w:tcPr>
            <w:tcW w:w="281" w:type="dxa"/>
            <w:vMerge/>
            <w:tcBorders>
              <w:left w:val="single" w:sz="4" w:space="0" w:color="000000"/>
              <w:right w:val="single" w:sz="4" w:space="0" w:color="000000"/>
            </w:tcBorders>
          </w:tcPr>
          <w:p w14:paraId="6767A2D6"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DDEE5F4"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3.91-3,94</w:t>
            </w:r>
          </w:p>
        </w:tc>
        <w:tc>
          <w:tcPr>
            <w:tcW w:w="1427" w:type="dxa"/>
            <w:tcBorders>
              <w:top w:val="single" w:sz="4" w:space="0" w:color="000000"/>
              <w:left w:val="single" w:sz="4" w:space="0" w:color="000000"/>
              <w:bottom w:val="single" w:sz="4" w:space="0" w:color="000000"/>
              <w:right w:val="single" w:sz="4" w:space="0" w:color="000000"/>
            </w:tcBorders>
            <w:vAlign w:val="bottom"/>
          </w:tcPr>
          <w:p w14:paraId="3B287EE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94</w:t>
            </w:r>
          </w:p>
        </w:tc>
      </w:tr>
      <w:tr w:rsidR="00354EA8" w:rsidRPr="002B042A" w14:paraId="766B87CA"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C79D71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4.95-4,99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DFFC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119</w:t>
            </w:r>
          </w:p>
        </w:tc>
        <w:tc>
          <w:tcPr>
            <w:tcW w:w="281" w:type="dxa"/>
            <w:vMerge/>
            <w:tcBorders>
              <w:left w:val="single" w:sz="4" w:space="0" w:color="000000"/>
              <w:right w:val="single" w:sz="4" w:space="0" w:color="000000"/>
            </w:tcBorders>
          </w:tcPr>
          <w:p w14:paraId="1A893388"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C8AA68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3.87-3,9</w:t>
            </w:r>
          </w:p>
        </w:tc>
        <w:tc>
          <w:tcPr>
            <w:tcW w:w="1427" w:type="dxa"/>
            <w:tcBorders>
              <w:top w:val="single" w:sz="4" w:space="0" w:color="000000"/>
              <w:left w:val="single" w:sz="4" w:space="0" w:color="000000"/>
              <w:bottom w:val="single" w:sz="4" w:space="0" w:color="000000"/>
              <w:right w:val="single" w:sz="4" w:space="0" w:color="000000"/>
            </w:tcBorders>
            <w:vAlign w:val="bottom"/>
          </w:tcPr>
          <w:p w14:paraId="0E232C6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93</w:t>
            </w:r>
          </w:p>
        </w:tc>
      </w:tr>
      <w:tr w:rsidR="00354EA8" w:rsidRPr="002B042A" w14:paraId="51A5775E"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64553C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4.91-4,94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ACF6C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118</w:t>
            </w:r>
          </w:p>
        </w:tc>
        <w:tc>
          <w:tcPr>
            <w:tcW w:w="281" w:type="dxa"/>
            <w:vMerge/>
            <w:tcBorders>
              <w:left w:val="single" w:sz="4" w:space="0" w:color="000000"/>
              <w:right w:val="single" w:sz="4" w:space="0" w:color="000000"/>
            </w:tcBorders>
          </w:tcPr>
          <w:p w14:paraId="128319B1"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A7D4B2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3.83- 3,86</w:t>
            </w:r>
          </w:p>
        </w:tc>
        <w:tc>
          <w:tcPr>
            <w:tcW w:w="1427" w:type="dxa"/>
            <w:tcBorders>
              <w:top w:val="single" w:sz="4" w:space="0" w:color="000000"/>
              <w:left w:val="single" w:sz="4" w:space="0" w:color="000000"/>
              <w:bottom w:val="single" w:sz="4" w:space="0" w:color="000000"/>
              <w:right w:val="single" w:sz="4" w:space="0" w:color="000000"/>
            </w:tcBorders>
            <w:vAlign w:val="bottom"/>
          </w:tcPr>
          <w:p w14:paraId="43BA002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92</w:t>
            </w:r>
          </w:p>
        </w:tc>
      </w:tr>
      <w:tr w:rsidR="00354EA8" w:rsidRPr="002B042A" w14:paraId="6DCCED7E"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3E133C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4.87-4,9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8B4E74"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117</w:t>
            </w:r>
          </w:p>
        </w:tc>
        <w:tc>
          <w:tcPr>
            <w:tcW w:w="281" w:type="dxa"/>
            <w:vMerge/>
            <w:tcBorders>
              <w:left w:val="single" w:sz="4" w:space="0" w:color="000000"/>
              <w:right w:val="single" w:sz="4" w:space="0" w:color="000000"/>
            </w:tcBorders>
          </w:tcPr>
          <w:p w14:paraId="584D7BBA"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F90624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3.79- 3,82</w:t>
            </w:r>
          </w:p>
        </w:tc>
        <w:tc>
          <w:tcPr>
            <w:tcW w:w="1427" w:type="dxa"/>
            <w:tcBorders>
              <w:top w:val="single" w:sz="4" w:space="0" w:color="000000"/>
              <w:left w:val="single" w:sz="4" w:space="0" w:color="000000"/>
              <w:bottom w:val="single" w:sz="4" w:space="0" w:color="000000"/>
              <w:right w:val="single" w:sz="4" w:space="0" w:color="000000"/>
            </w:tcBorders>
            <w:vAlign w:val="bottom"/>
          </w:tcPr>
          <w:p w14:paraId="5116ABE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91</w:t>
            </w:r>
          </w:p>
        </w:tc>
      </w:tr>
      <w:tr w:rsidR="00354EA8" w:rsidRPr="002B042A" w14:paraId="4C2613F0"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9BFE64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4.83-4,86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F2BE44"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116</w:t>
            </w:r>
          </w:p>
        </w:tc>
        <w:tc>
          <w:tcPr>
            <w:tcW w:w="281" w:type="dxa"/>
            <w:vMerge/>
            <w:tcBorders>
              <w:left w:val="single" w:sz="4" w:space="0" w:color="000000"/>
              <w:right w:val="single" w:sz="4" w:space="0" w:color="000000"/>
            </w:tcBorders>
          </w:tcPr>
          <w:p w14:paraId="5879E336"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70E646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3.74-3,78</w:t>
            </w:r>
          </w:p>
        </w:tc>
        <w:tc>
          <w:tcPr>
            <w:tcW w:w="1427" w:type="dxa"/>
            <w:tcBorders>
              <w:top w:val="single" w:sz="4" w:space="0" w:color="000000"/>
              <w:left w:val="single" w:sz="4" w:space="0" w:color="000000"/>
              <w:bottom w:val="single" w:sz="4" w:space="0" w:color="000000"/>
              <w:right w:val="single" w:sz="4" w:space="0" w:color="000000"/>
            </w:tcBorders>
            <w:vAlign w:val="bottom"/>
          </w:tcPr>
          <w:p w14:paraId="5E2F002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90</w:t>
            </w:r>
          </w:p>
        </w:tc>
      </w:tr>
      <w:tr w:rsidR="00354EA8" w:rsidRPr="002B042A" w14:paraId="3223D40F"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BD7BF5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4.79-4,82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D5698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115</w:t>
            </w:r>
          </w:p>
        </w:tc>
        <w:tc>
          <w:tcPr>
            <w:tcW w:w="281" w:type="dxa"/>
            <w:vMerge/>
            <w:tcBorders>
              <w:left w:val="single" w:sz="4" w:space="0" w:color="000000"/>
              <w:right w:val="single" w:sz="4" w:space="0" w:color="000000"/>
            </w:tcBorders>
          </w:tcPr>
          <w:p w14:paraId="6C3EBEA7"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E24FF9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3.7- 3,73</w:t>
            </w:r>
          </w:p>
        </w:tc>
        <w:tc>
          <w:tcPr>
            <w:tcW w:w="1427" w:type="dxa"/>
            <w:tcBorders>
              <w:top w:val="single" w:sz="4" w:space="0" w:color="000000"/>
              <w:left w:val="single" w:sz="4" w:space="0" w:color="000000"/>
              <w:bottom w:val="single" w:sz="4" w:space="0" w:color="000000"/>
              <w:right w:val="single" w:sz="4" w:space="0" w:color="000000"/>
            </w:tcBorders>
            <w:vAlign w:val="bottom"/>
          </w:tcPr>
          <w:p w14:paraId="2C6ECFB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89</w:t>
            </w:r>
          </w:p>
        </w:tc>
      </w:tr>
      <w:tr w:rsidR="00354EA8" w:rsidRPr="002B042A" w14:paraId="7EA53C0A"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38B13D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4.75-4,78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541D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114</w:t>
            </w:r>
          </w:p>
        </w:tc>
        <w:tc>
          <w:tcPr>
            <w:tcW w:w="281" w:type="dxa"/>
            <w:vMerge/>
            <w:tcBorders>
              <w:left w:val="single" w:sz="4" w:space="0" w:color="000000"/>
              <w:right w:val="single" w:sz="4" w:space="0" w:color="000000"/>
            </w:tcBorders>
          </w:tcPr>
          <w:p w14:paraId="783C0FC0"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335247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3.66- 3,69</w:t>
            </w:r>
          </w:p>
        </w:tc>
        <w:tc>
          <w:tcPr>
            <w:tcW w:w="1427" w:type="dxa"/>
            <w:tcBorders>
              <w:top w:val="single" w:sz="4" w:space="0" w:color="000000"/>
              <w:left w:val="single" w:sz="4" w:space="0" w:color="000000"/>
              <w:bottom w:val="single" w:sz="4" w:space="0" w:color="000000"/>
              <w:right w:val="single" w:sz="4" w:space="0" w:color="000000"/>
            </w:tcBorders>
            <w:vAlign w:val="bottom"/>
          </w:tcPr>
          <w:p w14:paraId="18C5FDC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88</w:t>
            </w:r>
          </w:p>
        </w:tc>
      </w:tr>
      <w:tr w:rsidR="00354EA8" w:rsidRPr="002B042A" w14:paraId="0514984A"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3FD44C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4.7-4,74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44EEA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113</w:t>
            </w:r>
          </w:p>
        </w:tc>
        <w:tc>
          <w:tcPr>
            <w:tcW w:w="281" w:type="dxa"/>
            <w:vMerge/>
            <w:tcBorders>
              <w:left w:val="single" w:sz="4" w:space="0" w:color="000000"/>
              <w:right w:val="single" w:sz="4" w:space="0" w:color="000000"/>
            </w:tcBorders>
          </w:tcPr>
          <w:p w14:paraId="5D84140B"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F01DD9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3.62- 3,65</w:t>
            </w:r>
          </w:p>
        </w:tc>
        <w:tc>
          <w:tcPr>
            <w:tcW w:w="1427" w:type="dxa"/>
            <w:tcBorders>
              <w:top w:val="single" w:sz="4" w:space="0" w:color="000000"/>
              <w:left w:val="single" w:sz="4" w:space="0" w:color="000000"/>
              <w:bottom w:val="single" w:sz="4" w:space="0" w:color="000000"/>
              <w:right w:val="single" w:sz="4" w:space="0" w:color="000000"/>
            </w:tcBorders>
            <w:vAlign w:val="bottom"/>
          </w:tcPr>
          <w:p w14:paraId="759F8DE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87</w:t>
            </w:r>
          </w:p>
        </w:tc>
      </w:tr>
      <w:tr w:rsidR="00354EA8" w:rsidRPr="002B042A" w14:paraId="3E7587CE"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223049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4.66-4,69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4913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112</w:t>
            </w:r>
          </w:p>
        </w:tc>
        <w:tc>
          <w:tcPr>
            <w:tcW w:w="281" w:type="dxa"/>
            <w:vMerge/>
            <w:tcBorders>
              <w:left w:val="single" w:sz="4" w:space="0" w:color="000000"/>
              <w:right w:val="single" w:sz="4" w:space="0" w:color="000000"/>
            </w:tcBorders>
          </w:tcPr>
          <w:p w14:paraId="56F3BBD4"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F79A47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3.58-3,61</w:t>
            </w:r>
          </w:p>
        </w:tc>
        <w:tc>
          <w:tcPr>
            <w:tcW w:w="1427" w:type="dxa"/>
            <w:tcBorders>
              <w:top w:val="single" w:sz="4" w:space="0" w:color="000000"/>
              <w:left w:val="single" w:sz="4" w:space="0" w:color="000000"/>
              <w:bottom w:val="single" w:sz="4" w:space="0" w:color="000000"/>
              <w:right w:val="single" w:sz="4" w:space="0" w:color="000000"/>
            </w:tcBorders>
            <w:vAlign w:val="bottom"/>
          </w:tcPr>
          <w:p w14:paraId="58A7F52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86</w:t>
            </w:r>
          </w:p>
        </w:tc>
      </w:tr>
      <w:tr w:rsidR="00354EA8" w:rsidRPr="002B042A" w14:paraId="1CEAB9F9"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DE7B61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4.62-4,65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24CE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111</w:t>
            </w:r>
          </w:p>
        </w:tc>
        <w:tc>
          <w:tcPr>
            <w:tcW w:w="281" w:type="dxa"/>
            <w:vMerge/>
            <w:tcBorders>
              <w:left w:val="single" w:sz="4" w:space="0" w:color="000000"/>
              <w:right w:val="single" w:sz="4" w:space="0" w:color="000000"/>
            </w:tcBorders>
          </w:tcPr>
          <w:p w14:paraId="738E0A7E"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B35814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3.54- 3,57</w:t>
            </w:r>
          </w:p>
        </w:tc>
        <w:tc>
          <w:tcPr>
            <w:tcW w:w="1427" w:type="dxa"/>
            <w:tcBorders>
              <w:top w:val="single" w:sz="4" w:space="0" w:color="000000"/>
              <w:left w:val="single" w:sz="4" w:space="0" w:color="000000"/>
              <w:bottom w:val="single" w:sz="4" w:space="0" w:color="000000"/>
              <w:right w:val="single" w:sz="4" w:space="0" w:color="000000"/>
            </w:tcBorders>
            <w:vAlign w:val="bottom"/>
          </w:tcPr>
          <w:p w14:paraId="3EAD643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85</w:t>
            </w:r>
          </w:p>
        </w:tc>
      </w:tr>
      <w:tr w:rsidR="00354EA8" w:rsidRPr="002B042A" w14:paraId="363D7ABE"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3ED421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4.58-4,61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0CAAB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110</w:t>
            </w:r>
          </w:p>
        </w:tc>
        <w:tc>
          <w:tcPr>
            <w:tcW w:w="281" w:type="dxa"/>
            <w:vMerge/>
            <w:tcBorders>
              <w:left w:val="single" w:sz="4" w:space="0" w:color="000000"/>
              <w:right w:val="single" w:sz="4" w:space="0" w:color="000000"/>
            </w:tcBorders>
          </w:tcPr>
          <w:p w14:paraId="30FE2A30"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1A5491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3.49- 3,53</w:t>
            </w:r>
          </w:p>
        </w:tc>
        <w:tc>
          <w:tcPr>
            <w:tcW w:w="1427" w:type="dxa"/>
            <w:tcBorders>
              <w:top w:val="single" w:sz="4" w:space="0" w:color="000000"/>
              <w:left w:val="single" w:sz="4" w:space="0" w:color="000000"/>
              <w:bottom w:val="single" w:sz="4" w:space="0" w:color="000000"/>
              <w:right w:val="single" w:sz="4" w:space="0" w:color="000000"/>
            </w:tcBorders>
            <w:vAlign w:val="bottom"/>
          </w:tcPr>
          <w:p w14:paraId="5CF175B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84</w:t>
            </w:r>
          </w:p>
        </w:tc>
      </w:tr>
      <w:tr w:rsidR="00354EA8" w:rsidRPr="002B042A" w14:paraId="35DD519A"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F9AAAA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4.54-4,57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0DA0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109</w:t>
            </w:r>
          </w:p>
        </w:tc>
        <w:tc>
          <w:tcPr>
            <w:tcW w:w="281" w:type="dxa"/>
            <w:vMerge/>
            <w:tcBorders>
              <w:left w:val="single" w:sz="4" w:space="0" w:color="000000"/>
              <w:right w:val="single" w:sz="4" w:space="0" w:color="000000"/>
            </w:tcBorders>
          </w:tcPr>
          <w:p w14:paraId="1F08010D"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11D1B6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3.45-3,48</w:t>
            </w:r>
          </w:p>
        </w:tc>
        <w:tc>
          <w:tcPr>
            <w:tcW w:w="1427" w:type="dxa"/>
            <w:tcBorders>
              <w:top w:val="single" w:sz="4" w:space="0" w:color="000000"/>
              <w:left w:val="single" w:sz="4" w:space="0" w:color="000000"/>
              <w:bottom w:val="single" w:sz="4" w:space="0" w:color="000000"/>
              <w:right w:val="single" w:sz="4" w:space="0" w:color="000000"/>
            </w:tcBorders>
            <w:vAlign w:val="bottom"/>
          </w:tcPr>
          <w:p w14:paraId="24B1036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83</w:t>
            </w:r>
          </w:p>
        </w:tc>
      </w:tr>
      <w:tr w:rsidR="00354EA8" w:rsidRPr="002B042A" w14:paraId="32EDC033"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690551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4.5-4,53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D2C85"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108</w:t>
            </w:r>
          </w:p>
        </w:tc>
        <w:tc>
          <w:tcPr>
            <w:tcW w:w="281" w:type="dxa"/>
            <w:vMerge/>
            <w:tcBorders>
              <w:left w:val="single" w:sz="4" w:space="0" w:color="000000"/>
              <w:right w:val="single" w:sz="4" w:space="0" w:color="000000"/>
            </w:tcBorders>
          </w:tcPr>
          <w:p w14:paraId="7C41C9FF"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2EF3A1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3.41-3,44</w:t>
            </w:r>
          </w:p>
        </w:tc>
        <w:tc>
          <w:tcPr>
            <w:tcW w:w="1427" w:type="dxa"/>
            <w:tcBorders>
              <w:top w:val="single" w:sz="4" w:space="0" w:color="000000"/>
              <w:left w:val="single" w:sz="4" w:space="0" w:color="000000"/>
              <w:bottom w:val="single" w:sz="4" w:space="0" w:color="000000"/>
              <w:right w:val="single" w:sz="4" w:space="0" w:color="000000"/>
            </w:tcBorders>
            <w:vAlign w:val="bottom"/>
          </w:tcPr>
          <w:p w14:paraId="2E955BC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82</w:t>
            </w:r>
          </w:p>
        </w:tc>
      </w:tr>
      <w:tr w:rsidR="00354EA8" w:rsidRPr="002B042A" w14:paraId="1A056592"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5F34123"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4.45-4,49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16C90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107</w:t>
            </w:r>
          </w:p>
        </w:tc>
        <w:tc>
          <w:tcPr>
            <w:tcW w:w="281" w:type="dxa"/>
            <w:vMerge/>
            <w:tcBorders>
              <w:left w:val="single" w:sz="4" w:space="0" w:color="000000"/>
              <w:right w:val="single" w:sz="4" w:space="0" w:color="000000"/>
            </w:tcBorders>
          </w:tcPr>
          <w:p w14:paraId="452B38A2"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6287AF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3.37-3,4</w:t>
            </w:r>
          </w:p>
        </w:tc>
        <w:tc>
          <w:tcPr>
            <w:tcW w:w="1427" w:type="dxa"/>
            <w:tcBorders>
              <w:top w:val="single" w:sz="4" w:space="0" w:color="000000"/>
              <w:left w:val="single" w:sz="4" w:space="0" w:color="000000"/>
              <w:bottom w:val="single" w:sz="4" w:space="0" w:color="000000"/>
              <w:right w:val="single" w:sz="4" w:space="0" w:color="000000"/>
            </w:tcBorders>
            <w:vAlign w:val="bottom"/>
          </w:tcPr>
          <w:p w14:paraId="7A012C1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81</w:t>
            </w:r>
          </w:p>
        </w:tc>
      </w:tr>
      <w:tr w:rsidR="00354EA8" w:rsidRPr="002B042A" w14:paraId="1B2634A9"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C16453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4.41-4,44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6A2B24"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106</w:t>
            </w:r>
          </w:p>
        </w:tc>
        <w:tc>
          <w:tcPr>
            <w:tcW w:w="281" w:type="dxa"/>
            <w:vMerge/>
            <w:tcBorders>
              <w:left w:val="single" w:sz="4" w:space="0" w:color="000000"/>
              <w:right w:val="single" w:sz="4" w:space="0" w:color="000000"/>
            </w:tcBorders>
          </w:tcPr>
          <w:p w14:paraId="4D05EDF4"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786765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3.33- 3,36</w:t>
            </w:r>
          </w:p>
        </w:tc>
        <w:tc>
          <w:tcPr>
            <w:tcW w:w="1427" w:type="dxa"/>
            <w:tcBorders>
              <w:top w:val="single" w:sz="4" w:space="0" w:color="000000"/>
              <w:left w:val="single" w:sz="4" w:space="0" w:color="000000"/>
              <w:bottom w:val="single" w:sz="4" w:space="0" w:color="000000"/>
              <w:right w:val="single" w:sz="4" w:space="0" w:color="000000"/>
            </w:tcBorders>
            <w:vAlign w:val="bottom"/>
          </w:tcPr>
          <w:p w14:paraId="7C77CDF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80</w:t>
            </w:r>
          </w:p>
        </w:tc>
      </w:tr>
      <w:tr w:rsidR="00354EA8" w:rsidRPr="002B042A" w14:paraId="3D96931D"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3BEF17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4.37-4,4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42334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105</w:t>
            </w:r>
          </w:p>
        </w:tc>
        <w:tc>
          <w:tcPr>
            <w:tcW w:w="281" w:type="dxa"/>
            <w:vMerge/>
            <w:tcBorders>
              <w:left w:val="single" w:sz="4" w:space="0" w:color="000000"/>
              <w:right w:val="single" w:sz="4" w:space="0" w:color="000000"/>
            </w:tcBorders>
          </w:tcPr>
          <w:p w14:paraId="59B6FF57"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C6E9BD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3.29-3,32</w:t>
            </w:r>
          </w:p>
        </w:tc>
        <w:tc>
          <w:tcPr>
            <w:tcW w:w="1427" w:type="dxa"/>
            <w:tcBorders>
              <w:top w:val="single" w:sz="4" w:space="0" w:color="000000"/>
              <w:left w:val="single" w:sz="4" w:space="0" w:color="000000"/>
              <w:bottom w:val="single" w:sz="4" w:space="0" w:color="000000"/>
              <w:right w:val="single" w:sz="4" w:space="0" w:color="000000"/>
            </w:tcBorders>
            <w:vAlign w:val="bottom"/>
          </w:tcPr>
          <w:p w14:paraId="1A5EB01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79</w:t>
            </w:r>
          </w:p>
        </w:tc>
      </w:tr>
      <w:tr w:rsidR="00354EA8" w:rsidRPr="002B042A" w14:paraId="14683C4D"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49685D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4.33-4,36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988B4D"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104</w:t>
            </w:r>
          </w:p>
        </w:tc>
        <w:tc>
          <w:tcPr>
            <w:tcW w:w="281" w:type="dxa"/>
            <w:vMerge/>
            <w:tcBorders>
              <w:left w:val="single" w:sz="4" w:space="0" w:color="000000"/>
              <w:right w:val="single" w:sz="4" w:space="0" w:color="000000"/>
            </w:tcBorders>
          </w:tcPr>
          <w:p w14:paraId="5024E3C9"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243758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3.25-3,28</w:t>
            </w:r>
          </w:p>
        </w:tc>
        <w:tc>
          <w:tcPr>
            <w:tcW w:w="1427" w:type="dxa"/>
            <w:tcBorders>
              <w:top w:val="single" w:sz="4" w:space="0" w:color="000000"/>
              <w:left w:val="single" w:sz="4" w:space="0" w:color="000000"/>
              <w:bottom w:val="single" w:sz="4" w:space="0" w:color="000000"/>
              <w:right w:val="single" w:sz="4" w:space="0" w:color="000000"/>
            </w:tcBorders>
            <w:vAlign w:val="bottom"/>
          </w:tcPr>
          <w:p w14:paraId="610192C3"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78</w:t>
            </w:r>
          </w:p>
        </w:tc>
      </w:tr>
      <w:tr w:rsidR="00354EA8" w:rsidRPr="002B042A" w14:paraId="3732469F"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DDE1A4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4.29-4,32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A4155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103</w:t>
            </w:r>
          </w:p>
        </w:tc>
        <w:tc>
          <w:tcPr>
            <w:tcW w:w="281" w:type="dxa"/>
            <w:vMerge/>
            <w:tcBorders>
              <w:left w:val="single" w:sz="4" w:space="0" w:color="000000"/>
              <w:right w:val="single" w:sz="4" w:space="0" w:color="000000"/>
            </w:tcBorders>
          </w:tcPr>
          <w:p w14:paraId="4DD3F0A4"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6C3A057"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3.21-3,24</w:t>
            </w:r>
          </w:p>
        </w:tc>
        <w:tc>
          <w:tcPr>
            <w:tcW w:w="1427" w:type="dxa"/>
            <w:tcBorders>
              <w:top w:val="single" w:sz="4" w:space="0" w:color="000000"/>
              <w:left w:val="single" w:sz="4" w:space="0" w:color="000000"/>
              <w:bottom w:val="single" w:sz="4" w:space="0" w:color="000000"/>
              <w:right w:val="single" w:sz="4" w:space="0" w:color="000000"/>
            </w:tcBorders>
            <w:vAlign w:val="bottom"/>
          </w:tcPr>
          <w:p w14:paraId="29EAFE8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77</w:t>
            </w:r>
          </w:p>
        </w:tc>
      </w:tr>
      <w:tr w:rsidR="00354EA8" w:rsidRPr="002B042A" w14:paraId="713D0ED4"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ECC1E9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4.25- 4,28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EAF7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102</w:t>
            </w:r>
          </w:p>
        </w:tc>
        <w:tc>
          <w:tcPr>
            <w:tcW w:w="281" w:type="dxa"/>
            <w:vMerge/>
            <w:tcBorders>
              <w:left w:val="single" w:sz="4" w:space="0" w:color="000000"/>
              <w:right w:val="single" w:sz="4" w:space="0" w:color="000000"/>
            </w:tcBorders>
          </w:tcPr>
          <w:p w14:paraId="095D766B"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1949DB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3.18-3,2</w:t>
            </w:r>
          </w:p>
        </w:tc>
        <w:tc>
          <w:tcPr>
            <w:tcW w:w="1427" w:type="dxa"/>
            <w:tcBorders>
              <w:top w:val="single" w:sz="4" w:space="0" w:color="000000"/>
              <w:left w:val="single" w:sz="4" w:space="0" w:color="000000"/>
              <w:bottom w:val="single" w:sz="4" w:space="0" w:color="000000"/>
              <w:right w:val="single" w:sz="4" w:space="0" w:color="000000"/>
            </w:tcBorders>
            <w:vAlign w:val="bottom"/>
          </w:tcPr>
          <w:p w14:paraId="1D73743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76</w:t>
            </w:r>
          </w:p>
        </w:tc>
      </w:tr>
      <w:tr w:rsidR="00354EA8" w:rsidRPr="002B042A" w14:paraId="6DA12AAA"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E6EE07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4.2- 4,24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A5FC0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101</w:t>
            </w:r>
          </w:p>
        </w:tc>
        <w:tc>
          <w:tcPr>
            <w:tcW w:w="281" w:type="dxa"/>
            <w:vMerge/>
            <w:tcBorders>
              <w:left w:val="single" w:sz="4" w:space="0" w:color="000000"/>
              <w:right w:val="single" w:sz="4" w:space="0" w:color="000000"/>
            </w:tcBorders>
          </w:tcPr>
          <w:p w14:paraId="10C2D810"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DE79BC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3.15- 3,17</w:t>
            </w:r>
          </w:p>
        </w:tc>
        <w:tc>
          <w:tcPr>
            <w:tcW w:w="1427" w:type="dxa"/>
            <w:tcBorders>
              <w:top w:val="single" w:sz="4" w:space="0" w:color="000000"/>
              <w:left w:val="single" w:sz="4" w:space="0" w:color="000000"/>
              <w:bottom w:val="single" w:sz="4" w:space="0" w:color="000000"/>
              <w:right w:val="single" w:sz="4" w:space="0" w:color="000000"/>
            </w:tcBorders>
            <w:vAlign w:val="bottom"/>
          </w:tcPr>
          <w:p w14:paraId="59500373"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75</w:t>
            </w:r>
          </w:p>
        </w:tc>
      </w:tr>
      <w:tr w:rsidR="00354EA8" w:rsidRPr="002B042A" w14:paraId="6ACB3FA9"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AEEBE6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4.16- 4,19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0C79C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100</w:t>
            </w:r>
          </w:p>
        </w:tc>
        <w:tc>
          <w:tcPr>
            <w:tcW w:w="281" w:type="dxa"/>
            <w:vMerge/>
            <w:tcBorders>
              <w:left w:val="single" w:sz="4" w:space="0" w:color="000000"/>
              <w:right w:val="single" w:sz="4" w:space="0" w:color="000000"/>
            </w:tcBorders>
          </w:tcPr>
          <w:p w14:paraId="3DA8656A"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0476E1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3.13- 3,14</w:t>
            </w:r>
          </w:p>
        </w:tc>
        <w:tc>
          <w:tcPr>
            <w:tcW w:w="1427" w:type="dxa"/>
            <w:tcBorders>
              <w:top w:val="single" w:sz="4" w:space="0" w:color="000000"/>
              <w:left w:val="single" w:sz="4" w:space="0" w:color="000000"/>
              <w:bottom w:val="single" w:sz="4" w:space="0" w:color="000000"/>
              <w:right w:val="single" w:sz="4" w:space="0" w:color="000000"/>
            </w:tcBorders>
            <w:vAlign w:val="bottom"/>
          </w:tcPr>
          <w:p w14:paraId="4F577FB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74</w:t>
            </w:r>
          </w:p>
        </w:tc>
      </w:tr>
      <w:tr w:rsidR="00354EA8" w:rsidRPr="002B042A" w14:paraId="77BF7826"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25616C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4.12- 4,15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B3B45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99</w:t>
            </w:r>
          </w:p>
        </w:tc>
        <w:tc>
          <w:tcPr>
            <w:tcW w:w="281" w:type="dxa"/>
            <w:vMerge/>
            <w:tcBorders>
              <w:left w:val="single" w:sz="4" w:space="0" w:color="000000"/>
              <w:right w:val="single" w:sz="4" w:space="0" w:color="000000"/>
            </w:tcBorders>
          </w:tcPr>
          <w:p w14:paraId="081B5437"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B7A823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3.1- 3,12</w:t>
            </w:r>
          </w:p>
        </w:tc>
        <w:tc>
          <w:tcPr>
            <w:tcW w:w="1427" w:type="dxa"/>
            <w:tcBorders>
              <w:top w:val="single" w:sz="4" w:space="0" w:color="000000"/>
              <w:left w:val="single" w:sz="4" w:space="0" w:color="000000"/>
              <w:bottom w:val="single" w:sz="4" w:space="0" w:color="000000"/>
              <w:right w:val="single" w:sz="4" w:space="0" w:color="000000"/>
            </w:tcBorders>
            <w:vAlign w:val="bottom"/>
          </w:tcPr>
          <w:p w14:paraId="45E1853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73</w:t>
            </w:r>
          </w:p>
        </w:tc>
      </w:tr>
      <w:tr w:rsidR="00354EA8" w:rsidRPr="002B042A" w14:paraId="44C8A360"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771315C"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4.08- 4,11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F4B19"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98</w:t>
            </w:r>
          </w:p>
        </w:tc>
        <w:tc>
          <w:tcPr>
            <w:tcW w:w="281" w:type="dxa"/>
            <w:vMerge/>
            <w:tcBorders>
              <w:left w:val="single" w:sz="4" w:space="0" w:color="000000"/>
              <w:right w:val="single" w:sz="4" w:space="0" w:color="000000"/>
            </w:tcBorders>
          </w:tcPr>
          <w:p w14:paraId="5A70CC28"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454FEB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3.07- 3,09</w:t>
            </w:r>
          </w:p>
        </w:tc>
        <w:tc>
          <w:tcPr>
            <w:tcW w:w="1427" w:type="dxa"/>
            <w:tcBorders>
              <w:top w:val="single" w:sz="4" w:space="0" w:color="000000"/>
              <w:left w:val="single" w:sz="4" w:space="0" w:color="000000"/>
              <w:bottom w:val="single" w:sz="4" w:space="0" w:color="000000"/>
              <w:right w:val="single" w:sz="4" w:space="0" w:color="000000"/>
            </w:tcBorders>
            <w:vAlign w:val="bottom"/>
          </w:tcPr>
          <w:p w14:paraId="3BBC605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72</w:t>
            </w:r>
          </w:p>
        </w:tc>
      </w:tr>
      <w:tr w:rsidR="00354EA8" w:rsidRPr="002B042A" w14:paraId="1DC65C25"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0307570"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4.04- 4,07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16222E"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97</w:t>
            </w:r>
          </w:p>
        </w:tc>
        <w:tc>
          <w:tcPr>
            <w:tcW w:w="281" w:type="dxa"/>
            <w:vMerge/>
            <w:tcBorders>
              <w:left w:val="single" w:sz="4" w:space="0" w:color="000000"/>
              <w:right w:val="single" w:sz="4" w:space="0" w:color="000000"/>
            </w:tcBorders>
          </w:tcPr>
          <w:p w14:paraId="722A060A"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136AAD6"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3.04-3,06</w:t>
            </w:r>
          </w:p>
        </w:tc>
        <w:tc>
          <w:tcPr>
            <w:tcW w:w="1427" w:type="dxa"/>
            <w:tcBorders>
              <w:top w:val="single" w:sz="4" w:space="0" w:color="000000"/>
              <w:left w:val="single" w:sz="4" w:space="0" w:color="000000"/>
              <w:bottom w:val="single" w:sz="4" w:space="0" w:color="000000"/>
              <w:right w:val="single" w:sz="4" w:space="0" w:color="000000"/>
            </w:tcBorders>
            <w:vAlign w:val="bottom"/>
          </w:tcPr>
          <w:p w14:paraId="3944C1AA"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71</w:t>
            </w:r>
          </w:p>
        </w:tc>
      </w:tr>
      <w:tr w:rsidR="00354EA8" w:rsidRPr="002B042A" w14:paraId="7A0C6D18"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DC9B28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3.99-4,03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D3FDD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96</w:t>
            </w:r>
          </w:p>
        </w:tc>
        <w:tc>
          <w:tcPr>
            <w:tcW w:w="281" w:type="dxa"/>
            <w:vMerge/>
            <w:tcBorders>
              <w:left w:val="single" w:sz="4" w:space="0" w:color="000000"/>
              <w:right w:val="single" w:sz="4" w:space="0" w:color="000000"/>
            </w:tcBorders>
          </w:tcPr>
          <w:p w14:paraId="68BE6F3B"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CBE1EDF"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val="en-US" w:eastAsia="ru-RU"/>
              </w:rPr>
              <w:t>3</w:t>
            </w:r>
            <w:r w:rsidRPr="002B042A">
              <w:rPr>
                <w:rFonts w:eastAsia="Times New Roman"/>
                <w:lang w:eastAsia="ru-RU"/>
              </w:rPr>
              <w:t>.</w:t>
            </w:r>
            <w:r w:rsidRPr="002B042A">
              <w:rPr>
                <w:rFonts w:eastAsia="Times New Roman"/>
                <w:lang w:val="en-US" w:eastAsia="ru-RU"/>
              </w:rPr>
              <w:t>0</w:t>
            </w:r>
            <w:r w:rsidRPr="002B042A">
              <w:rPr>
                <w:rFonts w:eastAsia="Times New Roman"/>
                <w:lang w:eastAsia="ru-RU"/>
              </w:rPr>
              <w:t>-3,03</w:t>
            </w:r>
          </w:p>
        </w:tc>
        <w:tc>
          <w:tcPr>
            <w:tcW w:w="1427" w:type="dxa"/>
            <w:tcBorders>
              <w:top w:val="single" w:sz="4" w:space="0" w:color="000000"/>
              <w:left w:val="single" w:sz="4" w:space="0" w:color="000000"/>
              <w:bottom w:val="single" w:sz="4" w:space="0" w:color="000000"/>
              <w:right w:val="single" w:sz="4" w:space="0" w:color="000000"/>
            </w:tcBorders>
            <w:vAlign w:val="bottom"/>
          </w:tcPr>
          <w:p w14:paraId="54B33531"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70</w:t>
            </w:r>
          </w:p>
        </w:tc>
      </w:tr>
      <w:tr w:rsidR="00354EA8" w:rsidRPr="002B042A" w14:paraId="5F63EED4" w14:textId="77777777" w:rsidTr="009C4E6D">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9C218D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3.95- 3,98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F07BB"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95</w:t>
            </w:r>
          </w:p>
        </w:tc>
        <w:tc>
          <w:tcPr>
            <w:tcW w:w="281" w:type="dxa"/>
            <w:vMerge/>
            <w:tcBorders>
              <w:left w:val="single" w:sz="4" w:space="0" w:color="000000"/>
              <w:right w:val="single" w:sz="4" w:space="0" w:color="000000"/>
            </w:tcBorders>
          </w:tcPr>
          <w:p w14:paraId="2B1869CD" w14:textId="77777777" w:rsidR="00354EA8" w:rsidRPr="002B042A" w:rsidRDefault="00354EA8" w:rsidP="009C4E6D">
            <w:pPr>
              <w:widowControl/>
              <w:autoSpaceDE/>
              <w:autoSpaceDN/>
              <w:snapToGrid w:val="0"/>
              <w:jc w:val="center"/>
              <w:rPr>
                <w:rFonts w:eastAsia="Times New Roman"/>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29FA148"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spacing w:val="-6"/>
                <w:lang w:eastAsia="ru-RU"/>
              </w:rPr>
              <w:t>Менше</w:t>
            </w:r>
            <w:r w:rsidRPr="002B042A">
              <w:rPr>
                <w:rFonts w:eastAsia="Times New Roman"/>
                <w:lang w:eastAsia="ru-RU"/>
              </w:rPr>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tcPr>
          <w:p w14:paraId="20FB2FC2" w14:textId="77777777" w:rsidR="00354EA8" w:rsidRPr="002B042A" w:rsidRDefault="00354EA8" w:rsidP="009C4E6D">
            <w:pPr>
              <w:widowControl/>
              <w:autoSpaceDE/>
              <w:autoSpaceDN/>
              <w:snapToGrid w:val="0"/>
              <w:jc w:val="center"/>
              <w:rPr>
                <w:rFonts w:eastAsia="Times New Roman"/>
                <w:lang w:eastAsia="ru-RU"/>
              </w:rPr>
            </w:pPr>
            <w:r w:rsidRPr="002B042A">
              <w:rPr>
                <w:rFonts w:eastAsia="Times New Roman"/>
                <w:lang w:eastAsia="ru-RU"/>
              </w:rPr>
              <w:t>Недостатньо</w:t>
            </w:r>
          </w:p>
        </w:tc>
      </w:tr>
    </w:tbl>
    <w:p w14:paraId="17CE348D" w14:textId="77777777" w:rsidR="00354EA8" w:rsidRDefault="00354EA8" w:rsidP="00354EA8">
      <w:pPr>
        <w:spacing w:line="276" w:lineRule="auto"/>
        <w:ind w:firstLine="284"/>
        <w:jc w:val="both"/>
        <w:rPr>
          <w:sz w:val="24"/>
          <w:szCs w:val="24"/>
        </w:rPr>
      </w:pPr>
    </w:p>
    <w:p w14:paraId="5CC2D086" w14:textId="77777777" w:rsidR="00354EA8" w:rsidRPr="00EF2B6E" w:rsidRDefault="00354EA8" w:rsidP="00354EA8">
      <w:pPr>
        <w:spacing w:line="276" w:lineRule="auto"/>
        <w:ind w:firstLine="284"/>
        <w:jc w:val="both"/>
        <w:rPr>
          <w:sz w:val="24"/>
          <w:szCs w:val="24"/>
        </w:rPr>
      </w:pPr>
    </w:p>
    <w:p w14:paraId="38C69393" w14:textId="77777777" w:rsidR="00354EA8" w:rsidRPr="00EF2B6E" w:rsidRDefault="00354EA8" w:rsidP="00354EA8">
      <w:pPr>
        <w:spacing w:line="276" w:lineRule="auto"/>
        <w:ind w:firstLine="567"/>
        <w:jc w:val="both"/>
        <w:rPr>
          <w:bCs/>
          <w:iCs/>
          <w:sz w:val="24"/>
          <w:szCs w:val="24"/>
        </w:rPr>
      </w:pPr>
      <w:r w:rsidRPr="00EF2B6E">
        <w:rPr>
          <w:bCs/>
          <w:iCs/>
          <w:sz w:val="24"/>
          <w:szCs w:val="24"/>
        </w:rPr>
        <w:lastRenderedPageBreak/>
        <w:t>Загальний рівень знань оцінюється відповідною сумою балів</w:t>
      </w:r>
      <w:r>
        <w:rPr>
          <w:bCs/>
          <w:iCs/>
          <w:sz w:val="24"/>
          <w:szCs w:val="24"/>
        </w:rPr>
        <w:t>.</w:t>
      </w:r>
      <w:r w:rsidRPr="00EF2B6E">
        <w:rPr>
          <w:bCs/>
          <w:iCs/>
          <w:sz w:val="24"/>
          <w:szCs w:val="24"/>
        </w:rPr>
        <w:t xml:space="preserve"> </w:t>
      </w:r>
    </w:p>
    <w:p w14:paraId="351841A6" w14:textId="77777777" w:rsidR="00354EA8" w:rsidRPr="00EF2B6E" w:rsidRDefault="00354EA8" w:rsidP="00354EA8">
      <w:pPr>
        <w:spacing w:line="276" w:lineRule="auto"/>
        <w:ind w:firstLine="567"/>
        <w:jc w:val="both"/>
        <w:rPr>
          <w:bCs/>
          <w:iCs/>
          <w:sz w:val="24"/>
          <w:szCs w:val="24"/>
        </w:rPr>
      </w:pPr>
      <w:r w:rsidRPr="00EF2B6E">
        <w:rPr>
          <w:bCs/>
          <w:iCs/>
          <w:sz w:val="24"/>
          <w:szCs w:val="24"/>
        </w:rPr>
        <w:t xml:space="preserve">70-90 балів отримує студент, який володіє теоретичними знаннями з основних питань , що розглядаються під час курсу. </w:t>
      </w:r>
    </w:p>
    <w:p w14:paraId="7E9B4F93" w14:textId="77777777" w:rsidR="00354EA8" w:rsidRPr="00EF2B6E" w:rsidRDefault="00354EA8" w:rsidP="00354EA8">
      <w:pPr>
        <w:spacing w:line="276" w:lineRule="auto"/>
        <w:ind w:firstLine="567"/>
        <w:jc w:val="both"/>
        <w:rPr>
          <w:bCs/>
          <w:iCs/>
          <w:sz w:val="24"/>
          <w:szCs w:val="24"/>
        </w:rPr>
      </w:pPr>
      <w:r w:rsidRPr="00EF2B6E">
        <w:rPr>
          <w:bCs/>
          <w:iCs/>
          <w:sz w:val="24"/>
          <w:szCs w:val="24"/>
        </w:rPr>
        <w:t xml:space="preserve">91-100 балів отримує студент, який володіє достатньою теоретичною базою з основних питань, що розглядаються під час курсу, складає алгоритм клінічного пошуку, знає сучасні принципи  діагностики та  лікування патологічних станів в </w:t>
      </w:r>
      <w:r w:rsidR="0005273A">
        <w:rPr>
          <w:bCs/>
          <w:iCs/>
          <w:sz w:val="24"/>
          <w:szCs w:val="24"/>
        </w:rPr>
        <w:t xml:space="preserve">дитячій ендокринології </w:t>
      </w:r>
      <w:r w:rsidRPr="00EF2B6E">
        <w:rPr>
          <w:bCs/>
          <w:iCs/>
          <w:sz w:val="24"/>
          <w:szCs w:val="24"/>
        </w:rPr>
        <w:t>згідно з профільними наказами МОЗ.  Має теоретичні знання з проведення практичної маніпуляції згідно з переліком ОКХ та ОПП.</w:t>
      </w:r>
    </w:p>
    <w:p w14:paraId="2748A52D" w14:textId="77777777" w:rsidR="00354EA8" w:rsidRPr="00EF2B6E" w:rsidRDefault="00354EA8" w:rsidP="00354EA8">
      <w:pPr>
        <w:spacing w:line="276" w:lineRule="auto"/>
        <w:ind w:firstLine="567"/>
        <w:jc w:val="both"/>
        <w:rPr>
          <w:bCs/>
          <w:iCs/>
          <w:sz w:val="24"/>
          <w:szCs w:val="24"/>
        </w:rPr>
      </w:pPr>
      <w:r w:rsidRPr="00EF2B6E">
        <w:rPr>
          <w:bCs/>
          <w:iCs/>
          <w:sz w:val="24"/>
          <w:szCs w:val="24"/>
        </w:rPr>
        <w:t xml:space="preserve">101-120 балів отримує студент, який володіє на високому рівні теоретичною базою з основних питань, що розглядаються під час практичних занять, складає алгоритм клінічного пошуку, знає сучасні принципи  діагностики, проведення диференційної діагностики  та принципи патогенетичної терапії патологічних станів в </w:t>
      </w:r>
      <w:r w:rsidR="0005273A">
        <w:rPr>
          <w:bCs/>
          <w:iCs/>
          <w:sz w:val="24"/>
          <w:szCs w:val="24"/>
        </w:rPr>
        <w:t xml:space="preserve">дитячій ендокринології </w:t>
      </w:r>
      <w:r w:rsidRPr="00EF2B6E">
        <w:rPr>
          <w:bCs/>
          <w:iCs/>
          <w:sz w:val="24"/>
          <w:szCs w:val="24"/>
        </w:rPr>
        <w:t xml:space="preserve">згідно з профільними наказами МОЗ та сучасними </w:t>
      </w:r>
      <w:proofErr w:type="spellStart"/>
      <w:r w:rsidRPr="00EF2B6E">
        <w:rPr>
          <w:bCs/>
          <w:iCs/>
          <w:sz w:val="24"/>
          <w:szCs w:val="24"/>
        </w:rPr>
        <w:t>гедлайнами</w:t>
      </w:r>
      <w:proofErr w:type="spellEnd"/>
      <w:r w:rsidRPr="00EF2B6E">
        <w:rPr>
          <w:bCs/>
          <w:iCs/>
          <w:sz w:val="24"/>
          <w:szCs w:val="24"/>
        </w:rPr>
        <w:t>. Має теоретичні знання та може продемонструвати на фантомі  практичні маніпуляції згідно з переліком ОКХ та ОПП.</w:t>
      </w:r>
    </w:p>
    <w:p w14:paraId="28F5830B" w14:textId="77777777" w:rsidR="00354EA8" w:rsidRPr="00EF2B6E" w:rsidRDefault="00354EA8" w:rsidP="00354EA8">
      <w:pPr>
        <w:spacing w:line="276" w:lineRule="auto"/>
        <w:ind w:firstLine="284"/>
        <w:jc w:val="both"/>
        <w:rPr>
          <w:sz w:val="24"/>
          <w:szCs w:val="24"/>
        </w:rPr>
      </w:pPr>
      <w:r w:rsidRPr="00EF2B6E">
        <w:rPr>
          <w:sz w:val="24"/>
          <w:szCs w:val="24"/>
        </w:rPr>
        <w:t xml:space="preserve">Якщо студент не набрав необхідну кількість балів протягом курсу, він має можливість відпрацювати практичні заняття та незадовільні оцінки з дозволу деканату згідно з графіком кафедри. </w:t>
      </w:r>
    </w:p>
    <w:p w14:paraId="6DB112B6" w14:textId="77777777" w:rsidR="00354EA8" w:rsidRDefault="00354EA8" w:rsidP="00354EA8">
      <w:pPr>
        <w:spacing w:line="276" w:lineRule="auto"/>
        <w:rPr>
          <w:b/>
          <w:bCs/>
          <w:iCs/>
          <w:szCs w:val="28"/>
        </w:rPr>
      </w:pPr>
    </w:p>
    <w:p w14:paraId="3D27C887" w14:textId="77777777" w:rsidR="00354EA8" w:rsidRPr="001D0788" w:rsidRDefault="0005273A" w:rsidP="00354EA8">
      <w:pPr>
        <w:spacing w:line="276" w:lineRule="auto"/>
        <w:ind w:firstLine="567"/>
        <w:jc w:val="both"/>
        <w:rPr>
          <w:sz w:val="24"/>
          <w:szCs w:val="24"/>
        </w:rPr>
      </w:pPr>
      <w:r>
        <w:rPr>
          <w:sz w:val="24"/>
          <w:szCs w:val="24"/>
        </w:rPr>
        <w:t>Питання з курсу «Дитяча ендокринологія»</w:t>
      </w:r>
      <w:r w:rsidR="00354EA8">
        <w:rPr>
          <w:sz w:val="24"/>
          <w:szCs w:val="24"/>
        </w:rPr>
        <w:t xml:space="preserve"> входять до складу питань</w:t>
      </w:r>
      <w:r w:rsidR="00354EA8" w:rsidRPr="00176363">
        <w:rPr>
          <w:sz w:val="24"/>
          <w:szCs w:val="24"/>
        </w:rPr>
        <w:t xml:space="preserve"> іспиту з  педіатрії  по закінченні 5  курсу. Перелік</w:t>
      </w:r>
      <w:r w:rsidR="00354EA8">
        <w:rPr>
          <w:sz w:val="24"/>
          <w:szCs w:val="24"/>
        </w:rPr>
        <w:t xml:space="preserve"> питань до іспиту можна отримати у  викладача курсу та на сайті кафедри </w:t>
      </w:r>
      <w:r w:rsidR="00354EA8" w:rsidRPr="001D0788">
        <w:rPr>
          <w:sz w:val="24"/>
          <w:szCs w:val="24"/>
          <w:lang w:val="ru-RU"/>
        </w:rPr>
        <w:t xml:space="preserve"> </w:t>
      </w:r>
      <w:hyperlink r:id="rId6" w:history="1">
        <w:r w:rsidR="00354EA8">
          <w:rPr>
            <w:rStyle w:val="a5"/>
          </w:rPr>
          <w:t>http://pediatrics.kh.ua/</w:t>
        </w:r>
      </w:hyperlink>
      <w:r w:rsidR="00354EA8">
        <w:t>.</w:t>
      </w:r>
    </w:p>
    <w:p w14:paraId="3A44B8FD" w14:textId="77777777" w:rsidR="00354EA8" w:rsidRDefault="00354EA8" w:rsidP="00354EA8">
      <w:pPr>
        <w:spacing w:line="276" w:lineRule="auto"/>
        <w:ind w:firstLine="567"/>
        <w:jc w:val="both"/>
        <w:rPr>
          <w:sz w:val="24"/>
          <w:szCs w:val="24"/>
        </w:rPr>
      </w:pPr>
    </w:p>
    <w:p w14:paraId="7979827F" w14:textId="77777777" w:rsidR="00354EA8" w:rsidRPr="00BE0941" w:rsidRDefault="00354EA8" w:rsidP="00354EA8">
      <w:pPr>
        <w:spacing w:line="276" w:lineRule="auto"/>
        <w:ind w:firstLine="567"/>
        <w:jc w:val="both"/>
        <w:rPr>
          <w:sz w:val="24"/>
          <w:szCs w:val="24"/>
        </w:rPr>
      </w:pPr>
      <w:r w:rsidRPr="00BE0941">
        <w:rPr>
          <w:sz w:val="24"/>
          <w:szCs w:val="24"/>
        </w:rPr>
        <w:t>Оцінювання рівня знань студентів на іспиті:</w:t>
      </w:r>
    </w:p>
    <w:p w14:paraId="45903201" w14:textId="77777777" w:rsidR="00354EA8" w:rsidRPr="00BE0941" w:rsidRDefault="00354EA8" w:rsidP="00354EA8">
      <w:pPr>
        <w:spacing w:line="276" w:lineRule="auto"/>
        <w:ind w:firstLine="567"/>
        <w:jc w:val="both"/>
        <w:rPr>
          <w:bCs/>
          <w:iCs/>
          <w:sz w:val="24"/>
          <w:szCs w:val="24"/>
        </w:rPr>
      </w:pPr>
      <w:r w:rsidRPr="00BE0941">
        <w:rPr>
          <w:sz w:val="24"/>
          <w:szCs w:val="24"/>
        </w:rPr>
        <w:t>50-64</w:t>
      </w:r>
      <w:r w:rsidRPr="00BE0941">
        <w:rPr>
          <w:bCs/>
          <w:iCs/>
          <w:sz w:val="24"/>
          <w:szCs w:val="24"/>
        </w:rPr>
        <w:t xml:space="preserve"> балів отримує студент, який має стислу відповідь  на усі питання  за білетом, включно теми для самостійної роботи. Має уяву про суть проведення практичної маніпуляції.</w:t>
      </w:r>
    </w:p>
    <w:p w14:paraId="47DB318C" w14:textId="77777777" w:rsidR="00354EA8" w:rsidRPr="00BE0941" w:rsidRDefault="00354EA8" w:rsidP="00354EA8">
      <w:pPr>
        <w:spacing w:line="276" w:lineRule="auto"/>
        <w:ind w:firstLine="567"/>
        <w:jc w:val="both"/>
        <w:rPr>
          <w:bCs/>
          <w:iCs/>
          <w:sz w:val="24"/>
          <w:szCs w:val="24"/>
        </w:rPr>
      </w:pPr>
      <w:r w:rsidRPr="00BE0941">
        <w:rPr>
          <w:sz w:val="24"/>
          <w:szCs w:val="24"/>
        </w:rPr>
        <w:t>65-70</w:t>
      </w:r>
      <w:r w:rsidRPr="00BE0941">
        <w:rPr>
          <w:bCs/>
          <w:iCs/>
          <w:sz w:val="24"/>
          <w:szCs w:val="24"/>
        </w:rPr>
        <w:t xml:space="preserve"> балів отримує студент, який відповідає на достатньому рівні на усі питання  за білетом, включно теми для самостійної роботи. Розуміє на сучасному рівні основні  патогенетичні механізми розвитку тієї чи іншої патології. Має теоретичні знання з проведення практичної маніпуляції згідно з переліком ОКХ та ОПП.</w:t>
      </w:r>
    </w:p>
    <w:p w14:paraId="3F0891E4" w14:textId="77777777" w:rsidR="00354EA8" w:rsidRDefault="00354EA8" w:rsidP="00354EA8">
      <w:pPr>
        <w:spacing w:line="276" w:lineRule="auto"/>
        <w:ind w:firstLine="567"/>
        <w:jc w:val="both"/>
        <w:rPr>
          <w:bCs/>
          <w:iCs/>
          <w:sz w:val="24"/>
          <w:szCs w:val="24"/>
        </w:rPr>
      </w:pPr>
      <w:r w:rsidRPr="00BE0941">
        <w:rPr>
          <w:sz w:val="24"/>
          <w:szCs w:val="24"/>
        </w:rPr>
        <w:t>71-80</w:t>
      </w:r>
      <w:r w:rsidRPr="00BE0941">
        <w:rPr>
          <w:bCs/>
          <w:iCs/>
          <w:sz w:val="24"/>
          <w:szCs w:val="24"/>
        </w:rPr>
        <w:t xml:space="preserve"> балів отримує студент, який відповідає на високому рівні на усі питання  за білетом, включно теми для самостійної роботи. Розуміє на сучасному рівні основні  патогенетичні механізми розвитку тієї чи іншої патології. Складає алгоритм клінічного пошуку, який базується на сучасних принципах  діагностики, диференційної діагностики  та методи патогенетичної терапії патологічних станів згідно з профільними наказами МОЗ та сучасними </w:t>
      </w:r>
      <w:proofErr w:type="spellStart"/>
      <w:r w:rsidRPr="00BE0941">
        <w:rPr>
          <w:bCs/>
          <w:iCs/>
          <w:sz w:val="24"/>
          <w:szCs w:val="24"/>
        </w:rPr>
        <w:t>гедлайнами</w:t>
      </w:r>
      <w:proofErr w:type="spellEnd"/>
      <w:r w:rsidRPr="00BE0941">
        <w:rPr>
          <w:bCs/>
          <w:iCs/>
          <w:sz w:val="24"/>
          <w:szCs w:val="24"/>
        </w:rPr>
        <w:t>. Має теоретичні знання та може продемонструвати на фантомі  практичні маніпуляції згідно з переліком ОКХ та ОПП.</w:t>
      </w:r>
    </w:p>
    <w:p w14:paraId="46D19CFD" w14:textId="77777777" w:rsidR="00354EA8" w:rsidRDefault="00354EA8" w:rsidP="00354EA8">
      <w:pPr>
        <w:spacing w:line="276" w:lineRule="auto"/>
        <w:ind w:firstLine="567"/>
        <w:jc w:val="both"/>
        <w:rPr>
          <w:bCs/>
          <w:iCs/>
          <w:sz w:val="24"/>
          <w:szCs w:val="24"/>
        </w:rPr>
      </w:pPr>
    </w:p>
    <w:p w14:paraId="7280627C" w14:textId="77777777" w:rsidR="00354EA8" w:rsidRDefault="00354EA8" w:rsidP="00354EA8">
      <w:pPr>
        <w:widowControl/>
        <w:autoSpaceDE/>
        <w:autoSpaceDN/>
        <w:spacing w:line="276" w:lineRule="auto"/>
        <w:ind w:left="142" w:firstLine="425"/>
        <w:jc w:val="both"/>
        <w:rPr>
          <w:rFonts w:eastAsia="Times New Roman"/>
          <w:b/>
          <w:sz w:val="24"/>
          <w:szCs w:val="24"/>
          <w:lang w:eastAsia="ru-RU"/>
        </w:rPr>
      </w:pPr>
      <w:r w:rsidRPr="0053010D">
        <w:rPr>
          <w:rFonts w:eastAsia="Times New Roman"/>
          <w:sz w:val="24"/>
          <w:szCs w:val="24"/>
          <w:lang w:eastAsia="ru-RU"/>
        </w:rPr>
        <w:t>Оцінка з дисципліни</w:t>
      </w:r>
      <w:r w:rsidRPr="0053010D">
        <w:rPr>
          <w:rFonts w:eastAsia="Times New Roman"/>
          <w:b/>
          <w:sz w:val="24"/>
          <w:szCs w:val="24"/>
          <w:lang w:eastAsia="ru-RU"/>
        </w:rPr>
        <w:t xml:space="preserve"> </w:t>
      </w:r>
      <w:r>
        <w:rPr>
          <w:rFonts w:eastAsia="Times New Roman"/>
          <w:sz w:val="24"/>
          <w:szCs w:val="24"/>
          <w:lang w:eastAsia="ru-RU"/>
        </w:rPr>
        <w:t>є сума балів за поточну навчальну діяльність</w:t>
      </w:r>
      <w:r w:rsidRPr="0053010D">
        <w:rPr>
          <w:rFonts w:eastAsia="Times New Roman"/>
          <w:sz w:val="24"/>
          <w:szCs w:val="24"/>
          <w:lang w:eastAsia="ru-RU"/>
        </w:rPr>
        <w:t xml:space="preserve"> та </w:t>
      </w:r>
      <w:r>
        <w:rPr>
          <w:rFonts w:eastAsia="Times New Roman"/>
          <w:sz w:val="24"/>
          <w:szCs w:val="24"/>
          <w:lang w:eastAsia="ru-RU"/>
        </w:rPr>
        <w:t>сума балів за екзамен</w:t>
      </w:r>
      <w:r w:rsidRPr="0053010D">
        <w:rPr>
          <w:rFonts w:eastAsia="Times New Roman"/>
          <w:sz w:val="24"/>
          <w:szCs w:val="24"/>
          <w:lang w:eastAsia="ru-RU"/>
        </w:rPr>
        <w:t>: мінімально – 120  балів, максимально -   200 балів</w:t>
      </w:r>
      <w:r w:rsidRPr="0053010D">
        <w:rPr>
          <w:rFonts w:eastAsia="Times New Roman"/>
          <w:b/>
          <w:sz w:val="24"/>
          <w:szCs w:val="24"/>
          <w:lang w:eastAsia="ru-RU"/>
        </w:rPr>
        <w:t xml:space="preserve"> </w:t>
      </w:r>
      <w:r w:rsidRPr="0053010D">
        <w:rPr>
          <w:rFonts w:eastAsia="Times New Roman"/>
          <w:sz w:val="24"/>
          <w:szCs w:val="24"/>
          <w:lang w:eastAsia="ru-RU"/>
        </w:rPr>
        <w:t>і відповідає на</w:t>
      </w:r>
      <w:r>
        <w:rPr>
          <w:rFonts w:eastAsia="Times New Roman"/>
          <w:sz w:val="24"/>
          <w:szCs w:val="24"/>
          <w:lang w:eastAsia="ru-RU"/>
        </w:rPr>
        <w:t xml:space="preserve">ціональній шкалі та шкалі ECTS </w:t>
      </w:r>
      <w:r w:rsidRPr="008A513F">
        <w:rPr>
          <w:rFonts w:eastAsia="Times New Roman"/>
          <w:b/>
          <w:sz w:val="24"/>
          <w:szCs w:val="24"/>
          <w:lang w:eastAsia="ru-RU"/>
        </w:rPr>
        <w:t>(за національною шкалою «</w:t>
      </w:r>
      <w:r>
        <w:rPr>
          <w:rFonts w:eastAsia="Times New Roman"/>
          <w:b/>
          <w:sz w:val="24"/>
          <w:szCs w:val="24"/>
          <w:lang w:eastAsia="ru-RU"/>
        </w:rPr>
        <w:t>відмінно</w:t>
      </w:r>
      <w:r w:rsidRPr="008A513F">
        <w:rPr>
          <w:rFonts w:eastAsia="Times New Roman"/>
          <w:b/>
          <w:sz w:val="24"/>
          <w:szCs w:val="24"/>
          <w:lang w:eastAsia="ru-RU"/>
        </w:rPr>
        <w:t>»)</w:t>
      </w:r>
      <w:r>
        <w:rPr>
          <w:rFonts w:eastAsia="Times New Roman"/>
          <w:b/>
          <w:sz w:val="24"/>
          <w:szCs w:val="24"/>
          <w:lang w:eastAsia="ru-RU"/>
        </w:rPr>
        <w:t>.</w:t>
      </w:r>
    </w:p>
    <w:p w14:paraId="424F2150" w14:textId="77777777" w:rsidR="00807070" w:rsidRDefault="00807070" w:rsidP="00354EA8">
      <w:pPr>
        <w:widowControl/>
        <w:autoSpaceDE/>
        <w:autoSpaceDN/>
        <w:spacing w:line="276" w:lineRule="auto"/>
        <w:ind w:left="142" w:firstLine="425"/>
        <w:jc w:val="both"/>
        <w:rPr>
          <w:rFonts w:eastAsia="Times New Roman"/>
          <w:b/>
          <w:sz w:val="24"/>
          <w:szCs w:val="24"/>
          <w:lang w:eastAsia="ru-RU"/>
        </w:rPr>
      </w:pPr>
    </w:p>
    <w:p w14:paraId="70BDD40C" w14:textId="77777777" w:rsidR="00807070" w:rsidRDefault="00807070" w:rsidP="00354EA8">
      <w:pPr>
        <w:widowControl/>
        <w:autoSpaceDE/>
        <w:autoSpaceDN/>
        <w:spacing w:line="276" w:lineRule="auto"/>
        <w:ind w:left="142" w:firstLine="425"/>
        <w:jc w:val="both"/>
        <w:rPr>
          <w:rFonts w:eastAsia="Times New Roman"/>
          <w:b/>
          <w:sz w:val="24"/>
          <w:szCs w:val="24"/>
          <w:lang w:eastAsia="ru-RU"/>
        </w:rPr>
      </w:pPr>
    </w:p>
    <w:p w14:paraId="3D7CD655" w14:textId="77777777" w:rsidR="00807070" w:rsidRDefault="00807070" w:rsidP="00354EA8">
      <w:pPr>
        <w:widowControl/>
        <w:autoSpaceDE/>
        <w:autoSpaceDN/>
        <w:spacing w:line="276" w:lineRule="auto"/>
        <w:ind w:left="142" w:firstLine="425"/>
        <w:jc w:val="both"/>
        <w:rPr>
          <w:rFonts w:eastAsia="Times New Roman"/>
          <w:b/>
          <w:sz w:val="24"/>
          <w:szCs w:val="24"/>
          <w:lang w:eastAsia="ru-RU"/>
        </w:rPr>
      </w:pPr>
    </w:p>
    <w:p w14:paraId="79374C06" w14:textId="77777777" w:rsidR="00807070" w:rsidRDefault="00807070" w:rsidP="00354EA8">
      <w:pPr>
        <w:widowControl/>
        <w:autoSpaceDE/>
        <w:autoSpaceDN/>
        <w:spacing w:line="276" w:lineRule="auto"/>
        <w:ind w:left="142" w:firstLine="425"/>
        <w:jc w:val="both"/>
        <w:rPr>
          <w:rFonts w:eastAsia="Times New Roman"/>
          <w:b/>
          <w:sz w:val="24"/>
          <w:szCs w:val="24"/>
          <w:lang w:eastAsia="ru-RU"/>
        </w:rPr>
      </w:pPr>
    </w:p>
    <w:p w14:paraId="596C7784" w14:textId="77777777" w:rsidR="00807070" w:rsidRDefault="00807070" w:rsidP="00354EA8">
      <w:pPr>
        <w:widowControl/>
        <w:autoSpaceDE/>
        <w:autoSpaceDN/>
        <w:spacing w:line="276" w:lineRule="auto"/>
        <w:ind w:left="142" w:firstLine="425"/>
        <w:jc w:val="both"/>
        <w:rPr>
          <w:rFonts w:eastAsia="Times New Roman"/>
          <w:b/>
          <w:sz w:val="24"/>
          <w:szCs w:val="24"/>
          <w:lang w:eastAsia="ru-RU"/>
        </w:rPr>
      </w:pPr>
    </w:p>
    <w:p w14:paraId="3131EE2D" w14:textId="77777777" w:rsidR="00807070" w:rsidRPr="00354EA8" w:rsidRDefault="00807070" w:rsidP="00354EA8">
      <w:pPr>
        <w:widowControl/>
        <w:autoSpaceDE/>
        <w:autoSpaceDN/>
        <w:spacing w:line="276" w:lineRule="auto"/>
        <w:ind w:left="142" w:firstLine="425"/>
        <w:jc w:val="both"/>
        <w:rPr>
          <w:rFonts w:eastAsia="Times New Roman"/>
          <w:sz w:val="24"/>
          <w:szCs w:val="24"/>
          <w:lang w:eastAsia="ru-RU"/>
        </w:rPr>
      </w:pPr>
    </w:p>
    <w:p w14:paraId="638B0B6A" w14:textId="77777777" w:rsidR="00354EA8" w:rsidRPr="0053010D" w:rsidRDefault="00354EA8" w:rsidP="00354EA8">
      <w:pPr>
        <w:widowControl/>
        <w:tabs>
          <w:tab w:val="left" w:pos="567"/>
        </w:tabs>
        <w:autoSpaceDE/>
        <w:autoSpaceDN/>
        <w:ind w:firstLine="567"/>
        <w:jc w:val="right"/>
        <w:rPr>
          <w:rFonts w:eastAsia="Times New Roman"/>
          <w:sz w:val="24"/>
          <w:szCs w:val="24"/>
          <w:lang w:eastAsia="ru-RU"/>
        </w:rPr>
      </w:pPr>
      <w:r>
        <w:rPr>
          <w:rFonts w:eastAsia="Times New Roman"/>
          <w:sz w:val="24"/>
          <w:szCs w:val="24"/>
          <w:lang w:eastAsia="ru-RU"/>
        </w:rPr>
        <w:t>Таблиця 2</w:t>
      </w:r>
    </w:p>
    <w:p w14:paraId="6841BDE4" w14:textId="77777777" w:rsidR="00354EA8" w:rsidRPr="0053010D" w:rsidRDefault="00354EA8" w:rsidP="00354EA8">
      <w:pPr>
        <w:widowControl/>
        <w:autoSpaceDE/>
        <w:autoSpaceDN/>
        <w:ind w:firstLine="567"/>
        <w:jc w:val="both"/>
        <w:rPr>
          <w:rFonts w:eastAsia="Times New Roman"/>
          <w:b/>
          <w:bCs/>
          <w:iCs/>
          <w:sz w:val="24"/>
          <w:szCs w:val="24"/>
          <w:lang w:val="en-US" w:eastAsia="ru-RU"/>
        </w:rPr>
      </w:pPr>
      <w:r w:rsidRPr="0053010D">
        <w:rPr>
          <w:rFonts w:eastAsia="Times New Roman"/>
          <w:b/>
          <w:bCs/>
          <w:iCs/>
          <w:sz w:val="24"/>
          <w:szCs w:val="24"/>
          <w:lang w:eastAsia="ru-RU"/>
        </w:rPr>
        <w:t xml:space="preserve">Відповідність оцінок за 200-бальною шкалою, чотирибальною «національною» та шкалою </w:t>
      </w:r>
      <w:r w:rsidRPr="0053010D">
        <w:rPr>
          <w:rFonts w:eastAsia="Times New Roman"/>
          <w:b/>
          <w:bCs/>
          <w:iCs/>
          <w:sz w:val="24"/>
          <w:szCs w:val="24"/>
          <w:lang w:val="en-US" w:eastAsia="ru-RU"/>
        </w:rPr>
        <w:t>ECTS</w:t>
      </w:r>
    </w:p>
    <w:p w14:paraId="3D1ED29B" w14:textId="77777777" w:rsidR="00354EA8" w:rsidRPr="0053010D" w:rsidRDefault="00354EA8" w:rsidP="00354EA8">
      <w:pPr>
        <w:widowControl/>
        <w:autoSpaceDE/>
        <w:autoSpaceDN/>
        <w:ind w:firstLine="567"/>
        <w:jc w:val="both"/>
        <w:rPr>
          <w:rFonts w:eastAsia="Times New Roman"/>
          <w:bCs/>
          <w:iCs/>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783"/>
        <w:gridCol w:w="2749"/>
        <w:gridCol w:w="2803"/>
      </w:tblGrid>
      <w:tr w:rsidR="00354EA8" w:rsidRPr="0053010D" w14:paraId="5C752930" w14:textId="77777777" w:rsidTr="009C4E6D">
        <w:trPr>
          <w:trHeight w:val="733"/>
        </w:trPr>
        <w:tc>
          <w:tcPr>
            <w:tcW w:w="3935" w:type="dxa"/>
            <w:tcBorders>
              <w:top w:val="single" w:sz="8" w:space="0" w:color="000000"/>
              <w:left w:val="single" w:sz="8" w:space="0" w:color="000000"/>
              <w:bottom w:val="nil"/>
              <w:right w:val="nil"/>
            </w:tcBorders>
            <w:shd w:val="clear" w:color="auto" w:fill="FFFFFF"/>
            <w:vAlign w:val="bottom"/>
            <w:hideMark/>
          </w:tcPr>
          <w:p w14:paraId="62826B09" w14:textId="77777777" w:rsidR="00354EA8" w:rsidRPr="0053010D" w:rsidRDefault="00354EA8" w:rsidP="009C4E6D">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Оцінка за багатобальною (200) шкалою</w:t>
            </w:r>
          </w:p>
        </w:tc>
        <w:tc>
          <w:tcPr>
            <w:tcW w:w="2879" w:type="dxa"/>
            <w:tcBorders>
              <w:top w:val="single" w:sz="8" w:space="0" w:color="000000"/>
              <w:left w:val="single" w:sz="8" w:space="0" w:color="000000"/>
              <w:bottom w:val="nil"/>
              <w:right w:val="single" w:sz="8" w:space="0" w:color="000000"/>
            </w:tcBorders>
            <w:shd w:val="clear" w:color="auto" w:fill="FFFFFF"/>
          </w:tcPr>
          <w:p w14:paraId="4051133C" w14:textId="77777777" w:rsidR="00354EA8" w:rsidRPr="0053010D" w:rsidRDefault="00354EA8" w:rsidP="009C4E6D">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 xml:space="preserve">Оцінка за шкалою </w:t>
            </w:r>
            <w:r w:rsidRPr="0053010D">
              <w:rPr>
                <w:rFonts w:eastAsia="Times New Roman"/>
                <w:color w:val="333333"/>
                <w:sz w:val="24"/>
                <w:szCs w:val="24"/>
                <w:lang w:val="ru-RU" w:eastAsia="ru-RU"/>
              </w:rPr>
              <w:t xml:space="preserve"> ECTS</w:t>
            </w:r>
          </w:p>
        </w:tc>
        <w:tc>
          <w:tcPr>
            <w:tcW w:w="2879" w:type="dxa"/>
            <w:tcBorders>
              <w:top w:val="single" w:sz="8" w:space="0" w:color="000000"/>
              <w:left w:val="single" w:sz="8" w:space="0" w:color="000000"/>
              <w:bottom w:val="nil"/>
              <w:right w:val="single" w:sz="8" w:space="0" w:color="000000"/>
            </w:tcBorders>
            <w:shd w:val="clear" w:color="auto" w:fill="FFFFFF"/>
            <w:vAlign w:val="bottom"/>
          </w:tcPr>
          <w:p w14:paraId="015BABE8" w14:textId="77777777" w:rsidR="00354EA8" w:rsidRPr="0053010D" w:rsidRDefault="00354EA8" w:rsidP="009C4E6D">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Оцінка за</w:t>
            </w:r>
          </w:p>
          <w:p w14:paraId="34DEA538" w14:textId="77777777" w:rsidR="00354EA8" w:rsidRPr="0053010D" w:rsidRDefault="00354EA8" w:rsidP="009C4E6D">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чотирибальною «національною» шкалою</w:t>
            </w:r>
          </w:p>
        </w:tc>
      </w:tr>
      <w:tr w:rsidR="00354EA8" w:rsidRPr="0053010D" w14:paraId="183751BB" w14:textId="77777777" w:rsidTr="009C4E6D">
        <w:trPr>
          <w:trHeight w:val="428"/>
        </w:trPr>
        <w:tc>
          <w:tcPr>
            <w:tcW w:w="3935" w:type="dxa"/>
            <w:tcBorders>
              <w:top w:val="single" w:sz="8" w:space="0" w:color="000000"/>
              <w:left w:val="single" w:sz="8" w:space="0" w:color="000000"/>
              <w:bottom w:val="nil"/>
              <w:right w:val="nil"/>
            </w:tcBorders>
            <w:shd w:val="clear" w:color="auto" w:fill="FFFFFF"/>
            <w:vAlign w:val="bottom"/>
            <w:hideMark/>
          </w:tcPr>
          <w:p w14:paraId="15BA0599"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180 до 200 балів</w:t>
            </w:r>
          </w:p>
        </w:tc>
        <w:tc>
          <w:tcPr>
            <w:tcW w:w="2879" w:type="dxa"/>
            <w:tcBorders>
              <w:top w:val="single" w:sz="8" w:space="0" w:color="000000"/>
              <w:left w:val="single" w:sz="8" w:space="0" w:color="000000"/>
              <w:bottom w:val="nil"/>
              <w:right w:val="single" w:sz="8" w:space="0" w:color="000000"/>
            </w:tcBorders>
            <w:shd w:val="clear" w:color="auto" w:fill="FFFFFF"/>
          </w:tcPr>
          <w:p w14:paraId="1C7570A3"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A</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606EDD94"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відмінно</w:t>
            </w:r>
          </w:p>
        </w:tc>
      </w:tr>
      <w:tr w:rsidR="00354EA8" w:rsidRPr="0053010D" w14:paraId="733818C6" w14:textId="77777777" w:rsidTr="009C4E6D">
        <w:trPr>
          <w:trHeight w:val="428"/>
        </w:trPr>
        <w:tc>
          <w:tcPr>
            <w:tcW w:w="3935" w:type="dxa"/>
            <w:tcBorders>
              <w:top w:val="single" w:sz="8" w:space="0" w:color="000000"/>
              <w:left w:val="single" w:sz="8" w:space="0" w:color="000000"/>
              <w:bottom w:val="nil"/>
              <w:right w:val="nil"/>
            </w:tcBorders>
            <w:shd w:val="clear" w:color="auto" w:fill="FFFFFF"/>
            <w:vAlign w:val="center"/>
            <w:hideMark/>
          </w:tcPr>
          <w:p w14:paraId="1D473A0B"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160 до 179 балів</w:t>
            </w:r>
          </w:p>
        </w:tc>
        <w:tc>
          <w:tcPr>
            <w:tcW w:w="2879" w:type="dxa"/>
            <w:tcBorders>
              <w:top w:val="single" w:sz="8" w:space="0" w:color="000000"/>
              <w:left w:val="single" w:sz="8" w:space="0" w:color="000000"/>
              <w:bottom w:val="nil"/>
              <w:right w:val="single" w:sz="8" w:space="0" w:color="000000"/>
            </w:tcBorders>
            <w:shd w:val="clear" w:color="auto" w:fill="FFFFFF"/>
          </w:tcPr>
          <w:p w14:paraId="508A79EF"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B</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6B7499AB"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добре</w:t>
            </w:r>
          </w:p>
        </w:tc>
      </w:tr>
      <w:tr w:rsidR="00354EA8" w:rsidRPr="0053010D" w14:paraId="020ABF2C" w14:textId="77777777" w:rsidTr="009C4E6D">
        <w:trPr>
          <w:trHeight w:val="399"/>
        </w:trPr>
        <w:tc>
          <w:tcPr>
            <w:tcW w:w="3935" w:type="dxa"/>
            <w:tcBorders>
              <w:top w:val="single" w:sz="8" w:space="0" w:color="000000"/>
              <w:left w:val="single" w:sz="8" w:space="0" w:color="000000"/>
              <w:bottom w:val="nil"/>
              <w:right w:val="nil"/>
            </w:tcBorders>
            <w:shd w:val="clear" w:color="auto" w:fill="FFFFFF"/>
            <w:vAlign w:val="bottom"/>
            <w:hideMark/>
          </w:tcPr>
          <w:p w14:paraId="4A1B543F"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150 до 159 балів</w:t>
            </w:r>
          </w:p>
        </w:tc>
        <w:tc>
          <w:tcPr>
            <w:tcW w:w="2879" w:type="dxa"/>
            <w:tcBorders>
              <w:top w:val="single" w:sz="8" w:space="0" w:color="000000"/>
              <w:left w:val="single" w:sz="8" w:space="0" w:color="000000"/>
              <w:bottom w:val="nil"/>
              <w:right w:val="single" w:sz="8" w:space="0" w:color="000000"/>
            </w:tcBorders>
            <w:shd w:val="clear" w:color="auto" w:fill="FFFFFF"/>
          </w:tcPr>
          <w:p w14:paraId="157BD985"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C</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4B54749E"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добре</w:t>
            </w:r>
          </w:p>
        </w:tc>
      </w:tr>
      <w:tr w:rsidR="00354EA8" w:rsidRPr="0053010D" w14:paraId="3AA1E6F3" w14:textId="77777777" w:rsidTr="009C4E6D">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hideMark/>
          </w:tcPr>
          <w:p w14:paraId="7154B26E" w14:textId="77777777" w:rsidR="00354EA8" w:rsidRPr="0053010D" w:rsidRDefault="00354EA8" w:rsidP="009C4E6D">
            <w:pPr>
              <w:widowControl/>
              <w:autoSpaceDE/>
              <w:autoSpaceDN/>
              <w:spacing w:after="135"/>
              <w:jc w:val="center"/>
              <w:rPr>
                <w:rFonts w:eastAsia="Times New Roman"/>
                <w:b/>
                <w:color w:val="333333"/>
                <w:sz w:val="24"/>
                <w:szCs w:val="24"/>
                <w:lang w:eastAsia="ru-RU"/>
              </w:rPr>
            </w:pPr>
            <w:r w:rsidRPr="0053010D">
              <w:rPr>
                <w:rFonts w:eastAsia="Times New Roman"/>
                <w:b/>
                <w:color w:val="333333"/>
                <w:sz w:val="24"/>
                <w:szCs w:val="24"/>
                <w:lang w:eastAsia="ru-RU"/>
              </w:rPr>
              <w:t>Від 130 до 149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594E0FB0"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D</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CA8BC" w14:textId="77777777" w:rsidR="00354EA8" w:rsidRPr="0053010D" w:rsidRDefault="00354EA8" w:rsidP="009C4E6D">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задовільно</w:t>
            </w:r>
          </w:p>
        </w:tc>
      </w:tr>
      <w:tr w:rsidR="00354EA8" w:rsidRPr="0053010D" w14:paraId="459FB01B" w14:textId="77777777" w:rsidTr="009C4E6D">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7025CA06" w14:textId="77777777" w:rsidR="00354EA8" w:rsidRPr="0053010D" w:rsidRDefault="00354EA8" w:rsidP="009C4E6D">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Від 120 до 129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74C42889"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E</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540064" w14:textId="77777777" w:rsidR="00354EA8" w:rsidRPr="0053010D" w:rsidRDefault="00354EA8" w:rsidP="009C4E6D">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задовільно</w:t>
            </w:r>
          </w:p>
        </w:tc>
      </w:tr>
      <w:tr w:rsidR="00354EA8" w:rsidRPr="0053010D" w14:paraId="02B2155C" w14:textId="77777777" w:rsidTr="009C4E6D">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1A33C2FE"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eastAsia="ru-RU"/>
              </w:rPr>
              <w:t>Нижче 120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4ECC532E" w14:textId="77777777" w:rsidR="00354EA8" w:rsidRPr="0053010D" w:rsidRDefault="00354EA8" w:rsidP="009C4E6D">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F</w:t>
            </w:r>
            <w:r w:rsidRPr="0053010D">
              <w:rPr>
                <w:rFonts w:eastAsia="Times New Roman"/>
                <w:b/>
                <w:bCs/>
                <w:color w:val="333333"/>
                <w:sz w:val="24"/>
                <w:szCs w:val="24"/>
                <w:lang w:val="ru-RU" w:eastAsia="ru-RU"/>
              </w:rPr>
              <w:t xml:space="preserve">, </w:t>
            </w:r>
            <w:proofErr w:type="spellStart"/>
            <w:r w:rsidRPr="0053010D">
              <w:rPr>
                <w:rFonts w:eastAsia="Times New Roman"/>
                <w:b/>
                <w:bCs/>
                <w:color w:val="333333"/>
                <w:sz w:val="24"/>
                <w:szCs w:val="24"/>
                <w:lang w:val="en-US" w:eastAsia="ru-RU"/>
              </w:rPr>
              <w:t>Fx</w:t>
            </w:r>
            <w:proofErr w:type="spellEnd"/>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9FDB70" w14:textId="77777777" w:rsidR="00354EA8" w:rsidRPr="0053010D" w:rsidRDefault="00354EA8" w:rsidP="009C4E6D">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незадовільно</w:t>
            </w:r>
          </w:p>
        </w:tc>
      </w:tr>
    </w:tbl>
    <w:p w14:paraId="04EA0A58" w14:textId="77777777" w:rsidR="00354EA8" w:rsidRDefault="00354EA8" w:rsidP="00354EA8">
      <w:pPr>
        <w:spacing w:line="276" w:lineRule="auto"/>
        <w:jc w:val="both"/>
        <w:rPr>
          <w:bCs/>
          <w:iCs/>
          <w:sz w:val="24"/>
          <w:szCs w:val="24"/>
        </w:rPr>
      </w:pPr>
    </w:p>
    <w:p w14:paraId="219B93FC" w14:textId="77777777" w:rsidR="00354EA8" w:rsidRPr="00BE0941" w:rsidRDefault="00354EA8" w:rsidP="00354EA8">
      <w:pPr>
        <w:spacing w:line="276" w:lineRule="auto"/>
        <w:ind w:firstLine="567"/>
        <w:jc w:val="both"/>
        <w:rPr>
          <w:bCs/>
          <w:iCs/>
          <w:sz w:val="24"/>
          <w:szCs w:val="24"/>
        </w:rPr>
      </w:pPr>
      <w:r w:rsidRPr="00BE0941">
        <w:rPr>
          <w:bCs/>
          <w:iCs/>
          <w:sz w:val="24"/>
          <w:szCs w:val="24"/>
        </w:rPr>
        <w:t>Якщо рівень знань на екзамені є незадовільним, студент може перескладати екзамен згідно рішення відповідного деканату ХНМУ.</w:t>
      </w:r>
    </w:p>
    <w:p w14:paraId="6888F5FD" w14:textId="77777777" w:rsidR="00354EA8" w:rsidRDefault="00354EA8" w:rsidP="00354EA8">
      <w:pPr>
        <w:ind w:firstLine="567"/>
        <w:jc w:val="both"/>
        <w:rPr>
          <w:bCs/>
          <w:iCs/>
          <w:szCs w:val="28"/>
        </w:rPr>
      </w:pPr>
    </w:p>
    <w:p w14:paraId="6951D87E" w14:textId="77777777" w:rsidR="00354EA8" w:rsidRDefault="00354EA8" w:rsidP="00354EA8">
      <w:pPr>
        <w:ind w:firstLine="567"/>
        <w:jc w:val="both"/>
        <w:rPr>
          <w:sz w:val="24"/>
          <w:szCs w:val="24"/>
        </w:rPr>
      </w:pPr>
    </w:p>
    <w:p w14:paraId="03EB3963" w14:textId="77777777" w:rsidR="00D01F5A" w:rsidRDefault="00D01F5A" w:rsidP="00E31F1F">
      <w:pPr>
        <w:jc w:val="both"/>
        <w:rPr>
          <w:sz w:val="24"/>
          <w:szCs w:val="24"/>
        </w:rPr>
      </w:pPr>
    </w:p>
    <w:p w14:paraId="720535BF" w14:textId="77777777" w:rsidR="00E31F1F" w:rsidRPr="00924A05" w:rsidRDefault="00E31F1F" w:rsidP="00E31F1F">
      <w:pPr>
        <w:jc w:val="both"/>
        <w:rPr>
          <w:sz w:val="24"/>
          <w:szCs w:val="24"/>
        </w:rPr>
      </w:pPr>
      <w:r w:rsidRPr="00924A05">
        <w:rPr>
          <w:sz w:val="24"/>
          <w:szCs w:val="24"/>
        </w:rPr>
        <w:t xml:space="preserve">Завідувач кафедри  педіатрії № 1 та </w:t>
      </w:r>
    </w:p>
    <w:p w14:paraId="4CEBD5B9" w14:textId="77777777" w:rsidR="00E31F1F" w:rsidRPr="00924A05" w:rsidRDefault="00E31F1F" w:rsidP="00E31F1F">
      <w:pPr>
        <w:jc w:val="both"/>
        <w:rPr>
          <w:sz w:val="24"/>
          <w:szCs w:val="24"/>
        </w:rPr>
      </w:pPr>
      <w:proofErr w:type="spellStart"/>
      <w:r w:rsidRPr="00924A05">
        <w:rPr>
          <w:sz w:val="24"/>
          <w:szCs w:val="24"/>
        </w:rPr>
        <w:t>неонатології</w:t>
      </w:r>
      <w:proofErr w:type="spellEnd"/>
      <w:r w:rsidRPr="00924A05">
        <w:rPr>
          <w:sz w:val="24"/>
          <w:szCs w:val="24"/>
        </w:rPr>
        <w:t xml:space="preserve">, </w:t>
      </w:r>
    </w:p>
    <w:p w14:paraId="0E73056F" w14:textId="77777777" w:rsidR="00E31F1F" w:rsidRPr="0076300B" w:rsidRDefault="00E31F1F" w:rsidP="00E31F1F">
      <w:pPr>
        <w:rPr>
          <w:b/>
          <w:sz w:val="24"/>
          <w:szCs w:val="24"/>
        </w:rPr>
      </w:pPr>
      <w:r w:rsidRPr="00924A05">
        <w:rPr>
          <w:sz w:val="24"/>
          <w:szCs w:val="24"/>
        </w:rPr>
        <w:t xml:space="preserve">професор, д. мед. н.                                            </w:t>
      </w:r>
      <w:r w:rsidR="002737B8">
        <w:rPr>
          <w:sz w:val="24"/>
          <w:szCs w:val="24"/>
        </w:rPr>
        <w:t xml:space="preserve">                                         </w:t>
      </w:r>
      <w:r w:rsidRPr="00924A05">
        <w:rPr>
          <w:sz w:val="24"/>
          <w:szCs w:val="24"/>
        </w:rPr>
        <w:t xml:space="preserve">         </w:t>
      </w:r>
      <w:proofErr w:type="spellStart"/>
      <w:r w:rsidRPr="0076300B">
        <w:rPr>
          <w:sz w:val="24"/>
          <w:szCs w:val="24"/>
        </w:rPr>
        <w:t>Гончарь</w:t>
      </w:r>
      <w:proofErr w:type="spellEnd"/>
      <w:r w:rsidRPr="0076300B">
        <w:rPr>
          <w:sz w:val="24"/>
          <w:szCs w:val="24"/>
        </w:rPr>
        <w:t xml:space="preserve"> М.О.  </w:t>
      </w:r>
    </w:p>
    <w:p w14:paraId="6DA42406" w14:textId="68FEB018" w:rsidR="006E787F" w:rsidRDefault="006E787F">
      <w:pPr>
        <w:widowControl/>
        <w:autoSpaceDE/>
        <w:autoSpaceDN/>
        <w:spacing w:after="160" w:line="259" w:lineRule="auto"/>
      </w:pPr>
      <w:r>
        <w:br w:type="page"/>
      </w:r>
    </w:p>
    <w:p w14:paraId="0DB67EBC" w14:textId="0FB83726" w:rsidR="00FC3803" w:rsidRDefault="006E787F" w:rsidP="00B64D98">
      <w:pPr>
        <w:rPr>
          <w:b/>
          <w:bCs/>
          <w:sz w:val="28"/>
          <w:szCs w:val="28"/>
        </w:rPr>
      </w:pPr>
      <w:r w:rsidRPr="006E787F">
        <w:rPr>
          <w:b/>
          <w:bCs/>
          <w:sz w:val="28"/>
          <w:szCs w:val="28"/>
        </w:rPr>
        <w:lastRenderedPageBreak/>
        <w:t xml:space="preserve">Навчальна дисципліна Педіатрія. Розділ </w:t>
      </w:r>
      <w:proofErr w:type="spellStart"/>
      <w:r w:rsidRPr="006E787F">
        <w:rPr>
          <w:b/>
          <w:bCs/>
          <w:sz w:val="28"/>
          <w:szCs w:val="28"/>
        </w:rPr>
        <w:t>Неонатологія</w:t>
      </w:r>
      <w:proofErr w:type="spellEnd"/>
    </w:p>
    <w:p w14:paraId="7BF57AAC" w14:textId="77777777" w:rsidR="006E787F" w:rsidRDefault="006E787F" w:rsidP="006E787F">
      <w:pPr>
        <w:tabs>
          <w:tab w:val="num" w:pos="2204"/>
        </w:tabs>
        <w:overflowPunct w:val="0"/>
        <w:adjustRightInd w:val="0"/>
        <w:jc w:val="both"/>
        <w:rPr>
          <w:sz w:val="24"/>
          <w:szCs w:val="24"/>
        </w:rPr>
      </w:pPr>
      <w:r>
        <w:rPr>
          <w:b/>
          <w:bCs/>
          <w:sz w:val="24"/>
          <w:szCs w:val="24"/>
        </w:rPr>
        <w:t xml:space="preserve">Розробники: </w:t>
      </w:r>
      <w:proofErr w:type="spellStart"/>
      <w:r>
        <w:rPr>
          <w:sz w:val="24"/>
          <w:szCs w:val="24"/>
        </w:rPr>
        <w:t>Гончарь</w:t>
      </w:r>
      <w:proofErr w:type="spellEnd"/>
      <w:r>
        <w:rPr>
          <w:sz w:val="24"/>
          <w:szCs w:val="24"/>
        </w:rPr>
        <w:t xml:space="preserve"> Маргарита Олександрівна, Бойченко Алена Дмитрівна, </w:t>
      </w:r>
      <w:proofErr w:type="spellStart"/>
      <w:r>
        <w:rPr>
          <w:sz w:val="24"/>
          <w:szCs w:val="24"/>
        </w:rPr>
        <w:t>МацієвськаНаталіяКостянтинівна</w:t>
      </w:r>
      <w:proofErr w:type="spellEnd"/>
      <w:r>
        <w:rPr>
          <w:sz w:val="24"/>
          <w:szCs w:val="24"/>
        </w:rPr>
        <w:t>, Ольховський Євген Сергійович</w:t>
      </w:r>
    </w:p>
    <w:p w14:paraId="1370140B" w14:textId="77777777" w:rsidR="006E787F" w:rsidRDefault="006E787F" w:rsidP="006E787F">
      <w:pPr>
        <w:tabs>
          <w:tab w:val="num" w:pos="2204"/>
        </w:tabs>
        <w:overflowPunct w:val="0"/>
        <w:adjustRightInd w:val="0"/>
        <w:jc w:val="both"/>
        <w:rPr>
          <w:sz w:val="24"/>
          <w:szCs w:val="24"/>
        </w:rPr>
      </w:pPr>
    </w:p>
    <w:p w14:paraId="4DBDB1B4" w14:textId="77777777" w:rsidR="006E787F" w:rsidRDefault="006E787F" w:rsidP="006E787F">
      <w:pPr>
        <w:tabs>
          <w:tab w:val="num" w:pos="2204"/>
        </w:tabs>
        <w:overflowPunct w:val="0"/>
        <w:adjustRightInd w:val="0"/>
        <w:jc w:val="both"/>
        <w:rPr>
          <w:sz w:val="24"/>
          <w:szCs w:val="24"/>
        </w:rPr>
      </w:pPr>
      <w:proofErr w:type="spellStart"/>
      <w:r>
        <w:rPr>
          <w:b/>
          <w:sz w:val="24"/>
          <w:szCs w:val="24"/>
        </w:rPr>
        <w:t>Викладачі:</w:t>
      </w:r>
      <w:r>
        <w:rPr>
          <w:sz w:val="24"/>
          <w:szCs w:val="24"/>
        </w:rPr>
        <w:t>Бойченко</w:t>
      </w:r>
      <w:proofErr w:type="spellEnd"/>
      <w:r>
        <w:rPr>
          <w:sz w:val="24"/>
          <w:szCs w:val="24"/>
        </w:rPr>
        <w:t xml:space="preserve"> Алена Дмитрівна, </w:t>
      </w:r>
      <w:proofErr w:type="spellStart"/>
      <w:r>
        <w:rPr>
          <w:sz w:val="24"/>
          <w:szCs w:val="24"/>
        </w:rPr>
        <w:t>МацієвськаНаталіяКостянтинівна</w:t>
      </w:r>
      <w:proofErr w:type="spellEnd"/>
      <w:r>
        <w:rPr>
          <w:sz w:val="24"/>
          <w:szCs w:val="24"/>
        </w:rPr>
        <w:t xml:space="preserve">, </w:t>
      </w:r>
      <w:proofErr w:type="spellStart"/>
      <w:r>
        <w:rPr>
          <w:sz w:val="24"/>
          <w:szCs w:val="24"/>
        </w:rPr>
        <w:t>ОльховськийЄвгенСергійович</w:t>
      </w:r>
      <w:proofErr w:type="spellEnd"/>
    </w:p>
    <w:p w14:paraId="015719B7" w14:textId="77777777" w:rsidR="006E787F" w:rsidRDefault="006E787F" w:rsidP="006E787F">
      <w:pPr>
        <w:tabs>
          <w:tab w:val="num" w:pos="2204"/>
        </w:tabs>
        <w:overflowPunct w:val="0"/>
        <w:adjustRightInd w:val="0"/>
        <w:jc w:val="both"/>
        <w:rPr>
          <w:sz w:val="24"/>
          <w:szCs w:val="24"/>
        </w:rPr>
      </w:pPr>
    </w:p>
    <w:p w14:paraId="0582345C" w14:textId="77777777" w:rsidR="006E787F" w:rsidRDefault="006E787F" w:rsidP="006E787F">
      <w:pPr>
        <w:tabs>
          <w:tab w:val="num" w:pos="2204"/>
        </w:tabs>
        <w:overflowPunct w:val="0"/>
        <w:adjustRightInd w:val="0"/>
        <w:jc w:val="both"/>
        <w:rPr>
          <w:b/>
          <w:sz w:val="24"/>
          <w:szCs w:val="24"/>
        </w:rPr>
      </w:pPr>
      <w:r>
        <w:rPr>
          <w:b/>
          <w:sz w:val="24"/>
          <w:szCs w:val="24"/>
        </w:rPr>
        <w:t xml:space="preserve">Інформація про викладача: </w:t>
      </w:r>
    </w:p>
    <w:p w14:paraId="6F1F6DB5" w14:textId="77777777" w:rsidR="006E787F" w:rsidRDefault="006E787F" w:rsidP="006E787F">
      <w:pPr>
        <w:tabs>
          <w:tab w:val="num" w:pos="2204"/>
        </w:tabs>
        <w:overflowPunct w:val="0"/>
        <w:adjustRightInd w:val="0"/>
        <w:jc w:val="both"/>
        <w:rPr>
          <w:sz w:val="24"/>
          <w:szCs w:val="24"/>
        </w:rPr>
      </w:pPr>
      <w:r>
        <w:rPr>
          <w:sz w:val="24"/>
          <w:szCs w:val="24"/>
        </w:rPr>
        <w:t xml:space="preserve">Бойченко Алена Дмитрівна. - доктор медичних наук, доцент кафедри педіатрії №1 та </w:t>
      </w:r>
      <w:proofErr w:type="spellStart"/>
      <w:r>
        <w:rPr>
          <w:sz w:val="24"/>
          <w:szCs w:val="24"/>
        </w:rPr>
        <w:t>неонатології</w:t>
      </w:r>
      <w:proofErr w:type="spellEnd"/>
      <w:r>
        <w:rPr>
          <w:sz w:val="24"/>
          <w:szCs w:val="24"/>
        </w:rPr>
        <w:t xml:space="preserve">, спеціалізація </w:t>
      </w:r>
      <w:proofErr w:type="spellStart"/>
      <w:r>
        <w:rPr>
          <w:sz w:val="24"/>
          <w:szCs w:val="24"/>
        </w:rPr>
        <w:t>неонатологій</w:t>
      </w:r>
      <w:proofErr w:type="spellEnd"/>
      <w:r>
        <w:rPr>
          <w:sz w:val="24"/>
          <w:szCs w:val="24"/>
        </w:rPr>
        <w:t>, ультразвукова діагностика,</w:t>
      </w:r>
    </w:p>
    <w:p w14:paraId="23C0BE9C" w14:textId="77777777" w:rsidR="006E787F" w:rsidRDefault="006E787F" w:rsidP="006E787F">
      <w:pPr>
        <w:tabs>
          <w:tab w:val="num" w:pos="2204"/>
        </w:tabs>
        <w:overflowPunct w:val="0"/>
        <w:adjustRightInd w:val="0"/>
        <w:jc w:val="both"/>
        <w:rPr>
          <w:sz w:val="24"/>
          <w:szCs w:val="24"/>
        </w:rPr>
      </w:pPr>
      <w:proofErr w:type="spellStart"/>
      <w:r>
        <w:rPr>
          <w:sz w:val="24"/>
          <w:szCs w:val="24"/>
        </w:rPr>
        <w:t>МацієвськаНаталіяКостянтинівна</w:t>
      </w:r>
      <w:proofErr w:type="spellEnd"/>
      <w:r>
        <w:rPr>
          <w:sz w:val="24"/>
          <w:szCs w:val="24"/>
        </w:rPr>
        <w:t xml:space="preserve"> – кандидат медичних наук, асистент </w:t>
      </w:r>
      <w:proofErr w:type="spellStart"/>
      <w:r>
        <w:rPr>
          <w:sz w:val="24"/>
          <w:szCs w:val="24"/>
        </w:rPr>
        <w:t>кафедрипедіатрії</w:t>
      </w:r>
      <w:proofErr w:type="spellEnd"/>
      <w:r>
        <w:rPr>
          <w:sz w:val="24"/>
          <w:szCs w:val="24"/>
        </w:rPr>
        <w:t xml:space="preserve"> №1 та </w:t>
      </w:r>
      <w:proofErr w:type="spellStart"/>
      <w:r>
        <w:rPr>
          <w:sz w:val="24"/>
          <w:szCs w:val="24"/>
        </w:rPr>
        <w:t>неонатології</w:t>
      </w:r>
      <w:proofErr w:type="spellEnd"/>
      <w:r>
        <w:rPr>
          <w:sz w:val="24"/>
          <w:szCs w:val="24"/>
        </w:rPr>
        <w:t xml:space="preserve">, </w:t>
      </w:r>
      <w:proofErr w:type="spellStart"/>
      <w:r>
        <w:rPr>
          <w:sz w:val="24"/>
          <w:szCs w:val="24"/>
        </w:rPr>
        <w:t>спеціалізаціяпедіатрія</w:t>
      </w:r>
      <w:proofErr w:type="spellEnd"/>
      <w:r>
        <w:rPr>
          <w:sz w:val="24"/>
          <w:szCs w:val="24"/>
        </w:rPr>
        <w:t xml:space="preserve">, </w:t>
      </w:r>
      <w:proofErr w:type="spellStart"/>
      <w:r>
        <w:rPr>
          <w:sz w:val="24"/>
          <w:szCs w:val="24"/>
        </w:rPr>
        <w:t>дитячакардіологія</w:t>
      </w:r>
      <w:proofErr w:type="spellEnd"/>
      <w:r>
        <w:rPr>
          <w:sz w:val="24"/>
          <w:szCs w:val="24"/>
        </w:rPr>
        <w:t xml:space="preserve">, </w:t>
      </w:r>
      <w:proofErr w:type="spellStart"/>
      <w:r>
        <w:rPr>
          <w:sz w:val="24"/>
          <w:szCs w:val="24"/>
        </w:rPr>
        <w:t>функціональнадіагностика</w:t>
      </w:r>
      <w:proofErr w:type="spellEnd"/>
      <w:r>
        <w:rPr>
          <w:sz w:val="24"/>
          <w:szCs w:val="24"/>
        </w:rPr>
        <w:t>.</w:t>
      </w:r>
    </w:p>
    <w:p w14:paraId="345D3905" w14:textId="77777777" w:rsidR="006E787F" w:rsidRDefault="006E787F" w:rsidP="006E787F">
      <w:pPr>
        <w:tabs>
          <w:tab w:val="num" w:pos="2204"/>
        </w:tabs>
        <w:overflowPunct w:val="0"/>
        <w:adjustRightInd w:val="0"/>
        <w:jc w:val="both"/>
        <w:rPr>
          <w:sz w:val="28"/>
          <w:szCs w:val="28"/>
        </w:rPr>
      </w:pPr>
      <w:r>
        <w:rPr>
          <w:sz w:val="28"/>
          <w:szCs w:val="28"/>
        </w:rPr>
        <w:t xml:space="preserve">Ольховський Є.С. - </w:t>
      </w:r>
      <w:r>
        <w:rPr>
          <w:sz w:val="24"/>
          <w:szCs w:val="24"/>
        </w:rPr>
        <w:t xml:space="preserve">кандидат медичних наук, асистент кафедри педіатрії №1 та </w:t>
      </w:r>
      <w:proofErr w:type="spellStart"/>
      <w:r>
        <w:rPr>
          <w:sz w:val="24"/>
          <w:szCs w:val="24"/>
        </w:rPr>
        <w:t>неонатології</w:t>
      </w:r>
      <w:proofErr w:type="spellEnd"/>
      <w:r>
        <w:rPr>
          <w:sz w:val="24"/>
          <w:szCs w:val="24"/>
        </w:rPr>
        <w:t>, спеціалізація педіатрія, дитячі інфекційні хвороби</w:t>
      </w:r>
      <w:r>
        <w:rPr>
          <w:sz w:val="28"/>
          <w:szCs w:val="28"/>
        </w:rPr>
        <w:t>.</w:t>
      </w:r>
    </w:p>
    <w:p w14:paraId="77614031" w14:textId="77777777" w:rsidR="006E787F" w:rsidRDefault="006E787F" w:rsidP="006E787F">
      <w:pPr>
        <w:tabs>
          <w:tab w:val="num" w:pos="2204"/>
        </w:tabs>
        <w:overflowPunct w:val="0"/>
        <w:adjustRightInd w:val="0"/>
        <w:jc w:val="both"/>
        <w:rPr>
          <w:color w:val="C00000"/>
          <w:sz w:val="24"/>
          <w:szCs w:val="24"/>
        </w:rPr>
      </w:pPr>
    </w:p>
    <w:p w14:paraId="68E88DA9" w14:textId="77777777" w:rsidR="006E787F" w:rsidRDefault="006E787F" w:rsidP="006E787F">
      <w:pPr>
        <w:jc w:val="both"/>
        <w:rPr>
          <w:sz w:val="24"/>
          <w:szCs w:val="24"/>
        </w:rPr>
      </w:pPr>
      <w:proofErr w:type="spellStart"/>
      <w:r>
        <w:rPr>
          <w:b/>
          <w:sz w:val="24"/>
          <w:szCs w:val="24"/>
          <w:lang w:bidi="uk-UA"/>
        </w:rPr>
        <w:t>Контактний</w:t>
      </w:r>
      <w:r>
        <w:rPr>
          <w:b/>
          <w:sz w:val="24"/>
          <w:szCs w:val="24"/>
          <w:lang w:eastAsia="ru-RU" w:bidi="ru-RU"/>
        </w:rPr>
        <w:t>тел</w:t>
      </w:r>
      <w:proofErr w:type="spellEnd"/>
      <w:r>
        <w:rPr>
          <w:b/>
          <w:sz w:val="24"/>
          <w:szCs w:val="24"/>
          <w:lang w:eastAsia="ru-RU" w:bidi="ru-RU"/>
        </w:rPr>
        <w:t xml:space="preserve">. </w:t>
      </w:r>
      <w:r>
        <w:rPr>
          <w:b/>
          <w:sz w:val="24"/>
          <w:szCs w:val="24"/>
          <w:lang w:bidi="uk-UA"/>
        </w:rPr>
        <w:t xml:space="preserve">та </w:t>
      </w:r>
      <w:r>
        <w:rPr>
          <w:b/>
          <w:sz w:val="24"/>
          <w:szCs w:val="24"/>
        </w:rPr>
        <w:t>E-</w:t>
      </w:r>
      <w:proofErr w:type="spellStart"/>
      <w:r>
        <w:rPr>
          <w:b/>
          <w:sz w:val="24"/>
          <w:szCs w:val="24"/>
        </w:rPr>
        <w:t>mail</w:t>
      </w:r>
      <w:proofErr w:type="spellEnd"/>
      <w:r>
        <w:rPr>
          <w:b/>
          <w:sz w:val="24"/>
          <w:szCs w:val="24"/>
        </w:rPr>
        <w:t xml:space="preserve"> кафедри:</w:t>
      </w:r>
      <w:r>
        <w:rPr>
          <w:sz w:val="24"/>
          <w:szCs w:val="24"/>
        </w:rPr>
        <w:t xml:space="preserve">. </w:t>
      </w:r>
      <w:proofErr w:type="spellStart"/>
      <w:r>
        <w:rPr>
          <w:sz w:val="24"/>
          <w:szCs w:val="24"/>
        </w:rPr>
        <w:t>тел</w:t>
      </w:r>
      <w:proofErr w:type="spellEnd"/>
      <w:r>
        <w:rPr>
          <w:sz w:val="24"/>
          <w:szCs w:val="24"/>
        </w:rPr>
        <w:t>. (057)777-37-81,  kaf.pediatrics1@gmail.com</w:t>
      </w:r>
    </w:p>
    <w:p w14:paraId="3C8F81F5"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Pr>
          <w:rFonts w:ascii="Times New Roman" w:hAnsi="Times New Roman" w:cs="Times New Roman"/>
          <w:b/>
          <w:sz w:val="24"/>
          <w:szCs w:val="24"/>
          <w:lang w:val="uk-UA" w:eastAsia="uk-UA" w:bidi="uk-UA"/>
        </w:rPr>
        <w:t>Очні консультації:</w:t>
      </w:r>
      <w:r>
        <w:rPr>
          <w:rFonts w:ascii="Times New Roman" w:hAnsi="Times New Roman" w:cs="Times New Roman"/>
          <w:sz w:val="24"/>
          <w:szCs w:val="24"/>
          <w:lang w:val="uk-UA" w:eastAsia="uk-UA" w:bidi="uk-UA"/>
        </w:rPr>
        <w:t xml:space="preserve"> розклад та місце проведення за розкладом кафедри. </w:t>
      </w:r>
    </w:p>
    <w:p w14:paraId="68796D9E"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Pr>
          <w:rFonts w:ascii="Times New Roman" w:hAnsi="Times New Roman"/>
          <w:b/>
          <w:sz w:val="24"/>
          <w:szCs w:val="24"/>
          <w:lang w:val="uk-UA" w:eastAsia="uk-UA" w:bidi="uk-UA"/>
        </w:rPr>
        <w:t>Он-лайн консультації</w:t>
      </w:r>
      <w:r>
        <w:rPr>
          <w:sz w:val="24"/>
          <w:szCs w:val="24"/>
          <w:lang w:val="uk-UA" w:eastAsia="uk-UA" w:bidi="uk-UA"/>
        </w:rPr>
        <w:t xml:space="preserve">: </w:t>
      </w:r>
      <w:r>
        <w:rPr>
          <w:rFonts w:ascii="Times New Roman" w:hAnsi="Times New Roman" w:cs="Times New Roman"/>
          <w:sz w:val="24"/>
          <w:szCs w:val="24"/>
          <w:lang w:val="uk-UA" w:eastAsia="uk-UA" w:bidi="uk-UA"/>
        </w:rPr>
        <w:t>розклад та місце проведення за попередньою домовленістю з викладачем.</w:t>
      </w:r>
    </w:p>
    <w:p w14:paraId="156F2988"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color w:val="000000"/>
          <w:sz w:val="24"/>
          <w:szCs w:val="24"/>
          <w:lang w:val="uk-UA" w:eastAsia="uk-UA" w:bidi="uk-UA"/>
        </w:rPr>
      </w:pPr>
      <w:r>
        <w:rPr>
          <w:rFonts w:ascii="Times New Roman" w:hAnsi="Times New Roman"/>
          <w:b/>
          <w:color w:val="000000"/>
          <w:sz w:val="24"/>
          <w:szCs w:val="24"/>
          <w:lang w:val="uk-UA" w:eastAsia="uk-UA" w:bidi="uk-UA"/>
        </w:rPr>
        <w:t>Локація:</w:t>
      </w:r>
      <w:r>
        <w:rPr>
          <w:rFonts w:ascii="Times New Roman" w:hAnsi="Times New Roman"/>
          <w:color w:val="000000"/>
          <w:sz w:val="24"/>
          <w:szCs w:val="24"/>
          <w:lang w:val="uk-UA" w:eastAsia="uk-UA" w:bidi="uk-UA"/>
        </w:rPr>
        <w:t xml:space="preserve"> заняття проводяться в умовах </w:t>
      </w:r>
      <w:r>
        <w:rPr>
          <w:rFonts w:ascii="Times New Roman" w:eastAsia="Times New Roman" w:hAnsi="Times New Roman" w:cs="Times New Roman"/>
          <w:sz w:val="24"/>
          <w:szCs w:val="24"/>
        </w:rPr>
        <w:t>КНП ХОР ОКЛ</w:t>
      </w:r>
      <w:r>
        <w:rPr>
          <w:rFonts w:ascii="Times New Roman" w:hAnsi="Times New Roman"/>
          <w:color w:val="000000"/>
          <w:sz w:val="24"/>
          <w:szCs w:val="24"/>
          <w:lang w:val="uk-UA" w:eastAsia="uk-UA" w:bidi="uk-UA"/>
        </w:rPr>
        <w:t xml:space="preserve">«Регіональний </w:t>
      </w:r>
      <w:proofErr w:type="spellStart"/>
      <w:r>
        <w:rPr>
          <w:rFonts w:ascii="Times New Roman" w:hAnsi="Times New Roman"/>
          <w:color w:val="000000"/>
          <w:sz w:val="24"/>
          <w:szCs w:val="24"/>
          <w:lang w:val="uk-UA" w:eastAsia="uk-UA" w:bidi="uk-UA"/>
        </w:rPr>
        <w:t>перінатальнийцентр</w:t>
      </w:r>
      <w:proofErr w:type="spellEnd"/>
      <w:r>
        <w:rPr>
          <w:rFonts w:ascii="Times New Roman" w:hAnsi="Times New Roman"/>
          <w:color w:val="000000"/>
          <w:sz w:val="24"/>
          <w:szCs w:val="24"/>
          <w:lang w:val="uk-UA" w:eastAsia="uk-UA" w:bidi="uk-UA"/>
        </w:rPr>
        <w:t>»,КНП ХОР ОДКЛ</w:t>
      </w:r>
    </w:p>
    <w:p w14:paraId="649905CB"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5D803036"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19C65DF0" w14:textId="77777777" w:rsidR="006E787F" w:rsidRDefault="006E787F" w:rsidP="006E787F">
      <w:pPr>
        <w:pStyle w:val="2"/>
        <w:shd w:val="clear" w:color="auto" w:fill="auto"/>
        <w:tabs>
          <w:tab w:val="left" w:pos="851"/>
          <w:tab w:val="left" w:pos="993"/>
        </w:tabs>
        <w:spacing w:line="298" w:lineRule="exact"/>
        <w:ind w:left="72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Інформація про дисципліну</w:t>
      </w:r>
    </w:p>
    <w:p w14:paraId="6A0E7D40" w14:textId="77777777" w:rsidR="006E787F" w:rsidRDefault="006E787F" w:rsidP="006E787F">
      <w:pPr>
        <w:tabs>
          <w:tab w:val="left" w:pos="851"/>
          <w:tab w:val="left" w:pos="1418"/>
        </w:tabs>
        <w:spacing w:line="298" w:lineRule="exact"/>
        <w:jc w:val="both"/>
        <w:rPr>
          <w:rFonts w:eastAsia="Times New Roman"/>
          <w:color w:val="FF0000"/>
          <w:sz w:val="24"/>
          <w:szCs w:val="24"/>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260"/>
        <w:gridCol w:w="3401"/>
      </w:tblGrid>
      <w:tr w:rsidR="006E787F" w14:paraId="1155D1B9" w14:textId="77777777" w:rsidTr="006E787F">
        <w:trPr>
          <w:trHeight w:val="803"/>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48E801E0" w14:textId="77777777" w:rsidR="006E787F" w:rsidRDefault="006E787F">
            <w:pPr>
              <w:spacing w:line="256" w:lineRule="auto"/>
              <w:jc w:val="center"/>
              <w:rPr>
                <w:sz w:val="24"/>
              </w:rPr>
            </w:pPr>
            <w:r>
              <w:rPr>
                <w:sz w:val="24"/>
              </w:rPr>
              <w:t xml:space="preserve">Найменування показників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079CD15C" w14:textId="77777777" w:rsidR="006E787F" w:rsidRDefault="006E787F">
            <w:pPr>
              <w:spacing w:line="256" w:lineRule="auto"/>
              <w:jc w:val="center"/>
              <w:rPr>
                <w:sz w:val="24"/>
              </w:rPr>
            </w:pPr>
            <w:r>
              <w:rPr>
                <w:sz w:val="24"/>
              </w:rPr>
              <w:t>Галузь знань, напрям підготовки, освітньо-кваліфікаційний рівень</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1867E0" w14:textId="77777777" w:rsidR="006E787F" w:rsidRDefault="006E787F">
            <w:pPr>
              <w:spacing w:line="256" w:lineRule="auto"/>
              <w:jc w:val="center"/>
              <w:rPr>
                <w:sz w:val="24"/>
              </w:rPr>
            </w:pPr>
            <w:r>
              <w:rPr>
                <w:sz w:val="24"/>
              </w:rPr>
              <w:t>Характеристика навчальної дисципліни</w:t>
            </w:r>
          </w:p>
        </w:tc>
      </w:tr>
      <w:tr w:rsidR="006E787F" w14:paraId="4D45D876" w14:textId="77777777" w:rsidTr="006E787F">
        <w:trPr>
          <w:trHeight w:val="549"/>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245B556A"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EE8879E"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hideMark/>
          </w:tcPr>
          <w:p w14:paraId="19A79683" w14:textId="77777777" w:rsidR="006E787F" w:rsidRDefault="006E787F">
            <w:pPr>
              <w:spacing w:line="256" w:lineRule="auto"/>
              <w:jc w:val="center"/>
              <w:rPr>
                <w:sz w:val="24"/>
              </w:rPr>
            </w:pPr>
            <w:r>
              <w:rPr>
                <w:sz w:val="24"/>
              </w:rPr>
              <w:t>денна форма навчання</w:t>
            </w:r>
          </w:p>
        </w:tc>
      </w:tr>
      <w:tr w:rsidR="006E787F" w14:paraId="1AB55F44" w14:textId="77777777" w:rsidTr="006E787F">
        <w:trPr>
          <w:trHeight w:val="1247"/>
        </w:trPr>
        <w:tc>
          <w:tcPr>
            <w:tcW w:w="2834" w:type="dxa"/>
            <w:tcBorders>
              <w:top w:val="single" w:sz="4" w:space="0" w:color="auto"/>
              <w:left w:val="single" w:sz="4" w:space="0" w:color="auto"/>
              <w:bottom w:val="single" w:sz="4" w:space="0" w:color="auto"/>
              <w:right w:val="single" w:sz="4" w:space="0" w:color="auto"/>
            </w:tcBorders>
            <w:vAlign w:val="center"/>
            <w:hideMark/>
          </w:tcPr>
          <w:p w14:paraId="0B8DFB8A" w14:textId="77777777" w:rsidR="006E787F" w:rsidRDefault="006E787F">
            <w:pPr>
              <w:spacing w:line="256" w:lineRule="auto"/>
              <w:rPr>
                <w:sz w:val="24"/>
              </w:rPr>
            </w:pPr>
            <w:r>
              <w:rPr>
                <w:sz w:val="24"/>
              </w:rPr>
              <w:t>Кількість кредитів  - 3</w:t>
            </w:r>
          </w:p>
        </w:tc>
        <w:tc>
          <w:tcPr>
            <w:tcW w:w="3261" w:type="dxa"/>
            <w:tcBorders>
              <w:top w:val="single" w:sz="4" w:space="0" w:color="auto"/>
              <w:left w:val="single" w:sz="4" w:space="0" w:color="auto"/>
              <w:bottom w:val="single" w:sz="4" w:space="0" w:color="auto"/>
              <w:right w:val="single" w:sz="4" w:space="0" w:color="auto"/>
            </w:tcBorders>
            <w:hideMark/>
          </w:tcPr>
          <w:p w14:paraId="60F79A59" w14:textId="77777777" w:rsidR="006E787F" w:rsidRDefault="006E787F">
            <w:pPr>
              <w:spacing w:line="256" w:lineRule="auto"/>
              <w:jc w:val="center"/>
              <w:rPr>
                <w:sz w:val="24"/>
              </w:rPr>
            </w:pPr>
            <w:r>
              <w:rPr>
                <w:sz w:val="24"/>
              </w:rPr>
              <w:t>освітня програма підготовки фахівців другого (магістерського)</w:t>
            </w:r>
          </w:p>
          <w:p w14:paraId="15E93189" w14:textId="77777777" w:rsidR="006E787F" w:rsidRDefault="006E787F">
            <w:pPr>
              <w:spacing w:line="256" w:lineRule="auto"/>
              <w:jc w:val="center"/>
              <w:rPr>
                <w:sz w:val="24"/>
              </w:rPr>
            </w:pPr>
            <w:r>
              <w:rPr>
                <w:sz w:val="24"/>
              </w:rPr>
              <w:t xml:space="preserve"> рівня вищої освіти підготовки 22 «Охорона здоров’я» </w:t>
            </w:r>
          </w:p>
        </w:tc>
        <w:tc>
          <w:tcPr>
            <w:tcW w:w="3402" w:type="dxa"/>
            <w:tcBorders>
              <w:top w:val="single" w:sz="4" w:space="0" w:color="auto"/>
              <w:left w:val="single" w:sz="4" w:space="0" w:color="auto"/>
              <w:bottom w:val="single" w:sz="4" w:space="0" w:color="auto"/>
              <w:right w:val="single" w:sz="4" w:space="0" w:color="auto"/>
            </w:tcBorders>
            <w:vAlign w:val="center"/>
          </w:tcPr>
          <w:p w14:paraId="2E1E0925" w14:textId="77777777" w:rsidR="006E787F" w:rsidRDefault="006E787F">
            <w:pPr>
              <w:spacing w:line="256" w:lineRule="auto"/>
              <w:jc w:val="center"/>
              <w:rPr>
                <w:sz w:val="24"/>
              </w:rPr>
            </w:pPr>
            <w:r>
              <w:rPr>
                <w:sz w:val="24"/>
              </w:rPr>
              <w:t>Нормативна</w:t>
            </w:r>
          </w:p>
          <w:p w14:paraId="5151A902" w14:textId="77777777" w:rsidR="006E787F" w:rsidRDefault="006E787F">
            <w:pPr>
              <w:spacing w:line="256" w:lineRule="auto"/>
              <w:jc w:val="center"/>
              <w:rPr>
                <w:sz w:val="24"/>
              </w:rPr>
            </w:pPr>
          </w:p>
          <w:p w14:paraId="44CD8007" w14:textId="77777777" w:rsidR="006E787F" w:rsidRDefault="006E787F">
            <w:pPr>
              <w:spacing w:line="256" w:lineRule="auto"/>
              <w:jc w:val="center"/>
              <w:rPr>
                <w:i/>
                <w:sz w:val="24"/>
              </w:rPr>
            </w:pPr>
          </w:p>
        </w:tc>
      </w:tr>
      <w:tr w:rsidR="006E787F" w14:paraId="46F05924" w14:textId="77777777" w:rsidTr="006E787F">
        <w:trPr>
          <w:trHeight w:val="70"/>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3B147B8F" w14:textId="77777777" w:rsidR="006E787F" w:rsidRDefault="006E787F">
            <w:pPr>
              <w:spacing w:line="256" w:lineRule="auto"/>
              <w:rPr>
                <w:sz w:val="24"/>
              </w:rPr>
            </w:pPr>
            <w:r>
              <w:rPr>
                <w:sz w:val="24"/>
              </w:rPr>
              <w:t>Загальна кількість годин - 90</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1BD4FE35" w14:textId="77777777" w:rsidR="006E787F" w:rsidRDefault="006E787F">
            <w:pPr>
              <w:spacing w:line="256" w:lineRule="auto"/>
              <w:rPr>
                <w:sz w:val="24"/>
              </w:rPr>
            </w:pPr>
          </w:p>
          <w:p w14:paraId="55290840" w14:textId="77777777" w:rsidR="006E787F" w:rsidRDefault="006E787F">
            <w:pPr>
              <w:spacing w:line="256" w:lineRule="auto"/>
              <w:jc w:val="center"/>
              <w:rPr>
                <w:sz w:val="24"/>
              </w:rPr>
            </w:pPr>
            <w:r>
              <w:rPr>
                <w:sz w:val="24"/>
              </w:rPr>
              <w:t>Спеціальність:</w:t>
            </w:r>
          </w:p>
          <w:p w14:paraId="222E66A7" w14:textId="1D0007B8" w:rsidR="006E787F" w:rsidRDefault="006E787F">
            <w:pPr>
              <w:spacing w:line="256" w:lineRule="auto"/>
              <w:jc w:val="center"/>
              <w:rPr>
                <w:sz w:val="24"/>
              </w:rPr>
            </w:pPr>
            <w:r>
              <w:rPr>
                <w:color w:val="000000"/>
                <w:sz w:val="24"/>
              </w:rPr>
              <w:t>222 «Медицина»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24E19E" w14:textId="77777777" w:rsidR="006E787F" w:rsidRDefault="006E787F">
            <w:pPr>
              <w:spacing w:line="256" w:lineRule="auto"/>
              <w:jc w:val="center"/>
              <w:rPr>
                <w:b/>
                <w:sz w:val="24"/>
              </w:rPr>
            </w:pPr>
            <w:r>
              <w:rPr>
                <w:b/>
                <w:sz w:val="24"/>
              </w:rPr>
              <w:t>Рік підготовки:</w:t>
            </w:r>
          </w:p>
        </w:tc>
      </w:tr>
      <w:tr w:rsidR="006E787F" w14:paraId="4D5B4773" w14:textId="77777777" w:rsidTr="006E787F">
        <w:trPr>
          <w:trHeight w:val="207"/>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0D98A5C1"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41B9144"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0A0A15E" w14:textId="77777777" w:rsidR="006E787F" w:rsidRDefault="006E787F">
            <w:pPr>
              <w:spacing w:line="256" w:lineRule="auto"/>
              <w:jc w:val="center"/>
              <w:rPr>
                <w:sz w:val="24"/>
              </w:rPr>
            </w:pPr>
            <w:r>
              <w:rPr>
                <w:sz w:val="24"/>
              </w:rPr>
              <w:t>5-й</w:t>
            </w:r>
          </w:p>
        </w:tc>
      </w:tr>
      <w:tr w:rsidR="006E787F" w14:paraId="6E2C9861" w14:textId="77777777" w:rsidTr="006E787F">
        <w:trPr>
          <w:trHeight w:val="7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1D0D860"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409AD4D"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24A0EF6" w14:textId="77777777" w:rsidR="006E787F" w:rsidRDefault="006E787F">
            <w:pPr>
              <w:spacing w:line="256" w:lineRule="auto"/>
              <w:jc w:val="center"/>
              <w:rPr>
                <w:b/>
                <w:sz w:val="24"/>
              </w:rPr>
            </w:pPr>
            <w:r>
              <w:rPr>
                <w:b/>
                <w:sz w:val="24"/>
              </w:rPr>
              <w:t>Семестр</w:t>
            </w:r>
          </w:p>
        </w:tc>
      </w:tr>
      <w:tr w:rsidR="006E787F" w14:paraId="50180B42" w14:textId="77777777" w:rsidTr="006E787F">
        <w:trPr>
          <w:trHeight w:val="323"/>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FDEB71A"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E234692"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573EFC" w14:textId="77777777" w:rsidR="006E787F" w:rsidRDefault="006E787F">
            <w:pPr>
              <w:spacing w:line="256" w:lineRule="auto"/>
              <w:jc w:val="center"/>
              <w:rPr>
                <w:sz w:val="24"/>
              </w:rPr>
            </w:pPr>
          </w:p>
        </w:tc>
      </w:tr>
      <w:tr w:rsidR="006E787F" w14:paraId="49D722B5" w14:textId="77777777" w:rsidTr="006E787F">
        <w:trPr>
          <w:trHeight w:val="322"/>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574C848"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C343BD0"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AE7633E" w14:textId="77777777" w:rsidR="006E787F" w:rsidRDefault="006E787F">
            <w:pPr>
              <w:spacing w:line="256" w:lineRule="auto"/>
              <w:jc w:val="center"/>
              <w:rPr>
                <w:b/>
                <w:sz w:val="24"/>
              </w:rPr>
            </w:pPr>
            <w:r>
              <w:rPr>
                <w:b/>
                <w:sz w:val="24"/>
              </w:rPr>
              <w:t xml:space="preserve">Лекції </w:t>
            </w:r>
          </w:p>
        </w:tc>
      </w:tr>
      <w:tr w:rsidR="006E787F" w14:paraId="7128E56F" w14:textId="77777777" w:rsidTr="006E787F">
        <w:trPr>
          <w:trHeight w:val="320"/>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5D5B43DB" w14:textId="2534F151" w:rsidR="006E787F" w:rsidRDefault="006E787F">
            <w:pPr>
              <w:spacing w:line="256" w:lineRule="auto"/>
              <w:rPr>
                <w:sz w:val="24"/>
              </w:rPr>
            </w:pPr>
            <w:r>
              <w:rPr>
                <w:sz w:val="24"/>
              </w:rPr>
              <w:t>Годин для денної форми навчання:</w:t>
            </w:r>
          </w:p>
          <w:p w14:paraId="11471B0D" w14:textId="77777777" w:rsidR="006E787F" w:rsidRDefault="006E787F">
            <w:pPr>
              <w:spacing w:line="256" w:lineRule="auto"/>
              <w:rPr>
                <w:sz w:val="24"/>
              </w:rPr>
            </w:pPr>
            <w:r>
              <w:rPr>
                <w:sz w:val="24"/>
              </w:rPr>
              <w:t>аудиторних – 29</w:t>
            </w:r>
          </w:p>
          <w:p w14:paraId="6FE58A2D" w14:textId="77777777" w:rsidR="006E787F" w:rsidRDefault="006E787F">
            <w:pPr>
              <w:spacing w:line="256" w:lineRule="auto"/>
              <w:rPr>
                <w:sz w:val="24"/>
              </w:rPr>
            </w:pPr>
            <w:r>
              <w:rPr>
                <w:sz w:val="24"/>
              </w:rPr>
              <w:t>самостійної роботи студента - 16</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53F2D2FD" w14:textId="77777777" w:rsidR="006E787F" w:rsidRDefault="006E787F">
            <w:pPr>
              <w:spacing w:line="256" w:lineRule="auto"/>
              <w:jc w:val="center"/>
              <w:rPr>
                <w:sz w:val="24"/>
              </w:rPr>
            </w:pPr>
            <w:r>
              <w:rPr>
                <w:sz w:val="24"/>
              </w:rPr>
              <w:t>Освітньо-кваліфікаційний рівень:</w:t>
            </w:r>
          </w:p>
          <w:p w14:paraId="25950A74" w14:textId="77777777" w:rsidR="006E787F" w:rsidRDefault="006E787F">
            <w:pPr>
              <w:spacing w:line="256" w:lineRule="auto"/>
              <w:jc w:val="center"/>
              <w:rPr>
                <w:sz w:val="24"/>
              </w:rPr>
            </w:pPr>
            <w:r>
              <w:rPr>
                <w:sz w:val="24"/>
              </w:rPr>
              <w:t>магістр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BED61C" w14:textId="77777777" w:rsidR="006E787F" w:rsidRDefault="006E787F">
            <w:pPr>
              <w:spacing w:line="256" w:lineRule="auto"/>
              <w:jc w:val="center"/>
              <w:rPr>
                <w:sz w:val="24"/>
              </w:rPr>
            </w:pPr>
            <w:r>
              <w:rPr>
                <w:sz w:val="24"/>
              </w:rPr>
              <w:t>2 год.</w:t>
            </w:r>
          </w:p>
        </w:tc>
      </w:tr>
      <w:tr w:rsidR="006E787F" w14:paraId="6FBC5932" w14:textId="77777777" w:rsidTr="006E787F">
        <w:trPr>
          <w:trHeight w:val="32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8F6B76E"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BE7C436"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55F2FDF" w14:textId="77777777" w:rsidR="006E787F" w:rsidRDefault="006E787F">
            <w:pPr>
              <w:spacing w:line="256" w:lineRule="auto"/>
              <w:jc w:val="center"/>
              <w:rPr>
                <w:b/>
                <w:sz w:val="24"/>
              </w:rPr>
            </w:pPr>
            <w:r>
              <w:rPr>
                <w:b/>
                <w:sz w:val="24"/>
              </w:rPr>
              <w:t>Практичні, семінарські</w:t>
            </w:r>
          </w:p>
        </w:tc>
      </w:tr>
      <w:tr w:rsidR="006E787F" w14:paraId="6FFFE250" w14:textId="77777777" w:rsidTr="006E787F">
        <w:trPr>
          <w:trHeight w:val="32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27B6D58B"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C2AEB12"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588E683" w14:textId="77777777" w:rsidR="006E787F" w:rsidRDefault="006E787F">
            <w:pPr>
              <w:spacing w:line="256" w:lineRule="auto"/>
              <w:jc w:val="center"/>
              <w:rPr>
                <w:sz w:val="24"/>
              </w:rPr>
            </w:pPr>
            <w:r>
              <w:rPr>
                <w:sz w:val="24"/>
              </w:rPr>
              <w:t>27 год.</w:t>
            </w:r>
          </w:p>
        </w:tc>
      </w:tr>
      <w:tr w:rsidR="006E787F" w14:paraId="44F01CE3"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69A1624"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0503F51"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199D0E8" w14:textId="77777777" w:rsidR="006E787F" w:rsidRDefault="006E787F">
            <w:pPr>
              <w:spacing w:line="256" w:lineRule="auto"/>
              <w:jc w:val="center"/>
              <w:rPr>
                <w:b/>
                <w:sz w:val="24"/>
              </w:rPr>
            </w:pPr>
            <w:r>
              <w:rPr>
                <w:b/>
                <w:sz w:val="24"/>
              </w:rPr>
              <w:t>Лабораторні</w:t>
            </w:r>
          </w:p>
        </w:tc>
      </w:tr>
      <w:tr w:rsidR="006E787F" w14:paraId="51D6F023"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A910AAE"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953835D"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3E34B92" w14:textId="77777777" w:rsidR="006E787F" w:rsidRDefault="006E787F">
            <w:pPr>
              <w:spacing w:line="256" w:lineRule="auto"/>
              <w:jc w:val="center"/>
              <w:rPr>
                <w:i/>
                <w:sz w:val="24"/>
              </w:rPr>
            </w:pPr>
            <w:r>
              <w:rPr>
                <w:sz w:val="24"/>
              </w:rPr>
              <w:t>0 год.</w:t>
            </w:r>
          </w:p>
        </w:tc>
      </w:tr>
      <w:tr w:rsidR="006E787F" w14:paraId="5652786B"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DC74F39"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23715C0"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64A2AA3" w14:textId="77777777" w:rsidR="006E787F" w:rsidRDefault="006E787F">
            <w:pPr>
              <w:spacing w:line="256" w:lineRule="auto"/>
              <w:jc w:val="center"/>
              <w:rPr>
                <w:b/>
                <w:sz w:val="24"/>
              </w:rPr>
            </w:pPr>
            <w:r>
              <w:rPr>
                <w:b/>
                <w:sz w:val="24"/>
              </w:rPr>
              <w:t>Самостійна робота</w:t>
            </w:r>
          </w:p>
        </w:tc>
      </w:tr>
      <w:tr w:rsidR="006E787F" w14:paraId="0820115D"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4E28C78"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233AB23"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3394BDC" w14:textId="77777777" w:rsidR="006E787F" w:rsidRDefault="006E787F">
            <w:pPr>
              <w:spacing w:line="256" w:lineRule="auto"/>
              <w:jc w:val="center"/>
              <w:rPr>
                <w:sz w:val="24"/>
              </w:rPr>
            </w:pPr>
            <w:r>
              <w:rPr>
                <w:sz w:val="24"/>
              </w:rPr>
              <w:t>16год.</w:t>
            </w:r>
          </w:p>
        </w:tc>
      </w:tr>
      <w:tr w:rsidR="006E787F" w14:paraId="1A16C4C9"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5146D97A"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611FC1B"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B016909" w14:textId="77777777" w:rsidR="006E787F" w:rsidRDefault="006E787F">
            <w:pPr>
              <w:spacing w:line="256" w:lineRule="auto"/>
              <w:jc w:val="center"/>
              <w:rPr>
                <w:b/>
                <w:sz w:val="24"/>
                <w:lang w:val="en-US"/>
              </w:rPr>
            </w:pPr>
            <w:r>
              <w:rPr>
                <w:b/>
                <w:sz w:val="24"/>
              </w:rPr>
              <w:t xml:space="preserve">Індивідуальні завдання: </w:t>
            </w:r>
          </w:p>
          <w:p w14:paraId="20272DDA" w14:textId="77777777" w:rsidR="006E787F" w:rsidRDefault="006E787F">
            <w:pPr>
              <w:spacing w:line="256" w:lineRule="auto"/>
              <w:jc w:val="center"/>
              <w:rPr>
                <w:sz w:val="24"/>
                <w:lang w:val="en-US"/>
              </w:rPr>
            </w:pPr>
          </w:p>
        </w:tc>
      </w:tr>
      <w:tr w:rsidR="006E787F" w14:paraId="34160BDE"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76881C85" w14:textId="77777777" w:rsidR="006E787F" w:rsidRDefault="006E787F">
            <w:pPr>
              <w:widowControl/>
              <w:autoSpaceDE/>
              <w:autoSpaceDN/>
              <w:spacing w:line="256" w:lineRule="auto"/>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EBB21C9" w14:textId="77777777" w:rsidR="006E787F" w:rsidRDefault="006E787F">
            <w:pPr>
              <w:widowControl/>
              <w:autoSpaceDE/>
              <w:autoSpaceDN/>
              <w:spacing w:line="256" w:lineRule="auto"/>
              <w:rPr>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C0C0571" w14:textId="77777777" w:rsidR="006E787F" w:rsidRDefault="006E787F">
            <w:pPr>
              <w:spacing w:line="256" w:lineRule="auto"/>
              <w:jc w:val="center"/>
              <w:rPr>
                <w:sz w:val="24"/>
              </w:rPr>
            </w:pPr>
            <w:r>
              <w:rPr>
                <w:sz w:val="24"/>
              </w:rPr>
              <w:t>Вид контролю:</w:t>
            </w:r>
          </w:p>
          <w:p w14:paraId="0439AFB3" w14:textId="77777777" w:rsidR="006E787F" w:rsidRDefault="006E787F">
            <w:pPr>
              <w:spacing w:line="256" w:lineRule="auto"/>
              <w:jc w:val="center"/>
              <w:rPr>
                <w:i/>
                <w:sz w:val="24"/>
              </w:rPr>
            </w:pPr>
            <w:r>
              <w:rPr>
                <w:sz w:val="24"/>
              </w:rPr>
              <w:t xml:space="preserve">Диференційований залік </w:t>
            </w:r>
          </w:p>
        </w:tc>
      </w:tr>
    </w:tbl>
    <w:p w14:paraId="4CD21312" w14:textId="77777777" w:rsidR="006E787F" w:rsidRDefault="006E787F" w:rsidP="006E787F">
      <w:pPr>
        <w:tabs>
          <w:tab w:val="left" w:pos="851"/>
          <w:tab w:val="left" w:pos="1418"/>
        </w:tabs>
        <w:spacing w:line="298" w:lineRule="exact"/>
        <w:ind w:firstLine="1134"/>
        <w:jc w:val="both"/>
        <w:rPr>
          <w:rFonts w:eastAsia="Times New Roman"/>
          <w:color w:val="FF0000"/>
          <w:sz w:val="24"/>
          <w:szCs w:val="24"/>
        </w:rPr>
      </w:pPr>
    </w:p>
    <w:p w14:paraId="3232880F" w14:textId="77777777" w:rsidR="006E787F" w:rsidRDefault="006E787F" w:rsidP="006E787F">
      <w:pPr>
        <w:tabs>
          <w:tab w:val="left" w:pos="851"/>
          <w:tab w:val="left" w:pos="1418"/>
        </w:tabs>
        <w:spacing w:line="298" w:lineRule="exact"/>
        <w:ind w:left="567" w:firstLine="567"/>
        <w:jc w:val="both"/>
        <w:rPr>
          <w:rFonts w:eastAsia="Times New Roman"/>
          <w:sz w:val="24"/>
          <w:szCs w:val="24"/>
          <w:u w:val="single"/>
        </w:rPr>
      </w:pPr>
    </w:p>
    <w:p w14:paraId="579A7E37" w14:textId="0021B5FF" w:rsidR="006E787F" w:rsidRDefault="006E787F" w:rsidP="006E787F">
      <w:pPr>
        <w:overflowPunct w:val="0"/>
        <w:adjustRightInd w:val="0"/>
        <w:ind w:firstLine="680"/>
        <w:jc w:val="both"/>
        <w:rPr>
          <w:sz w:val="24"/>
          <w:szCs w:val="24"/>
        </w:rPr>
      </w:pPr>
      <w:r>
        <w:rPr>
          <w:sz w:val="24"/>
          <w:szCs w:val="24"/>
        </w:rPr>
        <w:t xml:space="preserve">Освітня програма Медицина вищої освіти України, другий (магістерський) рівень, кваліфікація освітня, що присвоюється – магістр, </w:t>
      </w:r>
      <w:r>
        <w:rPr>
          <w:bCs/>
          <w:sz w:val="24"/>
          <w:szCs w:val="24"/>
        </w:rPr>
        <w:t xml:space="preserve">галузь знань </w:t>
      </w:r>
      <w:r>
        <w:rPr>
          <w:sz w:val="24"/>
          <w:szCs w:val="24"/>
        </w:rPr>
        <w:t xml:space="preserve">- 22 Охорона здоров’я, </w:t>
      </w:r>
      <w:r>
        <w:rPr>
          <w:bCs/>
          <w:sz w:val="24"/>
          <w:szCs w:val="24"/>
        </w:rPr>
        <w:t xml:space="preserve">спеціальність </w:t>
      </w:r>
      <w:r>
        <w:rPr>
          <w:sz w:val="24"/>
          <w:szCs w:val="24"/>
        </w:rPr>
        <w:t>222«Медицина» складена на основі Закону України «Про вищу освіту» та постанови Кабінету Міністрів України від 01.02.2017 р. № 53 «Про внесення змін до постанови Кабінету Міністрів України від 29.04.2015 р. № 266», відповідно до наказу МОН України від 01.06.2016 р. № 600 «Про затвердження та введення в дію Методичних рекомендацій щодо розроблення стандартів вищої освіти».</w:t>
      </w:r>
    </w:p>
    <w:p w14:paraId="5CE8EADB" w14:textId="77777777" w:rsidR="006E787F" w:rsidRDefault="006E787F" w:rsidP="006E787F">
      <w:pPr>
        <w:overflowPunct w:val="0"/>
        <w:adjustRightInd w:val="0"/>
        <w:ind w:firstLine="680"/>
        <w:jc w:val="both"/>
        <w:rPr>
          <w:sz w:val="24"/>
          <w:szCs w:val="24"/>
        </w:rPr>
      </w:pPr>
      <w:r>
        <w:rPr>
          <w:sz w:val="24"/>
          <w:szCs w:val="24"/>
        </w:rPr>
        <w:t xml:space="preserve">Програма курсу визначає передумови доступу до навчання, орієнтацію та основний фокус програми, обсяг кредитів ЄКТС, необхідний для здобуття освітнього ступеню магістра, перелік загальних та спеціальних (фахових) </w:t>
      </w:r>
      <w:proofErr w:type="spellStart"/>
      <w:r>
        <w:rPr>
          <w:sz w:val="24"/>
          <w:szCs w:val="24"/>
        </w:rPr>
        <w:t>компетентностей</w:t>
      </w:r>
      <w:proofErr w:type="spellEnd"/>
      <w:r>
        <w:rPr>
          <w:sz w:val="24"/>
          <w:szCs w:val="24"/>
        </w:rPr>
        <w:t>, нормативний і варіативний зміст підготовки фахівця, сформульований у термінах результатів навчання та вимоги до контролю якості вищої освіти.</w:t>
      </w:r>
    </w:p>
    <w:p w14:paraId="6E86BC75" w14:textId="77777777" w:rsidR="006E787F" w:rsidRDefault="006E787F" w:rsidP="006E787F">
      <w:pPr>
        <w:overflowPunct w:val="0"/>
        <w:adjustRightInd w:val="0"/>
        <w:ind w:firstLine="680"/>
        <w:jc w:val="both"/>
        <w:rPr>
          <w:sz w:val="24"/>
          <w:szCs w:val="24"/>
        </w:rPr>
      </w:pPr>
      <w:r>
        <w:rPr>
          <w:sz w:val="24"/>
          <w:szCs w:val="24"/>
        </w:rPr>
        <w:t xml:space="preserve">Кафедра приймає кваліфікованих студентів будь-якої раси, національного чи етнічного походження, статі, віку, осіб з особливими потребами, будь-якої релігії, сексуальної орієнтації, гендерної приналежності, ветеранського статусу або сімейного стану на всі права, привілеї, програми та види діяльності, що надаються студентам університету. </w:t>
      </w:r>
    </w:p>
    <w:p w14:paraId="1E5B6C2F" w14:textId="77777777" w:rsidR="006E787F" w:rsidRDefault="006E787F" w:rsidP="006E787F"/>
    <w:p w14:paraId="3451FC93" w14:textId="77777777" w:rsidR="006E787F" w:rsidRDefault="006E787F" w:rsidP="006E787F">
      <w:pPr>
        <w:ind w:right="160"/>
        <w:jc w:val="both"/>
        <w:rPr>
          <w:sz w:val="24"/>
          <w:szCs w:val="24"/>
        </w:rPr>
      </w:pPr>
      <w:proofErr w:type="spellStart"/>
      <w:r>
        <w:rPr>
          <w:b/>
          <w:bCs/>
          <w:sz w:val="24"/>
          <w:szCs w:val="24"/>
        </w:rPr>
        <w:t>Мета</w:t>
      </w:r>
      <w:r>
        <w:rPr>
          <w:b/>
          <w:sz w:val="24"/>
          <w:szCs w:val="24"/>
        </w:rPr>
        <w:t>:</w:t>
      </w:r>
      <w:r>
        <w:rPr>
          <w:sz w:val="24"/>
          <w:szCs w:val="24"/>
        </w:rPr>
        <w:t>забезпечити</w:t>
      </w:r>
      <w:proofErr w:type="spellEnd"/>
      <w:r>
        <w:rPr>
          <w:sz w:val="24"/>
          <w:szCs w:val="24"/>
        </w:rPr>
        <w:t xml:space="preserve"> підготовку висококваліфікованих фахівців в галузі педіатрії, а саме в </w:t>
      </w:r>
      <w:proofErr w:type="spellStart"/>
      <w:r>
        <w:rPr>
          <w:sz w:val="24"/>
          <w:szCs w:val="24"/>
        </w:rPr>
        <w:t>неонатології</w:t>
      </w:r>
      <w:proofErr w:type="spellEnd"/>
      <w:r>
        <w:rPr>
          <w:sz w:val="24"/>
          <w:szCs w:val="24"/>
        </w:rPr>
        <w:t xml:space="preserve">, здатних розв’язувати комплексні проблеми профілактики, діагностики та лікування </w:t>
      </w:r>
      <w:proofErr w:type="spellStart"/>
      <w:r>
        <w:rPr>
          <w:sz w:val="24"/>
          <w:szCs w:val="24"/>
        </w:rPr>
        <w:t>хвороб</w:t>
      </w:r>
      <w:proofErr w:type="spellEnd"/>
      <w:r>
        <w:rPr>
          <w:sz w:val="24"/>
          <w:szCs w:val="24"/>
        </w:rPr>
        <w:t xml:space="preserve"> у новонароджених.</w:t>
      </w:r>
    </w:p>
    <w:p w14:paraId="48536FCA" w14:textId="77777777" w:rsidR="006E787F" w:rsidRDefault="006E787F" w:rsidP="006E787F">
      <w:pPr>
        <w:ind w:firstLine="560"/>
        <w:jc w:val="both"/>
        <w:rPr>
          <w:sz w:val="24"/>
          <w:szCs w:val="24"/>
        </w:rPr>
      </w:pPr>
      <w:r>
        <w:rPr>
          <w:b/>
          <w:spacing w:val="-2"/>
          <w:sz w:val="24"/>
          <w:szCs w:val="24"/>
        </w:rPr>
        <w:t xml:space="preserve">Основними завданнями курсу </w:t>
      </w:r>
      <w:r>
        <w:rPr>
          <w:sz w:val="24"/>
          <w:szCs w:val="24"/>
        </w:rPr>
        <w:t xml:space="preserve">є набуття студентами </w:t>
      </w:r>
      <w:proofErr w:type="spellStart"/>
      <w:r>
        <w:rPr>
          <w:sz w:val="24"/>
          <w:szCs w:val="24"/>
        </w:rPr>
        <w:t>компетентностей</w:t>
      </w:r>
      <w:proofErr w:type="spellEnd"/>
      <w:r>
        <w:rPr>
          <w:sz w:val="24"/>
          <w:szCs w:val="24"/>
        </w:rPr>
        <w:t xml:space="preserve"> згідно до загальних і фахових </w:t>
      </w:r>
      <w:proofErr w:type="spellStart"/>
      <w:r>
        <w:rPr>
          <w:sz w:val="24"/>
          <w:szCs w:val="24"/>
        </w:rPr>
        <w:t>компетентностей</w:t>
      </w:r>
      <w:proofErr w:type="spellEnd"/>
      <w:r>
        <w:rPr>
          <w:sz w:val="24"/>
          <w:szCs w:val="24"/>
        </w:rPr>
        <w:t xml:space="preserve"> освітньо-професійної програми «Медицина» другого рівню вищої освіти за спеціальністю 222 Медицина: здатність до абстрактного мислення, аналізу та синтезу, здатність вчитися і бути сучасно навченим; здатність застосовувати знання в практичних ситуаціях; знання та розуміння предметної області та розуміння професійної діяльності; здатність до адаптації та дії в новій ситуації; здатність приймати обґрунтоване рішення; працювати в команді; навички міжособистісної взаємодії; здатність спілкуватися державною мовою як усно, так і письмово; здатність спілкуватись іноземною мовою; навички використання інформаційних і комунікаційних технологій; визначеність і наполегливість щодо поставлених завдань і взятих обов’язків; здатність діяти соціально </w:t>
      </w:r>
      <w:proofErr w:type="spellStart"/>
      <w:r>
        <w:rPr>
          <w:sz w:val="24"/>
          <w:szCs w:val="24"/>
        </w:rPr>
        <w:t>відповідально</w:t>
      </w:r>
      <w:proofErr w:type="spellEnd"/>
      <w:r>
        <w:rPr>
          <w:sz w:val="24"/>
          <w:szCs w:val="24"/>
        </w:rPr>
        <w:t xml:space="preserve"> та свідомо. Навички опитування; здатність до визначення необхідного переліку лабораторних та інструментальних досліджень та оцінки їх результатів; здатність до встановлення попереднього та клінічного діагнозу захворювання; здатність до визначення необхідного режиму праці та відпочинку, характеру харчування при лікуванні захворювань; здатність до визначення принципів та характеру лікування захворювань; здатність до діагностування невідкладних станів; здатність до визначення тактики та володіння навичками надання екстреної медичної допомоги; навички виконання медичних маніпуляцій; здатність до планування  та проведення санітарно-гігієнічних, профілактичних та протиепідемічних заходів, у тому числі щодо інфекційних </w:t>
      </w:r>
      <w:proofErr w:type="spellStart"/>
      <w:r>
        <w:rPr>
          <w:sz w:val="24"/>
          <w:szCs w:val="24"/>
        </w:rPr>
        <w:t>хвороб</w:t>
      </w:r>
      <w:proofErr w:type="spellEnd"/>
      <w:r>
        <w:rPr>
          <w:sz w:val="24"/>
          <w:szCs w:val="24"/>
        </w:rPr>
        <w:t>; здатність до визначення тактики ведення осіб, що підлягають диспансерному нагляду; здатність до ведення медичної документації.</w:t>
      </w:r>
    </w:p>
    <w:p w14:paraId="43F470CC" w14:textId="77777777" w:rsidR="006E787F" w:rsidRDefault="006E787F" w:rsidP="006E787F">
      <w:pPr>
        <w:jc w:val="both"/>
        <w:rPr>
          <w:b/>
          <w:sz w:val="24"/>
          <w:szCs w:val="24"/>
        </w:rPr>
      </w:pPr>
    </w:p>
    <w:p w14:paraId="139828D7" w14:textId="77777777" w:rsidR="006E787F" w:rsidRDefault="006E787F" w:rsidP="006E787F">
      <w:pPr>
        <w:jc w:val="both"/>
        <w:rPr>
          <w:sz w:val="24"/>
          <w:szCs w:val="24"/>
        </w:rPr>
      </w:pPr>
      <w:r>
        <w:rPr>
          <w:b/>
          <w:sz w:val="24"/>
          <w:szCs w:val="24"/>
        </w:rPr>
        <w:t xml:space="preserve">Статус дисципліни: основна </w:t>
      </w:r>
      <w:r>
        <w:rPr>
          <w:sz w:val="24"/>
          <w:szCs w:val="24"/>
        </w:rPr>
        <w:t xml:space="preserve">формат дисципліни змішаний - дисципліна, що має супровід </w:t>
      </w:r>
      <w:r>
        <w:rPr>
          <w:sz w:val="24"/>
          <w:szCs w:val="24"/>
        </w:rPr>
        <w:lastRenderedPageBreak/>
        <w:t xml:space="preserve">в системі </w:t>
      </w:r>
      <w:proofErr w:type="spellStart"/>
      <w:r>
        <w:rPr>
          <w:sz w:val="24"/>
          <w:szCs w:val="24"/>
        </w:rPr>
        <w:t>Moodle</w:t>
      </w:r>
      <w:proofErr w:type="spellEnd"/>
      <w:r>
        <w:rPr>
          <w:sz w:val="24"/>
          <w:szCs w:val="24"/>
        </w:rPr>
        <w:t xml:space="preserve">, викладання дисципліни, передбачає поєднання традиційних форм аудиторного навчання з елементами </w:t>
      </w:r>
      <w:proofErr w:type="spellStart"/>
      <w:r>
        <w:rPr>
          <w:sz w:val="24"/>
          <w:szCs w:val="24"/>
        </w:rPr>
        <w:t>електроного</w:t>
      </w:r>
      <w:proofErr w:type="spellEnd"/>
      <w:r>
        <w:rPr>
          <w:sz w:val="24"/>
          <w:szCs w:val="24"/>
        </w:rPr>
        <w:t xml:space="preserve"> навчання, в якому використовуються спеціальні інформаційні, інтерактивні технології (</w:t>
      </w:r>
      <w:proofErr w:type="spellStart"/>
      <w:r>
        <w:rPr>
          <w:sz w:val="24"/>
          <w:szCs w:val="24"/>
        </w:rPr>
        <w:t>online</w:t>
      </w:r>
      <w:proofErr w:type="spellEnd"/>
      <w:r>
        <w:rPr>
          <w:sz w:val="24"/>
          <w:szCs w:val="24"/>
        </w:rPr>
        <w:t xml:space="preserve">, </w:t>
      </w:r>
      <w:proofErr w:type="spellStart"/>
      <w:r>
        <w:rPr>
          <w:sz w:val="24"/>
          <w:szCs w:val="24"/>
        </w:rPr>
        <w:t>Moodle</w:t>
      </w:r>
      <w:proofErr w:type="spellEnd"/>
      <w:r>
        <w:rPr>
          <w:sz w:val="24"/>
          <w:szCs w:val="24"/>
        </w:rPr>
        <w:t>), онлайн консультування.</w:t>
      </w:r>
    </w:p>
    <w:p w14:paraId="4F6374B4" w14:textId="77777777" w:rsidR="006E787F" w:rsidRDefault="006E787F" w:rsidP="006E787F">
      <w:pPr>
        <w:jc w:val="both"/>
        <w:rPr>
          <w:b/>
          <w:sz w:val="24"/>
          <w:szCs w:val="24"/>
        </w:rPr>
      </w:pPr>
    </w:p>
    <w:p w14:paraId="35810ADD" w14:textId="77777777" w:rsidR="006E787F" w:rsidRDefault="006E787F" w:rsidP="006E787F">
      <w:pPr>
        <w:jc w:val="both"/>
        <w:rPr>
          <w:color w:val="C00000"/>
          <w:sz w:val="24"/>
          <w:szCs w:val="24"/>
        </w:rPr>
      </w:pPr>
      <w:r>
        <w:rPr>
          <w:b/>
          <w:sz w:val="24"/>
          <w:szCs w:val="24"/>
        </w:rPr>
        <w:t>Методи навчання</w:t>
      </w:r>
      <w:r>
        <w:rPr>
          <w:sz w:val="24"/>
          <w:szCs w:val="24"/>
        </w:rPr>
        <w:t xml:space="preserve">. Для проведення занять використовуються презентації, відео-матеріали, методичні рекомендації, що розміщені в систему </w:t>
      </w:r>
      <w:proofErr w:type="spellStart"/>
      <w:r>
        <w:rPr>
          <w:sz w:val="24"/>
          <w:szCs w:val="24"/>
        </w:rPr>
        <w:t>Moodle</w:t>
      </w:r>
      <w:proofErr w:type="spellEnd"/>
      <w:r>
        <w:rPr>
          <w:sz w:val="24"/>
          <w:szCs w:val="24"/>
        </w:rPr>
        <w:t>.</w:t>
      </w:r>
    </w:p>
    <w:p w14:paraId="328A8239" w14:textId="77777777" w:rsidR="006E787F" w:rsidRDefault="006E787F" w:rsidP="006E787F">
      <w:pPr>
        <w:jc w:val="both"/>
        <w:rPr>
          <w:sz w:val="24"/>
          <w:szCs w:val="24"/>
        </w:rPr>
      </w:pPr>
    </w:p>
    <w:p w14:paraId="06B2988E" w14:textId="77777777" w:rsidR="006E787F" w:rsidRDefault="006E787F" w:rsidP="006E787F">
      <w:pPr>
        <w:jc w:val="both"/>
        <w:rPr>
          <w:sz w:val="24"/>
          <w:szCs w:val="24"/>
        </w:rPr>
      </w:pPr>
      <w:r>
        <w:rPr>
          <w:b/>
          <w:sz w:val="24"/>
          <w:szCs w:val="24"/>
        </w:rPr>
        <w:t>Рекомендована література</w:t>
      </w:r>
      <w:r>
        <w:rPr>
          <w:sz w:val="24"/>
          <w:szCs w:val="24"/>
        </w:rPr>
        <w:t>:</w:t>
      </w:r>
    </w:p>
    <w:p w14:paraId="0C933CE1" w14:textId="77777777" w:rsidR="006E787F" w:rsidRDefault="006E787F" w:rsidP="006E787F">
      <w:pPr>
        <w:pStyle w:val="a4"/>
        <w:ind w:left="927"/>
        <w:jc w:val="both"/>
        <w:rPr>
          <w:b/>
          <w:sz w:val="24"/>
          <w:szCs w:val="24"/>
        </w:rPr>
      </w:pPr>
    </w:p>
    <w:p w14:paraId="07934D8C" w14:textId="7594A6E0" w:rsidR="006E787F" w:rsidRDefault="006E787F" w:rsidP="006E787F">
      <w:pPr>
        <w:pStyle w:val="2"/>
        <w:numPr>
          <w:ilvl w:val="0"/>
          <w:numId w:val="5"/>
        </w:numPr>
        <w:shd w:val="clear" w:color="auto" w:fill="auto"/>
        <w:tabs>
          <w:tab w:val="left" w:pos="272"/>
        </w:tabs>
        <w:spacing w:before="0" w:line="276" w:lineRule="auto"/>
        <w:jc w:val="both"/>
        <w:rPr>
          <w:rFonts w:ascii="Times New Roman" w:hAnsi="Times New Roman"/>
          <w:sz w:val="24"/>
          <w:szCs w:val="24"/>
        </w:rPr>
      </w:pPr>
      <w:proofErr w:type="spellStart"/>
      <w:r>
        <w:rPr>
          <w:rFonts w:ascii="Times New Roman" w:hAnsi="Times New Roman"/>
          <w:sz w:val="24"/>
          <w:szCs w:val="24"/>
        </w:rPr>
        <w:t>Основи</w:t>
      </w:r>
      <w:proofErr w:type="spellEnd"/>
      <w:r w:rsidR="00C95519">
        <w:rPr>
          <w:rFonts w:ascii="Times New Roman" w:hAnsi="Times New Roman"/>
          <w:sz w:val="24"/>
          <w:szCs w:val="24"/>
          <w:lang w:val="uk-UA"/>
        </w:rPr>
        <w:t xml:space="preserve"> </w:t>
      </w:r>
      <w:proofErr w:type="spellStart"/>
      <w:r>
        <w:rPr>
          <w:rFonts w:ascii="Times New Roman" w:hAnsi="Times New Roman"/>
          <w:sz w:val="24"/>
          <w:szCs w:val="24"/>
        </w:rPr>
        <w:t>педіатрії</w:t>
      </w:r>
      <w:proofErr w:type="spellEnd"/>
      <w:r>
        <w:rPr>
          <w:rFonts w:ascii="Times New Roman" w:hAnsi="Times New Roman"/>
          <w:sz w:val="24"/>
          <w:szCs w:val="24"/>
        </w:rPr>
        <w:t xml:space="preserve"> за Нельсоном у 2-х </w:t>
      </w:r>
      <w:proofErr w:type="gramStart"/>
      <w:r>
        <w:rPr>
          <w:rFonts w:ascii="Times New Roman" w:hAnsi="Times New Roman"/>
          <w:sz w:val="24"/>
          <w:szCs w:val="24"/>
        </w:rPr>
        <w:t>томах  (</w:t>
      </w:r>
      <w:proofErr w:type="gramEnd"/>
      <w:r>
        <w:rPr>
          <w:rFonts w:ascii="Times New Roman" w:hAnsi="Times New Roman"/>
          <w:sz w:val="24"/>
          <w:szCs w:val="24"/>
        </w:rPr>
        <w:t xml:space="preserve">8-е </w:t>
      </w:r>
      <w:proofErr w:type="spellStart"/>
      <w:r>
        <w:rPr>
          <w:rFonts w:ascii="Times New Roman" w:hAnsi="Times New Roman"/>
          <w:sz w:val="24"/>
          <w:szCs w:val="24"/>
        </w:rPr>
        <w:t>видання</w:t>
      </w:r>
      <w:proofErr w:type="spellEnd"/>
      <w:r>
        <w:rPr>
          <w:rFonts w:ascii="Times New Roman" w:hAnsi="Times New Roman"/>
          <w:sz w:val="24"/>
          <w:szCs w:val="24"/>
        </w:rPr>
        <w:t xml:space="preserve">) / Карен Дж. </w:t>
      </w:r>
      <w:proofErr w:type="spellStart"/>
      <w:r>
        <w:rPr>
          <w:rFonts w:ascii="Times New Roman" w:hAnsi="Times New Roman"/>
          <w:sz w:val="24"/>
          <w:szCs w:val="24"/>
        </w:rPr>
        <w:t>Маркданте</w:t>
      </w:r>
      <w:proofErr w:type="spellEnd"/>
      <w:r>
        <w:rPr>
          <w:rFonts w:ascii="Times New Roman" w:hAnsi="Times New Roman"/>
          <w:sz w:val="24"/>
          <w:szCs w:val="24"/>
        </w:rPr>
        <w:t xml:space="preserve">, Роберт М. </w:t>
      </w:r>
      <w:proofErr w:type="spellStart"/>
      <w:r>
        <w:rPr>
          <w:rFonts w:ascii="Times New Roman" w:hAnsi="Times New Roman"/>
          <w:sz w:val="24"/>
          <w:szCs w:val="24"/>
        </w:rPr>
        <w:t>Клігман</w:t>
      </w:r>
      <w:proofErr w:type="spellEnd"/>
      <w:r>
        <w:rPr>
          <w:rFonts w:ascii="Times New Roman" w:hAnsi="Times New Roman"/>
          <w:sz w:val="24"/>
          <w:szCs w:val="24"/>
        </w:rPr>
        <w:t>. – 2019. -  378 с.</w:t>
      </w:r>
    </w:p>
    <w:p w14:paraId="3912A41D" w14:textId="7AFDCC54" w:rsidR="006E787F" w:rsidRDefault="006E787F" w:rsidP="006E787F">
      <w:pPr>
        <w:pStyle w:val="2"/>
        <w:numPr>
          <w:ilvl w:val="0"/>
          <w:numId w:val="5"/>
        </w:numPr>
        <w:shd w:val="clear" w:color="auto" w:fill="auto"/>
        <w:tabs>
          <w:tab w:val="left" w:pos="265"/>
        </w:tabs>
        <w:spacing w:before="0" w:line="276" w:lineRule="auto"/>
        <w:jc w:val="both"/>
        <w:rPr>
          <w:rFonts w:ascii="Times New Roman" w:hAnsi="Times New Roman"/>
          <w:sz w:val="24"/>
          <w:szCs w:val="24"/>
        </w:rPr>
      </w:pPr>
      <w:proofErr w:type="spellStart"/>
      <w:r>
        <w:rPr>
          <w:rFonts w:ascii="Times New Roman" w:hAnsi="Times New Roman"/>
          <w:sz w:val="24"/>
          <w:szCs w:val="24"/>
        </w:rPr>
        <w:t>Національний</w:t>
      </w:r>
      <w:proofErr w:type="spellEnd"/>
      <w:r w:rsidR="00C95519">
        <w:rPr>
          <w:rFonts w:ascii="Times New Roman" w:hAnsi="Times New Roman"/>
          <w:sz w:val="24"/>
          <w:szCs w:val="24"/>
          <w:lang w:val="uk-UA"/>
        </w:rPr>
        <w:t xml:space="preserve"> </w:t>
      </w:r>
      <w:proofErr w:type="spellStart"/>
      <w:r>
        <w:rPr>
          <w:rFonts w:ascii="Times New Roman" w:hAnsi="Times New Roman"/>
          <w:sz w:val="24"/>
          <w:szCs w:val="24"/>
        </w:rPr>
        <w:t>підручник</w:t>
      </w:r>
      <w:proofErr w:type="spellEnd"/>
      <w:r w:rsidR="00C95519">
        <w:rPr>
          <w:rFonts w:ascii="Times New Roman" w:hAnsi="Times New Roman"/>
          <w:sz w:val="24"/>
          <w:szCs w:val="24"/>
          <w:lang w:val="uk-UA"/>
        </w:rPr>
        <w:t xml:space="preserve"> </w:t>
      </w:r>
      <w:proofErr w:type="spellStart"/>
      <w:r>
        <w:rPr>
          <w:rFonts w:ascii="Times New Roman" w:hAnsi="Times New Roman"/>
          <w:sz w:val="24"/>
          <w:szCs w:val="24"/>
        </w:rPr>
        <w:t>Неонатологія</w:t>
      </w:r>
      <w:proofErr w:type="spellEnd"/>
      <w:r>
        <w:rPr>
          <w:rFonts w:ascii="Times New Roman" w:hAnsi="Times New Roman"/>
          <w:sz w:val="24"/>
          <w:szCs w:val="24"/>
        </w:rPr>
        <w:t xml:space="preserve"> у 2 т. За ред. </w:t>
      </w:r>
      <w:proofErr w:type="spellStart"/>
      <w:r>
        <w:rPr>
          <w:rFonts w:ascii="Times New Roman" w:hAnsi="Times New Roman"/>
          <w:sz w:val="24"/>
          <w:szCs w:val="24"/>
        </w:rPr>
        <w:t>Професора</w:t>
      </w:r>
      <w:proofErr w:type="spellEnd"/>
      <w:r>
        <w:rPr>
          <w:rFonts w:ascii="Times New Roman" w:hAnsi="Times New Roman"/>
          <w:sz w:val="24"/>
          <w:szCs w:val="24"/>
        </w:rPr>
        <w:t xml:space="preserve"> Шунько Є. </w:t>
      </w:r>
      <w:proofErr w:type="gramStart"/>
      <w:r>
        <w:rPr>
          <w:rFonts w:ascii="Times New Roman" w:hAnsi="Times New Roman"/>
          <w:sz w:val="24"/>
          <w:szCs w:val="24"/>
        </w:rPr>
        <w:t>Є..</w:t>
      </w:r>
      <w:proofErr w:type="gramEnd"/>
      <w:r>
        <w:rPr>
          <w:rFonts w:ascii="Times New Roman" w:hAnsi="Times New Roman"/>
          <w:sz w:val="24"/>
          <w:szCs w:val="24"/>
        </w:rPr>
        <w:t xml:space="preserve"> – К., 2015.</w:t>
      </w:r>
    </w:p>
    <w:p w14:paraId="1B2EC57A" w14:textId="77777777" w:rsidR="006E787F" w:rsidRDefault="006E787F" w:rsidP="006E787F">
      <w:pPr>
        <w:numPr>
          <w:ilvl w:val="0"/>
          <w:numId w:val="5"/>
        </w:numPr>
        <w:adjustRightInd w:val="0"/>
        <w:jc w:val="both"/>
        <w:rPr>
          <w:sz w:val="24"/>
          <w:szCs w:val="24"/>
        </w:rPr>
      </w:pPr>
      <w:proofErr w:type="spellStart"/>
      <w:r>
        <w:rPr>
          <w:sz w:val="24"/>
          <w:szCs w:val="24"/>
        </w:rPr>
        <w:t>Неонатологія</w:t>
      </w:r>
      <w:proofErr w:type="spellEnd"/>
      <w:r>
        <w:rPr>
          <w:sz w:val="24"/>
          <w:szCs w:val="24"/>
        </w:rPr>
        <w:t xml:space="preserve">: навчальний посібник / За редакцією Т. К. </w:t>
      </w:r>
      <w:proofErr w:type="spellStart"/>
      <w:r>
        <w:rPr>
          <w:sz w:val="24"/>
          <w:szCs w:val="24"/>
        </w:rPr>
        <w:t>Знаменської</w:t>
      </w:r>
      <w:proofErr w:type="spellEnd"/>
      <w:r>
        <w:rPr>
          <w:sz w:val="24"/>
          <w:szCs w:val="24"/>
        </w:rPr>
        <w:t xml:space="preserve">. − Київ: Асоціація </w:t>
      </w:r>
      <w:proofErr w:type="spellStart"/>
      <w:r>
        <w:rPr>
          <w:sz w:val="24"/>
          <w:szCs w:val="24"/>
        </w:rPr>
        <w:t>неонатологів</w:t>
      </w:r>
      <w:proofErr w:type="spellEnd"/>
      <w:r>
        <w:rPr>
          <w:sz w:val="24"/>
          <w:szCs w:val="24"/>
        </w:rPr>
        <w:t xml:space="preserve"> України, 2012. – 880 с.</w:t>
      </w:r>
    </w:p>
    <w:p w14:paraId="6C56378F" w14:textId="4F5C3C90" w:rsidR="006E787F" w:rsidRDefault="006E787F" w:rsidP="006E787F">
      <w:pPr>
        <w:numPr>
          <w:ilvl w:val="0"/>
          <w:numId w:val="5"/>
        </w:numPr>
        <w:adjustRightInd w:val="0"/>
        <w:jc w:val="both"/>
        <w:rPr>
          <w:sz w:val="24"/>
          <w:szCs w:val="24"/>
        </w:rPr>
      </w:pPr>
      <w:proofErr w:type="spellStart"/>
      <w:r>
        <w:rPr>
          <w:sz w:val="24"/>
          <w:szCs w:val="24"/>
        </w:rPr>
        <w:t>Micormede</w:t>
      </w:r>
      <w:proofErr w:type="spellEnd"/>
      <w:r w:rsidR="00C95519">
        <w:rPr>
          <w:sz w:val="24"/>
          <w:szCs w:val="24"/>
        </w:rPr>
        <w:t xml:space="preserve"> </w:t>
      </w:r>
      <w:proofErr w:type="spellStart"/>
      <w:r>
        <w:rPr>
          <w:sz w:val="24"/>
          <w:szCs w:val="24"/>
        </w:rPr>
        <w:t>Neo</w:t>
      </w:r>
      <w:proofErr w:type="spellEnd"/>
      <w:r w:rsidR="00C95519">
        <w:rPr>
          <w:sz w:val="24"/>
          <w:szCs w:val="24"/>
        </w:rPr>
        <w:t xml:space="preserve"> </w:t>
      </w:r>
      <w:proofErr w:type="spellStart"/>
      <w:r>
        <w:rPr>
          <w:sz w:val="24"/>
          <w:szCs w:val="24"/>
        </w:rPr>
        <w:t>Fax</w:t>
      </w:r>
      <w:proofErr w:type="spellEnd"/>
      <w:r>
        <w:rPr>
          <w:sz w:val="24"/>
          <w:szCs w:val="24"/>
        </w:rPr>
        <w:t>. Essentials 2014. 869 р.</w:t>
      </w:r>
    </w:p>
    <w:p w14:paraId="429E591E" w14:textId="77777777" w:rsidR="006E787F" w:rsidRDefault="006E787F" w:rsidP="006E787F">
      <w:pPr>
        <w:numPr>
          <w:ilvl w:val="0"/>
          <w:numId w:val="5"/>
        </w:numPr>
        <w:adjustRightInd w:val="0"/>
        <w:jc w:val="both"/>
        <w:rPr>
          <w:sz w:val="24"/>
          <w:szCs w:val="24"/>
          <w:lang w:val="ru-RU"/>
        </w:rPr>
      </w:pPr>
      <w:r>
        <w:rPr>
          <w:sz w:val="24"/>
          <w:szCs w:val="24"/>
          <w:lang w:val="en-US"/>
        </w:rPr>
        <w:t>Neonatal jaundice. December 2017. MN17.7-V7-R22. Queensland Clinical Guidelines Health professionals in Queensland public and private maternity and neonatal services. Review date: December 2022</w:t>
      </w:r>
    </w:p>
    <w:p w14:paraId="4FCDAA97" w14:textId="77777777" w:rsidR="006E787F" w:rsidRDefault="006E787F" w:rsidP="006E787F">
      <w:pPr>
        <w:numPr>
          <w:ilvl w:val="0"/>
          <w:numId w:val="5"/>
        </w:numPr>
        <w:adjustRightInd w:val="0"/>
        <w:jc w:val="both"/>
        <w:rPr>
          <w:sz w:val="24"/>
          <w:szCs w:val="24"/>
          <w:lang w:val="ru-RU"/>
        </w:rPr>
      </w:pPr>
      <w:r>
        <w:rPr>
          <w:sz w:val="24"/>
          <w:szCs w:val="24"/>
          <w:lang w:val="en-US"/>
        </w:rPr>
        <w:t>Calhoun AD (2018). Postnatal diagnosis and management of hemolytic disease of the fetus and newborn. In Kim SM (Ed.), UpToDate. Retrieved from March. 1, 2018.</w:t>
      </w:r>
    </w:p>
    <w:p w14:paraId="201642C4" w14:textId="208C42EC" w:rsidR="006E787F" w:rsidRDefault="006E787F" w:rsidP="006E787F">
      <w:pPr>
        <w:pStyle w:val="a4"/>
        <w:widowControl/>
        <w:numPr>
          <w:ilvl w:val="0"/>
          <w:numId w:val="5"/>
        </w:numPr>
        <w:autoSpaceDE/>
        <w:rPr>
          <w:sz w:val="24"/>
        </w:rPr>
      </w:pPr>
      <w:proofErr w:type="spellStart"/>
      <w:r>
        <w:rPr>
          <w:sz w:val="24"/>
        </w:rPr>
        <w:t>Neonatal</w:t>
      </w:r>
      <w:proofErr w:type="spellEnd"/>
      <w:r w:rsidR="00C95519">
        <w:rPr>
          <w:sz w:val="24"/>
        </w:rPr>
        <w:t xml:space="preserve"> </w:t>
      </w:r>
      <w:proofErr w:type="spellStart"/>
      <w:r>
        <w:rPr>
          <w:sz w:val="24"/>
        </w:rPr>
        <w:t>Guidelines</w:t>
      </w:r>
      <w:proofErr w:type="spellEnd"/>
      <w:r>
        <w:rPr>
          <w:sz w:val="24"/>
        </w:rPr>
        <w:t xml:space="preserve"> 2017-19</w:t>
      </w:r>
      <w:r>
        <w:rPr>
          <w:sz w:val="24"/>
          <w:lang w:val="en-US"/>
        </w:rPr>
        <w:t>.</w:t>
      </w:r>
      <w:hyperlink r:id="rId7" w:history="1">
        <w:r>
          <w:rPr>
            <w:rStyle w:val="a5"/>
            <w:sz w:val="24"/>
          </w:rPr>
          <w:t>http://www.networks.nhs.uk/nhs-</w:t>
        </w:r>
      </w:hyperlink>
    </w:p>
    <w:p w14:paraId="110C1FDD" w14:textId="77777777" w:rsidR="006E787F" w:rsidRDefault="006E787F" w:rsidP="006E787F">
      <w:pPr>
        <w:pStyle w:val="a4"/>
        <w:ind w:left="540"/>
        <w:rPr>
          <w:sz w:val="24"/>
        </w:rPr>
      </w:pPr>
      <w:r>
        <w:rPr>
          <w:sz w:val="24"/>
        </w:rPr>
        <w:t>networks/staffordshire-shropshire-and-black-countrynewborn/neonatal-guidelines</w:t>
      </w:r>
    </w:p>
    <w:p w14:paraId="192F1FC7" w14:textId="77777777" w:rsidR="006E787F" w:rsidRDefault="006E787F" w:rsidP="006E787F">
      <w:pPr>
        <w:pStyle w:val="a4"/>
        <w:ind w:left="927"/>
        <w:jc w:val="both"/>
        <w:rPr>
          <w:color w:val="C00000"/>
          <w:sz w:val="24"/>
          <w:szCs w:val="24"/>
        </w:rPr>
      </w:pPr>
    </w:p>
    <w:p w14:paraId="3FE2DB80" w14:textId="77777777" w:rsidR="006E787F" w:rsidRDefault="006E787F" w:rsidP="006E787F">
      <w:pPr>
        <w:jc w:val="both"/>
        <w:rPr>
          <w:sz w:val="24"/>
          <w:szCs w:val="24"/>
        </w:rPr>
      </w:pPr>
      <w:proofErr w:type="spellStart"/>
      <w:r>
        <w:rPr>
          <w:b/>
          <w:sz w:val="24"/>
          <w:szCs w:val="24"/>
        </w:rPr>
        <w:t>Пререквізити</w:t>
      </w:r>
      <w:proofErr w:type="spellEnd"/>
      <w:r>
        <w:rPr>
          <w:b/>
          <w:sz w:val="24"/>
          <w:szCs w:val="24"/>
        </w:rPr>
        <w:t xml:space="preserve"> та </w:t>
      </w:r>
      <w:proofErr w:type="spellStart"/>
      <w:r>
        <w:rPr>
          <w:b/>
          <w:sz w:val="24"/>
          <w:szCs w:val="24"/>
        </w:rPr>
        <w:t>кореквізити</w:t>
      </w:r>
      <w:proofErr w:type="spellEnd"/>
      <w:r>
        <w:rPr>
          <w:b/>
          <w:sz w:val="24"/>
          <w:szCs w:val="24"/>
        </w:rPr>
        <w:t xml:space="preserve"> </w:t>
      </w:r>
      <w:proofErr w:type="spellStart"/>
      <w:r>
        <w:rPr>
          <w:b/>
          <w:sz w:val="24"/>
          <w:szCs w:val="24"/>
        </w:rPr>
        <w:t>дисципліни</w:t>
      </w:r>
      <w:r>
        <w:rPr>
          <w:sz w:val="24"/>
          <w:szCs w:val="24"/>
        </w:rPr>
        <w:t>дисципліна</w:t>
      </w:r>
      <w:proofErr w:type="spellEnd"/>
      <w:r>
        <w:rPr>
          <w:sz w:val="24"/>
          <w:szCs w:val="24"/>
        </w:rPr>
        <w:t xml:space="preserve"> вивчається разом з курсом «Дитяча ендокринологія», «Дитяча гематологія», «Дитячі інфекційні хвороби».</w:t>
      </w:r>
    </w:p>
    <w:p w14:paraId="7D0B9EE7" w14:textId="77777777" w:rsidR="006E787F" w:rsidRDefault="006E787F" w:rsidP="006E787F">
      <w:pPr>
        <w:jc w:val="both"/>
        <w:rPr>
          <w:sz w:val="24"/>
          <w:szCs w:val="24"/>
        </w:rPr>
      </w:pPr>
    </w:p>
    <w:p w14:paraId="41DC0937" w14:textId="77777777" w:rsidR="006E787F" w:rsidRDefault="006E787F" w:rsidP="006E787F">
      <w:pPr>
        <w:jc w:val="both"/>
        <w:rPr>
          <w:sz w:val="24"/>
          <w:szCs w:val="24"/>
        </w:rPr>
      </w:pPr>
      <w:r>
        <w:rPr>
          <w:b/>
          <w:sz w:val="24"/>
          <w:szCs w:val="24"/>
        </w:rPr>
        <w:t>Результати навчання</w:t>
      </w:r>
      <w:r>
        <w:rPr>
          <w:sz w:val="24"/>
          <w:szCs w:val="24"/>
        </w:rPr>
        <w:t xml:space="preserve">. </w:t>
      </w:r>
      <w:r>
        <w:rPr>
          <w:bCs/>
          <w:sz w:val="24"/>
          <w:szCs w:val="24"/>
        </w:rPr>
        <w:t xml:space="preserve">Цей курс зосереджений на основних проблемах </w:t>
      </w:r>
      <w:proofErr w:type="spellStart"/>
      <w:r>
        <w:rPr>
          <w:bCs/>
          <w:sz w:val="24"/>
          <w:szCs w:val="24"/>
        </w:rPr>
        <w:t>неонатології</w:t>
      </w:r>
      <w:proofErr w:type="spellEnd"/>
      <w:r>
        <w:rPr>
          <w:bCs/>
          <w:sz w:val="24"/>
          <w:szCs w:val="24"/>
        </w:rPr>
        <w:t>. Програма охоплює теми, пов'язані зі станом плоду, впливом пологів на новонароджених,  доглядом за новонародженими та захворюваннями, які можуть виникнути у них. Клінічний досвід можна отримати протягом практичних занять курсу в провідних установах регіону (</w:t>
      </w:r>
      <w:proofErr w:type="spellStart"/>
      <w:r>
        <w:rPr>
          <w:bCs/>
          <w:sz w:val="24"/>
          <w:szCs w:val="24"/>
        </w:rPr>
        <w:t>перинатальні</w:t>
      </w:r>
      <w:proofErr w:type="spellEnd"/>
      <w:r>
        <w:rPr>
          <w:bCs/>
          <w:sz w:val="24"/>
          <w:szCs w:val="24"/>
        </w:rPr>
        <w:t xml:space="preserve"> центри), згідно з розкладом занять. Студенти протягом курсу мають змогу приймати участь у </w:t>
      </w:r>
      <w:proofErr w:type="spellStart"/>
      <w:r>
        <w:rPr>
          <w:bCs/>
          <w:sz w:val="24"/>
          <w:szCs w:val="24"/>
        </w:rPr>
        <w:t>курації</w:t>
      </w:r>
      <w:proofErr w:type="spellEnd"/>
      <w:r>
        <w:rPr>
          <w:bCs/>
          <w:sz w:val="24"/>
          <w:szCs w:val="24"/>
        </w:rPr>
        <w:t xml:space="preserve"> та демонстрації здорових новонароджених, так і малюків з різноманітною патологією. Тобто курс охоплює основні як практичні, так і теоретичні аспекти діяльності майбутнього сімейного </w:t>
      </w:r>
      <w:proofErr w:type="spellStart"/>
      <w:r>
        <w:rPr>
          <w:bCs/>
          <w:sz w:val="24"/>
          <w:szCs w:val="24"/>
        </w:rPr>
        <w:t>лікаря,педіатраабо</w:t>
      </w:r>
      <w:proofErr w:type="spellEnd"/>
      <w:r>
        <w:rPr>
          <w:bCs/>
          <w:sz w:val="24"/>
          <w:szCs w:val="24"/>
        </w:rPr>
        <w:t xml:space="preserve"> </w:t>
      </w:r>
      <w:proofErr w:type="spellStart"/>
      <w:r>
        <w:rPr>
          <w:bCs/>
          <w:sz w:val="24"/>
          <w:szCs w:val="24"/>
        </w:rPr>
        <w:t>неонатолога</w:t>
      </w:r>
      <w:proofErr w:type="spellEnd"/>
      <w:r>
        <w:rPr>
          <w:bCs/>
          <w:sz w:val="24"/>
          <w:szCs w:val="24"/>
        </w:rPr>
        <w:t>.</w:t>
      </w:r>
    </w:p>
    <w:p w14:paraId="315A6237" w14:textId="77777777" w:rsidR="006E787F" w:rsidRDefault="006E787F" w:rsidP="006E787F">
      <w:pPr>
        <w:rPr>
          <w:color w:val="C00000"/>
        </w:rPr>
      </w:pPr>
    </w:p>
    <w:p w14:paraId="4AAA646E" w14:textId="77777777" w:rsidR="006E787F" w:rsidRDefault="006E787F" w:rsidP="006E787F">
      <w:pPr>
        <w:pStyle w:val="2"/>
        <w:shd w:val="clear" w:color="auto" w:fill="auto"/>
        <w:tabs>
          <w:tab w:val="left" w:pos="851"/>
          <w:tab w:val="left" w:pos="993"/>
        </w:tabs>
        <w:spacing w:line="298" w:lineRule="exact"/>
        <w:ind w:left="567" w:firstLine="0"/>
        <w:jc w:val="center"/>
        <w:rPr>
          <w:rFonts w:ascii="Times New Roman" w:hAnsi="Times New Roman" w:cs="Times New Roman"/>
          <w:color w:val="000000"/>
          <w:sz w:val="24"/>
          <w:szCs w:val="24"/>
          <w:lang w:val="uk-UA" w:eastAsia="uk-UA" w:bidi="uk-UA"/>
        </w:rPr>
      </w:pPr>
      <w:r>
        <w:rPr>
          <w:rFonts w:ascii="Times New Roman" w:hAnsi="Times New Roman" w:cs="Times New Roman"/>
          <w:b/>
          <w:color w:val="000000"/>
          <w:sz w:val="24"/>
          <w:szCs w:val="24"/>
          <w:lang w:val="uk-UA" w:eastAsia="uk-UA" w:bidi="uk-UA"/>
        </w:rPr>
        <w:t>Зміст дисципліни</w:t>
      </w:r>
    </w:p>
    <w:p w14:paraId="05DBB352" w14:textId="77777777" w:rsidR="006E787F" w:rsidRDefault="006E787F" w:rsidP="006E787F">
      <w:pPr>
        <w:pStyle w:val="2"/>
        <w:shd w:val="clear" w:color="auto" w:fill="auto"/>
        <w:tabs>
          <w:tab w:val="left" w:pos="851"/>
          <w:tab w:val="left" w:pos="993"/>
        </w:tabs>
        <w:spacing w:line="298" w:lineRule="exact"/>
        <w:ind w:firstLine="567"/>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val="uk-UA" w:eastAsia="uk-UA" w:bidi="uk-UA"/>
        </w:rPr>
        <w:t>Навчально-тематичний план дисципліни.</w:t>
      </w:r>
    </w:p>
    <w:p w14:paraId="587AFEB8" w14:textId="77777777" w:rsidR="006E787F" w:rsidRDefault="006E787F" w:rsidP="006E787F"/>
    <w:p w14:paraId="018ABFF3" w14:textId="77777777" w:rsidR="006E787F" w:rsidRDefault="006E787F" w:rsidP="006E787F"/>
    <w:p w14:paraId="42F27E5B" w14:textId="77777777" w:rsidR="006E787F" w:rsidRDefault="006E787F" w:rsidP="006E787F"/>
    <w:tbl>
      <w:tblPr>
        <w:tblW w:w="10350" w:type="dxa"/>
        <w:tblInd w:w="-493" w:type="dxa"/>
        <w:tblLayout w:type="fixed"/>
        <w:tblLook w:val="04A0" w:firstRow="1" w:lastRow="0" w:firstColumn="1" w:lastColumn="0" w:noHBand="0" w:noVBand="1"/>
      </w:tblPr>
      <w:tblGrid>
        <w:gridCol w:w="971"/>
        <w:gridCol w:w="7831"/>
        <w:gridCol w:w="1548"/>
      </w:tblGrid>
      <w:tr w:rsidR="006E787F" w14:paraId="7B7BF05E" w14:textId="77777777" w:rsidTr="006E787F">
        <w:trPr>
          <w:trHeight w:val="459"/>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BE641EC" w14:textId="77777777" w:rsidR="006E787F" w:rsidRDefault="006E787F">
            <w:pPr>
              <w:adjustRightInd w:val="0"/>
              <w:spacing w:line="256" w:lineRule="auto"/>
              <w:jc w:val="center"/>
              <w:rPr>
                <w:b/>
                <w:bCs/>
                <w:sz w:val="24"/>
                <w:szCs w:val="24"/>
              </w:rPr>
            </w:pPr>
            <w:r>
              <w:rPr>
                <w:b/>
                <w:bCs/>
                <w:sz w:val="24"/>
                <w:szCs w:val="24"/>
              </w:rPr>
              <w:t>КУРС  НЕОНАТОЛОГІЯ (45год.)1,5 кредитів</w:t>
            </w:r>
          </w:p>
        </w:tc>
      </w:tr>
      <w:tr w:rsidR="006E787F" w14:paraId="76CB280D"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5CC14D3E" w14:textId="77777777" w:rsidR="006E787F" w:rsidRDefault="006E787F">
            <w:pPr>
              <w:adjustRightInd w:val="0"/>
              <w:spacing w:line="256" w:lineRule="auto"/>
              <w:rPr>
                <w:b/>
                <w:sz w:val="24"/>
                <w:szCs w:val="24"/>
              </w:rPr>
            </w:pPr>
            <w:r>
              <w:rPr>
                <w:b/>
                <w:bCs/>
                <w:sz w:val="24"/>
                <w:szCs w:val="24"/>
              </w:rPr>
              <w:t xml:space="preserve">Разом </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7EBD308A" w14:textId="77777777" w:rsidR="006E787F" w:rsidRDefault="006E787F">
            <w:pPr>
              <w:adjustRightInd w:val="0"/>
              <w:spacing w:line="256" w:lineRule="auto"/>
              <w:rPr>
                <w:b/>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3AFC295A" w14:textId="77777777" w:rsidR="006E787F" w:rsidRDefault="006E787F">
            <w:pPr>
              <w:adjustRightInd w:val="0"/>
              <w:spacing w:line="256" w:lineRule="auto"/>
              <w:jc w:val="center"/>
              <w:rPr>
                <w:b/>
                <w:sz w:val="24"/>
                <w:szCs w:val="24"/>
              </w:rPr>
            </w:pPr>
            <w:r>
              <w:rPr>
                <w:b/>
                <w:bCs/>
                <w:sz w:val="24"/>
                <w:szCs w:val="24"/>
              </w:rPr>
              <w:t>2</w:t>
            </w:r>
          </w:p>
        </w:tc>
      </w:tr>
      <w:tr w:rsidR="006E787F" w14:paraId="3F0DE505"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ACC6A10" w14:textId="77777777" w:rsidR="006E787F" w:rsidRDefault="006E787F">
            <w:pPr>
              <w:adjustRightInd w:val="0"/>
              <w:spacing w:line="256" w:lineRule="auto"/>
              <w:jc w:val="center"/>
              <w:rPr>
                <w:b/>
                <w:bCs/>
                <w:sz w:val="24"/>
                <w:szCs w:val="24"/>
              </w:rPr>
            </w:pPr>
            <w:r>
              <w:rPr>
                <w:b/>
                <w:bCs/>
                <w:sz w:val="24"/>
                <w:szCs w:val="24"/>
              </w:rPr>
              <w:t>Теми практичних занять ( 27год.)</w:t>
            </w:r>
          </w:p>
        </w:tc>
      </w:tr>
      <w:tr w:rsidR="006E787F" w14:paraId="0FB2FF69"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1317B860" w14:textId="77777777" w:rsidR="006E787F" w:rsidRDefault="006E787F">
            <w:pPr>
              <w:adjustRightInd w:val="0"/>
              <w:spacing w:line="256" w:lineRule="auto"/>
              <w:jc w:val="center"/>
              <w:rPr>
                <w:sz w:val="24"/>
                <w:szCs w:val="24"/>
              </w:rPr>
            </w:pPr>
            <w:r>
              <w:rPr>
                <w:sz w:val="24"/>
                <w:szCs w:val="24"/>
              </w:rPr>
              <w:t>1</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10090043" w14:textId="77777777" w:rsidR="006E787F" w:rsidRDefault="006E787F">
            <w:pPr>
              <w:overflowPunct w:val="0"/>
              <w:adjustRightInd w:val="0"/>
              <w:spacing w:line="256" w:lineRule="auto"/>
              <w:ind w:left="34"/>
              <w:jc w:val="both"/>
              <w:textAlignment w:val="baseline"/>
              <w:rPr>
                <w:noProof/>
                <w:szCs w:val="28"/>
              </w:rPr>
            </w:pPr>
            <w:r>
              <w:rPr>
                <w:szCs w:val="28"/>
              </w:rPr>
              <w:t xml:space="preserve">Особливості </w:t>
            </w:r>
            <w:proofErr w:type="spellStart"/>
            <w:r>
              <w:rPr>
                <w:szCs w:val="28"/>
              </w:rPr>
              <w:t>адаптаціїпередчасно</w:t>
            </w:r>
            <w:proofErr w:type="spellEnd"/>
            <w:r>
              <w:rPr>
                <w:szCs w:val="28"/>
              </w:rPr>
              <w:t xml:space="preserve"> </w:t>
            </w:r>
            <w:proofErr w:type="spellStart"/>
            <w:r>
              <w:rPr>
                <w:szCs w:val="28"/>
              </w:rPr>
              <w:t>народженихдітей.Організація</w:t>
            </w:r>
            <w:proofErr w:type="spellEnd"/>
            <w:r>
              <w:rPr>
                <w:szCs w:val="28"/>
              </w:rPr>
              <w:t xml:space="preserve"> виходжування та годування передчасно </w:t>
            </w:r>
            <w:proofErr w:type="spellStart"/>
            <w:r>
              <w:rPr>
                <w:szCs w:val="28"/>
              </w:rPr>
              <w:t>народженихновонароджених</w:t>
            </w:r>
            <w:proofErr w:type="spellEnd"/>
            <w:r>
              <w:rPr>
                <w:szCs w:val="28"/>
              </w:rPr>
              <w:t>.</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445BC575" w14:textId="77777777" w:rsidR="006E787F" w:rsidRDefault="006E787F">
            <w:pPr>
              <w:adjustRightInd w:val="0"/>
              <w:spacing w:line="256" w:lineRule="auto"/>
              <w:jc w:val="center"/>
              <w:rPr>
                <w:sz w:val="24"/>
                <w:szCs w:val="24"/>
              </w:rPr>
            </w:pPr>
            <w:r>
              <w:rPr>
                <w:sz w:val="24"/>
                <w:szCs w:val="24"/>
              </w:rPr>
              <w:t>4,5</w:t>
            </w:r>
          </w:p>
        </w:tc>
      </w:tr>
      <w:tr w:rsidR="006E787F" w14:paraId="737CD3F2"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60FD13D1" w14:textId="77777777" w:rsidR="006E787F" w:rsidRDefault="006E787F">
            <w:pPr>
              <w:adjustRightInd w:val="0"/>
              <w:spacing w:line="256" w:lineRule="auto"/>
              <w:jc w:val="center"/>
              <w:rPr>
                <w:sz w:val="24"/>
                <w:szCs w:val="24"/>
              </w:rPr>
            </w:pPr>
            <w:r>
              <w:rPr>
                <w:sz w:val="24"/>
                <w:szCs w:val="24"/>
              </w:rPr>
              <w:t>2</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67EE2D5D" w14:textId="77777777" w:rsidR="006E787F" w:rsidRDefault="006E787F">
            <w:pPr>
              <w:overflowPunct w:val="0"/>
              <w:adjustRightInd w:val="0"/>
              <w:spacing w:line="256" w:lineRule="auto"/>
              <w:ind w:left="34"/>
              <w:jc w:val="both"/>
              <w:textAlignment w:val="baseline"/>
              <w:rPr>
                <w:noProof/>
                <w:szCs w:val="28"/>
              </w:rPr>
            </w:pPr>
            <w:r>
              <w:rPr>
                <w:szCs w:val="28"/>
              </w:rPr>
              <w:t xml:space="preserve">Асфіксія новонароджених.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374F2CF7" w14:textId="77777777" w:rsidR="006E787F" w:rsidRDefault="006E787F">
            <w:pPr>
              <w:adjustRightInd w:val="0"/>
              <w:spacing w:line="256" w:lineRule="auto"/>
              <w:jc w:val="center"/>
              <w:rPr>
                <w:sz w:val="24"/>
                <w:szCs w:val="24"/>
              </w:rPr>
            </w:pPr>
            <w:r>
              <w:rPr>
                <w:sz w:val="24"/>
                <w:szCs w:val="24"/>
              </w:rPr>
              <w:t>4,5</w:t>
            </w:r>
          </w:p>
        </w:tc>
      </w:tr>
      <w:tr w:rsidR="006E787F" w14:paraId="4D32FE1C"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16DBF16A" w14:textId="77777777" w:rsidR="006E787F" w:rsidRDefault="006E787F">
            <w:pPr>
              <w:adjustRightInd w:val="0"/>
              <w:spacing w:line="256" w:lineRule="auto"/>
              <w:jc w:val="center"/>
              <w:rPr>
                <w:sz w:val="24"/>
                <w:szCs w:val="24"/>
              </w:rPr>
            </w:pPr>
            <w:r>
              <w:rPr>
                <w:sz w:val="24"/>
                <w:szCs w:val="24"/>
              </w:rPr>
              <w:t>3</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0EC924C9" w14:textId="77777777" w:rsidR="006E787F" w:rsidRDefault="006E787F">
            <w:pPr>
              <w:spacing w:line="256" w:lineRule="auto"/>
              <w:ind w:left="34"/>
              <w:rPr>
                <w:szCs w:val="28"/>
              </w:rPr>
            </w:pPr>
            <w:r>
              <w:rPr>
                <w:szCs w:val="28"/>
              </w:rPr>
              <w:t>Пологова травма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594EC1D" w14:textId="77777777" w:rsidR="006E787F" w:rsidRDefault="006E787F">
            <w:pPr>
              <w:adjustRightInd w:val="0"/>
              <w:spacing w:line="256" w:lineRule="auto"/>
              <w:jc w:val="center"/>
              <w:rPr>
                <w:sz w:val="24"/>
                <w:szCs w:val="24"/>
              </w:rPr>
            </w:pPr>
            <w:r>
              <w:rPr>
                <w:sz w:val="24"/>
                <w:szCs w:val="24"/>
              </w:rPr>
              <w:t>4,5</w:t>
            </w:r>
          </w:p>
        </w:tc>
      </w:tr>
      <w:tr w:rsidR="006E787F" w14:paraId="10C23691"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384B4F64" w14:textId="77777777" w:rsidR="006E787F" w:rsidRDefault="006E787F">
            <w:pPr>
              <w:adjustRightInd w:val="0"/>
              <w:spacing w:line="256" w:lineRule="auto"/>
              <w:jc w:val="center"/>
              <w:rPr>
                <w:sz w:val="24"/>
                <w:szCs w:val="24"/>
              </w:rPr>
            </w:pPr>
            <w:r>
              <w:rPr>
                <w:sz w:val="24"/>
                <w:szCs w:val="24"/>
              </w:rPr>
              <w:t>4</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3C31734A" w14:textId="77777777" w:rsidR="006E787F" w:rsidRDefault="006E787F">
            <w:pPr>
              <w:spacing w:line="256" w:lineRule="auto"/>
              <w:ind w:left="34"/>
              <w:rPr>
                <w:szCs w:val="28"/>
              </w:rPr>
            </w:pPr>
            <w:r>
              <w:rPr>
                <w:szCs w:val="28"/>
              </w:rPr>
              <w:t>Хвороби органів дихання у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020AE0E" w14:textId="77777777" w:rsidR="006E787F" w:rsidRDefault="006E787F">
            <w:pPr>
              <w:adjustRightInd w:val="0"/>
              <w:spacing w:line="256" w:lineRule="auto"/>
              <w:jc w:val="center"/>
              <w:rPr>
                <w:sz w:val="24"/>
                <w:szCs w:val="24"/>
              </w:rPr>
            </w:pPr>
            <w:r>
              <w:rPr>
                <w:sz w:val="24"/>
                <w:szCs w:val="24"/>
              </w:rPr>
              <w:t>4,5</w:t>
            </w:r>
          </w:p>
        </w:tc>
      </w:tr>
      <w:tr w:rsidR="006E787F" w14:paraId="6FC83057"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05B4063C" w14:textId="77777777" w:rsidR="006E787F" w:rsidRDefault="006E787F">
            <w:pPr>
              <w:adjustRightInd w:val="0"/>
              <w:spacing w:line="256" w:lineRule="auto"/>
              <w:jc w:val="center"/>
              <w:rPr>
                <w:sz w:val="24"/>
                <w:szCs w:val="24"/>
              </w:rPr>
            </w:pPr>
            <w:r>
              <w:rPr>
                <w:sz w:val="24"/>
                <w:szCs w:val="24"/>
              </w:rPr>
              <w:t>5</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665FF00E" w14:textId="77777777" w:rsidR="006E787F" w:rsidRDefault="006E787F">
            <w:pPr>
              <w:spacing w:line="256" w:lineRule="auto"/>
              <w:ind w:left="34"/>
              <w:rPr>
                <w:szCs w:val="28"/>
              </w:rPr>
            </w:pPr>
            <w:r>
              <w:rPr>
                <w:szCs w:val="28"/>
              </w:rPr>
              <w:t>Гемолітична хвороба новонароджених. Геморагічна хвороба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09893523" w14:textId="77777777" w:rsidR="006E787F" w:rsidRDefault="006E787F">
            <w:pPr>
              <w:adjustRightInd w:val="0"/>
              <w:spacing w:line="256" w:lineRule="auto"/>
              <w:jc w:val="center"/>
              <w:rPr>
                <w:sz w:val="24"/>
                <w:szCs w:val="24"/>
              </w:rPr>
            </w:pPr>
            <w:r>
              <w:rPr>
                <w:sz w:val="24"/>
                <w:szCs w:val="24"/>
              </w:rPr>
              <w:t>4,5</w:t>
            </w:r>
          </w:p>
        </w:tc>
      </w:tr>
      <w:tr w:rsidR="006E787F" w14:paraId="0A21B88E" w14:textId="77777777" w:rsidTr="006E787F">
        <w:trPr>
          <w:trHeight w:val="29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6DF37562" w14:textId="77777777" w:rsidR="006E787F" w:rsidRDefault="006E787F">
            <w:pPr>
              <w:adjustRightInd w:val="0"/>
              <w:spacing w:line="256" w:lineRule="auto"/>
              <w:jc w:val="center"/>
              <w:rPr>
                <w:sz w:val="24"/>
                <w:szCs w:val="24"/>
              </w:rPr>
            </w:pPr>
            <w:r>
              <w:rPr>
                <w:sz w:val="24"/>
                <w:szCs w:val="24"/>
              </w:rPr>
              <w:lastRenderedPageBreak/>
              <w:t>6</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2FEB3381" w14:textId="77777777" w:rsidR="006E787F" w:rsidRDefault="006E787F">
            <w:pPr>
              <w:spacing w:line="256" w:lineRule="auto"/>
              <w:ind w:left="34"/>
              <w:rPr>
                <w:szCs w:val="28"/>
              </w:rPr>
            </w:pPr>
            <w:r>
              <w:rPr>
                <w:szCs w:val="28"/>
              </w:rPr>
              <w:t>Внутрішньоутробні інфекції новонародженого (</w:t>
            </w:r>
            <w:r>
              <w:rPr>
                <w:szCs w:val="28"/>
                <w:lang w:val="en-US"/>
              </w:rPr>
              <w:t>TORCH</w:t>
            </w:r>
            <w:r>
              <w:rPr>
                <w:szCs w:val="28"/>
              </w:rPr>
              <w:t xml:space="preserve"> – інфекції). Бактеріальні інфекції у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6D239BED" w14:textId="77777777" w:rsidR="006E787F" w:rsidRDefault="006E787F">
            <w:pPr>
              <w:adjustRightInd w:val="0"/>
              <w:spacing w:line="256" w:lineRule="auto"/>
              <w:jc w:val="center"/>
              <w:rPr>
                <w:sz w:val="24"/>
                <w:szCs w:val="24"/>
              </w:rPr>
            </w:pPr>
            <w:r>
              <w:rPr>
                <w:sz w:val="24"/>
                <w:szCs w:val="24"/>
              </w:rPr>
              <w:t>4,5</w:t>
            </w:r>
          </w:p>
        </w:tc>
      </w:tr>
      <w:tr w:rsidR="006E787F" w14:paraId="1262153D"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4AB1D0F7" w14:textId="77777777" w:rsidR="006E787F" w:rsidRDefault="006E787F">
            <w:pPr>
              <w:adjustRightInd w:val="0"/>
              <w:spacing w:line="256" w:lineRule="auto"/>
              <w:rPr>
                <w:sz w:val="24"/>
                <w:szCs w:val="24"/>
              </w:rPr>
            </w:pPr>
            <w:r>
              <w:rPr>
                <w:b/>
                <w:bCs/>
                <w:sz w:val="24"/>
                <w:szCs w:val="24"/>
              </w:rPr>
              <w:t xml:space="preserve">Разом </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22AA621C" w14:textId="77777777" w:rsidR="006E787F" w:rsidRDefault="006E787F">
            <w:pPr>
              <w:adjustRightInd w:val="0"/>
              <w:spacing w:line="256" w:lineRule="auto"/>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7D827F7F" w14:textId="77777777" w:rsidR="006E787F" w:rsidRDefault="006E787F">
            <w:pPr>
              <w:adjustRightInd w:val="0"/>
              <w:spacing w:line="256" w:lineRule="auto"/>
              <w:jc w:val="center"/>
              <w:rPr>
                <w:b/>
                <w:sz w:val="24"/>
                <w:szCs w:val="24"/>
              </w:rPr>
            </w:pPr>
            <w:r>
              <w:rPr>
                <w:b/>
                <w:sz w:val="24"/>
                <w:szCs w:val="24"/>
              </w:rPr>
              <w:t>27</w:t>
            </w:r>
          </w:p>
        </w:tc>
      </w:tr>
      <w:tr w:rsidR="006E787F" w14:paraId="34ACC970"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7D5806D" w14:textId="77777777" w:rsidR="006E787F" w:rsidRDefault="006E787F">
            <w:pPr>
              <w:adjustRightInd w:val="0"/>
              <w:spacing w:line="256" w:lineRule="auto"/>
              <w:jc w:val="center"/>
              <w:rPr>
                <w:sz w:val="24"/>
                <w:szCs w:val="24"/>
              </w:rPr>
            </w:pPr>
            <w:proofErr w:type="spellStart"/>
            <w:r>
              <w:rPr>
                <w:b/>
                <w:bCs/>
                <w:sz w:val="24"/>
                <w:szCs w:val="24"/>
              </w:rPr>
              <w:t>Темисамостійних</w:t>
            </w:r>
            <w:proofErr w:type="spellEnd"/>
            <w:r>
              <w:rPr>
                <w:b/>
                <w:bCs/>
                <w:sz w:val="24"/>
                <w:szCs w:val="24"/>
              </w:rPr>
              <w:t xml:space="preserve"> робіт (18 год.)</w:t>
            </w:r>
          </w:p>
        </w:tc>
      </w:tr>
      <w:tr w:rsidR="006E787F" w14:paraId="3DE9862D"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63B8A07B" w14:textId="77777777" w:rsidR="006E787F" w:rsidRDefault="006E787F">
            <w:pPr>
              <w:adjustRightInd w:val="0"/>
              <w:spacing w:line="256" w:lineRule="auto"/>
              <w:jc w:val="center"/>
              <w:rPr>
                <w:sz w:val="24"/>
                <w:szCs w:val="24"/>
              </w:rPr>
            </w:pPr>
            <w:r>
              <w:rPr>
                <w:sz w:val="24"/>
                <w:szCs w:val="24"/>
              </w:rPr>
              <w:t>1</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3CF183DF" w14:textId="77777777" w:rsidR="006E787F" w:rsidRDefault="006E787F">
            <w:pPr>
              <w:spacing w:line="256" w:lineRule="auto"/>
              <w:rPr>
                <w:bCs/>
                <w:sz w:val="24"/>
                <w:szCs w:val="24"/>
              </w:rPr>
            </w:pPr>
            <w:r>
              <w:rPr>
                <w:bCs/>
                <w:sz w:val="24"/>
                <w:szCs w:val="24"/>
              </w:rPr>
              <w:t>Анатомо-фізіологічні особливості доношених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85CDF26" w14:textId="77777777" w:rsidR="006E787F" w:rsidRDefault="006E787F">
            <w:pPr>
              <w:spacing w:line="256" w:lineRule="auto"/>
              <w:jc w:val="center"/>
              <w:rPr>
                <w:bCs/>
                <w:sz w:val="24"/>
                <w:szCs w:val="24"/>
              </w:rPr>
            </w:pPr>
            <w:r>
              <w:rPr>
                <w:bCs/>
                <w:sz w:val="24"/>
                <w:szCs w:val="24"/>
              </w:rPr>
              <w:t>5</w:t>
            </w:r>
          </w:p>
        </w:tc>
      </w:tr>
      <w:tr w:rsidR="006E787F" w14:paraId="568715B5"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42CD503A" w14:textId="77777777" w:rsidR="006E787F" w:rsidRDefault="006E787F">
            <w:pPr>
              <w:adjustRightInd w:val="0"/>
              <w:spacing w:line="256" w:lineRule="auto"/>
              <w:jc w:val="center"/>
              <w:rPr>
                <w:sz w:val="24"/>
                <w:szCs w:val="24"/>
              </w:rPr>
            </w:pPr>
            <w:r>
              <w:rPr>
                <w:sz w:val="24"/>
                <w:szCs w:val="24"/>
              </w:rPr>
              <w:t>2</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598B9FC7" w14:textId="77777777" w:rsidR="006E787F" w:rsidRDefault="006E787F">
            <w:pPr>
              <w:spacing w:line="256" w:lineRule="auto"/>
              <w:rPr>
                <w:bCs/>
                <w:sz w:val="24"/>
                <w:szCs w:val="24"/>
              </w:rPr>
            </w:pPr>
            <w:r>
              <w:rPr>
                <w:bCs/>
                <w:sz w:val="24"/>
                <w:szCs w:val="24"/>
              </w:rPr>
              <w:t>Синдром блювання та зригування у новонароджених</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C7D85E9" w14:textId="77777777" w:rsidR="006E787F" w:rsidRDefault="006E787F">
            <w:pPr>
              <w:spacing w:line="256" w:lineRule="auto"/>
              <w:jc w:val="center"/>
              <w:rPr>
                <w:bCs/>
                <w:sz w:val="24"/>
                <w:szCs w:val="24"/>
              </w:rPr>
            </w:pPr>
            <w:r>
              <w:rPr>
                <w:bCs/>
                <w:sz w:val="24"/>
                <w:szCs w:val="24"/>
              </w:rPr>
              <w:t>4</w:t>
            </w:r>
          </w:p>
        </w:tc>
      </w:tr>
      <w:tr w:rsidR="006E787F" w14:paraId="3FA4430A"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1758A755" w14:textId="77777777" w:rsidR="006E787F" w:rsidRDefault="006E787F">
            <w:pPr>
              <w:adjustRightInd w:val="0"/>
              <w:spacing w:line="256" w:lineRule="auto"/>
              <w:jc w:val="center"/>
              <w:rPr>
                <w:sz w:val="24"/>
                <w:szCs w:val="24"/>
              </w:rPr>
            </w:pPr>
            <w:r>
              <w:rPr>
                <w:sz w:val="24"/>
                <w:szCs w:val="24"/>
              </w:rPr>
              <w:t>3</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3F1834E8" w14:textId="77777777" w:rsidR="006E787F" w:rsidRDefault="006E787F">
            <w:pPr>
              <w:spacing w:line="256" w:lineRule="auto"/>
              <w:rPr>
                <w:bCs/>
                <w:sz w:val="24"/>
                <w:szCs w:val="24"/>
              </w:rPr>
            </w:pPr>
            <w:r>
              <w:rPr>
                <w:bCs/>
                <w:sz w:val="24"/>
                <w:szCs w:val="24"/>
              </w:rPr>
              <w:t>Судоми новонароджених. Причини, невідкладна допомога, лікування</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EB277A2" w14:textId="77777777" w:rsidR="006E787F" w:rsidRDefault="006E787F">
            <w:pPr>
              <w:spacing w:line="256" w:lineRule="auto"/>
              <w:jc w:val="center"/>
              <w:rPr>
                <w:bCs/>
                <w:sz w:val="24"/>
                <w:szCs w:val="24"/>
              </w:rPr>
            </w:pPr>
            <w:r>
              <w:rPr>
                <w:bCs/>
                <w:sz w:val="24"/>
                <w:szCs w:val="24"/>
              </w:rPr>
              <w:t>4</w:t>
            </w:r>
          </w:p>
        </w:tc>
      </w:tr>
      <w:tr w:rsidR="006E787F" w14:paraId="185298CE"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1BACB186" w14:textId="77777777" w:rsidR="006E787F" w:rsidRDefault="006E787F">
            <w:pPr>
              <w:adjustRightInd w:val="0"/>
              <w:spacing w:line="256" w:lineRule="auto"/>
              <w:jc w:val="center"/>
              <w:rPr>
                <w:sz w:val="24"/>
                <w:szCs w:val="24"/>
              </w:rPr>
            </w:pPr>
            <w:r>
              <w:rPr>
                <w:sz w:val="24"/>
                <w:szCs w:val="24"/>
              </w:rPr>
              <w:t>4</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4B2321D1" w14:textId="77777777" w:rsidR="006E787F" w:rsidRDefault="006E787F">
            <w:pPr>
              <w:spacing w:line="256" w:lineRule="auto"/>
              <w:rPr>
                <w:bCs/>
                <w:sz w:val="24"/>
                <w:szCs w:val="24"/>
              </w:rPr>
            </w:pPr>
            <w:r>
              <w:rPr>
                <w:bCs/>
                <w:sz w:val="24"/>
                <w:szCs w:val="24"/>
              </w:rPr>
              <w:t>Диференційна діагностика ціанозу у новонароджених дітей</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DD53B59" w14:textId="77777777" w:rsidR="006E787F" w:rsidRDefault="006E787F">
            <w:pPr>
              <w:spacing w:line="256" w:lineRule="auto"/>
              <w:jc w:val="center"/>
              <w:rPr>
                <w:bCs/>
                <w:sz w:val="24"/>
                <w:szCs w:val="24"/>
              </w:rPr>
            </w:pPr>
            <w:r>
              <w:rPr>
                <w:bCs/>
                <w:sz w:val="24"/>
                <w:szCs w:val="24"/>
              </w:rPr>
              <w:t>4</w:t>
            </w:r>
          </w:p>
        </w:tc>
      </w:tr>
      <w:tr w:rsidR="006E787F" w14:paraId="21EB7355"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33BCD7A6" w14:textId="77777777" w:rsidR="006E787F" w:rsidRDefault="006E787F">
            <w:pPr>
              <w:adjustRightInd w:val="0"/>
              <w:spacing w:line="256" w:lineRule="auto"/>
              <w:jc w:val="center"/>
              <w:rPr>
                <w:sz w:val="24"/>
                <w:szCs w:val="24"/>
              </w:rPr>
            </w:pPr>
            <w:r>
              <w:rPr>
                <w:b/>
                <w:bCs/>
                <w:sz w:val="24"/>
                <w:szCs w:val="24"/>
              </w:rPr>
              <w:t xml:space="preserve">Разом </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6EA9D9B6" w14:textId="77777777" w:rsidR="006E787F" w:rsidRDefault="006E787F">
            <w:pPr>
              <w:adjustRightInd w:val="0"/>
              <w:spacing w:line="256" w:lineRule="auto"/>
              <w:jc w:val="both"/>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0512163A" w14:textId="77777777" w:rsidR="006E787F" w:rsidRDefault="006E787F">
            <w:pPr>
              <w:adjustRightInd w:val="0"/>
              <w:spacing w:line="256" w:lineRule="auto"/>
              <w:jc w:val="center"/>
              <w:rPr>
                <w:sz w:val="24"/>
                <w:szCs w:val="24"/>
              </w:rPr>
            </w:pPr>
            <w:r>
              <w:rPr>
                <w:b/>
                <w:bCs/>
                <w:sz w:val="24"/>
                <w:szCs w:val="24"/>
              </w:rPr>
              <w:t>16</w:t>
            </w:r>
          </w:p>
        </w:tc>
      </w:tr>
    </w:tbl>
    <w:p w14:paraId="60B44990" w14:textId="77777777" w:rsidR="006E787F" w:rsidRDefault="006E787F" w:rsidP="006E787F"/>
    <w:p w14:paraId="7F76F04D" w14:textId="77777777" w:rsidR="006E787F" w:rsidRDefault="006E787F" w:rsidP="006E787F">
      <w:pPr>
        <w:jc w:val="center"/>
        <w:rPr>
          <w:b/>
          <w:sz w:val="24"/>
          <w:szCs w:val="24"/>
          <w:lang w:val="ru-RU"/>
        </w:rPr>
      </w:pPr>
    </w:p>
    <w:p w14:paraId="10EDB5C2" w14:textId="77777777" w:rsidR="006E787F" w:rsidRDefault="006E787F" w:rsidP="006E787F">
      <w:pPr>
        <w:jc w:val="center"/>
        <w:rPr>
          <w:b/>
          <w:sz w:val="24"/>
          <w:szCs w:val="24"/>
          <w:lang w:val="ru-RU"/>
        </w:rPr>
      </w:pPr>
    </w:p>
    <w:p w14:paraId="0A6289A7" w14:textId="77777777" w:rsidR="006E787F" w:rsidRDefault="006E787F" w:rsidP="006E787F">
      <w:pPr>
        <w:jc w:val="center"/>
        <w:rPr>
          <w:b/>
          <w:sz w:val="24"/>
          <w:szCs w:val="24"/>
          <w:lang w:val="ru-RU"/>
        </w:rPr>
      </w:pPr>
      <w:r>
        <w:rPr>
          <w:b/>
          <w:sz w:val="24"/>
          <w:szCs w:val="24"/>
          <w:lang w:val="ru-RU"/>
        </w:rPr>
        <w:t xml:space="preserve">Тематика </w:t>
      </w:r>
      <w:proofErr w:type="spellStart"/>
      <w:r>
        <w:rPr>
          <w:b/>
          <w:sz w:val="24"/>
          <w:szCs w:val="24"/>
          <w:lang w:val="ru-RU"/>
        </w:rPr>
        <w:t>практичних</w:t>
      </w:r>
      <w:proofErr w:type="spellEnd"/>
      <w:r>
        <w:rPr>
          <w:b/>
          <w:sz w:val="24"/>
          <w:szCs w:val="24"/>
          <w:lang w:val="ru-RU"/>
        </w:rPr>
        <w:t xml:space="preserve"> занять</w:t>
      </w:r>
    </w:p>
    <w:p w14:paraId="01478BA9" w14:textId="77777777" w:rsidR="006E787F" w:rsidRDefault="006E787F" w:rsidP="006E787F">
      <w:pPr>
        <w:ind w:firstLine="284"/>
        <w:jc w:val="both"/>
        <w:rPr>
          <w:b/>
          <w:sz w:val="24"/>
          <w:szCs w:val="24"/>
          <w:lang w:val="ru-RU"/>
        </w:rPr>
      </w:pPr>
      <w:r>
        <w:rPr>
          <w:b/>
          <w:sz w:val="24"/>
          <w:szCs w:val="24"/>
          <w:lang w:val="ru-RU"/>
        </w:rPr>
        <w:t xml:space="preserve">1.Особливостіадаптаціїпередчаснонародженихновонароджених. </w:t>
      </w:r>
      <w:proofErr w:type="spellStart"/>
      <w:r>
        <w:rPr>
          <w:b/>
          <w:sz w:val="24"/>
          <w:szCs w:val="24"/>
          <w:lang w:val="ru-RU"/>
        </w:rPr>
        <w:t>Організаціявиходжування</w:t>
      </w:r>
      <w:proofErr w:type="spellEnd"/>
      <w:r>
        <w:rPr>
          <w:b/>
          <w:sz w:val="24"/>
          <w:szCs w:val="24"/>
          <w:lang w:val="ru-RU"/>
        </w:rPr>
        <w:t xml:space="preserve"> та </w:t>
      </w:r>
      <w:proofErr w:type="spellStart"/>
      <w:r>
        <w:rPr>
          <w:b/>
          <w:sz w:val="24"/>
          <w:szCs w:val="24"/>
          <w:lang w:val="ru-RU"/>
        </w:rPr>
        <w:t>годуванняпередчаснонародженихдітей</w:t>
      </w:r>
      <w:proofErr w:type="spellEnd"/>
      <w:r>
        <w:rPr>
          <w:b/>
          <w:sz w:val="24"/>
          <w:szCs w:val="24"/>
          <w:lang w:val="ru-RU"/>
        </w:rPr>
        <w:t>.</w:t>
      </w:r>
    </w:p>
    <w:p w14:paraId="30C58A84" w14:textId="77777777" w:rsidR="006E787F" w:rsidRDefault="006E787F" w:rsidP="006E787F">
      <w:pPr>
        <w:jc w:val="both"/>
        <w:rPr>
          <w:sz w:val="24"/>
        </w:rPr>
      </w:pPr>
      <w:proofErr w:type="spellStart"/>
      <w:r>
        <w:rPr>
          <w:sz w:val="24"/>
          <w:szCs w:val="24"/>
          <w:lang w:val="ru-RU"/>
        </w:rPr>
        <w:t>Поняття</w:t>
      </w:r>
      <w:proofErr w:type="spellEnd"/>
      <w:r>
        <w:rPr>
          <w:sz w:val="24"/>
          <w:szCs w:val="24"/>
          <w:lang w:val="ru-RU"/>
        </w:rPr>
        <w:t xml:space="preserve"> «</w:t>
      </w:r>
      <w:proofErr w:type="spellStart"/>
      <w:r>
        <w:rPr>
          <w:sz w:val="24"/>
          <w:szCs w:val="24"/>
          <w:lang w:val="ru-RU"/>
        </w:rPr>
        <w:t>передчаснонародженадитина</w:t>
      </w:r>
      <w:proofErr w:type="spellEnd"/>
      <w:r>
        <w:rPr>
          <w:sz w:val="24"/>
          <w:szCs w:val="24"/>
          <w:lang w:val="ru-RU"/>
        </w:rPr>
        <w:t xml:space="preserve">», </w:t>
      </w:r>
      <w:proofErr w:type="spellStart"/>
      <w:proofErr w:type="gramStart"/>
      <w:r>
        <w:rPr>
          <w:sz w:val="24"/>
          <w:szCs w:val="24"/>
          <w:lang w:val="ru-RU"/>
        </w:rPr>
        <w:t>критерії</w:t>
      </w:r>
      <w:proofErr w:type="spellEnd"/>
      <w:r>
        <w:rPr>
          <w:sz w:val="24"/>
          <w:szCs w:val="24"/>
          <w:lang w:val="ru-RU"/>
        </w:rPr>
        <w:t>.</w:t>
      </w:r>
      <w:r>
        <w:rPr>
          <w:sz w:val="24"/>
          <w:szCs w:val="24"/>
        </w:rPr>
        <w:t>Оцінка</w:t>
      </w:r>
      <w:proofErr w:type="gramEnd"/>
      <w:r>
        <w:rPr>
          <w:sz w:val="24"/>
          <w:szCs w:val="24"/>
        </w:rPr>
        <w:t xml:space="preserve"> фізичного та </w:t>
      </w:r>
      <w:proofErr w:type="spellStart"/>
      <w:r>
        <w:rPr>
          <w:sz w:val="24"/>
          <w:szCs w:val="24"/>
        </w:rPr>
        <w:t>гестаційноговікупередчасно</w:t>
      </w:r>
      <w:proofErr w:type="spellEnd"/>
      <w:r>
        <w:rPr>
          <w:sz w:val="24"/>
          <w:szCs w:val="24"/>
        </w:rPr>
        <w:t xml:space="preserve"> народжених новонароджених. Шкала </w:t>
      </w:r>
      <w:proofErr w:type="spellStart"/>
      <w:r>
        <w:rPr>
          <w:sz w:val="24"/>
          <w:szCs w:val="24"/>
        </w:rPr>
        <w:t>Баллард</w:t>
      </w:r>
      <w:proofErr w:type="spellEnd"/>
      <w:r>
        <w:rPr>
          <w:sz w:val="24"/>
          <w:szCs w:val="24"/>
        </w:rPr>
        <w:t xml:space="preserve">. </w:t>
      </w:r>
      <w:r>
        <w:rPr>
          <w:sz w:val="24"/>
        </w:rPr>
        <w:t xml:space="preserve">Затримка внутрішньоутробного розвитку плоду. </w:t>
      </w:r>
      <w:proofErr w:type="spellStart"/>
      <w:r>
        <w:rPr>
          <w:sz w:val="24"/>
        </w:rPr>
        <w:t>Морфо</w:t>
      </w:r>
      <w:proofErr w:type="spellEnd"/>
      <w:r>
        <w:rPr>
          <w:sz w:val="24"/>
        </w:rPr>
        <w:t xml:space="preserve">-функціональні особливості передчасно народжених новонароджених. </w:t>
      </w:r>
      <w:proofErr w:type="spellStart"/>
      <w:r>
        <w:rPr>
          <w:sz w:val="24"/>
          <w:lang w:val="ru-RU"/>
        </w:rPr>
        <w:t>Особливостіадаптації</w:t>
      </w:r>
      <w:proofErr w:type="spellEnd"/>
      <w:r>
        <w:rPr>
          <w:sz w:val="24"/>
        </w:rPr>
        <w:t>передчасно народжених новонароджених.  Оцінка ризиків та запобігання патологічних станів у передчасно народжених. Особливості вигодовування передчасно народжених новонароджених. Принципи диспансерного нагляду за передчасно народженими новонародженими та  новонародженими з ЗВУР. Вакцинація та критерії виписки передчасно народжених новонароджених.</w:t>
      </w:r>
    </w:p>
    <w:p w14:paraId="255FC5AB" w14:textId="77777777" w:rsidR="006E787F" w:rsidRDefault="006E787F" w:rsidP="006E787F">
      <w:pPr>
        <w:jc w:val="both"/>
        <w:rPr>
          <w:b/>
          <w:sz w:val="24"/>
          <w:szCs w:val="24"/>
        </w:rPr>
      </w:pPr>
      <w:r>
        <w:rPr>
          <w:b/>
          <w:sz w:val="24"/>
          <w:szCs w:val="24"/>
        </w:rPr>
        <w:t xml:space="preserve">    2. Асфіксія новонароджених.</w:t>
      </w:r>
    </w:p>
    <w:p w14:paraId="662EFCAF" w14:textId="77777777" w:rsidR="006E787F" w:rsidRDefault="006E787F" w:rsidP="006E787F">
      <w:pPr>
        <w:jc w:val="both"/>
        <w:rPr>
          <w:sz w:val="24"/>
          <w:szCs w:val="24"/>
          <w:lang w:val="ru-RU"/>
        </w:rPr>
      </w:pPr>
      <w:r>
        <w:rPr>
          <w:sz w:val="24"/>
          <w:szCs w:val="24"/>
          <w:lang w:val="ru-RU"/>
        </w:rPr>
        <w:t xml:space="preserve">    Причини та </w:t>
      </w:r>
      <w:proofErr w:type="spellStart"/>
      <w:r>
        <w:rPr>
          <w:sz w:val="24"/>
          <w:szCs w:val="24"/>
          <w:lang w:val="ru-RU"/>
        </w:rPr>
        <w:t>механізмрозвиткуасфіксіїновонародженого</w:t>
      </w:r>
      <w:proofErr w:type="spellEnd"/>
      <w:r>
        <w:rPr>
          <w:sz w:val="24"/>
          <w:szCs w:val="24"/>
          <w:lang w:val="ru-RU"/>
        </w:rPr>
        <w:t xml:space="preserve">. </w:t>
      </w:r>
      <w:proofErr w:type="spellStart"/>
      <w:r>
        <w:rPr>
          <w:sz w:val="24"/>
          <w:szCs w:val="24"/>
          <w:lang w:val="ru-RU"/>
        </w:rPr>
        <w:t>Апґар</w:t>
      </w:r>
      <w:proofErr w:type="spellEnd"/>
      <w:r>
        <w:rPr>
          <w:sz w:val="24"/>
          <w:szCs w:val="24"/>
          <w:lang w:val="ru-RU"/>
        </w:rPr>
        <w:t xml:space="preserve"> та кислотно-</w:t>
      </w:r>
      <w:proofErr w:type="spellStart"/>
      <w:r>
        <w:rPr>
          <w:sz w:val="24"/>
          <w:szCs w:val="24"/>
          <w:lang w:val="ru-RU"/>
        </w:rPr>
        <w:t>лужний</w:t>
      </w:r>
      <w:proofErr w:type="spellEnd"/>
      <w:r>
        <w:rPr>
          <w:sz w:val="24"/>
          <w:szCs w:val="24"/>
          <w:lang w:val="ru-RU"/>
        </w:rPr>
        <w:t xml:space="preserve"> стан в </w:t>
      </w:r>
      <w:proofErr w:type="spellStart"/>
      <w:r>
        <w:rPr>
          <w:sz w:val="24"/>
          <w:szCs w:val="24"/>
          <w:lang w:val="ru-RU"/>
        </w:rPr>
        <w:t>діагностиціасфіксіїновонародженого</w:t>
      </w:r>
      <w:proofErr w:type="spellEnd"/>
      <w:r>
        <w:rPr>
          <w:sz w:val="24"/>
          <w:szCs w:val="24"/>
          <w:lang w:val="ru-RU"/>
        </w:rPr>
        <w:t xml:space="preserve">. </w:t>
      </w:r>
      <w:proofErr w:type="spellStart"/>
      <w:r>
        <w:rPr>
          <w:sz w:val="24"/>
          <w:szCs w:val="24"/>
          <w:lang w:val="ru-RU"/>
        </w:rPr>
        <w:t>Реанімаціяновонароджених</w:t>
      </w:r>
      <w:proofErr w:type="spellEnd"/>
      <w:r>
        <w:rPr>
          <w:sz w:val="24"/>
          <w:szCs w:val="24"/>
          <w:lang w:val="ru-RU"/>
        </w:rPr>
        <w:t xml:space="preserve"> в </w:t>
      </w:r>
      <w:proofErr w:type="spellStart"/>
      <w:r>
        <w:rPr>
          <w:sz w:val="24"/>
          <w:szCs w:val="24"/>
          <w:lang w:val="ru-RU"/>
        </w:rPr>
        <w:t>пологовійзалі</w:t>
      </w:r>
      <w:proofErr w:type="spellEnd"/>
      <w:r>
        <w:rPr>
          <w:sz w:val="24"/>
          <w:szCs w:val="24"/>
          <w:lang w:val="ru-RU"/>
        </w:rPr>
        <w:t xml:space="preserve">. </w:t>
      </w:r>
      <w:proofErr w:type="spellStart"/>
      <w:r>
        <w:rPr>
          <w:sz w:val="24"/>
          <w:szCs w:val="24"/>
          <w:lang w:val="ru-RU"/>
        </w:rPr>
        <w:t>Відпрацюванняосновнихетапівреанімації</w:t>
      </w:r>
      <w:proofErr w:type="spellEnd"/>
      <w:r>
        <w:rPr>
          <w:sz w:val="24"/>
          <w:szCs w:val="24"/>
          <w:lang w:val="ru-RU"/>
        </w:rPr>
        <w:t xml:space="preserve"> на фантомах. </w:t>
      </w:r>
    </w:p>
    <w:p w14:paraId="33A0B9AD" w14:textId="77777777" w:rsidR="006E787F" w:rsidRDefault="006E787F" w:rsidP="006E787F">
      <w:pPr>
        <w:jc w:val="both"/>
        <w:rPr>
          <w:sz w:val="24"/>
          <w:szCs w:val="24"/>
          <w:lang w:val="ru-RU"/>
        </w:rPr>
      </w:pPr>
      <w:proofErr w:type="spellStart"/>
      <w:r>
        <w:rPr>
          <w:sz w:val="24"/>
          <w:szCs w:val="24"/>
          <w:lang w:val="ru-RU"/>
        </w:rPr>
        <w:t>Ускладнення</w:t>
      </w:r>
      <w:proofErr w:type="spellEnd"/>
      <w:r>
        <w:rPr>
          <w:sz w:val="24"/>
          <w:szCs w:val="24"/>
          <w:lang w:val="ru-RU"/>
        </w:rPr>
        <w:t xml:space="preserve"> при </w:t>
      </w:r>
      <w:proofErr w:type="spellStart"/>
      <w:r>
        <w:rPr>
          <w:sz w:val="24"/>
          <w:szCs w:val="24"/>
          <w:lang w:val="ru-RU"/>
        </w:rPr>
        <w:t>асфіксіїновонародженого</w:t>
      </w:r>
      <w:proofErr w:type="spellEnd"/>
      <w:r>
        <w:rPr>
          <w:sz w:val="24"/>
          <w:szCs w:val="24"/>
          <w:lang w:val="ru-RU"/>
        </w:rPr>
        <w:t xml:space="preserve"> з боку ЦНС, </w:t>
      </w:r>
      <w:proofErr w:type="spellStart"/>
      <w:r>
        <w:rPr>
          <w:sz w:val="24"/>
          <w:szCs w:val="24"/>
          <w:lang w:val="ru-RU"/>
        </w:rPr>
        <w:t>серцево-судинної</w:t>
      </w:r>
      <w:proofErr w:type="spellEnd"/>
      <w:r>
        <w:rPr>
          <w:sz w:val="24"/>
          <w:szCs w:val="24"/>
          <w:lang w:val="ru-RU"/>
        </w:rPr>
        <w:t xml:space="preserve"> та </w:t>
      </w:r>
      <w:proofErr w:type="spellStart"/>
      <w:r>
        <w:rPr>
          <w:sz w:val="24"/>
          <w:szCs w:val="24"/>
          <w:lang w:val="ru-RU"/>
        </w:rPr>
        <w:t>дихальної</w:t>
      </w:r>
      <w:proofErr w:type="spellEnd"/>
      <w:r>
        <w:rPr>
          <w:sz w:val="24"/>
          <w:szCs w:val="24"/>
          <w:lang w:val="ru-RU"/>
        </w:rPr>
        <w:t xml:space="preserve"> систем, </w:t>
      </w:r>
      <w:proofErr w:type="spellStart"/>
      <w:r>
        <w:rPr>
          <w:sz w:val="24"/>
          <w:szCs w:val="24"/>
          <w:lang w:val="ru-RU"/>
        </w:rPr>
        <w:t>нирок</w:t>
      </w:r>
      <w:proofErr w:type="spellEnd"/>
      <w:r>
        <w:rPr>
          <w:sz w:val="24"/>
          <w:szCs w:val="24"/>
          <w:lang w:val="ru-RU"/>
        </w:rPr>
        <w:t xml:space="preserve"> та </w:t>
      </w:r>
      <w:proofErr w:type="spellStart"/>
      <w:r>
        <w:rPr>
          <w:sz w:val="24"/>
          <w:szCs w:val="24"/>
          <w:lang w:val="ru-RU"/>
        </w:rPr>
        <w:t>наднирників</w:t>
      </w:r>
      <w:proofErr w:type="spellEnd"/>
      <w:r>
        <w:rPr>
          <w:sz w:val="24"/>
          <w:szCs w:val="24"/>
          <w:lang w:val="ru-RU"/>
        </w:rPr>
        <w:t xml:space="preserve">, </w:t>
      </w:r>
      <w:proofErr w:type="spellStart"/>
      <w:r>
        <w:rPr>
          <w:sz w:val="24"/>
          <w:szCs w:val="24"/>
          <w:lang w:val="ru-RU"/>
        </w:rPr>
        <w:t>шлунково-кишкового</w:t>
      </w:r>
      <w:proofErr w:type="spellEnd"/>
      <w:r>
        <w:rPr>
          <w:sz w:val="24"/>
          <w:szCs w:val="24"/>
          <w:lang w:val="ru-RU"/>
        </w:rPr>
        <w:t xml:space="preserve"> тракту. </w:t>
      </w:r>
      <w:proofErr w:type="spellStart"/>
      <w:r>
        <w:rPr>
          <w:sz w:val="24"/>
          <w:szCs w:val="24"/>
          <w:lang w:val="ru-RU"/>
        </w:rPr>
        <w:t>Ультразвуковедослідженнявнутрішніхорганів</w:t>
      </w:r>
      <w:proofErr w:type="spellEnd"/>
      <w:r>
        <w:rPr>
          <w:sz w:val="24"/>
          <w:szCs w:val="24"/>
          <w:lang w:val="ru-RU"/>
        </w:rPr>
        <w:t xml:space="preserve">, </w:t>
      </w:r>
      <w:proofErr w:type="spellStart"/>
      <w:r>
        <w:rPr>
          <w:sz w:val="24"/>
          <w:szCs w:val="24"/>
          <w:lang w:val="ru-RU"/>
        </w:rPr>
        <w:t>нейросонографія</w:t>
      </w:r>
      <w:proofErr w:type="spellEnd"/>
      <w:r>
        <w:rPr>
          <w:sz w:val="24"/>
          <w:szCs w:val="24"/>
          <w:lang w:val="ru-RU"/>
        </w:rPr>
        <w:t xml:space="preserve"> з </w:t>
      </w:r>
      <w:proofErr w:type="spellStart"/>
      <w:r>
        <w:rPr>
          <w:sz w:val="24"/>
          <w:szCs w:val="24"/>
          <w:lang w:val="ru-RU"/>
        </w:rPr>
        <w:t>допплерографієюмагістральнихсудин</w:t>
      </w:r>
      <w:proofErr w:type="spellEnd"/>
      <w:r>
        <w:rPr>
          <w:sz w:val="24"/>
          <w:szCs w:val="24"/>
          <w:lang w:val="ru-RU"/>
        </w:rPr>
        <w:t xml:space="preserve"> головного </w:t>
      </w:r>
      <w:proofErr w:type="spellStart"/>
      <w:r>
        <w:rPr>
          <w:sz w:val="24"/>
          <w:szCs w:val="24"/>
          <w:lang w:val="ru-RU"/>
        </w:rPr>
        <w:t>мозку</w:t>
      </w:r>
      <w:proofErr w:type="spellEnd"/>
      <w:r>
        <w:rPr>
          <w:sz w:val="24"/>
          <w:szCs w:val="24"/>
          <w:lang w:val="ru-RU"/>
        </w:rPr>
        <w:t xml:space="preserve">, ЯМРТ в </w:t>
      </w:r>
      <w:proofErr w:type="spellStart"/>
      <w:r>
        <w:rPr>
          <w:sz w:val="24"/>
          <w:szCs w:val="24"/>
          <w:lang w:val="ru-RU"/>
        </w:rPr>
        <w:t>обстеженніновонароджених</w:t>
      </w:r>
      <w:proofErr w:type="spellEnd"/>
      <w:r>
        <w:rPr>
          <w:sz w:val="24"/>
          <w:szCs w:val="24"/>
          <w:lang w:val="ru-RU"/>
        </w:rPr>
        <w:t xml:space="preserve">, </w:t>
      </w:r>
      <w:proofErr w:type="spellStart"/>
      <w:r>
        <w:rPr>
          <w:sz w:val="24"/>
          <w:szCs w:val="24"/>
          <w:lang w:val="ru-RU"/>
        </w:rPr>
        <w:t>які</w:t>
      </w:r>
      <w:proofErr w:type="spellEnd"/>
      <w:r>
        <w:rPr>
          <w:sz w:val="24"/>
          <w:szCs w:val="24"/>
          <w:lang w:val="ru-RU"/>
        </w:rPr>
        <w:t xml:space="preserve"> перенесли </w:t>
      </w:r>
      <w:proofErr w:type="spellStart"/>
      <w:r>
        <w:rPr>
          <w:sz w:val="24"/>
          <w:szCs w:val="24"/>
          <w:lang w:val="ru-RU"/>
        </w:rPr>
        <w:t>асфіксію</w:t>
      </w:r>
      <w:proofErr w:type="spellEnd"/>
      <w:r>
        <w:rPr>
          <w:sz w:val="24"/>
          <w:szCs w:val="24"/>
          <w:lang w:val="ru-RU"/>
        </w:rPr>
        <w:t xml:space="preserve">. </w:t>
      </w:r>
      <w:proofErr w:type="spellStart"/>
      <w:r>
        <w:rPr>
          <w:sz w:val="24"/>
          <w:szCs w:val="24"/>
          <w:lang w:val="ru-RU"/>
        </w:rPr>
        <w:t>Принципипрофілактики</w:t>
      </w:r>
      <w:proofErr w:type="spellEnd"/>
      <w:r>
        <w:rPr>
          <w:sz w:val="24"/>
          <w:szCs w:val="24"/>
          <w:lang w:val="ru-RU"/>
        </w:rPr>
        <w:t xml:space="preserve"> та диспансерного </w:t>
      </w:r>
      <w:proofErr w:type="spellStart"/>
      <w:r>
        <w:rPr>
          <w:sz w:val="24"/>
          <w:szCs w:val="24"/>
          <w:lang w:val="ru-RU"/>
        </w:rPr>
        <w:t>нагляду</w:t>
      </w:r>
      <w:proofErr w:type="spellEnd"/>
      <w:r>
        <w:rPr>
          <w:sz w:val="24"/>
          <w:szCs w:val="24"/>
          <w:lang w:val="ru-RU"/>
        </w:rPr>
        <w:t xml:space="preserve"> за </w:t>
      </w:r>
      <w:proofErr w:type="spellStart"/>
      <w:r>
        <w:rPr>
          <w:sz w:val="24"/>
          <w:szCs w:val="24"/>
          <w:lang w:val="ru-RU"/>
        </w:rPr>
        <w:t>дітьми</w:t>
      </w:r>
      <w:proofErr w:type="spellEnd"/>
      <w:r>
        <w:rPr>
          <w:sz w:val="24"/>
          <w:szCs w:val="24"/>
          <w:lang w:val="ru-RU"/>
        </w:rPr>
        <w:t xml:space="preserve">, </w:t>
      </w:r>
      <w:proofErr w:type="spellStart"/>
      <w:r>
        <w:rPr>
          <w:sz w:val="24"/>
          <w:szCs w:val="24"/>
          <w:lang w:val="ru-RU"/>
        </w:rPr>
        <w:t>які</w:t>
      </w:r>
      <w:proofErr w:type="spellEnd"/>
      <w:r>
        <w:rPr>
          <w:sz w:val="24"/>
          <w:szCs w:val="24"/>
          <w:lang w:val="ru-RU"/>
        </w:rPr>
        <w:t xml:space="preserve"> перенесли </w:t>
      </w:r>
      <w:proofErr w:type="spellStart"/>
      <w:r>
        <w:rPr>
          <w:sz w:val="24"/>
          <w:szCs w:val="24"/>
          <w:lang w:val="ru-RU"/>
        </w:rPr>
        <w:t>перинатальнуасфіксію</w:t>
      </w:r>
      <w:proofErr w:type="spellEnd"/>
      <w:r>
        <w:rPr>
          <w:sz w:val="24"/>
          <w:szCs w:val="24"/>
          <w:lang w:val="ru-RU"/>
        </w:rPr>
        <w:t>.</w:t>
      </w:r>
    </w:p>
    <w:p w14:paraId="37FFF9D0" w14:textId="77777777" w:rsidR="006E787F" w:rsidRDefault="006E787F" w:rsidP="006E787F">
      <w:pPr>
        <w:jc w:val="both"/>
        <w:rPr>
          <w:b/>
          <w:sz w:val="24"/>
          <w:szCs w:val="24"/>
        </w:rPr>
      </w:pPr>
      <w:r>
        <w:rPr>
          <w:b/>
          <w:sz w:val="24"/>
          <w:shd w:val="clear" w:color="auto" w:fill="FFFFFF"/>
        </w:rPr>
        <w:t xml:space="preserve">3. </w:t>
      </w:r>
      <w:r>
        <w:rPr>
          <w:b/>
          <w:sz w:val="24"/>
          <w:szCs w:val="24"/>
        </w:rPr>
        <w:t>Пологова травма новонароджених.</w:t>
      </w:r>
      <w:r>
        <w:rPr>
          <w:sz w:val="24"/>
          <w:szCs w:val="24"/>
        </w:rPr>
        <w:t xml:space="preserve"> Диференціальний діагноз пологової пухлини та </w:t>
      </w:r>
      <w:proofErr w:type="spellStart"/>
      <w:r>
        <w:rPr>
          <w:sz w:val="24"/>
          <w:szCs w:val="24"/>
        </w:rPr>
        <w:t>кефалогематоми</w:t>
      </w:r>
      <w:proofErr w:type="spellEnd"/>
      <w:r>
        <w:rPr>
          <w:sz w:val="24"/>
          <w:szCs w:val="24"/>
        </w:rPr>
        <w:t xml:space="preserve">. Пологова травма спинного мозку та плечового сплетення. Парези та </w:t>
      </w:r>
      <w:proofErr w:type="spellStart"/>
      <w:r>
        <w:rPr>
          <w:sz w:val="24"/>
          <w:szCs w:val="24"/>
        </w:rPr>
        <w:t>паралічиДюшена-Ерба</w:t>
      </w:r>
      <w:proofErr w:type="spellEnd"/>
      <w:r>
        <w:rPr>
          <w:sz w:val="24"/>
          <w:szCs w:val="24"/>
        </w:rPr>
        <w:t xml:space="preserve">, </w:t>
      </w:r>
      <w:proofErr w:type="spellStart"/>
      <w:r>
        <w:rPr>
          <w:sz w:val="24"/>
          <w:szCs w:val="24"/>
        </w:rPr>
        <w:t>Дежерін-Клюмпке</w:t>
      </w:r>
      <w:proofErr w:type="spellEnd"/>
      <w:r>
        <w:rPr>
          <w:sz w:val="24"/>
          <w:szCs w:val="24"/>
        </w:rPr>
        <w:t xml:space="preserve">. Диференціальна діагностика </w:t>
      </w:r>
      <w:proofErr w:type="spellStart"/>
      <w:r>
        <w:rPr>
          <w:sz w:val="24"/>
          <w:szCs w:val="24"/>
        </w:rPr>
        <w:t>внутришньочерепних</w:t>
      </w:r>
      <w:proofErr w:type="spellEnd"/>
      <w:r>
        <w:rPr>
          <w:sz w:val="24"/>
          <w:szCs w:val="24"/>
        </w:rPr>
        <w:t xml:space="preserve"> крововиливів </w:t>
      </w:r>
      <w:proofErr w:type="spellStart"/>
      <w:r>
        <w:rPr>
          <w:sz w:val="24"/>
          <w:szCs w:val="24"/>
        </w:rPr>
        <w:t>гіпоксичного</w:t>
      </w:r>
      <w:proofErr w:type="spellEnd"/>
      <w:r>
        <w:rPr>
          <w:sz w:val="24"/>
          <w:szCs w:val="24"/>
        </w:rPr>
        <w:t xml:space="preserve"> та травматичного ґенезу у новонароджених. </w:t>
      </w:r>
      <w:proofErr w:type="spellStart"/>
      <w:r>
        <w:rPr>
          <w:sz w:val="24"/>
          <w:szCs w:val="24"/>
        </w:rPr>
        <w:t>Нейросонографія</w:t>
      </w:r>
      <w:proofErr w:type="spellEnd"/>
      <w:r>
        <w:rPr>
          <w:sz w:val="24"/>
          <w:szCs w:val="24"/>
        </w:rPr>
        <w:t xml:space="preserve">. Лікування </w:t>
      </w:r>
      <w:proofErr w:type="spellStart"/>
      <w:r>
        <w:rPr>
          <w:sz w:val="24"/>
          <w:szCs w:val="24"/>
        </w:rPr>
        <w:t>внутришньочерепних</w:t>
      </w:r>
      <w:proofErr w:type="spellEnd"/>
      <w:r>
        <w:rPr>
          <w:sz w:val="24"/>
          <w:szCs w:val="24"/>
        </w:rPr>
        <w:t xml:space="preserve"> крововиливів.</w:t>
      </w:r>
    </w:p>
    <w:p w14:paraId="721F83D7" w14:textId="77777777" w:rsidR="006E787F" w:rsidRDefault="006E787F" w:rsidP="006E787F">
      <w:pPr>
        <w:ind w:firstLine="284"/>
        <w:jc w:val="both"/>
        <w:rPr>
          <w:b/>
          <w:sz w:val="24"/>
          <w:szCs w:val="24"/>
        </w:rPr>
      </w:pPr>
      <w:r>
        <w:rPr>
          <w:b/>
          <w:sz w:val="24"/>
          <w:szCs w:val="24"/>
        </w:rPr>
        <w:t>4. Хвороби органів дихання у новонароджених.</w:t>
      </w:r>
    </w:p>
    <w:p w14:paraId="3E11C2CC" w14:textId="77777777" w:rsidR="006E787F" w:rsidRDefault="006E787F" w:rsidP="006E787F">
      <w:pPr>
        <w:jc w:val="both"/>
        <w:rPr>
          <w:sz w:val="24"/>
          <w:szCs w:val="24"/>
        </w:rPr>
      </w:pPr>
      <w:proofErr w:type="spellStart"/>
      <w:r>
        <w:rPr>
          <w:sz w:val="24"/>
          <w:szCs w:val="24"/>
        </w:rPr>
        <w:t>Сурфактантна</w:t>
      </w:r>
      <w:proofErr w:type="spellEnd"/>
      <w:r>
        <w:rPr>
          <w:sz w:val="24"/>
          <w:szCs w:val="24"/>
        </w:rPr>
        <w:t xml:space="preserve"> система </w:t>
      </w:r>
      <w:proofErr w:type="spellStart"/>
      <w:r>
        <w:rPr>
          <w:sz w:val="24"/>
          <w:szCs w:val="24"/>
        </w:rPr>
        <w:t>легенів</w:t>
      </w:r>
      <w:proofErr w:type="spellEnd"/>
      <w:r>
        <w:rPr>
          <w:sz w:val="24"/>
          <w:szCs w:val="24"/>
        </w:rPr>
        <w:t xml:space="preserve">. Механізм розвитку хвороби </w:t>
      </w:r>
      <w:proofErr w:type="spellStart"/>
      <w:r>
        <w:rPr>
          <w:sz w:val="24"/>
          <w:szCs w:val="24"/>
        </w:rPr>
        <w:t>гіалінових</w:t>
      </w:r>
      <w:proofErr w:type="spellEnd"/>
      <w:r>
        <w:rPr>
          <w:sz w:val="24"/>
          <w:szCs w:val="24"/>
        </w:rPr>
        <w:t xml:space="preserve"> мембран. Оцінка ступеня тяжкості дихальної недостатності при синдромі дихальних розладів за допомогою шкал </w:t>
      </w:r>
      <w:proofErr w:type="spellStart"/>
      <w:r>
        <w:rPr>
          <w:sz w:val="24"/>
          <w:szCs w:val="24"/>
        </w:rPr>
        <w:t>Сильверману</w:t>
      </w:r>
      <w:proofErr w:type="spellEnd"/>
      <w:r>
        <w:rPr>
          <w:sz w:val="24"/>
          <w:szCs w:val="24"/>
        </w:rPr>
        <w:t xml:space="preserve"> та </w:t>
      </w:r>
      <w:proofErr w:type="spellStart"/>
      <w:r>
        <w:rPr>
          <w:sz w:val="24"/>
          <w:szCs w:val="24"/>
        </w:rPr>
        <w:t>Довнеса</w:t>
      </w:r>
      <w:proofErr w:type="spellEnd"/>
      <w:r>
        <w:rPr>
          <w:sz w:val="24"/>
          <w:szCs w:val="24"/>
        </w:rPr>
        <w:t>.</w:t>
      </w:r>
      <w:r>
        <w:rPr>
          <w:sz w:val="24"/>
          <w:szCs w:val="24"/>
          <w:lang w:val="ru-RU"/>
        </w:rPr>
        <w:t xml:space="preserve"> Р</w:t>
      </w:r>
      <w:proofErr w:type="spellStart"/>
      <w:r>
        <w:rPr>
          <w:sz w:val="24"/>
          <w:szCs w:val="24"/>
        </w:rPr>
        <w:t>ентгенологічні</w:t>
      </w:r>
      <w:proofErr w:type="spellEnd"/>
      <w:r>
        <w:rPr>
          <w:sz w:val="24"/>
          <w:szCs w:val="24"/>
        </w:rPr>
        <w:t xml:space="preserve"> ознаки СДР. Диференційна діагностика СДР з захворюваннями, що мають клініку СДР. Принципи лікування СДР у новонароджених. Респіраторна підтримка. </w:t>
      </w:r>
      <w:proofErr w:type="spellStart"/>
      <w:r>
        <w:rPr>
          <w:sz w:val="24"/>
          <w:szCs w:val="24"/>
        </w:rPr>
        <w:t>Сурфактант</w:t>
      </w:r>
      <w:proofErr w:type="spellEnd"/>
      <w:r>
        <w:rPr>
          <w:sz w:val="24"/>
          <w:szCs w:val="24"/>
        </w:rPr>
        <w:t xml:space="preserve">-замісна терапія.  Пневмонії у новонароджених. </w:t>
      </w:r>
    </w:p>
    <w:p w14:paraId="4A6AD0F8" w14:textId="77777777" w:rsidR="006E787F" w:rsidRDefault="006E787F" w:rsidP="006E787F">
      <w:pPr>
        <w:ind w:firstLine="284"/>
        <w:jc w:val="both"/>
        <w:rPr>
          <w:b/>
          <w:sz w:val="24"/>
          <w:szCs w:val="24"/>
        </w:rPr>
      </w:pPr>
      <w:r>
        <w:rPr>
          <w:b/>
          <w:sz w:val="24"/>
          <w:szCs w:val="24"/>
        </w:rPr>
        <w:t>5. Гемолітична хвороба новонароджених. Геморагічна хвороба новонароджених.</w:t>
      </w:r>
    </w:p>
    <w:p w14:paraId="7EDF9128" w14:textId="77777777" w:rsidR="006E787F" w:rsidRDefault="006E787F" w:rsidP="006E787F">
      <w:pPr>
        <w:jc w:val="both"/>
        <w:rPr>
          <w:sz w:val="24"/>
          <w:szCs w:val="24"/>
        </w:rPr>
      </w:pPr>
      <w:r>
        <w:rPr>
          <w:sz w:val="24"/>
          <w:szCs w:val="24"/>
        </w:rPr>
        <w:t xml:space="preserve">Фізіологічна жовтяниця. </w:t>
      </w:r>
      <w:proofErr w:type="spellStart"/>
      <w:r>
        <w:rPr>
          <w:sz w:val="24"/>
          <w:szCs w:val="24"/>
        </w:rPr>
        <w:t>Гіпербілірунемія</w:t>
      </w:r>
      <w:proofErr w:type="spellEnd"/>
      <w:r>
        <w:rPr>
          <w:sz w:val="24"/>
          <w:szCs w:val="24"/>
        </w:rPr>
        <w:t xml:space="preserve"> у передчасно народжених дітей. Диференційна діагностика жовтяниць у новонароджених. Гемолітична хвороба новонароджених (ГХН). Стадії перебігу </w:t>
      </w:r>
      <w:proofErr w:type="spellStart"/>
      <w:r>
        <w:rPr>
          <w:sz w:val="24"/>
          <w:szCs w:val="24"/>
        </w:rPr>
        <w:t>білірубіновоїенцефалопатії</w:t>
      </w:r>
      <w:proofErr w:type="spellEnd"/>
      <w:r>
        <w:rPr>
          <w:sz w:val="24"/>
          <w:szCs w:val="24"/>
        </w:rPr>
        <w:t xml:space="preserve">. Методи антенатальної діагностики та профілактики гемолітичної хвороби плода. </w:t>
      </w:r>
      <w:proofErr w:type="spellStart"/>
      <w:r>
        <w:rPr>
          <w:sz w:val="24"/>
          <w:szCs w:val="24"/>
        </w:rPr>
        <w:t>Механізмдіїфототерапії</w:t>
      </w:r>
      <w:proofErr w:type="spellEnd"/>
      <w:r>
        <w:rPr>
          <w:sz w:val="24"/>
          <w:szCs w:val="24"/>
        </w:rPr>
        <w:t xml:space="preserve">. </w:t>
      </w:r>
      <w:proofErr w:type="spellStart"/>
      <w:r>
        <w:rPr>
          <w:sz w:val="24"/>
          <w:szCs w:val="24"/>
        </w:rPr>
        <w:t>Проведеннязамінногопереливаннякрові</w:t>
      </w:r>
      <w:proofErr w:type="spellEnd"/>
      <w:r>
        <w:rPr>
          <w:sz w:val="24"/>
          <w:szCs w:val="24"/>
        </w:rPr>
        <w:t>.</w:t>
      </w:r>
    </w:p>
    <w:p w14:paraId="61D0AE48" w14:textId="77777777" w:rsidR="006E787F" w:rsidRDefault="006E787F" w:rsidP="006E787F">
      <w:pPr>
        <w:ind w:firstLine="284"/>
        <w:jc w:val="both"/>
        <w:rPr>
          <w:sz w:val="24"/>
          <w:szCs w:val="24"/>
        </w:rPr>
      </w:pPr>
      <w:r>
        <w:rPr>
          <w:sz w:val="24"/>
        </w:rPr>
        <w:lastRenderedPageBreak/>
        <w:t xml:space="preserve">Особливості системи гемостазу у новонароджених. Причини, патогенез , клінічні варіанти </w:t>
      </w:r>
      <w:r>
        <w:rPr>
          <w:sz w:val="24"/>
          <w:shd w:val="clear" w:color="auto" w:fill="FFFFFF"/>
        </w:rPr>
        <w:t>геморагічної хвороби новонароджених. Діагностика, д</w:t>
      </w:r>
      <w:r>
        <w:rPr>
          <w:sz w:val="24"/>
          <w:szCs w:val="24"/>
        </w:rPr>
        <w:t xml:space="preserve">иференційна діагностика геморагічної хвороби та синдрому «проковтнутої» крові. Профілактика геморагічної хвороби </w:t>
      </w:r>
      <w:proofErr w:type="spellStart"/>
      <w:r>
        <w:rPr>
          <w:sz w:val="24"/>
          <w:szCs w:val="24"/>
        </w:rPr>
        <w:t>новонароджених.Надання</w:t>
      </w:r>
      <w:proofErr w:type="spellEnd"/>
      <w:r>
        <w:rPr>
          <w:sz w:val="24"/>
          <w:szCs w:val="24"/>
        </w:rPr>
        <w:t xml:space="preserve"> невідкладної допомоги при геморагічному синдромі та кровотечі. Лікування геморагічної хвороби новонароджених.</w:t>
      </w:r>
    </w:p>
    <w:p w14:paraId="1DBAD8A6" w14:textId="77777777" w:rsidR="006E787F" w:rsidRDefault="006E787F" w:rsidP="006E787F">
      <w:pPr>
        <w:ind w:firstLine="284"/>
        <w:jc w:val="both"/>
        <w:rPr>
          <w:b/>
          <w:sz w:val="24"/>
          <w:szCs w:val="24"/>
        </w:rPr>
      </w:pPr>
      <w:r>
        <w:rPr>
          <w:b/>
          <w:sz w:val="24"/>
          <w:szCs w:val="24"/>
        </w:rPr>
        <w:t>6. Внутрішньоутробні інфекції новонароджених (</w:t>
      </w:r>
      <w:r>
        <w:rPr>
          <w:b/>
          <w:sz w:val="24"/>
          <w:szCs w:val="24"/>
          <w:lang w:val="ru-RU"/>
        </w:rPr>
        <w:t>TORCH</w:t>
      </w:r>
      <w:r>
        <w:rPr>
          <w:b/>
          <w:sz w:val="24"/>
          <w:szCs w:val="24"/>
        </w:rPr>
        <w:t>-інфекції). Бактеріальні інфекції новонароджених.</w:t>
      </w:r>
    </w:p>
    <w:p w14:paraId="24161FA3" w14:textId="77777777" w:rsidR="006E787F" w:rsidRDefault="006E787F" w:rsidP="006E787F">
      <w:pPr>
        <w:jc w:val="both"/>
        <w:rPr>
          <w:sz w:val="24"/>
          <w:szCs w:val="24"/>
        </w:rPr>
      </w:pPr>
      <w:r>
        <w:rPr>
          <w:sz w:val="24"/>
          <w:szCs w:val="24"/>
        </w:rPr>
        <w:t xml:space="preserve">Поняття </w:t>
      </w:r>
      <w:proofErr w:type="spellStart"/>
      <w:r>
        <w:rPr>
          <w:sz w:val="24"/>
          <w:szCs w:val="24"/>
        </w:rPr>
        <w:t>ембріо</w:t>
      </w:r>
      <w:proofErr w:type="spellEnd"/>
      <w:r>
        <w:rPr>
          <w:sz w:val="24"/>
          <w:szCs w:val="24"/>
        </w:rPr>
        <w:t xml:space="preserve">- та </w:t>
      </w:r>
      <w:proofErr w:type="spellStart"/>
      <w:r>
        <w:rPr>
          <w:sz w:val="24"/>
          <w:szCs w:val="24"/>
        </w:rPr>
        <w:t>фетопатії</w:t>
      </w:r>
      <w:proofErr w:type="spellEnd"/>
      <w:r>
        <w:rPr>
          <w:sz w:val="24"/>
          <w:szCs w:val="24"/>
        </w:rPr>
        <w:t xml:space="preserve"> у </w:t>
      </w:r>
      <w:proofErr w:type="spellStart"/>
      <w:r>
        <w:rPr>
          <w:sz w:val="24"/>
          <w:szCs w:val="24"/>
        </w:rPr>
        <w:t>новонароджених.Ознакиматеринсько</w:t>
      </w:r>
      <w:proofErr w:type="spellEnd"/>
      <w:r>
        <w:rPr>
          <w:sz w:val="24"/>
          <w:szCs w:val="24"/>
        </w:rPr>
        <w:t xml:space="preserve">-плодової інфекції. Клінічні варіанти </w:t>
      </w:r>
      <w:r>
        <w:rPr>
          <w:sz w:val="24"/>
          <w:szCs w:val="24"/>
          <w:lang w:val="en-US"/>
        </w:rPr>
        <w:t>TORCH</w:t>
      </w:r>
      <w:r>
        <w:rPr>
          <w:sz w:val="24"/>
          <w:szCs w:val="24"/>
        </w:rPr>
        <w:t xml:space="preserve">-інфекції в </w:t>
      </w:r>
      <w:proofErr w:type="spellStart"/>
      <w:r>
        <w:rPr>
          <w:sz w:val="24"/>
          <w:szCs w:val="24"/>
        </w:rPr>
        <w:t>перинатальний</w:t>
      </w:r>
      <w:proofErr w:type="spellEnd"/>
      <w:r>
        <w:rPr>
          <w:sz w:val="24"/>
          <w:szCs w:val="24"/>
        </w:rPr>
        <w:t xml:space="preserve"> період. Сучасні методи діагностики  внутрішньоутробних інфекцій в </w:t>
      </w:r>
      <w:proofErr w:type="spellStart"/>
      <w:r>
        <w:rPr>
          <w:sz w:val="24"/>
          <w:szCs w:val="24"/>
        </w:rPr>
        <w:t>перінатальному</w:t>
      </w:r>
      <w:proofErr w:type="spellEnd"/>
      <w:r>
        <w:rPr>
          <w:sz w:val="24"/>
          <w:szCs w:val="24"/>
        </w:rPr>
        <w:t xml:space="preserve"> періоді. Серологічна діагностика. Принципи терапії новонароджених з внутрішньоутробною інфекцією в </w:t>
      </w:r>
      <w:proofErr w:type="spellStart"/>
      <w:r>
        <w:rPr>
          <w:sz w:val="24"/>
          <w:szCs w:val="24"/>
        </w:rPr>
        <w:t>перинатальний</w:t>
      </w:r>
      <w:proofErr w:type="spellEnd"/>
      <w:r>
        <w:rPr>
          <w:sz w:val="24"/>
          <w:szCs w:val="24"/>
        </w:rPr>
        <w:t xml:space="preserve"> період.</w:t>
      </w:r>
    </w:p>
    <w:p w14:paraId="7FC8870E" w14:textId="77777777" w:rsidR="006E787F" w:rsidRDefault="006E787F" w:rsidP="006E787F">
      <w:pPr>
        <w:jc w:val="both"/>
        <w:rPr>
          <w:sz w:val="24"/>
          <w:szCs w:val="24"/>
        </w:rPr>
      </w:pPr>
      <w:proofErr w:type="spellStart"/>
      <w:r>
        <w:rPr>
          <w:sz w:val="24"/>
          <w:szCs w:val="24"/>
        </w:rPr>
        <w:t>Стафілодермії</w:t>
      </w:r>
      <w:proofErr w:type="spellEnd"/>
      <w:r>
        <w:rPr>
          <w:sz w:val="24"/>
          <w:szCs w:val="24"/>
        </w:rPr>
        <w:t xml:space="preserve">. Стрептодермії. Неінфекційні   та інфекційні    захворювання      пупкового      остатку     та     пупкової     ранки новонародженого.  Принципи надання невідкладної допомоги при </w:t>
      </w:r>
      <w:proofErr w:type="spellStart"/>
      <w:r>
        <w:rPr>
          <w:sz w:val="24"/>
          <w:szCs w:val="24"/>
        </w:rPr>
        <w:t>iнфекцiйно</w:t>
      </w:r>
      <w:proofErr w:type="spellEnd"/>
      <w:r>
        <w:rPr>
          <w:sz w:val="24"/>
          <w:szCs w:val="24"/>
        </w:rPr>
        <w:t>-токсичному шоці. «</w:t>
      </w:r>
      <w:proofErr w:type="spellStart"/>
      <w:r>
        <w:rPr>
          <w:sz w:val="24"/>
          <w:szCs w:val="24"/>
        </w:rPr>
        <w:t>Неонатальний</w:t>
      </w:r>
      <w:proofErr w:type="spellEnd"/>
      <w:r>
        <w:rPr>
          <w:sz w:val="24"/>
          <w:szCs w:val="24"/>
        </w:rPr>
        <w:t xml:space="preserve"> сепсис». Принципи лікування та вибір оптимальної </w:t>
      </w:r>
      <w:proofErr w:type="spellStart"/>
      <w:r>
        <w:rPr>
          <w:sz w:val="24"/>
          <w:szCs w:val="24"/>
        </w:rPr>
        <w:t>антибіотикотерапії</w:t>
      </w:r>
      <w:proofErr w:type="spellEnd"/>
      <w:r>
        <w:rPr>
          <w:sz w:val="24"/>
          <w:szCs w:val="24"/>
        </w:rPr>
        <w:t>.</w:t>
      </w:r>
    </w:p>
    <w:p w14:paraId="4AF211EE" w14:textId="77777777" w:rsidR="006E787F" w:rsidRDefault="006E787F" w:rsidP="006E787F">
      <w:pPr>
        <w:pStyle w:val="2"/>
        <w:shd w:val="clear" w:color="auto" w:fill="auto"/>
        <w:tabs>
          <w:tab w:val="left" w:pos="851"/>
          <w:tab w:val="left" w:pos="993"/>
        </w:tabs>
        <w:spacing w:line="298" w:lineRule="exact"/>
        <w:ind w:firstLine="567"/>
        <w:rPr>
          <w:b/>
          <w:color w:val="000000"/>
          <w:sz w:val="24"/>
          <w:szCs w:val="24"/>
          <w:lang w:val="uk-UA" w:eastAsia="uk-UA" w:bidi="uk-UA"/>
        </w:rPr>
      </w:pPr>
    </w:p>
    <w:p w14:paraId="43A6BC64" w14:textId="77777777" w:rsidR="006E787F" w:rsidRDefault="006E787F" w:rsidP="006E787F">
      <w:pPr>
        <w:pStyle w:val="2"/>
        <w:shd w:val="clear" w:color="auto" w:fill="auto"/>
        <w:tabs>
          <w:tab w:val="left" w:pos="851"/>
          <w:tab w:val="left" w:pos="993"/>
        </w:tabs>
        <w:spacing w:line="298" w:lineRule="exact"/>
        <w:ind w:firstLine="567"/>
        <w:rPr>
          <w:b/>
          <w:color w:val="000000"/>
          <w:sz w:val="24"/>
          <w:szCs w:val="24"/>
          <w:lang w:val="uk-UA" w:eastAsia="uk-UA" w:bidi="uk-UA"/>
        </w:rPr>
      </w:pPr>
    </w:p>
    <w:p w14:paraId="6E961580" w14:textId="77777777" w:rsidR="006E787F" w:rsidRDefault="006E787F" w:rsidP="006E787F">
      <w:pPr>
        <w:spacing w:line="240" w:lineRule="exact"/>
        <w:jc w:val="center"/>
        <w:rPr>
          <w:sz w:val="24"/>
          <w:szCs w:val="24"/>
        </w:rPr>
      </w:pPr>
      <w:r>
        <w:rPr>
          <w:b/>
          <w:sz w:val="24"/>
          <w:szCs w:val="24"/>
        </w:rPr>
        <w:t xml:space="preserve">Політика </w:t>
      </w:r>
      <w:r>
        <w:rPr>
          <w:b/>
          <w:color w:val="000000"/>
          <w:sz w:val="24"/>
          <w:szCs w:val="24"/>
          <w:lang w:bidi="uk-UA"/>
        </w:rPr>
        <w:t>та цінності дисципліни.</w:t>
      </w:r>
    </w:p>
    <w:p w14:paraId="0EC3D327" w14:textId="77777777" w:rsidR="006E787F" w:rsidRDefault="006E787F" w:rsidP="006E787F">
      <w:pPr>
        <w:spacing w:line="276" w:lineRule="auto"/>
        <w:jc w:val="both"/>
        <w:rPr>
          <w:sz w:val="24"/>
          <w:szCs w:val="24"/>
        </w:rPr>
      </w:pPr>
      <w:r>
        <w:rPr>
          <w:sz w:val="24"/>
          <w:szCs w:val="24"/>
        </w:rPr>
        <w:t>Щоб успішно пройти відповідний курс необхідно регулярно відвідувати практичні заняття; мати теоретичну підготовку до практичних занять згідно тематики; не спізнюватися і не пропускати заняття; виконувати всі необхідні завдання і працювати кожного заняття; вміти працювати з партнером або в складі групи; звертатися  до кураторів курсу з різних питань за тематикою занять і отримувати її, коли Ви її потребуєте.</w:t>
      </w:r>
    </w:p>
    <w:p w14:paraId="09883831" w14:textId="77777777" w:rsidR="006E787F" w:rsidRDefault="006E787F" w:rsidP="006E787F">
      <w:pPr>
        <w:pStyle w:val="Iauiue"/>
        <w:spacing w:line="276" w:lineRule="auto"/>
        <w:ind w:firstLine="708"/>
        <w:jc w:val="both"/>
        <w:rPr>
          <w:sz w:val="24"/>
          <w:szCs w:val="24"/>
        </w:rPr>
      </w:pPr>
      <w:proofErr w:type="spellStart"/>
      <w:r>
        <w:rPr>
          <w:sz w:val="24"/>
          <w:szCs w:val="24"/>
          <w:lang w:val="ru-RU"/>
        </w:rPr>
        <w:t>Студенти</w:t>
      </w:r>
      <w:proofErr w:type="spellEnd"/>
      <w:r>
        <w:rPr>
          <w:sz w:val="24"/>
          <w:szCs w:val="24"/>
        </w:rPr>
        <w:t xml:space="preserve">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 користування мобільним телефоном, планшетом чи іншими електронними гаджетами під час </w:t>
      </w:r>
      <w:proofErr w:type="spellStart"/>
      <w:r>
        <w:rPr>
          <w:sz w:val="24"/>
          <w:szCs w:val="24"/>
        </w:rPr>
        <w:t>заняття.Не</w:t>
      </w:r>
      <w:proofErr w:type="spellEnd"/>
      <w:r>
        <w:rPr>
          <w:sz w:val="24"/>
          <w:szCs w:val="24"/>
        </w:rPr>
        <w:t xml:space="preserve"> допускаються запізнення студентів на практичні заняття. </w:t>
      </w:r>
    </w:p>
    <w:p w14:paraId="49E06C0B" w14:textId="77777777" w:rsidR="006E787F" w:rsidRDefault="006E787F" w:rsidP="006E787F">
      <w:pPr>
        <w:pStyle w:val="Iauiue"/>
        <w:ind w:firstLine="708"/>
        <w:jc w:val="both"/>
        <w:rPr>
          <w:sz w:val="24"/>
          <w:szCs w:val="24"/>
        </w:rPr>
      </w:pPr>
      <w:r>
        <w:rPr>
          <w:sz w:val="24"/>
          <w:szCs w:val="24"/>
        </w:rPr>
        <w:t xml:space="preserve">Відвідування новонароджених під час </w:t>
      </w:r>
      <w:proofErr w:type="spellStart"/>
      <w:r>
        <w:rPr>
          <w:sz w:val="24"/>
          <w:szCs w:val="24"/>
        </w:rPr>
        <w:t>курації</w:t>
      </w:r>
      <w:proofErr w:type="spellEnd"/>
      <w:r>
        <w:rPr>
          <w:sz w:val="24"/>
          <w:szCs w:val="24"/>
        </w:rPr>
        <w:t xml:space="preserve"> в </w:t>
      </w:r>
      <w:proofErr w:type="spellStart"/>
      <w:r>
        <w:rPr>
          <w:sz w:val="24"/>
          <w:szCs w:val="24"/>
        </w:rPr>
        <w:t>перинатальних</w:t>
      </w:r>
      <w:proofErr w:type="spellEnd"/>
      <w:r>
        <w:rPr>
          <w:sz w:val="24"/>
          <w:szCs w:val="24"/>
        </w:rPr>
        <w:t xml:space="preserve"> центрах можливо за умови наявності у студентів відповідної форми одягу, санітарної книжки з відміткою про вакцинацію проти дифтерії, результатів обстеження на напруження імунітету за кором (або відмітка про вакцинацію).</w:t>
      </w:r>
    </w:p>
    <w:p w14:paraId="419DBD55" w14:textId="77777777" w:rsidR="006E787F" w:rsidRDefault="006E787F" w:rsidP="006E787F">
      <w:pPr>
        <w:ind w:firstLine="709"/>
        <w:jc w:val="both"/>
        <w:rPr>
          <w:sz w:val="24"/>
          <w:szCs w:val="24"/>
        </w:rPr>
      </w:pPr>
      <w:r>
        <w:rPr>
          <w:sz w:val="24"/>
          <w:szCs w:val="24"/>
        </w:rPr>
        <w:t>Студенти з особливими потребами можуть зустрічатися з викладачем або попередити його до початку занять, на прохання студента це може зробити староста групи. Якщо у Вас виникнуть будь-які питання, будь ласка, контактуйте з викладачем.</w:t>
      </w:r>
    </w:p>
    <w:p w14:paraId="5B754FD3" w14:textId="77777777" w:rsidR="006E787F" w:rsidRDefault="006E787F" w:rsidP="006E787F">
      <w:pPr>
        <w:ind w:firstLine="709"/>
        <w:jc w:val="both"/>
        <w:rPr>
          <w:sz w:val="24"/>
          <w:szCs w:val="24"/>
        </w:rPr>
      </w:pPr>
      <w:r>
        <w:rPr>
          <w:sz w:val="24"/>
          <w:szCs w:val="24"/>
        </w:rPr>
        <w:t xml:space="preserve">Заохочується участь студентів у проведенні наукових досліджень та </w:t>
      </w:r>
      <w:proofErr w:type="spellStart"/>
      <w:r>
        <w:rPr>
          <w:sz w:val="24"/>
          <w:szCs w:val="24"/>
        </w:rPr>
        <w:t>конференціяхза</w:t>
      </w:r>
      <w:proofErr w:type="spellEnd"/>
      <w:r>
        <w:rPr>
          <w:sz w:val="24"/>
          <w:szCs w:val="24"/>
        </w:rPr>
        <w:t xml:space="preserve"> даною тематикою.</w:t>
      </w:r>
    </w:p>
    <w:p w14:paraId="3E844BB6" w14:textId="77777777" w:rsidR="006E787F" w:rsidRDefault="006E787F" w:rsidP="006E787F">
      <w:pPr>
        <w:ind w:firstLine="709"/>
        <w:jc w:val="both"/>
        <w:rPr>
          <w:sz w:val="24"/>
          <w:szCs w:val="24"/>
        </w:rPr>
      </w:pPr>
      <w:r>
        <w:rPr>
          <w:sz w:val="24"/>
          <w:szCs w:val="24"/>
        </w:rPr>
        <w:t xml:space="preserve">Усі студенти ХНМУ захищені Положенням про запобігання, попередження та врегулювання випадків, пов’язаних із сексуальними домаганнями і дискримінацією у Харківському національному медичному університеті, розроблено з метою визначення дієвого механізму врегулювання конфліктних ситуацій, пов'язаних із дискримінацією та сексуальними </w:t>
      </w:r>
      <w:proofErr w:type="spellStart"/>
      <w:r>
        <w:rPr>
          <w:sz w:val="24"/>
          <w:szCs w:val="24"/>
        </w:rPr>
        <w:t>домаганнями.Дане</w:t>
      </w:r>
      <w:proofErr w:type="spellEnd"/>
      <w:r>
        <w:rPr>
          <w:sz w:val="24"/>
          <w:szCs w:val="24"/>
        </w:rPr>
        <w:t xml:space="preserve"> Положення розроблено на підставі таких нормативно-правових актів України: Конституція України; Закону України «Про освіту»; Закону України «Про вищу освіту»; Закону України «Про засади запобігання та протидії дискримінації в Україні»; Закону України «Про забезпечення рівних прав та можливостей жінок і чоловіків»; Конвенція про захист прав людини і основоположних свобод; Конвенція про боротьбу з дискримінацією в галузі освіти; Конвенція про ліквідацію всіх форм дискримінації щодо жінок; Загальна рекомендація № 25 до параграфу 1 статті 4 Конвенції про ліквідацію всіх форм дискримінації щодо </w:t>
      </w:r>
      <w:proofErr w:type="spellStart"/>
      <w:r>
        <w:rPr>
          <w:sz w:val="24"/>
          <w:szCs w:val="24"/>
        </w:rPr>
        <w:t>жінок;Зауваження</w:t>
      </w:r>
      <w:proofErr w:type="spellEnd"/>
      <w:r>
        <w:rPr>
          <w:sz w:val="24"/>
          <w:szCs w:val="24"/>
        </w:rPr>
        <w:t xml:space="preserve"> загального порядку № 16 </w:t>
      </w:r>
      <w:r>
        <w:rPr>
          <w:sz w:val="24"/>
          <w:szCs w:val="24"/>
        </w:rPr>
        <w:lastRenderedPageBreak/>
        <w:t xml:space="preserve">(2005) «Рівне для чоловіків та жінок право користування економічними, соціальними і культурними правами» (стаття 3 Міжнародного пакту економічних, соціальних і культурних прав; Комітет з економічних, соціальних та культурних прав ООН);Рекомендації щодо виховання в дусі міжнародного взаєморозуміння, співробітництва і миру та виховання в дусі поваги до прав людини і основних свобод (ЮНЕСКО);Концепція Державної соціальної програми забезпечення рівних прав та можливостей жінок і чоловіків на період до 2021 року. Харківський національний медичний університет забезпечує навчання та роботу, що є вільними від дискримінації, сексуальних домагань, залякувань чи </w:t>
      </w:r>
      <w:proofErr w:type="spellStart"/>
      <w:r>
        <w:rPr>
          <w:sz w:val="24"/>
          <w:szCs w:val="24"/>
        </w:rPr>
        <w:t>експлуатації.Університет</w:t>
      </w:r>
      <w:proofErr w:type="spellEnd"/>
      <w:r>
        <w:rPr>
          <w:sz w:val="24"/>
          <w:szCs w:val="24"/>
        </w:rPr>
        <w:t xml:space="preserve"> визнає важливість конфіденційності. Всі особи, відповідальні за здійснення цієї політики (співробітники/-ці деканатів, факультетів, інститутів та Центру гендерної освіти, члени студентського самоврядування та етичного комітету, проректор з науково-педагогічної роботи), дотримуються конфіденційності щодо осіб, які повідомляють або яких звинувачують у дискримінації або сексуальних домаганнях (за виключенням ситуацій, коли законодавство вимагає розголошення інформації та/або коли розкриття обставин Університетом необхідне для захисту безпеки інших).</w:t>
      </w:r>
    </w:p>
    <w:p w14:paraId="74595AD5" w14:textId="77777777" w:rsidR="006E787F" w:rsidRDefault="006E787F" w:rsidP="006E787F">
      <w:pPr>
        <w:ind w:firstLine="709"/>
        <w:jc w:val="both"/>
        <w:rPr>
          <w:sz w:val="24"/>
          <w:szCs w:val="24"/>
        </w:rPr>
      </w:pPr>
      <w:r>
        <w:rPr>
          <w:sz w:val="24"/>
          <w:szCs w:val="24"/>
        </w:rPr>
        <w:t>ХНМУ створює простір рівних можливостей, вільний від дискримінації будь-якого національного, расового чи етнічного походження, статі, віку, інвалідності, релігії, сексуальної орієнтації, гендерної приналежності, або сімейного стану. Всі права, привілеї, програми та види діяльності, що надаються студентам/-кам або співробітникам/-</w:t>
      </w:r>
      <w:proofErr w:type="spellStart"/>
      <w:r>
        <w:rPr>
          <w:sz w:val="24"/>
          <w:szCs w:val="24"/>
        </w:rPr>
        <w:t>цям</w:t>
      </w:r>
      <w:proofErr w:type="spellEnd"/>
      <w:r>
        <w:rPr>
          <w:sz w:val="24"/>
          <w:szCs w:val="24"/>
        </w:rPr>
        <w:t xml:space="preserve"> університету, розповсюджуються на всіх без винятку за умови належної кваліфікації. </w:t>
      </w:r>
      <w:proofErr w:type="spellStart"/>
      <w:r>
        <w:rPr>
          <w:sz w:val="24"/>
          <w:szCs w:val="24"/>
        </w:rPr>
        <w:t>Антидискримінаційна</w:t>
      </w:r>
      <w:proofErr w:type="spellEnd"/>
      <w:r>
        <w:rPr>
          <w:sz w:val="24"/>
          <w:szCs w:val="24"/>
        </w:rPr>
        <w:t xml:space="preserve"> політика та політика протидії сексуальним домаганням ХНМУ підтверджується Кодексом корпоративної етики та Статутом ХНМУ.</w:t>
      </w:r>
    </w:p>
    <w:p w14:paraId="22FE95CA" w14:textId="77777777" w:rsidR="006E787F" w:rsidRDefault="006E787F" w:rsidP="006E787F">
      <w:pPr>
        <w:ind w:firstLine="709"/>
        <w:jc w:val="both"/>
        <w:rPr>
          <w:sz w:val="24"/>
          <w:szCs w:val="24"/>
        </w:rPr>
      </w:pPr>
    </w:p>
    <w:p w14:paraId="1BC53C54" w14:textId="77777777" w:rsidR="006E787F" w:rsidRDefault="006E787F" w:rsidP="006E787F">
      <w:pPr>
        <w:widowControl/>
        <w:suppressAutoHyphens/>
        <w:autoSpaceDE/>
        <w:snapToGrid w:val="0"/>
        <w:spacing w:line="276" w:lineRule="auto"/>
        <w:jc w:val="both"/>
        <w:rPr>
          <w:rFonts w:eastAsia="Times New Roman"/>
          <w:sz w:val="24"/>
          <w:szCs w:val="24"/>
          <w:lang w:eastAsia="ar-SA"/>
        </w:rPr>
      </w:pPr>
      <w:r>
        <w:rPr>
          <w:b/>
          <w:sz w:val="24"/>
          <w:szCs w:val="24"/>
        </w:rPr>
        <w:t xml:space="preserve">Порядок інформування про зміни у </w:t>
      </w:r>
      <w:proofErr w:type="spellStart"/>
      <w:r>
        <w:rPr>
          <w:b/>
          <w:sz w:val="24"/>
          <w:szCs w:val="24"/>
        </w:rPr>
        <w:t>силабусі</w:t>
      </w:r>
      <w:proofErr w:type="spellEnd"/>
      <w:r>
        <w:rPr>
          <w:sz w:val="24"/>
          <w:szCs w:val="24"/>
        </w:rPr>
        <w:t xml:space="preserve">: необхідні зміни </w:t>
      </w:r>
      <w:proofErr w:type="spellStart"/>
      <w:r>
        <w:rPr>
          <w:sz w:val="24"/>
          <w:szCs w:val="24"/>
        </w:rPr>
        <w:t>усилабусізатверджуються</w:t>
      </w:r>
      <w:proofErr w:type="spellEnd"/>
      <w:r>
        <w:rPr>
          <w:sz w:val="24"/>
          <w:szCs w:val="24"/>
        </w:rPr>
        <w:t xml:space="preserve"> на </w:t>
      </w:r>
      <w:r>
        <w:rPr>
          <w:rFonts w:eastAsia="Times New Roman"/>
          <w:sz w:val="24"/>
          <w:szCs w:val="24"/>
          <w:lang w:eastAsia="ar-SA"/>
        </w:rPr>
        <w:t xml:space="preserve">методичній комісії ХНМУ з проблем професійної підготовки педіатричного профілю та оприлюднюються на сайті ХНМУ, сайті кафедри педіатрії №1 та </w:t>
      </w:r>
      <w:proofErr w:type="spellStart"/>
      <w:r>
        <w:rPr>
          <w:rFonts w:eastAsia="Times New Roman"/>
          <w:sz w:val="24"/>
          <w:szCs w:val="24"/>
          <w:lang w:eastAsia="ar-SA"/>
        </w:rPr>
        <w:t>неонатології</w:t>
      </w:r>
      <w:proofErr w:type="spellEnd"/>
      <w:r>
        <w:rPr>
          <w:rFonts w:eastAsia="Times New Roman"/>
          <w:sz w:val="24"/>
          <w:szCs w:val="24"/>
          <w:lang w:eastAsia="ar-SA"/>
        </w:rPr>
        <w:t xml:space="preserve"> ХНМУ.</w:t>
      </w:r>
    </w:p>
    <w:p w14:paraId="78A8231A" w14:textId="77777777" w:rsidR="006E787F" w:rsidRDefault="006E787F" w:rsidP="006E787F">
      <w:pPr>
        <w:pStyle w:val="2"/>
        <w:shd w:val="clear" w:color="auto" w:fill="auto"/>
        <w:tabs>
          <w:tab w:val="left" w:pos="851"/>
          <w:tab w:val="left" w:pos="993"/>
        </w:tabs>
        <w:spacing w:line="298" w:lineRule="exact"/>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Політика оцінювання</w:t>
      </w:r>
    </w:p>
    <w:p w14:paraId="65578C50" w14:textId="77777777" w:rsidR="006E787F" w:rsidRDefault="006E787F" w:rsidP="006E787F">
      <w:pPr>
        <w:spacing w:line="276" w:lineRule="auto"/>
        <w:ind w:firstLine="567"/>
        <w:jc w:val="both"/>
        <w:rPr>
          <w:bCs/>
          <w:iCs/>
          <w:sz w:val="24"/>
          <w:szCs w:val="24"/>
        </w:rPr>
      </w:pPr>
      <w:r>
        <w:rPr>
          <w:bCs/>
          <w:iCs/>
          <w:sz w:val="24"/>
          <w:szCs w:val="24"/>
        </w:rPr>
        <w:t xml:space="preserve">Для отримання заліку з курсу </w:t>
      </w:r>
      <w:proofErr w:type="spellStart"/>
      <w:r>
        <w:rPr>
          <w:bCs/>
          <w:iCs/>
          <w:sz w:val="24"/>
          <w:szCs w:val="24"/>
        </w:rPr>
        <w:t>Неонатологія</w:t>
      </w:r>
      <w:proofErr w:type="spellEnd"/>
      <w:r>
        <w:rPr>
          <w:bCs/>
          <w:iCs/>
          <w:sz w:val="24"/>
          <w:szCs w:val="24"/>
        </w:rPr>
        <w:t xml:space="preserve"> необхідним є відвідування усіх практичних занять, також мати необхідний  рівень знань  за темами занять, вміння </w:t>
      </w:r>
      <w:proofErr w:type="spellStart"/>
      <w:r>
        <w:rPr>
          <w:bCs/>
          <w:iCs/>
          <w:sz w:val="24"/>
          <w:szCs w:val="24"/>
        </w:rPr>
        <w:t>роз’язувати</w:t>
      </w:r>
      <w:proofErr w:type="spellEnd"/>
      <w:r>
        <w:rPr>
          <w:bCs/>
          <w:iCs/>
          <w:sz w:val="24"/>
          <w:szCs w:val="24"/>
        </w:rPr>
        <w:t xml:space="preserve"> питання з ліцензійного іспиту КРОК – 2 з курсу «</w:t>
      </w:r>
      <w:proofErr w:type="spellStart"/>
      <w:r>
        <w:rPr>
          <w:bCs/>
          <w:iCs/>
          <w:sz w:val="24"/>
          <w:szCs w:val="24"/>
        </w:rPr>
        <w:t>Неонатологія</w:t>
      </w:r>
      <w:proofErr w:type="spellEnd"/>
      <w:r>
        <w:rPr>
          <w:bCs/>
          <w:iCs/>
          <w:sz w:val="24"/>
          <w:szCs w:val="24"/>
        </w:rPr>
        <w:t>». Кількість отриманих студентом балів за курс залежить від  рівня  знань, ступеню оволодіння практичними навичками.</w:t>
      </w:r>
    </w:p>
    <w:p w14:paraId="6AAEBA3E" w14:textId="77777777" w:rsidR="006E787F" w:rsidRDefault="006E787F" w:rsidP="006E787F">
      <w:pPr>
        <w:spacing w:line="276" w:lineRule="auto"/>
        <w:ind w:firstLine="284"/>
        <w:jc w:val="both"/>
        <w:rPr>
          <w:sz w:val="24"/>
          <w:szCs w:val="24"/>
        </w:rPr>
      </w:pPr>
      <w:r>
        <w:rPr>
          <w:sz w:val="24"/>
          <w:szCs w:val="24"/>
        </w:rPr>
        <w:t xml:space="preserve">      Під час оцінювання засвоєння кожної навчальної теми з дисципліни студенту виставляється оцінка за традиційною  4-бальною системою: «відмінно», «добре», «задовільно» та «незадовільно».</w:t>
      </w:r>
    </w:p>
    <w:p w14:paraId="4C2BCCEA" w14:textId="77777777" w:rsidR="006E787F" w:rsidRDefault="006E787F" w:rsidP="006E787F">
      <w:pPr>
        <w:spacing w:line="276" w:lineRule="auto"/>
        <w:ind w:firstLine="284"/>
        <w:jc w:val="both"/>
        <w:rPr>
          <w:sz w:val="24"/>
          <w:szCs w:val="24"/>
        </w:rPr>
      </w:pPr>
      <w:r>
        <w:rPr>
          <w:sz w:val="24"/>
          <w:szCs w:val="24"/>
        </w:rPr>
        <w:t xml:space="preserve">Пропуски практичних занять відпрацьовуються година в годину викладачу групи або черговому викладачу. Прийом </w:t>
      </w:r>
      <w:proofErr w:type="spellStart"/>
      <w:r>
        <w:rPr>
          <w:sz w:val="24"/>
          <w:szCs w:val="24"/>
        </w:rPr>
        <w:t>відпрацювань</w:t>
      </w:r>
      <w:proofErr w:type="spellEnd"/>
      <w:r>
        <w:rPr>
          <w:sz w:val="24"/>
          <w:szCs w:val="24"/>
        </w:rPr>
        <w:t xml:space="preserve"> та консультації проводяться щоденно  1300 – 1700, по суботах згідно до «Положення про порядок відпрацювання студентами навчальних занять» від 07.12.2015 № 415.</w:t>
      </w:r>
    </w:p>
    <w:p w14:paraId="47611888" w14:textId="77777777" w:rsidR="006E787F" w:rsidRDefault="006E787F" w:rsidP="006E787F">
      <w:pPr>
        <w:spacing w:line="276" w:lineRule="auto"/>
        <w:ind w:firstLine="284"/>
        <w:jc w:val="both"/>
        <w:rPr>
          <w:sz w:val="24"/>
          <w:szCs w:val="24"/>
        </w:rPr>
      </w:pPr>
    </w:p>
    <w:p w14:paraId="72F6E5FB" w14:textId="77777777" w:rsidR="006E787F" w:rsidRDefault="006E787F" w:rsidP="006E787F">
      <w:pPr>
        <w:spacing w:line="276" w:lineRule="auto"/>
        <w:ind w:firstLine="284"/>
        <w:jc w:val="both"/>
        <w:rPr>
          <w:sz w:val="24"/>
          <w:szCs w:val="24"/>
        </w:rPr>
      </w:pPr>
      <w:r>
        <w:rPr>
          <w:sz w:val="24"/>
          <w:szCs w:val="24"/>
        </w:rPr>
        <w:tab/>
        <w:t>Підсумковий бал за поточну навчальну діяльність визначається як середнє арифметичне традиційних оцінок за кожне заняття, округлене до 2-х знаків після коми та перераховується у багатобальну шкалу за таблицею 1.</w:t>
      </w:r>
    </w:p>
    <w:p w14:paraId="04E1C074" w14:textId="77777777" w:rsidR="006E787F" w:rsidRDefault="006E787F" w:rsidP="006E787F">
      <w:pPr>
        <w:widowControl/>
        <w:suppressAutoHyphens/>
        <w:autoSpaceDE/>
        <w:ind w:right="-425"/>
        <w:jc w:val="right"/>
        <w:rPr>
          <w:rFonts w:eastAsia="Times New Roman"/>
          <w:lang w:val="ru-RU" w:eastAsia="ar-SA"/>
        </w:rPr>
      </w:pPr>
      <w:r>
        <w:rPr>
          <w:rFonts w:eastAsia="Times New Roman"/>
          <w:lang w:eastAsia="ar-SA"/>
        </w:rPr>
        <w:t>Таблиця 1</w:t>
      </w:r>
    </w:p>
    <w:p w14:paraId="63A0D5C4" w14:textId="77777777" w:rsidR="006E787F" w:rsidRDefault="006E787F" w:rsidP="006E787F">
      <w:pPr>
        <w:widowControl/>
        <w:suppressAutoHyphens/>
        <w:autoSpaceDE/>
        <w:ind w:right="-425"/>
        <w:jc w:val="right"/>
        <w:rPr>
          <w:rFonts w:eastAsia="Times New Roman"/>
          <w:lang w:val="ru-RU" w:eastAsia="ar-SA"/>
        </w:rPr>
      </w:pPr>
    </w:p>
    <w:p w14:paraId="2C359FD0" w14:textId="77777777" w:rsidR="006E787F" w:rsidRDefault="006E787F" w:rsidP="006E787F">
      <w:pPr>
        <w:widowControl/>
        <w:suppressAutoHyphens/>
        <w:autoSpaceDE/>
        <w:ind w:right="-425"/>
        <w:jc w:val="center"/>
        <w:rPr>
          <w:rFonts w:eastAsia="Times New Roman"/>
          <w:b/>
          <w:lang w:eastAsia="ar-SA"/>
        </w:rPr>
      </w:pPr>
      <w:r>
        <w:rPr>
          <w:rFonts w:eastAsia="Times New Roman"/>
          <w:b/>
          <w:lang w:eastAsia="ar-SA"/>
        </w:rPr>
        <w:t xml:space="preserve">Перерахунок середньої оцінки за поточну діяльність у багатобальну шкалу </w:t>
      </w:r>
    </w:p>
    <w:p w14:paraId="2040BFB6" w14:textId="77777777" w:rsidR="006E787F" w:rsidRDefault="006E787F" w:rsidP="006E787F">
      <w:pPr>
        <w:widowControl/>
        <w:suppressAutoHyphens/>
        <w:autoSpaceDE/>
        <w:ind w:right="-425"/>
        <w:jc w:val="center"/>
        <w:rPr>
          <w:rFonts w:eastAsia="Times New Roman"/>
          <w:b/>
          <w:lang w:eastAsia="ar-SA"/>
        </w:rPr>
      </w:pPr>
      <w:r>
        <w:rPr>
          <w:rFonts w:eastAsia="Times New Roman"/>
          <w:b/>
          <w:lang w:eastAsia="ar-SA"/>
        </w:rPr>
        <w:t>(для дисциплін, що завершуються д/з або іспитом)</w:t>
      </w:r>
    </w:p>
    <w:p w14:paraId="6F077817" w14:textId="77777777" w:rsidR="006E787F" w:rsidRDefault="006E787F" w:rsidP="006E787F">
      <w:pPr>
        <w:widowControl/>
        <w:suppressAutoHyphens/>
        <w:autoSpaceDE/>
        <w:ind w:right="-425"/>
        <w:jc w:val="center"/>
        <w:rPr>
          <w:rFonts w:eastAsia="Times New Roman"/>
          <w:b/>
          <w:lang w:eastAsia="ar-SA"/>
        </w:rPr>
      </w:pPr>
    </w:p>
    <w:tbl>
      <w:tblPr>
        <w:tblW w:w="6015" w:type="dxa"/>
        <w:jc w:val="center"/>
        <w:tblLayout w:type="fixed"/>
        <w:tblLook w:val="04A0" w:firstRow="1" w:lastRow="0" w:firstColumn="1" w:lastColumn="0" w:noHBand="0" w:noVBand="1"/>
      </w:tblPr>
      <w:tblGrid>
        <w:gridCol w:w="1450"/>
        <w:gridCol w:w="1428"/>
        <w:gridCol w:w="281"/>
        <w:gridCol w:w="1428"/>
        <w:gridCol w:w="1428"/>
      </w:tblGrid>
      <w:tr w:rsidR="006E787F" w14:paraId="3321C304" w14:textId="77777777" w:rsidTr="006E787F">
        <w:trPr>
          <w:trHeight w:val="259"/>
          <w:tblHeader/>
          <w:jc w:val="center"/>
        </w:trPr>
        <w:tc>
          <w:tcPr>
            <w:tcW w:w="1448" w:type="dxa"/>
            <w:tcBorders>
              <w:top w:val="single" w:sz="4" w:space="0" w:color="000000"/>
              <w:left w:val="single" w:sz="4" w:space="0" w:color="000000"/>
              <w:bottom w:val="single" w:sz="4" w:space="0" w:color="000000"/>
              <w:right w:val="nil"/>
            </w:tcBorders>
            <w:vAlign w:val="bottom"/>
            <w:hideMark/>
          </w:tcPr>
          <w:p w14:paraId="0C96F56E"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lastRenderedPageBreak/>
              <w:t>4-бальна шкала</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652462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200-бальна шкала</w:t>
            </w:r>
          </w:p>
        </w:tc>
        <w:tc>
          <w:tcPr>
            <w:tcW w:w="281" w:type="dxa"/>
            <w:vMerge w:val="restart"/>
            <w:tcBorders>
              <w:top w:val="nil"/>
              <w:left w:val="single" w:sz="4" w:space="0" w:color="000000"/>
              <w:bottom w:val="nil"/>
              <w:right w:val="single" w:sz="4" w:space="0" w:color="000000"/>
            </w:tcBorders>
          </w:tcPr>
          <w:p w14:paraId="6D5AA4DA" w14:textId="77777777" w:rsidR="006E787F" w:rsidRDefault="006E787F">
            <w:pPr>
              <w:widowControl/>
              <w:autoSpaceDE/>
              <w:snapToGrid w:val="0"/>
              <w:spacing w:line="256" w:lineRule="auto"/>
              <w:jc w:val="center"/>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hideMark/>
          </w:tcPr>
          <w:p w14:paraId="4973391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4-бальна шкала</w:t>
            </w:r>
          </w:p>
        </w:tc>
        <w:tc>
          <w:tcPr>
            <w:tcW w:w="1427" w:type="dxa"/>
            <w:tcBorders>
              <w:top w:val="single" w:sz="4" w:space="0" w:color="000000"/>
              <w:left w:val="single" w:sz="4" w:space="0" w:color="000000"/>
              <w:bottom w:val="single" w:sz="4" w:space="0" w:color="000000"/>
              <w:right w:val="single" w:sz="4" w:space="0" w:color="000000"/>
            </w:tcBorders>
            <w:hideMark/>
          </w:tcPr>
          <w:p w14:paraId="646288A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200-бальна шкала</w:t>
            </w:r>
          </w:p>
        </w:tc>
      </w:tr>
      <w:tr w:rsidR="006E787F" w14:paraId="7C54635E"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3143417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C32C02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120</w:t>
            </w:r>
          </w:p>
        </w:tc>
        <w:tc>
          <w:tcPr>
            <w:tcW w:w="281" w:type="dxa"/>
            <w:vMerge/>
            <w:tcBorders>
              <w:top w:val="nil"/>
              <w:left w:val="single" w:sz="4" w:space="0" w:color="000000"/>
              <w:bottom w:val="nil"/>
              <w:right w:val="single" w:sz="4" w:space="0" w:color="000000"/>
            </w:tcBorders>
            <w:vAlign w:val="center"/>
            <w:hideMark/>
          </w:tcPr>
          <w:p w14:paraId="420371AA"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92C4F3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3.91-3,94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3E7BD42"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94</w:t>
            </w:r>
          </w:p>
        </w:tc>
      </w:tr>
      <w:tr w:rsidR="006E787F" w14:paraId="3C755B8D"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C74F78C"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4.95-4,99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E498D0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119</w:t>
            </w:r>
          </w:p>
        </w:tc>
        <w:tc>
          <w:tcPr>
            <w:tcW w:w="281" w:type="dxa"/>
            <w:vMerge/>
            <w:tcBorders>
              <w:top w:val="nil"/>
              <w:left w:val="single" w:sz="4" w:space="0" w:color="000000"/>
              <w:bottom w:val="nil"/>
              <w:right w:val="single" w:sz="4" w:space="0" w:color="000000"/>
            </w:tcBorders>
            <w:vAlign w:val="center"/>
            <w:hideMark/>
          </w:tcPr>
          <w:p w14:paraId="26B31C5B"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053A35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3.87-3,9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3AE9AC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93</w:t>
            </w:r>
          </w:p>
        </w:tc>
      </w:tr>
      <w:tr w:rsidR="006E787F" w14:paraId="07046889"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7D46091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4.91-4,94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2D77B2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118</w:t>
            </w:r>
          </w:p>
        </w:tc>
        <w:tc>
          <w:tcPr>
            <w:tcW w:w="281" w:type="dxa"/>
            <w:vMerge/>
            <w:tcBorders>
              <w:top w:val="nil"/>
              <w:left w:val="single" w:sz="4" w:space="0" w:color="000000"/>
              <w:bottom w:val="nil"/>
              <w:right w:val="single" w:sz="4" w:space="0" w:color="000000"/>
            </w:tcBorders>
            <w:vAlign w:val="center"/>
            <w:hideMark/>
          </w:tcPr>
          <w:p w14:paraId="1F9CE2EF"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0BABB2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3.83- 3,86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6AA86D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92</w:t>
            </w:r>
          </w:p>
        </w:tc>
      </w:tr>
      <w:tr w:rsidR="006E787F" w14:paraId="04A68551"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F2B15A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4.87-4,9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2EB79BF"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117</w:t>
            </w:r>
          </w:p>
        </w:tc>
        <w:tc>
          <w:tcPr>
            <w:tcW w:w="281" w:type="dxa"/>
            <w:vMerge/>
            <w:tcBorders>
              <w:top w:val="nil"/>
              <w:left w:val="single" w:sz="4" w:space="0" w:color="000000"/>
              <w:bottom w:val="nil"/>
              <w:right w:val="single" w:sz="4" w:space="0" w:color="000000"/>
            </w:tcBorders>
            <w:vAlign w:val="center"/>
            <w:hideMark/>
          </w:tcPr>
          <w:p w14:paraId="5EAA5D71"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8CF95B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3.79- 3,82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EAF42E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91</w:t>
            </w:r>
          </w:p>
        </w:tc>
      </w:tr>
      <w:tr w:rsidR="006E787F" w14:paraId="48E4A916"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3552F6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4.83-4,86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6080DA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116</w:t>
            </w:r>
          </w:p>
        </w:tc>
        <w:tc>
          <w:tcPr>
            <w:tcW w:w="281" w:type="dxa"/>
            <w:vMerge/>
            <w:tcBorders>
              <w:top w:val="nil"/>
              <w:left w:val="single" w:sz="4" w:space="0" w:color="000000"/>
              <w:bottom w:val="nil"/>
              <w:right w:val="single" w:sz="4" w:space="0" w:color="000000"/>
            </w:tcBorders>
            <w:vAlign w:val="center"/>
            <w:hideMark/>
          </w:tcPr>
          <w:p w14:paraId="2E00C951"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F37E66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3.74-3,78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E8E6C7C"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90</w:t>
            </w:r>
          </w:p>
        </w:tc>
      </w:tr>
      <w:tr w:rsidR="006E787F" w14:paraId="36FD24B5"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7379B3F"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4.79-4,82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B4B62B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115</w:t>
            </w:r>
          </w:p>
        </w:tc>
        <w:tc>
          <w:tcPr>
            <w:tcW w:w="281" w:type="dxa"/>
            <w:vMerge/>
            <w:tcBorders>
              <w:top w:val="nil"/>
              <w:left w:val="single" w:sz="4" w:space="0" w:color="000000"/>
              <w:bottom w:val="nil"/>
              <w:right w:val="single" w:sz="4" w:space="0" w:color="000000"/>
            </w:tcBorders>
            <w:vAlign w:val="center"/>
            <w:hideMark/>
          </w:tcPr>
          <w:p w14:paraId="1617652C"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A90F62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3.7- 3,73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640976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89</w:t>
            </w:r>
          </w:p>
        </w:tc>
      </w:tr>
      <w:tr w:rsidR="006E787F" w14:paraId="08C7B39F"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87608E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4.75-4,78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33F3A0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114</w:t>
            </w:r>
          </w:p>
        </w:tc>
        <w:tc>
          <w:tcPr>
            <w:tcW w:w="281" w:type="dxa"/>
            <w:vMerge/>
            <w:tcBorders>
              <w:top w:val="nil"/>
              <w:left w:val="single" w:sz="4" w:space="0" w:color="000000"/>
              <w:bottom w:val="nil"/>
              <w:right w:val="single" w:sz="4" w:space="0" w:color="000000"/>
            </w:tcBorders>
            <w:vAlign w:val="center"/>
            <w:hideMark/>
          </w:tcPr>
          <w:p w14:paraId="3BA2621B"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F9A82C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3.66- 3,69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5988F8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88</w:t>
            </w:r>
          </w:p>
        </w:tc>
      </w:tr>
      <w:tr w:rsidR="006E787F" w14:paraId="67291F88"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7042925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4.7-4,74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4F5A4B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113</w:t>
            </w:r>
          </w:p>
        </w:tc>
        <w:tc>
          <w:tcPr>
            <w:tcW w:w="281" w:type="dxa"/>
            <w:vMerge/>
            <w:tcBorders>
              <w:top w:val="nil"/>
              <w:left w:val="single" w:sz="4" w:space="0" w:color="000000"/>
              <w:bottom w:val="nil"/>
              <w:right w:val="single" w:sz="4" w:space="0" w:color="000000"/>
            </w:tcBorders>
            <w:vAlign w:val="center"/>
            <w:hideMark/>
          </w:tcPr>
          <w:p w14:paraId="1EBD03D5"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448C5D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3.62- 3,65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6D9A8B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87</w:t>
            </w:r>
          </w:p>
        </w:tc>
      </w:tr>
      <w:tr w:rsidR="006E787F" w14:paraId="4CA41E18"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FAB9C1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4.66-4,69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58F151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112</w:t>
            </w:r>
          </w:p>
        </w:tc>
        <w:tc>
          <w:tcPr>
            <w:tcW w:w="281" w:type="dxa"/>
            <w:vMerge/>
            <w:tcBorders>
              <w:top w:val="nil"/>
              <w:left w:val="single" w:sz="4" w:space="0" w:color="000000"/>
              <w:bottom w:val="nil"/>
              <w:right w:val="single" w:sz="4" w:space="0" w:color="000000"/>
            </w:tcBorders>
            <w:vAlign w:val="center"/>
            <w:hideMark/>
          </w:tcPr>
          <w:p w14:paraId="3D28CFD3"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1B99B8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3.58-3,61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8908DFE"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86</w:t>
            </w:r>
          </w:p>
        </w:tc>
      </w:tr>
      <w:tr w:rsidR="006E787F" w14:paraId="2804C73B"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F2349DF"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4.62-4,65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7D5D0F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111</w:t>
            </w:r>
          </w:p>
        </w:tc>
        <w:tc>
          <w:tcPr>
            <w:tcW w:w="281" w:type="dxa"/>
            <w:vMerge/>
            <w:tcBorders>
              <w:top w:val="nil"/>
              <w:left w:val="single" w:sz="4" w:space="0" w:color="000000"/>
              <w:bottom w:val="nil"/>
              <w:right w:val="single" w:sz="4" w:space="0" w:color="000000"/>
            </w:tcBorders>
            <w:vAlign w:val="center"/>
            <w:hideMark/>
          </w:tcPr>
          <w:p w14:paraId="00BE9596"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A7D46A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3.54- 3,57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30C402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85</w:t>
            </w:r>
          </w:p>
        </w:tc>
      </w:tr>
      <w:tr w:rsidR="006E787F" w14:paraId="58B61A71"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A5BFC1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4.58-4,61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5E2AB6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110</w:t>
            </w:r>
          </w:p>
        </w:tc>
        <w:tc>
          <w:tcPr>
            <w:tcW w:w="281" w:type="dxa"/>
            <w:vMerge/>
            <w:tcBorders>
              <w:top w:val="nil"/>
              <w:left w:val="single" w:sz="4" w:space="0" w:color="000000"/>
              <w:bottom w:val="nil"/>
              <w:right w:val="single" w:sz="4" w:space="0" w:color="000000"/>
            </w:tcBorders>
            <w:vAlign w:val="center"/>
            <w:hideMark/>
          </w:tcPr>
          <w:p w14:paraId="33D74512"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481A08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3.49- 3,53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BF81E7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84</w:t>
            </w:r>
          </w:p>
        </w:tc>
      </w:tr>
      <w:tr w:rsidR="006E787F" w14:paraId="754F49EF"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D213F02"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4.54-4,57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F7B2763"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109</w:t>
            </w:r>
          </w:p>
        </w:tc>
        <w:tc>
          <w:tcPr>
            <w:tcW w:w="281" w:type="dxa"/>
            <w:vMerge/>
            <w:tcBorders>
              <w:top w:val="nil"/>
              <w:left w:val="single" w:sz="4" w:space="0" w:color="000000"/>
              <w:bottom w:val="nil"/>
              <w:right w:val="single" w:sz="4" w:space="0" w:color="000000"/>
            </w:tcBorders>
            <w:vAlign w:val="center"/>
            <w:hideMark/>
          </w:tcPr>
          <w:p w14:paraId="12A2DDE1"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D26BD3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3.45-3,48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2356423"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83</w:t>
            </w:r>
          </w:p>
        </w:tc>
      </w:tr>
      <w:tr w:rsidR="006E787F" w14:paraId="1A678AF5"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7DD4510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4.5-4,53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53484E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108</w:t>
            </w:r>
          </w:p>
        </w:tc>
        <w:tc>
          <w:tcPr>
            <w:tcW w:w="281" w:type="dxa"/>
            <w:vMerge/>
            <w:tcBorders>
              <w:top w:val="nil"/>
              <w:left w:val="single" w:sz="4" w:space="0" w:color="000000"/>
              <w:bottom w:val="nil"/>
              <w:right w:val="single" w:sz="4" w:space="0" w:color="000000"/>
            </w:tcBorders>
            <w:vAlign w:val="center"/>
            <w:hideMark/>
          </w:tcPr>
          <w:p w14:paraId="5ADA8CC5"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D57440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3.41-3,44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7D9679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82</w:t>
            </w:r>
          </w:p>
        </w:tc>
      </w:tr>
      <w:tr w:rsidR="006E787F" w14:paraId="0B30857A"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14AABF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4.45-4,49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8B3660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107</w:t>
            </w:r>
          </w:p>
        </w:tc>
        <w:tc>
          <w:tcPr>
            <w:tcW w:w="281" w:type="dxa"/>
            <w:vMerge/>
            <w:tcBorders>
              <w:top w:val="nil"/>
              <w:left w:val="single" w:sz="4" w:space="0" w:color="000000"/>
              <w:bottom w:val="nil"/>
              <w:right w:val="single" w:sz="4" w:space="0" w:color="000000"/>
            </w:tcBorders>
            <w:vAlign w:val="center"/>
            <w:hideMark/>
          </w:tcPr>
          <w:p w14:paraId="155E6288"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0F6A73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3.37-3,4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17AB2F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81</w:t>
            </w:r>
          </w:p>
        </w:tc>
      </w:tr>
      <w:tr w:rsidR="006E787F" w14:paraId="4AB22429"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F7D416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4.41-4,44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343137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106</w:t>
            </w:r>
          </w:p>
        </w:tc>
        <w:tc>
          <w:tcPr>
            <w:tcW w:w="281" w:type="dxa"/>
            <w:vMerge/>
            <w:tcBorders>
              <w:top w:val="nil"/>
              <w:left w:val="single" w:sz="4" w:space="0" w:color="000000"/>
              <w:bottom w:val="nil"/>
              <w:right w:val="single" w:sz="4" w:space="0" w:color="000000"/>
            </w:tcBorders>
            <w:vAlign w:val="center"/>
            <w:hideMark/>
          </w:tcPr>
          <w:p w14:paraId="1F4D95AB"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E737CC3"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3.33- 3,36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F86352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80</w:t>
            </w:r>
          </w:p>
        </w:tc>
      </w:tr>
      <w:tr w:rsidR="006E787F" w14:paraId="49DBC8C4"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F22109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4.37-4,4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8E22BB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105</w:t>
            </w:r>
          </w:p>
        </w:tc>
        <w:tc>
          <w:tcPr>
            <w:tcW w:w="281" w:type="dxa"/>
            <w:vMerge/>
            <w:tcBorders>
              <w:top w:val="nil"/>
              <w:left w:val="single" w:sz="4" w:space="0" w:color="000000"/>
              <w:bottom w:val="nil"/>
              <w:right w:val="single" w:sz="4" w:space="0" w:color="000000"/>
            </w:tcBorders>
            <w:vAlign w:val="center"/>
            <w:hideMark/>
          </w:tcPr>
          <w:p w14:paraId="27B40FA8"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1C9636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3.29-3,32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5F6D87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79</w:t>
            </w:r>
          </w:p>
        </w:tc>
      </w:tr>
      <w:tr w:rsidR="006E787F" w14:paraId="1F3E4653"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FB1D82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4.33-4,36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4BD240F"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104</w:t>
            </w:r>
          </w:p>
        </w:tc>
        <w:tc>
          <w:tcPr>
            <w:tcW w:w="281" w:type="dxa"/>
            <w:vMerge/>
            <w:tcBorders>
              <w:top w:val="nil"/>
              <w:left w:val="single" w:sz="4" w:space="0" w:color="000000"/>
              <w:bottom w:val="nil"/>
              <w:right w:val="single" w:sz="4" w:space="0" w:color="000000"/>
            </w:tcBorders>
            <w:vAlign w:val="center"/>
            <w:hideMark/>
          </w:tcPr>
          <w:p w14:paraId="571D2485"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40EF0B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3.25-3,28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C3458C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78</w:t>
            </w:r>
          </w:p>
        </w:tc>
      </w:tr>
      <w:tr w:rsidR="006E787F" w14:paraId="0A7AEE30"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331C9FF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4.29-4,32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C30A67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103</w:t>
            </w:r>
          </w:p>
        </w:tc>
        <w:tc>
          <w:tcPr>
            <w:tcW w:w="281" w:type="dxa"/>
            <w:vMerge/>
            <w:tcBorders>
              <w:top w:val="nil"/>
              <w:left w:val="single" w:sz="4" w:space="0" w:color="000000"/>
              <w:bottom w:val="nil"/>
              <w:right w:val="single" w:sz="4" w:space="0" w:color="000000"/>
            </w:tcBorders>
            <w:vAlign w:val="center"/>
            <w:hideMark/>
          </w:tcPr>
          <w:p w14:paraId="216EC267"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124B27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3.21-3,24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7DFA99E"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77</w:t>
            </w:r>
          </w:p>
        </w:tc>
      </w:tr>
      <w:tr w:rsidR="006E787F" w14:paraId="4621E1DF"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9106E7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4.25- 4,28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66AD2EC"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102</w:t>
            </w:r>
          </w:p>
        </w:tc>
        <w:tc>
          <w:tcPr>
            <w:tcW w:w="281" w:type="dxa"/>
            <w:vMerge/>
            <w:tcBorders>
              <w:top w:val="nil"/>
              <w:left w:val="single" w:sz="4" w:space="0" w:color="000000"/>
              <w:bottom w:val="nil"/>
              <w:right w:val="single" w:sz="4" w:space="0" w:color="000000"/>
            </w:tcBorders>
            <w:vAlign w:val="center"/>
            <w:hideMark/>
          </w:tcPr>
          <w:p w14:paraId="7B2AA60F"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E31973E"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3.18-3,2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F8400D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76</w:t>
            </w:r>
          </w:p>
        </w:tc>
      </w:tr>
      <w:tr w:rsidR="006E787F" w14:paraId="3C511550"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CE2FBB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4.2- 4,24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ADF247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101</w:t>
            </w:r>
          </w:p>
        </w:tc>
        <w:tc>
          <w:tcPr>
            <w:tcW w:w="281" w:type="dxa"/>
            <w:vMerge/>
            <w:tcBorders>
              <w:top w:val="nil"/>
              <w:left w:val="single" w:sz="4" w:space="0" w:color="000000"/>
              <w:bottom w:val="nil"/>
              <w:right w:val="single" w:sz="4" w:space="0" w:color="000000"/>
            </w:tcBorders>
            <w:vAlign w:val="center"/>
            <w:hideMark/>
          </w:tcPr>
          <w:p w14:paraId="6D870800"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04AE43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3.15- 3,17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4228B92"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75</w:t>
            </w:r>
          </w:p>
        </w:tc>
      </w:tr>
      <w:tr w:rsidR="006E787F" w14:paraId="4D2213B7"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DAB7D8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4.16- 4,19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6FB40E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100</w:t>
            </w:r>
          </w:p>
        </w:tc>
        <w:tc>
          <w:tcPr>
            <w:tcW w:w="281" w:type="dxa"/>
            <w:vMerge/>
            <w:tcBorders>
              <w:top w:val="nil"/>
              <w:left w:val="single" w:sz="4" w:space="0" w:color="000000"/>
              <w:bottom w:val="nil"/>
              <w:right w:val="single" w:sz="4" w:space="0" w:color="000000"/>
            </w:tcBorders>
            <w:vAlign w:val="center"/>
            <w:hideMark/>
          </w:tcPr>
          <w:p w14:paraId="6FF5420B"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EF38A52"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3.13- 3,14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00E3C0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74</w:t>
            </w:r>
          </w:p>
        </w:tc>
      </w:tr>
      <w:tr w:rsidR="006E787F" w14:paraId="64421C87"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F5B234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4.12- 4,15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66545C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99</w:t>
            </w:r>
          </w:p>
        </w:tc>
        <w:tc>
          <w:tcPr>
            <w:tcW w:w="281" w:type="dxa"/>
            <w:vMerge/>
            <w:tcBorders>
              <w:top w:val="nil"/>
              <w:left w:val="single" w:sz="4" w:space="0" w:color="000000"/>
              <w:bottom w:val="nil"/>
              <w:right w:val="single" w:sz="4" w:space="0" w:color="000000"/>
            </w:tcBorders>
            <w:vAlign w:val="center"/>
            <w:hideMark/>
          </w:tcPr>
          <w:p w14:paraId="06333EE9"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7013307"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3.1- 3,12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40F913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73</w:t>
            </w:r>
          </w:p>
        </w:tc>
      </w:tr>
      <w:tr w:rsidR="006E787F" w14:paraId="774F05D7"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74D606D"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4.08- 4,11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E791954"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98</w:t>
            </w:r>
          </w:p>
        </w:tc>
        <w:tc>
          <w:tcPr>
            <w:tcW w:w="281" w:type="dxa"/>
            <w:vMerge/>
            <w:tcBorders>
              <w:top w:val="nil"/>
              <w:left w:val="single" w:sz="4" w:space="0" w:color="000000"/>
              <w:bottom w:val="nil"/>
              <w:right w:val="single" w:sz="4" w:space="0" w:color="000000"/>
            </w:tcBorders>
            <w:vAlign w:val="center"/>
            <w:hideMark/>
          </w:tcPr>
          <w:p w14:paraId="16CD7C4B"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425F561"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3.07- 3,09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F43638E"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72</w:t>
            </w:r>
          </w:p>
        </w:tc>
      </w:tr>
      <w:tr w:rsidR="006E787F" w14:paraId="50BA6E1B"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D9FFF5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4.04- 4,07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E139EB8"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97</w:t>
            </w:r>
          </w:p>
        </w:tc>
        <w:tc>
          <w:tcPr>
            <w:tcW w:w="281" w:type="dxa"/>
            <w:vMerge/>
            <w:tcBorders>
              <w:top w:val="nil"/>
              <w:left w:val="single" w:sz="4" w:space="0" w:color="000000"/>
              <w:bottom w:val="nil"/>
              <w:right w:val="single" w:sz="4" w:space="0" w:color="000000"/>
            </w:tcBorders>
            <w:vAlign w:val="center"/>
            <w:hideMark/>
          </w:tcPr>
          <w:p w14:paraId="01BCEB30"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7974B1B"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3.04-3,06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2292D4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71</w:t>
            </w:r>
          </w:p>
        </w:tc>
      </w:tr>
      <w:tr w:rsidR="006E787F" w14:paraId="448C86AC"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B1EEAF0"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3.99-4,03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C27A699"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96</w:t>
            </w:r>
          </w:p>
        </w:tc>
        <w:tc>
          <w:tcPr>
            <w:tcW w:w="281" w:type="dxa"/>
            <w:vMerge/>
            <w:tcBorders>
              <w:top w:val="nil"/>
              <w:left w:val="single" w:sz="4" w:space="0" w:color="000000"/>
              <w:bottom w:val="nil"/>
              <w:right w:val="single" w:sz="4" w:space="0" w:color="000000"/>
            </w:tcBorders>
            <w:vAlign w:val="center"/>
            <w:hideMark/>
          </w:tcPr>
          <w:p w14:paraId="682EF1E7"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C031F34" w14:textId="77777777" w:rsidR="006E787F" w:rsidRDefault="006E787F">
            <w:pPr>
              <w:widowControl/>
              <w:autoSpaceDE/>
              <w:snapToGrid w:val="0"/>
              <w:spacing w:line="256" w:lineRule="auto"/>
              <w:jc w:val="center"/>
              <w:rPr>
                <w:rFonts w:eastAsia="Times New Roman"/>
                <w:lang w:eastAsia="ru-RU"/>
              </w:rPr>
            </w:pPr>
            <w:r>
              <w:rPr>
                <w:rFonts w:eastAsia="Times New Roman"/>
                <w:lang w:val="en-US" w:eastAsia="ru-RU"/>
              </w:rPr>
              <w:t>3</w:t>
            </w:r>
            <w:r>
              <w:rPr>
                <w:rFonts w:eastAsia="Times New Roman"/>
                <w:lang w:eastAsia="ru-RU"/>
              </w:rPr>
              <w:t>.</w:t>
            </w:r>
            <w:r>
              <w:rPr>
                <w:rFonts w:eastAsia="Times New Roman"/>
                <w:lang w:val="en-US" w:eastAsia="ru-RU"/>
              </w:rPr>
              <w:t>0</w:t>
            </w:r>
            <w:r>
              <w:rPr>
                <w:rFonts w:eastAsia="Times New Roman"/>
                <w:lang w:eastAsia="ru-RU"/>
              </w:rPr>
              <w:t>-3,03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ED10A7F"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70</w:t>
            </w:r>
          </w:p>
        </w:tc>
      </w:tr>
      <w:tr w:rsidR="006E787F" w14:paraId="2094115F"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E175AD6"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3.95- 3,98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104A23A"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95</w:t>
            </w:r>
          </w:p>
        </w:tc>
        <w:tc>
          <w:tcPr>
            <w:tcW w:w="281" w:type="dxa"/>
            <w:vMerge/>
            <w:tcBorders>
              <w:top w:val="nil"/>
              <w:left w:val="single" w:sz="4" w:space="0" w:color="000000"/>
              <w:bottom w:val="nil"/>
              <w:right w:val="single" w:sz="4" w:space="0" w:color="000000"/>
            </w:tcBorders>
            <w:vAlign w:val="center"/>
            <w:hideMark/>
          </w:tcPr>
          <w:p w14:paraId="69D066C8" w14:textId="77777777" w:rsidR="006E787F" w:rsidRDefault="006E787F">
            <w:pPr>
              <w:widowControl/>
              <w:autoSpaceDE/>
              <w:autoSpaceDN/>
              <w:spacing w:line="256" w:lineRule="auto"/>
              <w:rPr>
                <w:rFonts w:eastAsia="Times New Roman"/>
                <w:b/>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B03ED14" w14:textId="77777777" w:rsidR="006E787F" w:rsidRDefault="006E787F">
            <w:pPr>
              <w:widowControl/>
              <w:autoSpaceDE/>
              <w:snapToGrid w:val="0"/>
              <w:spacing w:line="256" w:lineRule="auto"/>
              <w:jc w:val="center"/>
              <w:rPr>
                <w:rFonts w:eastAsia="Times New Roman"/>
                <w:lang w:eastAsia="ru-RU"/>
              </w:rPr>
            </w:pPr>
            <w:r>
              <w:rPr>
                <w:rFonts w:eastAsia="Times New Roman"/>
                <w:spacing w:val="-6"/>
                <w:lang w:eastAsia="ru-RU"/>
              </w:rPr>
              <w:t>Менше</w:t>
            </w:r>
            <w:r>
              <w:rPr>
                <w:rFonts w:eastAsia="Times New Roman"/>
                <w:lang w:eastAsia="ru-RU"/>
              </w:rPr>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0AB2415" w14:textId="77777777" w:rsidR="006E787F" w:rsidRDefault="006E787F">
            <w:pPr>
              <w:widowControl/>
              <w:autoSpaceDE/>
              <w:snapToGrid w:val="0"/>
              <w:spacing w:line="256" w:lineRule="auto"/>
              <w:jc w:val="center"/>
              <w:rPr>
                <w:rFonts w:eastAsia="Times New Roman"/>
                <w:lang w:eastAsia="ru-RU"/>
              </w:rPr>
            </w:pPr>
            <w:r>
              <w:rPr>
                <w:rFonts w:eastAsia="Times New Roman"/>
                <w:lang w:eastAsia="ru-RU"/>
              </w:rPr>
              <w:t>Недостатньо</w:t>
            </w:r>
          </w:p>
        </w:tc>
      </w:tr>
    </w:tbl>
    <w:p w14:paraId="6B6B37E2" w14:textId="77777777" w:rsidR="006E787F" w:rsidRDefault="006E787F" w:rsidP="006E787F">
      <w:pPr>
        <w:spacing w:line="276" w:lineRule="auto"/>
        <w:ind w:firstLine="284"/>
        <w:jc w:val="both"/>
        <w:rPr>
          <w:sz w:val="24"/>
          <w:szCs w:val="24"/>
        </w:rPr>
      </w:pPr>
    </w:p>
    <w:p w14:paraId="0B4BD928" w14:textId="77777777" w:rsidR="006E787F" w:rsidRDefault="006E787F" w:rsidP="006E787F">
      <w:pPr>
        <w:spacing w:line="276" w:lineRule="auto"/>
        <w:ind w:firstLine="284"/>
        <w:jc w:val="both"/>
        <w:rPr>
          <w:sz w:val="24"/>
          <w:szCs w:val="24"/>
        </w:rPr>
      </w:pPr>
    </w:p>
    <w:p w14:paraId="77D69757" w14:textId="77777777" w:rsidR="006E787F" w:rsidRDefault="006E787F" w:rsidP="006E787F">
      <w:pPr>
        <w:spacing w:line="276" w:lineRule="auto"/>
        <w:ind w:firstLine="567"/>
        <w:jc w:val="both"/>
        <w:rPr>
          <w:bCs/>
          <w:iCs/>
          <w:sz w:val="24"/>
          <w:szCs w:val="24"/>
        </w:rPr>
      </w:pPr>
      <w:r>
        <w:rPr>
          <w:bCs/>
          <w:iCs/>
          <w:sz w:val="24"/>
          <w:szCs w:val="24"/>
        </w:rPr>
        <w:t>Загальний рівень знань оцінюється відповідною сумою балів.</w:t>
      </w:r>
    </w:p>
    <w:p w14:paraId="7E78CD34" w14:textId="77777777" w:rsidR="006E787F" w:rsidRDefault="006E787F" w:rsidP="006E787F">
      <w:pPr>
        <w:spacing w:line="276" w:lineRule="auto"/>
        <w:ind w:firstLine="567"/>
        <w:jc w:val="both"/>
        <w:rPr>
          <w:bCs/>
          <w:iCs/>
          <w:sz w:val="24"/>
          <w:szCs w:val="24"/>
        </w:rPr>
      </w:pPr>
      <w:r>
        <w:rPr>
          <w:bCs/>
          <w:iCs/>
          <w:sz w:val="24"/>
          <w:szCs w:val="24"/>
        </w:rPr>
        <w:t xml:space="preserve">70-90 балів отримує студент, який володіє теоретичними знаннями з основних питань , що розглядаються під час курсу. </w:t>
      </w:r>
    </w:p>
    <w:p w14:paraId="7B65339B" w14:textId="77777777" w:rsidR="006E787F" w:rsidRDefault="006E787F" w:rsidP="006E787F">
      <w:pPr>
        <w:spacing w:line="276" w:lineRule="auto"/>
        <w:ind w:firstLine="567"/>
        <w:jc w:val="both"/>
        <w:rPr>
          <w:bCs/>
          <w:iCs/>
          <w:sz w:val="24"/>
          <w:szCs w:val="24"/>
        </w:rPr>
      </w:pPr>
      <w:r>
        <w:rPr>
          <w:bCs/>
          <w:iCs/>
          <w:sz w:val="24"/>
          <w:szCs w:val="24"/>
        </w:rPr>
        <w:t xml:space="preserve">91-100 балів отримує студент, який володіє достатньою теоретичною базою з основних питань, що розглядаються під час курсу, складає алгоритм клінічного пошуку, знає сучасні принципи  діагностики та  лікування патологічних станів в </w:t>
      </w:r>
      <w:proofErr w:type="spellStart"/>
      <w:r>
        <w:rPr>
          <w:bCs/>
          <w:iCs/>
          <w:sz w:val="24"/>
          <w:szCs w:val="24"/>
        </w:rPr>
        <w:t>неонатології</w:t>
      </w:r>
      <w:proofErr w:type="spellEnd"/>
      <w:r>
        <w:rPr>
          <w:bCs/>
          <w:iCs/>
          <w:sz w:val="24"/>
          <w:szCs w:val="24"/>
        </w:rPr>
        <w:t xml:space="preserve"> згідно з профільними наказами МОЗ.  Має теоретичні знання з проведення практичної маніпуляції згідно з переліком ОКХ та ОПП.</w:t>
      </w:r>
    </w:p>
    <w:p w14:paraId="7479BAEA" w14:textId="77777777" w:rsidR="006E787F" w:rsidRDefault="006E787F" w:rsidP="006E787F">
      <w:pPr>
        <w:spacing w:line="276" w:lineRule="auto"/>
        <w:ind w:firstLine="567"/>
        <w:jc w:val="both"/>
        <w:rPr>
          <w:bCs/>
          <w:iCs/>
          <w:sz w:val="24"/>
          <w:szCs w:val="24"/>
        </w:rPr>
      </w:pPr>
      <w:r>
        <w:rPr>
          <w:bCs/>
          <w:iCs/>
          <w:sz w:val="24"/>
          <w:szCs w:val="24"/>
        </w:rPr>
        <w:t xml:space="preserve">101-120 балів отримує студент, який володіє на високому рівні теоретичною базою з основних питань, що розглядаються під час практичних занять, складає алгоритм клінічного пошуку, знає сучасні принципи  діагностики, проведення диференційної діагностики  та принципи патогенетичної терапії патологічних станів в </w:t>
      </w:r>
      <w:proofErr w:type="spellStart"/>
      <w:r>
        <w:rPr>
          <w:bCs/>
          <w:iCs/>
          <w:sz w:val="24"/>
          <w:szCs w:val="24"/>
        </w:rPr>
        <w:t>неонатології</w:t>
      </w:r>
      <w:proofErr w:type="spellEnd"/>
      <w:r>
        <w:rPr>
          <w:bCs/>
          <w:iCs/>
          <w:sz w:val="24"/>
          <w:szCs w:val="24"/>
        </w:rPr>
        <w:t xml:space="preserve"> згідно з профільними наказами МОЗ та сучасними </w:t>
      </w:r>
      <w:proofErr w:type="spellStart"/>
      <w:r>
        <w:rPr>
          <w:bCs/>
          <w:iCs/>
          <w:sz w:val="24"/>
          <w:szCs w:val="24"/>
        </w:rPr>
        <w:t>гедлайнами</w:t>
      </w:r>
      <w:proofErr w:type="spellEnd"/>
      <w:r>
        <w:rPr>
          <w:bCs/>
          <w:iCs/>
          <w:sz w:val="24"/>
          <w:szCs w:val="24"/>
        </w:rPr>
        <w:t>. Має теоретичні знання та може продемонструвати на фантомі  практичні маніпуляції згідно з переліком ОКХ та ОПП.</w:t>
      </w:r>
    </w:p>
    <w:p w14:paraId="7D049BB7" w14:textId="77777777" w:rsidR="006E787F" w:rsidRDefault="006E787F" w:rsidP="006E787F">
      <w:pPr>
        <w:spacing w:line="276" w:lineRule="auto"/>
        <w:ind w:firstLine="284"/>
        <w:jc w:val="both"/>
        <w:rPr>
          <w:sz w:val="24"/>
          <w:szCs w:val="24"/>
        </w:rPr>
      </w:pPr>
      <w:r>
        <w:rPr>
          <w:sz w:val="24"/>
          <w:szCs w:val="24"/>
        </w:rPr>
        <w:t xml:space="preserve">Якщо студент не набрав необхідну кількість балів протягом курсу, він має можливість відпрацювати практичні заняття та незадовільні оцінки з дозволу деканату згідно з графіком кафедри. </w:t>
      </w:r>
    </w:p>
    <w:p w14:paraId="34D6AD4C" w14:textId="77777777" w:rsidR="006E787F" w:rsidRDefault="006E787F" w:rsidP="006E787F">
      <w:pPr>
        <w:spacing w:line="276" w:lineRule="auto"/>
        <w:rPr>
          <w:b/>
          <w:bCs/>
          <w:iCs/>
          <w:szCs w:val="28"/>
        </w:rPr>
      </w:pPr>
    </w:p>
    <w:p w14:paraId="2AC31327" w14:textId="77777777" w:rsidR="006E787F" w:rsidRDefault="006E787F" w:rsidP="006E787F">
      <w:pPr>
        <w:spacing w:line="276" w:lineRule="auto"/>
        <w:ind w:firstLine="567"/>
        <w:jc w:val="both"/>
        <w:rPr>
          <w:sz w:val="24"/>
          <w:szCs w:val="24"/>
        </w:rPr>
      </w:pPr>
      <w:r>
        <w:rPr>
          <w:sz w:val="24"/>
          <w:szCs w:val="24"/>
        </w:rPr>
        <w:t>Питання з курсу «</w:t>
      </w:r>
      <w:proofErr w:type="spellStart"/>
      <w:r>
        <w:rPr>
          <w:sz w:val="24"/>
          <w:szCs w:val="24"/>
        </w:rPr>
        <w:t>Неонатологія</w:t>
      </w:r>
      <w:proofErr w:type="spellEnd"/>
      <w:r>
        <w:rPr>
          <w:sz w:val="24"/>
          <w:szCs w:val="24"/>
        </w:rPr>
        <w:t xml:space="preserve">» входять до складу питань іспиту з  педіатрії  по </w:t>
      </w:r>
      <w:r>
        <w:rPr>
          <w:sz w:val="24"/>
          <w:szCs w:val="24"/>
        </w:rPr>
        <w:lastRenderedPageBreak/>
        <w:t xml:space="preserve">закінченні 5  курсу. Перелік питань до іспиту можна отримати у  викладача курсу та на сайті кафедри </w:t>
      </w:r>
      <w:hyperlink r:id="rId8" w:history="1">
        <w:r>
          <w:rPr>
            <w:rStyle w:val="a5"/>
          </w:rPr>
          <w:t>http://pediatrics.kh.ua/</w:t>
        </w:r>
      </w:hyperlink>
      <w:r>
        <w:t>.</w:t>
      </w:r>
    </w:p>
    <w:p w14:paraId="18C29124" w14:textId="77777777" w:rsidR="006E787F" w:rsidRDefault="006E787F" w:rsidP="006E787F">
      <w:pPr>
        <w:spacing w:line="276" w:lineRule="auto"/>
        <w:ind w:firstLine="567"/>
        <w:jc w:val="both"/>
        <w:rPr>
          <w:sz w:val="24"/>
          <w:szCs w:val="24"/>
        </w:rPr>
      </w:pPr>
    </w:p>
    <w:p w14:paraId="7B46E0F9" w14:textId="77777777" w:rsidR="006E787F" w:rsidRDefault="006E787F" w:rsidP="006E787F">
      <w:pPr>
        <w:spacing w:line="276" w:lineRule="auto"/>
        <w:ind w:firstLine="567"/>
        <w:jc w:val="both"/>
        <w:rPr>
          <w:sz w:val="24"/>
          <w:szCs w:val="24"/>
        </w:rPr>
      </w:pPr>
      <w:r>
        <w:rPr>
          <w:sz w:val="24"/>
          <w:szCs w:val="24"/>
        </w:rPr>
        <w:t>Оцінювання рівня знань студентів на іспиті:</w:t>
      </w:r>
    </w:p>
    <w:p w14:paraId="6931BAEC" w14:textId="77777777" w:rsidR="006E787F" w:rsidRDefault="006E787F" w:rsidP="006E787F">
      <w:pPr>
        <w:spacing w:line="276" w:lineRule="auto"/>
        <w:ind w:firstLine="567"/>
        <w:jc w:val="both"/>
        <w:rPr>
          <w:bCs/>
          <w:iCs/>
          <w:sz w:val="24"/>
          <w:szCs w:val="24"/>
        </w:rPr>
      </w:pPr>
      <w:r>
        <w:rPr>
          <w:sz w:val="24"/>
          <w:szCs w:val="24"/>
        </w:rPr>
        <w:t>50-64</w:t>
      </w:r>
      <w:r>
        <w:rPr>
          <w:bCs/>
          <w:iCs/>
          <w:sz w:val="24"/>
          <w:szCs w:val="24"/>
        </w:rPr>
        <w:t xml:space="preserve"> балів отримує студент, який має стислу відповідь  на усі питання  за білетом, включно теми для самостійної роботи. Має уяву про суть проведення практичної маніпуляції.</w:t>
      </w:r>
    </w:p>
    <w:p w14:paraId="33DCE35A" w14:textId="77777777" w:rsidR="006E787F" w:rsidRDefault="006E787F" w:rsidP="006E787F">
      <w:pPr>
        <w:spacing w:line="276" w:lineRule="auto"/>
        <w:ind w:firstLine="567"/>
        <w:jc w:val="both"/>
        <w:rPr>
          <w:bCs/>
          <w:iCs/>
          <w:sz w:val="24"/>
          <w:szCs w:val="24"/>
        </w:rPr>
      </w:pPr>
      <w:r>
        <w:rPr>
          <w:sz w:val="24"/>
          <w:szCs w:val="24"/>
        </w:rPr>
        <w:t>65-70</w:t>
      </w:r>
      <w:r>
        <w:rPr>
          <w:bCs/>
          <w:iCs/>
          <w:sz w:val="24"/>
          <w:szCs w:val="24"/>
        </w:rPr>
        <w:t xml:space="preserve"> балів отримує студент, який відповідає на достатньому рівні на усі питання  за білетом, включно теми для самостійної роботи. Розуміє на сучасному рівні основні  патогенетичні механізми розвитку тієї чи іншої патології. Має теоретичні знання з проведення практичної маніпуляції згідно з переліком ОКХ та ОПП.</w:t>
      </w:r>
    </w:p>
    <w:p w14:paraId="3C0AB196" w14:textId="77777777" w:rsidR="006E787F" w:rsidRDefault="006E787F" w:rsidP="006E787F">
      <w:pPr>
        <w:spacing w:line="276" w:lineRule="auto"/>
        <w:ind w:firstLine="567"/>
        <w:jc w:val="both"/>
        <w:rPr>
          <w:bCs/>
          <w:iCs/>
          <w:sz w:val="24"/>
          <w:szCs w:val="24"/>
        </w:rPr>
      </w:pPr>
      <w:r>
        <w:rPr>
          <w:sz w:val="24"/>
          <w:szCs w:val="24"/>
        </w:rPr>
        <w:t>71-80</w:t>
      </w:r>
      <w:r>
        <w:rPr>
          <w:bCs/>
          <w:iCs/>
          <w:sz w:val="24"/>
          <w:szCs w:val="24"/>
        </w:rPr>
        <w:t xml:space="preserve"> балів отримує студент, який відповідає на високому рівні на усі питання  за білетом, включно теми для самостійної роботи. Розуміє на сучасному рівні основні  патогенетичні механізми розвитку тієї чи іншої патології. Складає алгоритм клінічного пошуку, який базується на сучасних принципах  діагностики, диференційної діагностики  та методи патогенетичної терапії патологічних станів згідно з профільними наказами МОЗ та сучасними </w:t>
      </w:r>
      <w:proofErr w:type="spellStart"/>
      <w:r>
        <w:rPr>
          <w:bCs/>
          <w:iCs/>
          <w:sz w:val="24"/>
          <w:szCs w:val="24"/>
        </w:rPr>
        <w:t>гедлайнами</w:t>
      </w:r>
      <w:proofErr w:type="spellEnd"/>
      <w:r>
        <w:rPr>
          <w:bCs/>
          <w:iCs/>
          <w:sz w:val="24"/>
          <w:szCs w:val="24"/>
        </w:rPr>
        <w:t>. Має теоретичні знання та може продемонструвати на фантомі  практичні маніпуляції згідно з переліком ОКХ та ОПП.</w:t>
      </w:r>
    </w:p>
    <w:p w14:paraId="014BA2AF" w14:textId="77777777" w:rsidR="006E787F" w:rsidRDefault="006E787F" w:rsidP="006E787F">
      <w:pPr>
        <w:spacing w:line="276" w:lineRule="auto"/>
        <w:ind w:firstLine="567"/>
        <w:jc w:val="both"/>
        <w:rPr>
          <w:bCs/>
          <w:iCs/>
          <w:sz w:val="24"/>
          <w:szCs w:val="24"/>
        </w:rPr>
      </w:pPr>
    </w:p>
    <w:p w14:paraId="4DACC939" w14:textId="77777777" w:rsidR="006E787F" w:rsidRDefault="006E787F" w:rsidP="006E787F">
      <w:pPr>
        <w:widowControl/>
        <w:autoSpaceDE/>
        <w:spacing w:line="276" w:lineRule="auto"/>
        <w:ind w:left="142" w:firstLine="425"/>
        <w:jc w:val="both"/>
        <w:rPr>
          <w:rFonts w:eastAsia="Times New Roman"/>
          <w:sz w:val="24"/>
          <w:szCs w:val="24"/>
          <w:lang w:eastAsia="ru-RU"/>
        </w:rPr>
      </w:pPr>
      <w:r>
        <w:rPr>
          <w:rFonts w:eastAsia="Times New Roman"/>
          <w:sz w:val="24"/>
          <w:szCs w:val="24"/>
          <w:lang w:eastAsia="ru-RU"/>
        </w:rPr>
        <w:t xml:space="preserve">Оцінка з </w:t>
      </w:r>
      <w:proofErr w:type="spellStart"/>
      <w:r>
        <w:rPr>
          <w:rFonts w:eastAsia="Times New Roman"/>
          <w:sz w:val="24"/>
          <w:szCs w:val="24"/>
          <w:lang w:eastAsia="ru-RU"/>
        </w:rPr>
        <w:t>дисципліниє</w:t>
      </w:r>
      <w:proofErr w:type="spellEnd"/>
      <w:r>
        <w:rPr>
          <w:rFonts w:eastAsia="Times New Roman"/>
          <w:sz w:val="24"/>
          <w:szCs w:val="24"/>
          <w:lang w:eastAsia="ru-RU"/>
        </w:rPr>
        <w:t xml:space="preserve"> сума балів за поточну навчальну діяльність та сума балів за екзамен: мінімально – 120  балів, максимально -   200 </w:t>
      </w:r>
      <w:proofErr w:type="spellStart"/>
      <w:r>
        <w:rPr>
          <w:rFonts w:eastAsia="Times New Roman"/>
          <w:sz w:val="24"/>
          <w:szCs w:val="24"/>
          <w:lang w:eastAsia="ru-RU"/>
        </w:rPr>
        <w:t>баліві</w:t>
      </w:r>
      <w:proofErr w:type="spellEnd"/>
      <w:r>
        <w:rPr>
          <w:rFonts w:eastAsia="Times New Roman"/>
          <w:sz w:val="24"/>
          <w:szCs w:val="24"/>
          <w:lang w:eastAsia="ru-RU"/>
        </w:rPr>
        <w:t xml:space="preserve"> відповідає національній шкалі та шкалі ECTS </w:t>
      </w:r>
      <w:r>
        <w:rPr>
          <w:rFonts w:eastAsia="Times New Roman"/>
          <w:b/>
          <w:sz w:val="24"/>
          <w:szCs w:val="24"/>
          <w:lang w:eastAsia="ru-RU"/>
        </w:rPr>
        <w:t>(за національною шкалою «відмінно»).</w:t>
      </w:r>
    </w:p>
    <w:p w14:paraId="78B06BA4" w14:textId="77777777" w:rsidR="006E787F" w:rsidRDefault="006E787F" w:rsidP="006E787F">
      <w:pPr>
        <w:widowControl/>
        <w:tabs>
          <w:tab w:val="left" w:pos="567"/>
        </w:tabs>
        <w:autoSpaceDE/>
        <w:ind w:firstLine="567"/>
        <w:jc w:val="right"/>
        <w:rPr>
          <w:rFonts w:eastAsia="Times New Roman"/>
          <w:sz w:val="24"/>
          <w:szCs w:val="24"/>
          <w:lang w:eastAsia="ru-RU"/>
        </w:rPr>
      </w:pPr>
      <w:r>
        <w:rPr>
          <w:rFonts w:eastAsia="Times New Roman"/>
          <w:sz w:val="24"/>
          <w:szCs w:val="24"/>
          <w:lang w:eastAsia="ru-RU"/>
        </w:rPr>
        <w:t>Таблиця 2</w:t>
      </w:r>
    </w:p>
    <w:p w14:paraId="231E7960" w14:textId="77777777" w:rsidR="006E787F" w:rsidRDefault="006E787F" w:rsidP="006E787F">
      <w:pPr>
        <w:widowControl/>
        <w:autoSpaceDE/>
        <w:ind w:firstLine="567"/>
        <w:jc w:val="both"/>
        <w:rPr>
          <w:rFonts w:eastAsia="Times New Roman"/>
          <w:b/>
          <w:bCs/>
          <w:iCs/>
          <w:sz w:val="24"/>
          <w:szCs w:val="24"/>
          <w:lang w:val="en-US" w:eastAsia="ru-RU"/>
        </w:rPr>
      </w:pPr>
      <w:r>
        <w:rPr>
          <w:rFonts w:eastAsia="Times New Roman"/>
          <w:b/>
          <w:bCs/>
          <w:iCs/>
          <w:sz w:val="24"/>
          <w:szCs w:val="24"/>
          <w:lang w:eastAsia="ru-RU"/>
        </w:rPr>
        <w:t xml:space="preserve">Відповідність оцінок за 200-бальною шкалою, чотирибальною «національною» та шкалою </w:t>
      </w:r>
      <w:r>
        <w:rPr>
          <w:rFonts w:eastAsia="Times New Roman"/>
          <w:b/>
          <w:bCs/>
          <w:iCs/>
          <w:sz w:val="24"/>
          <w:szCs w:val="24"/>
          <w:lang w:val="en-US" w:eastAsia="ru-RU"/>
        </w:rPr>
        <w:t>ECTS</w:t>
      </w:r>
    </w:p>
    <w:p w14:paraId="63232905" w14:textId="77777777" w:rsidR="006E787F" w:rsidRDefault="006E787F" w:rsidP="006E787F">
      <w:pPr>
        <w:widowControl/>
        <w:autoSpaceDE/>
        <w:ind w:firstLine="567"/>
        <w:jc w:val="both"/>
        <w:rPr>
          <w:rFonts w:eastAsia="Times New Roman"/>
          <w:bCs/>
          <w:iCs/>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783"/>
        <w:gridCol w:w="2749"/>
        <w:gridCol w:w="2803"/>
      </w:tblGrid>
      <w:tr w:rsidR="006E787F" w14:paraId="707F0E46" w14:textId="77777777" w:rsidTr="006E787F">
        <w:trPr>
          <w:trHeight w:val="733"/>
        </w:trPr>
        <w:tc>
          <w:tcPr>
            <w:tcW w:w="3935" w:type="dxa"/>
            <w:tcBorders>
              <w:top w:val="single" w:sz="8" w:space="0" w:color="000000"/>
              <w:left w:val="single" w:sz="8" w:space="0" w:color="000000"/>
              <w:bottom w:val="nil"/>
              <w:right w:val="nil"/>
            </w:tcBorders>
            <w:shd w:val="clear" w:color="auto" w:fill="FFFFFF"/>
            <w:vAlign w:val="bottom"/>
            <w:hideMark/>
          </w:tcPr>
          <w:p w14:paraId="56E99A27" w14:textId="77777777" w:rsidR="006E787F" w:rsidRDefault="006E787F">
            <w:pPr>
              <w:widowControl/>
              <w:autoSpaceDE/>
              <w:spacing w:after="135" w:line="256" w:lineRule="auto"/>
              <w:jc w:val="center"/>
              <w:rPr>
                <w:rFonts w:eastAsia="Times New Roman"/>
                <w:color w:val="333333"/>
                <w:sz w:val="24"/>
                <w:szCs w:val="24"/>
                <w:lang w:val="ru-RU" w:eastAsia="ru-RU"/>
              </w:rPr>
            </w:pPr>
            <w:r>
              <w:rPr>
                <w:rFonts w:eastAsia="Times New Roman"/>
                <w:color w:val="333333"/>
                <w:sz w:val="24"/>
                <w:szCs w:val="24"/>
                <w:lang w:eastAsia="ru-RU"/>
              </w:rPr>
              <w:t>Оцінка за багатобальною (200) шкалою</w:t>
            </w:r>
          </w:p>
        </w:tc>
        <w:tc>
          <w:tcPr>
            <w:tcW w:w="2879" w:type="dxa"/>
            <w:tcBorders>
              <w:top w:val="single" w:sz="8" w:space="0" w:color="000000"/>
              <w:left w:val="single" w:sz="8" w:space="0" w:color="000000"/>
              <w:bottom w:val="nil"/>
              <w:right w:val="single" w:sz="8" w:space="0" w:color="000000"/>
            </w:tcBorders>
            <w:shd w:val="clear" w:color="auto" w:fill="FFFFFF"/>
            <w:hideMark/>
          </w:tcPr>
          <w:p w14:paraId="5ACBB53D" w14:textId="77777777" w:rsidR="006E787F" w:rsidRDefault="006E787F">
            <w:pPr>
              <w:widowControl/>
              <w:autoSpaceDE/>
              <w:spacing w:after="135" w:line="256" w:lineRule="auto"/>
              <w:jc w:val="center"/>
              <w:rPr>
                <w:rFonts w:eastAsia="Times New Roman"/>
                <w:color w:val="333333"/>
                <w:sz w:val="24"/>
                <w:szCs w:val="24"/>
                <w:lang w:val="ru-RU" w:eastAsia="ru-RU"/>
              </w:rPr>
            </w:pPr>
            <w:r>
              <w:rPr>
                <w:rFonts w:eastAsia="Times New Roman"/>
                <w:color w:val="333333"/>
                <w:sz w:val="24"/>
                <w:szCs w:val="24"/>
                <w:lang w:eastAsia="ru-RU"/>
              </w:rPr>
              <w:t xml:space="preserve">Оцінка за шкалою </w:t>
            </w:r>
            <w:r>
              <w:rPr>
                <w:rFonts w:eastAsia="Times New Roman"/>
                <w:color w:val="333333"/>
                <w:sz w:val="24"/>
                <w:szCs w:val="24"/>
                <w:lang w:val="ru-RU" w:eastAsia="ru-RU"/>
              </w:rPr>
              <w:t xml:space="preserve"> ECTS</w:t>
            </w:r>
          </w:p>
        </w:tc>
        <w:tc>
          <w:tcPr>
            <w:tcW w:w="2879" w:type="dxa"/>
            <w:tcBorders>
              <w:top w:val="single" w:sz="8" w:space="0" w:color="000000"/>
              <w:left w:val="single" w:sz="8" w:space="0" w:color="000000"/>
              <w:bottom w:val="nil"/>
              <w:right w:val="single" w:sz="8" w:space="0" w:color="000000"/>
            </w:tcBorders>
            <w:shd w:val="clear" w:color="auto" w:fill="FFFFFF"/>
            <w:vAlign w:val="bottom"/>
            <w:hideMark/>
          </w:tcPr>
          <w:p w14:paraId="53F4D4A7" w14:textId="77777777" w:rsidR="006E787F" w:rsidRDefault="006E787F">
            <w:pPr>
              <w:widowControl/>
              <w:autoSpaceDE/>
              <w:spacing w:after="135" w:line="256" w:lineRule="auto"/>
              <w:jc w:val="center"/>
              <w:rPr>
                <w:rFonts w:eastAsia="Times New Roman"/>
                <w:color w:val="333333"/>
                <w:sz w:val="24"/>
                <w:szCs w:val="24"/>
                <w:lang w:val="ru-RU" w:eastAsia="ru-RU"/>
              </w:rPr>
            </w:pPr>
            <w:r>
              <w:rPr>
                <w:rFonts w:eastAsia="Times New Roman"/>
                <w:color w:val="333333"/>
                <w:sz w:val="24"/>
                <w:szCs w:val="24"/>
                <w:lang w:eastAsia="ru-RU"/>
              </w:rPr>
              <w:t>Оцінка за</w:t>
            </w:r>
          </w:p>
          <w:p w14:paraId="728EEF4B" w14:textId="77777777" w:rsidR="006E787F" w:rsidRDefault="006E787F">
            <w:pPr>
              <w:widowControl/>
              <w:autoSpaceDE/>
              <w:spacing w:after="135" w:line="256" w:lineRule="auto"/>
              <w:jc w:val="center"/>
              <w:rPr>
                <w:rFonts w:eastAsia="Times New Roman"/>
                <w:color w:val="333333"/>
                <w:sz w:val="24"/>
                <w:szCs w:val="24"/>
                <w:lang w:val="ru-RU" w:eastAsia="ru-RU"/>
              </w:rPr>
            </w:pPr>
            <w:r>
              <w:rPr>
                <w:rFonts w:eastAsia="Times New Roman"/>
                <w:color w:val="333333"/>
                <w:sz w:val="24"/>
                <w:szCs w:val="24"/>
                <w:lang w:eastAsia="ru-RU"/>
              </w:rPr>
              <w:t>чотирибальною «національною» шкалою</w:t>
            </w:r>
          </w:p>
        </w:tc>
      </w:tr>
      <w:tr w:rsidR="006E787F" w14:paraId="5C35A654" w14:textId="77777777" w:rsidTr="006E787F">
        <w:trPr>
          <w:trHeight w:val="428"/>
        </w:trPr>
        <w:tc>
          <w:tcPr>
            <w:tcW w:w="3935" w:type="dxa"/>
            <w:tcBorders>
              <w:top w:val="single" w:sz="8" w:space="0" w:color="000000"/>
              <w:left w:val="single" w:sz="8" w:space="0" w:color="000000"/>
              <w:bottom w:val="nil"/>
              <w:right w:val="nil"/>
            </w:tcBorders>
            <w:shd w:val="clear" w:color="auto" w:fill="FFFFFF"/>
            <w:vAlign w:val="bottom"/>
            <w:hideMark/>
          </w:tcPr>
          <w:p w14:paraId="55538159"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Від 180 до 200 балів</w:t>
            </w:r>
          </w:p>
        </w:tc>
        <w:tc>
          <w:tcPr>
            <w:tcW w:w="2879" w:type="dxa"/>
            <w:tcBorders>
              <w:top w:val="single" w:sz="8" w:space="0" w:color="000000"/>
              <w:left w:val="single" w:sz="8" w:space="0" w:color="000000"/>
              <w:bottom w:val="nil"/>
              <w:right w:val="single" w:sz="8" w:space="0" w:color="000000"/>
            </w:tcBorders>
            <w:shd w:val="clear" w:color="auto" w:fill="FFFFFF"/>
            <w:hideMark/>
          </w:tcPr>
          <w:p w14:paraId="7F961F26"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A</w:t>
            </w:r>
          </w:p>
        </w:tc>
        <w:tc>
          <w:tcPr>
            <w:tcW w:w="2879" w:type="dxa"/>
            <w:tcBorders>
              <w:top w:val="single" w:sz="8" w:space="0" w:color="000000"/>
              <w:left w:val="single" w:sz="8" w:space="0" w:color="000000"/>
              <w:bottom w:val="nil"/>
              <w:right w:val="single" w:sz="8" w:space="0" w:color="000000"/>
            </w:tcBorders>
            <w:shd w:val="clear" w:color="auto" w:fill="FFFFFF"/>
            <w:vAlign w:val="center"/>
            <w:hideMark/>
          </w:tcPr>
          <w:p w14:paraId="3D36039E"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відмінно</w:t>
            </w:r>
          </w:p>
        </w:tc>
      </w:tr>
      <w:tr w:rsidR="006E787F" w14:paraId="64BFE559" w14:textId="77777777" w:rsidTr="006E787F">
        <w:trPr>
          <w:trHeight w:val="428"/>
        </w:trPr>
        <w:tc>
          <w:tcPr>
            <w:tcW w:w="3935" w:type="dxa"/>
            <w:tcBorders>
              <w:top w:val="single" w:sz="8" w:space="0" w:color="000000"/>
              <w:left w:val="single" w:sz="8" w:space="0" w:color="000000"/>
              <w:bottom w:val="nil"/>
              <w:right w:val="nil"/>
            </w:tcBorders>
            <w:shd w:val="clear" w:color="auto" w:fill="FFFFFF"/>
            <w:vAlign w:val="center"/>
            <w:hideMark/>
          </w:tcPr>
          <w:p w14:paraId="113ACDDE"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Від 160 до 179 балів</w:t>
            </w:r>
          </w:p>
        </w:tc>
        <w:tc>
          <w:tcPr>
            <w:tcW w:w="2879" w:type="dxa"/>
            <w:tcBorders>
              <w:top w:val="single" w:sz="8" w:space="0" w:color="000000"/>
              <w:left w:val="single" w:sz="8" w:space="0" w:color="000000"/>
              <w:bottom w:val="nil"/>
              <w:right w:val="single" w:sz="8" w:space="0" w:color="000000"/>
            </w:tcBorders>
            <w:shd w:val="clear" w:color="auto" w:fill="FFFFFF"/>
            <w:hideMark/>
          </w:tcPr>
          <w:p w14:paraId="17F87FF6"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B</w:t>
            </w:r>
          </w:p>
        </w:tc>
        <w:tc>
          <w:tcPr>
            <w:tcW w:w="2879" w:type="dxa"/>
            <w:tcBorders>
              <w:top w:val="single" w:sz="8" w:space="0" w:color="000000"/>
              <w:left w:val="single" w:sz="8" w:space="0" w:color="000000"/>
              <w:bottom w:val="nil"/>
              <w:right w:val="single" w:sz="8" w:space="0" w:color="000000"/>
            </w:tcBorders>
            <w:shd w:val="clear" w:color="auto" w:fill="FFFFFF"/>
            <w:vAlign w:val="center"/>
            <w:hideMark/>
          </w:tcPr>
          <w:p w14:paraId="3351D0B1"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добре</w:t>
            </w:r>
          </w:p>
        </w:tc>
      </w:tr>
      <w:tr w:rsidR="006E787F" w14:paraId="56ACB2F4" w14:textId="77777777" w:rsidTr="006E787F">
        <w:trPr>
          <w:trHeight w:val="399"/>
        </w:trPr>
        <w:tc>
          <w:tcPr>
            <w:tcW w:w="3935" w:type="dxa"/>
            <w:tcBorders>
              <w:top w:val="single" w:sz="8" w:space="0" w:color="000000"/>
              <w:left w:val="single" w:sz="8" w:space="0" w:color="000000"/>
              <w:bottom w:val="nil"/>
              <w:right w:val="nil"/>
            </w:tcBorders>
            <w:shd w:val="clear" w:color="auto" w:fill="FFFFFF"/>
            <w:vAlign w:val="bottom"/>
            <w:hideMark/>
          </w:tcPr>
          <w:p w14:paraId="30CE7960"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Від 150 до 159 балів</w:t>
            </w:r>
          </w:p>
        </w:tc>
        <w:tc>
          <w:tcPr>
            <w:tcW w:w="2879" w:type="dxa"/>
            <w:tcBorders>
              <w:top w:val="single" w:sz="8" w:space="0" w:color="000000"/>
              <w:left w:val="single" w:sz="8" w:space="0" w:color="000000"/>
              <w:bottom w:val="nil"/>
              <w:right w:val="single" w:sz="8" w:space="0" w:color="000000"/>
            </w:tcBorders>
            <w:shd w:val="clear" w:color="auto" w:fill="FFFFFF"/>
            <w:hideMark/>
          </w:tcPr>
          <w:p w14:paraId="7C131CE1"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C</w:t>
            </w:r>
          </w:p>
        </w:tc>
        <w:tc>
          <w:tcPr>
            <w:tcW w:w="2879" w:type="dxa"/>
            <w:tcBorders>
              <w:top w:val="single" w:sz="8" w:space="0" w:color="000000"/>
              <w:left w:val="single" w:sz="8" w:space="0" w:color="000000"/>
              <w:bottom w:val="nil"/>
              <w:right w:val="single" w:sz="8" w:space="0" w:color="000000"/>
            </w:tcBorders>
            <w:shd w:val="clear" w:color="auto" w:fill="FFFFFF"/>
            <w:vAlign w:val="center"/>
            <w:hideMark/>
          </w:tcPr>
          <w:p w14:paraId="0447EF1C"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добре</w:t>
            </w:r>
          </w:p>
        </w:tc>
      </w:tr>
      <w:tr w:rsidR="006E787F" w14:paraId="61A1E82D" w14:textId="77777777" w:rsidTr="006E787F">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hideMark/>
          </w:tcPr>
          <w:p w14:paraId="3A5A13CE" w14:textId="77777777" w:rsidR="006E787F" w:rsidRDefault="006E787F">
            <w:pPr>
              <w:widowControl/>
              <w:autoSpaceDE/>
              <w:spacing w:after="135" w:line="256" w:lineRule="auto"/>
              <w:jc w:val="center"/>
              <w:rPr>
                <w:rFonts w:eastAsia="Times New Roman"/>
                <w:b/>
                <w:color w:val="333333"/>
                <w:sz w:val="24"/>
                <w:szCs w:val="24"/>
                <w:lang w:eastAsia="ru-RU"/>
              </w:rPr>
            </w:pPr>
            <w:r>
              <w:rPr>
                <w:rFonts w:eastAsia="Times New Roman"/>
                <w:b/>
                <w:color w:val="333333"/>
                <w:sz w:val="24"/>
                <w:szCs w:val="24"/>
                <w:lang w:eastAsia="ru-RU"/>
              </w:rPr>
              <w:t>Від 130 до 149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hideMark/>
          </w:tcPr>
          <w:p w14:paraId="2CB6A585"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D</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F8B76E" w14:textId="77777777" w:rsidR="006E787F" w:rsidRDefault="006E787F">
            <w:pPr>
              <w:widowControl/>
              <w:autoSpaceDE/>
              <w:spacing w:after="135" w:line="256" w:lineRule="auto"/>
              <w:jc w:val="center"/>
              <w:rPr>
                <w:rFonts w:eastAsia="Times New Roman"/>
                <w:b/>
                <w:color w:val="333333"/>
                <w:sz w:val="24"/>
                <w:szCs w:val="24"/>
                <w:lang w:val="ru-RU" w:eastAsia="ru-RU"/>
              </w:rPr>
            </w:pPr>
            <w:r>
              <w:rPr>
                <w:rFonts w:eastAsia="Times New Roman"/>
                <w:b/>
                <w:bCs/>
                <w:color w:val="333333"/>
                <w:sz w:val="24"/>
                <w:szCs w:val="24"/>
                <w:lang w:eastAsia="ru-RU"/>
              </w:rPr>
              <w:t>задовільно</w:t>
            </w:r>
          </w:p>
        </w:tc>
      </w:tr>
      <w:tr w:rsidR="006E787F" w14:paraId="3FE50C64" w14:textId="77777777" w:rsidTr="006E787F">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hideMark/>
          </w:tcPr>
          <w:p w14:paraId="1B54F1DF" w14:textId="77777777" w:rsidR="006E787F" w:rsidRDefault="006E787F">
            <w:pPr>
              <w:widowControl/>
              <w:autoSpaceDE/>
              <w:spacing w:after="135" w:line="256" w:lineRule="auto"/>
              <w:jc w:val="center"/>
              <w:rPr>
                <w:rFonts w:eastAsia="Times New Roman"/>
                <w:b/>
                <w:bCs/>
                <w:color w:val="333333"/>
                <w:sz w:val="24"/>
                <w:szCs w:val="24"/>
                <w:lang w:eastAsia="ru-RU"/>
              </w:rPr>
            </w:pPr>
            <w:r>
              <w:rPr>
                <w:rFonts w:eastAsia="Times New Roman"/>
                <w:b/>
                <w:bCs/>
                <w:color w:val="333333"/>
                <w:sz w:val="24"/>
                <w:szCs w:val="24"/>
                <w:lang w:eastAsia="ru-RU"/>
              </w:rPr>
              <w:t>Від 120 до 129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hideMark/>
          </w:tcPr>
          <w:p w14:paraId="24CFC497"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E</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B5A0C2" w14:textId="77777777" w:rsidR="006E787F" w:rsidRDefault="006E787F">
            <w:pPr>
              <w:widowControl/>
              <w:autoSpaceDE/>
              <w:spacing w:after="135" w:line="256" w:lineRule="auto"/>
              <w:jc w:val="center"/>
              <w:rPr>
                <w:rFonts w:eastAsia="Times New Roman"/>
                <w:b/>
                <w:bCs/>
                <w:color w:val="333333"/>
                <w:sz w:val="24"/>
                <w:szCs w:val="24"/>
                <w:lang w:eastAsia="ru-RU"/>
              </w:rPr>
            </w:pPr>
            <w:r>
              <w:rPr>
                <w:rFonts w:eastAsia="Times New Roman"/>
                <w:b/>
                <w:bCs/>
                <w:color w:val="333333"/>
                <w:sz w:val="24"/>
                <w:szCs w:val="24"/>
                <w:lang w:eastAsia="ru-RU"/>
              </w:rPr>
              <w:t>задовільно</w:t>
            </w:r>
          </w:p>
        </w:tc>
      </w:tr>
      <w:tr w:rsidR="006E787F" w14:paraId="4388CB32" w14:textId="77777777" w:rsidTr="006E787F">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hideMark/>
          </w:tcPr>
          <w:p w14:paraId="511930F8"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eastAsia="ru-RU"/>
              </w:rPr>
              <w:t>Нижче 120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hideMark/>
          </w:tcPr>
          <w:p w14:paraId="4E786F5D" w14:textId="77777777" w:rsidR="006E787F" w:rsidRDefault="006E787F">
            <w:pPr>
              <w:widowControl/>
              <w:autoSpaceDE/>
              <w:spacing w:after="135" w:line="256" w:lineRule="auto"/>
              <w:jc w:val="center"/>
              <w:rPr>
                <w:rFonts w:eastAsia="Times New Roman"/>
                <w:b/>
                <w:bCs/>
                <w:color w:val="333333"/>
                <w:sz w:val="24"/>
                <w:szCs w:val="24"/>
                <w:lang w:val="en-US" w:eastAsia="ru-RU"/>
              </w:rPr>
            </w:pPr>
            <w:r>
              <w:rPr>
                <w:rFonts w:eastAsia="Times New Roman"/>
                <w:b/>
                <w:bCs/>
                <w:color w:val="333333"/>
                <w:sz w:val="24"/>
                <w:szCs w:val="24"/>
                <w:lang w:val="en-US" w:eastAsia="ru-RU"/>
              </w:rPr>
              <w:t>F</w:t>
            </w:r>
            <w:r>
              <w:rPr>
                <w:rFonts w:eastAsia="Times New Roman"/>
                <w:b/>
                <w:bCs/>
                <w:color w:val="333333"/>
                <w:sz w:val="24"/>
                <w:szCs w:val="24"/>
                <w:lang w:val="ru-RU" w:eastAsia="ru-RU"/>
              </w:rPr>
              <w:t xml:space="preserve">, </w:t>
            </w:r>
            <w:proofErr w:type="spellStart"/>
            <w:r>
              <w:rPr>
                <w:rFonts w:eastAsia="Times New Roman"/>
                <w:b/>
                <w:bCs/>
                <w:color w:val="333333"/>
                <w:sz w:val="24"/>
                <w:szCs w:val="24"/>
                <w:lang w:val="en-US" w:eastAsia="ru-RU"/>
              </w:rPr>
              <w:t>Fx</w:t>
            </w:r>
            <w:proofErr w:type="spellEnd"/>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551162" w14:textId="77777777" w:rsidR="006E787F" w:rsidRDefault="006E787F">
            <w:pPr>
              <w:widowControl/>
              <w:autoSpaceDE/>
              <w:spacing w:after="135" w:line="256" w:lineRule="auto"/>
              <w:jc w:val="center"/>
              <w:rPr>
                <w:rFonts w:eastAsia="Times New Roman"/>
                <w:b/>
                <w:bCs/>
                <w:color w:val="333333"/>
                <w:sz w:val="24"/>
                <w:szCs w:val="24"/>
                <w:lang w:eastAsia="ru-RU"/>
              </w:rPr>
            </w:pPr>
            <w:r>
              <w:rPr>
                <w:rFonts w:eastAsia="Times New Roman"/>
                <w:b/>
                <w:bCs/>
                <w:color w:val="333333"/>
                <w:sz w:val="24"/>
                <w:szCs w:val="24"/>
                <w:lang w:eastAsia="ru-RU"/>
              </w:rPr>
              <w:t>незадовільно</w:t>
            </w:r>
          </w:p>
        </w:tc>
      </w:tr>
    </w:tbl>
    <w:p w14:paraId="705CCC4F" w14:textId="77777777" w:rsidR="006E787F" w:rsidRDefault="006E787F" w:rsidP="006E787F">
      <w:pPr>
        <w:spacing w:line="276" w:lineRule="auto"/>
        <w:ind w:firstLine="567"/>
        <w:jc w:val="both"/>
        <w:rPr>
          <w:bCs/>
          <w:iCs/>
          <w:sz w:val="24"/>
          <w:szCs w:val="24"/>
        </w:rPr>
      </w:pPr>
      <w:r>
        <w:rPr>
          <w:bCs/>
          <w:iCs/>
          <w:sz w:val="24"/>
          <w:szCs w:val="24"/>
        </w:rPr>
        <w:t>Якщо рівень знань на екзамені є незадовільним, студент може перескладати екзамен згідно рішення відповідного деканату ХНМУ.</w:t>
      </w:r>
    </w:p>
    <w:p w14:paraId="512FDCAC" w14:textId="77777777" w:rsidR="006E787F" w:rsidRDefault="006E787F" w:rsidP="006E787F">
      <w:pPr>
        <w:jc w:val="both"/>
        <w:rPr>
          <w:sz w:val="24"/>
          <w:szCs w:val="24"/>
        </w:rPr>
      </w:pPr>
      <w:r>
        <w:rPr>
          <w:sz w:val="24"/>
          <w:szCs w:val="24"/>
        </w:rPr>
        <w:t xml:space="preserve">Завідувач кафедри  педіатрії № 1 та </w:t>
      </w:r>
    </w:p>
    <w:p w14:paraId="343184C2" w14:textId="77777777" w:rsidR="006E787F" w:rsidRDefault="006E787F" w:rsidP="006E787F">
      <w:pPr>
        <w:jc w:val="both"/>
        <w:rPr>
          <w:sz w:val="24"/>
          <w:szCs w:val="24"/>
        </w:rPr>
      </w:pPr>
      <w:proofErr w:type="spellStart"/>
      <w:r>
        <w:rPr>
          <w:sz w:val="24"/>
          <w:szCs w:val="24"/>
        </w:rPr>
        <w:t>неонатології</w:t>
      </w:r>
      <w:proofErr w:type="spellEnd"/>
      <w:r>
        <w:rPr>
          <w:sz w:val="24"/>
          <w:szCs w:val="24"/>
        </w:rPr>
        <w:t xml:space="preserve">, </w:t>
      </w:r>
    </w:p>
    <w:p w14:paraId="6ABECAE2" w14:textId="480894AD" w:rsidR="006E787F" w:rsidRDefault="006E787F" w:rsidP="006E787F">
      <w:pPr>
        <w:rPr>
          <w:sz w:val="24"/>
          <w:szCs w:val="24"/>
        </w:rPr>
      </w:pPr>
      <w:r>
        <w:rPr>
          <w:sz w:val="24"/>
          <w:szCs w:val="24"/>
        </w:rPr>
        <w:t xml:space="preserve">професор, д. мед. н.                                       </w:t>
      </w:r>
      <w:proofErr w:type="spellStart"/>
      <w:r>
        <w:rPr>
          <w:sz w:val="24"/>
          <w:szCs w:val="24"/>
        </w:rPr>
        <w:t>Гончарь</w:t>
      </w:r>
      <w:proofErr w:type="spellEnd"/>
      <w:r>
        <w:rPr>
          <w:sz w:val="24"/>
          <w:szCs w:val="24"/>
        </w:rPr>
        <w:t xml:space="preserve"> М.О.  </w:t>
      </w:r>
    </w:p>
    <w:p w14:paraId="0C3C963B" w14:textId="77777777" w:rsidR="006E787F" w:rsidRDefault="006E787F">
      <w:pPr>
        <w:widowControl/>
        <w:autoSpaceDE/>
        <w:autoSpaceDN/>
        <w:spacing w:after="160" w:line="259" w:lineRule="auto"/>
        <w:rPr>
          <w:sz w:val="24"/>
          <w:szCs w:val="24"/>
        </w:rPr>
      </w:pPr>
      <w:r>
        <w:rPr>
          <w:sz w:val="24"/>
          <w:szCs w:val="24"/>
        </w:rPr>
        <w:br w:type="page"/>
      </w:r>
    </w:p>
    <w:p w14:paraId="15611252" w14:textId="7CD183B4" w:rsidR="006E787F" w:rsidRDefault="006E787F" w:rsidP="006E787F">
      <w:pPr>
        <w:rPr>
          <w:b/>
          <w:sz w:val="24"/>
          <w:szCs w:val="24"/>
        </w:rPr>
      </w:pPr>
      <w:r>
        <w:rPr>
          <w:b/>
          <w:sz w:val="24"/>
          <w:szCs w:val="24"/>
        </w:rPr>
        <w:lastRenderedPageBreak/>
        <w:t xml:space="preserve">Навчальна дисципліна «Педіатрія» Розділ </w:t>
      </w:r>
      <w:r>
        <w:rPr>
          <w:rFonts w:eastAsia="Times New Roman"/>
          <w:b/>
          <w:bCs/>
          <w:caps/>
          <w:sz w:val="24"/>
          <w:szCs w:val="24"/>
        </w:rPr>
        <w:t>Хвороби системи крові у дітей</w:t>
      </w:r>
    </w:p>
    <w:p w14:paraId="4AAB846C" w14:textId="77777777" w:rsidR="006E787F" w:rsidRDefault="006E787F" w:rsidP="006E787F">
      <w:pPr>
        <w:tabs>
          <w:tab w:val="num" w:pos="2204"/>
        </w:tabs>
        <w:overflowPunct w:val="0"/>
        <w:adjustRightInd w:val="0"/>
        <w:jc w:val="both"/>
        <w:rPr>
          <w:b/>
          <w:sz w:val="24"/>
          <w:szCs w:val="24"/>
        </w:rPr>
      </w:pPr>
      <w:r>
        <w:rPr>
          <w:b/>
          <w:bCs/>
          <w:sz w:val="24"/>
          <w:szCs w:val="24"/>
        </w:rPr>
        <w:t xml:space="preserve">Розробники: </w:t>
      </w:r>
      <w:r>
        <w:rPr>
          <w:sz w:val="24"/>
          <w:szCs w:val="24"/>
        </w:rPr>
        <w:t>Макєєва Наталія Іванівна, Одинець Юрій Васильович, Ярова Катерина Костянтинівна</w:t>
      </w:r>
    </w:p>
    <w:p w14:paraId="3104101B" w14:textId="77777777" w:rsidR="006E787F" w:rsidRDefault="006E787F" w:rsidP="006E787F">
      <w:pPr>
        <w:tabs>
          <w:tab w:val="num" w:pos="2204"/>
        </w:tabs>
        <w:overflowPunct w:val="0"/>
        <w:adjustRightInd w:val="0"/>
        <w:jc w:val="both"/>
        <w:rPr>
          <w:sz w:val="24"/>
          <w:szCs w:val="24"/>
        </w:rPr>
      </w:pPr>
      <w:r>
        <w:rPr>
          <w:b/>
          <w:sz w:val="24"/>
          <w:szCs w:val="24"/>
        </w:rPr>
        <w:t>Викладачі:</w:t>
      </w:r>
      <w:r>
        <w:rPr>
          <w:sz w:val="24"/>
          <w:szCs w:val="24"/>
        </w:rPr>
        <w:t xml:space="preserve"> Макєєва Наталія Іванівна, Одинець Юрій Васильович, Ярова Катерина Костянтинівна, </w:t>
      </w:r>
      <w:proofErr w:type="spellStart"/>
      <w:r>
        <w:rPr>
          <w:sz w:val="24"/>
          <w:szCs w:val="24"/>
        </w:rPr>
        <w:t>Алєксєєва</w:t>
      </w:r>
      <w:proofErr w:type="spellEnd"/>
      <w:r>
        <w:rPr>
          <w:sz w:val="24"/>
          <w:szCs w:val="24"/>
        </w:rPr>
        <w:t xml:space="preserve"> Наталія Павлівна, </w:t>
      </w:r>
      <w:proofErr w:type="spellStart"/>
      <w:r>
        <w:rPr>
          <w:sz w:val="24"/>
          <w:szCs w:val="24"/>
        </w:rPr>
        <w:t>Губар</w:t>
      </w:r>
      <w:proofErr w:type="spellEnd"/>
      <w:r>
        <w:rPr>
          <w:sz w:val="24"/>
          <w:szCs w:val="24"/>
        </w:rPr>
        <w:t xml:space="preserve"> Сергій Олегович, </w:t>
      </w:r>
      <w:proofErr w:type="spellStart"/>
      <w:r>
        <w:rPr>
          <w:sz w:val="24"/>
          <w:szCs w:val="24"/>
        </w:rPr>
        <w:t>Казанов</w:t>
      </w:r>
      <w:proofErr w:type="spellEnd"/>
      <w:r>
        <w:rPr>
          <w:sz w:val="24"/>
          <w:szCs w:val="24"/>
        </w:rPr>
        <w:t xml:space="preserve"> Валентин Якович, Саратов Віктор Миколайович, Піддубна Ірина Миколаївна, Афанасьєва Оксана Олександрівна, Головачова Вікторія Олександрівна, Бірюкова Марина Костянтинівна, Прийма </w:t>
      </w:r>
      <w:proofErr w:type="spellStart"/>
      <w:r>
        <w:rPr>
          <w:sz w:val="24"/>
          <w:szCs w:val="24"/>
        </w:rPr>
        <w:t>Юліанна</w:t>
      </w:r>
      <w:proofErr w:type="spellEnd"/>
      <w:r>
        <w:rPr>
          <w:sz w:val="24"/>
          <w:szCs w:val="24"/>
        </w:rPr>
        <w:t xml:space="preserve"> </w:t>
      </w:r>
      <w:proofErr w:type="spellStart"/>
      <w:r>
        <w:rPr>
          <w:sz w:val="24"/>
          <w:szCs w:val="24"/>
        </w:rPr>
        <w:t>Серіївна</w:t>
      </w:r>
      <w:proofErr w:type="spellEnd"/>
      <w:r>
        <w:rPr>
          <w:sz w:val="24"/>
          <w:szCs w:val="24"/>
        </w:rPr>
        <w:t xml:space="preserve">, Сергієнко Катерина Вадимівна, Васильченко Юлія Вікторівна, </w:t>
      </w:r>
      <w:proofErr w:type="spellStart"/>
      <w:r>
        <w:rPr>
          <w:sz w:val="24"/>
          <w:szCs w:val="24"/>
        </w:rPr>
        <w:t>Яворович</w:t>
      </w:r>
      <w:proofErr w:type="spellEnd"/>
      <w:r>
        <w:rPr>
          <w:sz w:val="24"/>
          <w:szCs w:val="24"/>
        </w:rPr>
        <w:t xml:space="preserve"> Марія Вадимівна, Цимбал Валентин Миколайович, Малахова Валерія Михайлівна</w:t>
      </w:r>
    </w:p>
    <w:p w14:paraId="03EAB2BB" w14:textId="77777777" w:rsidR="006E787F" w:rsidRDefault="006E787F" w:rsidP="006E787F">
      <w:pPr>
        <w:tabs>
          <w:tab w:val="num" w:pos="2204"/>
        </w:tabs>
        <w:overflowPunct w:val="0"/>
        <w:adjustRightInd w:val="0"/>
        <w:jc w:val="both"/>
        <w:rPr>
          <w:sz w:val="24"/>
          <w:szCs w:val="24"/>
        </w:rPr>
      </w:pPr>
    </w:p>
    <w:p w14:paraId="5DD75805" w14:textId="77777777" w:rsidR="006E787F" w:rsidRDefault="006E787F" w:rsidP="006E787F">
      <w:pPr>
        <w:tabs>
          <w:tab w:val="num" w:pos="2204"/>
        </w:tabs>
        <w:overflowPunct w:val="0"/>
        <w:adjustRightInd w:val="0"/>
        <w:jc w:val="both"/>
        <w:rPr>
          <w:b/>
          <w:sz w:val="24"/>
          <w:szCs w:val="24"/>
        </w:rPr>
      </w:pPr>
      <w:r>
        <w:rPr>
          <w:b/>
          <w:sz w:val="24"/>
          <w:szCs w:val="24"/>
        </w:rPr>
        <w:t xml:space="preserve">Інформація про викладача: </w:t>
      </w:r>
    </w:p>
    <w:p w14:paraId="2958987A" w14:textId="77777777" w:rsidR="006E787F" w:rsidRDefault="006E787F" w:rsidP="006E787F">
      <w:pPr>
        <w:tabs>
          <w:tab w:val="num" w:pos="2204"/>
        </w:tabs>
        <w:overflowPunct w:val="0"/>
        <w:adjustRightInd w:val="0"/>
        <w:jc w:val="both"/>
        <w:rPr>
          <w:sz w:val="24"/>
          <w:szCs w:val="24"/>
        </w:rPr>
      </w:pPr>
      <w:r>
        <w:rPr>
          <w:sz w:val="24"/>
          <w:szCs w:val="24"/>
        </w:rPr>
        <w:t>Макєєва Наталія Іванівна – доктор медичних наук, завідувач кафедри педіатрії №2, професор, спеціалізація «Педіатрія», «</w:t>
      </w:r>
      <w:r>
        <w:rPr>
          <w:rStyle w:val="a9"/>
          <w:i w:val="0"/>
          <w:iCs w:val="0"/>
          <w:sz w:val="24"/>
          <w:szCs w:val="24"/>
          <w:shd w:val="clear" w:color="auto" w:fill="FFFFFF"/>
        </w:rPr>
        <w:t>Дитяча нефрологія</w:t>
      </w:r>
      <w:r>
        <w:rPr>
          <w:sz w:val="24"/>
          <w:szCs w:val="24"/>
        </w:rPr>
        <w:t>», «</w:t>
      </w:r>
      <w:r>
        <w:rPr>
          <w:rStyle w:val="a9"/>
          <w:i w:val="0"/>
          <w:iCs w:val="0"/>
          <w:sz w:val="24"/>
          <w:szCs w:val="24"/>
          <w:shd w:val="clear" w:color="auto" w:fill="FFFFFF"/>
        </w:rPr>
        <w:t>Дитяча гематологія</w:t>
      </w:r>
      <w:r>
        <w:rPr>
          <w:sz w:val="24"/>
          <w:szCs w:val="24"/>
        </w:rPr>
        <w:t>», «</w:t>
      </w:r>
      <w:r>
        <w:rPr>
          <w:rStyle w:val="a9"/>
          <w:i w:val="0"/>
          <w:iCs w:val="0"/>
          <w:sz w:val="24"/>
          <w:szCs w:val="24"/>
          <w:shd w:val="clear" w:color="auto" w:fill="FFFFFF"/>
        </w:rPr>
        <w:t>Дитяча пульмонологія</w:t>
      </w:r>
      <w:r>
        <w:rPr>
          <w:sz w:val="24"/>
          <w:szCs w:val="24"/>
        </w:rPr>
        <w:t xml:space="preserve">». </w:t>
      </w:r>
    </w:p>
    <w:p w14:paraId="46DE3FEF" w14:textId="77777777" w:rsidR="006E787F" w:rsidRDefault="006E787F" w:rsidP="006E787F">
      <w:pPr>
        <w:tabs>
          <w:tab w:val="num" w:pos="2204"/>
        </w:tabs>
        <w:overflowPunct w:val="0"/>
        <w:adjustRightInd w:val="0"/>
        <w:jc w:val="both"/>
        <w:rPr>
          <w:sz w:val="24"/>
          <w:szCs w:val="24"/>
        </w:rPr>
      </w:pPr>
      <w:bookmarkStart w:id="2" w:name="_Hlk40955015"/>
      <w:r>
        <w:rPr>
          <w:sz w:val="24"/>
          <w:szCs w:val="24"/>
        </w:rPr>
        <w:t xml:space="preserve">Контактний </w:t>
      </w:r>
      <w:proofErr w:type="spellStart"/>
      <w:r>
        <w:rPr>
          <w:sz w:val="24"/>
          <w:szCs w:val="24"/>
        </w:rPr>
        <w:t>тел</w:t>
      </w:r>
      <w:proofErr w:type="spellEnd"/>
      <w:r>
        <w:rPr>
          <w:sz w:val="24"/>
          <w:szCs w:val="24"/>
        </w:rPr>
        <w:t xml:space="preserve">.: </w:t>
      </w:r>
      <w:bookmarkEnd w:id="2"/>
      <w:r>
        <w:rPr>
          <w:sz w:val="24"/>
          <w:szCs w:val="24"/>
        </w:rPr>
        <w:t>+38066257</w:t>
      </w:r>
      <w:bookmarkStart w:id="3" w:name="_Hlk40955034"/>
      <w:r>
        <w:rPr>
          <w:sz w:val="24"/>
          <w:szCs w:val="24"/>
        </w:rPr>
        <w:t>1720; E-</w:t>
      </w:r>
      <w:proofErr w:type="spellStart"/>
      <w:r>
        <w:rPr>
          <w:sz w:val="24"/>
          <w:szCs w:val="24"/>
        </w:rPr>
        <w:t>mail</w:t>
      </w:r>
      <w:proofErr w:type="spellEnd"/>
      <w:r>
        <w:rPr>
          <w:sz w:val="24"/>
          <w:szCs w:val="24"/>
        </w:rPr>
        <w:t xml:space="preserve">: </w:t>
      </w:r>
      <w:bookmarkEnd w:id="3"/>
      <w:r>
        <w:rPr>
          <w:sz w:val="24"/>
          <w:szCs w:val="24"/>
        </w:rPr>
        <w:fldChar w:fldCharType="begin"/>
      </w:r>
      <w:r>
        <w:rPr>
          <w:sz w:val="24"/>
          <w:szCs w:val="24"/>
        </w:rPr>
        <w:instrText xml:space="preserve"> HYPERLINK "mailto:makeevanataly313@gmail.com" </w:instrText>
      </w:r>
      <w:r>
        <w:rPr>
          <w:sz w:val="24"/>
          <w:szCs w:val="24"/>
        </w:rPr>
        <w:fldChar w:fldCharType="separate"/>
      </w:r>
      <w:r>
        <w:rPr>
          <w:rStyle w:val="a5"/>
          <w:sz w:val="24"/>
          <w:szCs w:val="24"/>
        </w:rPr>
        <w:t>makeevanataly313@gmail.com</w:t>
      </w:r>
      <w:r>
        <w:rPr>
          <w:sz w:val="24"/>
          <w:szCs w:val="24"/>
        </w:rPr>
        <w:fldChar w:fldCharType="end"/>
      </w:r>
    </w:p>
    <w:p w14:paraId="574795D4" w14:textId="77777777" w:rsidR="006E787F" w:rsidRDefault="006E787F" w:rsidP="006E787F">
      <w:pPr>
        <w:tabs>
          <w:tab w:val="num" w:pos="2204"/>
        </w:tabs>
        <w:overflowPunct w:val="0"/>
        <w:adjustRightInd w:val="0"/>
        <w:jc w:val="both"/>
        <w:rPr>
          <w:sz w:val="24"/>
          <w:szCs w:val="24"/>
        </w:rPr>
      </w:pPr>
    </w:p>
    <w:p w14:paraId="704BD655" w14:textId="77777777" w:rsidR="006E787F" w:rsidRDefault="006E787F" w:rsidP="006E787F">
      <w:pPr>
        <w:tabs>
          <w:tab w:val="num" w:pos="2204"/>
        </w:tabs>
        <w:overflowPunct w:val="0"/>
        <w:adjustRightInd w:val="0"/>
        <w:jc w:val="both"/>
        <w:rPr>
          <w:sz w:val="24"/>
          <w:szCs w:val="24"/>
        </w:rPr>
      </w:pPr>
      <w:r>
        <w:rPr>
          <w:sz w:val="24"/>
          <w:szCs w:val="24"/>
        </w:rPr>
        <w:t>Одинець Юрій Васильович - доктор медичних наук, професор кафедри педіатрії №2,  спеціалізація «Педіатрія», «</w:t>
      </w:r>
      <w:r>
        <w:rPr>
          <w:rStyle w:val="a9"/>
          <w:i w:val="0"/>
          <w:iCs w:val="0"/>
          <w:sz w:val="24"/>
          <w:szCs w:val="24"/>
          <w:shd w:val="clear" w:color="auto" w:fill="FFFFFF"/>
        </w:rPr>
        <w:t>Дитяча нефрологія</w:t>
      </w:r>
      <w:r>
        <w:rPr>
          <w:sz w:val="24"/>
          <w:szCs w:val="24"/>
        </w:rPr>
        <w:t>», «</w:t>
      </w:r>
      <w:r>
        <w:rPr>
          <w:rStyle w:val="a9"/>
          <w:i w:val="0"/>
          <w:iCs w:val="0"/>
          <w:sz w:val="24"/>
          <w:szCs w:val="24"/>
          <w:shd w:val="clear" w:color="auto" w:fill="FFFFFF"/>
        </w:rPr>
        <w:t>Дитяча гематологія</w:t>
      </w:r>
      <w:r>
        <w:rPr>
          <w:sz w:val="24"/>
          <w:szCs w:val="24"/>
        </w:rPr>
        <w:t>», «</w:t>
      </w:r>
      <w:r>
        <w:rPr>
          <w:rStyle w:val="a9"/>
          <w:i w:val="0"/>
          <w:iCs w:val="0"/>
          <w:sz w:val="24"/>
          <w:szCs w:val="24"/>
          <w:shd w:val="clear" w:color="auto" w:fill="FFFFFF"/>
        </w:rPr>
        <w:t>Дитяча анестезіологія та реаніматологія</w:t>
      </w:r>
      <w:r>
        <w:rPr>
          <w:sz w:val="24"/>
          <w:szCs w:val="24"/>
        </w:rPr>
        <w:t xml:space="preserve">». </w:t>
      </w:r>
    </w:p>
    <w:p w14:paraId="286A5F6F" w14:textId="77777777" w:rsidR="006E787F" w:rsidRDefault="006E787F" w:rsidP="006E787F">
      <w:pPr>
        <w:tabs>
          <w:tab w:val="num" w:pos="2204"/>
        </w:tabs>
        <w:overflowPunct w:val="0"/>
        <w:adjustRightInd w:val="0"/>
        <w:jc w:val="both"/>
        <w:rPr>
          <w:sz w:val="24"/>
          <w:szCs w:val="24"/>
        </w:rPr>
      </w:pPr>
      <w:r>
        <w:rPr>
          <w:sz w:val="24"/>
          <w:szCs w:val="24"/>
        </w:rPr>
        <w:t xml:space="preserve">Контактний </w:t>
      </w:r>
      <w:proofErr w:type="spellStart"/>
      <w:r>
        <w:rPr>
          <w:sz w:val="24"/>
          <w:szCs w:val="24"/>
        </w:rPr>
        <w:t>тел</w:t>
      </w:r>
      <w:proofErr w:type="spellEnd"/>
      <w:r>
        <w:rPr>
          <w:sz w:val="24"/>
          <w:szCs w:val="24"/>
        </w:rPr>
        <w:t>.: +380</w:t>
      </w:r>
      <w:r>
        <w:rPr>
          <w:sz w:val="24"/>
          <w:szCs w:val="24"/>
          <w:lang w:val="ru-RU"/>
        </w:rPr>
        <w:t>500244959</w:t>
      </w:r>
      <w:r>
        <w:rPr>
          <w:sz w:val="24"/>
          <w:szCs w:val="24"/>
        </w:rPr>
        <w:t>; E-</w:t>
      </w:r>
      <w:proofErr w:type="spellStart"/>
      <w:r>
        <w:rPr>
          <w:sz w:val="24"/>
          <w:szCs w:val="24"/>
        </w:rPr>
        <w:t>mail</w:t>
      </w:r>
      <w:proofErr w:type="spellEnd"/>
      <w:r>
        <w:rPr>
          <w:sz w:val="24"/>
          <w:szCs w:val="24"/>
        </w:rPr>
        <w:t xml:space="preserve">: </w:t>
      </w:r>
      <w:hyperlink r:id="rId9" w:history="1">
        <w:r>
          <w:rPr>
            <w:rStyle w:val="a5"/>
            <w:sz w:val="24"/>
            <w:szCs w:val="24"/>
            <w:lang w:val="en-US"/>
          </w:rPr>
          <w:t>yv</w:t>
        </w:r>
        <w:r>
          <w:rPr>
            <w:rStyle w:val="a5"/>
            <w:sz w:val="24"/>
            <w:szCs w:val="24"/>
            <w:lang w:val="ru-RU"/>
          </w:rPr>
          <w:t>.</w:t>
        </w:r>
        <w:r>
          <w:rPr>
            <w:rStyle w:val="a5"/>
            <w:sz w:val="24"/>
            <w:szCs w:val="24"/>
            <w:lang w:val="en-US"/>
          </w:rPr>
          <w:t>odynets</w:t>
        </w:r>
        <w:r>
          <w:rPr>
            <w:rStyle w:val="a5"/>
            <w:sz w:val="24"/>
            <w:szCs w:val="24"/>
          </w:rPr>
          <w:t>@</w:t>
        </w:r>
        <w:r>
          <w:rPr>
            <w:rStyle w:val="a5"/>
            <w:sz w:val="24"/>
            <w:szCs w:val="24"/>
            <w:lang w:val="en-US"/>
          </w:rPr>
          <w:t>knmu</w:t>
        </w:r>
        <w:r>
          <w:rPr>
            <w:rStyle w:val="a5"/>
            <w:sz w:val="24"/>
            <w:szCs w:val="24"/>
            <w:lang w:val="ru-RU"/>
          </w:rPr>
          <w:t>.</w:t>
        </w:r>
        <w:r>
          <w:rPr>
            <w:rStyle w:val="a5"/>
            <w:sz w:val="24"/>
            <w:szCs w:val="24"/>
            <w:lang w:val="en-US"/>
          </w:rPr>
          <w:t>edu</w:t>
        </w:r>
        <w:r>
          <w:rPr>
            <w:rStyle w:val="a5"/>
            <w:sz w:val="24"/>
            <w:szCs w:val="24"/>
            <w:lang w:val="ru-RU"/>
          </w:rPr>
          <w:t>.</w:t>
        </w:r>
        <w:proofErr w:type="spellStart"/>
        <w:r>
          <w:rPr>
            <w:rStyle w:val="a5"/>
            <w:sz w:val="24"/>
            <w:szCs w:val="24"/>
            <w:lang w:val="en-US"/>
          </w:rPr>
          <w:t>ua</w:t>
        </w:r>
        <w:proofErr w:type="spellEnd"/>
      </w:hyperlink>
    </w:p>
    <w:p w14:paraId="13DBF62D" w14:textId="77777777" w:rsidR="006E787F" w:rsidRDefault="006E787F" w:rsidP="006E787F">
      <w:pPr>
        <w:tabs>
          <w:tab w:val="num" w:pos="2204"/>
        </w:tabs>
        <w:overflowPunct w:val="0"/>
        <w:adjustRightInd w:val="0"/>
        <w:jc w:val="both"/>
        <w:rPr>
          <w:sz w:val="24"/>
          <w:szCs w:val="24"/>
        </w:rPr>
      </w:pPr>
    </w:p>
    <w:p w14:paraId="787FCF72" w14:textId="77777777" w:rsidR="006E787F" w:rsidRDefault="006E787F" w:rsidP="006E787F">
      <w:pPr>
        <w:tabs>
          <w:tab w:val="num" w:pos="2204"/>
        </w:tabs>
        <w:overflowPunct w:val="0"/>
        <w:adjustRightInd w:val="0"/>
        <w:jc w:val="both"/>
        <w:rPr>
          <w:sz w:val="24"/>
          <w:szCs w:val="24"/>
        </w:rPr>
      </w:pPr>
      <w:r>
        <w:rPr>
          <w:sz w:val="24"/>
          <w:szCs w:val="24"/>
        </w:rPr>
        <w:t>Піддубна Ірина Миколаївна – кандидат медичних наук, доцент кафедри педіатрії №2, спеціалізація «Педіатрія», «</w:t>
      </w:r>
      <w:r>
        <w:rPr>
          <w:rStyle w:val="a9"/>
          <w:i w:val="0"/>
          <w:iCs w:val="0"/>
          <w:sz w:val="24"/>
          <w:szCs w:val="24"/>
          <w:shd w:val="clear" w:color="auto" w:fill="FFFFFF"/>
        </w:rPr>
        <w:t>Дитяча гематологія</w:t>
      </w:r>
      <w:r>
        <w:rPr>
          <w:sz w:val="24"/>
          <w:szCs w:val="24"/>
        </w:rPr>
        <w:t xml:space="preserve">». </w:t>
      </w:r>
    </w:p>
    <w:p w14:paraId="5A4643F8"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050 300 74 40</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pinua</w:t>
      </w:r>
      <w:proofErr w:type="spellEnd"/>
      <w:r>
        <w:rPr>
          <w:rFonts w:cs="Calibri"/>
          <w:sz w:val="24"/>
          <w:szCs w:val="24"/>
          <w:lang w:val="ru-RU"/>
        </w:rPr>
        <w:t>@</w:t>
      </w:r>
      <w:r>
        <w:rPr>
          <w:rFonts w:cs="Calibri"/>
          <w:sz w:val="24"/>
          <w:szCs w:val="24"/>
          <w:lang w:val="en-US"/>
        </w:rPr>
        <w:t>yahoo</w:t>
      </w:r>
      <w:r>
        <w:rPr>
          <w:rFonts w:cs="Calibri"/>
          <w:sz w:val="24"/>
          <w:szCs w:val="24"/>
          <w:lang w:val="ru-RU"/>
        </w:rPr>
        <w:t>.</w:t>
      </w:r>
      <w:r>
        <w:rPr>
          <w:rFonts w:cs="Calibri"/>
          <w:sz w:val="24"/>
          <w:szCs w:val="24"/>
          <w:lang w:val="en-US"/>
        </w:rPr>
        <w:t>com</w:t>
      </w:r>
    </w:p>
    <w:p w14:paraId="54AA6F2A" w14:textId="77777777" w:rsidR="006E787F" w:rsidRDefault="006E787F" w:rsidP="006E787F">
      <w:pPr>
        <w:tabs>
          <w:tab w:val="num" w:pos="2204"/>
        </w:tabs>
        <w:overflowPunct w:val="0"/>
        <w:adjustRightInd w:val="0"/>
        <w:jc w:val="both"/>
      </w:pPr>
    </w:p>
    <w:p w14:paraId="29777194" w14:textId="77777777" w:rsidR="006E787F" w:rsidRDefault="006E787F" w:rsidP="006E787F">
      <w:pPr>
        <w:tabs>
          <w:tab w:val="num" w:pos="2204"/>
        </w:tabs>
        <w:overflowPunct w:val="0"/>
        <w:adjustRightInd w:val="0"/>
        <w:jc w:val="both"/>
        <w:rPr>
          <w:sz w:val="24"/>
          <w:szCs w:val="24"/>
        </w:rPr>
      </w:pPr>
      <w:r>
        <w:rPr>
          <w:sz w:val="24"/>
          <w:szCs w:val="24"/>
        </w:rPr>
        <w:t>Афанасьєва Оксана Олександрівна – кандидат медичних наук, доцент кафедри педіатрії №2, спеціалізація «Педіатрія», «</w:t>
      </w:r>
      <w:r>
        <w:rPr>
          <w:rStyle w:val="a9"/>
          <w:i w:val="0"/>
          <w:iCs w:val="0"/>
          <w:sz w:val="24"/>
          <w:szCs w:val="24"/>
          <w:shd w:val="clear" w:color="auto" w:fill="FFFFFF"/>
        </w:rPr>
        <w:t>Дитяча гематологія</w:t>
      </w:r>
      <w:r>
        <w:rPr>
          <w:sz w:val="24"/>
          <w:szCs w:val="24"/>
        </w:rPr>
        <w:t xml:space="preserve">». </w:t>
      </w:r>
    </w:p>
    <w:p w14:paraId="664D1401" w14:textId="77777777" w:rsidR="006E787F" w:rsidRDefault="006E787F" w:rsidP="006E787F">
      <w:pPr>
        <w:tabs>
          <w:tab w:val="num" w:pos="2204"/>
        </w:tabs>
        <w:overflowPunct w:val="0"/>
        <w:adjustRightInd w:val="0"/>
        <w:jc w:val="both"/>
        <w:rPr>
          <w:rFonts w:cs="Calibri"/>
          <w:sz w:val="24"/>
          <w:szCs w:val="24"/>
          <w:lang w:val="ru-RU"/>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050 570 10 55</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hyperlink r:id="rId10" w:history="1">
        <w:r>
          <w:rPr>
            <w:rStyle w:val="a5"/>
            <w:rFonts w:cs="Calibri"/>
            <w:sz w:val="24"/>
            <w:szCs w:val="24"/>
            <w:lang w:val="en-US"/>
          </w:rPr>
          <w:t>afanasieva</w:t>
        </w:r>
        <w:r>
          <w:rPr>
            <w:rStyle w:val="a5"/>
            <w:rFonts w:cs="Calibri"/>
            <w:sz w:val="24"/>
            <w:szCs w:val="24"/>
            <w:lang w:val="ru-RU"/>
          </w:rPr>
          <w:t>.</w:t>
        </w:r>
        <w:r>
          <w:rPr>
            <w:rStyle w:val="a5"/>
            <w:rFonts w:cs="Calibri"/>
            <w:sz w:val="24"/>
            <w:szCs w:val="24"/>
            <w:lang w:val="en-US"/>
          </w:rPr>
          <w:t>aleks</w:t>
        </w:r>
        <w:r>
          <w:rPr>
            <w:rStyle w:val="a5"/>
            <w:rFonts w:cs="Calibri"/>
            <w:sz w:val="24"/>
            <w:szCs w:val="24"/>
            <w:lang w:val="ru-RU"/>
          </w:rPr>
          <w:t>@</w:t>
        </w:r>
        <w:r>
          <w:rPr>
            <w:rStyle w:val="a5"/>
            <w:rFonts w:cs="Calibri"/>
            <w:sz w:val="24"/>
            <w:szCs w:val="24"/>
            <w:lang w:val="en-US"/>
          </w:rPr>
          <w:t>gmail</w:t>
        </w:r>
        <w:r>
          <w:rPr>
            <w:rStyle w:val="a5"/>
            <w:rFonts w:cs="Calibri"/>
            <w:sz w:val="24"/>
            <w:szCs w:val="24"/>
            <w:lang w:val="ru-RU"/>
          </w:rPr>
          <w:t>.</w:t>
        </w:r>
        <w:r>
          <w:rPr>
            <w:rStyle w:val="a5"/>
            <w:rFonts w:cs="Calibri"/>
            <w:sz w:val="24"/>
            <w:szCs w:val="24"/>
            <w:lang w:val="en-US"/>
          </w:rPr>
          <w:t>com</w:t>
        </w:r>
      </w:hyperlink>
    </w:p>
    <w:p w14:paraId="36055104" w14:textId="77777777" w:rsidR="006E787F" w:rsidRDefault="006E787F" w:rsidP="006E787F">
      <w:pPr>
        <w:tabs>
          <w:tab w:val="num" w:pos="2204"/>
        </w:tabs>
        <w:overflowPunct w:val="0"/>
        <w:adjustRightInd w:val="0"/>
        <w:jc w:val="both"/>
        <w:rPr>
          <w:sz w:val="24"/>
          <w:szCs w:val="24"/>
        </w:rPr>
      </w:pPr>
    </w:p>
    <w:p w14:paraId="0501DA74" w14:textId="77777777" w:rsidR="006E787F" w:rsidRDefault="006E787F" w:rsidP="006E787F">
      <w:pPr>
        <w:tabs>
          <w:tab w:val="num" w:pos="2204"/>
        </w:tabs>
        <w:overflowPunct w:val="0"/>
        <w:adjustRightInd w:val="0"/>
        <w:jc w:val="both"/>
        <w:rPr>
          <w:sz w:val="24"/>
          <w:szCs w:val="24"/>
        </w:rPr>
      </w:pPr>
      <w:proofErr w:type="spellStart"/>
      <w:r>
        <w:rPr>
          <w:sz w:val="24"/>
          <w:szCs w:val="24"/>
        </w:rPr>
        <w:t>Яворович</w:t>
      </w:r>
      <w:proofErr w:type="spellEnd"/>
      <w:r>
        <w:rPr>
          <w:sz w:val="24"/>
          <w:szCs w:val="24"/>
        </w:rPr>
        <w:t xml:space="preserve"> Марія Вадимівна - кандидат медичних наук, асистент кафедри педіатрії №2, спеціалізація «Педіатрія», «</w:t>
      </w:r>
      <w:r>
        <w:rPr>
          <w:rStyle w:val="a9"/>
          <w:i w:val="0"/>
          <w:iCs w:val="0"/>
          <w:sz w:val="24"/>
          <w:szCs w:val="24"/>
          <w:shd w:val="clear" w:color="auto" w:fill="FFFFFF"/>
        </w:rPr>
        <w:t>Дитяча гематологія</w:t>
      </w:r>
      <w:r>
        <w:rPr>
          <w:sz w:val="24"/>
          <w:szCs w:val="24"/>
        </w:rPr>
        <w:t>».</w:t>
      </w:r>
    </w:p>
    <w:p w14:paraId="33263902" w14:textId="77777777" w:rsidR="006E787F" w:rsidRDefault="006E787F" w:rsidP="006E787F">
      <w:pPr>
        <w:tabs>
          <w:tab w:val="num" w:pos="2204"/>
        </w:tabs>
        <w:overflowPunct w:val="0"/>
        <w:adjustRightInd w:val="0"/>
        <w:jc w:val="both"/>
        <w:rPr>
          <w:rFonts w:cs="Calibri"/>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063 243 33 04</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dr</w:t>
      </w:r>
      <w:proofErr w:type="spellEnd"/>
      <w:r>
        <w:rPr>
          <w:rFonts w:cs="Calibri"/>
          <w:sz w:val="24"/>
          <w:szCs w:val="24"/>
          <w:lang w:val="ru-RU"/>
        </w:rPr>
        <w:t>.</w:t>
      </w:r>
      <w:proofErr w:type="spellStart"/>
      <w:r>
        <w:rPr>
          <w:rFonts w:cs="Calibri"/>
          <w:sz w:val="24"/>
          <w:szCs w:val="24"/>
          <w:lang w:val="en-US"/>
        </w:rPr>
        <w:t>mariia</w:t>
      </w:r>
      <w:proofErr w:type="spellEnd"/>
      <w:r>
        <w:rPr>
          <w:rFonts w:cs="Calibri"/>
          <w:sz w:val="24"/>
          <w:szCs w:val="24"/>
          <w:lang w:val="ru-RU"/>
        </w:rPr>
        <w:t>2910@</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r w:rsidRPr="006E787F">
        <w:rPr>
          <w:rFonts w:cs="Calibri"/>
          <w:sz w:val="24"/>
          <w:szCs w:val="24"/>
          <w:lang w:val="ru-RU"/>
        </w:rPr>
        <w:t xml:space="preserve"> </w:t>
      </w:r>
    </w:p>
    <w:p w14:paraId="5C65C34A" w14:textId="77777777" w:rsidR="006E787F" w:rsidRDefault="006E787F" w:rsidP="006E787F">
      <w:pPr>
        <w:tabs>
          <w:tab w:val="num" w:pos="2204"/>
        </w:tabs>
        <w:overflowPunct w:val="0"/>
        <w:adjustRightInd w:val="0"/>
        <w:jc w:val="both"/>
        <w:rPr>
          <w:rStyle w:val="a5"/>
        </w:rPr>
      </w:pPr>
    </w:p>
    <w:p w14:paraId="4701C540" w14:textId="77777777" w:rsidR="006E787F" w:rsidRDefault="006E787F" w:rsidP="006E787F">
      <w:pPr>
        <w:tabs>
          <w:tab w:val="num" w:pos="2204"/>
        </w:tabs>
        <w:overflowPunct w:val="0"/>
        <w:adjustRightInd w:val="0"/>
        <w:jc w:val="both"/>
      </w:pPr>
      <w:r>
        <w:rPr>
          <w:sz w:val="24"/>
          <w:szCs w:val="24"/>
        </w:rPr>
        <w:t>Ярова Катерина Костянтинівна – кандидат медичних наук, доцент кафедри педіатрії №2, спеціалізація «Педіатрія», «</w:t>
      </w:r>
      <w:r>
        <w:rPr>
          <w:rStyle w:val="a9"/>
          <w:i w:val="0"/>
          <w:iCs w:val="0"/>
          <w:sz w:val="24"/>
          <w:szCs w:val="24"/>
          <w:shd w:val="clear" w:color="auto" w:fill="FFFFFF"/>
        </w:rPr>
        <w:t>Дитяча нефрологія</w:t>
      </w:r>
      <w:r>
        <w:rPr>
          <w:sz w:val="24"/>
          <w:szCs w:val="24"/>
        </w:rPr>
        <w:t xml:space="preserve">». </w:t>
      </w:r>
    </w:p>
    <w:p w14:paraId="29F8FA26"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+380671951852;</w:t>
      </w:r>
      <w:r>
        <w:t xml:space="preserve"> </w:t>
      </w:r>
      <w:r>
        <w:rPr>
          <w:sz w:val="24"/>
          <w:szCs w:val="24"/>
        </w:rPr>
        <w:t>E-</w:t>
      </w:r>
      <w:proofErr w:type="spellStart"/>
      <w:r>
        <w:rPr>
          <w:sz w:val="24"/>
          <w:szCs w:val="24"/>
        </w:rPr>
        <w:t>mail</w:t>
      </w:r>
      <w:proofErr w:type="spellEnd"/>
      <w:r>
        <w:rPr>
          <w:sz w:val="24"/>
          <w:szCs w:val="24"/>
        </w:rPr>
        <w:t xml:space="preserve">: </w:t>
      </w:r>
      <w:hyperlink r:id="rId11" w:history="1">
        <w:r>
          <w:rPr>
            <w:rStyle w:val="a5"/>
            <w:sz w:val="24"/>
            <w:szCs w:val="24"/>
          </w:rPr>
          <w:t>econstants@gmail.com</w:t>
        </w:r>
      </w:hyperlink>
    </w:p>
    <w:p w14:paraId="4FA14BBC" w14:textId="77777777" w:rsidR="006E787F" w:rsidRDefault="006E787F" w:rsidP="006E787F">
      <w:pPr>
        <w:tabs>
          <w:tab w:val="num" w:pos="2204"/>
        </w:tabs>
        <w:overflowPunct w:val="0"/>
        <w:adjustRightInd w:val="0"/>
        <w:jc w:val="both"/>
        <w:rPr>
          <w:rStyle w:val="a5"/>
          <w:sz w:val="24"/>
          <w:szCs w:val="24"/>
        </w:rPr>
      </w:pPr>
    </w:p>
    <w:p w14:paraId="79E35385" w14:textId="77777777" w:rsidR="006E787F" w:rsidRDefault="006E787F" w:rsidP="006E787F">
      <w:pPr>
        <w:tabs>
          <w:tab w:val="num" w:pos="2204"/>
        </w:tabs>
        <w:overflowPunct w:val="0"/>
        <w:adjustRightInd w:val="0"/>
        <w:jc w:val="both"/>
      </w:pPr>
      <w:proofErr w:type="spellStart"/>
      <w:r>
        <w:rPr>
          <w:sz w:val="24"/>
          <w:szCs w:val="24"/>
        </w:rPr>
        <w:t>Алєксєєва</w:t>
      </w:r>
      <w:proofErr w:type="spellEnd"/>
      <w:r>
        <w:rPr>
          <w:sz w:val="24"/>
          <w:szCs w:val="24"/>
        </w:rPr>
        <w:t xml:space="preserve"> Наталія Павлівна – кандидат медичних наук, доцент кафедри педіатрії №2, спеціалізація «Педіатрія», «</w:t>
      </w:r>
      <w:r>
        <w:rPr>
          <w:rStyle w:val="a9"/>
          <w:i w:val="0"/>
          <w:iCs w:val="0"/>
          <w:sz w:val="24"/>
          <w:szCs w:val="24"/>
          <w:shd w:val="clear" w:color="auto" w:fill="FFFFFF"/>
        </w:rPr>
        <w:t>Дитяча пульмонологія</w:t>
      </w:r>
      <w:r>
        <w:rPr>
          <w:sz w:val="24"/>
          <w:szCs w:val="24"/>
        </w:rPr>
        <w:t xml:space="preserve">». </w:t>
      </w:r>
    </w:p>
    <w:p w14:paraId="2108088F"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+38 096 337 22 57</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alnata</w:t>
      </w:r>
      <w:proofErr w:type="spellEnd"/>
      <w:r>
        <w:rPr>
          <w:rFonts w:cs="Calibri"/>
          <w:sz w:val="24"/>
          <w:szCs w:val="24"/>
          <w:lang w:val="ru-RU"/>
        </w:rPr>
        <w:t>63@</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4C3D1783" w14:textId="77777777" w:rsidR="006E787F" w:rsidRDefault="006E787F" w:rsidP="006E787F">
      <w:pPr>
        <w:tabs>
          <w:tab w:val="num" w:pos="2204"/>
        </w:tabs>
        <w:overflowPunct w:val="0"/>
        <w:adjustRightInd w:val="0"/>
        <w:jc w:val="both"/>
      </w:pPr>
    </w:p>
    <w:p w14:paraId="5EBBD3F4" w14:textId="77777777" w:rsidR="006E787F" w:rsidRDefault="006E787F" w:rsidP="006E787F">
      <w:pPr>
        <w:tabs>
          <w:tab w:val="num" w:pos="2204"/>
        </w:tabs>
        <w:overflowPunct w:val="0"/>
        <w:adjustRightInd w:val="0"/>
        <w:jc w:val="both"/>
        <w:rPr>
          <w:sz w:val="24"/>
          <w:szCs w:val="24"/>
        </w:rPr>
      </w:pPr>
      <w:proofErr w:type="spellStart"/>
      <w:r>
        <w:rPr>
          <w:sz w:val="24"/>
          <w:szCs w:val="24"/>
        </w:rPr>
        <w:t>Губар</w:t>
      </w:r>
      <w:proofErr w:type="spellEnd"/>
      <w:r>
        <w:rPr>
          <w:sz w:val="24"/>
          <w:szCs w:val="24"/>
        </w:rPr>
        <w:t xml:space="preserve"> Сергій Олегович – кандидат медичних наук, доцент кафедри педіатрії №2, спеціалізація «Педіатрія», «</w:t>
      </w:r>
      <w:r>
        <w:rPr>
          <w:rStyle w:val="a9"/>
          <w:i w:val="0"/>
          <w:iCs w:val="0"/>
          <w:sz w:val="24"/>
          <w:szCs w:val="24"/>
          <w:shd w:val="clear" w:color="auto" w:fill="FFFFFF"/>
        </w:rPr>
        <w:t>Дитяча гастроентерологія</w:t>
      </w:r>
      <w:r>
        <w:rPr>
          <w:sz w:val="24"/>
          <w:szCs w:val="24"/>
        </w:rPr>
        <w:t xml:space="preserve">». </w:t>
      </w:r>
    </w:p>
    <w:p w14:paraId="66BF2FE6"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095 201 32 24</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Gubarso</w:t>
      </w:r>
      <w:proofErr w:type="spellEnd"/>
      <w:r>
        <w:rPr>
          <w:rFonts w:cs="Calibri"/>
          <w:sz w:val="24"/>
          <w:szCs w:val="24"/>
          <w:lang w:val="ru-RU"/>
        </w:rPr>
        <w:t>@</w:t>
      </w:r>
      <w:proofErr w:type="spellStart"/>
      <w:r>
        <w:rPr>
          <w:rFonts w:cs="Calibri"/>
          <w:sz w:val="24"/>
          <w:szCs w:val="24"/>
          <w:lang w:val="en-US"/>
        </w:rPr>
        <w:t>i</w:t>
      </w:r>
      <w:proofErr w:type="spellEnd"/>
      <w:r>
        <w:rPr>
          <w:rFonts w:cs="Calibri"/>
          <w:sz w:val="24"/>
          <w:szCs w:val="24"/>
          <w:lang w:val="ru-RU"/>
        </w:rPr>
        <w:t>.</w:t>
      </w:r>
      <w:proofErr w:type="spellStart"/>
      <w:r>
        <w:rPr>
          <w:rFonts w:cs="Calibri"/>
          <w:sz w:val="24"/>
          <w:szCs w:val="24"/>
          <w:lang w:val="en-US"/>
        </w:rPr>
        <w:t>ua</w:t>
      </w:r>
      <w:proofErr w:type="spellEnd"/>
    </w:p>
    <w:p w14:paraId="4F9D78D9" w14:textId="77777777" w:rsidR="006E787F" w:rsidRDefault="006E787F" w:rsidP="006E787F">
      <w:pPr>
        <w:tabs>
          <w:tab w:val="num" w:pos="2204"/>
        </w:tabs>
        <w:overflowPunct w:val="0"/>
        <w:adjustRightInd w:val="0"/>
        <w:jc w:val="both"/>
      </w:pPr>
    </w:p>
    <w:p w14:paraId="6732050E" w14:textId="77777777" w:rsidR="006E787F" w:rsidRDefault="006E787F" w:rsidP="006E787F">
      <w:pPr>
        <w:tabs>
          <w:tab w:val="num" w:pos="2204"/>
        </w:tabs>
        <w:overflowPunct w:val="0"/>
        <w:adjustRightInd w:val="0"/>
        <w:jc w:val="both"/>
        <w:rPr>
          <w:sz w:val="24"/>
          <w:szCs w:val="24"/>
        </w:rPr>
      </w:pPr>
      <w:proofErr w:type="spellStart"/>
      <w:r>
        <w:rPr>
          <w:sz w:val="24"/>
          <w:szCs w:val="24"/>
        </w:rPr>
        <w:t>Казанов</w:t>
      </w:r>
      <w:proofErr w:type="spellEnd"/>
      <w:r>
        <w:rPr>
          <w:sz w:val="24"/>
          <w:szCs w:val="24"/>
        </w:rPr>
        <w:t xml:space="preserve"> Валентин Якович – кандидат медичних наук, доцент кафедри педіатрії №2, спеціалізація «Педіатрія». </w:t>
      </w:r>
    </w:p>
    <w:p w14:paraId="04F8DD54"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067 575 50 20</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valik</w:t>
      </w:r>
      <w:proofErr w:type="spellEnd"/>
      <w:r>
        <w:rPr>
          <w:rFonts w:cs="Calibri"/>
          <w:sz w:val="24"/>
          <w:szCs w:val="24"/>
          <w:lang w:val="ru-RU"/>
        </w:rPr>
        <w:t>.</w:t>
      </w:r>
      <w:proofErr w:type="spellStart"/>
      <w:r>
        <w:rPr>
          <w:rFonts w:cs="Calibri"/>
          <w:sz w:val="24"/>
          <w:szCs w:val="24"/>
          <w:lang w:val="en-US"/>
        </w:rPr>
        <w:t>kazanov</w:t>
      </w:r>
      <w:proofErr w:type="spellEnd"/>
      <w:r>
        <w:rPr>
          <w:rFonts w:cs="Calibri"/>
          <w:sz w:val="24"/>
          <w:szCs w:val="24"/>
          <w:lang w:val="ru-RU"/>
        </w:rPr>
        <w:t>@</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5A4FA0ED" w14:textId="77777777" w:rsidR="006E787F" w:rsidRDefault="006E787F" w:rsidP="006E787F">
      <w:pPr>
        <w:tabs>
          <w:tab w:val="num" w:pos="2204"/>
        </w:tabs>
        <w:overflowPunct w:val="0"/>
        <w:adjustRightInd w:val="0"/>
        <w:jc w:val="both"/>
      </w:pPr>
    </w:p>
    <w:p w14:paraId="3BDD93E4" w14:textId="77777777" w:rsidR="006E787F" w:rsidRDefault="006E787F" w:rsidP="006E787F">
      <w:pPr>
        <w:tabs>
          <w:tab w:val="num" w:pos="2204"/>
        </w:tabs>
        <w:overflowPunct w:val="0"/>
        <w:adjustRightInd w:val="0"/>
        <w:jc w:val="both"/>
        <w:rPr>
          <w:sz w:val="24"/>
          <w:szCs w:val="24"/>
        </w:rPr>
      </w:pPr>
      <w:r>
        <w:rPr>
          <w:sz w:val="24"/>
          <w:szCs w:val="24"/>
        </w:rPr>
        <w:t xml:space="preserve">Саратов Віктор Миколайович – кандидат медичних наук, доцент кафедри педіатрії №2, спеціалізація «Педіатрія». </w:t>
      </w:r>
    </w:p>
    <w:p w14:paraId="3E7F6BF8"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050 281 32 91</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viksaratov</w:t>
      </w:r>
      <w:proofErr w:type="spellEnd"/>
      <w:r>
        <w:rPr>
          <w:rFonts w:cs="Calibri"/>
          <w:sz w:val="24"/>
          <w:szCs w:val="24"/>
          <w:lang w:val="ru-RU"/>
        </w:rPr>
        <w:t>19@</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395DD047" w14:textId="77777777" w:rsidR="006E787F" w:rsidRDefault="006E787F" w:rsidP="006E787F">
      <w:pPr>
        <w:tabs>
          <w:tab w:val="num" w:pos="2204"/>
        </w:tabs>
        <w:overflowPunct w:val="0"/>
        <w:adjustRightInd w:val="0"/>
        <w:jc w:val="both"/>
      </w:pPr>
    </w:p>
    <w:p w14:paraId="5F0BFCB2" w14:textId="77777777" w:rsidR="006E787F" w:rsidRDefault="006E787F" w:rsidP="006E787F">
      <w:pPr>
        <w:tabs>
          <w:tab w:val="num" w:pos="2204"/>
        </w:tabs>
        <w:overflowPunct w:val="0"/>
        <w:adjustRightInd w:val="0"/>
        <w:jc w:val="both"/>
        <w:rPr>
          <w:sz w:val="24"/>
          <w:szCs w:val="24"/>
        </w:rPr>
      </w:pPr>
      <w:r>
        <w:rPr>
          <w:sz w:val="24"/>
          <w:szCs w:val="24"/>
        </w:rPr>
        <w:t>Головачова Вікторія Олександрівна – кандидат медичних наук, доцент кафедри педіатрії №2, спеціалізація «Педіатрія», «</w:t>
      </w:r>
      <w:r>
        <w:rPr>
          <w:rStyle w:val="a9"/>
          <w:i w:val="0"/>
          <w:iCs w:val="0"/>
          <w:sz w:val="24"/>
          <w:szCs w:val="24"/>
          <w:shd w:val="clear" w:color="auto" w:fill="FFFFFF"/>
        </w:rPr>
        <w:t>Ультразвукова діагностика</w:t>
      </w:r>
      <w:r>
        <w:rPr>
          <w:sz w:val="24"/>
          <w:szCs w:val="24"/>
        </w:rPr>
        <w:t xml:space="preserve">». </w:t>
      </w:r>
    </w:p>
    <w:p w14:paraId="69EA2EC0"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066 768 08 68</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golovachovav</w:t>
      </w:r>
      <w:proofErr w:type="spellEnd"/>
      <w:r>
        <w:rPr>
          <w:rFonts w:cs="Calibri"/>
          <w:sz w:val="24"/>
          <w:szCs w:val="24"/>
          <w:lang w:val="ru-RU"/>
        </w:rPr>
        <w:t>@</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58105FC7" w14:textId="77777777" w:rsidR="006E787F" w:rsidRDefault="006E787F" w:rsidP="006E787F">
      <w:pPr>
        <w:tabs>
          <w:tab w:val="num" w:pos="2204"/>
        </w:tabs>
        <w:overflowPunct w:val="0"/>
        <w:adjustRightInd w:val="0"/>
        <w:jc w:val="both"/>
      </w:pPr>
    </w:p>
    <w:p w14:paraId="073741F1" w14:textId="77777777" w:rsidR="006E787F" w:rsidRDefault="006E787F" w:rsidP="006E787F">
      <w:pPr>
        <w:tabs>
          <w:tab w:val="num" w:pos="2204"/>
        </w:tabs>
        <w:overflowPunct w:val="0"/>
        <w:adjustRightInd w:val="0"/>
        <w:jc w:val="both"/>
        <w:rPr>
          <w:sz w:val="24"/>
          <w:szCs w:val="24"/>
        </w:rPr>
      </w:pPr>
      <w:r>
        <w:rPr>
          <w:sz w:val="24"/>
          <w:szCs w:val="24"/>
        </w:rPr>
        <w:t>Бірюкова Марина Костянтинівна – кандидат медичних наук, доцент кафедри педіатрії №2, спеціалізація «Педіатрія», «</w:t>
      </w:r>
      <w:r>
        <w:rPr>
          <w:rStyle w:val="a9"/>
          <w:i w:val="0"/>
          <w:iCs w:val="0"/>
          <w:sz w:val="24"/>
          <w:szCs w:val="24"/>
          <w:shd w:val="clear" w:color="auto" w:fill="FFFFFF"/>
        </w:rPr>
        <w:t>Дитяча пульмонологія</w:t>
      </w:r>
      <w:r>
        <w:rPr>
          <w:sz w:val="24"/>
          <w:szCs w:val="24"/>
        </w:rPr>
        <w:t>», «</w:t>
      </w:r>
      <w:r>
        <w:rPr>
          <w:rStyle w:val="a9"/>
          <w:i w:val="0"/>
          <w:iCs w:val="0"/>
          <w:sz w:val="24"/>
          <w:szCs w:val="24"/>
          <w:shd w:val="clear" w:color="auto" w:fill="FFFFFF"/>
        </w:rPr>
        <w:t>Дитяча алергологія</w:t>
      </w:r>
      <w:r>
        <w:rPr>
          <w:sz w:val="24"/>
          <w:szCs w:val="24"/>
        </w:rPr>
        <w:t xml:space="preserve">». </w:t>
      </w:r>
    </w:p>
    <w:p w14:paraId="6DE97C8F"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050 903 02 23</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birmar</w:t>
      </w:r>
      <w:proofErr w:type="spellEnd"/>
      <w:r>
        <w:rPr>
          <w:rFonts w:cs="Calibri"/>
          <w:sz w:val="24"/>
          <w:szCs w:val="24"/>
          <w:lang w:val="ru-RU"/>
        </w:rPr>
        <w:t>2312@</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315C7B20" w14:textId="77777777" w:rsidR="006E787F" w:rsidRDefault="006E787F" w:rsidP="006E787F">
      <w:pPr>
        <w:tabs>
          <w:tab w:val="num" w:pos="2204"/>
        </w:tabs>
        <w:overflowPunct w:val="0"/>
        <w:adjustRightInd w:val="0"/>
        <w:jc w:val="both"/>
      </w:pPr>
    </w:p>
    <w:p w14:paraId="43EC5A29" w14:textId="77777777" w:rsidR="006E787F" w:rsidRDefault="006E787F" w:rsidP="006E787F">
      <w:pPr>
        <w:tabs>
          <w:tab w:val="num" w:pos="2204"/>
        </w:tabs>
        <w:overflowPunct w:val="0"/>
        <w:adjustRightInd w:val="0"/>
        <w:jc w:val="both"/>
        <w:rPr>
          <w:sz w:val="24"/>
          <w:szCs w:val="24"/>
        </w:rPr>
      </w:pPr>
      <w:r>
        <w:rPr>
          <w:sz w:val="24"/>
          <w:szCs w:val="24"/>
        </w:rPr>
        <w:t>Сергієнко Катерина Вадимівна – кандидат медичних наук, доцент кафедри педіатрії №2, спеціалізація «Педіатрія», «</w:t>
      </w:r>
      <w:r>
        <w:rPr>
          <w:rStyle w:val="a9"/>
          <w:i w:val="0"/>
          <w:iCs w:val="0"/>
          <w:sz w:val="24"/>
          <w:szCs w:val="24"/>
          <w:shd w:val="clear" w:color="auto" w:fill="FFFFFF"/>
        </w:rPr>
        <w:t>Дитяча кардіоревматологія</w:t>
      </w:r>
      <w:r>
        <w:rPr>
          <w:sz w:val="24"/>
          <w:szCs w:val="24"/>
        </w:rPr>
        <w:t xml:space="preserve">», «Медична психологія». </w:t>
      </w:r>
    </w:p>
    <w:p w14:paraId="5D4BA112" w14:textId="77777777" w:rsidR="006E787F" w:rsidRDefault="006E787F" w:rsidP="006E787F">
      <w:pPr>
        <w:tabs>
          <w:tab w:val="num" w:pos="2204"/>
        </w:tabs>
        <w:overflowPunct w:val="0"/>
        <w:adjustRightInd w:val="0"/>
        <w:jc w:val="both"/>
        <w:rPr>
          <w:rStyle w:val="a5"/>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+38 066 246 76 46</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drkates</w:t>
      </w:r>
      <w:proofErr w:type="spellEnd"/>
      <w:r>
        <w:rPr>
          <w:rFonts w:cs="Calibri"/>
          <w:sz w:val="24"/>
          <w:szCs w:val="24"/>
          <w:lang w:val="ru-RU"/>
        </w:rPr>
        <w:t>2013@</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p>
    <w:p w14:paraId="396F2900" w14:textId="77777777" w:rsidR="006E787F" w:rsidRDefault="006E787F" w:rsidP="006E787F">
      <w:pPr>
        <w:tabs>
          <w:tab w:val="num" w:pos="2204"/>
        </w:tabs>
        <w:overflowPunct w:val="0"/>
        <w:adjustRightInd w:val="0"/>
        <w:jc w:val="both"/>
      </w:pPr>
    </w:p>
    <w:p w14:paraId="7884A955" w14:textId="77777777" w:rsidR="006E787F" w:rsidRDefault="006E787F" w:rsidP="006E787F">
      <w:pPr>
        <w:tabs>
          <w:tab w:val="num" w:pos="2204"/>
        </w:tabs>
        <w:overflowPunct w:val="0"/>
        <w:adjustRightInd w:val="0"/>
        <w:jc w:val="both"/>
        <w:rPr>
          <w:sz w:val="24"/>
          <w:szCs w:val="24"/>
        </w:rPr>
      </w:pPr>
      <w:r>
        <w:rPr>
          <w:sz w:val="24"/>
          <w:szCs w:val="24"/>
        </w:rPr>
        <w:t xml:space="preserve">Прийма </w:t>
      </w:r>
      <w:proofErr w:type="spellStart"/>
      <w:r>
        <w:rPr>
          <w:sz w:val="24"/>
          <w:szCs w:val="24"/>
        </w:rPr>
        <w:t>Юліанна</w:t>
      </w:r>
      <w:proofErr w:type="spellEnd"/>
      <w:r>
        <w:rPr>
          <w:sz w:val="24"/>
          <w:szCs w:val="24"/>
        </w:rPr>
        <w:t xml:space="preserve"> </w:t>
      </w:r>
      <w:proofErr w:type="spellStart"/>
      <w:r>
        <w:rPr>
          <w:sz w:val="24"/>
          <w:szCs w:val="24"/>
        </w:rPr>
        <w:t>Серіївна</w:t>
      </w:r>
      <w:proofErr w:type="spellEnd"/>
      <w:r>
        <w:rPr>
          <w:sz w:val="24"/>
          <w:szCs w:val="24"/>
        </w:rPr>
        <w:t xml:space="preserve"> – кандидат медичних наук, доцент кафедри педіатрії №2, спеціалізація «Педіатрія», «</w:t>
      </w:r>
      <w:r>
        <w:rPr>
          <w:rStyle w:val="a9"/>
          <w:i w:val="0"/>
          <w:iCs w:val="0"/>
          <w:sz w:val="24"/>
          <w:szCs w:val="24"/>
          <w:shd w:val="clear" w:color="auto" w:fill="FFFFFF"/>
        </w:rPr>
        <w:t>Дитяча нефрологія</w:t>
      </w:r>
      <w:r>
        <w:rPr>
          <w:sz w:val="24"/>
          <w:szCs w:val="24"/>
        </w:rPr>
        <w:t>».</w:t>
      </w:r>
    </w:p>
    <w:p w14:paraId="146114E6" w14:textId="77777777" w:rsidR="006E787F" w:rsidRDefault="006E787F" w:rsidP="006E787F">
      <w:pPr>
        <w:tabs>
          <w:tab w:val="num" w:pos="2204"/>
        </w:tabs>
        <w:overflowPunct w:val="0"/>
        <w:adjustRightInd w:val="0"/>
        <w:jc w:val="both"/>
        <w:rPr>
          <w:rFonts w:cs="Calibri"/>
          <w:bCs/>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bCs/>
          <w:sz w:val="24"/>
          <w:szCs w:val="24"/>
        </w:rPr>
        <w:t>+38 099 941 00 26</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hyperlink r:id="rId12" w:history="1">
        <w:r>
          <w:rPr>
            <w:rStyle w:val="a5"/>
            <w:rFonts w:cs="Calibri"/>
            <w:bCs/>
            <w:sz w:val="24"/>
            <w:szCs w:val="24"/>
            <w:lang w:val="en-US"/>
          </w:rPr>
          <w:t>pryymajlianna</w:t>
        </w:r>
        <w:r>
          <w:rPr>
            <w:rStyle w:val="a5"/>
            <w:rFonts w:cs="Calibri"/>
            <w:bCs/>
            <w:sz w:val="24"/>
            <w:szCs w:val="24"/>
            <w:lang w:val="ru-RU"/>
          </w:rPr>
          <w:t>@</w:t>
        </w:r>
        <w:r>
          <w:rPr>
            <w:rStyle w:val="a5"/>
            <w:rFonts w:cs="Calibri"/>
            <w:bCs/>
            <w:sz w:val="24"/>
            <w:szCs w:val="24"/>
            <w:lang w:val="en-US"/>
          </w:rPr>
          <w:t>gmail</w:t>
        </w:r>
        <w:r>
          <w:rPr>
            <w:rStyle w:val="a5"/>
            <w:rFonts w:cs="Calibri"/>
            <w:bCs/>
            <w:sz w:val="24"/>
            <w:szCs w:val="24"/>
            <w:lang w:val="ru-RU"/>
          </w:rPr>
          <w:t>.</w:t>
        </w:r>
        <w:r>
          <w:rPr>
            <w:rStyle w:val="a5"/>
            <w:rFonts w:cs="Calibri"/>
            <w:bCs/>
            <w:sz w:val="24"/>
            <w:szCs w:val="24"/>
            <w:lang w:val="en-US"/>
          </w:rPr>
          <w:t>com</w:t>
        </w:r>
      </w:hyperlink>
      <w:r w:rsidRPr="006E787F">
        <w:rPr>
          <w:rFonts w:cs="Calibri"/>
          <w:bCs/>
          <w:sz w:val="24"/>
          <w:szCs w:val="24"/>
          <w:lang w:val="ru-RU"/>
        </w:rPr>
        <w:t xml:space="preserve"> </w:t>
      </w:r>
    </w:p>
    <w:p w14:paraId="6B6B6822" w14:textId="77777777" w:rsidR="006E787F" w:rsidRDefault="006E787F" w:rsidP="006E787F">
      <w:pPr>
        <w:tabs>
          <w:tab w:val="num" w:pos="2204"/>
        </w:tabs>
        <w:overflowPunct w:val="0"/>
        <w:adjustRightInd w:val="0"/>
        <w:jc w:val="both"/>
        <w:rPr>
          <w:rFonts w:cs="Calibri"/>
          <w:bCs/>
          <w:sz w:val="24"/>
          <w:szCs w:val="24"/>
        </w:rPr>
      </w:pPr>
    </w:p>
    <w:p w14:paraId="1286E37B" w14:textId="77777777" w:rsidR="006E787F" w:rsidRDefault="006E787F" w:rsidP="006E787F">
      <w:pPr>
        <w:tabs>
          <w:tab w:val="num" w:pos="2204"/>
        </w:tabs>
        <w:overflowPunct w:val="0"/>
        <w:adjustRightInd w:val="0"/>
        <w:jc w:val="both"/>
        <w:rPr>
          <w:sz w:val="24"/>
          <w:szCs w:val="24"/>
          <w:highlight w:val="yellow"/>
        </w:rPr>
      </w:pPr>
      <w:r>
        <w:rPr>
          <w:sz w:val="24"/>
          <w:szCs w:val="24"/>
        </w:rPr>
        <w:t>Васильченко Юлія Вікторівна - кандидат медичних наук, асистент кафедри педіатрії №2, спеціалізація «Педіатрія», «</w:t>
      </w:r>
      <w:r>
        <w:rPr>
          <w:rStyle w:val="a9"/>
          <w:i w:val="0"/>
          <w:iCs w:val="0"/>
          <w:sz w:val="24"/>
          <w:szCs w:val="24"/>
          <w:shd w:val="clear" w:color="auto" w:fill="FFFFFF"/>
        </w:rPr>
        <w:t>Дитяча імунологія</w:t>
      </w:r>
      <w:r>
        <w:rPr>
          <w:sz w:val="24"/>
          <w:szCs w:val="24"/>
        </w:rPr>
        <w:t>».</w:t>
      </w:r>
    </w:p>
    <w:p w14:paraId="5BD1945D" w14:textId="77777777" w:rsidR="006E787F" w:rsidRDefault="006E787F" w:rsidP="006E787F">
      <w:pPr>
        <w:tabs>
          <w:tab w:val="num" w:pos="2204"/>
        </w:tabs>
        <w:overflowPunct w:val="0"/>
        <w:adjustRightInd w:val="0"/>
        <w:jc w:val="both"/>
        <w:rPr>
          <w:rFonts w:cs="Calibri"/>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066 862 28 91</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vasilchenkojul</w:t>
      </w:r>
      <w:proofErr w:type="spellEnd"/>
      <w:r>
        <w:rPr>
          <w:rFonts w:cs="Calibri"/>
          <w:sz w:val="24"/>
          <w:szCs w:val="24"/>
          <w:lang w:val="ru-RU"/>
        </w:rPr>
        <w:t>1985@</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r w:rsidRPr="006E787F">
        <w:rPr>
          <w:rFonts w:cs="Calibri"/>
          <w:sz w:val="24"/>
          <w:szCs w:val="24"/>
          <w:lang w:val="ru-RU"/>
        </w:rPr>
        <w:t xml:space="preserve"> </w:t>
      </w:r>
    </w:p>
    <w:p w14:paraId="123593D9" w14:textId="77777777" w:rsidR="006E787F" w:rsidRDefault="006E787F" w:rsidP="006E787F">
      <w:pPr>
        <w:tabs>
          <w:tab w:val="num" w:pos="2204"/>
        </w:tabs>
        <w:overflowPunct w:val="0"/>
        <w:adjustRightInd w:val="0"/>
        <w:jc w:val="both"/>
        <w:rPr>
          <w:sz w:val="24"/>
          <w:szCs w:val="24"/>
        </w:rPr>
      </w:pPr>
    </w:p>
    <w:p w14:paraId="2C759A10" w14:textId="77777777" w:rsidR="006E787F" w:rsidRDefault="006E787F" w:rsidP="006E787F">
      <w:pPr>
        <w:tabs>
          <w:tab w:val="num" w:pos="2204"/>
        </w:tabs>
        <w:overflowPunct w:val="0"/>
        <w:adjustRightInd w:val="0"/>
        <w:jc w:val="both"/>
        <w:rPr>
          <w:sz w:val="24"/>
          <w:szCs w:val="24"/>
        </w:rPr>
      </w:pPr>
      <w:r>
        <w:rPr>
          <w:sz w:val="24"/>
          <w:szCs w:val="24"/>
        </w:rPr>
        <w:t>Цимбал Валентин Миколайович - кандидат медичних наук, асистент кафедри педіатрії №2, спеціалізація «Педіатрія», «</w:t>
      </w:r>
      <w:r>
        <w:rPr>
          <w:rStyle w:val="a9"/>
          <w:i w:val="0"/>
          <w:iCs w:val="0"/>
          <w:sz w:val="24"/>
          <w:szCs w:val="24"/>
          <w:shd w:val="clear" w:color="auto" w:fill="FFFFFF"/>
        </w:rPr>
        <w:t>Дитяча пульмонологія</w:t>
      </w:r>
      <w:r>
        <w:rPr>
          <w:sz w:val="24"/>
          <w:szCs w:val="24"/>
        </w:rPr>
        <w:t>», «</w:t>
      </w:r>
      <w:r>
        <w:rPr>
          <w:rStyle w:val="a9"/>
          <w:i w:val="0"/>
          <w:iCs w:val="0"/>
          <w:sz w:val="24"/>
          <w:szCs w:val="24"/>
          <w:shd w:val="clear" w:color="auto" w:fill="FFFFFF"/>
        </w:rPr>
        <w:t>Ультразвукова діагностика</w:t>
      </w:r>
      <w:r>
        <w:rPr>
          <w:sz w:val="24"/>
          <w:szCs w:val="24"/>
        </w:rPr>
        <w:t>».</w:t>
      </w:r>
    </w:p>
    <w:p w14:paraId="36A4346D" w14:textId="77777777" w:rsidR="006E787F" w:rsidRDefault="006E787F" w:rsidP="006E787F">
      <w:pPr>
        <w:tabs>
          <w:tab w:val="num" w:pos="2204"/>
        </w:tabs>
        <w:overflowPunct w:val="0"/>
        <w:adjustRightInd w:val="0"/>
        <w:jc w:val="both"/>
        <w:rPr>
          <w:rFonts w:cs="Calibri"/>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095 383 18 51</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tsymbalvn</w:t>
      </w:r>
      <w:proofErr w:type="spellEnd"/>
      <w:r>
        <w:rPr>
          <w:rFonts w:cs="Calibri"/>
          <w:sz w:val="24"/>
          <w:szCs w:val="24"/>
          <w:lang w:val="ru-RU"/>
        </w:rPr>
        <w:t>@</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r w:rsidRPr="006E787F">
        <w:rPr>
          <w:rFonts w:cs="Calibri"/>
          <w:sz w:val="24"/>
          <w:szCs w:val="24"/>
          <w:lang w:val="ru-RU"/>
        </w:rPr>
        <w:t xml:space="preserve"> </w:t>
      </w:r>
    </w:p>
    <w:p w14:paraId="547C008E" w14:textId="77777777" w:rsidR="006E787F" w:rsidRDefault="006E787F" w:rsidP="006E787F">
      <w:pPr>
        <w:tabs>
          <w:tab w:val="num" w:pos="2204"/>
        </w:tabs>
        <w:overflowPunct w:val="0"/>
        <w:adjustRightInd w:val="0"/>
        <w:jc w:val="both"/>
        <w:rPr>
          <w:rFonts w:cs="Calibri"/>
          <w:sz w:val="24"/>
          <w:szCs w:val="24"/>
        </w:rPr>
      </w:pPr>
    </w:p>
    <w:p w14:paraId="342E21F3" w14:textId="77777777" w:rsidR="006E787F" w:rsidRDefault="006E787F" w:rsidP="006E787F">
      <w:pPr>
        <w:tabs>
          <w:tab w:val="num" w:pos="2204"/>
        </w:tabs>
        <w:overflowPunct w:val="0"/>
        <w:adjustRightInd w:val="0"/>
        <w:jc w:val="both"/>
        <w:rPr>
          <w:sz w:val="24"/>
          <w:szCs w:val="24"/>
        </w:rPr>
      </w:pPr>
      <w:r>
        <w:rPr>
          <w:sz w:val="24"/>
          <w:szCs w:val="24"/>
        </w:rPr>
        <w:t>Морозова Оксана Олегівна - кандидат медичних наук, асистент кафедри педіатрії №2, спеціалізація «Педіатрія», «</w:t>
      </w:r>
      <w:r>
        <w:rPr>
          <w:rStyle w:val="a9"/>
          <w:i w:val="0"/>
          <w:iCs w:val="0"/>
          <w:sz w:val="24"/>
          <w:szCs w:val="24"/>
          <w:shd w:val="clear" w:color="auto" w:fill="FFFFFF"/>
        </w:rPr>
        <w:t>Дитяча нефрологія</w:t>
      </w:r>
      <w:r>
        <w:rPr>
          <w:sz w:val="24"/>
          <w:szCs w:val="24"/>
        </w:rPr>
        <w:t>», «</w:t>
      </w:r>
      <w:r>
        <w:rPr>
          <w:rStyle w:val="a9"/>
          <w:i w:val="0"/>
          <w:iCs w:val="0"/>
          <w:sz w:val="24"/>
          <w:szCs w:val="24"/>
          <w:shd w:val="clear" w:color="auto" w:fill="FFFFFF"/>
        </w:rPr>
        <w:t>Ультразвукова діагностика</w:t>
      </w:r>
      <w:r>
        <w:rPr>
          <w:sz w:val="24"/>
          <w:szCs w:val="24"/>
        </w:rPr>
        <w:t>».</w:t>
      </w:r>
    </w:p>
    <w:p w14:paraId="68D9435D" w14:textId="77777777" w:rsidR="006E787F" w:rsidRDefault="006E787F" w:rsidP="006E787F">
      <w:pPr>
        <w:tabs>
          <w:tab w:val="num" w:pos="2204"/>
        </w:tabs>
        <w:overflowPunct w:val="0"/>
        <w:adjustRightInd w:val="0"/>
        <w:jc w:val="both"/>
        <w:rPr>
          <w:rFonts w:cs="Calibri"/>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067 715 71 21</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oksanamorozova</w:t>
      </w:r>
      <w:proofErr w:type="spellEnd"/>
      <w:r>
        <w:rPr>
          <w:rFonts w:cs="Calibri"/>
          <w:sz w:val="24"/>
          <w:szCs w:val="24"/>
          <w:lang w:val="ru-RU"/>
        </w:rPr>
        <w:t>1612@</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r w:rsidRPr="006E787F">
        <w:rPr>
          <w:rFonts w:cs="Calibri"/>
          <w:sz w:val="24"/>
          <w:szCs w:val="24"/>
          <w:lang w:val="ru-RU"/>
        </w:rPr>
        <w:t xml:space="preserve"> </w:t>
      </w:r>
    </w:p>
    <w:p w14:paraId="71FA29B0" w14:textId="77777777" w:rsidR="006E787F" w:rsidRDefault="006E787F" w:rsidP="006E787F">
      <w:pPr>
        <w:tabs>
          <w:tab w:val="num" w:pos="2204"/>
        </w:tabs>
        <w:overflowPunct w:val="0"/>
        <w:adjustRightInd w:val="0"/>
        <w:jc w:val="both"/>
        <w:rPr>
          <w:sz w:val="24"/>
          <w:szCs w:val="24"/>
        </w:rPr>
      </w:pPr>
    </w:p>
    <w:p w14:paraId="251E3C26" w14:textId="77777777" w:rsidR="006E787F" w:rsidRDefault="006E787F" w:rsidP="006E787F">
      <w:pPr>
        <w:tabs>
          <w:tab w:val="num" w:pos="2204"/>
        </w:tabs>
        <w:overflowPunct w:val="0"/>
        <w:adjustRightInd w:val="0"/>
        <w:jc w:val="both"/>
        <w:rPr>
          <w:sz w:val="24"/>
          <w:szCs w:val="24"/>
        </w:rPr>
      </w:pPr>
      <w:r>
        <w:rPr>
          <w:sz w:val="24"/>
          <w:szCs w:val="24"/>
        </w:rPr>
        <w:t>Малахова Валерія Михайлівна - асистент кафедри педіатрії №2, спеціалізація «Педіатрія», «</w:t>
      </w:r>
      <w:r>
        <w:rPr>
          <w:rStyle w:val="a9"/>
          <w:i w:val="0"/>
          <w:iCs w:val="0"/>
          <w:sz w:val="24"/>
          <w:szCs w:val="24"/>
          <w:shd w:val="clear" w:color="auto" w:fill="FFFFFF"/>
        </w:rPr>
        <w:t>Дитяча анестезіологія та реаніматологія</w:t>
      </w:r>
      <w:r>
        <w:rPr>
          <w:sz w:val="24"/>
          <w:szCs w:val="24"/>
        </w:rPr>
        <w:t>».</w:t>
      </w:r>
    </w:p>
    <w:p w14:paraId="13F65759" w14:textId="77777777" w:rsidR="006E787F" w:rsidRDefault="006E787F" w:rsidP="006E787F">
      <w:pPr>
        <w:tabs>
          <w:tab w:val="num" w:pos="2204"/>
        </w:tabs>
        <w:overflowPunct w:val="0"/>
        <w:adjustRightInd w:val="0"/>
        <w:jc w:val="both"/>
        <w:rPr>
          <w:rFonts w:cs="Calibri"/>
          <w:sz w:val="24"/>
          <w:szCs w:val="24"/>
        </w:rPr>
      </w:pPr>
      <w:r>
        <w:rPr>
          <w:sz w:val="24"/>
          <w:szCs w:val="24"/>
        </w:rPr>
        <w:t xml:space="preserve">Контактний </w:t>
      </w:r>
      <w:proofErr w:type="spellStart"/>
      <w:r>
        <w:rPr>
          <w:sz w:val="24"/>
          <w:szCs w:val="24"/>
        </w:rPr>
        <w:t>тел</w:t>
      </w:r>
      <w:proofErr w:type="spellEnd"/>
      <w:r>
        <w:rPr>
          <w:sz w:val="24"/>
          <w:szCs w:val="24"/>
        </w:rPr>
        <w:t xml:space="preserve">.: </w:t>
      </w:r>
      <w:r>
        <w:rPr>
          <w:rFonts w:cs="Calibri"/>
          <w:sz w:val="24"/>
          <w:szCs w:val="24"/>
        </w:rPr>
        <w:t xml:space="preserve">+38 </w:t>
      </w:r>
      <w:r>
        <w:rPr>
          <w:rFonts w:cs="Calibri"/>
          <w:sz w:val="24"/>
          <w:szCs w:val="24"/>
          <w:lang w:val="ru-RU"/>
        </w:rPr>
        <w:t>050 623 87 59</w:t>
      </w:r>
      <w:r>
        <w:rPr>
          <w:sz w:val="24"/>
          <w:szCs w:val="24"/>
        </w:rPr>
        <w:t>;</w:t>
      </w:r>
      <w:r>
        <w:t xml:space="preserve"> </w:t>
      </w:r>
      <w:r>
        <w:rPr>
          <w:sz w:val="24"/>
          <w:szCs w:val="24"/>
        </w:rPr>
        <w:t>E-</w:t>
      </w:r>
      <w:proofErr w:type="spellStart"/>
      <w:r>
        <w:rPr>
          <w:sz w:val="24"/>
          <w:szCs w:val="24"/>
        </w:rPr>
        <w:t>mail</w:t>
      </w:r>
      <w:proofErr w:type="spellEnd"/>
      <w:r>
        <w:rPr>
          <w:sz w:val="24"/>
          <w:szCs w:val="24"/>
        </w:rPr>
        <w:t xml:space="preserve">: </w:t>
      </w:r>
      <w:proofErr w:type="spellStart"/>
      <w:r>
        <w:rPr>
          <w:rFonts w:cs="Calibri"/>
          <w:sz w:val="24"/>
          <w:szCs w:val="24"/>
          <w:lang w:val="en-US"/>
        </w:rPr>
        <w:t>malakhovavaleriia</w:t>
      </w:r>
      <w:proofErr w:type="spellEnd"/>
      <w:r>
        <w:rPr>
          <w:rFonts w:cs="Calibri"/>
          <w:sz w:val="24"/>
          <w:szCs w:val="24"/>
          <w:lang w:val="ru-RU"/>
        </w:rPr>
        <w:t>@</w:t>
      </w:r>
      <w:proofErr w:type="spellStart"/>
      <w:r>
        <w:rPr>
          <w:rFonts w:cs="Calibri"/>
          <w:sz w:val="24"/>
          <w:szCs w:val="24"/>
          <w:lang w:val="en-US"/>
        </w:rPr>
        <w:t>gmail</w:t>
      </w:r>
      <w:proofErr w:type="spellEnd"/>
      <w:r>
        <w:rPr>
          <w:rFonts w:cs="Calibri"/>
          <w:sz w:val="24"/>
          <w:szCs w:val="24"/>
          <w:lang w:val="ru-RU"/>
        </w:rPr>
        <w:t>.</w:t>
      </w:r>
      <w:r>
        <w:rPr>
          <w:rFonts w:cs="Calibri"/>
          <w:sz w:val="24"/>
          <w:szCs w:val="24"/>
          <w:lang w:val="en-US"/>
        </w:rPr>
        <w:t>com</w:t>
      </w:r>
      <w:r w:rsidRPr="006E787F">
        <w:rPr>
          <w:rFonts w:cs="Calibri"/>
          <w:sz w:val="24"/>
          <w:szCs w:val="24"/>
          <w:lang w:val="ru-RU"/>
        </w:rPr>
        <w:t xml:space="preserve"> </w:t>
      </w:r>
    </w:p>
    <w:p w14:paraId="6C81A721" w14:textId="77777777" w:rsidR="006E787F" w:rsidRDefault="006E787F" w:rsidP="006E787F">
      <w:pPr>
        <w:tabs>
          <w:tab w:val="num" w:pos="2204"/>
        </w:tabs>
        <w:overflowPunct w:val="0"/>
        <w:adjustRightInd w:val="0"/>
        <w:jc w:val="both"/>
        <w:rPr>
          <w:sz w:val="24"/>
          <w:szCs w:val="24"/>
        </w:rPr>
      </w:pPr>
    </w:p>
    <w:p w14:paraId="44F586DD" w14:textId="77777777" w:rsidR="006E787F" w:rsidRDefault="006E787F" w:rsidP="006E787F">
      <w:pPr>
        <w:tabs>
          <w:tab w:val="num" w:pos="2204"/>
        </w:tabs>
        <w:overflowPunct w:val="0"/>
        <w:adjustRightInd w:val="0"/>
        <w:jc w:val="both"/>
        <w:rPr>
          <w:sz w:val="14"/>
          <w:szCs w:val="14"/>
        </w:rPr>
      </w:pPr>
    </w:p>
    <w:p w14:paraId="1A439917" w14:textId="77777777" w:rsidR="006E787F" w:rsidRDefault="006E787F" w:rsidP="006E787F">
      <w:pPr>
        <w:jc w:val="both"/>
        <w:rPr>
          <w:sz w:val="24"/>
          <w:szCs w:val="24"/>
        </w:rPr>
      </w:pPr>
      <w:r>
        <w:rPr>
          <w:b/>
          <w:sz w:val="24"/>
          <w:szCs w:val="24"/>
          <w:lang w:bidi="uk-UA"/>
        </w:rPr>
        <w:t xml:space="preserve">Контактний </w:t>
      </w:r>
      <w:proofErr w:type="spellStart"/>
      <w:r>
        <w:rPr>
          <w:b/>
          <w:sz w:val="24"/>
          <w:szCs w:val="24"/>
          <w:lang w:eastAsia="ru-RU" w:bidi="ru-RU"/>
        </w:rPr>
        <w:t>тел</w:t>
      </w:r>
      <w:proofErr w:type="spellEnd"/>
      <w:r>
        <w:rPr>
          <w:b/>
          <w:sz w:val="24"/>
          <w:szCs w:val="24"/>
          <w:lang w:eastAsia="ru-RU" w:bidi="ru-RU"/>
        </w:rPr>
        <w:t xml:space="preserve">. </w:t>
      </w:r>
      <w:r>
        <w:rPr>
          <w:b/>
          <w:sz w:val="24"/>
          <w:szCs w:val="24"/>
          <w:lang w:bidi="uk-UA"/>
        </w:rPr>
        <w:t xml:space="preserve">та </w:t>
      </w:r>
      <w:r>
        <w:rPr>
          <w:b/>
          <w:sz w:val="24"/>
          <w:szCs w:val="24"/>
        </w:rPr>
        <w:t>E-</w:t>
      </w:r>
      <w:proofErr w:type="spellStart"/>
      <w:r>
        <w:rPr>
          <w:b/>
          <w:sz w:val="24"/>
          <w:szCs w:val="24"/>
        </w:rPr>
        <w:t>mail</w:t>
      </w:r>
      <w:proofErr w:type="spellEnd"/>
      <w:r>
        <w:rPr>
          <w:b/>
          <w:sz w:val="24"/>
          <w:szCs w:val="24"/>
        </w:rPr>
        <w:t xml:space="preserve"> кафедри:</w:t>
      </w:r>
      <w:r>
        <w:rPr>
          <w:sz w:val="24"/>
          <w:szCs w:val="24"/>
        </w:rPr>
        <w:t xml:space="preserve">. </w:t>
      </w:r>
      <w:proofErr w:type="spellStart"/>
      <w:r>
        <w:rPr>
          <w:sz w:val="24"/>
          <w:szCs w:val="24"/>
        </w:rPr>
        <w:t>тел</w:t>
      </w:r>
      <w:proofErr w:type="spellEnd"/>
      <w:r>
        <w:rPr>
          <w:sz w:val="24"/>
          <w:szCs w:val="24"/>
        </w:rPr>
        <w:t>. (057)</w:t>
      </w:r>
      <w:r>
        <w:t xml:space="preserve"> </w:t>
      </w:r>
      <w:r>
        <w:rPr>
          <w:sz w:val="24"/>
          <w:szCs w:val="24"/>
        </w:rPr>
        <w:t>725-18-99,  pediatr02@gmail.com</w:t>
      </w:r>
    </w:p>
    <w:p w14:paraId="2E54C1CD" w14:textId="77777777" w:rsidR="006E787F" w:rsidRDefault="006E787F" w:rsidP="006E787F">
      <w:pPr>
        <w:pStyle w:val="a8"/>
        <w:spacing w:line="360" w:lineRule="auto"/>
        <w:rPr>
          <w:sz w:val="24"/>
          <w:szCs w:val="24"/>
          <w:lang w:bidi="uk-UA"/>
        </w:rPr>
      </w:pPr>
      <w:bookmarkStart w:id="4" w:name="_Hlk40908617"/>
      <w:r>
        <w:rPr>
          <w:b/>
          <w:sz w:val="24"/>
          <w:szCs w:val="24"/>
          <w:lang w:bidi="uk-UA"/>
        </w:rPr>
        <w:t>Очні консультації:</w:t>
      </w:r>
      <w:r>
        <w:rPr>
          <w:sz w:val="24"/>
          <w:szCs w:val="24"/>
          <w:lang w:bidi="uk-UA"/>
        </w:rPr>
        <w:t xml:space="preserve">  за попередньою домовленістю; </w:t>
      </w:r>
    </w:p>
    <w:p w14:paraId="049BA307" w14:textId="77777777" w:rsidR="006E787F" w:rsidRDefault="006E787F" w:rsidP="006E787F">
      <w:pPr>
        <w:pStyle w:val="a8"/>
        <w:spacing w:line="360" w:lineRule="auto"/>
        <w:rPr>
          <w:sz w:val="24"/>
          <w:szCs w:val="24"/>
          <w:lang w:bidi="uk-UA"/>
        </w:rPr>
      </w:pPr>
      <w:r>
        <w:rPr>
          <w:b/>
          <w:sz w:val="24"/>
          <w:szCs w:val="24"/>
          <w:lang w:bidi="uk-UA"/>
        </w:rPr>
        <w:t>Он-лайн консультації</w:t>
      </w:r>
      <w:r>
        <w:rPr>
          <w:sz w:val="24"/>
          <w:szCs w:val="24"/>
          <w:lang w:bidi="uk-UA"/>
        </w:rPr>
        <w:t xml:space="preserve">: система </w:t>
      </w:r>
      <w:proofErr w:type="spellStart"/>
      <w:r>
        <w:rPr>
          <w:sz w:val="24"/>
          <w:szCs w:val="24"/>
          <w:lang w:bidi="uk-UA"/>
        </w:rPr>
        <w:t>Moodle</w:t>
      </w:r>
      <w:proofErr w:type="spellEnd"/>
      <w:r>
        <w:rPr>
          <w:sz w:val="24"/>
          <w:szCs w:val="24"/>
          <w:lang w:bidi="uk-UA"/>
        </w:rPr>
        <w:t>, система ZOOM згідно з розкладом;</w:t>
      </w:r>
    </w:p>
    <w:p w14:paraId="61C9F6F1" w14:textId="77777777" w:rsidR="006E787F" w:rsidRDefault="006E787F" w:rsidP="006E787F">
      <w:pPr>
        <w:ind w:firstLine="284"/>
        <w:jc w:val="both"/>
        <w:rPr>
          <w:sz w:val="28"/>
          <w:szCs w:val="28"/>
        </w:rPr>
      </w:pPr>
      <w:r>
        <w:rPr>
          <w:b/>
          <w:color w:val="000000"/>
          <w:sz w:val="24"/>
          <w:szCs w:val="24"/>
          <w:lang w:bidi="uk-UA"/>
        </w:rPr>
        <w:t>Локація:</w:t>
      </w:r>
      <w:r>
        <w:rPr>
          <w:color w:val="000000"/>
          <w:sz w:val="24"/>
          <w:szCs w:val="24"/>
          <w:lang w:bidi="uk-UA"/>
        </w:rPr>
        <w:t xml:space="preserve"> заняття проводяться в умовах </w:t>
      </w:r>
      <w:bookmarkEnd w:id="4"/>
      <w:r>
        <w:rPr>
          <w:color w:val="000000"/>
          <w:sz w:val="24"/>
          <w:szCs w:val="24"/>
          <w:lang w:bidi="uk-UA"/>
        </w:rPr>
        <w:t>КНП «Міська клінічна дитяча лікарня №16» ХМР</w:t>
      </w:r>
      <w:r>
        <w:rPr>
          <w:sz w:val="24"/>
          <w:szCs w:val="24"/>
        </w:rPr>
        <w:t>,</w:t>
      </w:r>
      <w:r>
        <w:rPr>
          <w:sz w:val="28"/>
          <w:szCs w:val="28"/>
        </w:rPr>
        <w:t xml:space="preserve">  </w:t>
      </w:r>
      <w:r>
        <w:rPr>
          <w:color w:val="000000"/>
          <w:sz w:val="24"/>
          <w:szCs w:val="24"/>
          <w:lang w:bidi="uk-UA"/>
        </w:rPr>
        <w:t xml:space="preserve"> дистанційно – у системах ZOOM </w:t>
      </w:r>
      <w:proofErr w:type="spellStart"/>
      <w:r>
        <w:rPr>
          <w:color w:val="000000"/>
          <w:sz w:val="24"/>
          <w:szCs w:val="24"/>
          <w:lang w:bidi="uk-UA"/>
        </w:rPr>
        <w:t>aбо</w:t>
      </w:r>
      <w:proofErr w:type="spellEnd"/>
      <w:r>
        <w:rPr>
          <w:color w:val="000000"/>
          <w:sz w:val="24"/>
          <w:szCs w:val="24"/>
          <w:lang w:bidi="uk-UA"/>
        </w:rPr>
        <w:t xml:space="preserve"> MOODLE</w:t>
      </w:r>
    </w:p>
    <w:p w14:paraId="1C136C9F"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303AC6E9" w14:textId="77777777" w:rsidR="006E787F" w:rsidRDefault="006E787F" w:rsidP="006E787F">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59EDA67E" w14:textId="77777777" w:rsidR="006E787F" w:rsidRDefault="006E787F" w:rsidP="006E787F">
      <w:pPr>
        <w:widowControl/>
        <w:autoSpaceDE/>
        <w:spacing w:after="160" w:line="256" w:lineRule="auto"/>
        <w:jc w:val="center"/>
        <w:rPr>
          <w:b/>
          <w:sz w:val="24"/>
          <w:szCs w:val="24"/>
        </w:rPr>
      </w:pPr>
      <w:r>
        <w:rPr>
          <w:b/>
          <w:sz w:val="24"/>
          <w:szCs w:val="24"/>
        </w:rPr>
        <w:br w:type="page"/>
      </w:r>
      <w:r>
        <w:rPr>
          <w:b/>
          <w:sz w:val="24"/>
          <w:szCs w:val="24"/>
        </w:rPr>
        <w:lastRenderedPageBreak/>
        <w:t>Інформація про дисципліну</w:t>
      </w:r>
    </w:p>
    <w:p w14:paraId="0D19256A" w14:textId="77777777" w:rsidR="006E787F" w:rsidRDefault="006E787F" w:rsidP="006E787F">
      <w:pPr>
        <w:tabs>
          <w:tab w:val="left" w:pos="851"/>
          <w:tab w:val="left" w:pos="1418"/>
        </w:tabs>
        <w:spacing w:line="298" w:lineRule="exact"/>
        <w:jc w:val="both"/>
        <w:rPr>
          <w:rFonts w:eastAsia="Times New Roman"/>
          <w:color w:val="FF0000"/>
          <w:sz w:val="24"/>
          <w:szCs w:val="24"/>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260"/>
        <w:gridCol w:w="1570"/>
        <w:gridCol w:w="1832"/>
      </w:tblGrid>
      <w:tr w:rsidR="006E787F" w14:paraId="39DB70C6" w14:textId="77777777" w:rsidTr="006E787F">
        <w:trPr>
          <w:trHeight w:val="803"/>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18BD0DBB" w14:textId="77777777" w:rsidR="006E787F" w:rsidRDefault="006E787F">
            <w:pPr>
              <w:jc w:val="center"/>
              <w:rPr>
                <w:sz w:val="24"/>
              </w:rPr>
            </w:pPr>
            <w:r>
              <w:rPr>
                <w:sz w:val="24"/>
              </w:rPr>
              <w:t xml:space="preserve">Найменування показників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27C47795" w14:textId="77777777" w:rsidR="006E787F" w:rsidRDefault="006E787F">
            <w:pPr>
              <w:jc w:val="center"/>
              <w:rPr>
                <w:sz w:val="24"/>
              </w:rPr>
            </w:pPr>
            <w:r>
              <w:rPr>
                <w:sz w:val="24"/>
              </w:rPr>
              <w:t>Галузь знань, напрям підготовки, освітньо-кваліфікаційний рівень</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72C4EE5" w14:textId="77777777" w:rsidR="006E787F" w:rsidRDefault="006E787F">
            <w:pPr>
              <w:jc w:val="center"/>
              <w:rPr>
                <w:sz w:val="24"/>
              </w:rPr>
            </w:pPr>
            <w:r>
              <w:rPr>
                <w:sz w:val="24"/>
              </w:rPr>
              <w:t>Характеристика навчальної дисципліни</w:t>
            </w:r>
          </w:p>
        </w:tc>
      </w:tr>
      <w:tr w:rsidR="006E787F" w14:paraId="7D1592B6" w14:textId="77777777" w:rsidTr="006E787F">
        <w:trPr>
          <w:trHeight w:val="549"/>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2821DA5"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4B801E2"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hideMark/>
          </w:tcPr>
          <w:p w14:paraId="622D04C1" w14:textId="77777777" w:rsidR="006E787F" w:rsidRDefault="006E787F">
            <w:pPr>
              <w:jc w:val="center"/>
              <w:rPr>
                <w:b/>
                <w:sz w:val="24"/>
              </w:rPr>
            </w:pPr>
            <w:r>
              <w:rPr>
                <w:b/>
                <w:sz w:val="24"/>
              </w:rPr>
              <w:t>денна форма навчання</w:t>
            </w:r>
          </w:p>
        </w:tc>
        <w:tc>
          <w:tcPr>
            <w:tcW w:w="1832" w:type="dxa"/>
            <w:tcBorders>
              <w:top w:val="single" w:sz="4" w:space="0" w:color="auto"/>
              <w:left w:val="single" w:sz="4" w:space="0" w:color="auto"/>
              <w:bottom w:val="single" w:sz="4" w:space="0" w:color="auto"/>
              <w:right w:val="single" w:sz="4" w:space="0" w:color="auto"/>
            </w:tcBorders>
            <w:hideMark/>
          </w:tcPr>
          <w:p w14:paraId="741C4F27" w14:textId="5DB1A961" w:rsidR="006E787F" w:rsidRDefault="006E787F">
            <w:pPr>
              <w:jc w:val="center"/>
              <w:rPr>
                <w:b/>
                <w:sz w:val="24"/>
              </w:rPr>
            </w:pPr>
          </w:p>
        </w:tc>
      </w:tr>
      <w:tr w:rsidR="006E787F" w14:paraId="5809DAB0" w14:textId="77777777" w:rsidTr="006E787F">
        <w:trPr>
          <w:trHeight w:val="1247"/>
        </w:trPr>
        <w:tc>
          <w:tcPr>
            <w:tcW w:w="2834" w:type="dxa"/>
            <w:tcBorders>
              <w:top w:val="single" w:sz="4" w:space="0" w:color="auto"/>
              <w:left w:val="single" w:sz="4" w:space="0" w:color="auto"/>
              <w:bottom w:val="single" w:sz="4" w:space="0" w:color="auto"/>
              <w:right w:val="single" w:sz="4" w:space="0" w:color="auto"/>
            </w:tcBorders>
            <w:vAlign w:val="center"/>
            <w:hideMark/>
          </w:tcPr>
          <w:p w14:paraId="3FAA4096" w14:textId="77777777" w:rsidR="006E787F" w:rsidRDefault="006E787F">
            <w:pPr>
              <w:rPr>
                <w:sz w:val="24"/>
              </w:rPr>
            </w:pPr>
            <w:r>
              <w:rPr>
                <w:sz w:val="24"/>
              </w:rPr>
              <w:t>Кількість кредитів  – 1</w:t>
            </w:r>
          </w:p>
        </w:tc>
        <w:tc>
          <w:tcPr>
            <w:tcW w:w="3261" w:type="dxa"/>
            <w:tcBorders>
              <w:top w:val="single" w:sz="4" w:space="0" w:color="auto"/>
              <w:left w:val="single" w:sz="4" w:space="0" w:color="auto"/>
              <w:bottom w:val="single" w:sz="4" w:space="0" w:color="auto"/>
              <w:right w:val="single" w:sz="4" w:space="0" w:color="auto"/>
            </w:tcBorders>
            <w:hideMark/>
          </w:tcPr>
          <w:p w14:paraId="017C86B3" w14:textId="77777777" w:rsidR="006E787F" w:rsidRDefault="006E787F">
            <w:pPr>
              <w:jc w:val="center"/>
              <w:rPr>
                <w:sz w:val="24"/>
              </w:rPr>
            </w:pPr>
            <w:r>
              <w:rPr>
                <w:sz w:val="24"/>
              </w:rPr>
              <w:t>Напрям підготовки</w:t>
            </w:r>
          </w:p>
          <w:p w14:paraId="21482A17" w14:textId="77777777" w:rsidR="006E787F" w:rsidRDefault="006E787F">
            <w:pPr>
              <w:jc w:val="center"/>
              <w:rPr>
                <w:sz w:val="24"/>
              </w:rPr>
            </w:pPr>
            <w:r>
              <w:rPr>
                <w:sz w:val="24"/>
                <w:u w:val="single"/>
              </w:rPr>
              <w:t>22 «Охорона здоров’я»</w:t>
            </w:r>
          </w:p>
          <w:p w14:paraId="68837C83" w14:textId="77777777" w:rsidR="006E787F" w:rsidRDefault="006E787F">
            <w:pPr>
              <w:jc w:val="center"/>
              <w:rPr>
                <w:sz w:val="24"/>
              </w:rPr>
            </w:pPr>
            <w:r>
              <w:rPr>
                <w:sz w:val="24"/>
              </w:rPr>
              <w:t>(шифр і назва)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74C8FDC" w14:textId="77777777" w:rsidR="006E787F" w:rsidRDefault="006E787F">
            <w:pPr>
              <w:jc w:val="center"/>
              <w:rPr>
                <w:sz w:val="24"/>
              </w:rPr>
            </w:pPr>
            <w:r>
              <w:rPr>
                <w:sz w:val="24"/>
              </w:rPr>
              <w:t>Нормативна</w:t>
            </w:r>
          </w:p>
          <w:p w14:paraId="6F37BA0B" w14:textId="77777777" w:rsidR="006E787F" w:rsidRDefault="006E787F">
            <w:pPr>
              <w:jc w:val="center"/>
              <w:rPr>
                <w:sz w:val="24"/>
              </w:rPr>
            </w:pPr>
            <w:r>
              <w:rPr>
                <w:sz w:val="24"/>
              </w:rPr>
              <w:t>(за вибором)</w:t>
            </w:r>
          </w:p>
          <w:p w14:paraId="47E93101" w14:textId="77777777" w:rsidR="006E787F" w:rsidRDefault="006E787F">
            <w:pPr>
              <w:jc w:val="center"/>
              <w:rPr>
                <w:i/>
                <w:sz w:val="24"/>
              </w:rPr>
            </w:pPr>
          </w:p>
        </w:tc>
      </w:tr>
      <w:tr w:rsidR="006E787F" w14:paraId="521D6E20" w14:textId="77777777" w:rsidTr="006E787F">
        <w:trPr>
          <w:trHeight w:val="70"/>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0D177E4A" w14:textId="77777777" w:rsidR="006E787F" w:rsidRDefault="006E787F">
            <w:pPr>
              <w:rPr>
                <w:sz w:val="24"/>
              </w:rPr>
            </w:pPr>
            <w:r>
              <w:rPr>
                <w:sz w:val="24"/>
              </w:rPr>
              <w:t>Загальна кількість годин - 30</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59548305" w14:textId="77777777" w:rsidR="006E787F" w:rsidRDefault="006E787F">
            <w:pPr>
              <w:jc w:val="center"/>
              <w:rPr>
                <w:sz w:val="24"/>
              </w:rPr>
            </w:pPr>
            <w:r>
              <w:rPr>
                <w:sz w:val="24"/>
              </w:rPr>
              <w:t>Спеціальність:</w:t>
            </w:r>
          </w:p>
          <w:p w14:paraId="1A33421E" w14:textId="77777777" w:rsidR="006E787F" w:rsidRDefault="006E787F">
            <w:pPr>
              <w:jc w:val="center"/>
              <w:rPr>
                <w:sz w:val="24"/>
                <w:u w:val="single"/>
              </w:rPr>
            </w:pPr>
            <w:r>
              <w:rPr>
                <w:sz w:val="24"/>
                <w:u w:val="single"/>
              </w:rPr>
              <w:t>222 «Медицина»,</w:t>
            </w:r>
          </w:p>
          <w:p w14:paraId="3B7C3092" w14:textId="77777777" w:rsidR="006E787F" w:rsidRDefault="006E787F">
            <w:pPr>
              <w:jc w:val="center"/>
              <w:rPr>
                <w:sz w:val="24"/>
              </w:rPr>
            </w:pPr>
            <w:r>
              <w:rPr>
                <w:sz w:val="24"/>
              </w:rPr>
              <w:t>(шифр і назва)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660294E" w14:textId="77777777" w:rsidR="006E787F" w:rsidRDefault="006E787F">
            <w:pPr>
              <w:jc w:val="center"/>
              <w:rPr>
                <w:b/>
                <w:sz w:val="24"/>
              </w:rPr>
            </w:pPr>
            <w:r>
              <w:rPr>
                <w:b/>
                <w:sz w:val="24"/>
              </w:rPr>
              <w:t>Рік підготовки:</w:t>
            </w:r>
          </w:p>
        </w:tc>
      </w:tr>
      <w:tr w:rsidR="006E787F" w14:paraId="083F450E" w14:textId="77777777" w:rsidTr="006E787F">
        <w:trPr>
          <w:trHeight w:val="207"/>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E16A4D4"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5BE45BC"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7F862CA3" w14:textId="77777777" w:rsidR="006E787F" w:rsidRDefault="006E787F">
            <w:pPr>
              <w:jc w:val="center"/>
              <w:rPr>
                <w:sz w:val="24"/>
              </w:rPr>
            </w:pPr>
            <w:r>
              <w:rPr>
                <w:sz w:val="24"/>
              </w:rPr>
              <w:t>5-й</w:t>
            </w:r>
          </w:p>
        </w:tc>
        <w:tc>
          <w:tcPr>
            <w:tcW w:w="1832" w:type="dxa"/>
            <w:tcBorders>
              <w:top w:val="single" w:sz="4" w:space="0" w:color="auto"/>
              <w:left w:val="single" w:sz="4" w:space="0" w:color="auto"/>
              <w:bottom w:val="single" w:sz="4" w:space="0" w:color="auto"/>
              <w:right w:val="single" w:sz="4" w:space="0" w:color="auto"/>
            </w:tcBorders>
            <w:vAlign w:val="center"/>
          </w:tcPr>
          <w:p w14:paraId="596B6645" w14:textId="77777777" w:rsidR="006E787F" w:rsidRDefault="006E787F">
            <w:pPr>
              <w:jc w:val="center"/>
              <w:rPr>
                <w:sz w:val="24"/>
              </w:rPr>
            </w:pPr>
          </w:p>
        </w:tc>
      </w:tr>
      <w:tr w:rsidR="006E787F" w14:paraId="7ECDDE3B" w14:textId="77777777" w:rsidTr="006E787F">
        <w:trPr>
          <w:trHeight w:val="7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7E48D158"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A942410"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3866D6" w14:textId="77777777" w:rsidR="006E787F" w:rsidRDefault="006E787F">
            <w:pPr>
              <w:jc w:val="center"/>
              <w:rPr>
                <w:b/>
                <w:sz w:val="24"/>
              </w:rPr>
            </w:pPr>
            <w:r>
              <w:rPr>
                <w:b/>
                <w:sz w:val="24"/>
              </w:rPr>
              <w:t>Семестр</w:t>
            </w:r>
          </w:p>
        </w:tc>
      </w:tr>
      <w:tr w:rsidR="006E787F" w14:paraId="471A5B4C" w14:textId="77777777" w:rsidTr="006E787F">
        <w:trPr>
          <w:trHeight w:val="323"/>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AD36A01"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B9689D8"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3933095F" w14:textId="77777777" w:rsidR="006E787F" w:rsidRDefault="006E787F">
            <w:pPr>
              <w:jc w:val="center"/>
              <w:rPr>
                <w:sz w:val="24"/>
              </w:rPr>
            </w:pPr>
            <w:r>
              <w:rPr>
                <w:sz w:val="24"/>
              </w:rPr>
              <w:t>9-й</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5FB5C8C" w14:textId="77777777" w:rsidR="006E787F" w:rsidRDefault="006E787F">
            <w:pPr>
              <w:jc w:val="center"/>
              <w:rPr>
                <w:sz w:val="24"/>
              </w:rPr>
            </w:pPr>
            <w:r>
              <w:rPr>
                <w:sz w:val="24"/>
              </w:rPr>
              <w:t>10-й</w:t>
            </w:r>
          </w:p>
        </w:tc>
      </w:tr>
      <w:tr w:rsidR="006E787F" w14:paraId="2C4E6E3C" w14:textId="77777777" w:rsidTr="006E787F">
        <w:trPr>
          <w:trHeight w:val="322"/>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592D56F0"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B6D1758"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32562DC" w14:textId="77777777" w:rsidR="006E787F" w:rsidRDefault="006E787F">
            <w:pPr>
              <w:jc w:val="center"/>
              <w:rPr>
                <w:b/>
                <w:sz w:val="24"/>
              </w:rPr>
            </w:pPr>
            <w:r>
              <w:rPr>
                <w:b/>
                <w:sz w:val="24"/>
              </w:rPr>
              <w:t>Лекції</w:t>
            </w:r>
          </w:p>
        </w:tc>
      </w:tr>
      <w:tr w:rsidR="006E787F" w14:paraId="26C15990" w14:textId="77777777" w:rsidTr="006E787F">
        <w:trPr>
          <w:trHeight w:val="320"/>
        </w:trPr>
        <w:tc>
          <w:tcPr>
            <w:tcW w:w="2834" w:type="dxa"/>
            <w:vMerge w:val="restart"/>
            <w:tcBorders>
              <w:top w:val="single" w:sz="4" w:space="0" w:color="auto"/>
              <w:left w:val="single" w:sz="4" w:space="0" w:color="auto"/>
              <w:bottom w:val="single" w:sz="4" w:space="0" w:color="auto"/>
              <w:right w:val="single" w:sz="4" w:space="0" w:color="auto"/>
            </w:tcBorders>
            <w:vAlign w:val="center"/>
          </w:tcPr>
          <w:p w14:paraId="57E7C53E" w14:textId="03BBD4AB" w:rsidR="006E787F" w:rsidRDefault="006E787F">
            <w:pPr>
              <w:rPr>
                <w:sz w:val="24"/>
              </w:rPr>
            </w:pPr>
            <w:r>
              <w:rPr>
                <w:sz w:val="24"/>
              </w:rPr>
              <w:t>Годин для денної  форми навчання:</w:t>
            </w:r>
          </w:p>
          <w:p w14:paraId="7186C65E" w14:textId="77777777" w:rsidR="006E787F" w:rsidRDefault="006E787F">
            <w:pPr>
              <w:rPr>
                <w:sz w:val="24"/>
              </w:rPr>
            </w:pPr>
            <w:r>
              <w:rPr>
                <w:sz w:val="24"/>
              </w:rPr>
              <w:t>аудиторних – 16, СРС - 14</w:t>
            </w:r>
          </w:p>
          <w:p w14:paraId="5A750519" w14:textId="77777777" w:rsidR="006E787F" w:rsidRDefault="006E787F">
            <w:pPr>
              <w:rPr>
                <w:sz w:val="24"/>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56518126" w14:textId="77777777" w:rsidR="006E787F" w:rsidRDefault="006E787F">
            <w:pPr>
              <w:jc w:val="center"/>
              <w:rPr>
                <w:sz w:val="24"/>
              </w:rPr>
            </w:pPr>
            <w:r>
              <w:rPr>
                <w:sz w:val="24"/>
              </w:rPr>
              <w:t>Освітньо-кваліфікаційний рівень:</w:t>
            </w:r>
          </w:p>
          <w:p w14:paraId="0FD46C52" w14:textId="32072E35" w:rsidR="006E787F" w:rsidRDefault="006E787F">
            <w:pPr>
              <w:jc w:val="center"/>
              <w:rPr>
                <w:sz w:val="24"/>
              </w:rPr>
            </w:pPr>
            <w:r>
              <w:rPr>
                <w:sz w:val="24"/>
              </w:rPr>
              <w:t>магістр</w:t>
            </w:r>
          </w:p>
          <w:p w14:paraId="634C2D46" w14:textId="77777777" w:rsidR="006E787F" w:rsidRDefault="006E787F">
            <w:pPr>
              <w:jc w:val="center"/>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7C71CC10" w14:textId="77777777" w:rsidR="006E787F" w:rsidRDefault="006E787F">
            <w:pPr>
              <w:jc w:val="center"/>
              <w:rPr>
                <w:sz w:val="24"/>
              </w:rPr>
            </w:pPr>
            <w:r>
              <w:rPr>
                <w:sz w:val="24"/>
              </w:rPr>
              <w:t>2 год</w:t>
            </w:r>
          </w:p>
        </w:tc>
        <w:tc>
          <w:tcPr>
            <w:tcW w:w="1832" w:type="dxa"/>
            <w:tcBorders>
              <w:top w:val="single" w:sz="4" w:space="0" w:color="auto"/>
              <w:left w:val="single" w:sz="4" w:space="0" w:color="auto"/>
              <w:bottom w:val="single" w:sz="4" w:space="0" w:color="auto"/>
              <w:right w:val="single" w:sz="4" w:space="0" w:color="auto"/>
            </w:tcBorders>
            <w:vAlign w:val="center"/>
          </w:tcPr>
          <w:p w14:paraId="34AE88C2" w14:textId="77777777" w:rsidR="006E787F" w:rsidRDefault="006E787F">
            <w:pPr>
              <w:jc w:val="center"/>
              <w:rPr>
                <w:sz w:val="24"/>
              </w:rPr>
            </w:pPr>
          </w:p>
        </w:tc>
      </w:tr>
      <w:tr w:rsidR="006E787F" w14:paraId="27B19FA9" w14:textId="77777777" w:rsidTr="006E787F">
        <w:trPr>
          <w:trHeight w:val="32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6295B00B"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38F81D2"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741760" w14:textId="77777777" w:rsidR="006E787F" w:rsidRDefault="006E787F">
            <w:pPr>
              <w:jc w:val="center"/>
              <w:rPr>
                <w:b/>
                <w:sz w:val="24"/>
              </w:rPr>
            </w:pPr>
            <w:r>
              <w:rPr>
                <w:b/>
                <w:sz w:val="24"/>
              </w:rPr>
              <w:t>Практичні, семінарські</w:t>
            </w:r>
          </w:p>
        </w:tc>
      </w:tr>
      <w:tr w:rsidR="006E787F" w14:paraId="17E98182" w14:textId="77777777" w:rsidTr="006E787F">
        <w:trPr>
          <w:trHeight w:val="320"/>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6446CB71"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AF79EF9"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589A5FAB" w14:textId="77777777" w:rsidR="006E787F" w:rsidRDefault="006E787F">
            <w:pPr>
              <w:jc w:val="center"/>
              <w:rPr>
                <w:i/>
                <w:sz w:val="24"/>
                <w:highlight w:val="yellow"/>
              </w:rPr>
            </w:pPr>
            <w:r>
              <w:rPr>
                <w:sz w:val="24"/>
              </w:rPr>
              <w:t>14 год</w:t>
            </w:r>
          </w:p>
        </w:tc>
        <w:tc>
          <w:tcPr>
            <w:tcW w:w="1832" w:type="dxa"/>
            <w:tcBorders>
              <w:top w:val="single" w:sz="4" w:space="0" w:color="auto"/>
              <w:left w:val="single" w:sz="4" w:space="0" w:color="auto"/>
              <w:bottom w:val="single" w:sz="4" w:space="0" w:color="auto"/>
              <w:right w:val="single" w:sz="4" w:space="0" w:color="auto"/>
            </w:tcBorders>
            <w:vAlign w:val="center"/>
          </w:tcPr>
          <w:p w14:paraId="3554F937" w14:textId="77777777" w:rsidR="006E787F" w:rsidRDefault="006E787F">
            <w:pPr>
              <w:jc w:val="center"/>
              <w:rPr>
                <w:sz w:val="24"/>
                <w:highlight w:val="yellow"/>
              </w:rPr>
            </w:pPr>
          </w:p>
        </w:tc>
      </w:tr>
      <w:tr w:rsidR="006E787F" w14:paraId="680F7B2A"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741A197C"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850B245"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AD3BD3C" w14:textId="77777777" w:rsidR="006E787F" w:rsidRDefault="006E787F">
            <w:pPr>
              <w:jc w:val="center"/>
              <w:rPr>
                <w:b/>
                <w:sz w:val="24"/>
              </w:rPr>
            </w:pPr>
            <w:r>
              <w:rPr>
                <w:b/>
                <w:sz w:val="24"/>
              </w:rPr>
              <w:t>Лабораторні</w:t>
            </w:r>
          </w:p>
        </w:tc>
      </w:tr>
      <w:tr w:rsidR="006E787F" w14:paraId="42CEABBD"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34F4E854"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281B1D6"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349037FC" w14:textId="77777777" w:rsidR="006E787F" w:rsidRDefault="006E787F">
            <w:pPr>
              <w:jc w:val="center"/>
              <w:rPr>
                <w:i/>
                <w:sz w:val="24"/>
              </w:rPr>
            </w:pPr>
            <w:r>
              <w:rPr>
                <w:sz w:val="24"/>
              </w:rPr>
              <w:t xml:space="preserve"> год.</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BC07ED6" w14:textId="77777777" w:rsidR="006E787F" w:rsidRDefault="006E787F">
            <w:pPr>
              <w:jc w:val="center"/>
              <w:rPr>
                <w:i/>
                <w:sz w:val="24"/>
              </w:rPr>
            </w:pPr>
            <w:r>
              <w:rPr>
                <w:sz w:val="24"/>
              </w:rPr>
              <w:t xml:space="preserve"> год.</w:t>
            </w:r>
          </w:p>
        </w:tc>
      </w:tr>
      <w:tr w:rsidR="006E787F" w14:paraId="44A49D90"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0D9F3CE4"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0EFB864"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81ABB1" w14:textId="77777777" w:rsidR="006E787F" w:rsidRDefault="006E787F">
            <w:pPr>
              <w:jc w:val="center"/>
              <w:rPr>
                <w:b/>
                <w:sz w:val="24"/>
              </w:rPr>
            </w:pPr>
            <w:r>
              <w:rPr>
                <w:b/>
                <w:sz w:val="24"/>
              </w:rPr>
              <w:t>Самостійна робота</w:t>
            </w:r>
          </w:p>
        </w:tc>
      </w:tr>
      <w:tr w:rsidR="006E787F" w14:paraId="1E4B0CB8"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7A3D6551"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064C39F" w14:textId="77777777" w:rsidR="006E787F" w:rsidRDefault="006E787F">
            <w:pPr>
              <w:widowControl/>
              <w:autoSpaceDE/>
              <w:autoSpaceDN/>
              <w:rPr>
                <w:sz w:val="24"/>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54B17384" w14:textId="77777777" w:rsidR="006E787F" w:rsidRDefault="006E787F">
            <w:pPr>
              <w:jc w:val="center"/>
              <w:rPr>
                <w:sz w:val="24"/>
              </w:rPr>
            </w:pPr>
            <w:r>
              <w:rPr>
                <w:sz w:val="24"/>
              </w:rPr>
              <w:t>14</w:t>
            </w:r>
          </w:p>
        </w:tc>
        <w:tc>
          <w:tcPr>
            <w:tcW w:w="1832" w:type="dxa"/>
            <w:tcBorders>
              <w:top w:val="single" w:sz="4" w:space="0" w:color="auto"/>
              <w:left w:val="single" w:sz="4" w:space="0" w:color="auto"/>
              <w:bottom w:val="single" w:sz="4" w:space="0" w:color="auto"/>
              <w:right w:val="single" w:sz="4" w:space="0" w:color="auto"/>
            </w:tcBorders>
            <w:vAlign w:val="center"/>
          </w:tcPr>
          <w:p w14:paraId="36A9771B" w14:textId="77777777" w:rsidR="006E787F" w:rsidRDefault="006E787F">
            <w:pPr>
              <w:jc w:val="center"/>
              <w:rPr>
                <w:sz w:val="24"/>
              </w:rPr>
            </w:pPr>
          </w:p>
        </w:tc>
      </w:tr>
      <w:tr w:rsidR="006E787F" w14:paraId="31759193"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4033B461"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A9BB64C"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AD38E8" w14:textId="77777777" w:rsidR="006E787F" w:rsidRDefault="006E787F">
            <w:pPr>
              <w:jc w:val="center"/>
              <w:rPr>
                <w:b/>
                <w:sz w:val="24"/>
              </w:rPr>
            </w:pPr>
            <w:r>
              <w:rPr>
                <w:b/>
                <w:sz w:val="24"/>
              </w:rPr>
              <w:t>Індивідуальні завдання:</w:t>
            </w:r>
          </w:p>
          <w:p w14:paraId="2A6CF812" w14:textId="77777777" w:rsidR="006E787F" w:rsidRDefault="006E787F">
            <w:pPr>
              <w:jc w:val="center"/>
              <w:rPr>
                <w:sz w:val="24"/>
              </w:rPr>
            </w:pPr>
            <w:r>
              <w:rPr>
                <w:b/>
                <w:sz w:val="24"/>
              </w:rPr>
              <w:t xml:space="preserve"> </w:t>
            </w:r>
          </w:p>
        </w:tc>
      </w:tr>
      <w:tr w:rsidR="006E787F" w14:paraId="2B6F5F59" w14:textId="77777777" w:rsidTr="006E787F">
        <w:trPr>
          <w:trHeight w:val="138"/>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065E6F60" w14:textId="77777777" w:rsidR="006E787F" w:rsidRDefault="006E787F">
            <w:pPr>
              <w:widowControl/>
              <w:autoSpaceDE/>
              <w:autoSpaceDN/>
              <w:rPr>
                <w:sz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6FE3677A" w14:textId="77777777" w:rsidR="006E787F" w:rsidRDefault="006E787F">
            <w:pPr>
              <w:widowControl/>
              <w:autoSpaceDE/>
              <w:autoSpaceDN/>
              <w:rPr>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205969B" w14:textId="77777777" w:rsidR="006E787F" w:rsidRDefault="006E787F">
            <w:pPr>
              <w:jc w:val="center"/>
              <w:rPr>
                <w:i/>
                <w:sz w:val="24"/>
              </w:rPr>
            </w:pPr>
            <w:r>
              <w:rPr>
                <w:sz w:val="24"/>
              </w:rPr>
              <w:t xml:space="preserve">Вид контролю: </w:t>
            </w:r>
            <w:proofErr w:type="spellStart"/>
            <w:r>
              <w:rPr>
                <w:sz w:val="24"/>
              </w:rPr>
              <w:t>диф.залік</w:t>
            </w:r>
            <w:proofErr w:type="spellEnd"/>
          </w:p>
        </w:tc>
      </w:tr>
    </w:tbl>
    <w:p w14:paraId="6AA9A529" w14:textId="77777777" w:rsidR="006E787F" w:rsidRDefault="006E787F" w:rsidP="006E787F">
      <w:pPr>
        <w:tabs>
          <w:tab w:val="left" w:pos="851"/>
          <w:tab w:val="left" w:pos="1418"/>
        </w:tabs>
        <w:spacing w:line="298" w:lineRule="exact"/>
        <w:ind w:firstLine="1134"/>
        <w:jc w:val="both"/>
        <w:rPr>
          <w:rFonts w:eastAsia="Times New Roman"/>
          <w:color w:val="FF0000"/>
          <w:sz w:val="24"/>
          <w:szCs w:val="24"/>
        </w:rPr>
      </w:pPr>
    </w:p>
    <w:p w14:paraId="0931FFD9" w14:textId="77777777" w:rsidR="006E787F" w:rsidRDefault="006E787F" w:rsidP="006E787F">
      <w:pPr>
        <w:tabs>
          <w:tab w:val="left" w:pos="851"/>
          <w:tab w:val="left" w:pos="1418"/>
        </w:tabs>
        <w:spacing w:line="298" w:lineRule="exact"/>
        <w:ind w:left="567" w:firstLine="567"/>
        <w:jc w:val="both"/>
        <w:rPr>
          <w:rFonts w:eastAsia="Times New Roman"/>
          <w:sz w:val="24"/>
          <w:szCs w:val="24"/>
          <w:u w:val="single"/>
        </w:rPr>
      </w:pPr>
    </w:p>
    <w:p w14:paraId="5E30D52A" w14:textId="78BAE5E9" w:rsidR="006E787F" w:rsidRDefault="006E787F" w:rsidP="006E787F">
      <w:pPr>
        <w:overflowPunct w:val="0"/>
        <w:adjustRightInd w:val="0"/>
        <w:ind w:firstLine="680"/>
        <w:jc w:val="both"/>
        <w:rPr>
          <w:sz w:val="24"/>
          <w:szCs w:val="24"/>
        </w:rPr>
      </w:pPr>
      <w:r>
        <w:rPr>
          <w:sz w:val="24"/>
          <w:szCs w:val="24"/>
        </w:rPr>
        <w:t xml:space="preserve">Освітня програма Медицина вищої освіти України, другий (магістерський) рівень, кваліфікація освітня, що присвоюється – магістр, </w:t>
      </w:r>
      <w:r>
        <w:rPr>
          <w:bCs/>
          <w:sz w:val="24"/>
          <w:szCs w:val="24"/>
        </w:rPr>
        <w:t xml:space="preserve">галузь знань </w:t>
      </w:r>
      <w:r>
        <w:rPr>
          <w:sz w:val="24"/>
          <w:szCs w:val="24"/>
        </w:rPr>
        <w:t xml:space="preserve">- 22 Охорона здоров’я, </w:t>
      </w:r>
      <w:r>
        <w:rPr>
          <w:bCs/>
          <w:sz w:val="24"/>
          <w:szCs w:val="24"/>
        </w:rPr>
        <w:t xml:space="preserve">спеціальність </w:t>
      </w:r>
      <w:r>
        <w:rPr>
          <w:sz w:val="24"/>
          <w:szCs w:val="24"/>
        </w:rPr>
        <w:t>222 «Медицина» складена на основі Закону України «Про вищу освіту» та постанови Кабінету Міністрів України від 01.02.2017 р. № 53 «Про внесення змін до постанови Кабінету Міністрів України від 29.04.2015 р. № 266», відповідно до наказу МОН України від 01.06.2016 р. № 600 «Про затвердження та введення в дію Методичних рекомендацій щодо розроблення стандартів вищої освіти».</w:t>
      </w:r>
    </w:p>
    <w:p w14:paraId="126E81FB" w14:textId="77777777" w:rsidR="006E787F" w:rsidRDefault="006E787F" w:rsidP="006E787F">
      <w:pPr>
        <w:overflowPunct w:val="0"/>
        <w:adjustRightInd w:val="0"/>
        <w:ind w:firstLine="680"/>
        <w:jc w:val="both"/>
        <w:rPr>
          <w:sz w:val="24"/>
          <w:szCs w:val="24"/>
        </w:rPr>
      </w:pPr>
      <w:r>
        <w:rPr>
          <w:sz w:val="24"/>
          <w:szCs w:val="24"/>
        </w:rPr>
        <w:t xml:space="preserve">Програма курсу визначає передумови доступу до навчання, орієнтацію та основний фокус програми, обсяг кредитів ЄКТС, необхідний для здобуття освітнього ступеню магістра, перелік загальних та спеціальних (фахових) </w:t>
      </w:r>
      <w:proofErr w:type="spellStart"/>
      <w:r>
        <w:rPr>
          <w:sz w:val="24"/>
          <w:szCs w:val="24"/>
        </w:rPr>
        <w:t>компетентностей</w:t>
      </w:r>
      <w:proofErr w:type="spellEnd"/>
      <w:r>
        <w:rPr>
          <w:sz w:val="24"/>
          <w:szCs w:val="24"/>
        </w:rPr>
        <w:t>, нормативний і варіативний зміст підготовки фахівця, сформульований у термінах результатів навчання та вимоги до контролю якості вищої освіти.</w:t>
      </w:r>
    </w:p>
    <w:p w14:paraId="347D25DE" w14:textId="77777777" w:rsidR="006E787F" w:rsidRDefault="006E787F" w:rsidP="006E787F">
      <w:pPr>
        <w:overflowPunct w:val="0"/>
        <w:adjustRightInd w:val="0"/>
        <w:ind w:firstLine="680"/>
        <w:jc w:val="both"/>
        <w:rPr>
          <w:sz w:val="24"/>
          <w:szCs w:val="24"/>
        </w:rPr>
      </w:pPr>
      <w:r>
        <w:rPr>
          <w:sz w:val="24"/>
          <w:szCs w:val="24"/>
        </w:rPr>
        <w:t xml:space="preserve">Кафедра приймає кваліфікованих студентів будь-якої раси, національного чи етнічного походження, статі, віку, осіб з особливими потребами, будь-якої релігії, сексуальної орієнтації, гендерної приналежності, ветеранського статусу або сімейного стану на всі права, привілеї, програми та види діяльності, що надаються студентам університету. </w:t>
      </w:r>
    </w:p>
    <w:p w14:paraId="082E164C" w14:textId="77777777" w:rsidR="006E787F" w:rsidRDefault="006E787F" w:rsidP="006E787F"/>
    <w:p w14:paraId="6B1A2831" w14:textId="77777777" w:rsidR="006E787F" w:rsidRDefault="006E787F" w:rsidP="006E787F">
      <w:pPr>
        <w:ind w:right="160"/>
        <w:jc w:val="both"/>
        <w:rPr>
          <w:b/>
          <w:bCs/>
          <w:sz w:val="24"/>
          <w:szCs w:val="24"/>
        </w:rPr>
      </w:pPr>
    </w:p>
    <w:p w14:paraId="6584BDAF" w14:textId="77777777" w:rsidR="006E787F" w:rsidRDefault="006E787F" w:rsidP="006E787F">
      <w:pPr>
        <w:ind w:right="160"/>
        <w:jc w:val="both"/>
        <w:rPr>
          <w:b/>
          <w:bCs/>
          <w:sz w:val="24"/>
        </w:rPr>
      </w:pPr>
      <w:r>
        <w:rPr>
          <w:b/>
          <w:bCs/>
          <w:sz w:val="24"/>
          <w:szCs w:val="24"/>
        </w:rPr>
        <w:t xml:space="preserve"> </w:t>
      </w:r>
      <w:r>
        <w:rPr>
          <w:b/>
          <w:bCs/>
          <w:sz w:val="24"/>
        </w:rPr>
        <w:t xml:space="preserve">Опис навчальної дисципліни (анотація). </w:t>
      </w:r>
    </w:p>
    <w:p w14:paraId="306DD358" w14:textId="77777777" w:rsidR="006E787F" w:rsidRDefault="006E787F" w:rsidP="006E787F">
      <w:pPr>
        <w:ind w:firstLine="540"/>
        <w:jc w:val="both"/>
        <w:rPr>
          <w:bCs/>
          <w:sz w:val="24"/>
        </w:rPr>
      </w:pPr>
      <w:r>
        <w:rPr>
          <w:sz w:val="24"/>
        </w:rPr>
        <w:t xml:space="preserve">Хвороби системи крові у дітей </w:t>
      </w:r>
      <w:r>
        <w:rPr>
          <w:bCs/>
          <w:sz w:val="24"/>
        </w:rPr>
        <w:t xml:space="preserve"> – це галузь медичної науки, головним завданням якої </w:t>
      </w:r>
      <w:r>
        <w:rPr>
          <w:bCs/>
          <w:sz w:val="24"/>
        </w:rPr>
        <w:lastRenderedPageBreak/>
        <w:t xml:space="preserve">є збереження або повернення здоров’я дитині при хворобах  системи крові, щоб дозволити їй в повній мірі реалізувати свій вроджений життєвий потенціал. </w:t>
      </w:r>
    </w:p>
    <w:p w14:paraId="0051989C" w14:textId="77777777" w:rsidR="006E787F" w:rsidRDefault="006E787F" w:rsidP="006E787F">
      <w:pPr>
        <w:ind w:firstLine="540"/>
        <w:jc w:val="both"/>
        <w:rPr>
          <w:sz w:val="24"/>
        </w:rPr>
      </w:pPr>
      <w:r>
        <w:rPr>
          <w:sz w:val="24"/>
        </w:rPr>
        <w:t xml:space="preserve">Предметом вивчення  навчальної дисципліни  є  причини, патогенез, клінічні прояви, діагностика, лікування та профілактика захворювань системи крові у дітей. </w:t>
      </w:r>
    </w:p>
    <w:p w14:paraId="555850A4" w14:textId="77777777" w:rsidR="006E787F" w:rsidRDefault="006E787F" w:rsidP="006E787F">
      <w:pPr>
        <w:ind w:firstLine="540"/>
        <w:jc w:val="both"/>
        <w:rPr>
          <w:sz w:val="24"/>
        </w:rPr>
      </w:pPr>
      <w:r>
        <w:rPr>
          <w:b/>
          <w:bCs/>
          <w:sz w:val="24"/>
        </w:rPr>
        <w:t xml:space="preserve"> </w:t>
      </w:r>
      <w:r>
        <w:rPr>
          <w:sz w:val="24"/>
        </w:rPr>
        <w:t xml:space="preserve">Міждисциплінарні зв’язки: медична біологія, анатомія, фізіологія, патологічна анатомія, патологічна фізіологія, біохімія, гістологія, пропедевтика дитячих </w:t>
      </w:r>
      <w:proofErr w:type="spellStart"/>
      <w:r>
        <w:rPr>
          <w:sz w:val="24"/>
        </w:rPr>
        <w:t>хвороб</w:t>
      </w:r>
      <w:proofErr w:type="spellEnd"/>
      <w:r>
        <w:rPr>
          <w:sz w:val="24"/>
        </w:rPr>
        <w:t>, мікробіологія, медична радіологія, медична генетика, фармакологія</w:t>
      </w:r>
    </w:p>
    <w:p w14:paraId="381A97B8" w14:textId="77777777" w:rsidR="006E787F" w:rsidRDefault="006E787F" w:rsidP="006E787F">
      <w:pPr>
        <w:ind w:firstLine="397"/>
        <w:jc w:val="both"/>
        <w:rPr>
          <w:bCs/>
          <w:sz w:val="24"/>
          <w:szCs w:val="24"/>
        </w:rPr>
      </w:pPr>
      <w:r>
        <w:rPr>
          <w:sz w:val="24"/>
          <w:szCs w:val="24"/>
        </w:rPr>
        <w:t>В результаті теоретичного і практичного навчання слухачі  курсу ознайомляться з останніми даними стосовно з захворювань системи крові у дітей, оволодіють сучасними методами діагностики, принципами лікування та організацією невідкладної терапії гематологічних захворювань у дітей.</w:t>
      </w:r>
    </w:p>
    <w:p w14:paraId="6F3B4489" w14:textId="77777777" w:rsidR="006E787F" w:rsidRDefault="006E787F" w:rsidP="006E787F">
      <w:pPr>
        <w:ind w:firstLine="397"/>
        <w:jc w:val="both"/>
        <w:rPr>
          <w:bCs/>
          <w:sz w:val="24"/>
          <w:szCs w:val="24"/>
        </w:rPr>
      </w:pPr>
      <w:r>
        <w:rPr>
          <w:bCs/>
          <w:sz w:val="24"/>
          <w:szCs w:val="24"/>
        </w:rPr>
        <w:t xml:space="preserve">Практичні заняття передбачають </w:t>
      </w:r>
      <w:proofErr w:type="spellStart"/>
      <w:r>
        <w:rPr>
          <w:bCs/>
          <w:sz w:val="24"/>
          <w:szCs w:val="24"/>
        </w:rPr>
        <w:t>курацію</w:t>
      </w:r>
      <w:proofErr w:type="spellEnd"/>
      <w:r>
        <w:rPr>
          <w:bCs/>
          <w:sz w:val="24"/>
          <w:szCs w:val="24"/>
        </w:rPr>
        <w:t xml:space="preserve"> профільних пацієнтів в обласному гематологічному відділенню КНП </w:t>
      </w:r>
      <w:r>
        <w:rPr>
          <w:color w:val="000000"/>
          <w:sz w:val="24"/>
          <w:szCs w:val="24"/>
          <w:lang w:bidi="uk-UA"/>
        </w:rPr>
        <w:t>«Міська клінічна дитяча лікарня №16» ХМР</w:t>
      </w:r>
      <w:r>
        <w:rPr>
          <w:bCs/>
          <w:sz w:val="24"/>
          <w:szCs w:val="24"/>
        </w:rPr>
        <w:t xml:space="preserve"> згідно з розкладом занять, а також під час індивідуальної роботи з кейсами за окремими темами. </w:t>
      </w:r>
    </w:p>
    <w:p w14:paraId="4FC11BAD" w14:textId="77777777" w:rsidR="006E787F" w:rsidRDefault="006E787F" w:rsidP="006E787F">
      <w:pPr>
        <w:ind w:firstLine="397"/>
        <w:jc w:val="both"/>
        <w:rPr>
          <w:bCs/>
          <w:sz w:val="24"/>
          <w:szCs w:val="24"/>
        </w:rPr>
      </w:pPr>
      <w:r>
        <w:rPr>
          <w:bCs/>
          <w:sz w:val="24"/>
          <w:szCs w:val="24"/>
        </w:rPr>
        <w:t>Викладання проводиться за принципами доказової медицини з використанням діючих стандартів (</w:t>
      </w:r>
      <w:proofErr w:type="spellStart"/>
      <w:r>
        <w:rPr>
          <w:bCs/>
          <w:sz w:val="24"/>
          <w:szCs w:val="24"/>
        </w:rPr>
        <w:t>гайдлайнів</w:t>
      </w:r>
      <w:proofErr w:type="spellEnd"/>
      <w:r>
        <w:rPr>
          <w:bCs/>
          <w:sz w:val="24"/>
          <w:szCs w:val="24"/>
        </w:rPr>
        <w:t xml:space="preserve">) світових фахових товариств. </w:t>
      </w:r>
    </w:p>
    <w:p w14:paraId="3E4FA8DE" w14:textId="77777777" w:rsidR="006E787F" w:rsidRDefault="006E787F" w:rsidP="006E787F">
      <w:pPr>
        <w:ind w:firstLine="397"/>
        <w:jc w:val="both"/>
        <w:rPr>
          <w:bCs/>
          <w:sz w:val="24"/>
          <w:szCs w:val="24"/>
        </w:rPr>
      </w:pPr>
      <w:r>
        <w:rPr>
          <w:bCs/>
          <w:sz w:val="24"/>
          <w:szCs w:val="24"/>
        </w:rPr>
        <w:t>Курс охоплює основні практичні, так і теоретичні аспекти діяльності майбутнього педіатра, сімейного лікаря.</w:t>
      </w:r>
    </w:p>
    <w:p w14:paraId="110E3181" w14:textId="77777777" w:rsidR="006E787F" w:rsidRDefault="006E787F" w:rsidP="006E787F">
      <w:pPr>
        <w:ind w:firstLine="397"/>
        <w:jc w:val="both"/>
        <w:rPr>
          <w:sz w:val="24"/>
        </w:rPr>
      </w:pPr>
    </w:p>
    <w:p w14:paraId="688DE812" w14:textId="77777777" w:rsidR="006E787F" w:rsidRDefault="006E787F" w:rsidP="006E787F">
      <w:pPr>
        <w:ind w:firstLine="567"/>
        <w:jc w:val="both"/>
        <w:rPr>
          <w:sz w:val="24"/>
        </w:rPr>
      </w:pPr>
      <w:proofErr w:type="spellStart"/>
      <w:r>
        <w:rPr>
          <w:i/>
          <w:sz w:val="24"/>
        </w:rPr>
        <w:t>Пререквізити</w:t>
      </w:r>
      <w:proofErr w:type="spellEnd"/>
      <w:r>
        <w:rPr>
          <w:i/>
          <w:sz w:val="24"/>
        </w:rPr>
        <w:t>.</w:t>
      </w:r>
      <w:r>
        <w:rPr>
          <w:rStyle w:val="apple-converted-space"/>
          <w:sz w:val="24"/>
          <w:shd w:val="clear" w:color="auto" w:fill="FFFFFF"/>
        </w:rPr>
        <w:t xml:space="preserve"> </w:t>
      </w:r>
      <w:r>
        <w:rPr>
          <w:sz w:val="24"/>
        </w:rPr>
        <w:t xml:space="preserve">Вивчення дисципліни передбачає попереднє засвоєння навчальних дисциплін з медичної біології, нормальної та патологічної анатомії, нормальної та патологічної фізіології, біохімії, мікробіології, пропедевтики дитячих </w:t>
      </w:r>
      <w:proofErr w:type="spellStart"/>
      <w:r>
        <w:rPr>
          <w:sz w:val="24"/>
        </w:rPr>
        <w:t>хвороб</w:t>
      </w:r>
      <w:proofErr w:type="spellEnd"/>
      <w:r>
        <w:rPr>
          <w:sz w:val="24"/>
        </w:rPr>
        <w:t xml:space="preserve">, медичної генетики, фармакології та медичної рецептури, епідеміології та принципів доказової медицини, </w:t>
      </w:r>
      <w:proofErr w:type="spellStart"/>
      <w:r>
        <w:rPr>
          <w:sz w:val="24"/>
        </w:rPr>
        <w:t>екстренної</w:t>
      </w:r>
      <w:proofErr w:type="spellEnd"/>
      <w:r>
        <w:rPr>
          <w:sz w:val="24"/>
        </w:rPr>
        <w:t xml:space="preserve"> та невідкладної медичної допомоги, та практичних навичок з догляду за хворими </w:t>
      </w:r>
      <w:proofErr w:type="spellStart"/>
      <w:r>
        <w:rPr>
          <w:sz w:val="24"/>
        </w:rPr>
        <w:t>педіатрічного</w:t>
      </w:r>
      <w:proofErr w:type="spellEnd"/>
      <w:r>
        <w:rPr>
          <w:sz w:val="24"/>
        </w:rPr>
        <w:t xml:space="preserve"> профілю. </w:t>
      </w:r>
    </w:p>
    <w:p w14:paraId="270CDBF3" w14:textId="77777777" w:rsidR="006E787F" w:rsidRDefault="006E787F" w:rsidP="006E787F">
      <w:pPr>
        <w:ind w:firstLine="567"/>
        <w:jc w:val="both"/>
        <w:rPr>
          <w:sz w:val="24"/>
        </w:rPr>
      </w:pPr>
    </w:p>
    <w:p w14:paraId="335EB1D9" w14:textId="77777777" w:rsidR="006E787F" w:rsidRDefault="006E787F" w:rsidP="006E787F">
      <w:pPr>
        <w:ind w:firstLine="567"/>
        <w:jc w:val="both"/>
        <w:rPr>
          <w:sz w:val="24"/>
        </w:rPr>
      </w:pPr>
      <w:proofErr w:type="spellStart"/>
      <w:r>
        <w:rPr>
          <w:rStyle w:val="apple-converted-space"/>
          <w:i/>
          <w:sz w:val="24"/>
          <w:shd w:val="clear" w:color="auto" w:fill="FFFFFF"/>
        </w:rPr>
        <w:t>Кореквізити</w:t>
      </w:r>
      <w:proofErr w:type="spellEnd"/>
      <w:r>
        <w:rPr>
          <w:rStyle w:val="apple-converted-space"/>
          <w:sz w:val="24"/>
          <w:shd w:val="clear" w:color="auto" w:fill="FFFFFF"/>
        </w:rPr>
        <w:t xml:space="preserve">. </w:t>
      </w:r>
      <w:r>
        <w:rPr>
          <w:sz w:val="24"/>
        </w:rPr>
        <w:t xml:space="preserve">Основні положення навчальної дисципліни мають застосовуватися при вивченні суміжних дисциплін протягом 5  та 6 року навчання, є базою для підготовки до ліцензійного іспиту ЄДКІ, підготовки до навчання у закладах вищої освіти на програмах третього </w:t>
      </w:r>
      <w:proofErr w:type="spellStart"/>
      <w:r>
        <w:rPr>
          <w:sz w:val="24"/>
        </w:rPr>
        <w:t>освітньо</w:t>
      </w:r>
      <w:proofErr w:type="spellEnd"/>
      <w:r>
        <w:rPr>
          <w:sz w:val="24"/>
        </w:rPr>
        <w:t>-наукового рівня вищої освіти.</w:t>
      </w:r>
    </w:p>
    <w:p w14:paraId="52D9B0FD" w14:textId="77777777" w:rsidR="006E787F" w:rsidRDefault="006E787F" w:rsidP="006E787F">
      <w:pPr>
        <w:ind w:right="160"/>
        <w:jc w:val="both"/>
        <w:rPr>
          <w:b/>
          <w:bCs/>
          <w:sz w:val="24"/>
          <w:szCs w:val="24"/>
        </w:rPr>
      </w:pPr>
    </w:p>
    <w:p w14:paraId="0467CDFA" w14:textId="77777777" w:rsidR="006E787F" w:rsidRDefault="006E787F" w:rsidP="006E787F">
      <w:pPr>
        <w:ind w:right="160"/>
        <w:jc w:val="both"/>
        <w:rPr>
          <w:spacing w:val="-6"/>
          <w:sz w:val="24"/>
          <w:szCs w:val="24"/>
          <w:highlight w:val="yellow"/>
        </w:rPr>
      </w:pPr>
      <w:r>
        <w:rPr>
          <w:b/>
          <w:bCs/>
          <w:sz w:val="24"/>
          <w:szCs w:val="24"/>
        </w:rPr>
        <w:t>Мета</w:t>
      </w:r>
      <w:r>
        <w:rPr>
          <w:b/>
          <w:sz w:val="24"/>
          <w:szCs w:val="24"/>
        </w:rPr>
        <w:t xml:space="preserve">: </w:t>
      </w:r>
      <w:r>
        <w:rPr>
          <w:sz w:val="24"/>
          <w:szCs w:val="24"/>
        </w:rPr>
        <w:t xml:space="preserve">забезпечити підготовку висококваліфікованих фахівців в галузі педіатрії, здатних розв’язувати комплексні проблеми діагностики та лікування дітей з захворюваннями системи крові. </w:t>
      </w:r>
    </w:p>
    <w:p w14:paraId="1D55B129" w14:textId="77777777" w:rsidR="006E787F" w:rsidRDefault="006E787F" w:rsidP="006E787F">
      <w:pPr>
        <w:ind w:right="160"/>
        <w:jc w:val="both"/>
        <w:rPr>
          <w:sz w:val="24"/>
          <w:szCs w:val="24"/>
        </w:rPr>
      </w:pPr>
    </w:p>
    <w:p w14:paraId="7B7A345A" w14:textId="77777777" w:rsidR="006E787F" w:rsidRDefault="006E787F" w:rsidP="006E787F">
      <w:pPr>
        <w:ind w:firstLine="560"/>
        <w:jc w:val="both"/>
        <w:rPr>
          <w:sz w:val="24"/>
          <w:szCs w:val="24"/>
        </w:rPr>
      </w:pPr>
      <w:r>
        <w:rPr>
          <w:b/>
          <w:spacing w:val="-2"/>
          <w:sz w:val="24"/>
          <w:szCs w:val="24"/>
        </w:rPr>
        <w:t xml:space="preserve">Основними завданнями курсу </w:t>
      </w:r>
      <w:r>
        <w:rPr>
          <w:sz w:val="24"/>
          <w:szCs w:val="24"/>
        </w:rPr>
        <w:t xml:space="preserve">є набуття студентами </w:t>
      </w:r>
      <w:proofErr w:type="spellStart"/>
      <w:r>
        <w:rPr>
          <w:sz w:val="24"/>
          <w:szCs w:val="24"/>
        </w:rPr>
        <w:t>компетентностей</w:t>
      </w:r>
      <w:proofErr w:type="spellEnd"/>
      <w:r>
        <w:rPr>
          <w:sz w:val="24"/>
          <w:szCs w:val="24"/>
        </w:rPr>
        <w:t xml:space="preserve"> згідно до загальних і фахових </w:t>
      </w:r>
      <w:proofErr w:type="spellStart"/>
      <w:r>
        <w:rPr>
          <w:sz w:val="24"/>
          <w:szCs w:val="24"/>
        </w:rPr>
        <w:t>компетентностей</w:t>
      </w:r>
      <w:proofErr w:type="spellEnd"/>
      <w:r>
        <w:rPr>
          <w:sz w:val="24"/>
          <w:szCs w:val="24"/>
        </w:rPr>
        <w:t xml:space="preserve"> освітньо-професійної програми «Педіатрія» другого рівню вищої освіти за спеціальністю 222 Медицина (дисципліна «Педіатрія»)</w:t>
      </w:r>
    </w:p>
    <w:p w14:paraId="1A376552" w14:textId="77777777" w:rsidR="006E787F" w:rsidRDefault="006E787F" w:rsidP="006E787F">
      <w:pPr>
        <w:pStyle w:val="a4"/>
        <w:numPr>
          <w:ilvl w:val="0"/>
          <w:numId w:val="6"/>
        </w:numPr>
        <w:jc w:val="both"/>
        <w:rPr>
          <w:sz w:val="24"/>
          <w:szCs w:val="24"/>
        </w:rPr>
      </w:pPr>
      <w:r>
        <w:rPr>
          <w:sz w:val="24"/>
          <w:szCs w:val="24"/>
        </w:rPr>
        <w:t xml:space="preserve">Інтегральні компетенції: </w:t>
      </w:r>
    </w:p>
    <w:p w14:paraId="5A36C1BF" w14:textId="77777777" w:rsidR="006E787F" w:rsidRDefault="006E787F" w:rsidP="006E787F">
      <w:pPr>
        <w:jc w:val="both"/>
        <w:rPr>
          <w:sz w:val="24"/>
          <w:szCs w:val="24"/>
          <w:highlight w:val="yellow"/>
        </w:rPr>
      </w:pPr>
      <w:r>
        <w:rPr>
          <w:sz w:val="24"/>
          <w:szCs w:val="24"/>
        </w:rPr>
        <w:t>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01B396C1" w14:textId="77777777" w:rsidR="006E787F" w:rsidRDefault="006E787F" w:rsidP="006E787F">
      <w:pPr>
        <w:pStyle w:val="a4"/>
        <w:numPr>
          <w:ilvl w:val="0"/>
          <w:numId w:val="6"/>
        </w:numPr>
        <w:jc w:val="both"/>
        <w:rPr>
          <w:sz w:val="24"/>
          <w:szCs w:val="24"/>
        </w:rPr>
      </w:pPr>
      <w:r>
        <w:rPr>
          <w:sz w:val="24"/>
          <w:szCs w:val="24"/>
        </w:rPr>
        <w:t>Загальні компетентності:</w:t>
      </w:r>
    </w:p>
    <w:p w14:paraId="61AB1FD6" w14:textId="77777777" w:rsidR="006E787F" w:rsidRDefault="006E787F" w:rsidP="006E787F">
      <w:pPr>
        <w:jc w:val="both"/>
        <w:rPr>
          <w:sz w:val="24"/>
          <w:szCs w:val="24"/>
        </w:rPr>
      </w:pPr>
      <w:r>
        <w:rPr>
          <w:sz w:val="24"/>
          <w:szCs w:val="24"/>
        </w:rPr>
        <w:t xml:space="preserve"> здатність до абстрактного мислення, аналізу та синтезу, здатність вчитися і бути сучасно навченим; здатність застосовувати знання в практичних ситуаціях; знання та розуміння предметної області та розуміння професійної діяльності; здатність до адаптації та дії в новій ситуації; здатність приймати обґрунтоване рішення; працювати в команді; навички міжособистісної взаємодії; здатність спілкуватися державною мовою як усно, так і письмово; здатність спілкуватись іноземною мовою; навички використання інформаційних і комунікаційних технологій; визначеність і наполегливість щодо поставлених завдань і взятих обов’язків; здатність діяти соціально </w:t>
      </w:r>
      <w:proofErr w:type="spellStart"/>
      <w:r>
        <w:rPr>
          <w:sz w:val="24"/>
          <w:szCs w:val="24"/>
        </w:rPr>
        <w:t>відповідально</w:t>
      </w:r>
      <w:proofErr w:type="spellEnd"/>
      <w:r>
        <w:rPr>
          <w:sz w:val="24"/>
          <w:szCs w:val="24"/>
        </w:rPr>
        <w:t xml:space="preserve"> та свідомо. </w:t>
      </w:r>
    </w:p>
    <w:p w14:paraId="7CF137A5" w14:textId="77777777" w:rsidR="006E787F" w:rsidRDefault="006E787F" w:rsidP="006E787F">
      <w:pPr>
        <w:pStyle w:val="a4"/>
        <w:numPr>
          <w:ilvl w:val="0"/>
          <w:numId w:val="7"/>
        </w:numPr>
        <w:jc w:val="both"/>
        <w:rPr>
          <w:sz w:val="24"/>
          <w:szCs w:val="24"/>
        </w:rPr>
      </w:pPr>
      <w:r>
        <w:rPr>
          <w:sz w:val="24"/>
          <w:szCs w:val="24"/>
        </w:rPr>
        <w:lastRenderedPageBreak/>
        <w:t>Фахові компетенції у галузі дитячої гематології:</w:t>
      </w:r>
    </w:p>
    <w:p w14:paraId="4CF0C328" w14:textId="77777777" w:rsidR="006E787F" w:rsidRDefault="006E787F" w:rsidP="006E787F">
      <w:pPr>
        <w:jc w:val="both"/>
        <w:rPr>
          <w:sz w:val="24"/>
          <w:szCs w:val="24"/>
        </w:rPr>
      </w:pPr>
      <w:r>
        <w:rPr>
          <w:sz w:val="24"/>
          <w:szCs w:val="24"/>
        </w:rPr>
        <w:t xml:space="preserve">Навички опитування; здатність до визначення необхідного переліку лабораторних та інструментальних досліджень та оцінки їх результатів; здатність до встановлення попереднього та клінічного діагнозу захворювання; здатність до визначення необхідного режиму праці та відпочинку, характеру харчування при лікуванні захворювань; здатність до визначення принципів та характеру лікування захворювань; здатність до діагностування невідкладних станів; здатність до визначення тактики та володіння навичками надання екстреної медичної допомоги; навички виконання медичних маніпуляцій; здатність до планування  та проведення санітарно-гігієнічних, профілактичних та протиепідемічних заходів, у тому числі щодо інфекційних </w:t>
      </w:r>
      <w:proofErr w:type="spellStart"/>
      <w:r>
        <w:rPr>
          <w:sz w:val="24"/>
          <w:szCs w:val="24"/>
        </w:rPr>
        <w:t>хвороб</w:t>
      </w:r>
      <w:proofErr w:type="spellEnd"/>
      <w:r>
        <w:rPr>
          <w:sz w:val="24"/>
          <w:szCs w:val="24"/>
        </w:rPr>
        <w:t>; здатність до визначення тактики ведення осіб, що підлягають диспансерному нагляду; здатність до ведення медичної документації.</w:t>
      </w:r>
    </w:p>
    <w:p w14:paraId="4B7BA614" w14:textId="77777777" w:rsidR="006E787F" w:rsidRDefault="006E787F" w:rsidP="006E787F">
      <w:pPr>
        <w:tabs>
          <w:tab w:val="left" w:pos="851"/>
        </w:tabs>
        <w:jc w:val="both"/>
        <w:rPr>
          <w:i/>
          <w:sz w:val="24"/>
        </w:rPr>
      </w:pPr>
      <w:r>
        <w:rPr>
          <w:sz w:val="24"/>
        </w:rPr>
        <w:tab/>
        <w:t>Вивчення даної дисципліни формує у здобувачів освіти</w:t>
      </w:r>
      <w:r>
        <w:rPr>
          <w:i/>
          <w:sz w:val="24"/>
        </w:rPr>
        <w:t xml:space="preserve"> соціальних навичок:</w:t>
      </w:r>
    </w:p>
    <w:p w14:paraId="619F3138" w14:textId="77777777" w:rsidR="006E787F" w:rsidRDefault="006E787F" w:rsidP="006E787F">
      <w:pPr>
        <w:pStyle w:val="a4"/>
        <w:numPr>
          <w:ilvl w:val="0"/>
          <w:numId w:val="7"/>
        </w:numPr>
        <w:tabs>
          <w:tab w:val="left" w:pos="851"/>
        </w:tabs>
        <w:jc w:val="both"/>
        <w:rPr>
          <w:bCs/>
          <w:iCs/>
          <w:sz w:val="24"/>
        </w:rPr>
      </w:pPr>
      <w:proofErr w:type="spellStart"/>
      <w:r>
        <w:rPr>
          <w:sz w:val="24"/>
        </w:rPr>
        <w:t>комунікативність</w:t>
      </w:r>
      <w:proofErr w:type="spellEnd"/>
      <w:r>
        <w:rPr>
          <w:sz w:val="24"/>
        </w:rPr>
        <w:t xml:space="preserve"> (реалізується через: метод роботи групах та</w:t>
      </w:r>
      <w:r>
        <w:rPr>
          <w:b/>
          <w:sz w:val="24"/>
        </w:rPr>
        <w:t xml:space="preserve"> </w:t>
      </w:r>
      <w:r>
        <w:rPr>
          <w:sz w:val="24"/>
        </w:rPr>
        <w:t>мозковий штурм під час аналізу клінічних кейсів, метод презентації результатів самостійної роботи  та їх захисту в групі),</w:t>
      </w:r>
    </w:p>
    <w:p w14:paraId="33301706" w14:textId="77777777" w:rsidR="006E787F" w:rsidRDefault="006E787F" w:rsidP="006E787F">
      <w:pPr>
        <w:pStyle w:val="a4"/>
        <w:numPr>
          <w:ilvl w:val="0"/>
          <w:numId w:val="7"/>
        </w:numPr>
        <w:tabs>
          <w:tab w:val="left" w:pos="851"/>
        </w:tabs>
        <w:jc w:val="both"/>
        <w:rPr>
          <w:bCs/>
          <w:iCs/>
          <w:sz w:val="24"/>
        </w:rPr>
      </w:pPr>
      <w:r>
        <w:rPr>
          <w:sz w:val="24"/>
        </w:rPr>
        <w:t>робота в команді (реалізується через: метод роботи групах та</w:t>
      </w:r>
      <w:r>
        <w:rPr>
          <w:b/>
          <w:sz w:val="24"/>
        </w:rPr>
        <w:t xml:space="preserve"> </w:t>
      </w:r>
      <w:r>
        <w:rPr>
          <w:sz w:val="24"/>
        </w:rPr>
        <w:t xml:space="preserve">мозковий штурм під час аналізу клінічних кейсів), </w:t>
      </w:r>
    </w:p>
    <w:p w14:paraId="56F00750" w14:textId="77777777" w:rsidR="006E787F" w:rsidRDefault="006E787F" w:rsidP="006E787F">
      <w:pPr>
        <w:pStyle w:val="a4"/>
        <w:numPr>
          <w:ilvl w:val="0"/>
          <w:numId w:val="7"/>
        </w:numPr>
        <w:tabs>
          <w:tab w:val="left" w:pos="851"/>
        </w:tabs>
        <w:jc w:val="both"/>
        <w:rPr>
          <w:bCs/>
          <w:iCs/>
          <w:sz w:val="24"/>
        </w:rPr>
      </w:pPr>
      <w:r>
        <w:rPr>
          <w:sz w:val="24"/>
        </w:rPr>
        <w:t xml:space="preserve">конфлікт-менеджмент (реалізується через:  ділові ігри), </w:t>
      </w:r>
    </w:p>
    <w:p w14:paraId="51556280" w14:textId="77777777" w:rsidR="006E787F" w:rsidRDefault="006E787F" w:rsidP="006E787F">
      <w:pPr>
        <w:pStyle w:val="a4"/>
        <w:numPr>
          <w:ilvl w:val="0"/>
          <w:numId w:val="7"/>
        </w:numPr>
        <w:tabs>
          <w:tab w:val="left" w:pos="851"/>
        </w:tabs>
        <w:jc w:val="both"/>
        <w:rPr>
          <w:bCs/>
          <w:iCs/>
          <w:sz w:val="24"/>
        </w:rPr>
      </w:pPr>
      <w:r>
        <w:rPr>
          <w:sz w:val="24"/>
        </w:rPr>
        <w:t>тайм-менеджмент (реалізується через: метод самоорганізації під час аудиторної роботи в групах та самостійної роботи),</w:t>
      </w:r>
    </w:p>
    <w:p w14:paraId="53B0AB8E" w14:textId="77777777" w:rsidR="006E787F" w:rsidRDefault="006E787F" w:rsidP="006E787F">
      <w:pPr>
        <w:pStyle w:val="a4"/>
        <w:numPr>
          <w:ilvl w:val="0"/>
          <w:numId w:val="7"/>
        </w:numPr>
        <w:tabs>
          <w:tab w:val="left" w:pos="851"/>
        </w:tabs>
        <w:jc w:val="both"/>
        <w:rPr>
          <w:bCs/>
          <w:iCs/>
          <w:sz w:val="24"/>
        </w:rPr>
      </w:pPr>
      <w:r>
        <w:rPr>
          <w:sz w:val="24"/>
        </w:rPr>
        <w:t>лідерські навички (реалізується через: метод презентації результатів самостійної роботи  та їх захисту в групі).</w:t>
      </w:r>
    </w:p>
    <w:p w14:paraId="3BB2455F" w14:textId="77777777" w:rsidR="006E787F" w:rsidRDefault="006E787F" w:rsidP="006E787F">
      <w:pPr>
        <w:ind w:firstLine="567"/>
        <w:jc w:val="both"/>
        <w:rPr>
          <w:sz w:val="24"/>
          <w:lang w:eastAsia="zh-CN"/>
        </w:rPr>
      </w:pPr>
    </w:p>
    <w:p w14:paraId="411C1EBC" w14:textId="77777777" w:rsidR="006E787F" w:rsidRDefault="006E787F" w:rsidP="006E787F">
      <w:pPr>
        <w:jc w:val="both"/>
        <w:rPr>
          <w:b/>
          <w:sz w:val="24"/>
          <w:szCs w:val="24"/>
        </w:rPr>
      </w:pPr>
      <w:r>
        <w:rPr>
          <w:b/>
          <w:sz w:val="24"/>
          <w:szCs w:val="24"/>
        </w:rPr>
        <w:t xml:space="preserve">Статус дисципліни: основна; </w:t>
      </w:r>
      <w:r>
        <w:rPr>
          <w:sz w:val="24"/>
          <w:szCs w:val="24"/>
        </w:rPr>
        <w:t xml:space="preserve">формат дисципліни змішаний - дисципліна, що має супровід в системі </w:t>
      </w:r>
      <w:proofErr w:type="spellStart"/>
      <w:r>
        <w:rPr>
          <w:sz w:val="24"/>
          <w:szCs w:val="24"/>
        </w:rPr>
        <w:t>Moodle</w:t>
      </w:r>
      <w:proofErr w:type="spellEnd"/>
      <w:r>
        <w:rPr>
          <w:sz w:val="24"/>
          <w:szCs w:val="24"/>
        </w:rPr>
        <w:t xml:space="preserve">, викладання дисципліни, передбачає поєднання традиційних форм аудиторного навчання з елементами дистанційного навчання, в якому використовуються доступні інформаційні інтерактивні технології (ZOOM, </w:t>
      </w:r>
      <w:proofErr w:type="spellStart"/>
      <w:r>
        <w:rPr>
          <w:sz w:val="24"/>
          <w:szCs w:val="24"/>
        </w:rPr>
        <w:t>Moodle</w:t>
      </w:r>
      <w:proofErr w:type="spellEnd"/>
      <w:r>
        <w:rPr>
          <w:sz w:val="24"/>
          <w:szCs w:val="24"/>
        </w:rPr>
        <w:t>), очне та дистанційне консультування.</w:t>
      </w:r>
    </w:p>
    <w:p w14:paraId="6ED3E83D" w14:textId="77777777" w:rsidR="006E787F" w:rsidRDefault="006E787F" w:rsidP="006E787F">
      <w:pPr>
        <w:jc w:val="both"/>
        <w:rPr>
          <w:b/>
          <w:sz w:val="24"/>
          <w:szCs w:val="24"/>
        </w:rPr>
      </w:pPr>
    </w:p>
    <w:p w14:paraId="5281531C" w14:textId="77777777" w:rsidR="006E787F" w:rsidRDefault="006E787F" w:rsidP="006E787F">
      <w:pPr>
        <w:jc w:val="both"/>
        <w:rPr>
          <w:sz w:val="24"/>
          <w:szCs w:val="24"/>
        </w:rPr>
      </w:pPr>
      <w:r>
        <w:rPr>
          <w:b/>
          <w:sz w:val="24"/>
          <w:szCs w:val="24"/>
        </w:rPr>
        <w:t>Методи навчання</w:t>
      </w:r>
      <w:r>
        <w:rPr>
          <w:sz w:val="24"/>
          <w:szCs w:val="24"/>
        </w:rPr>
        <w:t xml:space="preserve">. </w:t>
      </w:r>
    </w:p>
    <w:p w14:paraId="465E4931" w14:textId="77777777" w:rsidR="006E787F" w:rsidRDefault="006E787F" w:rsidP="006E787F">
      <w:pPr>
        <w:jc w:val="both"/>
        <w:rPr>
          <w:sz w:val="24"/>
          <w:szCs w:val="24"/>
        </w:rPr>
      </w:pPr>
      <w:r>
        <w:rPr>
          <w:sz w:val="24"/>
          <w:szCs w:val="24"/>
        </w:rPr>
        <w:t>Для проведення занять використовуються  клінічний (</w:t>
      </w:r>
      <w:proofErr w:type="spellStart"/>
      <w:r>
        <w:rPr>
          <w:sz w:val="24"/>
          <w:szCs w:val="24"/>
        </w:rPr>
        <w:t>курація</w:t>
      </w:r>
      <w:proofErr w:type="spellEnd"/>
      <w:r>
        <w:rPr>
          <w:sz w:val="24"/>
          <w:szCs w:val="24"/>
        </w:rPr>
        <w:t xml:space="preserve"> дітей з найбільш поширеною соматичною патологією), фантомний, електронно-інформаційний (презентації, відео-матеріали, методичні рекомендації, лекції), науковий (участь у наукових розробках з дисципліни), контрольний (тести, ситуаційні завдання, оцінка практичних навичок, захист клінічного кейсу – написання навчальної історії хвороби)</w:t>
      </w:r>
    </w:p>
    <w:p w14:paraId="2A2AA57C" w14:textId="77777777" w:rsidR="006E787F" w:rsidRDefault="006E787F" w:rsidP="006E787F">
      <w:pPr>
        <w:jc w:val="both"/>
        <w:rPr>
          <w:b/>
          <w:sz w:val="24"/>
          <w:szCs w:val="24"/>
        </w:rPr>
      </w:pPr>
    </w:p>
    <w:p w14:paraId="411B40DE" w14:textId="77777777" w:rsidR="006E787F" w:rsidRDefault="006E787F" w:rsidP="006E787F">
      <w:pPr>
        <w:jc w:val="both"/>
        <w:rPr>
          <w:bCs/>
          <w:sz w:val="24"/>
          <w:szCs w:val="24"/>
        </w:rPr>
      </w:pPr>
      <w:r>
        <w:rPr>
          <w:b/>
          <w:sz w:val="24"/>
          <w:szCs w:val="24"/>
        </w:rPr>
        <w:t>Результати навчання</w:t>
      </w:r>
      <w:r>
        <w:rPr>
          <w:sz w:val="24"/>
          <w:szCs w:val="24"/>
        </w:rPr>
        <w:t xml:space="preserve">. </w:t>
      </w:r>
    </w:p>
    <w:p w14:paraId="4D944EAD" w14:textId="77777777" w:rsidR="006E787F" w:rsidRDefault="006E787F" w:rsidP="006E787F">
      <w:pPr>
        <w:ind w:firstLine="360"/>
        <w:jc w:val="both"/>
        <w:rPr>
          <w:bCs/>
          <w:sz w:val="24"/>
          <w:szCs w:val="24"/>
        </w:rPr>
      </w:pPr>
      <w:r>
        <w:rPr>
          <w:bCs/>
          <w:sz w:val="24"/>
          <w:szCs w:val="24"/>
        </w:rPr>
        <w:t>Курс охоплює основні аспекти підготовки майбутнього педіатра, сімейного лікаря.</w:t>
      </w:r>
    </w:p>
    <w:p w14:paraId="4D9B2E5F" w14:textId="77777777" w:rsidR="006E787F" w:rsidRDefault="006E787F" w:rsidP="006E787F">
      <w:pPr>
        <w:ind w:right="160" w:firstLine="360"/>
        <w:jc w:val="both"/>
        <w:rPr>
          <w:sz w:val="24"/>
          <w:lang w:eastAsia="ru-RU"/>
        </w:rPr>
      </w:pPr>
      <w:r>
        <w:rPr>
          <w:sz w:val="24"/>
          <w:szCs w:val="24"/>
        </w:rPr>
        <w:t xml:space="preserve">Згідно з програмою підготовки за навчальною дисципліною «Хвороби системи крові у дітей» здобувач вищої освіти надбає </w:t>
      </w:r>
      <w:r>
        <w:rPr>
          <w:sz w:val="24"/>
          <w:lang w:eastAsia="ru-RU"/>
        </w:rPr>
        <w:t>теоретичні знання, методичну підготовку, практичні уміння і навички з наступних напрямів:</w:t>
      </w:r>
    </w:p>
    <w:p w14:paraId="554EBF16" w14:textId="77777777" w:rsidR="006E787F" w:rsidRDefault="006E787F" w:rsidP="006E787F">
      <w:pPr>
        <w:pStyle w:val="Iauiue"/>
        <w:numPr>
          <w:ilvl w:val="0"/>
          <w:numId w:val="8"/>
        </w:numPr>
        <w:tabs>
          <w:tab w:val="left" w:pos="709"/>
        </w:tabs>
        <w:ind w:left="714" w:hanging="357"/>
        <w:jc w:val="both"/>
        <w:rPr>
          <w:b/>
          <w:bCs/>
          <w:spacing w:val="-6"/>
          <w:sz w:val="24"/>
          <w:szCs w:val="24"/>
        </w:rPr>
      </w:pPr>
      <w:r>
        <w:rPr>
          <w:noProof/>
          <w:color w:val="000000"/>
          <w:sz w:val="24"/>
        </w:rPr>
        <w:t>Фізіологія і патологія системи крові у дітей різного віку</w:t>
      </w:r>
    </w:p>
    <w:p w14:paraId="4905A142" w14:textId="77777777" w:rsidR="006E787F" w:rsidRDefault="006E787F" w:rsidP="006E787F">
      <w:pPr>
        <w:widowControl/>
        <w:numPr>
          <w:ilvl w:val="0"/>
          <w:numId w:val="8"/>
        </w:numPr>
        <w:tabs>
          <w:tab w:val="left" w:pos="0"/>
        </w:tabs>
        <w:suppressAutoHyphens/>
        <w:autoSpaceDE/>
        <w:ind w:left="714" w:hanging="357"/>
        <w:jc w:val="both"/>
        <w:rPr>
          <w:sz w:val="24"/>
        </w:rPr>
      </w:pPr>
      <w:r>
        <w:rPr>
          <w:sz w:val="24"/>
          <w:lang w:eastAsia="ru-RU"/>
        </w:rPr>
        <w:t xml:space="preserve">Сучасні уявлення про систему кровотворення та методи її дослідження. </w:t>
      </w:r>
    </w:p>
    <w:p w14:paraId="78083AE3" w14:textId="77777777" w:rsidR="006E787F" w:rsidRDefault="006E787F" w:rsidP="006E787F">
      <w:pPr>
        <w:widowControl/>
        <w:numPr>
          <w:ilvl w:val="0"/>
          <w:numId w:val="8"/>
        </w:numPr>
        <w:tabs>
          <w:tab w:val="left" w:pos="0"/>
        </w:tabs>
        <w:suppressAutoHyphens/>
        <w:autoSpaceDE/>
        <w:ind w:left="714" w:hanging="357"/>
        <w:jc w:val="both"/>
        <w:rPr>
          <w:sz w:val="24"/>
        </w:rPr>
      </w:pPr>
      <w:r>
        <w:rPr>
          <w:sz w:val="24"/>
        </w:rPr>
        <w:t>Дефіцитні анемії: диференційна діагностика, лікування, профілактика</w:t>
      </w:r>
    </w:p>
    <w:p w14:paraId="6EC81577" w14:textId="77777777" w:rsidR="006E787F" w:rsidRDefault="006E787F" w:rsidP="006E787F">
      <w:pPr>
        <w:widowControl/>
        <w:numPr>
          <w:ilvl w:val="0"/>
          <w:numId w:val="8"/>
        </w:numPr>
        <w:tabs>
          <w:tab w:val="left" w:pos="0"/>
        </w:tabs>
        <w:suppressAutoHyphens/>
        <w:autoSpaceDE/>
        <w:ind w:left="714" w:hanging="357"/>
        <w:jc w:val="both"/>
        <w:rPr>
          <w:sz w:val="24"/>
        </w:rPr>
      </w:pPr>
      <w:proofErr w:type="spellStart"/>
      <w:r>
        <w:rPr>
          <w:sz w:val="24"/>
          <w:lang w:eastAsia="ru-RU"/>
        </w:rPr>
        <w:t>Апластичні</w:t>
      </w:r>
      <w:proofErr w:type="spellEnd"/>
      <w:r>
        <w:rPr>
          <w:sz w:val="24"/>
          <w:lang w:eastAsia="ru-RU"/>
        </w:rPr>
        <w:t xml:space="preserve"> анемії: етіологія, патогенез, клініка, діагностика та диференційна діагностика. Лікування та профілактика.</w:t>
      </w:r>
    </w:p>
    <w:p w14:paraId="0CEC71F1" w14:textId="77777777" w:rsidR="006E787F" w:rsidRDefault="006E787F" w:rsidP="006E787F">
      <w:pPr>
        <w:widowControl/>
        <w:numPr>
          <w:ilvl w:val="0"/>
          <w:numId w:val="8"/>
        </w:numPr>
        <w:tabs>
          <w:tab w:val="left" w:pos="0"/>
        </w:tabs>
        <w:suppressAutoHyphens/>
        <w:autoSpaceDE/>
        <w:ind w:left="714" w:hanging="357"/>
        <w:jc w:val="both"/>
        <w:rPr>
          <w:sz w:val="24"/>
        </w:rPr>
      </w:pPr>
      <w:r>
        <w:rPr>
          <w:sz w:val="24"/>
          <w:lang w:eastAsia="ru-RU"/>
        </w:rPr>
        <w:t>Спадкові, набуті та імунні гемолітичні анемії: етіологія, патогенез, клініка, діагностика та диференційна діагностика.</w:t>
      </w:r>
    </w:p>
    <w:p w14:paraId="65DBD9D4" w14:textId="77777777" w:rsidR="006E787F" w:rsidRDefault="006E787F" w:rsidP="006E787F">
      <w:pPr>
        <w:widowControl/>
        <w:numPr>
          <w:ilvl w:val="0"/>
          <w:numId w:val="8"/>
        </w:numPr>
        <w:tabs>
          <w:tab w:val="left" w:pos="0"/>
        </w:tabs>
        <w:suppressAutoHyphens/>
        <w:autoSpaceDE/>
        <w:ind w:left="714" w:hanging="357"/>
        <w:jc w:val="both"/>
        <w:rPr>
          <w:sz w:val="24"/>
        </w:rPr>
      </w:pPr>
      <w:r>
        <w:rPr>
          <w:bCs/>
          <w:sz w:val="24"/>
          <w:lang w:eastAsia="ru-RU"/>
        </w:rPr>
        <w:t>Анемії при хронічних захворюваннях.</w:t>
      </w:r>
    </w:p>
    <w:p w14:paraId="3E408B75" w14:textId="77777777" w:rsidR="006E787F" w:rsidRDefault="006E787F" w:rsidP="006E787F">
      <w:pPr>
        <w:widowControl/>
        <w:numPr>
          <w:ilvl w:val="0"/>
          <w:numId w:val="8"/>
        </w:numPr>
        <w:tabs>
          <w:tab w:val="left" w:pos="0"/>
        </w:tabs>
        <w:suppressAutoHyphens/>
        <w:autoSpaceDE/>
        <w:ind w:left="714" w:hanging="357"/>
        <w:jc w:val="both"/>
        <w:rPr>
          <w:bCs/>
          <w:sz w:val="24"/>
        </w:rPr>
      </w:pPr>
      <w:r>
        <w:rPr>
          <w:sz w:val="24"/>
          <w:lang w:eastAsia="ru-RU"/>
        </w:rPr>
        <w:t>Сучасні уявлення про систему гемостазу та методи її дослідження.</w:t>
      </w:r>
    </w:p>
    <w:p w14:paraId="4D32E17E" w14:textId="77777777" w:rsidR="006E787F" w:rsidRDefault="006E787F" w:rsidP="006E787F">
      <w:pPr>
        <w:widowControl/>
        <w:numPr>
          <w:ilvl w:val="0"/>
          <w:numId w:val="8"/>
        </w:numPr>
        <w:tabs>
          <w:tab w:val="left" w:pos="0"/>
        </w:tabs>
        <w:suppressAutoHyphens/>
        <w:autoSpaceDE/>
        <w:ind w:left="714" w:hanging="357"/>
        <w:jc w:val="both"/>
        <w:rPr>
          <w:bCs/>
          <w:sz w:val="24"/>
        </w:rPr>
      </w:pPr>
      <w:r>
        <w:rPr>
          <w:sz w:val="24"/>
        </w:rPr>
        <w:t>Синдром порушення первинної ланки гемостазу.</w:t>
      </w:r>
    </w:p>
    <w:p w14:paraId="34017E62" w14:textId="77777777" w:rsidR="006E787F" w:rsidRDefault="006E787F" w:rsidP="006E787F">
      <w:pPr>
        <w:widowControl/>
        <w:numPr>
          <w:ilvl w:val="0"/>
          <w:numId w:val="8"/>
        </w:numPr>
        <w:tabs>
          <w:tab w:val="left" w:pos="0"/>
        </w:tabs>
        <w:suppressAutoHyphens/>
        <w:autoSpaceDE/>
        <w:ind w:left="714" w:hanging="357"/>
        <w:jc w:val="both"/>
        <w:rPr>
          <w:bCs/>
          <w:sz w:val="24"/>
        </w:rPr>
      </w:pPr>
      <w:proofErr w:type="spellStart"/>
      <w:r>
        <w:rPr>
          <w:sz w:val="24"/>
        </w:rPr>
        <w:lastRenderedPageBreak/>
        <w:t>Коагулопатії</w:t>
      </w:r>
      <w:proofErr w:type="spellEnd"/>
      <w:r>
        <w:rPr>
          <w:sz w:val="24"/>
        </w:rPr>
        <w:t xml:space="preserve"> у дітей.</w:t>
      </w:r>
    </w:p>
    <w:p w14:paraId="385A46C0" w14:textId="77777777" w:rsidR="006E787F" w:rsidRDefault="006E787F" w:rsidP="006E787F">
      <w:pPr>
        <w:widowControl/>
        <w:numPr>
          <w:ilvl w:val="0"/>
          <w:numId w:val="8"/>
        </w:numPr>
        <w:tabs>
          <w:tab w:val="left" w:pos="0"/>
        </w:tabs>
        <w:suppressAutoHyphens/>
        <w:autoSpaceDE/>
        <w:ind w:left="714" w:hanging="357"/>
        <w:jc w:val="both"/>
        <w:rPr>
          <w:sz w:val="24"/>
        </w:rPr>
      </w:pPr>
      <w:r>
        <w:rPr>
          <w:bCs/>
          <w:sz w:val="24"/>
          <w:lang w:eastAsia="ru-RU"/>
        </w:rPr>
        <w:t xml:space="preserve">Лейкози у дітей: </w:t>
      </w:r>
      <w:r>
        <w:rPr>
          <w:sz w:val="24"/>
          <w:lang w:eastAsia="ru-RU"/>
        </w:rPr>
        <w:t>сучасні уявлення про розвиток лейкозів у дітей та методи дослідження, лікування.</w:t>
      </w:r>
    </w:p>
    <w:p w14:paraId="7A5902B9" w14:textId="77777777" w:rsidR="006E787F" w:rsidRDefault="006E787F" w:rsidP="006E787F">
      <w:pPr>
        <w:widowControl/>
        <w:numPr>
          <w:ilvl w:val="0"/>
          <w:numId w:val="8"/>
        </w:numPr>
        <w:suppressAutoHyphens/>
        <w:autoSpaceDE/>
        <w:ind w:left="714" w:hanging="357"/>
        <w:jc w:val="both"/>
        <w:rPr>
          <w:bCs/>
          <w:sz w:val="24"/>
        </w:rPr>
      </w:pPr>
      <w:r>
        <w:rPr>
          <w:sz w:val="24"/>
          <w:lang w:eastAsia="ru-RU"/>
        </w:rPr>
        <w:t>Сучасні уявлення про розвиток лімфом у дітей, методи дослідження, лікування.</w:t>
      </w:r>
    </w:p>
    <w:p w14:paraId="43CA5E48" w14:textId="77777777" w:rsidR="006E787F" w:rsidRDefault="006E787F" w:rsidP="006E787F">
      <w:pPr>
        <w:widowControl/>
        <w:numPr>
          <w:ilvl w:val="0"/>
          <w:numId w:val="8"/>
        </w:numPr>
        <w:suppressAutoHyphens/>
        <w:autoSpaceDE/>
        <w:ind w:left="714" w:hanging="357"/>
        <w:jc w:val="both"/>
        <w:rPr>
          <w:bCs/>
          <w:sz w:val="24"/>
        </w:rPr>
      </w:pPr>
      <w:proofErr w:type="spellStart"/>
      <w:r>
        <w:rPr>
          <w:sz w:val="24"/>
        </w:rPr>
        <w:t>Лейкемоїдні</w:t>
      </w:r>
      <w:proofErr w:type="spellEnd"/>
      <w:r>
        <w:rPr>
          <w:sz w:val="24"/>
        </w:rPr>
        <w:t xml:space="preserve"> реакції в педіатрії.</w:t>
      </w:r>
    </w:p>
    <w:p w14:paraId="458FB95C" w14:textId="77777777" w:rsidR="006E787F" w:rsidRDefault="006E787F" w:rsidP="006E787F">
      <w:pPr>
        <w:widowControl/>
        <w:numPr>
          <w:ilvl w:val="0"/>
          <w:numId w:val="8"/>
        </w:numPr>
        <w:suppressAutoHyphens/>
        <w:autoSpaceDE/>
        <w:ind w:left="714" w:hanging="357"/>
        <w:jc w:val="both"/>
        <w:rPr>
          <w:bCs/>
          <w:sz w:val="24"/>
        </w:rPr>
      </w:pPr>
      <w:proofErr w:type="spellStart"/>
      <w:r>
        <w:rPr>
          <w:sz w:val="24"/>
        </w:rPr>
        <w:t>Мієлодиспластичний</w:t>
      </w:r>
      <w:proofErr w:type="spellEnd"/>
      <w:r>
        <w:rPr>
          <w:sz w:val="24"/>
        </w:rPr>
        <w:t xml:space="preserve"> синдром.</w:t>
      </w:r>
    </w:p>
    <w:p w14:paraId="35C6EA05" w14:textId="77777777" w:rsidR="006E787F" w:rsidRDefault="006E787F" w:rsidP="006E787F">
      <w:pPr>
        <w:pStyle w:val="2"/>
        <w:shd w:val="clear" w:color="auto" w:fill="auto"/>
        <w:tabs>
          <w:tab w:val="left" w:pos="851"/>
          <w:tab w:val="left" w:pos="993"/>
        </w:tabs>
        <w:spacing w:line="298" w:lineRule="exact"/>
        <w:ind w:left="567" w:firstLine="0"/>
        <w:jc w:val="center"/>
        <w:rPr>
          <w:rFonts w:ascii="Times New Roman" w:hAnsi="Times New Roman" w:cs="Times New Roman"/>
          <w:color w:val="000000"/>
          <w:sz w:val="24"/>
          <w:szCs w:val="24"/>
          <w:lang w:val="uk-UA" w:eastAsia="uk-UA" w:bidi="uk-UA"/>
        </w:rPr>
      </w:pPr>
      <w:r>
        <w:rPr>
          <w:rFonts w:ascii="Times New Roman" w:hAnsi="Times New Roman" w:cs="Times New Roman"/>
          <w:b/>
          <w:color w:val="000000"/>
          <w:sz w:val="24"/>
          <w:szCs w:val="24"/>
          <w:lang w:val="uk-UA" w:eastAsia="uk-UA" w:bidi="uk-UA"/>
        </w:rPr>
        <w:t>Зміст дисципліни</w:t>
      </w:r>
    </w:p>
    <w:p w14:paraId="2B0C955D" w14:textId="77777777" w:rsidR="006E787F" w:rsidRDefault="006E787F" w:rsidP="006E787F">
      <w:pPr>
        <w:pStyle w:val="2"/>
        <w:shd w:val="clear" w:color="auto" w:fill="auto"/>
        <w:tabs>
          <w:tab w:val="left" w:pos="851"/>
          <w:tab w:val="left" w:pos="993"/>
        </w:tabs>
        <w:spacing w:line="298" w:lineRule="exact"/>
        <w:ind w:firstLine="567"/>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val="uk-UA" w:eastAsia="uk-UA" w:bidi="uk-UA"/>
        </w:rPr>
        <w:t>Навчально-тематичний план дисципліни.</w:t>
      </w:r>
    </w:p>
    <w:tbl>
      <w:tblPr>
        <w:tblW w:w="10350" w:type="dxa"/>
        <w:tblInd w:w="-493" w:type="dxa"/>
        <w:tblLayout w:type="fixed"/>
        <w:tblLook w:val="04A0" w:firstRow="1" w:lastRow="0" w:firstColumn="1" w:lastColumn="0" w:noHBand="0" w:noVBand="1"/>
      </w:tblPr>
      <w:tblGrid>
        <w:gridCol w:w="971"/>
        <w:gridCol w:w="7831"/>
        <w:gridCol w:w="1548"/>
      </w:tblGrid>
      <w:tr w:rsidR="006E787F" w14:paraId="2CE30CF7"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CCAD892" w14:textId="77777777" w:rsidR="006E787F" w:rsidRDefault="006E787F">
            <w:pPr>
              <w:adjustRightInd w:val="0"/>
              <w:jc w:val="center"/>
              <w:rPr>
                <w:b/>
                <w:bCs/>
                <w:sz w:val="24"/>
                <w:szCs w:val="24"/>
              </w:rPr>
            </w:pPr>
            <w:r>
              <w:rPr>
                <w:b/>
                <w:bCs/>
                <w:sz w:val="24"/>
                <w:szCs w:val="24"/>
              </w:rPr>
              <w:t xml:space="preserve">КУРС </w:t>
            </w:r>
            <w:r>
              <w:rPr>
                <w:b/>
                <w:bCs/>
                <w:caps/>
                <w:sz w:val="24"/>
                <w:szCs w:val="24"/>
              </w:rPr>
              <w:t xml:space="preserve">Хвороби системи крові у дітей </w:t>
            </w:r>
            <w:r>
              <w:rPr>
                <w:b/>
                <w:bCs/>
                <w:sz w:val="24"/>
                <w:szCs w:val="24"/>
              </w:rPr>
              <w:t xml:space="preserve"> (30 год.)  - 1 кредит</w:t>
            </w:r>
          </w:p>
        </w:tc>
      </w:tr>
      <w:tr w:rsidR="006E787F" w14:paraId="34794FDC"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D7534DA" w14:textId="77777777" w:rsidR="006E787F" w:rsidRDefault="006E787F">
            <w:pPr>
              <w:adjustRightInd w:val="0"/>
              <w:jc w:val="center"/>
              <w:rPr>
                <w:b/>
                <w:bCs/>
                <w:sz w:val="24"/>
                <w:szCs w:val="24"/>
              </w:rPr>
            </w:pPr>
            <w:r>
              <w:rPr>
                <w:b/>
                <w:bCs/>
                <w:sz w:val="24"/>
                <w:szCs w:val="24"/>
              </w:rPr>
              <w:t>Теми лекцій (2 год.)</w:t>
            </w:r>
          </w:p>
        </w:tc>
      </w:tr>
      <w:tr w:rsidR="006E787F" w14:paraId="1B3B0211"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2CF97B65" w14:textId="77777777" w:rsidR="006E787F" w:rsidRDefault="006E787F">
            <w:pPr>
              <w:adjustRightInd w:val="0"/>
              <w:jc w:val="center"/>
              <w:rPr>
                <w:sz w:val="24"/>
                <w:szCs w:val="24"/>
              </w:rPr>
            </w:pPr>
            <w:r>
              <w:rPr>
                <w:sz w:val="24"/>
              </w:rPr>
              <w:t>1</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79FFAEAD" w14:textId="77777777" w:rsidR="006E787F" w:rsidRDefault="006E787F">
            <w:pPr>
              <w:pStyle w:val="Iauiue"/>
              <w:tabs>
                <w:tab w:val="left" w:pos="3288"/>
              </w:tabs>
              <w:rPr>
                <w:spacing w:val="-6"/>
                <w:sz w:val="24"/>
                <w:szCs w:val="24"/>
              </w:rPr>
            </w:pPr>
            <w:r>
              <w:rPr>
                <w:bCs/>
                <w:sz w:val="24"/>
              </w:rPr>
              <w:t>Геморагічні захворювання у дітей.</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60DD0CA5" w14:textId="77777777" w:rsidR="006E787F" w:rsidRDefault="006E787F">
            <w:pPr>
              <w:adjustRightInd w:val="0"/>
              <w:jc w:val="center"/>
              <w:rPr>
                <w:sz w:val="24"/>
                <w:szCs w:val="24"/>
              </w:rPr>
            </w:pPr>
            <w:r>
              <w:rPr>
                <w:sz w:val="24"/>
              </w:rPr>
              <w:t>2</w:t>
            </w:r>
          </w:p>
        </w:tc>
      </w:tr>
      <w:tr w:rsidR="006E787F" w14:paraId="0038CF05"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41CAFDC6" w14:textId="77777777" w:rsidR="006E787F" w:rsidRDefault="006E787F">
            <w:pPr>
              <w:adjustRightInd w:val="0"/>
              <w:jc w:val="center"/>
              <w:rPr>
                <w:sz w:val="24"/>
                <w:szCs w:val="24"/>
              </w:rPr>
            </w:pPr>
            <w:r>
              <w:rPr>
                <w:b/>
                <w:bCs/>
                <w:sz w:val="24"/>
                <w:szCs w:val="24"/>
              </w:rPr>
              <w:t>Разом</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2376663B" w14:textId="77777777" w:rsidR="006E787F" w:rsidRDefault="006E787F">
            <w:pPr>
              <w:pStyle w:val="Iauiue"/>
              <w:tabs>
                <w:tab w:val="left" w:pos="3288"/>
              </w:tabs>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03C9BFC" w14:textId="77777777" w:rsidR="006E787F" w:rsidRDefault="006E787F">
            <w:pPr>
              <w:adjustRightInd w:val="0"/>
              <w:jc w:val="center"/>
              <w:rPr>
                <w:b/>
                <w:bCs/>
                <w:sz w:val="24"/>
                <w:szCs w:val="24"/>
              </w:rPr>
            </w:pPr>
            <w:r>
              <w:rPr>
                <w:b/>
                <w:bCs/>
                <w:sz w:val="24"/>
                <w:szCs w:val="24"/>
              </w:rPr>
              <w:t>2</w:t>
            </w:r>
          </w:p>
        </w:tc>
      </w:tr>
      <w:tr w:rsidR="006E787F" w14:paraId="7A161876"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E6A9656" w14:textId="77777777" w:rsidR="006E787F" w:rsidRDefault="006E787F">
            <w:pPr>
              <w:adjustRightInd w:val="0"/>
              <w:jc w:val="center"/>
              <w:rPr>
                <w:sz w:val="24"/>
                <w:szCs w:val="24"/>
              </w:rPr>
            </w:pPr>
            <w:r>
              <w:rPr>
                <w:b/>
                <w:bCs/>
                <w:sz w:val="24"/>
                <w:szCs w:val="24"/>
              </w:rPr>
              <w:t>Теми практичних занять ( 14 год.)</w:t>
            </w:r>
          </w:p>
        </w:tc>
      </w:tr>
      <w:tr w:rsidR="006E787F" w14:paraId="2657784D"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3CB57070" w14:textId="77777777" w:rsidR="006E787F" w:rsidRDefault="006E787F">
            <w:pPr>
              <w:adjustRightInd w:val="0"/>
              <w:jc w:val="center"/>
              <w:rPr>
                <w:sz w:val="24"/>
                <w:szCs w:val="24"/>
              </w:rPr>
            </w:pPr>
            <w:r>
              <w:rPr>
                <w:sz w:val="24"/>
              </w:rPr>
              <w:t>1</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17A73F0C" w14:textId="77777777" w:rsidR="006E787F" w:rsidRDefault="006E787F">
            <w:pPr>
              <w:pStyle w:val="Iauiue"/>
              <w:tabs>
                <w:tab w:val="left" w:pos="3288"/>
              </w:tabs>
              <w:rPr>
                <w:noProof/>
                <w:color w:val="000000"/>
                <w:sz w:val="24"/>
                <w:szCs w:val="24"/>
              </w:rPr>
            </w:pPr>
            <w:r>
              <w:rPr>
                <w:bCs/>
                <w:sz w:val="24"/>
              </w:rPr>
              <w:t xml:space="preserve">Залізо-, білково- та </w:t>
            </w:r>
            <w:proofErr w:type="spellStart"/>
            <w:r>
              <w:rPr>
                <w:bCs/>
                <w:sz w:val="24"/>
              </w:rPr>
              <w:t>вітамінодефіцитні</w:t>
            </w:r>
            <w:proofErr w:type="spellEnd"/>
            <w:r>
              <w:rPr>
                <w:bCs/>
                <w:sz w:val="24"/>
              </w:rPr>
              <w:t xml:space="preserve">, </w:t>
            </w:r>
            <w:proofErr w:type="spellStart"/>
            <w:r>
              <w:rPr>
                <w:bCs/>
                <w:sz w:val="24"/>
              </w:rPr>
              <w:t>постгеморагічні</w:t>
            </w:r>
            <w:proofErr w:type="spellEnd"/>
            <w:r>
              <w:rPr>
                <w:bCs/>
                <w:sz w:val="24"/>
              </w:rPr>
              <w:t xml:space="preserve">, гемолітичні та </w:t>
            </w:r>
            <w:proofErr w:type="spellStart"/>
            <w:r>
              <w:rPr>
                <w:bCs/>
                <w:sz w:val="24"/>
              </w:rPr>
              <w:t>апластичні</w:t>
            </w:r>
            <w:proofErr w:type="spellEnd"/>
            <w:r>
              <w:rPr>
                <w:bCs/>
                <w:sz w:val="24"/>
              </w:rPr>
              <w:t xml:space="preserve"> анемії у дітей.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062A7858" w14:textId="77777777" w:rsidR="006E787F" w:rsidRDefault="006E787F">
            <w:pPr>
              <w:adjustRightInd w:val="0"/>
              <w:jc w:val="center"/>
              <w:rPr>
                <w:sz w:val="24"/>
                <w:szCs w:val="24"/>
              </w:rPr>
            </w:pPr>
            <w:r>
              <w:rPr>
                <w:sz w:val="24"/>
              </w:rPr>
              <w:t>5</w:t>
            </w:r>
          </w:p>
        </w:tc>
      </w:tr>
      <w:tr w:rsidR="006E787F" w14:paraId="61479F45"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04AEDB86" w14:textId="77777777" w:rsidR="006E787F" w:rsidRDefault="006E787F">
            <w:pPr>
              <w:adjustRightInd w:val="0"/>
              <w:jc w:val="center"/>
              <w:rPr>
                <w:sz w:val="24"/>
                <w:szCs w:val="24"/>
              </w:rPr>
            </w:pPr>
            <w:r>
              <w:rPr>
                <w:sz w:val="24"/>
              </w:rPr>
              <w:t>2</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432843F9" w14:textId="77777777" w:rsidR="006E787F" w:rsidRDefault="006E787F">
            <w:pPr>
              <w:overflowPunct w:val="0"/>
              <w:adjustRightInd w:val="0"/>
              <w:ind w:left="34"/>
              <w:jc w:val="both"/>
              <w:textAlignment w:val="baseline"/>
              <w:rPr>
                <w:noProof/>
                <w:color w:val="C00000"/>
                <w:sz w:val="24"/>
                <w:szCs w:val="24"/>
              </w:rPr>
            </w:pPr>
            <w:r>
              <w:rPr>
                <w:sz w:val="24"/>
              </w:rPr>
              <w:t>Геморагічні захворювання у дітей.</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7AC48C4F" w14:textId="77777777" w:rsidR="006E787F" w:rsidRDefault="006E787F">
            <w:pPr>
              <w:adjustRightInd w:val="0"/>
              <w:jc w:val="center"/>
              <w:rPr>
                <w:sz w:val="24"/>
                <w:szCs w:val="24"/>
              </w:rPr>
            </w:pPr>
            <w:r>
              <w:rPr>
                <w:sz w:val="24"/>
              </w:rPr>
              <w:t>4</w:t>
            </w:r>
          </w:p>
        </w:tc>
      </w:tr>
      <w:tr w:rsidR="006E787F" w14:paraId="17E833D1"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13B5FB8D" w14:textId="77777777" w:rsidR="006E787F" w:rsidRDefault="006E787F">
            <w:pPr>
              <w:adjustRightInd w:val="0"/>
              <w:jc w:val="center"/>
              <w:rPr>
                <w:sz w:val="24"/>
                <w:szCs w:val="24"/>
              </w:rPr>
            </w:pPr>
            <w:r>
              <w:rPr>
                <w:sz w:val="24"/>
              </w:rPr>
              <w:t>3</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47800FC3" w14:textId="77777777" w:rsidR="006E787F" w:rsidRDefault="006E787F">
            <w:pPr>
              <w:ind w:left="34"/>
              <w:rPr>
                <w:sz w:val="24"/>
                <w:szCs w:val="24"/>
              </w:rPr>
            </w:pPr>
            <w:r>
              <w:rPr>
                <w:sz w:val="24"/>
              </w:rPr>
              <w:t>Лейкемії у дітей.  Диференційований залік</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6E986E1" w14:textId="77777777" w:rsidR="006E787F" w:rsidRDefault="006E787F">
            <w:pPr>
              <w:adjustRightInd w:val="0"/>
              <w:jc w:val="center"/>
              <w:rPr>
                <w:sz w:val="24"/>
                <w:szCs w:val="24"/>
              </w:rPr>
            </w:pPr>
            <w:r>
              <w:rPr>
                <w:sz w:val="24"/>
              </w:rPr>
              <w:t>5</w:t>
            </w:r>
          </w:p>
        </w:tc>
      </w:tr>
      <w:tr w:rsidR="006E787F" w14:paraId="2260AD99"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421896BE" w14:textId="77777777" w:rsidR="006E787F" w:rsidRDefault="006E787F">
            <w:pPr>
              <w:adjustRightInd w:val="0"/>
              <w:rPr>
                <w:sz w:val="24"/>
                <w:szCs w:val="24"/>
              </w:rPr>
            </w:pPr>
            <w:r>
              <w:rPr>
                <w:b/>
                <w:bCs/>
                <w:sz w:val="24"/>
                <w:szCs w:val="24"/>
              </w:rPr>
              <w:t xml:space="preserve">Разом </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445BCB3E" w14:textId="77777777" w:rsidR="006E787F" w:rsidRDefault="006E787F">
            <w:pPr>
              <w:adjustRightInd w:val="0"/>
              <w:rPr>
                <w:color w:val="C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1090E9A9" w14:textId="77777777" w:rsidR="006E787F" w:rsidRDefault="006E787F">
            <w:pPr>
              <w:adjustRightInd w:val="0"/>
              <w:jc w:val="center"/>
              <w:rPr>
                <w:b/>
                <w:color w:val="C00000"/>
                <w:sz w:val="24"/>
                <w:szCs w:val="24"/>
              </w:rPr>
            </w:pPr>
            <w:r>
              <w:rPr>
                <w:b/>
                <w:sz w:val="24"/>
                <w:szCs w:val="24"/>
              </w:rPr>
              <w:t>14</w:t>
            </w:r>
          </w:p>
        </w:tc>
      </w:tr>
      <w:tr w:rsidR="006E787F" w14:paraId="3153A573" w14:textId="77777777" w:rsidTr="006E787F">
        <w:trPr>
          <w:trHeight w:val="1"/>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1F078B5" w14:textId="77777777" w:rsidR="006E787F" w:rsidRDefault="006E787F">
            <w:pPr>
              <w:adjustRightInd w:val="0"/>
              <w:jc w:val="center"/>
              <w:rPr>
                <w:sz w:val="24"/>
                <w:szCs w:val="24"/>
              </w:rPr>
            </w:pPr>
            <w:r>
              <w:rPr>
                <w:b/>
                <w:bCs/>
                <w:sz w:val="24"/>
                <w:szCs w:val="24"/>
              </w:rPr>
              <w:t>Теми самостійних робіт (14 год.)</w:t>
            </w:r>
          </w:p>
        </w:tc>
      </w:tr>
      <w:tr w:rsidR="006E787F" w14:paraId="20A70452"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70FF039E" w14:textId="77777777" w:rsidR="006E787F" w:rsidRDefault="006E787F">
            <w:pPr>
              <w:adjustRightInd w:val="0"/>
              <w:jc w:val="center"/>
              <w:rPr>
                <w:color w:val="000000"/>
                <w:sz w:val="24"/>
                <w:szCs w:val="24"/>
              </w:rPr>
            </w:pPr>
            <w:r>
              <w:rPr>
                <w:sz w:val="24"/>
              </w:rPr>
              <w:t>1</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023AB23F" w14:textId="77777777" w:rsidR="006E787F" w:rsidRDefault="006E787F">
            <w:pPr>
              <w:rPr>
                <w:bCs/>
                <w:color w:val="000000"/>
                <w:sz w:val="24"/>
                <w:szCs w:val="24"/>
              </w:rPr>
            </w:pPr>
            <w:r>
              <w:rPr>
                <w:sz w:val="24"/>
              </w:rPr>
              <w:t>Лімфоми у дітей.</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20D4D974" w14:textId="77777777" w:rsidR="006E787F" w:rsidRDefault="006E787F">
            <w:pPr>
              <w:jc w:val="center"/>
              <w:rPr>
                <w:bCs/>
                <w:color w:val="000000"/>
                <w:sz w:val="24"/>
                <w:szCs w:val="24"/>
              </w:rPr>
            </w:pPr>
            <w:r>
              <w:rPr>
                <w:sz w:val="24"/>
              </w:rPr>
              <w:t>4</w:t>
            </w:r>
          </w:p>
        </w:tc>
      </w:tr>
      <w:tr w:rsidR="006E787F" w14:paraId="39C42981"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425D8BB7" w14:textId="77777777" w:rsidR="006E787F" w:rsidRDefault="006E787F">
            <w:pPr>
              <w:adjustRightInd w:val="0"/>
              <w:jc w:val="center"/>
              <w:rPr>
                <w:color w:val="000000"/>
                <w:sz w:val="24"/>
                <w:szCs w:val="24"/>
              </w:rPr>
            </w:pPr>
            <w:r>
              <w:rPr>
                <w:sz w:val="24"/>
              </w:rPr>
              <w:t>2</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19C5C1BA" w14:textId="77777777" w:rsidR="006E787F" w:rsidRDefault="006E787F">
            <w:pPr>
              <w:rPr>
                <w:bCs/>
                <w:color w:val="000000"/>
                <w:sz w:val="24"/>
                <w:szCs w:val="24"/>
              </w:rPr>
            </w:pPr>
            <w:r>
              <w:rPr>
                <w:sz w:val="24"/>
              </w:rPr>
              <w:t>Написання історії хвороби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2A5B2AB" w14:textId="77777777" w:rsidR="006E787F" w:rsidRDefault="006E787F">
            <w:pPr>
              <w:jc w:val="center"/>
              <w:rPr>
                <w:bCs/>
                <w:color w:val="000000"/>
                <w:sz w:val="24"/>
                <w:szCs w:val="24"/>
              </w:rPr>
            </w:pPr>
            <w:r>
              <w:rPr>
                <w:sz w:val="24"/>
              </w:rPr>
              <w:t>6</w:t>
            </w:r>
          </w:p>
        </w:tc>
      </w:tr>
      <w:tr w:rsidR="006E787F" w14:paraId="282BE5D8"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35791C78" w14:textId="77777777" w:rsidR="006E787F" w:rsidRDefault="006E787F">
            <w:pPr>
              <w:adjustRightInd w:val="0"/>
              <w:jc w:val="center"/>
              <w:rPr>
                <w:sz w:val="24"/>
                <w:szCs w:val="24"/>
              </w:rPr>
            </w:pPr>
            <w:r>
              <w:rPr>
                <w:sz w:val="24"/>
              </w:rPr>
              <w:t>3</w:t>
            </w:r>
          </w:p>
        </w:tc>
        <w:tc>
          <w:tcPr>
            <w:tcW w:w="7829" w:type="dxa"/>
            <w:tcBorders>
              <w:top w:val="single" w:sz="4" w:space="0" w:color="000000"/>
              <w:left w:val="single" w:sz="4" w:space="0" w:color="000000"/>
              <w:bottom w:val="single" w:sz="4" w:space="0" w:color="000000"/>
              <w:right w:val="single" w:sz="4" w:space="0" w:color="000000"/>
            </w:tcBorders>
            <w:shd w:val="clear" w:color="auto" w:fill="FFFFFF"/>
            <w:hideMark/>
          </w:tcPr>
          <w:p w14:paraId="024602EF" w14:textId="77777777" w:rsidR="006E787F" w:rsidRDefault="006E787F">
            <w:pPr>
              <w:rPr>
                <w:bCs/>
                <w:color w:val="C00000"/>
                <w:sz w:val="24"/>
                <w:szCs w:val="24"/>
              </w:rPr>
            </w:pPr>
            <w:r>
              <w:rPr>
                <w:sz w:val="24"/>
              </w:rPr>
              <w:t>Підготовка до заліку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2EB4E69" w14:textId="77777777" w:rsidR="006E787F" w:rsidRDefault="006E787F">
            <w:pPr>
              <w:jc w:val="center"/>
              <w:rPr>
                <w:bCs/>
                <w:sz w:val="24"/>
                <w:szCs w:val="24"/>
              </w:rPr>
            </w:pPr>
            <w:r>
              <w:rPr>
                <w:sz w:val="24"/>
              </w:rPr>
              <w:t>4</w:t>
            </w:r>
          </w:p>
        </w:tc>
      </w:tr>
      <w:tr w:rsidR="006E787F" w14:paraId="0AA18D81" w14:textId="77777777" w:rsidTr="006E787F">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FFFFFF"/>
            <w:hideMark/>
          </w:tcPr>
          <w:p w14:paraId="371D55D4" w14:textId="77777777" w:rsidR="006E787F" w:rsidRDefault="006E787F">
            <w:pPr>
              <w:adjustRightInd w:val="0"/>
              <w:jc w:val="center"/>
              <w:rPr>
                <w:sz w:val="24"/>
                <w:szCs w:val="24"/>
              </w:rPr>
            </w:pPr>
            <w:r>
              <w:rPr>
                <w:b/>
                <w:bCs/>
                <w:sz w:val="24"/>
                <w:szCs w:val="24"/>
              </w:rPr>
              <w:t xml:space="preserve">Разом </w:t>
            </w:r>
          </w:p>
        </w:tc>
        <w:tc>
          <w:tcPr>
            <w:tcW w:w="7829" w:type="dxa"/>
            <w:tcBorders>
              <w:top w:val="single" w:sz="4" w:space="0" w:color="000000"/>
              <w:left w:val="single" w:sz="4" w:space="0" w:color="000000"/>
              <w:bottom w:val="single" w:sz="4" w:space="0" w:color="000000"/>
              <w:right w:val="single" w:sz="4" w:space="0" w:color="000000"/>
            </w:tcBorders>
            <w:shd w:val="clear" w:color="auto" w:fill="FFFFFF"/>
          </w:tcPr>
          <w:p w14:paraId="7B726EFE" w14:textId="77777777" w:rsidR="006E787F" w:rsidRDefault="006E787F">
            <w:pPr>
              <w:adjustRightInd w:val="0"/>
              <w:jc w:val="both"/>
              <w:rPr>
                <w:color w:val="C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70190353" w14:textId="77777777" w:rsidR="006E787F" w:rsidRDefault="006E787F">
            <w:pPr>
              <w:adjustRightInd w:val="0"/>
              <w:jc w:val="center"/>
              <w:rPr>
                <w:sz w:val="24"/>
                <w:szCs w:val="24"/>
              </w:rPr>
            </w:pPr>
            <w:r>
              <w:rPr>
                <w:b/>
                <w:bCs/>
                <w:sz w:val="24"/>
                <w:szCs w:val="24"/>
              </w:rPr>
              <w:t>14</w:t>
            </w:r>
          </w:p>
        </w:tc>
      </w:tr>
    </w:tbl>
    <w:p w14:paraId="72BE3533" w14:textId="77777777" w:rsidR="006E787F" w:rsidRDefault="006E787F" w:rsidP="006E787F">
      <w:pPr>
        <w:jc w:val="center"/>
        <w:rPr>
          <w:b/>
          <w:sz w:val="24"/>
          <w:szCs w:val="24"/>
        </w:rPr>
      </w:pPr>
    </w:p>
    <w:p w14:paraId="060BCD3B" w14:textId="77777777" w:rsidR="006E787F" w:rsidRDefault="006E787F" w:rsidP="006E787F">
      <w:pPr>
        <w:jc w:val="center"/>
        <w:rPr>
          <w:b/>
          <w:sz w:val="24"/>
          <w:szCs w:val="24"/>
        </w:rPr>
      </w:pPr>
    </w:p>
    <w:p w14:paraId="0DCD12E6" w14:textId="77777777" w:rsidR="006E787F" w:rsidRDefault="006E787F" w:rsidP="006E787F">
      <w:pPr>
        <w:jc w:val="center"/>
        <w:rPr>
          <w:b/>
          <w:sz w:val="24"/>
          <w:szCs w:val="24"/>
          <w:highlight w:val="yellow"/>
        </w:rPr>
      </w:pPr>
      <w:r>
        <w:rPr>
          <w:b/>
          <w:sz w:val="24"/>
          <w:szCs w:val="24"/>
        </w:rPr>
        <w:t>Тематика практичних занять та самостійної роботи студентів</w:t>
      </w:r>
    </w:p>
    <w:p w14:paraId="0F5AB974" w14:textId="77777777" w:rsidR="006E787F" w:rsidRDefault="006E787F" w:rsidP="006E787F">
      <w:pPr>
        <w:jc w:val="center"/>
        <w:rPr>
          <w:b/>
          <w:sz w:val="24"/>
          <w:szCs w:val="24"/>
          <w:highlight w:val="yellow"/>
        </w:rPr>
      </w:pPr>
    </w:p>
    <w:p w14:paraId="26895DF3" w14:textId="77777777" w:rsidR="006E787F" w:rsidRDefault="006E787F" w:rsidP="006E787F">
      <w:pPr>
        <w:ind w:firstLine="567"/>
        <w:rPr>
          <w:b/>
          <w:sz w:val="24"/>
        </w:rPr>
      </w:pPr>
      <w:r>
        <w:rPr>
          <w:b/>
          <w:sz w:val="24"/>
        </w:rPr>
        <w:t xml:space="preserve">Тема 1. Залізо-, білково- та </w:t>
      </w:r>
      <w:proofErr w:type="spellStart"/>
      <w:r>
        <w:rPr>
          <w:b/>
          <w:sz w:val="24"/>
        </w:rPr>
        <w:t>вітамінодефіцитні</w:t>
      </w:r>
      <w:proofErr w:type="spellEnd"/>
      <w:r>
        <w:rPr>
          <w:b/>
          <w:sz w:val="24"/>
        </w:rPr>
        <w:t xml:space="preserve">, </w:t>
      </w:r>
      <w:proofErr w:type="spellStart"/>
      <w:r>
        <w:rPr>
          <w:b/>
          <w:sz w:val="24"/>
        </w:rPr>
        <w:t>постгеморагічні</w:t>
      </w:r>
      <w:proofErr w:type="spellEnd"/>
      <w:r>
        <w:rPr>
          <w:b/>
          <w:sz w:val="24"/>
        </w:rPr>
        <w:t xml:space="preserve">, гемолітичні, та </w:t>
      </w:r>
      <w:proofErr w:type="spellStart"/>
      <w:r>
        <w:rPr>
          <w:b/>
          <w:sz w:val="24"/>
        </w:rPr>
        <w:t>апластичні</w:t>
      </w:r>
      <w:proofErr w:type="spellEnd"/>
      <w:r>
        <w:rPr>
          <w:b/>
          <w:sz w:val="24"/>
        </w:rPr>
        <w:t xml:space="preserve"> анемії у дітей. </w:t>
      </w:r>
    </w:p>
    <w:p w14:paraId="7EE5FFB3" w14:textId="77777777" w:rsidR="006E787F" w:rsidRDefault="006E787F" w:rsidP="006E787F">
      <w:pPr>
        <w:ind w:firstLine="720"/>
        <w:jc w:val="both"/>
        <w:rPr>
          <w:sz w:val="24"/>
        </w:rPr>
      </w:pPr>
      <w:r>
        <w:rPr>
          <w:sz w:val="24"/>
        </w:rPr>
        <w:t xml:space="preserve">Етіологія, патогенез, клініка,  діагностика, диференціальна діагностика та лікування </w:t>
      </w:r>
      <w:proofErr w:type="spellStart"/>
      <w:r>
        <w:rPr>
          <w:sz w:val="24"/>
        </w:rPr>
        <w:t>дефіцитніх</w:t>
      </w:r>
      <w:proofErr w:type="spellEnd"/>
      <w:r>
        <w:rPr>
          <w:sz w:val="24"/>
        </w:rPr>
        <w:t xml:space="preserve">, </w:t>
      </w:r>
      <w:proofErr w:type="spellStart"/>
      <w:r>
        <w:rPr>
          <w:sz w:val="24"/>
        </w:rPr>
        <w:t>постгеморагічніх</w:t>
      </w:r>
      <w:proofErr w:type="spellEnd"/>
      <w:r>
        <w:rPr>
          <w:sz w:val="24"/>
        </w:rPr>
        <w:t xml:space="preserve">, гемолітичних та </w:t>
      </w:r>
      <w:proofErr w:type="spellStart"/>
      <w:r>
        <w:rPr>
          <w:sz w:val="24"/>
        </w:rPr>
        <w:t>апластичних</w:t>
      </w:r>
      <w:proofErr w:type="spellEnd"/>
      <w:r>
        <w:rPr>
          <w:sz w:val="24"/>
        </w:rPr>
        <w:t xml:space="preserve"> анемій. Невідкладна допомога при гострій кровотечі, геморагічному та </w:t>
      </w:r>
      <w:proofErr w:type="spellStart"/>
      <w:r>
        <w:rPr>
          <w:sz w:val="24"/>
        </w:rPr>
        <w:t>інфекційно</w:t>
      </w:r>
      <w:proofErr w:type="spellEnd"/>
      <w:r>
        <w:rPr>
          <w:sz w:val="24"/>
        </w:rPr>
        <w:t xml:space="preserve">-токсичному шоці. Профілактика.  Прогноз. </w:t>
      </w:r>
    </w:p>
    <w:p w14:paraId="588F80B8" w14:textId="77777777" w:rsidR="006E787F" w:rsidRDefault="006E787F" w:rsidP="006E787F">
      <w:pPr>
        <w:tabs>
          <w:tab w:val="left" w:pos="284"/>
          <w:tab w:val="left" w:pos="567"/>
        </w:tabs>
        <w:ind w:left="720"/>
        <w:jc w:val="both"/>
        <w:rPr>
          <w:b/>
          <w:sz w:val="24"/>
        </w:rPr>
      </w:pPr>
      <w:r>
        <w:rPr>
          <w:b/>
          <w:sz w:val="24"/>
        </w:rPr>
        <w:t>Тема 2. Геморагічні захворювання у дітей.</w:t>
      </w:r>
    </w:p>
    <w:p w14:paraId="1449F514" w14:textId="77777777" w:rsidR="006E787F" w:rsidRDefault="006E787F" w:rsidP="006E787F">
      <w:pPr>
        <w:tabs>
          <w:tab w:val="left" w:pos="284"/>
          <w:tab w:val="left" w:pos="567"/>
        </w:tabs>
        <w:ind w:firstLine="567"/>
        <w:jc w:val="both"/>
        <w:rPr>
          <w:b/>
          <w:sz w:val="24"/>
        </w:rPr>
      </w:pPr>
      <w:r>
        <w:rPr>
          <w:b/>
          <w:sz w:val="24"/>
        </w:rPr>
        <w:t xml:space="preserve">Гемофілія, </w:t>
      </w:r>
      <w:proofErr w:type="spellStart"/>
      <w:r>
        <w:rPr>
          <w:b/>
          <w:sz w:val="24"/>
        </w:rPr>
        <w:t>тромбоцитопенії</w:t>
      </w:r>
      <w:proofErr w:type="spellEnd"/>
      <w:r>
        <w:rPr>
          <w:b/>
          <w:sz w:val="24"/>
        </w:rPr>
        <w:t xml:space="preserve">, </w:t>
      </w:r>
      <w:proofErr w:type="spellStart"/>
      <w:r>
        <w:rPr>
          <w:b/>
          <w:sz w:val="24"/>
        </w:rPr>
        <w:t>тромбоцитопатії</w:t>
      </w:r>
      <w:proofErr w:type="spellEnd"/>
      <w:r>
        <w:rPr>
          <w:b/>
          <w:sz w:val="24"/>
        </w:rPr>
        <w:t xml:space="preserve"> та геморагічний васкуліт у дітей.</w:t>
      </w:r>
    </w:p>
    <w:p w14:paraId="744BB8C2" w14:textId="77777777" w:rsidR="006E787F" w:rsidRDefault="006E787F" w:rsidP="006E787F">
      <w:pPr>
        <w:tabs>
          <w:tab w:val="left" w:pos="284"/>
          <w:tab w:val="left" w:pos="567"/>
        </w:tabs>
        <w:ind w:firstLine="720"/>
        <w:jc w:val="both"/>
        <w:rPr>
          <w:sz w:val="24"/>
        </w:rPr>
      </w:pPr>
      <w:r>
        <w:rPr>
          <w:sz w:val="24"/>
        </w:rPr>
        <w:t>Визначення, етіологія, патогенез, класифікація, діагностика, диференціальна діагностика з іншими геморагічними станами у дітей, лікування. Невідкладна допомога при гострій кровотечі та геморагічних станах, які потребують лікування. Прогноз.</w:t>
      </w:r>
    </w:p>
    <w:p w14:paraId="17FBE909" w14:textId="77777777" w:rsidR="006E787F" w:rsidRDefault="006E787F" w:rsidP="006E787F">
      <w:pPr>
        <w:ind w:firstLine="720"/>
        <w:jc w:val="both"/>
        <w:rPr>
          <w:sz w:val="24"/>
        </w:rPr>
      </w:pPr>
    </w:p>
    <w:p w14:paraId="3627A9CE" w14:textId="77777777" w:rsidR="006E787F" w:rsidRDefault="006E787F" w:rsidP="006E787F">
      <w:pPr>
        <w:ind w:left="720"/>
        <w:rPr>
          <w:b/>
          <w:sz w:val="24"/>
        </w:rPr>
      </w:pPr>
      <w:r>
        <w:rPr>
          <w:b/>
          <w:sz w:val="24"/>
        </w:rPr>
        <w:t xml:space="preserve">Тема 3. Лімфоми у дітей. </w:t>
      </w:r>
    </w:p>
    <w:p w14:paraId="2AAA0BC5" w14:textId="77777777" w:rsidR="006E787F" w:rsidRDefault="006E787F" w:rsidP="006E787F">
      <w:pPr>
        <w:tabs>
          <w:tab w:val="left" w:pos="284"/>
          <w:tab w:val="left" w:pos="567"/>
        </w:tabs>
        <w:ind w:firstLine="709"/>
        <w:jc w:val="both"/>
        <w:rPr>
          <w:sz w:val="24"/>
        </w:rPr>
      </w:pPr>
      <w:r>
        <w:rPr>
          <w:sz w:val="24"/>
        </w:rPr>
        <w:t xml:space="preserve">Лімфоми у дітей: визначення, класифікація, етіологія, патогенез, клініка, діагностика, диференціальна діагностика з іншими захворюваннями системи крові та захворюваннями, що перебігають з </w:t>
      </w:r>
      <w:proofErr w:type="spellStart"/>
      <w:r>
        <w:rPr>
          <w:sz w:val="24"/>
        </w:rPr>
        <w:t>гіперпластичним</w:t>
      </w:r>
      <w:proofErr w:type="spellEnd"/>
      <w:r>
        <w:rPr>
          <w:sz w:val="24"/>
        </w:rPr>
        <w:t xml:space="preserve"> синдромом, лікування. Невідкладна допомога при геморагічному синдромі та синдромах стискання.  Прогноз.</w:t>
      </w:r>
    </w:p>
    <w:p w14:paraId="5892466D" w14:textId="77777777" w:rsidR="006E787F" w:rsidRDefault="006E787F" w:rsidP="006E787F">
      <w:pPr>
        <w:ind w:left="720"/>
        <w:rPr>
          <w:b/>
          <w:sz w:val="24"/>
        </w:rPr>
      </w:pPr>
    </w:p>
    <w:p w14:paraId="7EA4B6D5" w14:textId="77777777" w:rsidR="006E787F" w:rsidRDefault="006E787F" w:rsidP="006E787F">
      <w:pPr>
        <w:ind w:left="720"/>
        <w:rPr>
          <w:b/>
          <w:sz w:val="24"/>
        </w:rPr>
      </w:pPr>
      <w:r>
        <w:rPr>
          <w:b/>
          <w:sz w:val="24"/>
        </w:rPr>
        <w:t xml:space="preserve">Тема 4. Лейкемії у дітей. </w:t>
      </w:r>
    </w:p>
    <w:p w14:paraId="10071785" w14:textId="77777777" w:rsidR="006E787F" w:rsidRDefault="006E787F" w:rsidP="006E787F">
      <w:pPr>
        <w:tabs>
          <w:tab w:val="left" w:pos="284"/>
          <w:tab w:val="left" w:pos="567"/>
        </w:tabs>
        <w:ind w:firstLine="709"/>
        <w:jc w:val="both"/>
        <w:rPr>
          <w:sz w:val="24"/>
        </w:rPr>
      </w:pPr>
      <w:r>
        <w:rPr>
          <w:sz w:val="24"/>
        </w:rPr>
        <w:t xml:space="preserve">Лейкемії у дітей: визначення, класифікація, етіологія, патогенез, клініка, діагностика, диференціальна діагностика з іншими захворюваннями системи крові та захворюваннями, що перебігають з </w:t>
      </w:r>
      <w:proofErr w:type="spellStart"/>
      <w:r>
        <w:rPr>
          <w:sz w:val="24"/>
        </w:rPr>
        <w:t>гіперпластичним</w:t>
      </w:r>
      <w:proofErr w:type="spellEnd"/>
      <w:r>
        <w:rPr>
          <w:sz w:val="24"/>
        </w:rPr>
        <w:t xml:space="preserve"> синдромом, лікування. Невідкладна допомога при геморагічному синдромі та синдромах стискання.  Прогноз.</w:t>
      </w:r>
    </w:p>
    <w:p w14:paraId="7B1E12D1" w14:textId="77777777" w:rsidR="006E787F" w:rsidRDefault="006E787F" w:rsidP="006E787F">
      <w:pPr>
        <w:jc w:val="both"/>
        <w:rPr>
          <w:b/>
          <w:sz w:val="24"/>
          <w:szCs w:val="24"/>
        </w:rPr>
      </w:pPr>
    </w:p>
    <w:p w14:paraId="4BC4E365" w14:textId="77777777" w:rsidR="006E787F" w:rsidRDefault="006E787F" w:rsidP="006E787F">
      <w:pPr>
        <w:jc w:val="both"/>
        <w:rPr>
          <w:sz w:val="24"/>
          <w:szCs w:val="24"/>
        </w:rPr>
      </w:pPr>
      <w:r>
        <w:rPr>
          <w:b/>
          <w:sz w:val="24"/>
          <w:szCs w:val="24"/>
        </w:rPr>
        <w:t>Рекомендована література</w:t>
      </w:r>
      <w:r>
        <w:rPr>
          <w:sz w:val="24"/>
          <w:szCs w:val="24"/>
        </w:rPr>
        <w:t xml:space="preserve"> </w:t>
      </w:r>
    </w:p>
    <w:p w14:paraId="24181591" w14:textId="77777777" w:rsidR="00305838" w:rsidRDefault="006E787F" w:rsidP="00305838">
      <w:pPr>
        <w:pStyle w:val="2"/>
        <w:numPr>
          <w:ilvl w:val="1"/>
          <w:numId w:val="4"/>
        </w:numPr>
        <w:tabs>
          <w:tab w:val="left" w:pos="284"/>
          <w:tab w:val="left" w:pos="426"/>
          <w:tab w:val="left" w:pos="709"/>
        </w:tabs>
        <w:spacing w:line="276" w:lineRule="auto"/>
        <w:jc w:val="both"/>
        <w:rPr>
          <w:rFonts w:ascii="Times New Roman" w:hAnsi="Times New Roman" w:cs="Times New Roman"/>
          <w:sz w:val="24"/>
          <w:szCs w:val="24"/>
          <w:lang w:val="ru-UA"/>
        </w:rPr>
      </w:pPr>
      <w:proofErr w:type="spellStart"/>
      <w:r>
        <w:rPr>
          <w:rFonts w:ascii="Times New Roman" w:hAnsi="Times New Roman" w:cs="Times New Roman"/>
          <w:sz w:val="24"/>
          <w:szCs w:val="24"/>
          <w:lang w:val="ru-UA"/>
        </w:rPr>
        <w:t>Підручник</w:t>
      </w:r>
      <w:proofErr w:type="spellEnd"/>
      <w:r>
        <w:rPr>
          <w:rFonts w:ascii="Times New Roman" w:hAnsi="Times New Roman" w:cs="Times New Roman"/>
          <w:sz w:val="24"/>
          <w:szCs w:val="24"/>
          <w:lang w:val="ru-UA"/>
        </w:rPr>
        <w:t xml:space="preserve"> </w:t>
      </w:r>
      <w:proofErr w:type="spellStart"/>
      <w:r>
        <w:rPr>
          <w:rFonts w:ascii="Times New Roman" w:hAnsi="Times New Roman" w:cs="Times New Roman"/>
          <w:sz w:val="24"/>
          <w:szCs w:val="24"/>
          <w:lang w:val="ru-UA"/>
        </w:rPr>
        <w:t>Педіатрія</w:t>
      </w:r>
      <w:proofErr w:type="spellEnd"/>
      <w:r>
        <w:rPr>
          <w:rFonts w:ascii="Times New Roman" w:hAnsi="Times New Roman" w:cs="Times New Roman"/>
          <w:sz w:val="24"/>
          <w:szCs w:val="24"/>
          <w:lang w:val="ru-UA"/>
        </w:rPr>
        <w:t xml:space="preserve"> для студ. </w:t>
      </w:r>
      <w:proofErr w:type="spellStart"/>
      <w:r>
        <w:rPr>
          <w:rFonts w:ascii="Times New Roman" w:hAnsi="Times New Roman" w:cs="Times New Roman"/>
          <w:sz w:val="24"/>
          <w:szCs w:val="24"/>
          <w:lang w:val="ru-UA"/>
        </w:rPr>
        <w:t>Вищих</w:t>
      </w:r>
      <w:proofErr w:type="spellEnd"/>
      <w:r>
        <w:rPr>
          <w:rFonts w:ascii="Times New Roman" w:hAnsi="Times New Roman" w:cs="Times New Roman"/>
          <w:sz w:val="24"/>
          <w:szCs w:val="24"/>
          <w:lang w:val="ru-UA"/>
        </w:rPr>
        <w:t xml:space="preserve"> мед. </w:t>
      </w:r>
      <w:proofErr w:type="spellStart"/>
      <w:r>
        <w:rPr>
          <w:rFonts w:ascii="Times New Roman" w:hAnsi="Times New Roman" w:cs="Times New Roman"/>
          <w:sz w:val="24"/>
          <w:szCs w:val="24"/>
          <w:lang w:val="ru-UA"/>
        </w:rPr>
        <w:t>Навч</w:t>
      </w:r>
      <w:proofErr w:type="spellEnd"/>
      <w:r>
        <w:rPr>
          <w:rFonts w:ascii="Times New Roman" w:hAnsi="Times New Roman" w:cs="Times New Roman"/>
          <w:sz w:val="24"/>
          <w:szCs w:val="24"/>
          <w:lang w:val="ru-UA"/>
        </w:rPr>
        <w:t xml:space="preserve">. </w:t>
      </w:r>
      <w:proofErr w:type="spellStart"/>
      <w:r>
        <w:rPr>
          <w:rFonts w:ascii="Times New Roman" w:hAnsi="Times New Roman" w:cs="Times New Roman"/>
          <w:sz w:val="24"/>
          <w:szCs w:val="24"/>
          <w:lang w:val="ru-UA"/>
        </w:rPr>
        <w:t>Закладів</w:t>
      </w:r>
      <w:proofErr w:type="spellEnd"/>
      <w:r>
        <w:rPr>
          <w:rFonts w:ascii="Times New Roman" w:hAnsi="Times New Roman" w:cs="Times New Roman"/>
          <w:sz w:val="24"/>
          <w:szCs w:val="24"/>
          <w:lang w:val="ru-UA"/>
        </w:rPr>
        <w:t xml:space="preserve"> ІV </w:t>
      </w:r>
      <w:proofErr w:type="spellStart"/>
      <w:r>
        <w:rPr>
          <w:rFonts w:ascii="Times New Roman" w:hAnsi="Times New Roman" w:cs="Times New Roman"/>
          <w:sz w:val="24"/>
          <w:szCs w:val="24"/>
          <w:lang w:val="ru-UA"/>
        </w:rPr>
        <w:t>рівня</w:t>
      </w:r>
      <w:proofErr w:type="spellEnd"/>
      <w:r>
        <w:rPr>
          <w:rFonts w:ascii="Times New Roman" w:hAnsi="Times New Roman" w:cs="Times New Roman"/>
          <w:sz w:val="24"/>
          <w:szCs w:val="24"/>
          <w:lang w:val="ru-UA"/>
        </w:rPr>
        <w:t xml:space="preserve"> </w:t>
      </w:r>
      <w:proofErr w:type="spellStart"/>
      <w:r>
        <w:rPr>
          <w:rFonts w:ascii="Times New Roman" w:hAnsi="Times New Roman" w:cs="Times New Roman"/>
          <w:sz w:val="24"/>
          <w:szCs w:val="24"/>
          <w:lang w:val="ru-UA"/>
        </w:rPr>
        <w:t>акредитації</w:t>
      </w:r>
      <w:proofErr w:type="spellEnd"/>
      <w:r>
        <w:rPr>
          <w:rFonts w:ascii="Times New Roman" w:hAnsi="Times New Roman" w:cs="Times New Roman"/>
          <w:sz w:val="24"/>
          <w:szCs w:val="24"/>
          <w:lang w:val="ru-UA"/>
        </w:rPr>
        <w:t xml:space="preserve"> за ред.. проф. О.В. </w:t>
      </w:r>
      <w:proofErr w:type="spellStart"/>
      <w:r>
        <w:rPr>
          <w:rFonts w:ascii="Times New Roman" w:hAnsi="Times New Roman" w:cs="Times New Roman"/>
          <w:sz w:val="24"/>
          <w:szCs w:val="24"/>
          <w:lang w:val="ru-UA"/>
        </w:rPr>
        <w:t>Тяжкої</w:t>
      </w:r>
      <w:proofErr w:type="spellEnd"/>
      <w:r>
        <w:rPr>
          <w:rFonts w:ascii="Times New Roman" w:hAnsi="Times New Roman" w:cs="Times New Roman"/>
          <w:sz w:val="24"/>
          <w:szCs w:val="24"/>
          <w:lang w:val="ru-UA"/>
        </w:rPr>
        <w:t xml:space="preserve">. – </w:t>
      </w:r>
      <w:proofErr w:type="spellStart"/>
      <w:r>
        <w:rPr>
          <w:rFonts w:ascii="Times New Roman" w:hAnsi="Times New Roman" w:cs="Times New Roman"/>
          <w:sz w:val="24"/>
          <w:szCs w:val="24"/>
          <w:lang w:val="ru-UA"/>
        </w:rPr>
        <w:t>Видання</w:t>
      </w:r>
      <w:proofErr w:type="spellEnd"/>
      <w:r>
        <w:rPr>
          <w:rFonts w:ascii="Times New Roman" w:hAnsi="Times New Roman" w:cs="Times New Roman"/>
          <w:sz w:val="24"/>
          <w:szCs w:val="24"/>
          <w:lang w:val="ru-UA"/>
        </w:rPr>
        <w:t xml:space="preserve"> 4-те, </w:t>
      </w:r>
      <w:proofErr w:type="spellStart"/>
      <w:r>
        <w:rPr>
          <w:rFonts w:ascii="Times New Roman" w:hAnsi="Times New Roman" w:cs="Times New Roman"/>
          <w:sz w:val="24"/>
          <w:szCs w:val="24"/>
          <w:lang w:val="ru-UA"/>
        </w:rPr>
        <w:t>допрацьоване</w:t>
      </w:r>
      <w:proofErr w:type="spellEnd"/>
      <w:r>
        <w:rPr>
          <w:rFonts w:ascii="Times New Roman" w:hAnsi="Times New Roman" w:cs="Times New Roman"/>
          <w:sz w:val="24"/>
          <w:szCs w:val="24"/>
          <w:lang w:val="ru-UA"/>
        </w:rPr>
        <w:t xml:space="preserve"> і </w:t>
      </w:r>
      <w:proofErr w:type="spellStart"/>
      <w:r>
        <w:rPr>
          <w:rFonts w:ascii="Times New Roman" w:hAnsi="Times New Roman" w:cs="Times New Roman"/>
          <w:sz w:val="24"/>
          <w:szCs w:val="24"/>
          <w:lang w:val="ru-UA"/>
        </w:rPr>
        <w:t>доповнене</w:t>
      </w:r>
      <w:proofErr w:type="spellEnd"/>
      <w:r>
        <w:rPr>
          <w:rFonts w:ascii="Times New Roman" w:hAnsi="Times New Roman" w:cs="Times New Roman"/>
          <w:sz w:val="24"/>
          <w:szCs w:val="24"/>
          <w:lang w:val="ru-UA"/>
        </w:rPr>
        <w:t xml:space="preserve">. – </w:t>
      </w:r>
      <w:proofErr w:type="spellStart"/>
      <w:r>
        <w:rPr>
          <w:rFonts w:ascii="Times New Roman" w:hAnsi="Times New Roman" w:cs="Times New Roman"/>
          <w:sz w:val="24"/>
          <w:szCs w:val="24"/>
          <w:lang w:val="ru-UA"/>
        </w:rPr>
        <w:t>Вінниця</w:t>
      </w:r>
      <w:proofErr w:type="spellEnd"/>
      <w:r>
        <w:rPr>
          <w:rFonts w:ascii="Times New Roman" w:hAnsi="Times New Roman" w:cs="Times New Roman"/>
          <w:sz w:val="24"/>
          <w:szCs w:val="24"/>
          <w:lang w:val="ru-UA"/>
        </w:rPr>
        <w:t>: Нова Книга, 2016. – 1132.</w:t>
      </w:r>
    </w:p>
    <w:p w14:paraId="450A392A" w14:textId="77777777" w:rsidR="00305838" w:rsidRPr="00305838" w:rsidRDefault="006E787F" w:rsidP="00305838">
      <w:pPr>
        <w:pStyle w:val="2"/>
        <w:numPr>
          <w:ilvl w:val="1"/>
          <w:numId w:val="4"/>
        </w:numPr>
        <w:tabs>
          <w:tab w:val="left" w:pos="284"/>
          <w:tab w:val="left" w:pos="426"/>
          <w:tab w:val="left" w:pos="709"/>
        </w:tabs>
        <w:spacing w:line="276" w:lineRule="auto"/>
        <w:jc w:val="both"/>
        <w:rPr>
          <w:rFonts w:ascii="Times New Roman" w:hAnsi="Times New Roman" w:cs="Times New Roman"/>
          <w:sz w:val="24"/>
          <w:szCs w:val="24"/>
          <w:lang w:val="ru-UA"/>
        </w:rPr>
      </w:pPr>
      <w:r w:rsidRPr="00305838">
        <w:rPr>
          <w:rFonts w:ascii="Times New Roman" w:hAnsi="Times New Roman" w:cs="Times New Roman"/>
          <w:sz w:val="24"/>
          <w:lang w:val="en-US"/>
        </w:rPr>
        <w:t>Hematology: Basic principles and practice / Edited by Ronald Hoffman and al. – Churchill Livingstone, 2000 (3</w:t>
      </w:r>
      <w:r w:rsidRPr="00305838">
        <w:rPr>
          <w:rFonts w:ascii="Times New Roman" w:hAnsi="Times New Roman" w:cs="Times New Roman"/>
          <w:sz w:val="24"/>
          <w:vertAlign w:val="superscript"/>
          <w:lang w:val="en-US"/>
        </w:rPr>
        <w:t>rd</w:t>
      </w:r>
      <w:r w:rsidRPr="00305838">
        <w:rPr>
          <w:rFonts w:ascii="Times New Roman" w:hAnsi="Times New Roman" w:cs="Times New Roman"/>
          <w:sz w:val="24"/>
          <w:lang w:val="en-US"/>
        </w:rPr>
        <w:t xml:space="preserve"> </w:t>
      </w:r>
      <w:proofErr w:type="spellStart"/>
      <w:r w:rsidRPr="00305838">
        <w:rPr>
          <w:rFonts w:ascii="Times New Roman" w:hAnsi="Times New Roman" w:cs="Times New Roman"/>
          <w:sz w:val="24"/>
          <w:lang w:val="en-US"/>
        </w:rPr>
        <w:t>adition</w:t>
      </w:r>
      <w:proofErr w:type="spellEnd"/>
      <w:r w:rsidRPr="00305838">
        <w:rPr>
          <w:rFonts w:ascii="Times New Roman" w:hAnsi="Times New Roman" w:cs="Times New Roman"/>
          <w:sz w:val="24"/>
          <w:lang w:val="en-US"/>
        </w:rPr>
        <w:t>). – 2584p.</w:t>
      </w:r>
    </w:p>
    <w:p w14:paraId="581CB3E9" w14:textId="67A877D6" w:rsidR="006E787F" w:rsidRPr="00305838" w:rsidRDefault="006E787F" w:rsidP="00305838">
      <w:pPr>
        <w:pStyle w:val="2"/>
        <w:numPr>
          <w:ilvl w:val="1"/>
          <w:numId w:val="4"/>
        </w:numPr>
        <w:tabs>
          <w:tab w:val="left" w:pos="284"/>
          <w:tab w:val="left" w:pos="426"/>
          <w:tab w:val="left" w:pos="709"/>
        </w:tabs>
        <w:spacing w:line="276" w:lineRule="auto"/>
        <w:jc w:val="both"/>
        <w:rPr>
          <w:rFonts w:ascii="Times New Roman" w:hAnsi="Times New Roman" w:cs="Times New Roman"/>
          <w:sz w:val="24"/>
          <w:szCs w:val="24"/>
          <w:lang w:val="ru-UA"/>
        </w:rPr>
      </w:pPr>
      <w:proofErr w:type="spellStart"/>
      <w:r w:rsidRPr="00305838">
        <w:rPr>
          <w:rFonts w:ascii="Times New Roman" w:hAnsi="Times New Roman" w:cs="Times New Roman"/>
          <w:sz w:val="24"/>
          <w:lang w:val="en-US"/>
        </w:rPr>
        <w:t>Nataliia</w:t>
      </w:r>
      <w:proofErr w:type="spellEnd"/>
      <w:r w:rsidRPr="00305838">
        <w:rPr>
          <w:rFonts w:ascii="Times New Roman" w:hAnsi="Times New Roman" w:cs="Times New Roman"/>
          <w:sz w:val="24"/>
          <w:lang w:val="en-US"/>
        </w:rPr>
        <w:t xml:space="preserve"> </w:t>
      </w:r>
      <w:proofErr w:type="spellStart"/>
      <w:r w:rsidRPr="00305838">
        <w:rPr>
          <w:rFonts w:ascii="Times New Roman" w:hAnsi="Times New Roman" w:cs="Times New Roman"/>
          <w:sz w:val="24"/>
          <w:lang w:val="en-US"/>
        </w:rPr>
        <w:t>Makieieva</w:t>
      </w:r>
      <w:proofErr w:type="spellEnd"/>
      <w:r w:rsidRPr="00305838">
        <w:rPr>
          <w:rFonts w:ascii="Times New Roman" w:hAnsi="Times New Roman" w:cs="Times New Roman"/>
          <w:sz w:val="24"/>
          <w:lang w:val="en-US"/>
        </w:rPr>
        <w:t xml:space="preserve">, Oksana </w:t>
      </w:r>
      <w:proofErr w:type="spellStart"/>
      <w:r w:rsidRPr="00305838">
        <w:rPr>
          <w:rFonts w:ascii="Times New Roman" w:hAnsi="Times New Roman" w:cs="Times New Roman"/>
          <w:sz w:val="24"/>
          <w:lang w:val="en-US"/>
        </w:rPr>
        <w:t>Afanasieva</w:t>
      </w:r>
      <w:proofErr w:type="spellEnd"/>
      <w:r w:rsidRPr="00305838">
        <w:rPr>
          <w:rFonts w:ascii="Times New Roman" w:hAnsi="Times New Roman" w:cs="Times New Roman"/>
          <w:sz w:val="24"/>
          <w:lang w:val="en-US"/>
        </w:rPr>
        <w:t xml:space="preserve">, Viktoria </w:t>
      </w:r>
      <w:proofErr w:type="spellStart"/>
      <w:r w:rsidRPr="00305838">
        <w:rPr>
          <w:rFonts w:ascii="Times New Roman" w:hAnsi="Times New Roman" w:cs="Times New Roman"/>
          <w:sz w:val="24"/>
          <w:lang w:val="en-US"/>
        </w:rPr>
        <w:t>Koval</w:t>
      </w:r>
      <w:proofErr w:type="spellEnd"/>
      <w:r w:rsidRPr="00305838">
        <w:rPr>
          <w:rFonts w:ascii="Times New Roman" w:hAnsi="Times New Roman" w:cs="Times New Roman"/>
          <w:sz w:val="24"/>
          <w:lang w:val="en-US"/>
        </w:rPr>
        <w:t xml:space="preserve">. Clinical masks of acute leukemia in children.  Inter </w:t>
      </w:r>
      <w:proofErr w:type="spellStart"/>
      <w:r w:rsidRPr="00305838">
        <w:rPr>
          <w:rFonts w:ascii="Times New Roman" w:hAnsi="Times New Roman" w:cs="Times New Roman"/>
          <w:sz w:val="24"/>
          <w:lang w:val="en-US"/>
        </w:rPr>
        <w:t>Colleg</w:t>
      </w:r>
      <w:proofErr w:type="spellEnd"/>
      <w:r w:rsidRPr="00305838">
        <w:rPr>
          <w:rFonts w:ascii="Times New Roman" w:hAnsi="Times New Roman" w:cs="Times New Roman"/>
          <w:sz w:val="24"/>
        </w:rPr>
        <w:t>а</w:t>
      </w:r>
      <w:r w:rsidRPr="00305838">
        <w:rPr>
          <w:rFonts w:ascii="Times New Roman" w:hAnsi="Times New Roman" w:cs="Times New Roman"/>
          <w:sz w:val="24"/>
          <w:lang w:val="en-US"/>
        </w:rPr>
        <w:t>s. – 2017. – Vol. 4, № 1. 9-13.</w:t>
      </w:r>
    </w:p>
    <w:p w14:paraId="602EE76E" w14:textId="77777777" w:rsidR="006E787F" w:rsidRDefault="006E787F" w:rsidP="006E787F">
      <w:pPr>
        <w:widowControl/>
        <w:numPr>
          <w:ilvl w:val="0"/>
          <w:numId w:val="4"/>
        </w:numPr>
        <w:tabs>
          <w:tab w:val="left" w:pos="426"/>
        </w:tabs>
        <w:autoSpaceDE/>
        <w:ind w:right="51"/>
        <w:jc w:val="both"/>
        <w:rPr>
          <w:sz w:val="24"/>
          <w:lang w:val="en-US"/>
        </w:rPr>
      </w:pPr>
      <w:r>
        <w:rPr>
          <w:sz w:val="24"/>
          <w:lang w:val="en-US"/>
        </w:rPr>
        <w:t xml:space="preserve">Nathan and </w:t>
      </w:r>
      <w:proofErr w:type="spellStart"/>
      <w:r>
        <w:rPr>
          <w:sz w:val="24"/>
          <w:lang w:val="en-US"/>
        </w:rPr>
        <w:t>Oski’s</w:t>
      </w:r>
      <w:proofErr w:type="spellEnd"/>
      <w:r>
        <w:rPr>
          <w:sz w:val="24"/>
          <w:lang w:val="en-US"/>
        </w:rPr>
        <w:t xml:space="preserve"> Hematology of Infancy and Childhood / Edited by David G. Nathan, Stuart H. Orkin. – </w:t>
      </w:r>
      <w:proofErr w:type="spellStart"/>
      <w:r>
        <w:rPr>
          <w:sz w:val="24"/>
          <w:lang w:val="en-US"/>
        </w:rPr>
        <w:t>W.</w:t>
      </w:r>
      <w:proofErr w:type="gramStart"/>
      <w:r>
        <w:rPr>
          <w:sz w:val="24"/>
          <w:lang w:val="en-US"/>
        </w:rPr>
        <w:t>B.Saunders</w:t>
      </w:r>
      <w:proofErr w:type="spellEnd"/>
      <w:proofErr w:type="gramEnd"/>
      <w:r>
        <w:rPr>
          <w:sz w:val="24"/>
          <w:lang w:val="en-US"/>
        </w:rPr>
        <w:t xml:space="preserve"> Company, 1998/ - Volume 1 (1-968p.)</w:t>
      </w:r>
    </w:p>
    <w:p w14:paraId="0271557C" w14:textId="77777777" w:rsidR="006E787F" w:rsidRDefault="006E787F" w:rsidP="006E787F">
      <w:pPr>
        <w:widowControl/>
        <w:numPr>
          <w:ilvl w:val="0"/>
          <w:numId w:val="4"/>
        </w:numPr>
        <w:tabs>
          <w:tab w:val="left" w:pos="426"/>
        </w:tabs>
        <w:autoSpaceDE/>
        <w:ind w:right="51"/>
        <w:jc w:val="both"/>
        <w:rPr>
          <w:sz w:val="24"/>
          <w:lang w:val="en-US"/>
        </w:rPr>
      </w:pPr>
      <w:r>
        <w:rPr>
          <w:sz w:val="24"/>
          <w:lang w:val="en-US"/>
        </w:rPr>
        <w:t xml:space="preserve">Nathan and </w:t>
      </w:r>
      <w:proofErr w:type="spellStart"/>
      <w:r>
        <w:rPr>
          <w:sz w:val="24"/>
          <w:lang w:val="en-US"/>
        </w:rPr>
        <w:t>Oski’s</w:t>
      </w:r>
      <w:proofErr w:type="spellEnd"/>
      <w:r>
        <w:rPr>
          <w:sz w:val="24"/>
          <w:lang w:val="en-US"/>
        </w:rPr>
        <w:t xml:space="preserve"> Hematology of Infancy and Childhood / Edited by David G. Nathan, Stuart H. Orkin. – </w:t>
      </w:r>
      <w:proofErr w:type="spellStart"/>
      <w:r>
        <w:rPr>
          <w:sz w:val="24"/>
          <w:lang w:val="en-US"/>
        </w:rPr>
        <w:t>W.</w:t>
      </w:r>
      <w:proofErr w:type="gramStart"/>
      <w:r>
        <w:rPr>
          <w:sz w:val="24"/>
          <w:lang w:val="en-US"/>
        </w:rPr>
        <w:t>B.Saunders</w:t>
      </w:r>
      <w:proofErr w:type="spellEnd"/>
      <w:proofErr w:type="gramEnd"/>
      <w:r>
        <w:rPr>
          <w:sz w:val="24"/>
          <w:lang w:val="en-US"/>
        </w:rPr>
        <w:t xml:space="preserve"> Company, 1998/ - Volume 2 (969- 1914p.)</w:t>
      </w:r>
    </w:p>
    <w:p w14:paraId="50E92673" w14:textId="77777777" w:rsidR="006E787F" w:rsidRDefault="006E787F" w:rsidP="006E787F">
      <w:pPr>
        <w:widowControl/>
        <w:numPr>
          <w:ilvl w:val="0"/>
          <w:numId w:val="4"/>
        </w:numPr>
        <w:tabs>
          <w:tab w:val="left" w:pos="426"/>
        </w:tabs>
        <w:adjustRightInd w:val="0"/>
        <w:jc w:val="both"/>
        <w:rPr>
          <w:sz w:val="24"/>
        </w:rPr>
      </w:pPr>
      <w:proofErr w:type="spellStart"/>
      <w:r>
        <w:rPr>
          <w:sz w:val="24"/>
        </w:rPr>
        <w:t>Nelson</w:t>
      </w:r>
      <w:proofErr w:type="spellEnd"/>
      <w:r>
        <w:rPr>
          <w:sz w:val="24"/>
        </w:rPr>
        <w:t xml:space="preserve"> </w:t>
      </w:r>
      <w:proofErr w:type="spellStart"/>
      <w:r>
        <w:rPr>
          <w:sz w:val="24"/>
        </w:rPr>
        <w:t>Textbook</w:t>
      </w:r>
      <w:proofErr w:type="spellEnd"/>
      <w:r>
        <w:rPr>
          <w:sz w:val="24"/>
        </w:rPr>
        <w:t xml:space="preserve"> </w:t>
      </w:r>
      <w:proofErr w:type="spellStart"/>
      <w:r>
        <w:rPr>
          <w:sz w:val="24"/>
        </w:rPr>
        <w:t>of</w:t>
      </w:r>
      <w:proofErr w:type="spellEnd"/>
      <w:r>
        <w:rPr>
          <w:sz w:val="24"/>
        </w:rPr>
        <w:t xml:space="preserve"> </w:t>
      </w:r>
      <w:proofErr w:type="spellStart"/>
      <w:r>
        <w:rPr>
          <w:sz w:val="24"/>
        </w:rPr>
        <w:t>Pediatrics</w:t>
      </w:r>
      <w:proofErr w:type="spellEnd"/>
      <w:r>
        <w:rPr>
          <w:sz w:val="24"/>
        </w:rPr>
        <w:t xml:space="preserve"> 21th </w:t>
      </w:r>
      <w:proofErr w:type="spellStart"/>
      <w:r>
        <w:rPr>
          <w:sz w:val="24"/>
        </w:rPr>
        <w:t>Edition</w:t>
      </w:r>
      <w:proofErr w:type="spellEnd"/>
      <w:r>
        <w:rPr>
          <w:sz w:val="24"/>
        </w:rPr>
        <w:t xml:space="preserve"> / </w:t>
      </w:r>
      <w:proofErr w:type="spellStart"/>
      <w:r>
        <w:rPr>
          <w:sz w:val="24"/>
        </w:rPr>
        <w:t>Robert</w:t>
      </w:r>
      <w:proofErr w:type="spellEnd"/>
      <w:r>
        <w:rPr>
          <w:sz w:val="24"/>
        </w:rPr>
        <w:t xml:space="preserve"> M. </w:t>
      </w:r>
      <w:proofErr w:type="spellStart"/>
      <w:r>
        <w:rPr>
          <w:sz w:val="24"/>
        </w:rPr>
        <w:t>Kliegman</w:t>
      </w:r>
      <w:proofErr w:type="spellEnd"/>
      <w:r>
        <w:rPr>
          <w:sz w:val="24"/>
        </w:rPr>
        <w:t xml:space="preserve">, </w:t>
      </w:r>
      <w:proofErr w:type="spellStart"/>
      <w:r>
        <w:rPr>
          <w:sz w:val="24"/>
        </w:rPr>
        <w:t>Joseph</w:t>
      </w:r>
      <w:proofErr w:type="spellEnd"/>
      <w:r>
        <w:rPr>
          <w:sz w:val="24"/>
        </w:rPr>
        <w:t xml:space="preserve"> </w:t>
      </w:r>
      <w:proofErr w:type="spellStart"/>
      <w:r>
        <w:rPr>
          <w:sz w:val="24"/>
        </w:rPr>
        <w:t>St</w:t>
      </w:r>
      <w:proofErr w:type="spellEnd"/>
      <w:r>
        <w:rPr>
          <w:sz w:val="24"/>
        </w:rPr>
        <w:t xml:space="preserve">. </w:t>
      </w:r>
      <w:proofErr w:type="spellStart"/>
      <w:r>
        <w:rPr>
          <w:sz w:val="24"/>
        </w:rPr>
        <w:t>Geme</w:t>
      </w:r>
      <w:proofErr w:type="spellEnd"/>
      <w:r>
        <w:rPr>
          <w:sz w:val="24"/>
        </w:rPr>
        <w:t xml:space="preserve">. – 2019. – 4112 р. </w:t>
      </w:r>
    </w:p>
    <w:p w14:paraId="70413691" w14:textId="77777777" w:rsidR="006E787F" w:rsidRDefault="006E787F" w:rsidP="006E787F">
      <w:pPr>
        <w:widowControl/>
        <w:numPr>
          <w:ilvl w:val="0"/>
          <w:numId w:val="4"/>
        </w:numPr>
        <w:tabs>
          <w:tab w:val="left" w:pos="426"/>
        </w:tabs>
        <w:autoSpaceDE/>
        <w:ind w:right="51"/>
        <w:jc w:val="both"/>
        <w:rPr>
          <w:sz w:val="24"/>
        </w:rPr>
      </w:pPr>
      <w:r>
        <w:rPr>
          <w:sz w:val="24"/>
        </w:rPr>
        <w:t xml:space="preserve">Одинець Ю.В., Афанасьєва О.О. Анемії у дітей (метод. </w:t>
      </w:r>
      <w:proofErr w:type="spellStart"/>
      <w:r>
        <w:rPr>
          <w:sz w:val="24"/>
        </w:rPr>
        <w:t>вказ</w:t>
      </w:r>
      <w:proofErr w:type="spellEnd"/>
      <w:r>
        <w:rPr>
          <w:sz w:val="24"/>
        </w:rPr>
        <w:t xml:space="preserve">. для студентів). Метод. </w:t>
      </w:r>
      <w:proofErr w:type="spellStart"/>
      <w:r>
        <w:rPr>
          <w:sz w:val="24"/>
        </w:rPr>
        <w:t>вказ</w:t>
      </w:r>
      <w:proofErr w:type="spellEnd"/>
      <w:r>
        <w:rPr>
          <w:sz w:val="24"/>
        </w:rPr>
        <w:t>. для студентів. - Харків: ХНМУ, 2016. – 36 с.</w:t>
      </w:r>
    </w:p>
    <w:p w14:paraId="10D75B34" w14:textId="77777777" w:rsidR="006E787F" w:rsidRDefault="006E787F" w:rsidP="006E787F">
      <w:pPr>
        <w:pStyle w:val="a4"/>
        <w:ind w:left="927"/>
        <w:jc w:val="both"/>
        <w:rPr>
          <w:b/>
          <w:sz w:val="24"/>
          <w:szCs w:val="24"/>
        </w:rPr>
      </w:pPr>
    </w:p>
    <w:p w14:paraId="30D29D8D" w14:textId="77777777" w:rsidR="006E787F" w:rsidRDefault="006E787F" w:rsidP="006E787F">
      <w:pPr>
        <w:shd w:val="clear" w:color="auto" w:fill="FFFFFF"/>
        <w:tabs>
          <w:tab w:val="left" w:pos="365"/>
        </w:tabs>
        <w:spacing w:before="14"/>
        <w:ind w:firstLine="709"/>
        <w:jc w:val="center"/>
        <w:rPr>
          <w:b/>
          <w:sz w:val="24"/>
        </w:rPr>
      </w:pPr>
      <w:r>
        <w:rPr>
          <w:b/>
          <w:sz w:val="24"/>
        </w:rPr>
        <w:t>Інформаційні ресурси</w:t>
      </w:r>
    </w:p>
    <w:bookmarkStart w:id="5" w:name="_Hlk35332548"/>
    <w:p w14:paraId="1AF304E3" w14:textId="77777777" w:rsidR="006E787F" w:rsidRDefault="006E787F" w:rsidP="006E787F">
      <w:pPr>
        <w:widowControl/>
        <w:numPr>
          <w:ilvl w:val="0"/>
          <w:numId w:val="9"/>
        </w:numPr>
        <w:shd w:val="clear" w:color="auto" w:fill="FFFFFF"/>
        <w:tabs>
          <w:tab w:val="left" w:pos="-142"/>
          <w:tab w:val="left" w:pos="365"/>
          <w:tab w:val="left" w:pos="709"/>
          <w:tab w:val="left" w:pos="993"/>
        </w:tabs>
        <w:suppressAutoHyphens/>
        <w:autoSpaceDE/>
        <w:spacing w:before="14"/>
        <w:ind w:left="0" w:firstLine="709"/>
        <w:jc w:val="both"/>
        <w:rPr>
          <w:sz w:val="24"/>
        </w:rPr>
      </w:pPr>
      <w:r>
        <w:fldChar w:fldCharType="begin"/>
      </w:r>
      <w:r>
        <w:instrText xml:space="preserve"> HYPERLINK "http://www.osvita.org.ua" </w:instrText>
      </w:r>
      <w:r>
        <w:fldChar w:fldCharType="separate"/>
      </w:r>
      <w:r>
        <w:rPr>
          <w:rStyle w:val="a5"/>
          <w:sz w:val="24"/>
        </w:rPr>
        <w:t>http://www.osvita.org.ua</w:t>
      </w:r>
      <w:r>
        <w:fldChar w:fldCharType="end"/>
      </w:r>
      <w:r>
        <w:rPr>
          <w:sz w:val="24"/>
        </w:rPr>
        <w:t xml:space="preserve"> </w:t>
      </w:r>
      <w:r>
        <w:rPr>
          <w:spacing w:val="-4"/>
          <w:sz w:val="24"/>
        </w:rPr>
        <w:t xml:space="preserve">– </w:t>
      </w:r>
      <w:r>
        <w:rPr>
          <w:sz w:val="24"/>
        </w:rPr>
        <w:t xml:space="preserve"> Освітній портал – все про освіту в Україні.</w:t>
      </w:r>
    </w:p>
    <w:p w14:paraId="780F4A0F" w14:textId="77777777" w:rsidR="006E787F" w:rsidRDefault="007E3A90" w:rsidP="006E787F">
      <w:pPr>
        <w:widowControl/>
        <w:numPr>
          <w:ilvl w:val="0"/>
          <w:numId w:val="9"/>
        </w:numPr>
        <w:shd w:val="clear" w:color="auto" w:fill="FFFFFF"/>
        <w:tabs>
          <w:tab w:val="left" w:pos="-142"/>
          <w:tab w:val="left" w:pos="365"/>
          <w:tab w:val="left" w:pos="709"/>
          <w:tab w:val="left" w:pos="993"/>
        </w:tabs>
        <w:suppressAutoHyphens/>
        <w:autoSpaceDE/>
        <w:spacing w:before="14"/>
        <w:ind w:left="0" w:firstLine="709"/>
        <w:jc w:val="both"/>
        <w:rPr>
          <w:sz w:val="24"/>
        </w:rPr>
      </w:pPr>
      <w:hyperlink r:id="rId13" w:history="1">
        <w:r w:rsidR="006E787F">
          <w:rPr>
            <w:rStyle w:val="a5"/>
            <w:sz w:val="24"/>
          </w:rPr>
          <w:t>http://nbuv.gov.ua</w:t>
        </w:r>
      </w:hyperlink>
      <w:r w:rsidR="006E787F">
        <w:rPr>
          <w:sz w:val="24"/>
        </w:rPr>
        <w:t xml:space="preserve"> </w:t>
      </w:r>
      <w:r w:rsidR="006E787F">
        <w:rPr>
          <w:spacing w:val="-4"/>
          <w:sz w:val="24"/>
        </w:rPr>
        <w:t xml:space="preserve">– </w:t>
      </w:r>
      <w:r w:rsidR="006E787F">
        <w:rPr>
          <w:sz w:val="24"/>
        </w:rPr>
        <w:t>сайт Національної бібліотеки України імені В. І. Вернадського.</w:t>
      </w:r>
    </w:p>
    <w:p w14:paraId="7D991A3B" w14:textId="77777777" w:rsidR="006E787F" w:rsidRDefault="007E3A90" w:rsidP="006E787F">
      <w:pPr>
        <w:widowControl/>
        <w:numPr>
          <w:ilvl w:val="0"/>
          <w:numId w:val="9"/>
        </w:numPr>
        <w:shd w:val="clear" w:color="auto" w:fill="FFFFFF"/>
        <w:tabs>
          <w:tab w:val="left" w:pos="-142"/>
          <w:tab w:val="left" w:pos="360"/>
          <w:tab w:val="left" w:pos="709"/>
          <w:tab w:val="left" w:pos="993"/>
        </w:tabs>
        <w:suppressAutoHyphens/>
        <w:autoSpaceDE/>
        <w:spacing w:before="14"/>
        <w:jc w:val="both"/>
        <w:rPr>
          <w:sz w:val="24"/>
        </w:rPr>
      </w:pPr>
      <w:hyperlink r:id="rId14" w:history="1">
        <w:r w:rsidR="006E787F">
          <w:rPr>
            <w:rStyle w:val="a5"/>
            <w:sz w:val="24"/>
          </w:rPr>
          <w:t>http://korolenko.kharkov.com</w:t>
        </w:r>
      </w:hyperlink>
      <w:r w:rsidR="006E787F">
        <w:rPr>
          <w:sz w:val="24"/>
        </w:rPr>
        <w:t xml:space="preserve"> – сайт Харківської державної наукової бібліотеки імені В. Г. Короленка.</w:t>
      </w:r>
    </w:p>
    <w:p w14:paraId="75904224" w14:textId="77777777" w:rsidR="006E787F" w:rsidRDefault="007E3A90" w:rsidP="006E787F">
      <w:pPr>
        <w:widowControl/>
        <w:numPr>
          <w:ilvl w:val="0"/>
          <w:numId w:val="9"/>
        </w:numPr>
        <w:adjustRightInd w:val="0"/>
        <w:jc w:val="both"/>
        <w:rPr>
          <w:sz w:val="24"/>
        </w:rPr>
      </w:pPr>
      <w:hyperlink r:id="rId15" w:history="1">
        <w:r w:rsidR="006E787F">
          <w:rPr>
            <w:rStyle w:val="a5"/>
            <w:sz w:val="24"/>
          </w:rPr>
          <w:t>https://reference.medscape.com/</w:t>
        </w:r>
      </w:hyperlink>
    </w:p>
    <w:p w14:paraId="3A4650E5" w14:textId="77777777" w:rsidR="006E787F" w:rsidRDefault="007E3A90" w:rsidP="006E787F">
      <w:pPr>
        <w:widowControl/>
        <w:numPr>
          <w:ilvl w:val="0"/>
          <w:numId w:val="9"/>
        </w:numPr>
        <w:adjustRightInd w:val="0"/>
        <w:jc w:val="both"/>
        <w:rPr>
          <w:sz w:val="24"/>
        </w:rPr>
      </w:pPr>
      <w:hyperlink r:id="rId16" w:history="1">
        <w:r w:rsidR="006E787F">
          <w:rPr>
            <w:rStyle w:val="a5"/>
            <w:sz w:val="24"/>
          </w:rPr>
          <w:t>https://www.cochranelibrary.com/about/about-cochrane-library</w:t>
        </w:r>
      </w:hyperlink>
    </w:p>
    <w:p w14:paraId="369A37BC" w14:textId="77777777" w:rsidR="006E787F" w:rsidRDefault="007E3A90" w:rsidP="006E787F">
      <w:pPr>
        <w:widowControl/>
        <w:numPr>
          <w:ilvl w:val="0"/>
          <w:numId w:val="9"/>
        </w:numPr>
        <w:adjustRightInd w:val="0"/>
        <w:jc w:val="both"/>
        <w:rPr>
          <w:sz w:val="24"/>
        </w:rPr>
      </w:pPr>
      <w:hyperlink r:id="rId17" w:history="1">
        <w:r w:rsidR="006E787F">
          <w:rPr>
            <w:rStyle w:val="a5"/>
            <w:sz w:val="24"/>
          </w:rPr>
          <w:t>https://www.ncbi.nlm.nih.gov/pubmed/</w:t>
        </w:r>
      </w:hyperlink>
    </w:p>
    <w:p w14:paraId="5558F944" w14:textId="77777777" w:rsidR="006E787F" w:rsidRDefault="007E3A90" w:rsidP="006E787F">
      <w:pPr>
        <w:widowControl/>
        <w:numPr>
          <w:ilvl w:val="0"/>
          <w:numId w:val="9"/>
        </w:numPr>
        <w:adjustRightInd w:val="0"/>
        <w:jc w:val="both"/>
        <w:rPr>
          <w:sz w:val="24"/>
        </w:rPr>
      </w:pPr>
      <w:hyperlink r:id="rId18" w:history="1">
        <w:r w:rsidR="006E787F">
          <w:rPr>
            <w:rStyle w:val="a5"/>
            <w:sz w:val="24"/>
          </w:rPr>
          <w:t>https://www.uptodate.com/home</w:t>
        </w:r>
      </w:hyperlink>
    </w:p>
    <w:bookmarkEnd w:id="5"/>
    <w:p w14:paraId="515F9AF7" w14:textId="77777777" w:rsidR="006E787F" w:rsidRDefault="006E787F" w:rsidP="006E787F">
      <w:pPr>
        <w:pStyle w:val="2"/>
        <w:tabs>
          <w:tab w:val="left" w:pos="265"/>
        </w:tabs>
        <w:spacing w:line="276" w:lineRule="auto"/>
        <w:ind w:firstLine="0"/>
        <w:jc w:val="center"/>
        <w:rPr>
          <w:rFonts w:ascii="Times New Roman" w:hAnsi="Times New Roman" w:cs="Times New Roman"/>
          <w:sz w:val="24"/>
          <w:szCs w:val="24"/>
          <w:highlight w:val="yellow"/>
          <w:lang w:val="uk-UA"/>
        </w:rPr>
      </w:pPr>
      <w:r>
        <w:rPr>
          <w:rFonts w:ascii="Times New Roman" w:hAnsi="Times New Roman" w:cs="Times New Roman"/>
          <w:b/>
          <w:sz w:val="24"/>
          <w:szCs w:val="24"/>
          <w:lang w:val="uk-UA"/>
        </w:rPr>
        <w:t xml:space="preserve">Політика </w:t>
      </w:r>
      <w:r>
        <w:rPr>
          <w:rFonts w:ascii="Times New Roman" w:hAnsi="Times New Roman" w:cs="Times New Roman"/>
          <w:b/>
          <w:color w:val="000000"/>
          <w:sz w:val="24"/>
          <w:szCs w:val="24"/>
          <w:lang w:val="uk-UA" w:bidi="uk-UA"/>
        </w:rPr>
        <w:t>та цінності дисципліни.</w:t>
      </w:r>
    </w:p>
    <w:p w14:paraId="5BC8D9D5" w14:textId="77777777" w:rsidR="006E787F" w:rsidRDefault="006E787F" w:rsidP="006E787F">
      <w:pPr>
        <w:spacing w:line="276" w:lineRule="auto"/>
        <w:jc w:val="both"/>
        <w:rPr>
          <w:sz w:val="24"/>
          <w:szCs w:val="24"/>
        </w:rPr>
      </w:pPr>
      <w:r>
        <w:rPr>
          <w:sz w:val="24"/>
          <w:szCs w:val="24"/>
        </w:rPr>
        <w:t xml:space="preserve">           Для успішного засвоєння відповідного курсу необхідно виконання певних умов: студент повинен мати достатню теоретичну підготовку до практичних занять згідно тематики; регулярно відвідувати практичні заняття; не спізнюватися і не пропускати заняття; виконувати всі необхідні завдання та приймати активну участь на кожному занятті; вміти працювати з партнером або в складі групи; при виникненні питань з тематики курсу має можливість обговорювати них з куратором курсу, колегами. </w:t>
      </w:r>
    </w:p>
    <w:p w14:paraId="4359B3FE" w14:textId="77777777" w:rsidR="006E787F" w:rsidRDefault="006E787F" w:rsidP="006E787F">
      <w:pPr>
        <w:spacing w:line="276" w:lineRule="auto"/>
        <w:ind w:firstLine="567"/>
        <w:jc w:val="both"/>
        <w:rPr>
          <w:sz w:val="24"/>
          <w:szCs w:val="24"/>
        </w:rPr>
      </w:pPr>
      <w:r>
        <w:rPr>
          <w:sz w:val="24"/>
          <w:szCs w:val="24"/>
        </w:rPr>
        <w:t xml:space="preserve">Виконання завдань для оцінювання рівня знань студента повинно бути самостійним - не допускаються списування, використання різного роду програмних засобів, підказок, користування мобільним телефоном, планшетом чи іншими електронними гаджетами під час заняття з метою, не пов’язаною з навчальним процесом. Не допускаються запізнення студентів на практичні заняття. </w:t>
      </w:r>
    </w:p>
    <w:p w14:paraId="635AFB87" w14:textId="77777777" w:rsidR="006E787F" w:rsidRDefault="006E787F" w:rsidP="006E787F">
      <w:pPr>
        <w:pStyle w:val="Iauiue"/>
        <w:ind w:firstLine="708"/>
        <w:jc w:val="both"/>
        <w:rPr>
          <w:sz w:val="24"/>
          <w:szCs w:val="24"/>
        </w:rPr>
      </w:pPr>
      <w:r>
        <w:rPr>
          <w:sz w:val="24"/>
          <w:szCs w:val="24"/>
        </w:rPr>
        <w:t xml:space="preserve">Проведення </w:t>
      </w:r>
      <w:proofErr w:type="spellStart"/>
      <w:r>
        <w:rPr>
          <w:sz w:val="24"/>
          <w:szCs w:val="24"/>
        </w:rPr>
        <w:t>курації</w:t>
      </w:r>
      <w:proofErr w:type="spellEnd"/>
      <w:r>
        <w:rPr>
          <w:sz w:val="24"/>
          <w:szCs w:val="24"/>
        </w:rPr>
        <w:t xml:space="preserve"> пацієнтів можливо за умови наявності у студентів відповідної форми одягу, санітарної книжки з відміткою про вакцинацію проти дифтерії, результатів обстеження на напруження імунітету за кором (або відмітка про вакцинацію), дотримання санітарно-епідемічного режиму (в період епідемій та пандемій інфекційних захворювань – </w:t>
      </w:r>
      <w:r>
        <w:rPr>
          <w:sz w:val="24"/>
          <w:szCs w:val="24"/>
          <w:lang w:val="en-US"/>
        </w:rPr>
        <w:t>COVID</w:t>
      </w:r>
      <w:r>
        <w:rPr>
          <w:sz w:val="24"/>
          <w:szCs w:val="24"/>
        </w:rPr>
        <w:t>-19, тощо).</w:t>
      </w:r>
    </w:p>
    <w:p w14:paraId="3470453B" w14:textId="77777777" w:rsidR="006E787F" w:rsidRDefault="006E787F" w:rsidP="006E787F">
      <w:pPr>
        <w:ind w:firstLine="709"/>
        <w:jc w:val="both"/>
        <w:rPr>
          <w:sz w:val="24"/>
          <w:szCs w:val="24"/>
        </w:rPr>
      </w:pPr>
      <w:r>
        <w:rPr>
          <w:sz w:val="24"/>
          <w:szCs w:val="24"/>
        </w:rPr>
        <w:t xml:space="preserve">Студенти з особливими потребами можуть зустрічатися з викладачем або попередити його до початку занять, на прохання студента це може зробити староста групи. </w:t>
      </w:r>
      <w:r>
        <w:rPr>
          <w:sz w:val="24"/>
          <w:szCs w:val="24"/>
        </w:rPr>
        <w:lastRenderedPageBreak/>
        <w:t>При виникненні будь-яких питань студент має можливість розв’язати їх з куратором курсу, викладачем, використовуючи контактні дані надані вище.</w:t>
      </w:r>
    </w:p>
    <w:p w14:paraId="521CC472" w14:textId="77777777" w:rsidR="006E787F" w:rsidRDefault="006E787F" w:rsidP="006E787F">
      <w:pPr>
        <w:ind w:firstLine="709"/>
        <w:jc w:val="both"/>
        <w:rPr>
          <w:sz w:val="24"/>
          <w:szCs w:val="24"/>
        </w:rPr>
      </w:pPr>
      <w:r>
        <w:rPr>
          <w:sz w:val="24"/>
          <w:szCs w:val="24"/>
        </w:rPr>
        <w:t>Заохочується участь студентів у проведенні наукових досліджень та конференціях за даною тематикою.</w:t>
      </w:r>
    </w:p>
    <w:p w14:paraId="34A9255A" w14:textId="77777777" w:rsidR="006E787F" w:rsidRDefault="006E787F" w:rsidP="006E787F">
      <w:pPr>
        <w:ind w:firstLine="709"/>
        <w:jc w:val="both"/>
        <w:rPr>
          <w:sz w:val="24"/>
          <w:szCs w:val="24"/>
        </w:rPr>
      </w:pPr>
      <w:r>
        <w:rPr>
          <w:sz w:val="24"/>
          <w:szCs w:val="24"/>
        </w:rPr>
        <w:t>Усі студенти ХНМУ захищені Положенням про запобігання, попередження та врегулювання випадків, пов’язаних із сексуальними домаганнями і дискримінацією у Харківському національному медичному університеті, розроблено з метою визначення дієвого механізму врегулювання конфліктних ситуацій, пов'язаних із дискримінацією та сексуальними домаганнями. Дане Положення розроблено на підставі таких нормативно-правових актів України: Конституція України; Закону України «Про освіту»; Закону України «Про вищу освіту»; Закону України «Про засади запобігання та протидії дискримінації в Україні»; Закону України «Про забезпечення рівних прав та можливостей жінок і чоловіків»; Конвенція про захист прав людини і основоположних свобод; Конвенція про боротьбу з дискримінацією в галузі освіти; Конвенція про ліквідацію всіх форм дискримінації щодо жінок; Загальна рекомендація № 25 до параграфу 1 статті 4 Конвенції про ліквідацію всіх форм дискримінації щодо жінок; Зауваження загального порядку № 16 (2005) «Рівне для чоловіків та жінок право користування економічними, соціальними і культурними правами» (стаття 3 Міжнародного пакту економічних, соціальних і культурних прав; Комітет з економічних, соціальних та культурних прав ООН);Рекомендації щодо виховання в дусі міжнародного взаєморозуміння, співробітництва і миру та виховання в дусі поваги до прав людини і основних свобод (ЮНЕСКО);Концепція Державної соціальної програми забезпечення рівних прав та можливостей жінок і чоловіків на період до 2021 року. Харківський національний медичний університет забезпечує навчання та роботу, що є вільними від дискримінації, сексуальних домагань, залякувань чи експлуатації. Університет визнає важливість конфіденційності. Всі особи, відповідальні за здійснення цієї політики (співробітники/-ці деканатів, факультетів, інститутів та Центру гендерної освіти, члени студентського самоврядування та етичного комітету, проректор з науково-педагогічної роботи), дотримуються конфіденційності щодо осіб, які повідомляють або яких звинувачують у дискримінації або сексуальних домаганнях (за виключенням ситуацій, коли законодавство вимагає розголошення інформації та/або коли розкриття обставин Університетом необхідне для захисту безпеки інших).</w:t>
      </w:r>
    </w:p>
    <w:p w14:paraId="580AC2AA" w14:textId="77777777" w:rsidR="006E787F" w:rsidRDefault="006E787F" w:rsidP="006E787F">
      <w:pPr>
        <w:ind w:firstLine="709"/>
        <w:jc w:val="both"/>
        <w:rPr>
          <w:sz w:val="24"/>
          <w:szCs w:val="24"/>
        </w:rPr>
      </w:pPr>
      <w:r>
        <w:rPr>
          <w:sz w:val="24"/>
          <w:szCs w:val="24"/>
        </w:rPr>
        <w:t>ХНМУ створює простір рівних можливостей, вільний від дискримінації будь-якого національного, расового чи етнічного походження, статі, віку, інвалідності, релігії, сексуальної орієнтації, гендерної приналежності, або сімейного стану. Всі права, привілеї, програми та види діяльності, що надаються студентам/-кам або співробітникам/-</w:t>
      </w:r>
      <w:proofErr w:type="spellStart"/>
      <w:r>
        <w:rPr>
          <w:sz w:val="24"/>
          <w:szCs w:val="24"/>
        </w:rPr>
        <w:t>цям</w:t>
      </w:r>
      <w:proofErr w:type="spellEnd"/>
      <w:r>
        <w:rPr>
          <w:sz w:val="24"/>
          <w:szCs w:val="24"/>
        </w:rPr>
        <w:t xml:space="preserve"> університету, розповсюджуються на всіх без винятку за умови належної кваліфікації. </w:t>
      </w:r>
      <w:proofErr w:type="spellStart"/>
      <w:r>
        <w:rPr>
          <w:sz w:val="24"/>
          <w:szCs w:val="24"/>
        </w:rPr>
        <w:t>Антидискримінаційна</w:t>
      </w:r>
      <w:proofErr w:type="spellEnd"/>
      <w:r>
        <w:rPr>
          <w:sz w:val="24"/>
          <w:szCs w:val="24"/>
        </w:rPr>
        <w:t xml:space="preserve"> політика та політика протидії сексуальним домаганням ХНМУ підтверджується Кодексом корпоративної етики та Статутом ХНМУ.</w:t>
      </w:r>
    </w:p>
    <w:p w14:paraId="2FDACCD9" w14:textId="77777777" w:rsidR="006E787F" w:rsidRDefault="006E787F" w:rsidP="006E787F">
      <w:pPr>
        <w:tabs>
          <w:tab w:val="left" w:pos="993"/>
        </w:tabs>
        <w:ind w:left="284" w:firstLine="425"/>
        <w:jc w:val="center"/>
        <w:rPr>
          <w:b/>
          <w:bCs/>
          <w:sz w:val="24"/>
        </w:rPr>
      </w:pPr>
      <w:r>
        <w:rPr>
          <w:b/>
          <w:bCs/>
          <w:sz w:val="24"/>
        </w:rPr>
        <w:t>Поведінка в аудиторії</w:t>
      </w:r>
    </w:p>
    <w:p w14:paraId="77F1798B" w14:textId="77777777" w:rsidR="006E787F" w:rsidRDefault="006E787F" w:rsidP="006E787F">
      <w:pPr>
        <w:tabs>
          <w:tab w:val="left" w:pos="993"/>
        </w:tabs>
        <w:ind w:left="284" w:firstLine="425"/>
        <w:jc w:val="both"/>
        <w:rPr>
          <w:rStyle w:val="tlid-translation"/>
        </w:rPr>
      </w:pPr>
      <w:r>
        <w:rPr>
          <w:sz w:val="24"/>
        </w:rPr>
        <w:t xml:space="preserve">Студентству важливо </w:t>
      </w:r>
      <w:r>
        <w:rPr>
          <w:rStyle w:val="tlid-translation"/>
          <w:sz w:val="24"/>
        </w:rPr>
        <w:t>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w:t>
      </w:r>
      <w:proofErr w:type="spellStart"/>
      <w:r>
        <w:rPr>
          <w:rStyle w:val="tlid-translation"/>
          <w:sz w:val="24"/>
        </w:rPr>
        <w:t>ць</w:t>
      </w:r>
      <w:proofErr w:type="spellEnd"/>
      <w:r>
        <w:rPr>
          <w:rStyle w:val="tlid-translation"/>
          <w:sz w:val="24"/>
        </w:rPr>
        <w:t>, і принципово не відрізняються від загальноприйнятих норм.</w:t>
      </w:r>
    </w:p>
    <w:p w14:paraId="05D0CC1A" w14:textId="77777777" w:rsidR="006E787F" w:rsidRDefault="006E787F" w:rsidP="006E787F">
      <w:pPr>
        <w:tabs>
          <w:tab w:val="left" w:pos="567"/>
        </w:tabs>
        <w:ind w:firstLine="284"/>
        <w:jc w:val="both"/>
        <w:rPr>
          <w:rStyle w:val="tlid-translation"/>
          <w:sz w:val="24"/>
        </w:rPr>
      </w:pPr>
      <w:r>
        <w:rPr>
          <w:rStyle w:val="tlid-translation"/>
          <w:sz w:val="24"/>
        </w:rPr>
        <w:t xml:space="preserve">Під час занять </w:t>
      </w:r>
    </w:p>
    <w:p w14:paraId="3632A5A3" w14:textId="77777777" w:rsidR="006E787F" w:rsidRDefault="006E787F" w:rsidP="006E787F">
      <w:pPr>
        <w:pStyle w:val="a4"/>
        <w:numPr>
          <w:ilvl w:val="0"/>
          <w:numId w:val="10"/>
        </w:numPr>
        <w:tabs>
          <w:tab w:val="left" w:pos="567"/>
        </w:tabs>
        <w:jc w:val="both"/>
        <w:rPr>
          <w:rStyle w:val="tlid-translation"/>
          <w:sz w:val="24"/>
        </w:rPr>
      </w:pPr>
      <w:r>
        <w:rPr>
          <w:rStyle w:val="tlid-translation"/>
          <w:sz w:val="24"/>
        </w:rPr>
        <w:t xml:space="preserve">дозволяється: </w:t>
      </w:r>
    </w:p>
    <w:p w14:paraId="50092DCA" w14:textId="77777777" w:rsidR="006E787F" w:rsidRDefault="006E787F" w:rsidP="006E787F">
      <w:pPr>
        <w:pStyle w:val="a4"/>
        <w:widowControl/>
        <w:numPr>
          <w:ilvl w:val="0"/>
          <w:numId w:val="11"/>
        </w:numPr>
        <w:tabs>
          <w:tab w:val="left" w:pos="567"/>
        </w:tabs>
        <w:autoSpaceDE/>
        <w:ind w:left="709" w:hanging="425"/>
        <w:jc w:val="both"/>
        <w:rPr>
          <w:rStyle w:val="tlid-translation"/>
          <w:sz w:val="24"/>
          <w:szCs w:val="24"/>
        </w:rPr>
      </w:pPr>
      <w:r>
        <w:rPr>
          <w:rStyle w:val="tlid-translation"/>
          <w:sz w:val="24"/>
          <w:szCs w:val="24"/>
        </w:rPr>
        <w:t>залишати аудиторію на короткий час за потреби та за дозволом викладача;</w:t>
      </w:r>
    </w:p>
    <w:p w14:paraId="0B2E747B" w14:textId="77777777" w:rsidR="006E787F" w:rsidRDefault="006E787F" w:rsidP="006E787F">
      <w:pPr>
        <w:pStyle w:val="a4"/>
        <w:widowControl/>
        <w:numPr>
          <w:ilvl w:val="0"/>
          <w:numId w:val="11"/>
        </w:numPr>
        <w:tabs>
          <w:tab w:val="left" w:pos="567"/>
        </w:tabs>
        <w:autoSpaceDE/>
        <w:ind w:left="709" w:hanging="425"/>
        <w:jc w:val="both"/>
        <w:rPr>
          <w:rStyle w:val="tlid-translation"/>
          <w:sz w:val="24"/>
          <w:szCs w:val="24"/>
        </w:rPr>
      </w:pPr>
      <w:r>
        <w:rPr>
          <w:rStyle w:val="tlid-translation"/>
          <w:sz w:val="24"/>
          <w:szCs w:val="24"/>
        </w:rPr>
        <w:t>пити безалкогольні напої;</w:t>
      </w:r>
    </w:p>
    <w:p w14:paraId="10373AD9" w14:textId="77777777" w:rsidR="006E787F" w:rsidRDefault="006E787F" w:rsidP="006E787F">
      <w:pPr>
        <w:pStyle w:val="a4"/>
        <w:widowControl/>
        <w:numPr>
          <w:ilvl w:val="0"/>
          <w:numId w:val="11"/>
        </w:numPr>
        <w:tabs>
          <w:tab w:val="left" w:pos="567"/>
        </w:tabs>
        <w:autoSpaceDE/>
        <w:ind w:left="709" w:hanging="425"/>
        <w:jc w:val="both"/>
        <w:rPr>
          <w:rStyle w:val="tlid-translation"/>
          <w:sz w:val="24"/>
          <w:szCs w:val="24"/>
        </w:rPr>
      </w:pPr>
      <w:r>
        <w:rPr>
          <w:rStyle w:val="tlid-translation"/>
          <w:sz w:val="24"/>
          <w:szCs w:val="24"/>
        </w:rPr>
        <w:t>фотографувати слайди презентацій;</w:t>
      </w:r>
    </w:p>
    <w:p w14:paraId="31D95819" w14:textId="77777777" w:rsidR="006E787F" w:rsidRDefault="006E787F" w:rsidP="006E787F">
      <w:pPr>
        <w:pStyle w:val="a4"/>
        <w:widowControl/>
        <w:numPr>
          <w:ilvl w:val="0"/>
          <w:numId w:val="11"/>
        </w:numPr>
        <w:tabs>
          <w:tab w:val="left" w:pos="567"/>
        </w:tabs>
        <w:autoSpaceDE/>
        <w:ind w:left="709" w:hanging="425"/>
        <w:jc w:val="both"/>
        <w:rPr>
          <w:rStyle w:val="tlid-translation"/>
          <w:sz w:val="24"/>
          <w:szCs w:val="24"/>
        </w:rPr>
      </w:pPr>
      <w:r>
        <w:rPr>
          <w:rStyle w:val="tlid-translation"/>
          <w:sz w:val="24"/>
          <w:szCs w:val="24"/>
        </w:rPr>
        <w:t>брати активну участь у ході заняття.</w:t>
      </w:r>
    </w:p>
    <w:p w14:paraId="7A157292" w14:textId="77777777" w:rsidR="006E787F" w:rsidRDefault="006E787F" w:rsidP="006E787F">
      <w:pPr>
        <w:pStyle w:val="a4"/>
        <w:numPr>
          <w:ilvl w:val="0"/>
          <w:numId w:val="12"/>
        </w:numPr>
        <w:tabs>
          <w:tab w:val="left" w:pos="567"/>
        </w:tabs>
        <w:jc w:val="both"/>
        <w:rPr>
          <w:rStyle w:val="tlid-translation"/>
          <w:sz w:val="24"/>
        </w:rPr>
      </w:pPr>
      <w:r>
        <w:rPr>
          <w:rStyle w:val="tlid-translation"/>
          <w:sz w:val="24"/>
        </w:rPr>
        <w:t>заборонено:</w:t>
      </w:r>
    </w:p>
    <w:p w14:paraId="23D953C9" w14:textId="77777777" w:rsidR="006E787F" w:rsidRDefault="006E787F" w:rsidP="006E787F">
      <w:pPr>
        <w:pStyle w:val="a4"/>
        <w:widowControl/>
        <w:numPr>
          <w:ilvl w:val="0"/>
          <w:numId w:val="13"/>
        </w:numPr>
        <w:tabs>
          <w:tab w:val="left" w:pos="0"/>
        </w:tabs>
        <w:autoSpaceDE/>
        <w:ind w:left="567" w:hanging="283"/>
        <w:jc w:val="both"/>
        <w:rPr>
          <w:rStyle w:val="tlid-translation"/>
          <w:sz w:val="24"/>
          <w:szCs w:val="24"/>
        </w:rPr>
      </w:pPr>
      <w:r>
        <w:rPr>
          <w:rStyle w:val="tlid-translation"/>
          <w:sz w:val="24"/>
          <w:szCs w:val="24"/>
        </w:rPr>
        <w:t>їсти (за виключенням осіб, особливий медичний стан яких потребує іншого – в цьому випадку необхідне медичне підтвердження);</w:t>
      </w:r>
    </w:p>
    <w:p w14:paraId="63700C86" w14:textId="77777777" w:rsidR="006E787F" w:rsidRDefault="006E787F" w:rsidP="006E787F">
      <w:pPr>
        <w:pStyle w:val="a4"/>
        <w:widowControl/>
        <w:numPr>
          <w:ilvl w:val="0"/>
          <w:numId w:val="13"/>
        </w:numPr>
        <w:tabs>
          <w:tab w:val="left" w:pos="0"/>
        </w:tabs>
        <w:autoSpaceDE/>
        <w:ind w:left="284" w:firstLine="0"/>
        <w:jc w:val="both"/>
        <w:rPr>
          <w:rStyle w:val="tlid-translation"/>
          <w:sz w:val="24"/>
          <w:szCs w:val="24"/>
        </w:rPr>
      </w:pPr>
      <w:r>
        <w:rPr>
          <w:rStyle w:val="tlid-translation"/>
          <w:sz w:val="24"/>
          <w:szCs w:val="24"/>
        </w:rPr>
        <w:lastRenderedPageBreak/>
        <w:t>палити, вживати алкогольні і навіть слабоалкогольні напої або наркотичні засоби;</w:t>
      </w:r>
    </w:p>
    <w:p w14:paraId="5C9D6DF5" w14:textId="77777777" w:rsidR="006E787F" w:rsidRDefault="006E787F" w:rsidP="006E787F">
      <w:pPr>
        <w:pStyle w:val="a4"/>
        <w:widowControl/>
        <w:numPr>
          <w:ilvl w:val="0"/>
          <w:numId w:val="13"/>
        </w:numPr>
        <w:tabs>
          <w:tab w:val="left" w:pos="0"/>
        </w:tabs>
        <w:autoSpaceDE/>
        <w:ind w:left="567" w:hanging="283"/>
        <w:jc w:val="both"/>
        <w:rPr>
          <w:rStyle w:val="tlid-translation"/>
          <w:sz w:val="24"/>
          <w:szCs w:val="24"/>
        </w:rPr>
      </w:pPr>
      <w:r>
        <w:rPr>
          <w:rStyle w:val="tlid-translation"/>
          <w:sz w:val="24"/>
          <w:szCs w:val="24"/>
        </w:rPr>
        <w:t>нецензурно висловлюватися або вживати слова, які ображають честь і гідність колег та професорсько-викладацького складу;</w:t>
      </w:r>
    </w:p>
    <w:p w14:paraId="1E9044D2" w14:textId="77777777" w:rsidR="006E787F" w:rsidRDefault="006E787F" w:rsidP="006E787F">
      <w:pPr>
        <w:pStyle w:val="a4"/>
        <w:widowControl/>
        <w:numPr>
          <w:ilvl w:val="0"/>
          <w:numId w:val="13"/>
        </w:numPr>
        <w:tabs>
          <w:tab w:val="left" w:pos="0"/>
        </w:tabs>
        <w:autoSpaceDE/>
        <w:ind w:left="284" w:firstLine="0"/>
        <w:jc w:val="both"/>
        <w:rPr>
          <w:rStyle w:val="tlid-translation"/>
          <w:sz w:val="24"/>
          <w:szCs w:val="24"/>
        </w:rPr>
      </w:pPr>
      <w:r>
        <w:rPr>
          <w:rStyle w:val="tlid-translation"/>
          <w:sz w:val="24"/>
          <w:szCs w:val="24"/>
        </w:rPr>
        <w:t>грати в азартні ігри;</w:t>
      </w:r>
    </w:p>
    <w:p w14:paraId="1FACE696" w14:textId="77777777" w:rsidR="006E787F" w:rsidRDefault="006E787F" w:rsidP="006E787F">
      <w:pPr>
        <w:pStyle w:val="a4"/>
        <w:widowControl/>
        <w:numPr>
          <w:ilvl w:val="0"/>
          <w:numId w:val="13"/>
        </w:numPr>
        <w:tabs>
          <w:tab w:val="left" w:pos="0"/>
        </w:tabs>
        <w:autoSpaceDE/>
        <w:ind w:left="567" w:hanging="283"/>
        <w:jc w:val="both"/>
        <w:rPr>
          <w:rStyle w:val="tlid-translation"/>
          <w:sz w:val="24"/>
          <w:szCs w:val="24"/>
        </w:rPr>
      </w:pPr>
      <w:r>
        <w:rPr>
          <w:rStyle w:val="tlid-translation"/>
          <w:sz w:val="24"/>
          <w:szCs w:val="24"/>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4716C81B" w14:textId="77777777" w:rsidR="006E787F" w:rsidRDefault="006E787F" w:rsidP="006E787F">
      <w:pPr>
        <w:pStyle w:val="a4"/>
        <w:widowControl/>
        <w:numPr>
          <w:ilvl w:val="0"/>
          <w:numId w:val="13"/>
        </w:numPr>
        <w:tabs>
          <w:tab w:val="left" w:pos="0"/>
        </w:tabs>
        <w:autoSpaceDE/>
        <w:ind w:left="567" w:hanging="283"/>
        <w:jc w:val="both"/>
        <w:rPr>
          <w:rStyle w:val="tlid-translation"/>
          <w:sz w:val="24"/>
          <w:szCs w:val="24"/>
        </w:rPr>
      </w:pPr>
      <w:r>
        <w:rPr>
          <w:rStyle w:val="tlid-translation"/>
          <w:sz w:val="24"/>
          <w:szCs w:val="24"/>
        </w:rPr>
        <w:t>галасувати, кричати або прослуховувати гучну музику в аудиторіях і навіть у коридорах під час занять.</w:t>
      </w:r>
    </w:p>
    <w:p w14:paraId="500795D0" w14:textId="77777777" w:rsidR="006E787F" w:rsidRDefault="006E787F" w:rsidP="006E787F">
      <w:pPr>
        <w:ind w:firstLine="709"/>
        <w:jc w:val="both"/>
      </w:pPr>
    </w:p>
    <w:p w14:paraId="4E0B3CE1" w14:textId="77777777" w:rsidR="006E787F" w:rsidRDefault="006E787F" w:rsidP="006E787F">
      <w:pPr>
        <w:pStyle w:val="a4"/>
        <w:tabs>
          <w:tab w:val="left" w:pos="993"/>
        </w:tabs>
        <w:ind w:left="284" w:firstLine="425"/>
        <w:jc w:val="center"/>
        <w:rPr>
          <w:b/>
          <w:bCs/>
          <w:sz w:val="24"/>
          <w:szCs w:val="24"/>
        </w:rPr>
      </w:pPr>
      <w:r>
        <w:rPr>
          <w:b/>
          <w:bCs/>
          <w:sz w:val="24"/>
          <w:szCs w:val="24"/>
        </w:rPr>
        <w:t>Плагіат та академічна доброчесність</w:t>
      </w:r>
    </w:p>
    <w:p w14:paraId="202B684B" w14:textId="77777777" w:rsidR="006E787F" w:rsidRDefault="006E787F" w:rsidP="006E787F">
      <w:pPr>
        <w:tabs>
          <w:tab w:val="left" w:pos="993"/>
        </w:tabs>
        <w:ind w:left="284" w:firstLine="425"/>
        <w:jc w:val="both"/>
        <w:rPr>
          <w:szCs w:val="28"/>
          <w:lang w:eastAsia="ru-RU"/>
        </w:rPr>
      </w:pPr>
      <w:r>
        <w:rPr>
          <w:sz w:val="24"/>
        </w:rPr>
        <w:t xml:space="preserve">Кафедра </w:t>
      </w:r>
      <w:r>
        <w:rPr>
          <w:sz w:val="24"/>
          <w:lang w:eastAsia="ru-RU"/>
        </w:rPr>
        <w:t xml:space="preserve">Педіатрії №2 </w:t>
      </w:r>
      <w:r>
        <w:rPr>
          <w:sz w:val="24"/>
        </w:rPr>
        <w:t xml:space="preserve">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w:t>
      </w:r>
      <w:proofErr w:type="spellStart"/>
      <w:r>
        <w:rPr>
          <w:sz w:val="24"/>
        </w:rPr>
        <w:t>коректно</w:t>
      </w:r>
      <w:proofErr w:type="spellEnd"/>
      <w:r>
        <w:rPr>
          <w:sz w:val="24"/>
        </w:rPr>
        <w:t xml:space="preserve"> здійснювати дослідницько-науковий пошук</w:t>
      </w:r>
      <w:r>
        <w:rPr>
          <w:szCs w:val="28"/>
        </w:rPr>
        <w:t>.</w:t>
      </w:r>
    </w:p>
    <w:p w14:paraId="3C4CD5F2" w14:textId="77777777" w:rsidR="006E787F" w:rsidRDefault="006E787F" w:rsidP="006E787F">
      <w:pPr>
        <w:tabs>
          <w:tab w:val="left" w:pos="993"/>
        </w:tabs>
        <w:ind w:left="284" w:firstLine="425"/>
        <w:jc w:val="center"/>
        <w:rPr>
          <w:b/>
          <w:bCs/>
          <w:sz w:val="24"/>
        </w:rPr>
      </w:pPr>
      <w:r>
        <w:rPr>
          <w:b/>
          <w:bCs/>
          <w:sz w:val="24"/>
        </w:rPr>
        <w:t>Охорона праці</w:t>
      </w:r>
    </w:p>
    <w:p w14:paraId="6AB87071" w14:textId="77777777" w:rsidR="006E787F" w:rsidRDefault="006E787F" w:rsidP="006E787F">
      <w:pPr>
        <w:tabs>
          <w:tab w:val="left" w:pos="993"/>
        </w:tabs>
        <w:ind w:left="284" w:firstLine="425"/>
        <w:jc w:val="both"/>
        <w:rPr>
          <w:sz w:val="24"/>
        </w:rPr>
      </w:pPr>
      <w:r>
        <w:rPr>
          <w:sz w:val="24"/>
        </w:rPr>
        <w:t>На першому занятті з курсу буде роз`яснено основні принципи охорони праці шляхом проведення відповідного інструктажу. Очікується, що кожен здобувач вищої освіти має знати, де найближчий до аудиторії евакуаційний вихід, де знаходиться вогнегасник, як їм користуватися тощо.</w:t>
      </w:r>
    </w:p>
    <w:p w14:paraId="40BE7C7D" w14:textId="77777777" w:rsidR="006E787F" w:rsidRDefault="006E787F" w:rsidP="006E787F">
      <w:pPr>
        <w:tabs>
          <w:tab w:val="left" w:pos="993"/>
        </w:tabs>
        <w:ind w:left="284" w:firstLine="425"/>
        <w:rPr>
          <w:sz w:val="24"/>
          <w:highlight w:val="yellow"/>
        </w:rPr>
      </w:pPr>
    </w:p>
    <w:p w14:paraId="66BA8E4A" w14:textId="77777777" w:rsidR="006E787F" w:rsidRDefault="006E787F" w:rsidP="006E787F">
      <w:pPr>
        <w:ind w:firstLine="709"/>
        <w:jc w:val="both"/>
        <w:rPr>
          <w:rFonts w:eastAsia="Times New Roman"/>
          <w:sz w:val="24"/>
          <w:szCs w:val="24"/>
          <w:lang w:eastAsia="ar-SA"/>
        </w:rPr>
      </w:pPr>
      <w:r>
        <w:rPr>
          <w:b/>
          <w:sz w:val="24"/>
          <w:szCs w:val="24"/>
        </w:rPr>
        <w:t xml:space="preserve">Порядок інформування про зміни у </w:t>
      </w:r>
      <w:proofErr w:type="spellStart"/>
      <w:r>
        <w:rPr>
          <w:b/>
          <w:sz w:val="24"/>
          <w:szCs w:val="24"/>
        </w:rPr>
        <w:t>силабусі</w:t>
      </w:r>
      <w:proofErr w:type="spellEnd"/>
      <w:r>
        <w:rPr>
          <w:sz w:val="24"/>
          <w:szCs w:val="24"/>
        </w:rPr>
        <w:t xml:space="preserve">: необхідні зміни у </w:t>
      </w:r>
      <w:proofErr w:type="spellStart"/>
      <w:r>
        <w:rPr>
          <w:sz w:val="24"/>
          <w:szCs w:val="24"/>
        </w:rPr>
        <w:t>силабусі</w:t>
      </w:r>
      <w:proofErr w:type="spellEnd"/>
      <w:r>
        <w:rPr>
          <w:sz w:val="24"/>
          <w:szCs w:val="24"/>
        </w:rPr>
        <w:t xml:space="preserve"> затверджуються на </w:t>
      </w:r>
      <w:r>
        <w:rPr>
          <w:rFonts w:eastAsia="Times New Roman"/>
          <w:sz w:val="24"/>
          <w:szCs w:val="24"/>
          <w:lang w:eastAsia="ar-SA"/>
        </w:rPr>
        <w:t>методичній комісії ХНМУ з проблем професійної підготовки педіатричного профілю та оприлюднюються на сайті ХНМУ, сайті кафедри педіатрії №2 ХНМУ.</w:t>
      </w:r>
    </w:p>
    <w:p w14:paraId="1DF1A6A5" w14:textId="77777777" w:rsidR="006E787F" w:rsidRDefault="006E787F" w:rsidP="006E787F">
      <w:pPr>
        <w:pStyle w:val="2"/>
        <w:shd w:val="clear" w:color="auto" w:fill="auto"/>
        <w:tabs>
          <w:tab w:val="left" w:pos="851"/>
          <w:tab w:val="left" w:pos="993"/>
        </w:tabs>
        <w:spacing w:line="298" w:lineRule="exact"/>
        <w:ind w:firstLine="567"/>
        <w:jc w:val="center"/>
        <w:rPr>
          <w:rFonts w:ascii="Times New Roman" w:hAnsi="Times New Roman" w:cs="Times New Roman"/>
          <w:b/>
          <w:sz w:val="24"/>
          <w:szCs w:val="24"/>
          <w:lang w:val="uk-UA" w:eastAsia="ru-UA"/>
        </w:rPr>
      </w:pPr>
      <w:r>
        <w:rPr>
          <w:rFonts w:ascii="Times New Roman" w:hAnsi="Times New Roman" w:cs="Times New Roman"/>
          <w:b/>
          <w:sz w:val="24"/>
          <w:szCs w:val="24"/>
          <w:lang w:val="uk-UA"/>
        </w:rPr>
        <w:t>Політика оцінювання</w:t>
      </w:r>
    </w:p>
    <w:p w14:paraId="5A92C1C9" w14:textId="77777777" w:rsidR="006E787F" w:rsidRDefault="006E787F" w:rsidP="006E787F">
      <w:pPr>
        <w:ind w:firstLine="709"/>
        <w:jc w:val="both"/>
        <w:rPr>
          <w:sz w:val="24"/>
          <w:szCs w:val="24"/>
        </w:rPr>
      </w:pPr>
      <w:r>
        <w:rPr>
          <w:b/>
          <w:sz w:val="24"/>
          <w:szCs w:val="24"/>
        </w:rPr>
        <w:t>Організація поточного контролю</w:t>
      </w:r>
      <w:r>
        <w:rPr>
          <w:sz w:val="24"/>
          <w:szCs w:val="24"/>
        </w:rPr>
        <w:t xml:space="preserve">. Викладачі слідкують за тим, щоб кожен студент отримав необхідну компетенцію в областях, що входять до тем практичних занять. Засвоєння теми (поточний контроль) контролюється на практичному занятті відповідно до конкретних цілей. Застосовуються такі засоби оцінки рівня підготовки студентів: тести, розв’язання ситуаційних задач, трактування та оцінка результатів лабораторних досліджень, методика призначення терапії, контроль засвоєння практичних навичок. Оцінювання поточної навчальної діяльності (ПНД) на кожному практичному занятті здійснюється за традиційною 4-бальною шкалою: «відмінно», «добре», «задовільно» та «незадовільно». </w:t>
      </w:r>
    </w:p>
    <w:p w14:paraId="4B211E8D" w14:textId="77777777" w:rsidR="006E787F" w:rsidRDefault="006E787F" w:rsidP="006E787F">
      <w:pPr>
        <w:ind w:firstLine="644"/>
        <w:jc w:val="both"/>
        <w:rPr>
          <w:bCs/>
          <w:iCs/>
          <w:sz w:val="24"/>
          <w:szCs w:val="24"/>
        </w:rPr>
      </w:pPr>
      <w:r>
        <w:rPr>
          <w:b/>
          <w:bCs/>
          <w:sz w:val="24"/>
          <w:szCs w:val="24"/>
        </w:rPr>
        <w:t>Оцінка з дисципліни.</w:t>
      </w:r>
      <w:r>
        <w:rPr>
          <w:bCs/>
          <w:sz w:val="24"/>
          <w:szCs w:val="24"/>
        </w:rPr>
        <w:t xml:space="preserve"> </w:t>
      </w:r>
      <w:r>
        <w:rPr>
          <w:bCs/>
          <w:iCs/>
          <w:sz w:val="24"/>
          <w:szCs w:val="24"/>
        </w:rPr>
        <w:t xml:space="preserve">Оцінка з дисципліни визначається як середнє арифметичне балів ПНД за всі семестри, протягом яких вивчалась дисципліна, які переводяться у 120-бальну шкалу ЕСТС (табл.1) з додаванням балів, одержаних безпосередньо на диференційованому заліку. </w:t>
      </w:r>
    </w:p>
    <w:p w14:paraId="509DDB97" w14:textId="77777777" w:rsidR="006E787F" w:rsidRDefault="006E787F" w:rsidP="006E787F">
      <w:pPr>
        <w:ind w:firstLine="644"/>
        <w:jc w:val="both"/>
        <w:rPr>
          <w:bCs/>
          <w:iCs/>
          <w:sz w:val="24"/>
          <w:szCs w:val="24"/>
          <w:lang w:val="ru-RU"/>
        </w:rPr>
      </w:pPr>
      <w:r>
        <w:rPr>
          <w:bCs/>
          <w:iCs/>
          <w:sz w:val="24"/>
          <w:szCs w:val="24"/>
        </w:rPr>
        <w:t xml:space="preserve">Максимальна кількість балів, яку студент може набрати за вивчення дисципліни </w:t>
      </w:r>
      <w:r>
        <w:rPr>
          <w:b/>
          <w:bCs/>
          <w:iCs/>
          <w:sz w:val="24"/>
          <w:szCs w:val="24"/>
        </w:rPr>
        <w:t>–</w:t>
      </w:r>
      <w:r>
        <w:rPr>
          <w:bCs/>
          <w:iCs/>
          <w:sz w:val="24"/>
          <w:szCs w:val="24"/>
        </w:rPr>
        <w:t xml:space="preserve"> 200 балів, у тому числі максимальна кількість балів за  поточну навчальну діяльність – 120 балів, а також максимальна кількість балів за результатами диференційованого заліку або іспиту - 80 балів. Мінімальна кількість балів становить 120, у тому числі мінімальна поточна навчальна діяльність – 70 та за результатами іспиту або диференційованого заліку – 50 балів.</w:t>
      </w:r>
    </w:p>
    <w:p w14:paraId="52FE1DED" w14:textId="77777777" w:rsidR="006E787F" w:rsidRDefault="006E787F" w:rsidP="006E787F">
      <w:pPr>
        <w:ind w:firstLine="709"/>
        <w:jc w:val="both"/>
        <w:rPr>
          <w:bCs/>
          <w:iCs/>
          <w:sz w:val="24"/>
          <w:szCs w:val="24"/>
        </w:rPr>
      </w:pPr>
      <w:r>
        <w:rPr>
          <w:b/>
          <w:bCs/>
          <w:iCs/>
          <w:sz w:val="24"/>
          <w:szCs w:val="24"/>
        </w:rPr>
        <w:t xml:space="preserve">Диференційований залік - </w:t>
      </w:r>
      <w:r>
        <w:rPr>
          <w:bCs/>
          <w:iCs/>
          <w:sz w:val="24"/>
          <w:szCs w:val="24"/>
        </w:rPr>
        <w:t xml:space="preserve">це процес, протягом якого перевіряються отримані за курс:  рівень теоретичних знань;  розвиток творчого мислення;  навички самостійної роботи; компетенції - вміння синтезувати отримані знання і застосовувати їх у вирішенні практичних завдань. </w:t>
      </w:r>
      <w:r>
        <w:rPr>
          <w:iCs/>
          <w:color w:val="000000"/>
          <w:sz w:val="24"/>
          <w:szCs w:val="24"/>
        </w:rPr>
        <w:t xml:space="preserve"> </w:t>
      </w:r>
      <w:r>
        <w:rPr>
          <w:bCs/>
          <w:iCs/>
          <w:sz w:val="24"/>
          <w:szCs w:val="24"/>
        </w:rPr>
        <w:t xml:space="preserve">Диференційований залік проводиться викладачем групи на останньому практичному занятті та включає: </w:t>
      </w:r>
    </w:p>
    <w:p w14:paraId="79CEE06A" w14:textId="77777777" w:rsidR="006E787F" w:rsidRDefault="006E787F" w:rsidP="006E787F">
      <w:pPr>
        <w:ind w:firstLine="567"/>
        <w:jc w:val="both"/>
        <w:rPr>
          <w:sz w:val="24"/>
          <w:szCs w:val="24"/>
        </w:rPr>
      </w:pPr>
      <w:r>
        <w:rPr>
          <w:bCs/>
          <w:iCs/>
          <w:sz w:val="24"/>
          <w:szCs w:val="24"/>
          <w:lang w:val="ru-RU"/>
        </w:rPr>
        <w:t xml:space="preserve">- </w:t>
      </w:r>
      <w:r>
        <w:rPr>
          <w:bCs/>
          <w:iCs/>
          <w:sz w:val="24"/>
          <w:szCs w:val="24"/>
        </w:rPr>
        <w:t xml:space="preserve"> Вирішення пакету тестових завдань</w:t>
      </w:r>
      <w:r>
        <w:rPr>
          <w:b/>
          <w:bCs/>
          <w:iCs/>
          <w:sz w:val="24"/>
          <w:szCs w:val="24"/>
        </w:rPr>
        <w:t>.</w:t>
      </w:r>
      <w:r>
        <w:rPr>
          <w:b/>
          <w:sz w:val="24"/>
          <w:szCs w:val="24"/>
        </w:rPr>
        <w:t xml:space="preserve"> </w:t>
      </w:r>
      <w:r>
        <w:rPr>
          <w:bCs/>
          <w:iCs/>
          <w:sz w:val="24"/>
          <w:szCs w:val="24"/>
        </w:rPr>
        <w:t>Критерій оцінювання – 9</w:t>
      </w:r>
      <w:r>
        <w:rPr>
          <w:bCs/>
          <w:iCs/>
          <w:sz w:val="24"/>
          <w:szCs w:val="24"/>
          <w:lang w:val="ru-RU"/>
        </w:rPr>
        <w:t>0,</w:t>
      </w:r>
      <w:r>
        <w:rPr>
          <w:bCs/>
          <w:iCs/>
          <w:sz w:val="24"/>
          <w:szCs w:val="24"/>
        </w:rPr>
        <w:t>5% вірно вирішених завдань;</w:t>
      </w:r>
      <w:r>
        <w:rPr>
          <w:sz w:val="24"/>
          <w:szCs w:val="24"/>
        </w:rPr>
        <w:t xml:space="preserve"> «склав - не склав».</w:t>
      </w:r>
    </w:p>
    <w:p w14:paraId="1084421D" w14:textId="77777777" w:rsidR="006E787F" w:rsidRDefault="006E787F" w:rsidP="006E787F">
      <w:pPr>
        <w:ind w:firstLine="567"/>
        <w:jc w:val="both"/>
        <w:rPr>
          <w:bCs/>
          <w:iCs/>
          <w:sz w:val="24"/>
          <w:szCs w:val="24"/>
        </w:rPr>
      </w:pPr>
      <w:r>
        <w:rPr>
          <w:bCs/>
          <w:iCs/>
          <w:sz w:val="24"/>
          <w:szCs w:val="24"/>
          <w:lang w:val="ru-RU"/>
        </w:rPr>
        <w:lastRenderedPageBreak/>
        <w:t xml:space="preserve">- </w:t>
      </w:r>
      <w:r>
        <w:rPr>
          <w:bCs/>
          <w:iCs/>
          <w:sz w:val="24"/>
          <w:szCs w:val="24"/>
        </w:rPr>
        <w:t>Оцінювання засвоєння практичних навичок та теоретичних знань за всіма темами дисципліни в день іспиту. Оцінювання практичних навичок проводиться за критеріями «виконав», «не виконав»</w:t>
      </w:r>
    </w:p>
    <w:p w14:paraId="3CE912E6" w14:textId="77777777" w:rsidR="006E787F" w:rsidRDefault="006E787F" w:rsidP="006E787F">
      <w:pPr>
        <w:ind w:left="644"/>
        <w:jc w:val="both"/>
        <w:rPr>
          <w:bCs/>
          <w:iCs/>
          <w:sz w:val="24"/>
          <w:szCs w:val="24"/>
        </w:rPr>
      </w:pPr>
      <w:r>
        <w:rPr>
          <w:bCs/>
          <w:iCs/>
          <w:sz w:val="24"/>
          <w:szCs w:val="24"/>
          <w:lang w:val="ru-RU"/>
        </w:rPr>
        <w:t xml:space="preserve">- </w:t>
      </w:r>
      <w:r>
        <w:rPr>
          <w:bCs/>
          <w:iCs/>
          <w:sz w:val="24"/>
          <w:szCs w:val="24"/>
        </w:rPr>
        <w:t xml:space="preserve">Оцінювання теоретичних знань за складеними на кафедрі білетами, які включають усі теми дисципліни. </w:t>
      </w:r>
    </w:p>
    <w:p w14:paraId="5486DC84" w14:textId="77777777" w:rsidR="006E787F" w:rsidRDefault="006E787F" w:rsidP="006E787F">
      <w:pPr>
        <w:ind w:firstLine="709"/>
        <w:jc w:val="both"/>
        <w:rPr>
          <w:bCs/>
          <w:sz w:val="24"/>
          <w:szCs w:val="24"/>
        </w:rPr>
      </w:pPr>
    </w:p>
    <w:p w14:paraId="54C6A16C" w14:textId="77777777" w:rsidR="006E787F" w:rsidRDefault="006E787F" w:rsidP="006E787F">
      <w:pPr>
        <w:ind w:firstLine="709"/>
        <w:jc w:val="both"/>
        <w:rPr>
          <w:bCs/>
          <w:iCs/>
          <w:sz w:val="24"/>
          <w:szCs w:val="24"/>
        </w:rPr>
      </w:pPr>
      <w:r>
        <w:rPr>
          <w:b/>
          <w:bCs/>
          <w:iCs/>
          <w:sz w:val="24"/>
          <w:szCs w:val="24"/>
        </w:rPr>
        <w:t xml:space="preserve">Оцінювання самостійної роботи студентів. </w:t>
      </w:r>
      <w:r>
        <w:rPr>
          <w:bCs/>
          <w:iCs/>
          <w:sz w:val="24"/>
          <w:szCs w:val="24"/>
        </w:rPr>
        <w:t>Самостійна робота студентів, яка передбачена темою заняття поряд з аудиторною роботою, оцінюється під час поточного контролю теми на відповідному занятті.</w:t>
      </w:r>
    </w:p>
    <w:p w14:paraId="632B9488" w14:textId="77777777" w:rsidR="006E787F" w:rsidRDefault="006E787F" w:rsidP="006E787F">
      <w:pPr>
        <w:pStyle w:val="21"/>
        <w:ind w:right="0"/>
        <w:rPr>
          <w:color w:val="000000"/>
          <w:spacing w:val="4"/>
          <w:sz w:val="24"/>
          <w:szCs w:val="24"/>
        </w:rPr>
      </w:pPr>
      <w:r>
        <w:rPr>
          <w:b/>
          <w:bCs/>
          <w:color w:val="000000"/>
          <w:spacing w:val="4"/>
          <w:sz w:val="24"/>
          <w:szCs w:val="24"/>
        </w:rPr>
        <w:t>Оцінювання індивідуальних завдань студента</w:t>
      </w:r>
      <w:r>
        <w:rPr>
          <w:color w:val="000000"/>
          <w:spacing w:val="4"/>
          <w:sz w:val="24"/>
          <w:szCs w:val="24"/>
        </w:rPr>
        <w:t xml:space="preserve"> здійснюється за виконання завдань викладача: </w:t>
      </w:r>
    </w:p>
    <w:p w14:paraId="19EE1F9E" w14:textId="77777777" w:rsidR="006E787F" w:rsidRDefault="006E787F" w:rsidP="006E787F">
      <w:pPr>
        <w:pStyle w:val="21"/>
        <w:numPr>
          <w:ilvl w:val="0"/>
          <w:numId w:val="14"/>
        </w:numPr>
        <w:ind w:right="0"/>
        <w:rPr>
          <w:rFonts w:eastAsia="MS Mincho"/>
          <w:color w:val="000000"/>
          <w:sz w:val="24"/>
          <w:szCs w:val="24"/>
          <w:lang w:eastAsia="uk-UA"/>
        </w:rPr>
      </w:pPr>
      <w:r>
        <w:rPr>
          <w:rFonts w:eastAsia="MS Mincho"/>
          <w:color w:val="000000"/>
          <w:sz w:val="24"/>
          <w:szCs w:val="24"/>
          <w:lang w:eastAsia="uk-UA"/>
        </w:rPr>
        <w:t xml:space="preserve">доповідь </w:t>
      </w:r>
      <w:proofErr w:type="spellStart"/>
      <w:r>
        <w:rPr>
          <w:rFonts w:eastAsia="MS Mincho"/>
          <w:color w:val="000000"/>
          <w:sz w:val="24"/>
          <w:szCs w:val="24"/>
          <w:lang w:eastAsia="uk-UA"/>
        </w:rPr>
        <w:t>реферата</w:t>
      </w:r>
      <w:proofErr w:type="spellEnd"/>
      <w:r>
        <w:rPr>
          <w:rFonts w:eastAsia="MS Mincho"/>
          <w:color w:val="000000"/>
          <w:sz w:val="24"/>
          <w:szCs w:val="24"/>
          <w:lang w:eastAsia="uk-UA"/>
        </w:rPr>
        <w:t xml:space="preserve"> на практичному занятті 0 – 2 бали; </w:t>
      </w:r>
    </w:p>
    <w:p w14:paraId="5F3FADB0" w14:textId="77777777" w:rsidR="006E787F" w:rsidRDefault="006E787F" w:rsidP="006E787F">
      <w:pPr>
        <w:pStyle w:val="21"/>
        <w:numPr>
          <w:ilvl w:val="0"/>
          <w:numId w:val="14"/>
        </w:numPr>
        <w:ind w:right="0"/>
        <w:rPr>
          <w:rFonts w:eastAsia="MS Mincho"/>
          <w:color w:val="000000"/>
          <w:sz w:val="24"/>
          <w:szCs w:val="24"/>
          <w:lang w:eastAsia="uk-UA"/>
        </w:rPr>
      </w:pPr>
      <w:r>
        <w:rPr>
          <w:rFonts w:eastAsia="MS Mincho"/>
          <w:color w:val="000000"/>
          <w:sz w:val="24"/>
          <w:szCs w:val="24"/>
          <w:lang w:eastAsia="uk-UA"/>
        </w:rPr>
        <w:t xml:space="preserve">доповідь з презентацією на практичному занятті 0 – 3 бали, </w:t>
      </w:r>
    </w:p>
    <w:p w14:paraId="28F7291B" w14:textId="77777777" w:rsidR="006E787F" w:rsidRDefault="006E787F" w:rsidP="006E787F">
      <w:pPr>
        <w:pStyle w:val="21"/>
        <w:numPr>
          <w:ilvl w:val="0"/>
          <w:numId w:val="14"/>
        </w:numPr>
        <w:ind w:right="0"/>
        <w:rPr>
          <w:rFonts w:eastAsia="MS Mincho"/>
          <w:color w:val="000000"/>
          <w:sz w:val="24"/>
          <w:szCs w:val="24"/>
          <w:lang w:eastAsia="uk-UA"/>
        </w:rPr>
      </w:pPr>
      <w:r>
        <w:rPr>
          <w:rFonts w:eastAsia="MS Mincho"/>
          <w:color w:val="000000"/>
          <w:sz w:val="24"/>
          <w:szCs w:val="24"/>
          <w:lang w:eastAsia="uk-UA"/>
        </w:rPr>
        <w:t xml:space="preserve">доповідь на науково-практичних конференціях кафедри, університету, написання тез, статей 0 – 5 балів; </w:t>
      </w:r>
    </w:p>
    <w:p w14:paraId="2CF0C76D" w14:textId="77777777" w:rsidR="006E787F" w:rsidRDefault="006E787F" w:rsidP="006E787F">
      <w:pPr>
        <w:pStyle w:val="21"/>
        <w:numPr>
          <w:ilvl w:val="0"/>
          <w:numId w:val="14"/>
        </w:numPr>
        <w:ind w:right="0"/>
        <w:rPr>
          <w:rFonts w:eastAsia="MS Mincho"/>
          <w:color w:val="000000"/>
          <w:sz w:val="24"/>
          <w:szCs w:val="24"/>
        </w:rPr>
      </w:pPr>
      <w:r>
        <w:rPr>
          <w:bCs/>
          <w:sz w:val="24"/>
          <w:szCs w:val="24"/>
        </w:rPr>
        <w:t>участь у Всеукраїнській олімпіаді – 5</w:t>
      </w:r>
      <w:r>
        <w:rPr>
          <w:rFonts w:eastAsia="MS Mincho"/>
          <w:color w:val="000000"/>
          <w:sz w:val="24"/>
          <w:szCs w:val="24"/>
          <w:lang w:eastAsia="uk-UA"/>
        </w:rPr>
        <w:t xml:space="preserve"> – 10 балів</w:t>
      </w:r>
      <w:r>
        <w:rPr>
          <w:rFonts w:eastAsia="MS Mincho"/>
          <w:color w:val="000000"/>
          <w:sz w:val="24"/>
          <w:szCs w:val="24"/>
        </w:rPr>
        <w:t xml:space="preserve"> </w:t>
      </w:r>
    </w:p>
    <w:p w14:paraId="2C1F798A" w14:textId="77777777" w:rsidR="006E787F" w:rsidRDefault="006E787F" w:rsidP="006E787F">
      <w:pPr>
        <w:pStyle w:val="21"/>
        <w:ind w:right="0"/>
        <w:rPr>
          <w:rFonts w:eastAsia="MS Mincho"/>
          <w:color w:val="000000"/>
          <w:sz w:val="24"/>
          <w:szCs w:val="24"/>
        </w:rPr>
      </w:pPr>
    </w:p>
    <w:p w14:paraId="4E866DE9" w14:textId="77777777" w:rsidR="006E787F" w:rsidRDefault="006E787F" w:rsidP="006E787F">
      <w:pPr>
        <w:pStyle w:val="21"/>
        <w:ind w:right="0"/>
        <w:rPr>
          <w:sz w:val="24"/>
          <w:szCs w:val="24"/>
        </w:rPr>
      </w:pPr>
      <w:r>
        <w:rPr>
          <w:sz w:val="24"/>
          <w:szCs w:val="24"/>
        </w:rPr>
        <w:t xml:space="preserve">Бали за індивідуальні завдання студента (загалом </w:t>
      </w:r>
      <w:r>
        <w:rPr>
          <w:bCs/>
          <w:sz w:val="24"/>
          <w:szCs w:val="24"/>
        </w:rPr>
        <w:t>не більше 10 балів)</w:t>
      </w:r>
      <w:r>
        <w:rPr>
          <w:sz w:val="24"/>
          <w:szCs w:val="24"/>
        </w:rPr>
        <w:t xml:space="preserve"> можуть додаватись, як заохочувальні додаткові бали до підсумкового балу за поточну навчальну діяльність, </w:t>
      </w:r>
      <w:proofErr w:type="spellStart"/>
      <w:r>
        <w:rPr>
          <w:sz w:val="24"/>
          <w:szCs w:val="24"/>
        </w:rPr>
        <w:t>вираховану</w:t>
      </w:r>
      <w:proofErr w:type="spellEnd"/>
      <w:r>
        <w:rPr>
          <w:sz w:val="24"/>
          <w:szCs w:val="24"/>
        </w:rPr>
        <w:t xml:space="preserve"> з використанням таблиці 2 і входять в склад оцінки з дисципліни.</w:t>
      </w:r>
    </w:p>
    <w:p w14:paraId="16336820" w14:textId="77777777" w:rsidR="006E787F" w:rsidRDefault="006E787F" w:rsidP="006E787F">
      <w:pPr>
        <w:jc w:val="right"/>
        <w:rPr>
          <w:sz w:val="24"/>
          <w:szCs w:val="24"/>
        </w:rPr>
      </w:pPr>
    </w:p>
    <w:p w14:paraId="4D2E5D5B" w14:textId="77777777" w:rsidR="006E787F" w:rsidRDefault="006E787F" w:rsidP="006E787F">
      <w:pPr>
        <w:ind w:firstLine="709"/>
        <w:jc w:val="both"/>
        <w:rPr>
          <w:sz w:val="24"/>
          <w:szCs w:val="24"/>
        </w:rPr>
      </w:pPr>
      <w:r>
        <w:rPr>
          <w:color w:val="000000"/>
          <w:sz w:val="24"/>
          <w:szCs w:val="24"/>
        </w:rPr>
        <w:t>Під час оцінювання засвоєння кожної навчальної теми дисципліни (</w:t>
      </w:r>
      <w:r>
        <w:rPr>
          <w:sz w:val="24"/>
          <w:szCs w:val="24"/>
        </w:rPr>
        <w:t xml:space="preserve">поточна навчальна діяльність - </w:t>
      </w:r>
      <w:r>
        <w:rPr>
          <w:b/>
          <w:color w:val="000000"/>
          <w:sz w:val="24"/>
          <w:szCs w:val="24"/>
        </w:rPr>
        <w:t>ПНД</w:t>
      </w:r>
      <w:r>
        <w:rPr>
          <w:color w:val="000000"/>
          <w:sz w:val="24"/>
          <w:szCs w:val="24"/>
        </w:rPr>
        <w:t>) та диференційованого заліку (</w:t>
      </w:r>
      <w:r>
        <w:rPr>
          <w:b/>
          <w:color w:val="000000"/>
          <w:sz w:val="24"/>
          <w:szCs w:val="24"/>
        </w:rPr>
        <w:t>ДЗ</w:t>
      </w:r>
      <w:r>
        <w:rPr>
          <w:color w:val="000000"/>
          <w:sz w:val="24"/>
          <w:szCs w:val="24"/>
        </w:rPr>
        <w:t>) студенту виставляється оцінка за традиційною  4-бальною системою: «відмінно», «добре», «задовільно» та «незадовільно».</w:t>
      </w:r>
    </w:p>
    <w:p w14:paraId="06C03BB6" w14:textId="77777777" w:rsidR="006E787F" w:rsidRDefault="006E787F" w:rsidP="006E787F">
      <w:pPr>
        <w:ind w:firstLine="709"/>
        <w:jc w:val="both"/>
        <w:rPr>
          <w:sz w:val="24"/>
          <w:szCs w:val="24"/>
        </w:rPr>
      </w:pPr>
      <w:r>
        <w:rPr>
          <w:bCs/>
          <w:sz w:val="24"/>
          <w:szCs w:val="24"/>
        </w:rPr>
        <w:t>Максимальна кількість балів, яку студент може набрати при вивченні дисципліни, становить - 200, мінімальна – 120 балів.</w:t>
      </w:r>
      <w:r>
        <w:rPr>
          <w:sz w:val="24"/>
          <w:szCs w:val="24"/>
        </w:rPr>
        <w:t xml:space="preserve"> </w:t>
      </w:r>
    </w:p>
    <w:p w14:paraId="17BF6BD1" w14:textId="77777777" w:rsidR="006E787F" w:rsidRDefault="006E787F" w:rsidP="006E787F">
      <w:pPr>
        <w:ind w:firstLine="709"/>
        <w:jc w:val="both"/>
        <w:rPr>
          <w:sz w:val="24"/>
          <w:szCs w:val="24"/>
        </w:rPr>
      </w:pPr>
      <w:r>
        <w:rPr>
          <w:sz w:val="24"/>
          <w:szCs w:val="24"/>
        </w:rPr>
        <w:t>Після закінчення викладання дисципліни «Педіатрія» (4 курс) студент отримує диференційований залік.</w:t>
      </w:r>
    </w:p>
    <w:p w14:paraId="2597FB55" w14:textId="77777777" w:rsidR="006E787F" w:rsidRDefault="006E787F" w:rsidP="006E787F">
      <w:pPr>
        <w:ind w:firstLine="709"/>
        <w:jc w:val="both"/>
        <w:rPr>
          <w:sz w:val="24"/>
          <w:szCs w:val="24"/>
        </w:rPr>
      </w:pPr>
    </w:p>
    <w:p w14:paraId="5291AD84" w14:textId="77777777" w:rsidR="006E787F" w:rsidRDefault="006E787F" w:rsidP="006E787F">
      <w:pPr>
        <w:pStyle w:val="21"/>
        <w:ind w:left="644" w:right="-1" w:firstLine="0"/>
        <w:jc w:val="right"/>
        <w:rPr>
          <w:sz w:val="24"/>
          <w:szCs w:val="24"/>
          <w:lang w:val="ru-RU"/>
        </w:rPr>
      </w:pPr>
      <w:r>
        <w:rPr>
          <w:sz w:val="24"/>
          <w:szCs w:val="24"/>
        </w:rPr>
        <w:t>Таблиця 1</w:t>
      </w:r>
    </w:p>
    <w:p w14:paraId="39BA7F4A" w14:textId="77777777" w:rsidR="006E787F" w:rsidRDefault="006E787F" w:rsidP="006E787F">
      <w:pPr>
        <w:pStyle w:val="21"/>
        <w:ind w:left="284" w:right="-425" w:firstLine="0"/>
        <w:jc w:val="center"/>
        <w:rPr>
          <w:b/>
          <w:sz w:val="24"/>
          <w:szCs w:val="24"/>
        </w:rPr>
      </w:pPr>
      <w:r>
        <w:rPr>
          <w:b/>
          <w:sz w:val="24"/>
          <w:szCs w:val="24"/>
        </w:rPr>
        <w:t>Перерахунок середньої оцінки за поточну діяльність у багатобальну шкалу</w:t>
      </w:r>
    </w:p>
    <w:p w14:paraId="42B207A9" w14:textId="77777777" w:rsidR="006E787F" w:rsidRDefault="006E787F" w:rsidP="006E787F">
      <w:pPr>
        <w:pStyle w:val="21"/>
        <w:ind w:left="644" w:right="-425" w:firstLine="0"/>
        <w:jc w:val="center"/>
        <w:rPr>
          <w:b/>
          <w:sz w:val="24"/>
          <w:szCs w:val="24"/>
        </w:rPr>
      </w:pPr>
      <w:r>
        <w:rPr>
          <w:b/>
          <w:sz w:val="24"/>
          <w:szCs w:val="24"/>
        </w:rPr>
        <w:t>(для дисциплін, що завершуються ДЗ)</w:t>
      </w:r>
    </w:p>
    <w:p w14:paraId="42DCA6B3" w14:textId="77777777" w:rsidR="006E787F" w:rsidRDefault="006E787F" w:rsidP="006E787F">
      <w:pPr>
        <w:pStyle w:val="21"/>
        <w:ind w:left="644" w:right="-425" w:firstLine="0"/>
        <w:rPr>
          <w:b/>
          <w:sz w:val="22"/>
          <w:szCs w:val="22"/>
          <w:lang w:val="ru-RU"/>
        </w:rPr>
      </w:pPr>
    </w:p>
    <w:tbl>
      <w:tblPr>
        <w:tblW w:w="6015" w:type="dxa"/>
        <w:jc w:val="center"/>
        <w:tblLayout w:type="fixed"/>
        <w:tblLook w:val="04A0" w:firstRow="1" w:lastRow="0" w:firstColumn="1" w:lastColumn="0" w:noHBand="0" w:noVBand="1"/>
      </w:tblPr>
      <w:tblGrid>
        <w:gridCol w:w="1450"/>
        <w:gridCol w:w="1428"/>
        <w:gridCol w:w="281"/>
        <w:gridCol w:w="1428"/>
        <w:gridCol w:w="1428"/>
      </w:tblGrid>
      <w:tr w:rsidR="006E787F" w14:paraId="0F4621F7" w14:textId="77777777" w:rsidTr="006E787F">
        <w:trPr>
          <w:trHeight w:val="259"/>
          <w:tblHeader/>
          <w:jc w:val="center"/>
        </w:trPr>
        <w:tc>
          <w:tcPr>
            <w:tcW w:w="1448" w:type="dxa"/>
            <w:tcBorders>
              <w:top w:val="single" w:sz="4" w:space="0" w:color="000000"/>
              <w:left w:val="single" w:sz="4" w:space="0" w:color="000000"/>
              <w:bottom w:val="single" w:sz="4" w:space="0" w:color="000000"/>
              <w:right w:val="nil"/>
            </w:tcBorders>
            <w:vAlign w:val="bottom"/>
            <w:hideMark/>
          </w:tcPr>
          <w:p w14:paraId="25F405BC" w14:textId="77777777" w:rsidR="006E787F" w:rsidRDefault="006E787F">
            <w:pPr>
              <w:snapToGrid w:val="0"/>
              <w:jc w:val="center"/>
            </w:pPr>
            <w:r>
              <w:lastRenderedPageBreak/>
              <w:t>4-бальна шкала</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D8CB592" w14:textId="77777777" w:rsidR="006E787F" w:rsidRDefault="006E787F">
            <w:pPr>
              <w:snapToGrid w:val="0"/>
              <w:jc w:val="center"/>
            </w:pPr>
            <w:r>
              <w:rPr>
                <w:lang w:val="en-US"/>
              </w:rPr>
              <w:t>12</w:t>
            </w:r>
            <w:r>
              <w:t>0-бальна шкала</w:t>
            </w:r>
          </w:p>
        </w:tc>
        <w:tc>
          <w:tcPr>
            <w:tcW w:w="281" w:type="dxa"/>
            <w:vMerge w:val="restart"/>
            <w:tcBorders>
              <w:top w:val="nil"/>
              <w:left w:val="single" w:sz="4" w:space="0" w:color="000000"/>
              <w:bottom w:val="nil"/>
              <w:right w:val="single" w:sz="4" w:space="0" w:color="000000"/>
            </w:tcBorders>
          </w:tcPr>
          <w:p w14:paraId="3A1E6553" w14:textId="77777777" w:rsidR="006E787F" w:rsidRDefault="006E787F">
            <w:pPr>
              <w:snapToGrid w:val="0"/>
              <w:jc w:val="center"/>
              <w:rPr>
                <w:b/>
              </w:rPr>
            </w:pPr>
          </w:p>
        </w:tc>
        <w:tc>
          <w:tcPr>
            <w:tcW w:w="1427" w:type="dxa"/>
            <w:tcBorders>
              <w:top w:val="single" w:sz="4" w:space="0" w:color="000000"/>
              <w:left w:val="single" w:sz="4" w:space="0" w:color="000000"/>
              <w:bottom w:val="single" w:sz="4" w:space="0" w:color="000000"/>
              <w:right w:val="single" w:sz="4" w:space="0" w:color="000000"/>
            </w:tcBorders>
            <w:hideMark/>
          </w:tcPr>
          <w:p w14:paraId="3B21FF56" w14:textId="77777777" w:rsidR="006E787F" w:rsidRDefault="006E787F">
            <w:pPr>
              <w:snapToGrid w:val="0"/>
              <w:jc w:val="center"/>
            </w:pPr>
            <w:r>
              <w:t>4-бальна шкала</w:t>
            </w:r>
          </w:p>
        </w:tc>
        <w:tc>
          <w:tcPr>
            <w:tcW w:w="1427" w:type="dxa"/>
            <w:tcBorders>
              <w:top w:val="single" w:sz="4" w:space="0" w:color="000000"/>
              <w:left w:val="single" w:sz="4" w:space="0" w:color="000000"/>
              <w:bottom w:val="single" w:sz="4" w:space="0" w:color="000000"/>
              <w:right w:val="single" w:sz="4" w:space="0" w:color="000000"/>
            </w:tcBorders>
            <w:hideMark/>
          </w:tcPr>
          <w:p w14:paraId="224D6C72" w14:textId="77777777" w:rsidR="006E787F" w:rsidRDefault="006E787F">
            <w:pPr>
              <w:snapToGrid w:val="0"/>
              <w:jc w:val="center"/>
            </w:pPr>
            <w:r>
              <w:rPr>
                <w:lang w:val="en-US"/>
              </w:rPr>
              <w:t>12</w:t>
            </w:r>
            <w:r>
              <w:t>0-бальна шкала</w:t>
            </w:r>
          </w:p>
        </w:tc>
      </w:tr>
      <w:tr w:rsidR="006E787F" w14:paraId="5389FE71"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091BE53" w14:textId="77777777" w:rsidR="006E787F" w:rsidRDefault="006E787F">
            <w:pPr>
              <w:snapToGrid w:val="0"/>
              <w:jc w:val="center"/>
            </w:pPr>
            <w:r>
              <w:t>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23F3578" w14:textId="77777777" w:rsidR="006E787F" w:rsidRDefault="006E787F">
            <w:pPr>
              <w:snapToGrid w:val="0"/>
              <w:jc w:val="center"/>
            </w:pPr>
            <w:r>
              <w:t>120</w:t>
            </w:r>
          </w:p>
        </w:tc>
        <w:tc>
          <w:tcPr>
            <w:tcW w:w="281" w:type="dxa"/>
            <w:vMerge/>
            <w:tcBorders>
              <w:top w:val="nil"/>
              <w:left w:val="single" w:sz="4" w:space="0" w:color="000000"/>
              <w:bottom w:val="nil"/>
              <w:right w:val="single" w:sz="4" w:space="0" w:color="000000"/>
            </w:tcBorders>
            <w:vAlign w:val="center"/>
            <w:hideMark/>
          </w:tcPr>
          <w:p w14:paraId="0DF302BB"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EBC7402" w14:textId="77777777" w:rsidR="006E787F" w:rsidRDefault="006E787F">
            <w:pPr>
              <w:snapToGrid w:val="0"/>
              <w:jc w:val="center"/>
            </w:pPr>
            <w:r>
              <w:t>3.91-3,94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EBB53C8" w14:textId="77777777" w:rsidR="006E787F" w:rsidRDefault="006E787F">
            <w:pPr>
              <w:snapToGrid w:val="0"/>
              <w:jc w:val="center"/>
            </w:pPr>
            <w:r>
              <w:t>94</w:t>
            </w:r>
          </w:p>
        </w:tc>
      </w:tr>
      <w:tr w:rsidR="006E787F" w14:paraId="00A4700D"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6FF30645" w14:textId="77777777" w:rsidR="006E787F" w:rsidRDefault="006E787F">
            <w:pPr>
              <w:snapToGrid w:val="0"/>
              <w:jc w:val="center"/>
            </w:pPr>
            <w:r>
              <w:t>4.95-4,99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944815F" w14:textId="77777777" w:rsidR="006E787F" w:rsidRDefault="006E787F">
            <w:pPr>
              <w:snapToGrid w:val="0"/>
              <w:jc w:val="center"/>
            </w:pPr>
            <w:r>
              <w:t>119</w:t>
            </w:r>
          </w:p>
        </w:tc>
        <w:tc>
          <w:tcPr>
            <w:tcW w:w="281" w:type="dxa"/>
            <w:vMerge/>
            <w:tcBorders>
              <w:top w:val="nil"/>
              <w:left w:val="single" w:sz="4" w:space="0" w:color="000000"/>
              <w:bottom w:val="nil"/>
              <w:right w:val="single" w:sz="4" w:space="0" w:color="000000"/>
            </w:tcBorders>
            <w:vAlign w:val="center"/>
            <w:hideMark/>
          </w:tcPr>
          <w:p w14:paraId="3424008A"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4357E9B" w14:textId="77777777" w:rsidR="006E787F" w:rsidRDefault="006E787F">
            <w:pPr>
              <w:snapToGrid w:val="0"/>
              <w:jc w:val="center"/>
            </w:pPr>
            <w:r>
              <w:t>3.87-3,9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346DD4B" w14:textId="77777777" w:rsidR="006E787F" w:rsidRDefault="006E787F">
            <w:pPr>
              <w:snapToGrid w:val="0"/>
              <w:jc w:val="center"/>
            </w:pPr>
            <w:r>
              <w:t>93</w:t>
            </w:r>
          </w:p>
        </w:tc>
      </w:tr>
      <w:tr w:rsidR="006E787F" w14:paraId="1E401A52"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3F6B421E" w14:textId="77777777" w:rsidR="006E787F" w:rsidRDefault="006E787F">
            <w:pPr>
              <w:snapToGrid w:val="0"/>
              <w:jc w:val="center"/>
            </w:pPr>
            <w:r>
              <w:t>4.91-4,94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0D456DD" w14:textId="77777777" w:rsidR="006E787F" w:rsidRDefault="006E787F">
            <w:pPr>
              <w:snapToGrid w:val="0"/>
              <w:jc w:val="center"/>
            </w:pPr>
            <w:r>
              <w:t>118</w:t>
            </w:r>
          </w:p>
        </w:tc>
        <w:tc>
          <w:tcPr>
            <w:tcW w:w="281" w:type="dxa"/>
            <w:vMerge/>
            <w:tcBorders>
              <w:top w:val="nil"/>
              <w:left w:val="single" w:sz="4" w:space="0" w:color="000000"/>
              <w:bottom w:val="nil"/>
              <w:right w:val="single" w:sz="4" w:space="0" w:color="000000"/>
            </w:tcBorders>
            <w:vAlign w:val="center"/>
            <w:hideMark/>
          </w:tcPr>
          <w:p w14:paraId="3D1512AF"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C7A9877" w14:textId="77777777" w:rsidR="006E787F" w:rsidRDefault="006E787F">
            <w:pPr>
              <w:snapToGrid w:val="0"/>
              <w:jc w:val="center"/>
            </w:pPr>
            <w:r>
              <w:t>3.83- 3,86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63805B7" w14:textId="77777777" w:rsidR="006E787F" w:rsidRDefault="006E787F">
            <w:pPr>
              <w:snapToGrid w:val="0"/>
              <w:jc w:val="center"/>
            </w:pPr>
            <w:r>
              <w:t>92</w:t>
            </w:r>
          </w:p>
        </w:tc>
      </w:tr>
      <w:tr w:rsidR="006E787F" w14:paraId="63DFF56E"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C3E714A" w14:textId="77777777" w:rsidR="006E787F" w:rsidRDefault="006E787F">
            <w:pPr>
              <w:snapToGrid w:val="0"/>
              <w:jc w:val="center"/>
            </w:pPr>
            <w:r>
              <w:t>4.87-4,9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28CF1E3" w14:textId="77777777" w:rsidR="006E787F" w:rsidRDefault="006E787F">
            <w:pPr>
              <w:snapToGrid w:val="0"/>
              <w:jc w:val="center"/>
            </w:pPr>
            <w:r>
              <w:t>117</w:t>
            </w:r>
          </w:p>
        </w:tc>
        <w:tc>
          <w:tcPr>
            <w:tcW w:w="281" w:type="dxa"/>
            <w:vMerge/>
            <w:tcBorders>
              <w:top w:val="nil"/>
              <w:left w:val="single" w:sz="4" w:space="0" w:color="000000"/>
              <w:bottom w:val="nil"/>
              <w:right w:val="single" w:sz="4" w:space="0" w:color="000000"/>
            </w:tcBorders>
            <w:vAlign w:val="center"/>
            <w:hideMark/>
          </w:tcPr>
          <w:p w14:paraId="14284851"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86AFD67" w14:textId="77777777" w:rsidR="006E787F" w:rsidRDefault="006E787F">
            <w:pPr>
              <w:snapToGrid w:val="0"/>
              <w:jc w:val="center"/>
            </w:pPr>
            <w:r>
              <w:t>3.79- 3,82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B88382D" w14:textId="77777777" w:rsidR="006E787F" w:rsidRDefault="006E787F">
            <w:pPr>
              <w:snapToGrid w:val="0"/>
              <w:jc w:val="center"/>
            </w:pPr>
            <w:r>
              <w:t>91</w:t>
            </w:r>
          </w:p>
        </w:tc>
      </w:tr>
      <w:tr w:rsidR="006E787F" w14:paraId="58DB4AA6"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1D76A22" w14:textId="77777777" w:rsidR="006E787F" w:rsidRDefault="006E787F">
            <w:pPr>
              <w:snapToGrid w:val="0"/>
              <w:jc w:val="center"/>
            </w:pPr>
            <w:r>
              <w:t>4.83-4,86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00F66C7" w14:textId="77777777" w:rsidR="006E787F" w:rsidRDefault="006E787F">
            <w:pPr>
              <w:snapToGrid w:val="0"/>
              <w:jc w:val="center"/>
            </w:pPr>
            <w:r>
              <w:t>116</w:t>
            </w:r>
          </w:p>
        </w:tc>
        <w:tc>
          <w:tcPr>
            <w:tcW w:w="281" w:type="dxa"/>
            <w:vMerge/>
            <w:tcBorders>
              <w:top w:val="nil"/>
              <w:left w:val="single" w:sz="4" w:space="0" w:color="000000"/>
              <w:bottom w:val="nil"/>
              <w:right w:val="single" w:sz="4" w:space="0" w:color="000000"/>
            </w:tcBorders>
            <w:vAlign w:val="center"/>
            <w:hideMark/>
          </w:tcPr>
          <w:p w14:paraId="49E6C49F"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511E9EB" w14:textId="77777777" w:rsidR="006E787F" w:rsidRDefault="006E787F">
            <w:pPr>
              <w:snapToGrid w:val="0"/>
              <w:jc w:val="center"/>
            </w:pPr>
            <w:r>
              <w:t>3.74-3,78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B47B444" w14:textId="77777777" w:rsidR="006E787F" w:rsidRDefault="006E787F">
            <w:pPr>
              <w:snapToGrid w:val="0"/>
              <w:jc w:val="center"/>
            </w:pPr>
            <w:r>
              <w:t>90</w:t>
            </w:r>
          </w:p>
        </w:tc>
      </w:tr>
      <w:tr w:rsidR="006E787F" w14:paraId="7E572400"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6FCBBA1D" w14:textId="77777777" w:rsidR="006E787F" w:rsidRDefault="006E787F">
            <w:pPr>
              <w:snapToGrid w:val="0"/>
              <w:jc w:val="center"/>
            </w:pPr>
            <w:r>
              <w:t>4.79-4,82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5AFD561" w14:textId="77777777" w:rsidR="006E787F" w:rsidRDefault="006E787F">
            <w:pPr>
              <w:snapToGrid w:val="0"/>
              <w:jc w:val="center"/>
            </w:pPr>
            <w:r>
              <w:t>115</w:t>
            </w:r>
          </w:p>
        </w:tc>
        <w:tc>
          <w:tcPr>
            <w:tcW w:w="281" w:type="dxa"/>
            <w:vMerge/>
            <w:tcBorders>
              <w:top w:val="nil"/>
              <w:left w:val="single" w:sz="4" w:space="0" w:color="000000"/>
              <w:bottom w:val="nil"/>
              <w:right w:val="single" w:sz="4" w:space="0" w:color="000000"/>
            </w:tcBorders>
            <w:vAlign w:val="center"/>
            <w:hideMark/>
          </w:tcPr>
          <w:p w14:paraId="7599EB56"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CE6413F" w14:textId="77777777" w:rsidR="006E787F" w:rsidRDefault="006E787F">
            <w:pPr>
              <w:snapToGrid w:val="0"/>
              <w:jc w:val="center"/>
            </w:pPr>
            <w:r>
              <w:t>3.7- 3,73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861E33C" w14:textId="77777777" w:rsidR="006E787F" w:rsidRDefault="006E787F">
            <w:pPr>
              <w:snapToGrid w:val="0"/>
              <w:jc w:val="center"/>
            </w:pPr>
            <w:r>
              <w:t>89</w:t>
            </w:r>
          </w:p>
        </w:tc>
      </w:tr>
      <w:tr w:rsidR="006E787F" w14:paraId="29BB35DA"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700CFE78" w14:textId="77777777" w:rsidR="006E787F" w:rsidRDefault="006E787F">
            <w:pPr>
              <w:snapToGrid w:val="0"/>
              <w:jc w:val="center"/>
            </w:pPr>
            <w:r>
              <w:t>4.75-4,78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D8B4624" w14:textId="77777777" w:rsidR="006E787F" w:rsidRDefault="006E787F">
            <w:pPr>
              <w:snapToGrid w:val="0"/>
              <w:jc w:val="center"/>
            </w:pPr>
            <w:r>
              <w:t>114</w:t>
            </w:r>
          </w:p>
        </w:tc>
        <w:tc>
          <w:tcPr>
            <w:tcW w:w="281" w:type="dxa"/>
            <w:vMerge/>
            <w:tcBorders>
              <w:top w:val="nil"/>
              <w:left w:val="single" w:sz="4" w:space="0" w:color="000000"/>
              <w:bottom w:val="nil"/>
              <w:right w:val="single" w:sz="4" w:space="0" w:color="000000"/>
            </w:tcBorders>
            <w:vAlign w:val="center"/>
            <w:hideMark/>
          </w:tcPr>
          <w:p w14:paraId="230EB95B"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6E9AF94" w14:textId="77777777" w:rsidR="006E787F" w:rsidRDefault="006E787F">
            <w:pPr>
              <w:snapToGrid w:val="0"/>
              <w:jc w:val="center"/>
            </w:pPr>
            <w:r>
              <w:t>3.66- 3,69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E017A3C" w14:textId="77777777" w:rsidR="006E787F" w:rsidRDefault="006E787F">
            <w:pPr>
              <w:snapToGrid w:val="0"/>
              <w:jc w:val="center"/>
            </w:pPr>
            <w:r>
              <w:t>88</w:t>
            </w:r>
          </w:p>
        </w:tc>
      </w:tr>
      <w:tr w:rsidR="006E787F" w14:paraId="34D9A215"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E0DAECF" w14:textId="77777777" w:rsidR="006E787F" w:rsidRDefault="006E787F">
            <w:pPr>
              <w:snapToGrid w:val="0"/>
              <w:jc w:val="center"/>
            </w:pPr>
            <w:r>
              <w:t>4.7-4,74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DF80108" w14:textId="77777777" w:rsidR="006E787F" w:rsidRDefault="006E787F">
            <w:pPr>
              <w:snapToGrid w:val="0"/>
              <w:jc w:val="center"/>
            </w:pPr>
            <w:r>
              <w:t>113</w:t>
            </w:r>
          </w:p>
        </w:tc>
        <w:tc>
          <w:tcPr>
            <w:tcW w:w="281" w:type="dxa"/>
            <w:vMerge/>
            <w:tcBorders>
              <w:top w:val="nil"/>
              <w:left w:val="single" w:sz="4" w:space="0" w:color="000000"/>
              <w:bottom w:val="nil"/>
              <w:right w:val="single" w:sz="4" w:space="0" w:color="000000"/>
            </w:tcBorders>
            <w:vAlign w:val="center"/>
            <w:hideMark/>
          </w:tcPr>
          <w:p w14:paraId="6E4C74D5"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62B02EC" w14:textId="77777777" w:rsidR="006E787F" w:rsidRDefault="006E787F">
            <w:pPr>
              <w:snapToGrid w:val="0"/>
              <w:jc w:val="center"/>
            </w:pPr>
            <w:r>
              <w:t>3.62- 3,65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B1BCECF" w14:textId="77777777" w:rsidR="006E787F" w:rsidRDefault="006E787F">
            <w:pPr>
              <w:snapToGrid w:val="0"/>
              <w:jc w:val="center"/>
            </w:pPr>
            <w:r>
              <w:t>87</w:t>
            </w:r>
          </w:p>
        </w:tc>
      </w:tr>
      <w:tr w:rsidR="006E787F" w14:paraId="1ADDEF26"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C2BD307" w14:textId="77777777" w:rsidR="006E787F" w:rsidRDefault="006E787F">
            <w:pPr>
              <w:snapToGrid w:val="0"/>
              <w:jc w:val="center"/>
            </w:pPr>
            <w:r>
              <w:t>4.66-4,69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84B6D63" w14:textId="77777777" w:rsidR="006E787F" w:rsidRDefault="006E787F">
            <w:pPr>
              <w:snapToGrid w:val="0"/>
              <w:jc w:val="center"/>
            </w:pPr>
            <w:r>
              <w:t>112</w:t>
            </w:r>
          </w:p>
        </w:tc>
        <w:tc>
          <w:tcPr>
            <w:tcW w:w="281" w:type="dxa"/>
            <w:vMerge/>
            <w:tcBorders>
              <w:top w:val="nil"/>
              <w:left w:val="single" w:sz="4" w:space="0" w:color="000000"/>
              <w:bottom w:val="nil"/>
              <w:right w:val="single" w:sz="4" w:space="0" w:color="000000"/>
            </w:tcBorders>
            <w:vAlign w:val="center"/>
            <w:hideMark/>
          </w:tcPr>
          <w:p w14:paraId="60B0517E"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7334981" w14:textId="77777777" w:rsidR="006E787F" w:rsidRDefault="006E787F">
            <w:pPr>
              <w:snapToGrid w:val="0"/>
              <w:jc w:val="center"/>
            </w:pPr>
            <w:r>
              <w:t>3.58-3,61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597C7EF" w14:textId="77777777" w:rsidR="006E787F" w:rsidRDefault="006E787F">
            <w:pPr>
              <w:snapToGrid w:val="0"/>
              <w:jc w:val="center"/>
            </w:pPr>
            <w:r>
              <w:t>86</w:t>
            </w:r>
          </w:p>
        </w:tc>
      </w:tr>
      <w:tr w:rsidR="006E787F" w14:paraId="56A5424D"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F2C37AE" w14:textId="77777777" w:rsidR="006E787F" w:rsidRDefault="006E787F">
            <w:pPr>
              <w:snapToGrid w:val="0"/>
              <w:jc w:val="center"/>
            </w:pPr>
            <w:r>
              <w:t>4.62-4,65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E60F4DC" w14:textId="77777777" w:rsidR="006E787F" w:rsidRDefault="006E787F">
            <w:pPr>
              <w:snapToGrid w:val="0"/>
              <w:jc w:val="center"/>
            </w:pPr>
            <w:r>
              <w:t>111</w:t>
            </w:r>
          </w:p>
        </w:tc>
        <w:tc>
          <w:tcPr>
            <w:tcW w:w="281" w:type="dxa"/>
            <w:vMerge/>
            <w:tcBorders>
              <w:top w:val="nil"/>
              <w:left w:val="single" w:sz="4" w:space="0" w:color="000000"/>
              <w:bottom w:val="nil"/>
              <w:right w:val="single" w:sz="4" w:space="0" w:color="000000"/>
            </w:tcBorders>
            <w:vAlign w:val="center"/>
            <w:hideMark/>
          </w:tcPr>
          <w:p w14:paraId="189E9648"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6F81376" w14:textId="77777777" w:rsidR="006E787F" w:rsidRDefault="006E787F">
            <w:pPr>
              <w:snapToGrid w:val="0"/>
              <w:jc w:val="center"/>
            </w:pPr>
            <w:r>
              <w:t>3.54- 3,57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60F5E66" w14:textId="77777777" w:rsidR="006E787F" w:rsidRDefault="006E787F">
            <w:pPr>
              <w:snapToGrid w:val="0"/>
              <w:jc w:val="center"/>
            </w:pPr>
            <w:r>
              <w:t>85</w:t>
            </w:r>
          </w:p>
        </w:tc>
      </w:tr>
      <w:tr w:rsidR="006E787F" w14:paraId="79082903"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1CED563F" w14:textId="77777777" w:rsidR="006E787F" w:rsidRDefault="006E787F">
            <w:pPr>
              <w:snapToGrid w:val="0"/>
              <w:jc w:val="center"/>
            </w:pPr>
            <w:r>
              <w:t>4.58-4,61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812734C" w14:textId="77777777" w:rsidR="006E787F" w:rsidRDefault="006E787F">
            <w:pPr>
              <w:snapToGrid w:val="0"/>
              <w:jc w:val="center"/>
            </w:pPr>
            <w:r>
              <w:t>110</w:t>
            </w:r>
          </w:p>
        </w:tc>
        <w:tc>
          <w:tcPr>
            <w:tcW w:w="281" w:type="dxa"/>
            <w:vMerge/>
            <w:tcBorders>
              <w:top w:val="nil"/>
              <w:left w:val="single" w:sz="4" w:space="0" w:color="000000"/>
              <w:bottom w:val="nil"/>
              <w:right w:val="single" w:sz="4" w:space="0" w:color="000000"/>
            </w:tcBorders>
            <w:vAlign w:val="center"/>
            <w:hideMark/>
          </w:tcPr>
          <w:p w14:paraId="56DDFE3A"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D6EEC30" w14:textId="77777777" w:rsidR="006E787F" w:rsidRDefault="006E787F">
            <w:pPr>
              <w:snapToGrid w:val="0"/>
              <w:jc w:val="center"/>
            </w:pPr>
            <w:r>
              <w:t>3.49- 3,53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3679D3E" w14:textId="77777777" w:rsidR="006E787F" w:rsidRDefault="006E787F">
            <w:pPr>
              <w:snapToGrid w:val="0"/>
              <w:jc w:val="center"/>
            </w:pPr>
            <w:r>
              <w:t>84</w:t>
            </w:r>
          </w:p>
        </w:tc>
      </w:tr>
      <w:tr w:rsidR="006E787F" w14:paraId="6D187D5E"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91A61F5" w14:textId="77777777" w:rsidR="006E787F" w:rsidRDefault="006E787F">
            <w:pPr>
              <w:snapToGrid w:val="0"/>
              <w:jc w:val="center"/>
            </w:pPr>
            <w:r>
              <w:t>4.54-4,57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42CD63D" w14:textId="77777777" w:rsidR="006E787F" w:rsidRDefault="006E787F">
            <w:pPr>
              <w:snapToGrid w:val="0"/>
              <w:jc w:val="center"/>
            </w:pPr>
            <w:r>
              <w:t>109</w:t>
            </w:r>
          </w:p>
        </w:tc>
        <w:tc>
          <w:tcPr>
            <w:tcW w:w="281" w:type="dxa"/>
            <w:vMerge/>
            <w:tcBorders>
              <w:top w:val="nil"/>
              <w:left w:val="single" w:sz="4" w:space="0" w:color="000000"/>
              <w:bottom w:val="nil"/>
              <w:right w:val="single" w:sz="4" w:space="0" w:color="000000"/>
            </w:tcBorders>
            <w:vAlign w:val="center"/>
            <w:hideMark/>
          </w:tcPr>
          <w:p w14:paraId="17239AA9"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BF0F739" w14:textId="77777777" w:rsidR="006E787F" w:rsidRDefault="006E787F">
            <w:pPr>
              <w:snapToGrid w:val="0"/>
              <w:jc w:val="center"/>
            </w:pPr>
            <w:r>
              <w:t>3.45-3,48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6491787" w14:textId="77777777" w:rsidR="006E787F" w:rsidRDefault="006E787F">
            <w:pPr>
              <w:snapToGrid w:val="0"/>
              <w:jc w:val="center"/>
            </w:pPr>
            <w:r>
              <w:t>83</w:t>
            </w:r>
          </w:p>
        </w:tc>
      </w:tr>
      <w:tr w:rsidR="006E787F" w14:paraId="1CB29F2D"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5F8E6B91" w14:textId="77777777" w:rsidR="006E787F" w:rsidRDefault="006E787F">
            <w:pPr>
              <w:snapToGrid w:val="0"/>
              <w:jc w:val="center"/>
            </w:pPr>
            <w:r>
              <w:t>4.5-4,53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5C19395" w14:textId="77777777" w:rsidR="006E787F" w:rsidRDefault="006E787F">
            <w:pPr>
              <w:snapToGrid w:val="0"/>
              <w:jc w:val="center"/>
            </w:pPr>
            <w:r>
              <w:t>108</w:t>
            </w:r>
          </w:p>
        </w:tc>
        <w:tc>
          <w:tcPr>
            <w:tcW w:w="281" w:type="dxa"/>
            <w:vMerge/>
            <w:tcBorders>
              <w:top w:val="nil"/>
              <w:left w:val="single" w:sz="4" w:space="0" w:color="000000"/>
              <w:bottom w:val="nil"/>
              <w:right w:val="single" w:sz="4" w:space="0" w:color="000000"/>
            </w:tcBorders>
            <w:vAlign w:val="center"/>
            <w:hideMark/>
          </w:tcPr>
          <w:p w14:paraId="1E47A947"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E35BCDE" w14:textId="77777777" w:rsidR="006E787F" w:rsidRDefault="006E787F">
            <w:pPr>
              <w:snapToGrid w:val="0"/>
              <w:jc w:val="center"/>
            </w:pPr>
            <w:r>
              <w:t>3.41-3,44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E9B73B4" w14:textId="77777777" w:rsidR="006E787F" w:rsidRDefault="006E787F">
            <w:pPr>
              <w:snapToGrid w:val="0"/>
              <w:jc w:val="center"/>
            </w:pPr>
            <w:r>
              <w:t>82</w:t>
            </w:r>
          </w:p>
        </w:tc>
      </w:tr>
      <w:tr w:rsidR="006E787F" w14:paraId="76949233"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B915293" w14:textId="77777777" w:rsidR="006E787F" w:rsidRDefault="006E787F">
            <w:pPr>
              <w:snapToGrid w:val="0"/>
              <w:jc w:val="center"/>
            </w:pPr>
            <w:r>
              <w:t>4.45-4,49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11980FB" w14:textId="77777777" w:rsidR="006E787F" w:rsidRDefault="006E787F">
            <w:pPr>
              <w:snapToGrid w:val="0"/>
              <w:jc w:val="center"/>
            </w:pPr>
            <w:r>
              <w:t>107</w:t>
            </w:r>
          </w:p>
        </w:tc>
        <w:tc>
          <w:tcPr>
            <w:tcW w:w="281" w:type="dxa"/>
            <w:vMerge/>
            <w:tcBorders>
              <w:top w:val="nil"/>
              <w:left w:val="single" w:sz="4" w:space="0" w:color="000000"/>
              <w:bottom w:val="nil"/>
              <w:right w:val="single" w:sz="4" w:space="0" w:color="000000"/>
            </w:tcBorders>
            <w:vAlign w:val="center"/>
            <w:hideMark/>
          </w:tcPr>
          <w:p w14:paraId="2A760423"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C897C39" w14:textId="77777777" w:rsidR="006E787F" w:rsidRDefault="006E787F">
            <w:pPr>
              <w:snapToGrid w:val="0"/>
              <w:jc w:val="center"/>
            </w:pPr>
            <w:r>
              <w:t>3.37-3,4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16F5174" w14:textId="77777777" w:rsidR="006E787F" w:rsidRDefault="006E787F">
            <w:pPr>
              <w:snapToGrid w:val="0"/>
              <w:jc w:val="center"/>
            </w:pPr>
            <w:r>
              <w:t>81</w:t>
            </w:r>
          </w:p>
        </w:tc>
      </w:tr>
      <w:tr w:rsidR="006E787F" w14:paraId="3CAAD869"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3CB99E2C" w14:textId="77777777" w:rsidR="006E787F" w:rsidRDefault="006E787F">
            <w:pPr>
              <w:snapToGrid w:val="0"/>
              <w:jc w:val="center"/>
            </w:pPr>
            <w:r>
              <w:t>4.41-4,44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7F5CA56" w14:textId="77777777" w:rsidR="006E787F" w:rsidRDefault="006E787F">
            <w:pPr>
              <w:snapToGrid w:val="0"/>
              <w:jc w:val="center"/>
            </w:pPr>
            <w:r>
              <w:t>106</w:t>
            </w:r>
          </w:p>
        </w:tc>
        <w:tc>
          <w:tcPr>
            <w:tcW w:w="281" w:type="dxa"/>
            <w:vMerge/>
            <w:tcBorders>
              <w:top w:val="nil"/>
              <w:left w:val="single" w:sz="4" w:space="0" w:color="000000"/>
              <w:bottom w:val="nil"/>
              <w:right w:val="single" w:sz="4" w:space="0" w:color="000000"/>
            </w:tcBorders>
            <w:vAlign w:val="center"/>
            <w:hideMark/>
          </w:tcPr>
          <w:p w14:paraId="6B60229A"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21C5438" w14:textId="77777777" w:rsidR="006E787F" w:rsidRDefault="006E787F">
            <w:pPr>
              <w:snapToGrid w:val="0"/>
              <w:jc w:val="center"/>
            </w:pPr>
            <w:r>
              <w:t>3.33- 3,36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3D7E64C" w14:textId="77777777" w:rsidR="006E787F" w:rsidRDefault="006E787F">
            <w:pPr>
              <w:snapToGrid w:val="0"/>
              <w:jc w:val="center"/>
            </w:pPr>
            <w:r>
              <w:t>80</w:t>
            </w:r>
          </w:p>
        </w:tc>
      </w:tr>
      <w:tr w:rsidR="006E787F" w14:paraId="00CA3F7C"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13D1614" w14:textId="77777777" w:rsidR="006E787F" w:rsidRDefault="006E787F">
            <w:pPr>
              <w:snapToGrid w:val="0"/>
              <w:jc w:val="center"/>
            </w:pPr>
            <w:r>
              <w:t>4.37-4,4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1F84C041" w14:textId="77777777" w:rsidR="006E787F" w:rsidRDefault="006E787F">
            <w:pPr>
              <w:snapToGrid w:val="0"/>
              <w:jc w:val="center"/>
            </w:pPr>
            <w:r>
              <w:t>105</w:t>
            </w:r>
          </w:p>
        </w:tc>
        <w:tc>
          <w:tcPr>
            <w:tcW w:w="281" w:type="dxa"/>
            <w:vMerge/>
            <w:tcBorders>
              <w:top w:val="nil"/>
              <w:left w:val="single" w:sz="4" w:space="0" w:color="000000"/>
              <w:bottom w:val="nil"/>
              <w:right w:val="single" w:sz="4" w:space="0" w:color="000000"/>
            </w:tcBorders>
            <w:vAlign w:val="center"/>
            <w:hideMark/>
          </w:tcPr>
          <w:p w14:paraId="42D03FED"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A3142EC" w14:textId="77777777" w:rsidR="006E787F" w:rsidRDefault="006E787F">
            <w:pPr>
              <w:snapToGrid w:val="0"/>
              <w:jc w:val="center"/>
            </w:pPr>
            <w:r>
              <w:t>3.29-3,32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EE13565" w14:textId="77777777" w:rsidR="006E787F" w:rsidRDefault="006E787F">
            <w:pPr>
              <w:snapToGrid w:val="0"/>
              <w:jc w:val="center"/>
            </w:pPr>
            <w:r>
              <w:t>79</w:t>
            </w:r>
          </w:p>
        </w:tc>
      </w:tr>
      <w:tr w:rsidR="006E787F" w14:paraId="61F0FD90"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69F218B7" w14:textId="77777777" w:rsidR="006E787F" w:rsidRDefault="006E787F">
            <w:pPr>
              <w:snapToGrid w:val="0"/>
              <w:jc w:val="center"/>
            </w:pPr>
            <w:r>
              <w:t>4.33-4,36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7AB05D1" w14:textId="77777777" w:rsidR="006E787F" w:rsidRDefault="006E787F">
            <w:pPr>
              <w:snapToGrid w:val="0"/>
              <w:jc w:val="center"/>
            </w:pPr>
            <w:r>
              <w:t>104</w:t>
            </w:r>
          </w:p>
        </w:tc>
        <w:tc>
          <w:tcPr>
            <w:tcW w:w="281" w:type="dxa"/>
            <w:vMerge/>
            <w:tcBorders>
              <w:top w:val="nil"/>
              <w:left w:val="single" w:sz="4" w:space="0" w:color="000000"/>
              <w:bottom w:val="nil"/>
              <w:right w:val="single" w:sz="4" w:space="0" w:color="000000"/>
            </w:tcBorders>
            <w:vAlign w:val="center"/>
            <w:hideMark/>
          </w:tcPr>
          <w:p w14:paraId="470ADFFE"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73FEE8A" w14:textId="77777777" w:rsidR="006E787F" w:rsidRDefault="006E787F">
            <w:pPr>
              <w:snapToGrid w:val="0"/>
              <w:jc w:val="center"/>
            </w:pPr>
            <w:r>
              <w:t>3.25-3,28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AAEE0C0" w14:textId="77777777" w:rsidR="006E787F" w:rsidRDefault="006E787F">
            <w:pPr>
              <w:snapToGrid w:val="0"/>
              <w:jc w:val="center"/>
            </w:pPr>
            <w:r>
              <w:t>78</w:t>
            </w:r>
          </w:p>
        </w:tc>
      </w:tr>
      <w:tr w:rsidR="006E787F" w14:paraId="34E7C9F8"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753C7904" w14:textId="77777777" w:rsidR="006E787F" w:rsidRDefault="006E787F">
            <w:pPr>
              <w:snapToGrid w:val="0"/>
              <w:jc w:val="center"/>
            </w:pPr>
            <w:r>
              <w:t>4.29-4,32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BFB8A63" w14:textId="77777777" w:rsidR="006E787F" w:rsidRDefault="006E787F">
            <w:pPr>
              <w:snapToGrid w:val="0"/>
              <w:jc w:val="center"/>
            </w:pPr>
            <w:r>
              <w:t>103</w:t>
            </w:r>
          </w:p>
        </w:tc>
        <w:tc>
          <w:tcPr>
            <w:tcW w:w="281" w:type="dxa"/>
            <w:vMerge/>
            <w:tcBorders>
              <w:top w:val="nil"/>
              <w:left w:val="single" w:sz="4" w:space="0" w:color="000000"/>
              <w:bottom w:val="nil"/>
              <w:right w:val="single" w:sz="4" w:space="0" w:color="000000"/>
            </w:tcBorders>
            <w:vAlign w:val="center"/>
            <w:hideMark/>
          </w:tcPr>
          <w:p w14:paraId="6BF8BC39"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059C2C1" w14:textId="77777777" w:rsidR="006E787F" w:rsidRDefault="006E787F">
            <w:pPr>
              <w:snapToGrid w:val="0"/>
              <w:jc w:val="center"/>
            </w:pPr>
            <w:r>
              <w:t>3.21-3,24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E913D41" w14:textId="77777777" w:rsidR="006E787F" w:rsidRDefault="006E787F">
            <w:pPr>
              <w:snapToGrid w:val="0"/>
              <w:jc w:val="center"/>
            </w:pPr>
            <w:r>
              <w:t>77</w:t>
            </w:r>
          </w:p>
        </w:tc>
      </w:tr>
      <w:tr w:rsidR="006E787F" w14:paraId="1E626732"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3B3C0364" w14:textId="77777777" w:rsidR="006E787F" w:rsidRDefault="006E787F">
            <w:pPr>
              <w:snapToGrid w:val="0"/>
              <w:jc w:val="center"/>
            </w:pPr>
            <w:r>
              <w:t>4.25- 4,28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85AD412" w14:textId="77777777" w:rsidR="006E787F" w:rsidRDefault="006E787F">
            <w:pPr>
              <w:snapToGrid w:val="0"/>
              <w:jc w:val="center"/>
            </w:pPr>
            <w:r>
              <w:t>102</w:t>
            </w:r>
          </w:p>
        </w:tc>
        <w:tc>
          <w:tcPr>
            <w:tcW w:w="281" w:type="dxa"/>
            <w:vMerge/>
            <w:tcBorders>
              <w:top w:val="nil"/>
              <w:left w:val="single" w:sz="4" w:space="0" w:color="000000"/>
              <w:bottom w:val="nil"/>
              <w:right w:val="single" w:sz="4" w:space="0" w:color="000000"/>
            </w:tcBorders>
            <w:vAlign w:val="center"/>
            <w:hideMark/>
          </w:tcPr>
          <w:p w14:paraId="1F86679F"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241F144" w14:textId="77777777" w:rsidR="006E787F" w:rsidRDefault="006E787F">
            <w:pPr>
              <w:snapToGrid w:val="0"/>
              <w:jc w:val="center"/>
            </w:pPr>
            <w:r>
              <w:t>3.18-3,2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6D18184" w14:textId="77777777" w:rsidR="006E787F" w:rsidRDefault="006E787F">
            <w:pPr>
              <w:snapToGrid w:val="0"/>
              <w:jc w:val="center"/>
            </w:pPr>
            <w:r>
              <w:t>76</w:t>
            </w:r>
          </w:p>
        </w:tc>
      </w:tr>
      <w:tr w:rsidR="006E787F" w14:paraId="2E0725B2"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01DA329" w14:textId="77777777" w:rsidR="006E787F" w:rsidRDefault="006E787F">
            <w:pPr>
              <w:snapToGrid w:val="0"/>
              <w:jc w:val="center"/>
            </w:pPr>
            <w:r>
              <w:t>4.2- 4,24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C092600" w14:textId="77777777" w:rsidR="006E787F" w:rsidRDefault="006E787F">
            <w:pPr>
              <w:snapToGrid w:val="0"/>
              <w:jc w:val="center"/>
            </w:pPr>
            <w:r>
              <w:t>101</w:t>
            </w:r>
          </w:p>
        </w:tc>
        <w:tc>
          <w:tcPr>
            <w:tcW w:w="281" w:type="dxa"/>
            <w:vMerge/>
            <w:tcBorders>
              <w:top w:val="nil"/>
              <w:left w:val="single" w:sz="4" w:space="0" w:color="000000"/>
              <w:bottom w:val="nil"/>
              <w:right w:val="single" w:sz="4" w:space="0" w:color="000000"/>
            </w:tcBorders>
            <w:vAlign w:val="center"/>
            <w:hideMark/>
          </w:tcPr>
          <w:p w14:paraId="16039A21"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233CAC72" w14:textId="77777777" w:rsidR="006E787F" w:rsidRDefault="006E787F">
            <w:pPr>
              <w:snapToGrid w:val="0"/>
              <w:jc w:val="center"/>
            </w:pPr>
            <w:r>
              <w:t>3.15- 3,17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69B05DB0" w14:textId="77777777" w:rsidR="006E787F" w:rsidRDefault="006E787F">
            <w:pPr>
              <w:snapToGrid w:val="0"/>
              <w:jc w:val="center"/>
            </w:pPr>
            <w:r>
              <w:t>75</w:t>
            </w:r>
          </w:p>
        </w:tc>
      </w:tr>
      <w:tr w:rsidR="006E787F" w14:paraId="6DECC5A7"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633DE1B2" w14:textId="77777777" w:rsidR="006E787F" w:rsidRDefault="006E787F">
            <w:pPr>
              <w:snapToGrid w:val="0"/>
              <w:jc w:val="center"/>
            </w:pPr>
            <w:r>
              <w:t>4.16- 4,19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808672B" w14:textId="77777777" w:rsidR="006E787F" w:rsidRDefault="006E787F">
            <w:pPr>
              <w:snapToGrid w:val="0"/>
              <w:jc w:val="center"/>
            </w:pPr>
            <w:r>
              <w:t>100</w:t>
            </w:r>
          </w:p>
        </w:tc>
        <w:tc>
          <w:tcPr>
            <w:tcW w:w="281" w:type="dxa"/>
            <w:vMerge/>
            <w:tcBorders>
              <w:top w:val="nil"/>
              <w:left w:val="single" w:sz="4" w:space="0" w:color="000000"/>
              <w:bottom w:val="nil"/>
              <w:right w:val="single" w:sz="4" w:space="0" w:color="000000"/>
            </w:tcBorders>
            <w:vAlign w:val="center"/>
            <w:hideMark/>
          </w:tcPr>
          <w:p w14:paraId="556ABFFA"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B53AE1D" w14:textId="77777777" w:rsidR="006E787F" w:rsidRDefault="006E787F">
            <w:pPr>
              <w:snapToGrid w:val="0"/>
              <w:jc w:val="center"/>
            </w:pPr>
            <w:r>
              <w:t>3.13- 3,14</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44B75A3" w14:textId="77777777" w:rsidR="006E787F" w:rsidRDefault="006E787F">
            <w:pPr>
              <w:snapToGrid w:val="0"/>
              <w:jc w:val="center"/>
            </w:pPr>
            <w:r>
              <w:t>74</w:t>
            </w:r>
          </w:p>
        </w:tc>
      </w:tr>
      <w:tr w:rsidR="006E787F" w14:paraId="0C6D9B69"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F6796E6" w14:textId="77777777" w:rsidR="006E787F" w:rsidRDefault="006E787F">
            <w:pPr>
              <w:snapToGrid w:val="0"/>
              <w:jc w:val="center"/>
            </w:pPr>
            <w:r>
              <w:t>4.12- 4,15</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414B984" w14:textId="77777777" w:rsidR="006E787F" w:rsidRDefault="006E787F">
            <w:pPr>
              <w:snapToGrid w:val="0"/>
              <w:jc w:val="center"/>
            </w:pPr>
            <w:r>
              <w:t>99</w:t>
            </w:r>
          </w:p>
        </w:tc>
        <w:tc>
          <w:tcPr>
            <w:tcW w:w="281" w:type="dxa"/>
            <w:vMerge/>
            <w:tcBorders>
              <w:top w:val="nil"/>
              <w:left w:val="single" w:sz="4" w:space="0" w:color="000000"/>
              <w:bottom w:val="nil"/>
              <w:right w:val="single" w:sz="4" w:space="0" w:color="000000"/>
            </w:tcBorders>
            <w:vAlign w:val="center"/>
            <w:hideMark/>
          </w:tcPr>
          <w:p w14:paraId="1A1DCD21"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4532C1B" w14:textId="77777777" w:rsidR="006E787F" w:rsidRDefault="006E787F">
            <w:pPr>
              <w:snapToGrid w:val="0"/>
              <w:jc w:val="center"/>
            </w:pPr>
            <w:r>
              <w:t>3.1- 3,12</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5CFB55E" w14:textId="77777777" w:rsidR="006E787F" w:rsidRDefault="006E787F">
            <w:pPr>
              <w:snapToGrid w:val="0"/>
              <w:jc w:val="center"/>
            </w:pPr>
            <w:r>
              <w:t>73</w:t>
            </w:r>
          </w:p>
        </w:tc>
      </w:tr>
      <w:tr w:rsidR="006E787F" w14:paraId="1DE22CC5"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63EFD0D3" w14:textId="77777777" w:rsidR="006E787F" w:rsidRDefault="006E787F">
            <w:pPr>
              <w:snapToGrid w:val="0"/>
              <w:jc w:val="center"/>
            </w:pPr>
            <w:r>
              <w:t>4.08- 4,11</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22B2C03" w14:textId="77777777" w:rsidR="006E787F" w:rsidRDefault="006E787F">
            <w:pPr>
              <w:snapToGrid w:val="0"/>
              <w:jc w:val="center"/>
            </w:pPr>
            <w:r>
              <w:t>98</w:t>
            </w:r>
          </w:p>
        </w:tc>
        <w:tc>
          <w:tcPr>
            <w:tcW w:w="281" w:type="dxa"/>
            <w:vMerge/>
            <w:tcBorders>
              <w:top w:val="nil"/>
              <w:left w:val="single" w:sz="4" w:space="0" w:color="000000"/>
              <w:bottom w:val="nil"/>
              <w:right w:val="single" w:sz="4" w:space="0" w:color="000000"/>
            </w:tcBorders>
            <w:vAlign w:val="center"/>
            <w:hideMark/>
          </w:tcPr>
          <w:p w14:paraId="4D441E25"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9454DFB" w14:textId="77777777" w:rsidR="006E787F" w:rsidRDefault="006E787F">
            <w:pPr>
              <w:snapToGrid w:val="0"/>
              <w:jc w:val="center"/>
            </w:pPr>
            <w:r>
              <w:t>3.07- 3,09</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2CD6D2E" w14:textId="77777777" w:rsidR="006E787F" w:rsidRDefault="006E787F">
            <w:pPr>
              <w:snapToGrid w:val="0"/>
              <w:jc w:val="center"/>
            </w:pPr>
            <w:r>
              <w:t>72</w:t>
            </w:r>
          </w:p>
        </w:tc>
      </w:tr>
      <w:tr w:rsidR="006E787F" w14:paraId="455D4B79"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08DC37BF" w14:textId="77777777" w:rsidR="006E787F" w:rsidRDefault="006E787F">
            <w:pPr>
              <w:snapToGrid w:val="0"/>
              <w:jc w:val="center"/>
            </w:pPr>
            <w:r>
              <w:t>4.04- 4,07</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3534B05" w14:textId="77777777" w:rsidR="006E787F" w:rsidRDefault="006E787F">
            <w:pPr>
              <w:snapToGrid w:val="0"/>
              <w:jc w:val="center"/>
            </w:pPr>
            <w:r>
              <w:t>97</w:t>
            </w:r>
          </w:p>
        </w:tc>
        <w:tc>
          <w:tcPr>
            <w:tcW w:w="281" w:type="dxa"/>
            <w:vMerge/>
            <w:tcBorders>
              <w:top w:val="nil"/>
              <w:left w:val="single" w:sz="4" w:space="0" w:color="000000"/>
              <w:bottom w:val="nil"/>
              <w:right w:val="single" w:sz="4" w:space="0" w:color="000000"/>
            </w:tcBorders>
            <w:vAlign w:val="center"/>
            <w:hideMark/>
          </w:tcPr>
          <w:p w14:paraId="2D71ADDF"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D28208C" w14:textId="77777777" w:rsidR="006E787F" w:rsidRDefault="006E787F">
            <w:pPr>
              <w:snapToGrid w:val="0"/>
              <w:jc w:val="center"/>
            </w:pPr>
            <w:r>
              <w:t>3.04-3,06</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07759838" w14:textId="77777777" w:rsidR="006E787F" w:rsidRDefault="006E787F">
            <w:pPr>
              <w:snapToGrid w:val="0"/>
              <w:jc w:val="center"/>
            </w:pPr>
            <w:r>
              <w:t>71</w:t>
            </w:r>
          </w:p>
        </w:tc>
      </w:tr>
      <w:tr w:rsidR="006E787F" w14:paraId="3033CAAB"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27254477" w14:textId="77777777" w:rsidR="006E787F" w:rsidRDefault="006E787F">
            <w:pPr>
              <w:snapToGrid w:val="0"/>
              <w:jc w:val="center"/>
            </w:pPr>
            <w:r>
              <w:t>3.99-4,03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BC04519" w14:textId="77777777" w:rsidR="006E787F" w:rsidRDefault="006E787F">
            <w:pPr>
              <w:snapToGrid w:val="0"/>
              <w:jc w:val="center"/>
            </w:pPr>
            <w:r>
              <w:t>96</w:t>
            </w:r>
          </w:p>
        </w:tc>
        <w:tc>
          <w:tcPr>
            <w:tcW w:w="281" w:type="dxa"/>
            <w:vMerge/>
            <w:tcBorders>
              <w:top w:val="nil"/>
              <w:left w:val="single" w:sz="4" w:space="0" w:color="000000"/>
              <w:bottom w:val="nil"/>
              <w:right w:val="single" w:sz="4" w:space="0" w:color="000000"/>
            </w:tcBorders>
            <w:vAlign w:val="center"/>
            <w:hideMark/>
          </w:tcPr>
          <w:p w14:paraId="7A27AEF0"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5F6F2BBD" w14:textId="77777777" w:rsidR="006E787F" w:rsidRDefault="006E787F">
            <w:pPr>
              <w:snapToGrid w:val="0"/>
              <w:jc w:val="center"/>
            </w:pPr>
            <w:r>
              <w:rPr>
                <w:lang w:val="en-US"/>
              </w:rPr>
              <w:t>3</w:t>
            </w:r>
            <w:r>
              <w:t>.</w:t>
            </w:r>
            <w:r>
              <w:rPr>
                <w:lang w:val="en-US"/>
              </w:rPr>
              <w:t>0</w:t>
            </w:r>
            <w:r>
              <w:t>-3,03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6EDE9EC" w14:textId="77777777" w:rsidR="006E787F" w:rsidRDefault="006E787F">
            <w:pPr>
              <w:snapToGrid w:val="0"/>
              <w:jc w:val="center"/>
            </w:pPr>
            <w:r>
              <w:t>70</w:t>
            </w:r>
          </w:p>
        </w:tc>
      </w:tr>
      <w:tr w:rsidR="006E787F" w14:paraId="46610794" w14:textId="77777777" w:rsidTr="006E787F">
        <w:trPr>
          <w:trHeight w:val="259"/>
          <w:jc w:val="center"/>
        </w:trPr>
        <w:tc>
          <w:tcPr>
            <w:tcW w:w="1448" w:type="dxa"/>
            <w:tcBorders>
              <w:top w:val="single" w:sz="4" w:space="0" w:color="000000"/>
              <w:left w:val="single" w:sz="4" w:space="0" w:color="000000"/>
              <w:bottom w:val="single" w:sz="4" w:space="0" w:color="000000"/>
              <w:right w:val="nil"/>
            </w:tcBorders>
            <w:vAlign w:val="bottom"/>
            <w:hideMark/>
          </w:tcPr>
          <w:p w14:paraId="4DF2C3FC" w14:textId="77777777" w:rsidR="006E787F" w:rsidRDefault="006E787F">
            <w:pPr>
              <w:snapToGrid w:val="0"/>
              <w:jc w:val="center"/>
            </w:pPr>
            <w:r>
              <w:t>3.95- 3,98</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7555676C" w14:textId="77777777" w:rsidR="006E787F" w:rsidRDefault="006E787F">
            <w:pPr>
              <w:snapToGrid w:val="0"/>
              <w:jc w:val="center"/>
            </w:pPr>
            <w:r>
              <w:t>95</w:t>
            </w:r>
          </w:p>
        </w:tc>
        <w:tc>
          <w:tcPr>
            <w:tcW w:w="281" w:type="dxa"/>
            <w:vMerge/>
            <w:tcBorders>
              <w:top w:val="nil"/>
              <w:left w:val="single" w:sz="4" w:space="0" w:color="000000"/>
              <w:bottom w:val="nil"/>
              <w:right w:val="single" w:sz="4" w:space="0" w:color="000000"/>
            </w:tcBorders>
            <w:vAlign w:val="center"/>
            <w:hideMark/>
          </w:tcPr>
          <w:p w14:paraId="686D8202" w14:textId="77777777" w:rsidR="006E787F" w:rsidRDefault="006E787F">
            <w:pPr>
              <w:widowControl/>
              <w:autoSpaceDE/>
              <w:autoSpaceDN/>
              <w:rPr>
                <w:b/>
              </w:rPr>
            </w:pP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4C217698" w14:textId="77777777" w:rsidR="006E787F" w:rsidRDefault="006E787F">
            <w:pPr>
              <w:snapToGrid w:val="0"/>
              <w:jc w:val="center"/>
            </w:pPr>
            <w:r>
              <w:rPr>
                <w:spacing w:val="-6"/>
              </w:rPr>
              <w:t>Менше</w:t>
            </w:r>
            <w:r>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hideMark/>
          </w:tcPr>
          <w:p w14:paraId="3ACF8654" w14:textId="77777777" w:rsidR="006E787F" w:rsidRDefault="006E787F">
            <w:pPr>
              <w:snapToGrid w:val="0"/>
              <w:jc w:val="center"/>
            </w:pPr>
            <w:r>
              <w:t>Недостатньо</w:t>
            </w:r>
          </w:p>
        </w:tc>
      </w:tr>
    </w:tbl>
    <w:p w14:paraId="44C5D290" w14:textId="77777777" w:rsidR="006E787F" w:rsidRDefault="006E787F" w:rsidP="006E787F">
      <w:pPr>
        <w:jc w:val="both"/>
      </w:pPr>
      <w:bookmarkStart w:id="6" w:name="_Hlk50117174"/>
      <w:r>
        <w:t xml:space="preserve">Відповідність оцінок за </w:t>
      </w:r>
      <w:r>
        <w:rPr>
          <w:spacing w:val="6"/>
        </w:rPr>
        <w:t>200 бальною шкалою, чотирибальною (національною) шкалою та шкалою ЄСТ</w:t>
      </w:r>
      <w:r>
        <w:rPr>
          <w:spacing w:val="6"/>
          <w:lang w:val="en-US"/>
        </w:rPr>
        <w:t>S</w:t>
      </w:r>
      <w:r>
        <w:rPr>
          <w:color w:val="000000"/>
        </w:rPr>
        <w:t xml:space="preserve"> наведена у таблиці </w:t>
      </w:r>
      <w:r>
        <w:rPr>
          <w:color w:val="000000"/>
          <w:lang w:val="ru-RU"/>
        </w:rPr>
        <w:t>2</w:t>
      </w:r>
      <w:r>
        <w:t xml:space="preserve">. </w:t>
      </w:r>
    </w:p>
    <w:p w14:paraId="742BADBC" w14:textId="77777777" w:rsidR="006E787F" w:rsidRDefault="006E787F" w:rsidP="006E787F">
      <w:pPr>
        <w:ind w:firstLine="567"/>
        <w:jc w:val="right"/>
        <w:rPr>
          <w:lang w:val="ru-RU"/>
        </w:rPr>
      </w:pPr>
      <w:r>
        <w:t xml:space="preserve">Таблиця </w:t>
      </w:r>
      <w:r>
        <w:rPr>
          <w:lang w:val="ru-RU"/>
        </w:rPr>
        <w:t>2</w:t>
      </w:r>
    </w:p>
    <w:p w14:paraId="4AB4F3D1" w14:textId="77777777" w:rsidR="006E787F" w:rsidRDefault="006E787F" w:rsidP="006E787F">
      <w:pPr>
        <w:ind w:firstLine="709"/>
        <w:jc w:val="center"/>
        <w:rPr>
          <w:b/>
          <w:spacing w:val="6"/>
        </w:rPr>
      </w:pPr>
      <w:r>
        <w:rPr>
          <w:b/>
        </w:rPr>
        <w:t xml:space="preserve">Відповідність оцінок за </w:t>
      </w:r>
      <w:r>
        <w:rPr>
          <w:b/>
          <w:spacing w:val="6"/>
        </w:rPr>
        <w:t xml:space="preserve">200 бальною шкалою, </w:t>
      </w:r>
    </w:p>
    <w:p w14:paraId="1AFA6FC5" w14:textId="77777777" w:rsidR="006E787F" w:rsidRDefault="006E787F" w:rsidP="006E787F">
      <w:pPr>
        <w:ind w:firstLine="709"/>
        <w:jc w:val="center"/>
        <w:rPr>
          <w:b/>
          <w:spacing w:val="6"/>
        </w:rPr>
      </w:pPr>
      <w:r>
        <w:rPr>
          <w:b/>
          <w:spacing w:val="6"/>
        </w:rPr>
        <w:t>чотирибальною</w:t>
      </w:r>
      <w:r>
        <w:rPr>
          <w:b/>
          <w:spacing w:val="6"/>
          <w:lang w:val="ru-RU"/>
        </w:rPr>
        <w:t xml:space="preserve"> (</w:t>
      </w:r>
      <w:r>
        <w:rPr>
          <w:b/>
          <w:spacing w:val="6"/>
        </w:rPr>
        <w:t>національною) шкалою та шкалою ЄСТ</w:t>
      </w:r>
      <w:r>
        <w:rPr>
          <w:b/>
          <w:spacing w:val="6"/>
          <w:lang w:val="en-US"/>
        </w:rPr>
        <w:t>S</w:t>
      </w:r>
    </w:p>
    <w:p w14:paraId="149EA00D" w14:textId="77777777" w:rsidR="006E787F" w:rsidRDefault="006E787F" w:rsidP="006E787F">
      <w:pPr>
        <w:ind w:firstLine="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15"/>
        <w:gridCol w:w="2215"/>
      </w:tblGrid>
      <w:tr w:rsidR="006E787F" w14:paraId="6578CE4D"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246ED124" w14:textId="77777777" w:rsidR="006E787F" w:rsidRDefault="006E787F">
            <w:pPr>
              <w:jc w:val="center"/>
            </w:pPr>
            <w:r>
              <w:t xml:space="preserve">Оцінка </w:t>
            </w:r>
          </w:p>
          <w:p w14:paraId="4A5A1151" w14:textId="77777777" w:rsidR="006E787F" w:rsidRDefault="006E787F">
            <w:pPr>
              <w:jc w:val="center"/>
            </w:pPr>
            <w:r>
              <w:t>за 200 бальною шкалою</w:t>
            </w:r>
          </w:p>
        </w:tc>
        <w:tc>
          <w:tcPr>
            <w:tcW w:w="2215" w:type="dxa"/>
            <w:tcBorders>
              <w:top w:val="single" w:sz="4" w:space="0" w:color="auto"/>
              <w:left w:val="single" w:sz="4" w:space="0" w:color="auto"/>
              <w:bottom w:val="single" w:sz="4" w:space="0" w:color="auto"/>
              <w:right w:val="single" w:sz="4" w:space="0" w:color="auto"/>
            </w:tcBorders>
            <w:hideMark/>
          </w:tcPr>
          <w:p w14:paraId="7C5735F3" w14:textId="77777777" w:rsidR="006E787F" w:rsidRDefault="006E787F">
            <w:pPr>
              <w:jc w:val="center"/>
              <w:rPr>
                <w:lang w:val="ru-RU"/>
              </w:rPr>
            </w:pPr>
            <w:r>
              <w:t xml:space="preserve">Оцінка за шкалою </w:t>
            </w:r>
            <w:r>
              <w:rPr>
                <w:lang w:val="en-US"/>
              </w:rPr>
              <w:t>ECTS</w:t>
            </w:r>
          </w:p>
        </w:tc>
        <w:tc>
          <w:tcPr>
            <w:tcW w:w="2215" w:type="dxa"/>
            <w:tcBorders>
              <w:top w:val="single" w:sz="4" w:space="0" w:color="auto"/>
              <w:left w:val="single" w:sz="4" w:space="0" w:color="auto"/>
              <w:bottom w:val="single" w:sz="4" w:space="0" w:color="auto"/>
              <w:right w:val="single" w:sz="4" w:space="0" w:color="auto"/>
            </w:tcBorders>
            <w:hideMark/>
          </w:tcPr>
          <w:p w14:paraId="38BDB033" w14:textId="77777777" w:rsidR="006E787F" w:rsidRDefault="006E787F">
            <w:pPr>
              <w:jc w:val="center"/>
            </w:pPr>
            <w:r>
              <w:t xml:space="preserve">Оцінка за </w:t>
            </w:r>
          </w:p>
          <w:p w14:paraId="601D775B" w14:textId="77777777" w:rsidR="006E787F" w:rsidRDefault="006E787F">
            <w:pPr>
              <w:jc w:val="center"/>
            </w:pPr>
            <w:r>
              <w:rPr>
                <w:spacing w:val="6"/>
              </w:rPr>
              <w:t>чотирибальною</w:t>
            </w:r>
            <w:r>
              <w:rPr>
                <w:spacing w:val="6"/>
                <w:lang w:val="ru-RU"/>
              </w:rPr>
              <w:t xml:space="preserve"> (</w:t>
            </w:r>
            <w:r>
              <w:rPr>
                <w:spacing w:val="6"/>
              </w:rPr>
              <w:t>національною) шкалою</w:t>
            </w:r>
          </w:p>
        </w:tc>
      </w:tr>
      <w:tr w:rsidR="006E787F" w14:paraId="477B86CD"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668F3D8E" w14:textId="77777777" w:rsidR="006E787F" w:rsidRDefault="006E787F">
            <w:pPr>
              <w:jc w:val="center"/>
            </w:pPr>
            <w:r>
              <w:t>180–200</w:t>
            </w:r>
          </w:p>
        </w:tc>
        <w:tc>
          <w:tcPr>
            <w:tcW w:w="2215" w:type="dxa"/>
            <w:tcBorders>
              <w:top w:val="single" w:sz="4" w:space="0" w:color="auto"/>
              <w:left w:val="single" w:sz="4" w:space="0" w:color="auto"/>
              <w:bottom w:val="single" w:sz="4" w:space="0" w:color="auto"/>
              <w:right w:val="single" w:sz="4" w:space="0" w:color="auto"/>
            </w:tcBorders>
            <w:hideMark/>
          </w:tcPr>
          <w:p w14:paraId="20396BC5" w14:textId="77777777" w:rsidR="006E787F" w:rsidRDefault="006E787F">
            <w:pPr>
              <w:jc w:val="center"/>
            </w:pPr>
            <w:r>
              <w:t>А</w:t>
            </w:r>
          </w:p>
        </w:tc>
        <w:tc>
          <w:tcPr>
            <w:tcW w:w="2215" w:type="dxa"/>
            <w:tcBorders>
              <w:top w:val="single" w:sz="4" w:space="0" w:color="auto"/>
              <w:left w:val="single" w:sz="4" w:space="0" w:color="auto"/>
              <w:bottom w:val="single" w:sz="4" w:space="0" w:color="auto"/>
              <w:right w:val="single" w:sz="4" w:space="0" w:color="auto"/>
            </w:tcBorders>
            <w:hideMark/>
          </w:tcPr>
          <w:p w14:paraId="55E82FB8" w14:textId="77777777" w:rsidR="006E787F" w:rsidRDefault="006E787F">
            <w:pPr>
              <w:jc w:val="center"/>
            </w:pPr>
            <w:r>
              <w:t>Відмінно</w:t>
            </w:r>
          </w:p>
        </w:tc>
      </w:tr>
      <w:tr w:rsidR="006E787F" w14:paraId="5796E19F"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68EF41F5" w14:textId="77777777" w:rsidR="006E787F" w:rsidRDefault="006E787F">
            <w:pPr>
              <w:jc w:val="center"/>
            </w:pPr>
            <w:r>
              <w:t>160–179</w:t>
            </w:r>
          </w:p>
        </w:tc>
        <w:tc>
          <w:tcPr>
            <w:tcW w:w="2215" w:type="dxa"/>
            <w:tcBorders>
              <w:top w:val="single" w:sz="4" w:space="0" w:color="auto"/>
              <w:left w:val="single" w:sz="4" w:space="0" w:color="auto"/>
              <w:bottom w:val="single" w:sz="4" w:space="0" w:color="auto"/>
              <w:right w:val="single" w:sz="4" w:space="0" w:color="auto"/>
            </w:tcBorders>
            <w:hideMark/>
          </w:tcPr>
          <w:p w14:paraId="3DC24BE4" w14:textId="77777777" w:rsidR="006E787F" w:rsidRDefault="006E787F">
            <w:pPr>
              <w:jc w:val="center"/>
            </w:pPr>
            <w:r>
              <w:t>В</w:t>
            </w:r>
          </w:p>
        </w:tc>
        <w:tc>
          <w:tcPr>
            <w:tcW w:w="2215" w:type="dxa"/>
            <w:tcBorders>
              <w:top w:val="single" w:sz="4" w:space="0" w:color="auto"/>
              <w:left w:val="single" w:sz="4" w:space="0" w:color="auto"/>
              <w:bottom w:val="single" w:sz="4" w:space="0" w:color="auto"/>
              <w:right w:val="single" w:sz="4" w:space="0" w:color="auto"/>
            </w:tcBorders>
            <w:hideMark/>
          </w:tcPr>
          <w:p w14:paraId="61E63547" w14:textId="77777777" w:rsidR="006E787F" w:rsidRDefault="006E787F">
            <w:pPr>
              <w:jc w:val="center"/>
            </w:pPr>
            <w:r>
              <w:t>Добре</w:t>
            </w:r>
          </w:p>
        </w:tc>
      </w:tr>
      <w:tr w:rsidR="006E787F" w14:paraId="35C2005A"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525A8221" w14:textId="77777777" w:rsidR="006E787F" w:rsidRDefault="006E787F">
            <w:pPr>
              <w:jc w:val="center"/>
            </w:pPr>
            <w:r>
              <w:t>150–159</w:t>
            </w:r>
          </w:p>
        </w:tc>
        <w:tc>
          <w:tcPr>
            <w:tcW w:w="2215" w:type="dxa"/>
            <w:tcBorders>
              <w:top w:val="single" w:sz="4" w:space="0" w:color="auto"/>
              <w:left w:val="single" w:sz="4" w:space="0" w:color="auto"/>
              <w:bottom w:val="single" w:sz="4" w:space="0" w:color="auto"/>
              <w:right w:val="single" w:sz="4" w:space="0" w:color="auto"/>
            </w:tcBorders>
            <w:hideMark/>
          </w:tcPr>
          <w:p w14:paraId="753EFF02" w14:textId="77777777" w:rsidR="006E787F" w:rsidRDefault="006E787F">
            <w:pPr>
              <w:jc w:val="center"/>
            </w:pPr>
            <w:r>
              <w:t>С</w:t>
            </w:r>
          </w:p>
        </w:tc>
        <w:tc>
          <w:tcPr>
            <w:tcW w:w="2215" w:type="dxa"/>
            <w:tcBorders>
              <w:top w:val="single" w:sz="4" w:space="0" w:color="auto"/>
              <w:left w:val="single" w:sz="4" w:space="0" w:color="auto"/>
              <w:bottom w:val="single" w:sz="4" w:space="0" w:color="auto"/>
              <w:right w:val="single" w:sz="4" w:space="0" w:color="auto"/>
            </w:tcBorders>
            <w:hideMark/>
          </w:tcPr>
          <w:p w14:paraId="0CC9D376" w14:textId="77777777" w:rsidR="006E787F" w:rsidRDefault="006E787F">
            <w:pPr>
              <w:jc w:val="center"/>
            </w:pPr>
            <w:r>
              <w:t>Добре</w:t>
            </w:r>
          </w:p>
        </w:tc>
      </w:tr>
      <w:tr w:rsidR="006E787F" w14:paraId="111E4323"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6E945628" w14:textId="77777777" w:rsidR="006E787F" w:rsidRDefault="006E787F">
            <w:pPr>
              <w:jc w:val="center"/>
            </w:pPr>
            <w:r>
              <w:t>130–149</w:t>
            </w:r>
          </w:p>
        </w:tc>
        <w:tc>
          <w:tcPr>
            <w:tcW w:w="2215" w:type="dxa"/>
            <w:tcBorders>
              <w:top w:val="single" w:sz="4" w:space="0" w:color="auto"/>
              <w:left w:val="single" w:sz="4" w:space="0" w:color="auto"/>
              <w:bottom w:val="single" w:sz="4" w:space="0" w:color="auto"/>
              <w:right w:val="single" w:sz="4" w:space="0" w:color="auto"/>
            </w:tcBorders>
            <w:hideMark/>
          </w:tcPr>
          <w:p w14:paraId="4BBA3816" w14:textId="77777777" w:rsidR="006E787F" w:rsidRDefault="006E787F">
            <w:pPr>
              <w:jc w:val="center"/>
              <w:rPr>
                <w:lang w:val="en-US"/>
              </w:rPr>
            </w:pPr>
            <w:r>
              <w:rPr>
                <w:lang w:val="en-US"/>
              </w:rPr>
              <w:t>D</w:t>
            </w:r>
          </w:p>
        </w:tc>
        <w:tc>
          <w:tcPr>
            <w:tcW w:w="2215" w:type="dxa"/>
            <w:tcBorders>
              <w:top w:val="single" w:sz="4" w:space="0" w:color="auto"/>
              <w:left w:val="single" w:sz="4" w:space="0" w:color="auto"/>
              <w:bottom w:val="single" w:sz="4" w:space="0" w:color="auto"/>
              <w:right w:val="single" w:sz="4" w:space="0" w:color="auto"/>
            </w:tcBorders>
            <w:hideMark/>
          </w:tcPr>
          <w:p w14:paraId="42069210" w14:textId="77777777" w:rsidR="006E787F" w:rsidRDefault="006E787F">
            <w:pPr>
              <w:jc w:val="center"/>
            </w:pPr>
            <w:r>
              <w:t>Задовільно</w:t>
            </w:r>
          </w:p>
        </w:tc>
      </w:tr>
      <w:tr w:rsidR="006E787F" w14:paraId="39676FF0"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51024897" w14:textId="77777777" w:rsidR="006E787F" w:rsidRDefault="006E787F">
            <w:pPr>
              <w:jc w:val="center"/>
            </w:pPr>
            <w:r>
              <w:t>120–129</w:t>
            </w:r>
          </w:p>
        </w:tc>
        <w:tc>
          <w:tcPr>
            <w:tcW w:w="2215" w:type="dxa"/>
            <w:tcBorders>
              <w:top w:val="single" w:sz="4" w:space="0" w:color="auto"/>
              <w:left w:val="single" w:sz="4" w:space="0" w:color="auto"/>
              <w:bottom w:val="single" w:sz="4" w:space="0" w:color="auto"/>
              <w:right w:val="single" w:sz="4" w:space="0" w:color="auto"/>
            </w:tcBorders>
            <w:hideMark/>
          </w:tcPr>
          <w:p w14:paraId="5FA7AF81" w14:textId="77777777" w:rsidR="006E787F" w:rsidRDefault="006E787F">
            <w:pPr>
              <w:jc w:val="center"/>
            </w:pPr>
            <w:r>
              <w:rPr>
                <w:lang w:val="en-US"/>
              </w:rPr>
              <w:t>E</w:t>
            </w:r>
          </w:p>
        </w:tc>
        <w:tc>
          <w:tcPr>
            <w:tcW w:w="2215" w:type="dxa"/>
            <w:tcBorders>
              <w:top w:val="single" w:sz="4" w:space="0" w:color="auto"/>
              <w:left w:val="single" w:sz="4" w:space="0" w:color="auto"/>
              <w:bottom w:val="single" w:sz="4" w:space="0" w:color="auto"/>
              <w:right w:val="single" w:sz="4" w:space="0" w:color="auto"/>
            </w:tcBorders>
            <w:hideMark/>
          </w:tcPr>
          <w:p w14:paraId="3F04E239" w14:textId="77777777" w:rsidR="006E787F" w:rsidRDefault="006E787F">
            <w:pPr>
              <w:jc w:val="center"/>
            </w:pPr>
            <w:r>
              <w:t xml:space="preserve">Задовільно </w:t>
            </w:r>
          </w:p>
        </w:tc>
      </w:tr>
      <w:tr w:rsidR="006E787F" w14:paraId="4CB8E61D" w14:textId="77777777" w:rsidTr="006E787F">
        <w:trPr>
          <w:jc w:val="center"/>
        </w:trPr>
        <w:tc>
          <w:tcPr>
            <w:tcW w:w="2215" w:type="dxa"/>
            <w:tcBorders>
              <w:top w:val="single" w:sz="4" w:space="0" w:color="auto"/>
              <w:left w:val="single" w:sz="4" w:space="0" w:color="auto"/>
              <w:bottom w:val="single" w:sz="4" w:space="0" w:color="auto"/>
              <w:right w:val="single" w:sz="4" w:space="0" w:color="auto"/>
            </w:tcBorders>
            <w:hideMark/>
          </w:tcPr>
          <w:p w14:paraId="503E0BC0" w14:textId="77777777" w:rsidR="006E787F" w:rsidRDefault="006E787F">
            <w:pPr>
              <w:jc w:val="center"/>
            </w:pPr>
            <w:r>
              <w:t>Менше 120</w:t>
            </w:r>
          </w:p>
        </w:tc>
        <w:tc>
          <w:tcPr>
            <w:tcW w:w="2215" w:type="dxa"/>
            <w:tcBorders>
              <w:top w:val="single" w:sz="4" w:space="0" w:color="auto"/>
              <w:left w:val="single" w:sz="4" w:space="0" w:color="auto"/>
              <w:bottom w:val="single" w:sz="4" w:space="0" w:color="auto"/>
              <w:right w:val="single" w:sz="4" w:space="0" w:color="auto"/>
            </w:tcBorders>
            <w:hideMark/>
          </w:tcPr>
          <w:p w14:paraId="77559C1D" w14:textId="77777777" w:rsidR="006E787F" w:rsidRDefault="006E787F">
            <w:pPr>
              <w:jc w:val="center"/>
              <w:rPr>
                <w:lang w:val="en-US"/>
              </w:rPr>
            </w:pPr>
            <w:r>
              <w:rPr>
                <w:lang w:val="en-US"/>
              </w:rPr>
              <w:t xml:space="preserve">F, </w:t>
            </w:r>
            <w:proofErr w:type="spellStart"/>
            <w:r>
              <w:rPr>
                <w:lang w:val="en-US"/>
              </w:rPr>
              <w:t>Fx</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2A52FCCC" w14:textId="77777777" w:rsidR="006E787F" w:rsidRDefault="006E787F">
            <w:pPr>
              <w:jc w:val="center"/>
            </w:pPr>
            <w:r>
              <w:t>Незадовільно</w:t>
            </w:r>
          </w:p>
        </w:tc>
      </w:tr>
    </w:tbl>
    <w:p w14:paraId="59F42FB0" w14:textId="77777777" w:rsidR="006E787F" w:rsidRDefault="006E787F" w:rsidP="006E787F">
      <w:pPr>
        <w:ind w:firstLine="567"/>
        <w:jc w:val="both"/>
      </w:pPr>
      <w:r>
        <w:t>Оцінка з дисципліни виставляється лише студентам, яким зараховані усі підсумкові заняття, заліки, диференційовані заліки та іспити.</w:t>
      </w:r>
    </w:p>
    <w:p w14:paraId="07D65B2B" w14:textId="77777777" w:rsidR="006E787F" w:rsidRDefault="006E787F" w:rsidP="006E787F">
      <w:pPr>
        <w:ind w:firstLine="567"/>
        <w:jc w:val="both"/>
      </w:pPr>
      <w:r>
        <w:t xml:space="preserve">Студентам, що не виконали вимоги навчальних програм дисциплін виставляється оцінка </w:t>
      </w:r>
      <w:r>
        <w:rPr>
          <w:b/>
        </w:rPr>
        <w:t>F</w:t>
      </w:r>
      <w:r>
        <w:rPr>
          <w:b/>
          <w:vertAlign w:val="subscript"/>
        </w:rPr>
        <w:t>X,</w:t>
      </w:r>
      <w:r>
        <w:t xml:space="preserve"> якщо вони були допущені до складання диференційованого заліку або іспиту, але не склали його. Оцінка </w:t>
      </w:r>
      <w:r>
        <w:rPr>
          <w:b/>
        </w:rPr>
        <w:t>F</w:t>
      </w:r>
      <w:r>
        <w:t xml:space="preserve"> виставляється студентам, які не допущені до складання диференційованого заліку або іспиту. </w:t>
      </w:r>
    </w:p>
    <w:p w14:paraId="45742722" w14:textId="77777777" w:rsidR="006E787F" w:rsidRDefault="006E787F" w:rsidP="006E787F">
      <w:pPr>
        <w:ind w:firstLine="567"/>
        <w:jc w:val="both"/>
      </w:pPr>
      <w:r>
        <w:t>Оцінки "</w:t>
      </w:r>
      <w:r>
        <w:rPr>
          <w:b/>
        </w:rPr>
        <w:t>F</w:t>
      </w:r>
      <w:r>
        <w:rPr>
          <w:b/>
          <w:vertAlign w:val="subscript"/>
        </w:rPr>
        <w:t>X</w:t>
      </w:r>
      <w:r>
        <w:rPr>
          <w:b/>
        </w:rPr>
        <w:t>"</w:t>
      </w:r>
      <w:r>
        <w:t xml:space="preserve"> або "</w:t>
      </w:r>
      <w:r>
        <w:rPr>
          <w:b/>
        </w:rPr>
        <w:t>F"</w:t>
      </w:r>
      <w:r>
        <w:t xml:space="preserve"> ("незадовільно") виставляються студентам, яким не зараховано вивчення дисципліни, формою контролю якої є залік.</w:t>
      </w:r>
    </w:p>
    <w:bookmarkEnd w:id="6"/>
    <w:p w14:paraId="5C2E9502" w14:textId="356010C6" w:rsidR="006E787F" w:rsidRDefault="006E787F" w:rsidP="006E787F">
      <w:pPr>
        <w:jc w:val="both"/>
        <w:rPr>
          <w:sz w:val="24"/>
          <w:szCs w:val="24"/>
        </w:rPr>
      </w:pPr>
      <w:r>
        <w:rPr>
          <w:sz w:val="24"/>
          <w:szCs w:val="24"/>
        </w:rPr>
        <w:t xml:space="preserve">Завідувачка кафедри педіатрії № 2, </w:t>
      </w:r>
    </w:p>
    <w:p w14:paraId="02175B5A" w14:textId="4235ACD1" w:rsidR="006E787F" w:rsidRDefault="006E787F" w:rsidP="006E787F">
      <w:pPr>
        <w:rPr>
          <w:sz w:val="24"/>
          <w:szCs w:val="24"/>
        </w:rPr>
      </w:pPr>
      <w:r>
        <w:rPr>
          <w:sz w:val="24"/>
          <w:szCs w:val="24"/>
        </w:rPr>
        <w:t xml:space="preserve">професор, д. мед. н.                                                                                            Макєєва Н.І. </w:t>
      </w:r>
    </w:p>
    <w:p w14:paraId="2033A585" w14:textId="77777777" w:rsidR="006E787F" w:rsidRDefault="006E787F">
      <w:pPr>
        <w:widowControl/>
        <w:autoSpaceDE/>
        <w:autoSpaceDN/>
        <w:spacing w:after="160" w:line="259" w:lineRule="auto"/>
        <w:rPr>
          <w:sz w:val="24"/>
          <w:szCs w:val="24"/>
        </w:rPr>
      </w:pPr>
      <w:r>
        <w:rPr>
          <w:sz w:val="24"/>
          <w:szCs w:val="24"/>
        </w:rPr>
        <w:br w:type="page"/>
      </w:r>
    </w:p>
    <w:p w14:paraId="0DDF1502" w14:textId="4BC1C4D8" w:rsidR="006E787F" w:rsidRPr="006E787F" w:rsidRDefault="006E787F" w:rsidP="006E787F">
      <w:pPr>
        <w:rPr>
          <w:b/>
          <w:bCs/>
          <w:sz w:val="28"/>
          <w:szCs w:val="28"/>
        </w:rPr>
      </w:pPr>
      <w:r w:rsidRPr="006E787F">
        <w:rPr>
          <w:b/>
          <w:bCs/>
          <w:sz w:val="28"/>
          <w:szCs w:val="28"/>
        </w:rPr>
        <w:lastRenderedPageBreak/>
        <w:t>Навчальна дисципліна Педіатрія . Розділ «Дитячі інфекційні хвороби»</w:t>
      </w:r>
    </w:p>
    <w:p w14:paraId="55183534" w14:textId="77777777" w:rsidR="006E787F" w:rsidRDefault="006E787F" w:rsidP="006E787F">
      <w:pPr>
        <w:jc w:val="both"/>
      </w:pPr>
    </w:p>
    <w:p w14:paraId="3549009C" w14:textId="77777777" w:rsidR="0052468D" w:rsidRPr="00A83F90" w:rsidRDefault="0052468D" w:rsidP="0052468D">
      <w:pPr>
        <w:tabs>
          <w:tab w:val="num" w:pos="2204"/>
        </w:tabs>
        <w:overflowPunct w:val="0"/>
        <w:adjustRightInd w:val="0"/>
        <w:jc w:val="both"/>
      </w:pPr>
      <w:r w:rsidRPr="00A83F90">
        <w:rPr>
          <w:b/>
          <w:bCs/>
        </w:rPr>
        <w:t xml:space="preserve">Розробники: </w:t>
      </w:r>
      <w:r>
        <w:t>Кузнєцов Сергій Володимирович</w:t>
      </w:r>
      <w:r w:rsidRPr="00A83F90">
        <w:t>,</w:t>
      </w:r>
      <w:r>
        <w:t xml:space="preserve"> Ольховська Ольга Миколаївна, </w:t>
      </w:r>
      <w:proofErr w:type="spellStart"/>
      <w:r>
        <w:t>Козько</w:t>
      </w:r>
      <w:proofErr w:type="spellEnd"/>
      <w:r>
        <w:t xml:space="preserve"> Володимир  Миколайович, </w:t>
      </w:r>
      <w:proofErr w:type="spellStart"/>
      <w:r>
        <w:t>Татаркіна</w:t>
      </w:r>
      <w:proofErr w:type="spellEnd"/>
      <w:r>
        <w:t xml:space="preserve"> Алла Миколаївна, Вовк Тетяна </w:t>
      </w:r>
      <w:proofErr w:type="spellStart"/>
      <w:r>
        <w:t>Григоріївна</w:t>
      </w:r>
      <w:proofErr w:type="spellEnd"/>
      <w:r>
        <w:t xml:space="preserve">, </w:t>
      </w:r>
      <w:proofErr w:type="spellStart"/>
      <w:r>
        <w:t>Жаркова</w:t>
      </w:r>
      <w:proofErr w:type="spellEnd"/>
      <w:r>
        <w:t xml:space="preserve"> Тетяна Сергіївна, Кучеренко Олена Олегівна </w:t>
      </w:r>
      <w:r w:rsidRPr="00A83F90">
        <w:t xml:space="preserve"> </w:t>
      </w:r>
    </w:p>
    <w:p w14:paraId="4CA92B60" w14:textId="77777777" w:rsidR="0052468D" w:rsidRPr="00A83F90" w:rsidRDefault="0052468D" w:rsidP="0052468D">
      <w:pPr>
        <w:tabs>
          <w:tab w:val="num" w:pos="2204"/>
        </w:tabs>
        <w:overflowPunct w:val="0"/>
        <w:adjustRightInd w:val="0"/>
        <w:jc w:val="both"/>
      </w:pPr>
      <w:r w:rsidRPr="00A83F90">
        <w:rPr>
          <w:b/>
        </w:rPr>
        <w:t>Викладачі:</w:t>
      </w:r>
      <w:r>
        <w:rPr>
          <w:b/>
        </w:rPr>
        <w:t xml:space="preserve"> </w:t>
      </w:r>
      <w:r>
        <w:t>Кузнєцов С. В.</w:t>
      </w:r>
      <w:r w:rsidRPr="00A83F90">
        <w:t>,</w:t>
      </w:r>
      <w:r>
        <w:t xml:space="preserve"> Ольховська О. М., </w:t>
      </w:r>
      <w:proofErr w:type="spellStart"/>
      <w:r>
        <w:t>Козько</w:t>
      </w:r>
      <w:proofErr w:type="spellEnd"/>
      <w:r>
        <w:t xml:space="preserve"> В.  М., </w:t>
      </w:r>
      <w:proofErr w:type="spellStart"/>
      <w:r>
        <w:t>Татаркіна</w:t>
      </w:r>
      <w:proofErr w:type="spellEnd"/>
      <w:r>
        <w:t xml:space="preserve"> А. М., Вовк Т. Г., </w:t>
      </w:r>
      <w:proofErr w:type="spellStart"/>
      <w:r>
        <w:t>Жаркова</w:t>
      </w:r>
      <w:proofErr w:type="spellEnd"/>
      <w:r>
        <w:t xml:space="preserve"> Т. С., Кучеренко О. О., Колесник Я.В., </w:t>
      </w:r>
      <w:proofErr w:type="spellStart"/>
      <w:r>
        <w:t>Слєпченко</w:t>
      </w:r>
      <w:proofErr w:type="spellEnd"/>
      <w:r>
        <w:t xml:space="preserve"> М.Ю.</w:t>
      </w:r>
    </w:p>
    <w:p w14:paraId="10F1DF64" w14:textId="77777777" w:rsidR="0052468D" w:rsidRPr="00364B79" w:rsidRDefault="0052468D" w:rsidP="0052468D">
      <w:pPr>
        <w:tabs>
          <w:tab w:val="num" w:pos="2204"/>
        </w:tabs>
        <w:overflowPunct w:val="0"/>
        <w:adjustRightInd w:val="0"/>
        <w:jc w:val="both"/>
        <w:rPr>
          <w:b/>
        </w:rPr>
      </w:pPr>
      <w:r w:rsidRPr="00364B79">
        <w:rPr>
          <w:b/>
        </w:rPr>
        <w:t xml:space="preserve">Інформація про викладача: </w:t>
      </w:r>
    </w:p>
    <w:p w14:paraId="2A13A6D1" w14:textId="77777777" w:rsidR="0052468D" w:rsidRPr="00364B79" w:rsidRDefault="0052468D" w:rsidP="0052468D">
      <w:pPr>
        <w:tabs>
          <w:tab w:val="num" w:pos="2204"/>
        </w:tabs>
        <w:overflowPunct w:val="0"/>
        <w:adjustRightInd w:val="0"/>
        <w:jc w:val="both"/>
        <w:rPr>
          <w:sz w:val="28"/>
          <w:szCs w:val="28"/>
        </w:rPr>
      </w:pPr>
      <w:r>
        <w:t>Кузнєцов С. В.</w:t>
      </w:r>
      <w:r w:rsidRPr="00A83F90">
        <w:t xml:space="preserve">- доктор медичних наук, </w:t>
      </w:r>
      <w:r w:rsidRPr="00364B79">
        <w:t xml:space="preserve">професор </w:t>
      </w:r>
      <w:r w:rsidRPr="00A83F90">
        <w:t xml:space="preserve">кафедри </w:t>
      </w:r>
      <w:r>
        <w:t xml:space="preserve">дитячих інфекційних </w:t>
      </w:r>
      <w:proofErr w:type="spellStart"/>
      <w:r>
        <w:t>хвороб</w:t>
      </w:r>
      <w:proofErr w:type="spellEnd"/>
      <w:r w:rsidRPr="00A83F90">
        <w:t>, спеціалізація дитяч</w:t>
      </w:r>
      <w:r>
        <w:t>і інфекційні хвороби</w:t>
      </w:r>
      <w:r w:rsidRPr="00A83F90">
        <w:t>.</w:t>
      </w:r>
    </w:p>
    <w:p w14:paraId="4EF36F33" w14:textId="77777777" w:rsidR="0052468D" w:rsidRPr="00364B79" w:rsidRDefault="0052468D" w:rsidP="0052468D">
      <w:pPr>
        <w:tabs>
          <w:tab w:val="num" w:pos="2204"/>
        </w:tabs>
        <w:overflowPunct w:val="0"/>
        <w:adjustRightInd w:val="0"/>
        <w:jc w:val="both"/>
        <w:rPr>
          <w:sz w:val="28"/>
          <w:szCs w:val="28"/>
        </w:rPr>
      </w:pPr>
      <w:r>
        <w:t xml:space="preserve">Ольховська О. М. </w:t>
      </w:r>
      <w:r w:rsidRPr="00A83F90">
        <w:t xml:space="preserve">- доктор медичних наук, </w:t>
      </w:r>
      <w:r w:rsidRPr="00364B79">
        <w:t xml:space="preserve">професор </w:t>
      </w:r>
      <w:r w:rsidRPr="00A83F90">
        <w:t xml:space="preserve">кафедри </w:t>
      </w:r>
      <w:r>
        <w:t xml:space="preserve">дитячих інфекційних </w:t>
      </w:r>
      <w:proofErr w:type="spellStart"/>
      <w:r>
        <w:t>хвороб</w:t>
      </w:r>
      <w:proofErr w:type="spellEnd"/>
      <w:r w:rsidRPr="00A83F90">
        <w:t>, спеціалізація дитяч</w:t>
      </w:r>
      <w:r>
        <w:t>і інфекційні хвороби</w:t>
      </w:r>
      <w:r w:rsidRPr="00A83F90">
        <w:t>.</w:t>
      </w:r>
    </w:p>
    <w:p w14:paraId="6BFDD81C" w14:textId="77777777" w:rsidR="0052468D" w:rsidRDefault="0052468D" w:rsidP="0052468D">
      <w:pPr>
        <w:tabs>
          <w:tab w:val="num" w:pos="2204"/>
        </w:tabs>
        <w:overflowPunct w:val="0"/>
        <w:adjustRightInd w:val="0"/>
        <w:jc w:val="both"/>
      </w:pPr>
      <w:proofErr w:type="spellStart"/>
      <w:r>
        <w:t>Козько</w:t>
      </w:r>
      <w:proofErr w:type="spellEnd"/>
      <w:r>
        <w:t xml:space="preserve"> В.  М. </w:t>
      </w:r>
      <w:r w:rsidRPr="00A83F90">
        <w:rPr>
          <w:sz w:val="28"/>
          <w:szCs w:val="28"/>
        </w:rPr>
        <w:t>-</w:t>
      </w:r>
      <w:r w:rsidRPr="00A83F90">
        <w:t xml:space="preserve"> доктор медичних наук, </w:t>
      </w:r>
      <w:r w:rsidRPr="00364B79">
        <w:t xml:space="preserve">професор </w:t>
      </w:r>
      <w:r w:rsidRPr="00A83F90">
        <w:t xml:space="preserve">кафедри </w:t>
      </w:r>
      <w:r>
        <w:t xml:space="preserve">дитячих інфекційних </w:t>
      </w:r>
      <w:proofErr w:type="spellStart"/>
      <w:r>
        <w:t>хвороб</w:t>
      </w:r>
      <w:proofErr w:type="spellEnd"/>
      <w:r w:rsidRPr="00A83F90">
        <w:t xml:space="preserve">, спеціалізація </w:t>
      </w:r>
      <w:r>
        <w:t>інфекційні хвороби</w:t>
      </w:r>
      <w:r w:rsidRPr="00A83F90">
        <w:t>.</w:t>
      </w:r>
    </w:p>
    <w:p w14:paraId="0458892F" w14:textId="77777777" w:rsidR="0052468D" w:rsidRPr="00364B79" w:rsidRDefault="0052468D" w:rsidP="0052468D">
      <w:pPr>
        <w:tabs>
          <w:tab w:val="num" w:pos="2204"/>
        </w:tabs>
        <w:overflowPunct w:val="0"/>
        <w:adjustRightInd w:val="0"/>
        <w:jc w:val="both"/>
        <w:rPr>
          <w:sz w:val="28"/>
          <w:szCs w:val="28"/>
        </w:rPr>
      </w:pPr>
      <w:proofErr w:type="spellStart"/>
      <w:r>
        <w:t>Татаркіна</w:t>
      </w:r>
      <w:proofErr w:type="spellEnd"/>
      <w:r>
        <w:t xml:space="preserve"> А. М</w:t>
      </w:r>
      <w:r>
        <w:rPr>
          <w:sz w:val="28"/>
          <w:szCs w:val="28"/>
        </w:rPr>
        <w:t xml:space="preserve">. </w:t>
      </w:r>
      <w:r w:rsidRPr="00A83F90">
        <w:rPr>
          <w:sz w:val="28"/>
          <w:szCs w:val="28"/>
        </w:rPr>
        <w:t>-</w:t>
      </w:r>
      <w:r w:rsidRPr="00A83F90">
        <w:t xml:space="preserve"> кандидат медичних наук, </w:t>
      </w:r>
      <w:r w:rsidRPr="00364B79">
        <w:t xml:space="preserve">доцент </w:t>
      </w:r>
      <w:r w:rsidRPr="00A83F90">
        <w:t xml:space="preserve">кафедри </w:t>
      </w:r>
      <w:r>
        <w:t xml:space="preserve">дитячих інфекційних </w:t>
      </w:r>
      <w:proofErr w:type="spellStart"/>
      <w:r>
        <w:t>хвороб</w:t>
      </w:r>
      <w:proofErr w:type="spellEnd"/>
      <w:r w:rsidRPr="00A83F90">
        <w:t>, спеціалізація дитяч</w:t>
      </w:r>
      <w:r>
        <w:t>і інфекційні хвороби</w:t>
      </w:r>
      <w:r w:rsidRPr="00A83F90">
        <w:t>.</w:t>
      </w:r>
    </w:p>
    <w:p w14:paraId="53938FD6" w14:textId="77777777" w:rsidR="0052468D" w:rsidRPr="00364B79" w:rsidRDefault="0052468D" w:rsidP="0052468D">
      <w:pPr>
        <w:tabs>
          <w:tab w:val="num" w:pos="2204"/>
        </w:tabs>
        <w:overflowPunct w:val="0"/>
        <w:adjustRightInd w:val="0"/>
        <w:jc w:val="both"/>
        <w:rPr>
          <w:sz w:val="28"/>
          <w:szCs w:val="28"/>
        </w:rPr>
      </w:pPr>
      <w:r>
        <w:t xml:space="preserve">Вовк Т. Г.  </w:t>
      </w:r>
      <w:r w:rsidRPr="00A83F90">
        <w:rPr>
          <w:sz w:val="28"/>
          <w:szCs w:val="28"/>
        </w:rPr>
        <w:t>-</w:t>
      </w:r>
      <w:r w:rsidRPr="00A83F90">
        <w:t xml:space="preserve"> кандидат медичних наук, </w:t>
      </w:r>
      <w:r w:rsidRPr="00364B79">
        <w:t xml:space="preserve">доцент </w:t>
      </w:r>
      <w:r w:rsidRPr="00A83F90">
        <w:t xml:space="preserve">кафедри </w:t>
      </w:r>
      <w:r>
        <w:t xml:space="preserve">дитячих інфекційних </w:t>
      </w:r>
      <w:proofErr w:type="spellStart"/>
      <w:r>
        <w:t>хвороб</w:t>
      </w:r>
      <w:proofErr w:type="spellEnd"/>
      <w:r w:rsidRPr="00A83F90">
        <w:t>, спеціалізація дитяч</w:t>
      </w:r>
      <w:r>
        <w:t>і інфекційні хвороби</w:t>
      </w:r>
      <w:r w:rsidRPr="00A83F90">
        <w:t>.</w:t>
      </w:r>
    </w:p>
    <w:p w14:paraId="5F01F4AF" w14:textId="77777777" w:rsidR="0052468D" w:rsidRDefault="0052468D" w:rsidP="0052468D">
      <w:pPr>
        <w:tabs>
          <w:tab w:val="num" w:pos="2204"/>
        </w:tabs>
        <w:overflowPunct w:val="0"/>
        <w:adjustRightInd w:val="0"/>
        <w:jc w:val="both"/>
      </w:pPr>
      <w:proofErr w:type="spellStart"/>
      <w:r>
        <w:t>Жаркова</w:t>
      </w:r>
      <w:proofErr w:type="spellEnd"/>
      <w:r>
        <w:t xml:space="preserve"> Т. С</w:t>
      </w:r>
      <w:r w:rsidRPr="008E3DC1">
        <w:rPr>
          <w:sz w:val="28"/>
          <w:szCs w:val="28"/>
        </w:rPr>
        <w:t>. -</w:t>
      </w:r>
      <w:r w:rsidRPr="008E3DC1">
        <w:t xml:space="preserve"> </w:t>
      </w:r>
      <w:r>
        <w:t xml:space="preserve">кандидат медичних наук, доцент кафедри дитячих інфекційних </w:t>
      </w:r>
      <w:proofErr w:type="spellStart"/>
      <w:r>
        <w:t>хвороб</w:t>
      </w:r>
      <w:proofErr w:type="spellEnd"/>
      <w:r>
        <w:t>, спеціалізація дитячі інфекційні хвороби.</w:t>
      </w:r>
    </w:p>
    <w:p w14:paraId="6914C5A6" w14:textId="77777777" w:rsidR="0052468D" w:rsidRPr="008E3DC1" w:rsidRDefault="0052468D" w:rsidP="0052468D">
      <w:pPr>
        <w:tabs>
          <w:tab w:val="num" w:pos="2204"/>
        </w:tabs>
        <w:overflowPunct w:val="0"/>
        <w:adjustRightInd w:val="0"/>
        <w:jc w:val="both"/>
        <w:rPr>
          <w:sz w:val="28"/>
          <w:szCs w:val="28"/>
        </w:rPr>
      </w:pPr>
      <w:r>
        <w:t xml:space="preserve">Кучеренко О. О. </w:t>
      </w:r>
      <w:r w:rsidRPr="008E3DC1">
        <w:rPr>
          <w:sz w:val="28"/>
          <w:szCs w:val="28"/>
        </w:rPr>
        <w:t xml:space="preserve">- </w:t>
      </w:r>
      <w:r>
        <w:t xml:space="preserve">кандидат медичних наук, доцент кафедри дитячих інфекційних </w:t>
      </w:r>
      <w:proofErr w:type="spellStart"/>
      <w:r>
        <w:t>хвороб</w:t>
      </w:r>
      <w:proofErr w:type="spellEnd"/>
      <w:r>
        <w:t>, спеціалізація дитячі інфекційні хвороби.</w:t>
      </w:r>
    </w:p>
    <w:p w14:paraId="5CEF569B" w14:textId="77777777" w:rsidR="0052468D" w:rsidRPr="008E3DC1" w:rsidRDefault="0052468D" w:rsidP="0052468D">
      <w:pPr>
        <w:tabs>
          <w:tab w:val="num" w:pos="2204"/>
        </w:tabs>
        <w:overflowPunct w:val="0"/>
        <w:adjustRightInd w:val="0"/>
        <w:jc w:val="both"/>
        <w:rPr>
          <w:sz w:val="28"/>
          <w:szCs w:val="28"/>
        </w:rPr>
      </w:pPr>
      <w:r>
        <w:t xml:space="preserve">Колесник Я.В. </w:t>
      </w:r>
      <w:r w:rsidRPr="008E3DC1">
        <w:rPr>
          <w:sz w:val="28"/>
          <w:szCs w:val="28"/>
        </w:rPr>
        <w:t xml:space="preserve">- </w:t>
      </w:r>
      <w:r>
        <w:t xml:space="preserve">асистент кафедри дитячих інфекційних </w:t>
      </w:r>
      <w:proofErr w:type="spellStart"/>
      <w:r>
        <w:t>хвороб</w:t>
      </w:r>
      <w:proofErr w:type="spellEnd"/>
      <w:r>
        <w:t>, спеціалізація дитячі інфекційні хвороби.</w:t>
      </w:r>
    </w:p>
    <w:p w14:paraId="64DA6853" w14:textId="77777777" w:rsidR="0052468D" w:rsidRPr="008E3DC1" w:rsidRDefault="0052468D" w:rsidP="0052468D">
      <w:pPr>
        <w:tabs>
          <w:tab w:val="num" w:pos="2204"/>
        </w:tabs>
        <w:overflowPunct w:val="0"/>
        <w:adjustRightInd w:val="0"/>
        <w:jc w:val="both"/>
        <w:rPr>
          <w:sz w:val="28"/>
          <w:szCs w:val="28"/>
        </w:rPr>
      </w:pPr>
      <w:proofErr w:type="spellStart"/>
      <w:r>
        <w:t>Слєпченко</w:t>
      </w:r>
      <w:proofErr w:type="spellEnd"/>
      <w:r>
        <w:t xml:space="preserve"> М.Ю.</w:t>
      </w:r>
      <w:r w:rsidRPr="008E3DC1">
        <w:rPr>
          <w:sz w:val="28"/>
          <w:szCs w:val="28"/>
        </w:rPr>
        <w:t xml:space="preserve"> - </w:t>
      </w:r>
      <w:r>
        <w:t xml:space="preserve">асистент кафедри дитячих інфекційних </w:t>
      </w:r>
      <w:proofErr w:type="spellStart"/>
      <w:r>
        <w:t>хвороб</w:t>
      </w:r>
      <w:proofErr w:type="spellEnd"/>
      <w:r>
        <w:t xml:space="preserve">, спеціалізація дитячі інфекційні хвороби, </w:t>
      </w:r>
      <w:r w:rsidRPr="008E3DC1">
        <w:t>педіатрія</w:t>
      </w:r>
      <w:r>
        <w:t>.</w:t>
      </w:r>
    </w:p>
    <w:p w14:paraId="29E12733" w14:textId="77777777" w:rsidR="0052468D" w:rsidRPr="008E3DC1" w:rsidRDefault="0052468D" w:rsidP="0052468D">
      <w:pPr>
        <w:tabs>
          <w:tab w:val="num" w:pos="2204"/>
        </w:tabs>
        <w:overflowPunct w:val="0"/>
        <w:adjustRightInd w:val="0"/>
        <w:jc w:val="both"/>
        <w:rPr>
          <w:sz w:val="28"/>
          <w:szCs w:val="28"/>
        </w:rPr>
      </w:pPr>
    </w:p>
    <w:p w14:paraId="3DA98A59" w14:textId="77777777" w:rsidR="0052468D" w:rsidRPr="00A83F90" w:rsidRDefault="0052468D" w:rsidP="0052468D">
      <w:pPr>
        <w:jc w:val="both"/>
      </w:pPr>
      <w:r w:rsidRPr="008E3DC1">
        <w:rPr>
          <w:b/>
        </w:rPr>
        <w:t>Контактний</w:t>
      </w:r>
      <w:r>
        <w:rPr>
          <w:b/>
        </w:rPr>
        <w:t xml:space="preserve"> </w:t>
      </w:r>
      <w:proofErr w:type="spellStart"/>
      <w:r w:rsidRPr="00A83F90">
        <w:rPr>
          <w:b/>
          <w:lang w:eastAsia="ru-RU"/>
        </w:rPr>
        <w:t>тел</w:t>
      </w:r>
      <w:proofErr w:type="spellEnd"/>
      <w:r w:rsidRPr="00A83F90">
        <w:rPr>
          <w:b/>
          <w:lang w:eastAsia="ru-RU"/>
        </w:rPr>
        <w:t xml:space="preserve">. </w:t>
      </w:r>
      <w:r w:rsidRPr="00A83F90">
        <w:rPr>
          <w:b/>
        </w:rPr>
        <w:t>та E-</w:t>
      </w:r>
      <w:proofErr w:type="spellStart"/>
      <w:r w:rsidRPr="00A83F90">
        <w:rPr>
          <w:b/>
        </w:rPr>
        <w:t>mail</w:t>
      </w:r>
      <w:proofErr w:type="spellEnd"/>
      <w:r w:rsidRPr="00A83F90">
        <w:rPr>
          <w:b/>
        </w:rPr>
        <w:t xml:space="preserve"> кафедри:</w:t>
      </w:r>
      <w:r w:rsidRPr="00A83F90">
        <w:t xml:space="preserve">. </w:t>
      </w:r>
      <w:proofErr w:type="spellStart"/>
      <w:r w:rsidRPr="00A83F90">
        <w:t>тел</w:t>
      </w:r>
      <w:proofErr w:type="spellEnd"/>
      <w:r w:rsidRPr="00A83F90">
        <w:t>. (057</w:t>
      </w:r>
      <w:r>
        <w:t>2</w:t>
      </w:r>
      <w:r w:rsidRPr="00A83F90">
        <w:t>)</w:t>
      </w:r>
      <w:r>
        <w:t>97-21-32</w:t>
      </w:r>
      <w:r w:rsidRPr="00A83F90">
        <w:t xml:space="preserve">,  </w:t>
      </w:r>
      <w:proofErr w:type="spellStart"/>
      <w:r>
        <w:rPr>
          <w:lang w:val="en-US"/>
        </w:rPr>
        <w:t>dikmnu</w:t>
      </w:r>
      <w:proofErr w:type="spellEnd"/>
      <w:r w:rsidRPr="00A83F90">
        <w:t>@gmail.com</w:t>
      </w:r>
    </w:p>
    <w:p w14:paraId="2C2D425D" w14:textId="77777777" w:rsidR="0052468D" w:rsidRPr="00A83F90" w:rsidRDefault="0052468D" w:rsidP="0052468D">
      <w:pPr>
        <w:pStyle w:val="2"/>
        <w:shd w:val="clear" w:color="auto" w:fill="auto"/>
        <w:tabs>
          <w:tab w:val="left" w:pos="851"/>
        </w:tabs>
        <w:spacing w:line="298" w:lineRule="exact"/>
        <w:ind w:firstLine="0"/>
        <w:jc w:val="both"/>
        <w:rPr>
          <w:rFonts w:ascii="Times New Roman" w:hAnsi="Times New Roman"/>
          <w:sz w:val="24"/>
          <w:szCs w:val="24"/>
        </w:rPr>
      </w:pPr>
      <w:proofErr w:type="spellStart"/>
      <w:r w:rsidRPr="00A83F90">
        <w:rPr>
          <w:rFonts w:ascii="Times New Roman" w:hAnsi="Times New Roman"/>
          <w:b/>
          <w:sz w:val="24"/>
          <w:szCs w:val="24"/>
        </w:rPr>
        <w:t>Очні</w:t>
      </w:r>
      <w:proofErr w:type="spellEnd"/>
      <w:r w:rsidRPr="00A83F90">
        <w:rPr>
          <w:rFonts w:ascii="Times New Roman" w:hAnsi="Times New Roman"/>
          <w:b/>
          <w:sz w:val="24"/>
          <w:szCs w:val="24"/>
        </w:rPr>
        <w:t xml:space="preserve"> </w:t>
      </w:r>
      <w:proofErr w:type="spellStart"/>
      <w:r w:rsidRPr="00A83F90">
        <w:rPr>
          <w:rFonts w:ascii="Times New Roman" w:hAnsi="Times New Roman"/>
          <w:b/>
          <w:sz w:val="24"/>
          <w:szCs w:val="24"/>
        </w:rPr>
        <w:t>консультації</w:t>
      </w:r>
      <w:proofErr w:type="spellEnd"/>
      <w:r w:rsidRPr="00A83F90">
        <w:rPr>
          <w:rFonts w:ascii="Times New Roman" w:hAnsi="Times New Roman"/>
          <w:b/>
          <w:sz w:val="24"/>
          <w:szCs w:val="24"/>
        </w:rPr>
        <w:t>:</w:t>
      </w:r>
      <w:r>
        <w:rPr>
          <w:rFonts w:ascii="Times New Roman" w:hAnsi="Times New Roman"/>
          <w:b/>
          <w:sz w:val="24"/>
          <w:szCs w:val="24"/>
        </w:rPr>
        <w:t xml:space="preserve"> </w:t>
      </w:r>
      <w:proofErr w:type="spellStart"/>
      <w:r w:rsidRPr="00A83F90">
        <w:rPr>
          <w:rFonts w:ascii="Times New Roman" w:hAnsi="Times New Roman"/>
          <w:sz w:val="24"/>
          <w:szCs w:val="24"/>
        </w:rPr>
        <w:t>розклад</w:t>
      </w:r>
      <w:proofErr w:type="spellEnd"/>
      <w:r w:rsidRPr="00A83F90">
        <w:rPr>
          <w:rFonts w:ascii="Times New Roman" w:hAnsi="Times New Roman"/>
          <w:sz w:val="24"/>
          <w:szCs w:val="24"/>
        </w:rPr>
        <w:t xml:space="preserve"> та </w:t>
      </w:r>
      <w:proofErr w:type="spellStart"/>
      <w:r w:rsidRPr="00A83F90">
        <w:rPr>
          <w:rFonts w:ascii="Times New Roman" w:hAnsi="Times New Roman"/>
          <w:sz w:val="24"/>
          <w:szCs w:val="24"/>
        </w:rPr>
        <w:t>місце</w:t>
      </w:r>
      <w:proofErr w:type="spellEnd"/>
      <w:r w:rsidRPr="00A83F90">
        <w:rPr>
          <w:rFonts w:ascii="Times New Roman" w:hAnsi="Times New Roman"/>
          <w:sz w:val="24"/>
          <w:szCs w:val="24"/>
        </w:rPr>
        <w:t xml:space="preserve"> </w:t>
      </w:r>
      <w:proofErr w:type="spellStart"/>
      <w:r w:rsidRPr="00A83F90">
        <w:rPr>
          <w:rFonts w:ascii="Times New Roman" w:hAnsi="Times New Roman"/>
          <w:sz w:val="24"/>
          <w:szCs w:val="24"/>
        </w:rPr>
        <w:t>проведення</w:t>
      </w:r>
      <w:proofErr w:type="spellEnd"/>
      <w:r w:rsidRPr="00A83F90">
        <w:rPr>
          <w:rFonts w:ascii="Times New Roman" w:hAnsi="Times New Roman"/>
          <w:sz w:val="24"/>
          <w:szCs w:val="24"/>
        </w:rPr>
        <w:t xml:space="preserve"> за </w:t>
      </w:r>
      <w:proofErr w:type="spellStart"/>
      <w:r w:rsidRPr="00A83F90">
        <w:rPr>
          <w:rFonts w:ascii="Times New Roman" w:hAnsi="Times New Roman"/>
          <w:sz w:val="24"/>
          <w:szCs w:val="24"/>
        </w:rPr>
        <w:t>розкладом</w:t>
      </w:r>
      <w:proofErr w:type="spellEnd"/>
      <w:r w:rsidRPr="00A83F90">
        <w:rPr>
          <w:rFonts w:ascii="Times New Roman" w:hAnsi="Times New Roman"/>
          <w:sz w:val="24"/>
          <w:szCs w:val="24"/>
        </w:rPr>
        <w:t xml:space="preserve"> </w:t>
      </w:r>
      <w:proofErr w:type="spellStart"/>
      <w:r w:rsidRPr="00A83F90">
        <w:rPr>
          <w:rFonts w:ascii="Times New Roman" w:hAnsi="Times New Roman"/>
          <w:sz w:val="24"/>
          <w:szCs w:val="24"/>
        </w:rPr>
        <w:t>кафедри</w:t>
      </w:r>
      <w:proofErr w:type="spellEnd"/>
      <w:r w:rsidRPr="00A83F90">
        <w:rPr>
          <w:rFonts w:ascii="Times New Roman" w:hAnsi="Times New Roman"/>
          <w:sz w:val="24"/>
          <w:szCs w:val="24"/>
        </w:rPr>
        <w:t xml:space="preserve">. </w:t>
      </w:r>
    </w:p>
    <w:p w14:paraId="5F57AEF1" w14:textId="77777777" w:rsidR="0052468D" w:rsidRPr="00A83F90" w:rsidRDefault="0052468D" w:rsidP="0052468D">
      <w:pPr>
        <w:pStyle w:val="2"/>
        <w:shd w:val="clear" w:color="auto" w:fill="auto"/>
        <w:tabs>
          <w:tab w:val="left" w:pos="851"/>
        </w:tabs>
        <w:spacing w:line="298" w:lineRule="exact"/>
        <w:ind w:firstLine="0"/>
        <w:jc w:val="both"/>
        <w:rPr>
          <w:rFonts w:ascii="Times New Roman" w:hAnsi="Times New Roman"/>
          <w:sz w:val="24"/>
          <w:szCs w:val="24"/>
        </w:rPr>
      </w:pPr>
      <w:proofErr w:type="gramStart"/>
      <w:r w:rsidRPr="00A83F90">
        <w:rPr>
          <w:rFonts w:ascii="Times New Roman" w:hAnsi="Times New Roman"/>
          <w:b/>
          <w:sz w:val="24"/>
          <w:szCs w:val="24"/>
        </w:rPr>
        <w:t>Он-лайн</w:t>
      </w:r>
      <w:proofErr w:type="gramEnd"/>
      <w:r w:rsidRPr="00A83F90">
        <w:rPr>
          <w:rFonts w:ascii="Times New Roman" w:hAnsi="Times New Roman"/>
          <w:b/>
          <w:sz w:val="24"/>
          <w:szCs w:val="24"/>
        </w:rPr>
        <w:t xml:space="preserve"> </w:t>
      </w:r>
      <w:proofErr w:type="spellStart"/>
      <w:r w:rsidRPr="00A83F90">
        <w:rPr>
          <w:rFonts w:ascii="Times New Roman" w:hAnsi="Times New Roman"/>
          <w:b/>
          <w:sz w:val="24"/>
          <w:szCs w:val="24"/>
        </w:rPr>
        <w:t>консультації</w:t>
      </w:r>
      <w:proofErr w:type="spellEnd"/>
      <w:r w:rsidRPr="00A83F90">
        <w:rPr>
          <w:sz w:val="24"/>
          <w:szCs w:val="24"/>
        </w:rPr>
        <w:t xml:space="preserve">: </w:t>
      </w:r>
      <w:proofErr w:type="spellStart"/>
      <w:r w:rsidRPr="00A83F90">
        <w:rPr>
          <w:rFonts w:ascii="Times New Roman" w:hAnsi="Times New Roman"/>
          <w:sz w:val="24"/>
          <w:szCs w:val="24"/>
        </w:rPr>
        <w:t>розклад</w:t>
      </w:r>
      <w:proofErr w:type="spellEnd"/>
      <w:r w:rsidRPr="00A83F90">
        <w:rPr>
          <w:rFonts w:ascii="Times New Roman" w:hAnsi="Times New Roman"/>
          <w:sz w:val="24"/>
          <w:szCs w:val="24"/>
        </w:rPr>
        <w:t xml:space="preserve"> та </w:t>
      </w:r>
      <w:proofErr w:type="spellStart"/>
      <w:r w:rsidRPr="00A83F90">
        <w:rPr>
          <w:rFonts w:ascii="Times New Roman" w:hAnsi="Times New Roman"/>
          <w:sz w:val="24"/>
          <w:szCs w:val="24"/>
        </w:rPr>
        <w:t>місце</w:t>
      </w:r>
      <w:proofErr w:type="spellEnd"/>
      <w:r w:rsidRPr="00A83F90">
        <w:rPr>
          <w:rFonts w:ascii="Times New Roman" w:hAnsi="Times New Roman"/>
          <w:sz w:val="24"/>
          <w:szCs w:val="24"/>
        </w:rPr>
        <w:t xml:space="preserve"> </w:t>
      </w:r>
      <w:proofErr w:type="spellStart"/>
      <w:r w:rsidRPr="00A83F90">
        <w:rPr>
          <w:rFonts w:ascii="Times New Roman" w:hAnsi="Times New Roman"/>
          <w:sz w:val="24"/>
          <w:szCs w:val="24"/>
        </w:rPr>
        <w:t>проведення</w:t>
      </w:r>
      <w:proofErr w:type="spellEnd"/>
      <w:r w:rsidRPr="00A83F90">
        <w:rPr>
          <w:rFonts w:ascii="Times New Roman" w:hAnsi="Times New Roman"/>
          <w:sz w:val="24"/>
          <w:szCs w:val="24"/>
        </w:rPr>
        <w:t xml:space="preserve"> за </w:t>
      </w:r>
      <w:proofErr w:type="spellStart"/>
      <w:r w:rsidRPr="00A83F90">
        <w:rPr>
          <w:rFonts w:ascii="Times New Roman" w:hAnsi="Times New Roman"/>
          <w:sz w:val="24"/>
          <w:szCs w:val="24"/>
        </w:rPr>
        <w:t>попередньою</w:t>
      </w:r>
      <w:proofErr w:type="spellEnd"/>
      <w:r w:rsidRPr="00A83F90">
        <w:rPr>
          <w:rFonts w:ascii="Times New Roman" w:hAnsi="Times New Roman"/>
          <w:sz w:val="24"/>
          <w:szCs w:val="24"/>
        </w:rPr>
        <w:t xml:space="preserve"> </w:t>
      </w:r>
      <w:proofErr w:type="spellStart"/>
      <w:r w:rsidRPr="00A83F90">
        <w:rPr>
          <w:rFonts w:ascii="Times New Roman" w:hAnsi="Times New Roman"/>
          <w:sz w:val="24"/>
          <w:szCs w:val="24"/>
        </w:rPr>
        <w:t>домовленістю</w:t>
      </w:r>
      <w:proofErr w:type="spellEnd"/>
      <w:r w:rsidRPr="00A83F90">
        <w:rPr>
          <w:rFonts w:ascii="Times New Roman" w:hAnsi="Times New Roman"/>
          <w:sz w:val="24"/>
          <w:szCs w:val="24"/>
        </w:rPr>
        <w:t xml:space="preserve"> з </w:t>
      </w:r>
      <w:proofErr w:type="spellStart"/>
      <w:r w:rsidRPr="00A83F90">
        <w:rPr>
          <w:rFonts w:ascii="Times New Roman" w:hAnsi="Times New Roman"/>
          <w:sz w:val="24"/>
          <w:szCs w:val="24"/>
        </w:rPr>
        <w:t>викладачем</w:t>
      </w:r>
      <w:proofErr w:type="spellEnd"/>
      <w:r w:rsidRPr="00A83F90">
        <w:rPr>
          <w:rFonts w:ascii="Times New Roman" w:hAnsi="Times New Roman"/>
          <w:sz w:val="24"/>
          <w:szCs w:val="24"/>
        </w:rPr>
        <w:t>.</w:t>
      </w:r>
    </w:p>
    <w:p w14:paraId="41DF467E" w14:textId="77777777" w:rsidR="0052468D" w:rsidRPr="00A27055" w:rsidRDefault="0052468D" w:rsidP="0052468D">
      <w:pPr>
        <w:pStyle w:val="2"/>
        <w:shd w:val="clear" w:color="auto" w:fill="auto"/>
        <w:tabs>
          <w:tab w:val="left" w:pos="851"/>
        </w:tabs>
        <w:spacing w:line="298" w:lineRule="exact"/>
        <w:ind w:firstLine="0"/>
        <w:jc w:val="both"/>
        <w:rPr>
          <w:rFonts w:ascii="Times New Roman" w:hAnsi="Times New Roman"/>
          <w:color w:val="000000"/>
          <w:sz w:val="24"/>
          <w:szCs w:val="24"/>
        </w:rPr>
      </w:pPr>
      <w:proofErr w:type="spellStart"/>
      <w:r w:rsidRPr="00D147F7">
        <w:rPr>
          <w:rFonts w:ascii="Times New Roman" w:hAnsi="Times New Roman"/>
          <w:b/>
          <w:color w:val="000000"/>
          <w:sz w:val="24"/>
          <w:szCs w:val="24"/>
        </w:rPr>
        <w:t>Локація</w:t>
      </w:r>
      <w:proofErr w:type="spellEnd"/>
      <w:r>
        <w:rPr>
          <w:rFonts w:ascii="Times New Roman" w:hAnsi="Times New Roman"/>
          <w:b/>
          <w:color w:val="000000"/>
          <w:sz w:val="24"/>
          <w:szCs w:val="24"/>
        </w:rPr>
        <w:t>:</w:t>
      </w:r>
      <w:r w:rsidRPr="00E5263E">
        <w:rPr>
          <w:rFonts w:ascii="Times New Roman" w:hAnsi="Times New Roman"/>
          <w:color w:val="000000"/>
          <w:sz w:val="24"/>
          <w:szCs w:val="24"/>
        </w:rPr>
        <w:t xml:space="preserve"> </w:t>
      </w:r>
      <w:proofErr w:type="spellStart"/>
      <w:r w:rsidRPr="00E5263E">
        <w:rPr>
          <w:rFonts w:ascii="Times New Roman" w:hAnsi="Times New Roman"/>
          <w:color w:val="000000"/>
          <w:sz w:val="24"/>
          <w:szCs w:val="24"/>
        </w:rPr>
        <w:t>заняття</w:t>
      </w:r>
      <w:proofErr w:type="spellEnd"/>
      <w:r w:rsidRPr="00E5263E">
        <w:rPr>
          <w:rFonts w:ascii="Times New Roman" w:hAnsi="Times New Roman"/>
          <w:color w:val="000000"/>
          <w:sz w:val="24"/>
          <w:szCs w:val="24"/>
        </w:rPr>
        <w:t xml:space="preserve"> </w:t>
      </w:r>
      <w:proofErr w:type="spellStart"/>
      <w:r w:rsidRPr="00E5263E">
        <w:rPr>
          <w:rFonts w:ascii="Times New Roman" w:hAnsi="Times New Roman"/>
          <w:color w:val="000000"/>
          <w:sz w:val="24"/>
          <w:szCs w:val="24"/>
        </w:rPr>
        <w:t>проводяться</w:t>
      </w:r>
      <w:proofErr w:type="spellEnd"/>
      <w:r w:rsidRPr="00E5263E">
        <w:rPr>
          <w:rFonts w:ascii="Times New Roman" w:hAnsi="Times New Roman"/>
          <w:color w:val="000000"/>
          <w:sz w:val="24"/>
          <w:szCs w:val="24"/>
        </w:rPr>
        <w:t xml:space="preserve"> в </w:t>
      </w:r>
      <w:proofErr w:type="spellStart"/>
      <w:r w:rsidRPr="00E5263E">
        <w:rPr>
          <w:rFonts w:ascii="Times New Roman" w:hAnsi="Times New Roman"/>
          <w:color w:val="000000"/>
          <w:sz w:val="24"/>
          <w:szCs w:val="24"/>
        </w:rPr>
        <w:t>умовах</w:t>
      </w:r>
      <w:proofErr w:type="spellEnd"/>
      <w:r>
        <w:rPr>
          <w:rFonts w:ascii="Times New Roman" w:hAnsi="Times New Roman"/>
          <w:color w:val="000000"/>
          <w:sz w:val="24"/>
          <w:szCs w:val="24"/>
        </w:rPr>
        <w:t xml:space="preserve"> </w:t>
      </w:r>
      <w:r w:rsidRPr="00A27055">
        <w:rPr>
          <w:rFonts w:ascii="Times New Roman" w:hAnsi="Times New Roman"/>
          <w:color w:val="000000"/>
          <w:sz w:val="24"/>
          <w:szCs w:val="24"/>
        </w:rPr>
        <w:t>КНП ХОР ОД</w:t>
      </w:r>
      <w:r>
        <w:rPr>
          <w:rFonts w:ascii="Times New Roman" w:hAnsi="Times New Roman"/>
          <w:color w:val="000000"/>
          <w:sz w:val="24"/>
          <w:szCs w:val="24"/>
        </w:rPr>
        <w:t>І</w:t>
      </w:r>
      <w:r w:rsidRPr="00A27055">
        <w:rPr>
          <w:rFonts w:ascii="Times New Roman" w:hAnsi="Times New Roman"/>
          <w:color w:val="000000"/>
          <w:sz w:val="24"/>
          <w:szCs w:val="24"/>
        </w:rPr>
        <w:t>КЛ</w:t>
      </w:r>
      <w:r>
        <w:rPr>
          <w:rFonts w:ascii="Times New Roman" w:hAnsi="Times New Roman"/>
          <w:color w:val="000000"/>
          <w:sz w:val="24"/>
          <w:szCs w:val="24"/>
        </w:rPr>
        <w:t xml:space="preserve"> (за </w:t>
      </w:r>
      <w:proofErr w:type="spellStart"/>
      <w:r>
        <w:rPr>
          <w:rFonts w:ascii="Times New Roman" w:hAnsi="Times New Roman"/>
          <w:color w:val="000000"/>
          <w:sz w:val="24"/>
          <w:szCs w:val="24"/>
        </w:rPr>
        <w:t>екстремальних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ситуацій</w:t>
      </w:r>
      <w:proofErr w:type="spellEnd"/>
      <w:r>
        <w:rPr>
          <w:rFonts w:ascii="Times New Roman" w:hAnsi="Times New Roman"/>
          <w:color w:val="000000"/>
          <w:sz w:val="24"/>
          <w:szCs w:val="24"/>
        </w:rPr>
        <w:t xml:space="preserve"> – в головному </w:t>
      </w:r>
      <w:proofErr w:type="spellStart"/>
      <w:r>
        <w:rPr>
          <w:rFonts w:ascii="Times New Roman" w:hAnsi="Times New Roman"/>
          <w:color w:val="000000"/>
          <w:sz w:val="24"/>
          <w:szCs w:val="24"/>
        </w:rPr>
        <w:t>корпусі</w:t>
      </w:r>
      <w:proofErr w:type="spellEnd"/>
      <w:r>
        <w:rPr>
          <w:rFonts w:ascii="Times New Roman" w:hAnsi="Times New Roman"/>
          <w:color w:val="000000"/>
          <w:sz w:val="24"/>
          <w:szCs w:val="24"/>
        </w:rPr>
        <w:t xml:space="preserve"> ХНМУ, </w:t>
      </w:r>
      <w:proofErr w:type="spellStart"/>
      <w:r>
        <w:rPr>
          <w:rFonts w:ascii="Times New Roman" w:hAnsi="Times New Roman"/>
          <w:color w:val="000000"/>
          <w:sz w:val="24"/>
          <w:szCs w:val="24"/>
        </w:rPr>
        <w:t>дистанційно</w:t>
      </w:r>
      <w:proofErr w:type="spellEnd"/>
      <w:r>
        <w:rPr>
          <w:rFonts w:ascii="Times New Roman" w:hAnsi="Times New Roman"/>
          <w:color w:val="000000"/>
          <w:sz w:val="24"/>
          <w:szCs w:val="24"/>
        </w:rPr>
        <w:t>)</w:t>
      </w:r>
    </w:p>
    <w:p w14:paraId="2DA01BAD" w14:textId="77777777" w:rsidR="0052468D" w:rsidRDefault="0052468D" w:rsidP="0052468D">
      <w:pPr>
        <w:pStyle w:val="2"/>
        <w:shd w:val="clear" w:color="auto" w:fill="auto"/>
        <w:tabs>
          <w:tab w:val="left" w:pos="851"/>
        </w:tabs>
        <w:spacing w:line="298" w:lineRule="exact"/>
        <w:ind w:firstLine="0"/>
        <w:jc w:val="both"/>
        <w:rPr>
          <w:rFonts w:ascii="Times New Roman" w:hAnsi="Times New Roman"/>
          <w:b/>
          <w:color w:val="000000"/>
          <w:sz w:val="24"/>
          <w:szCs w:val="24"/>
        </w:rPr>
      </w:pPr>
    </w:p>
    <w:p w14:paraId="725295C2" w14:textId="77777777" w:rsidR="0052468D" w:rsidRDefault="0052468D" w:rsidP="0052468D">
      <w:pPr>
        <w:pStyle w:val="2"/>
        <w:shd w:val="clear" w:color="auto" w:fill="auto"/>
        <w:tabs>
          <w:tab w:val="left" w:pos="851"/>
          <w:tab w:val="left" w:pos="993"/>
        </w:tabs>
        <w:spacing w:line="298" w:lineRule="exact"/>
        <w:ind w:left="720" w:firstLine="0"/>
        <w:jc w:val="center"/>
        <w:rPr>
          <w:rFonts w:ascii="Times New Roman" w:hAnsi="Times New Roman"/>
          <w:b/>
          <w:sz w:val="24"/>
          <w:szCs w:val="24"/>
          <w:lang w:eastAsia="x-none"/>
        </w:rPr>
      </w:pPr>
      <w:proofErr w:type="spellStart"/>
      <w:r w:rsidRPr="00D01F5A">
        <w:rPr>
          <w:rFonts w:ascii="Times New Roman" w:hAnsi="Times New Roman"/>
          <w:b/>
          <w:sz w:val="24"/>
          <w:szCs w:val="24"/>
          <w:lang w:eastAsia="x-none"/>
        </w:rPr>
        <w:t>Інформація</w:t>
      </w:r>
      <w:proofErr w:type="spellEnd"/>
      <w:r w:rsidRPr="00D01F5A">
        <w:rPr>
          <w:rFonts w:ascii="Times New Roman" w:hAnsi="Times New Roman"/>
          <w:b/>
          <w:sz w:val="24"/>
          <w:szCs w:val="24"/>
          <w:lang w:eastAsia="x-none"/>
        </w:rPr>
        <w:t xml:space="preserve"> про </w:t>
      </w:r>
      <w:proofErr w:type="spellStart"/>
      <w:r w:rsidRPr="00D01F5A">
        <w:rPr>
          <w:rFonts w:ascii="Times New Roman" w:hAnsi="Times New Roman"/>
          <w:b/>
          <w:sz w:val="24"/>
          <w:szCs w:val="24"/>
          <w:lang w:eastAsia="x-none"/>
        </w:rPr>
        <w:t>дисципліну</w:t>
      </w:r>
      <w:proofErr w:type="spellEnd"/>
    </w:p>
    <w:p w14:paraId="6548327A" w14:textId="77777777" w:rsidR="0052468D" w:rsidRDefault="0052468D" w:rsidP="0052468D">
      <w:pPr>
        <w:pStyle w:val="2"/>
        <w:shd w:val="clear" w:color="auto" w:fill="auto"/>
        <w:tabs>
          <w:tab w:val="left" w:pos="851"/>
          <w:tab w:val="left" w:pos="993"/>
        </w:tabs>
        <w:spacing w:line="298" w:lineRule="exact"/>
        <w:ind w:left="720" w:firstLine="0"/>
        <w:jc w:val="both"/>
        <w:rPr>
          <w:rFonts w:ascii="Times New Roman" w:hAnsi="Times New Roman"/>
          <w:sz w:val="24"/>
          <w:szCs w:val="24"/>
          <w:lang w:eastAsia="x-none"/>
        </w:rPr>
      </w:pPr>
      <w:proofErr w:type="spellStart"/>
      <w:r w:rsidRPr="008D4F49">
        <w:rPr>
          <w:rFonts w:ascii="Times New Roman" w:hAnsi="Times New Roman"/>
          <w:sz w:val="24"/>
          <w:szCs w:val="24"/>
          <w:lang w:eastAsia="x-none"/>
        </w:rPr>
        <w:t>Дисципліна</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Дитячі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інфекційні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хвороби</w:t>
      </w:r>
      <w:proofErr w:type="spellEnd"/>
      <w:r w:rsidRPr="008D4F49">
        <w:rPr>
          <w:rFonts w:ascii="Times New Roman" w:hAnsi="Times New Roman"/>
          <w:sz w:val="24"/>
          <w:szCs w:val="24"/>
          <w:lang w:eastAsia="x-none"/>
        </w:rPr>
        <w:t>»</w:t>
      </w:r>
      <w:r>
        <w:rPr>
          <w:rFonts w:ascii="Times New Roman" w:hAnsi="Times New Roman"/>
          <w:sz w:val="24"/>
          <w:szCs w:val="24"/>
          <w:lang w:eastAsia="x-none"/>
        </w:rPr>
        <w:t xml:space="preserve"> </w:t>
      </w:r>
      <w:proofErr w:type="spellStart"/>
      <w:r>
        <w:rPr>
          <w:rFonts w:ascii="Times New Roman" w:hAnsi="Times New Roman"/>
          <w:sz w:val="24"/>
          <w:szCs w:val="24"/>
          <w:lang w:eastAsia="x-none"/>
        </w:rPr>
        <w:t>має</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дві</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складові</w:t>
      </w:r>
      <w:proofErr w:type="spellEnd"/>
      <w:r>
        <w:rPr>
          <w:rFonts w:ascii="Times New Roman" w:hAnsi="Times New Roman"/>
          <w:sz w:val="24"/>
          <w:szCs w:val="24"/>
          <w:lang w:eastAsia="x-none"/>
        </w:rPr>
        <w:t xml:space="preserve">. </w:t>
      </w:r>
    </w:p>
    <w:p w14:paraId="1DC56E08" w14:textId="77777777" w:rsidR="0052468D" w:rsidRDefault="0052468D" w:rsidP="0052468D">
      <w:pPr>
        <w:pStyle w:val="2"/>
        <w:shd w:val="clear" w:color="auto" w:fill="auto"/>
        <w:tabs>
          <w:tab w:val="left" w:pos="851"/>
          <w:tab w:val="left" w:pos="993"/>
        </w:tabs>
        <w:spacing w:line="298" w:lineRule="exact"/>
        <w:ind w:firstLine="567"/>
        <w:jc w:val="both"/>
        <w:rPr>
          <w:rFonts w:ascii="Times New Roman" w:hAnsi="Times New Roman"/>
          <w:sz w:val="24"/>
          <w:szCs w:val="24"/>
          <w:lang w:eastAsia="x-none"/>
        </w:rPr>
      </w:pPr>
      <w:r>
        <w:rPr>
          <w:rFonts w:ascii="Times New Roman" w:hAnsi="Times New Roman"/>
          <w:sz w:val="24"/>
          <w:szCs w:val="24"/>
          <w:lang w:eastAsia="x-none"/>
        </w:rPr>
        <w:t xml:space="preserve">Перша </w:t>
      </w:r>
      <w:proofErr w:type="spellStart"/>
      <w:r>
        <w:rPr>
          <w:rFonts w:ascii="Times New Roman" w:hAnsi="Times New Roman"/>
          <w:sz w:val="24"/>
          <w:szCs w:val="24"/>
          <w:lang w:eastAsia="x-none"/>
        </w:rPr>
        <w:t>складова</w:t>
      </w:r>
      <w:proofErr w:type="spellEnd"/>
      <w:r>
        <w:rPr>
          <w:rFonts w:ascii="Times New Roman" w:hAnsi="Times New Roman"/>
          <w:sz w:val="24"/>
          <w:szCs w:val="24"/>
          <w:lang w:eastAsia="x-none"/>
        </w:rPr>
        <w:t xml:space="preserve"> – 5 </w:t>
      </w:r>
      <w:proofErr w:type="spellStart"/>
      <w:r>
        <w:rPr>
          <w:rFonts w:ascii="Times New Roman" w:hAnsi="Times New Roman"/>
          <w:sz w:val="24"/>
          <w:szCs w:val="24"/>
          <w:lang w:eastAsia="x-none"/>
        </w:rPr>
        <w:t>рік</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навчання</w:t>
      </w:r>
      <w:proofErr w:type="spellEnd"/>
      <w:r>
        <w:rPr>
          <w:rFonts w:ascii="Times New Roman" w:hAnsi="Times New Roman"/>
          <w:sz w:val="24"/>
          <w:szCs w:val="24"/>
          <w:lang w:eastAsia="x-none"/>
        </w:rPr>
        <w:t xml:space="preserve"> – </w:t>
      </w:r>
      <w:proofErr w:type="spellStart"/>
      <w:r>
        <w:rPr>
          <w:rFonts w:ascii="Times New Roman" w:hAnsi="Times New Roman"/>
          <w:sz w:val="24"/>
          <w:szCs w:val="24"/>
          <w:lang w:eastAsia="x-none"/>
        </w:rPr>
        <w:t>Основи</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діагностики</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лікування</w:t>
      </w:r>
      <w:proofErr w:type="spellEnd"/>
      <w:r>
        <w:rPr>
          <w:rFonts w:ascii="Times New Roman" w:hAnsi="Times New Roman"/>
          <w:sz w:val="24"/>
          <w:szCs w:val="24"/>
          <w:lang w:eastAsia="x-none"/>
        </w:rPr>
        <w:t xml:space="preserve"> і </w:t>
      </w:r>
      <w:proofErr w:type="spellStart"/>
      <w:r>
        <w:rPr>
          <w:rFonts w:ascii="Times New Roman" w:hAnsi="Times New Roman"/>
          <w:sz w:val="24"/>
          <w:szCs w:val="24"/>
          <w:lang w:eastAsia="x-none"/>
        </w:rPr>
        <w:t>профілактики</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основних</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інфекційних</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захворювань</w:t>
      </w:r>
      <w:proofErr w:type="spellEnd"/>
      <w:r>
        <w:rPr>
          <w:rFonts w:ascii="Times New Roman" w:hAnsi="Times New Roman"/>
          <w:sz w:val="24"/>
          <w:szCs w:val="24"/>
          <w:lang w:eastAsia="x-none"/>
        </w:rPr>
        <w:t xml:space="preserve"> у </w:t>
      </w:r>
      <w:proofErr w:type="spellStart"/>
      <w:r>
        <w:rPr>
          <w:rFonts w:ascii="Times New Roman" w:hAnsi="Times New Roman"/>
          <w:sz w:val="24"/>
          <w:szCs w:val="24"/>
          <w:lang w:eastAsia="x-none"/>
        </w:rPr>
        <w:t>дітей</w:t>
      </w:r>
      <w:proofErr w:type="spellEnd"/>
      <w:r>
        <w:rPr>
          <w:rFonts w:ascii="Times New Roman" w:hAnsi="Times New Roman"/>
          <w:sz w:val="24"/>
          <w:szCs w:val="24"/>
          <w:lang w:eastAsia="x-none"/>
        </w:rPr>
        <w:t xml:space="preserve">. </w:t>
      </w:r>
      <w:r w:rsidRPr="008D4F49">
        <w:rPr>
          <w:rFonts w:ascii="Times New Roman" w:hAnsi="Times New Roman"/>
          <w:sz w:val="24"/>
          <w:szCs w:val="24"/>
          <w:lang w:eastAsia="x-none"/>
        </w:rPr>
        <w:t xml:space="preserve">Мета </w:t>
      </w:r>
      <w:proofErr w:type="spellStart"/>
      <w:r w:rsidRPr="008D4F49">
        <w:rPr>
          <w:rFonts w:ascii="Times New Roman" w:hAnsi="Times New Roman"/>
          <w:sz w:val="24"/>
          <w:szCs w:val="24"/>
          <w:lang w:eastAsia="x-none"/>
        </w:rPr>
        <w:t>дисципліни</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дитячих</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інфекційних</w:t>
      </w:r>
      <w:proofErr w:type="spellEnd"/>
      <w:r w:rsidRPr="008D4F49">
        <w:rPr>
          <w:rFonts w:ascii="Times New Roman" w:hAnsi="Times New Roman"/>
          <w:sz w:val="24"/>
          <w:szCs w:val="24"/>
          <w:lang w:eastAsia="x-none"/>
        </w:rPr>
        <w:t xml:space="preserve"> хвороб – </w:t>
      </w:r>
      <w:proofErr w:type="spellStart"/>
      <w:r w:rsidRPr="008D4F49">
        <w:rPr>
          <w:rFonts w:ascii="Times New Roman" w:hAnsi="Times New Roman"/>
          <w:sz w:val="24"/>
          <w:szCs w:val="24"/>
          <w:lang w:eastAsia="x-none"/>
        </w:rPr>
        <w:t>навчити</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студентів</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своєчасній</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діагностиці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клініці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лікуванню</w:t>
      </w:r>
      <w:proofErr w:type="spellEnd"/>
      <w:r w:rsidRPr="008D4F49">
        <w:rPr>
          <w:rFonts w:ascii="Times New Roman" w:hAnsi="Times New Roman"/>
          <w:sz w:val="24"/>
          <w:szCs w:val="24"/>
          <w:lang w:eastAsia="x-none"/>
        </w:rPr>
        <w:t xml:space="preserve"> та </w:t>
      </w:r>
      <w:proofErr w:type="spellStart"/>
      <w:r w:rsidRPr="008D4F49">
        <w:rPr>
          <w:rFonts w:ascii="Times New Roman" w:hAnsi="Times New Roman"/>
          <w:sz w:val="24"/>
          <w:szCs w:val="24"/>
          <w:lang w:eastAsia="x-none"/>
        </w:rPr>
        <w:t>профілактиці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найбільш</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поширених</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інфекційних</w:t>
      </w:r>
      <w:proofErr w:type="spellEnd"/>
      <w:r w:rsidRPr="008D4F49">
        <w:rPr>
          <w:rFonts w:ascii="Times New Roman" w:hAnsi="Times New Roman"/>
          <w:sz w:val="24"/>
          <w:szCs w:val="24"/>
          <w:lang w:eastAsia="x-none"/>
        </w:rPr>
        <w:t xml:space="preserve"> хвороб </w:t>
      </w:r>
      <w:proofErr w:type="spellStart"/>
      <w:r w:rsidRPr="008D4F49">
        <w:rPr>
          <w:rFonts w:ascii="Times New Roman" w:hAnsi="Times New Roman"/>
          <w:sz w:val="24"/>
          <w:szCs w:val="24"/>
          <w:lang w:eastAsia="x-none"/>
        </w:rPr>
        <w:t>дитячого</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віку</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які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зустрічаються</w:t>
      </w:r>
      <w:proofErr w:type="spellEnd"/>
      <w:r w:rsidRPr="008D4F49">
        <w:rPr>
          <w:rFonts w:ascii="Times New Roman" w:hAnsi="Times New Roman"/>
          <w:sz w:val="24"/>
          <w:szCs w:val="24"/>
          <w:lang w:eastAsia="x-none"/>
        </w:rPr>
        <w:t xml:space="preserve"> в </w:t>
      </w:r>
      <w:proofErr w:type="spellStart"/>
      <w:r w:rsidRPr="008D4F49">
        <w:rPr>
          <w:rFonts w:ascii="Times New Roman" w:hAnsi="Times New Roman"/>
          <w:sz w:val="24"/>
          <w:szCs w:val="24"/>
          <w:lang w:eastAsia="x-none"/>
        </w:rPr>
        <w:t>повсякденній</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роботі</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особливостям</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перебігу</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інфекційних</w:t>
      </w:r>
      <w:proofErr w:type="spellEnd"/>
      <w:r w:rsidRPr="008D4F49">
        <w:rPr>
          <w:rFonts w:ascii="Times New Roman" w:hAnsi="Times New Roman"/>
          <w:sz w:val="24"/>
          <w:szCs w:val="24"/>
          <w:lang w:eastAsia="x-none"/>
        </w:rPr>
        <w:t xml:space="preserve"> хвороб у </w:t>
      </w:r>
      <w:proofErr w:type="spellStart"/>
      <w:r w:rsidRPr="008D4F49">
        <w:rPr>
          <w:rFonts w:ascii="Times New Roman" w:hAnsi="Times New Roman"/>
          <w:sz w:val="24"/>
          <w:szCs w:val="24"/>
          <w:lang w:eastAsia="x-none"/>
        </w:rPr>
        <w:t>новонароджених</w:t>
      </w:r>
      <w:proofErr w:type="spellEnd"/>
      <w:r w:rsidRPr="008D4F49">
        <w:rPr>
          <w:rFonts w:ascii="Times New Roman" w:hAnsi="Times New Roman"/>
          <w:sz w:val="24"/>
          <w:szCs w:val="24"/>
          <w:lang w:eastAsia="x-none"/>
        </w:rPr>
        <w:t xml:space="preserve"> та </w:t>
      </w:r>
      <w:proofErr w:type="spellStart"/>
      <w:r w:rsidRPr="008D4F49">
        <w:rPr>
          <w:rFonts w:ascii="Times New Roman" w:hAnsi="Times New Roman"/>
          <w:sz w:val="24"/>
          <w:szCs w:val="24"/>
          <w:lang w:eastAsia="x-none"/>
        </w:rPr>
        <w:t>раннього</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дитячого</w:t>
      </w:r>
      <w:proofErr w:type="spellEnd"/>
      <w:r w:rsidRPr="008D4F49">
        <w:rPr>
          <w:rFonts w:ascii="Times New Roman" w:hAnsi="Times New Roman"/>
          <w:sz w:val="24"/>
          <w:szCs w:val="24"/>
          <w:lang w:eastAsia="x-none"/>
        </w:rPr>
        <w:t xml:space="preserve"> </w:t>
      </w:r>
      <w:proofErr w:type="spellStart"/>
      <w:r w:rsidRPr="008D4F49">
        <w:rPr>
          <w:rFonts w:ascii="Times New Roman" w:hAnsi="Times New Roman"/>
          <w:sz w:val="24"/>
          <w:szCs w:val="24"/>
          <w:lang w:eastAsia="x-none"/>
        </w:rPr>
        <w:t>віку</w:t>
      </w:r>
      <w:proofErr w:type="spellEnd"/>
      <w:r w:rsidRPr="008D4F49">
        <w:rPr>
          <w:rFonts w:ascii="Times New Roman" w:hAnsi="Times New Roman"/>
          <w:sz w:val="24"/>
          <w:szCs w:val="24"/>
          <w:lang w:eastAsia="x-none"/>
        </w:rPr>
        <w:t xml:space="preserve">.   </w:t>
      </w:r>
    </w:p>
    <w:p w14:paraId="3A1AD81D" w14:textId="77777777" w:rsidR="0052468D" w:rsidRDefault="0052468D" w:rsidP="0052468D">
      <w:pPr>
        <w:pStyle w:val="2"/>
        <w:shd w:val="clear" w:color="auto" w:fill="auto"/>
        <w:tabs>
          <w:tab w:val="left" w:pos="851"/>
          <w:tab w:val="left" w:pos="993"/>
        </w:tabs>
        <w:spacing w:line="298" w:lineRule="exact"/>
        <w:ind w:firstLine="567"/>
        <w:jc w:val="both"/>
        <w:rPr>
          <w:rFonts w:ascii="Times New Roman" w:hAnsi="Times New Roman"/>
          <w:sz w:val="24"/>
          <w:szCs w:val="24"/>
          <w:lang w:eastAsia="x-none"/>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3264"/>
        <w:gridCol w:w="1621"/>
        <w:gridCol w:w="1801"/>
      </w:tblGrid>
      <w:tr w:rsidR="0052468D" w:rsidRPr="00C47146" w14:paraId="525DB4AC" w14:textId="77777777" w:rsidTr="00FE5F86">
        <w:trPr>
          <w:trHeight w:val="803"/>
        </w:trPr>
        <w:tc>
          <w:tcPr>
            <w:tcW w:w="2899" w:type="dxa"/>
            <w:vMerge w:val="restart"/>
            <w:vAlign w:val="center"/>
          </w:tcPr>
          <w:p w14:paraId="32E194A5" w14:textId="77777777" w:rsidR="0052468D" w:rsidRPr="00C47146" w:rsidRDefault="0052468D" w:rsidP="00FE5F86">
            <w:pPr>
              <w:jc w:val="center"/>
            </w:pPr>
            <w:r w:rsidRPr="00C47146">
              <w:t xml:space="preserve">Найменування показників </w:t>
            </w:r>
          </w:p>
        </w:tc>
        <w:tc>
          <w:tcPr>
            <w:tcW w:w="3264" w:type="dxa"/>
            <w:vMerge w:val="restart"/>
            <w:vAlign w:val="center"/>
          </w:tcPr>
          <w:p w14:paraId="13105C0E" w14:textId="77777777" w:rsidR="0052468D" w:rsidRPr="00C47146" w:rsidRDefault="0052468D" w:rsidP="00FE5F86">
            <w:pPr>
              <w:jc w:val="center"/>
            </w:pPr>
            <w:r w:rsidRPr="00C47146">
              <w:t>Галузь знань, напрям підготовки, освітньо-кваліфікаційний рівень</w:t>
            </w:r>
          </w:p>
        </w:tc>
        <w:tc>
          <w:tcPr>
            <w:tcW w:w="3422" w:type="dxa"/>
            <w:gridSpan w:val="2"/>
            <w:vAlign w:val="center"/>
          </w:tcPr>
          <w:p w14:paraId="75A83DF4" w14:textId="77777777" w:rsidR="0052468D" w:rsidRPr="00C47146" w:rsidRDefault="0052468D" w:rsidP="00FE5F86">
            <w:pPr>
              <w:jc w:val="center"/>
            </w:pPr>
            <w:r w:rsidRPr="00C47146">
              <w:t>Характеристика навчальної дисципліни</w:t>
            </w:r>
          </w:p>
        </w:tc>
      </w:tr>
      <w:tr w:rsidR="0052468D" w:rsidRPr="00C47146" w14:paraId="01AA1C1A" w14:textId="77777777" w:rsidTr="00FE5F86">
        <w:trPr>
          <w:trHeight w:val="549"/>
        </w:trPr>
        <w:tc>
          <w:tcPr>
            <w:tcW w:w="2899" w:type="dxa"/>
            <w:vMerge/>
            <w:vAlign w:val="center"/>
          </w:tcPr>
          <w:p w14:paraId="6FE90E36" w14:textId="77777777" w:rsidR="0052468D" w:rsidRPr="00C47146" w:rsidRDefault="0052468D" w:rsidP="00FE5F86"/>
        </w:tc>
        <w:tc>
          <w:tcPr>
            <w:tcW w:w="3264" w:type="dxa"/>
            <w:vMerge/>
            <w:vAlign w:val="center"/>
          </w:tcPr>
          <w:p w14:paraId="5AD324C0" w14:textId="77777777" w:rsidR="0052468D" w:rsidRPr="00C47146" w:rsidRDefault="0052468D" w:rsidP="00FE5F86"/>
        </w:tc>
        <w:tc>
          <w:tcPr>
            <w:tcW w:w="1621" w:type="dxa"/>
          </w:tcPr>
          <w:p w14:paraId="7135D2C2" w14:textId="77777777" w:rsidR="0052468D" w:rsidRPr="00C47146" w:rsidRDefault="0052468D" w:rsidP="00FE5F86">
            <w:pPr>
              <w:jc w:val="center"/>
              <w:rPr>
                <w:b/>
              </w:rPr>
            </w:pPr>
            <w:r w:rsidRPr="00C47146">
              <w:rPr>
                <w:b/>
              </w:rPr>
              <w:t>денна форма навчання</w:t>
            </w:r>
          </w:p>
        </w:tc>
        <w:tc>
          <w:tcPr>
            <w:tcW w:w="1801" w:type="dxa"/>
          </w:tcPr>
          <w:p w14:paraId="38E343BB" w14:textId="6189570A" w:rsidR="0052468D" w:rsidRPr="00C47146" w:rsidRDefault="0052468D" w:rsidP="00FE5F86">
            <w:pPr>
              <w:jc w:val="center"/>
              <w:rPr>
                <w:b/>
              </w:rPr>
            </w:pPr>
          </w:p>
        </w:tc>
      </w:tr>
      <w:tr w:rsidR="0052468D" w:rsidRPr="00C47146" w14:paraId="3E63B338" w14:textId="77777777" w:rsidTr="00FE5F86">
        <w:trPr>
          <w:trHeight w:val="409"/>
        </w:trPr>
        <w:tc>
          <w:tcPr>
            <w:tcW w:w="2899" w:type="dxa"/>
            <w:vMerge w:val="restart"/>
            <w:vAlign w:val="center"/>
          </w:tcPr>
          <w:p w14:paraId="7604C9A3" w14:textId="77777777" w:rsidR="0052468D" w:rsidRPr="00C47146" w:rsidRDefault="0052468D" w:rsidP="00FE5F86">
            <w:r w:rsidRPr="00C47146">
              <w:lastRenderedPageBreak/>
              <w:t xml:space="preserve">Кількість кредитів  </w:t>
            </w:r>
            <w:r>
              <w:t>2</w:t>
            </w:r>
            <w:r w:rsidRPr="00C47146">
              <w:t xml:space="preserve"> </w:t>
            </w:r>
          </w:p>
        </w:tc>
        <w:tc>
          <w:tcPr>
            <w:tcW w:w="3264" w:type="dxa"/>
          </w:tcPr>
          <w:p w14:paraId="30B87B43" w14:textId="77777777" w:rsidR="0052468D" w:rsidRDefault="0052468D" w:rsidP="00FE5F86">
            <w:pPr>
              <w:jc w:val="center"/>
            </w:pPr>
            <w:r>
              <w:t>освітня програма підготовки фахівців другого (магістерського)</w:t>
            </w:r>
            <w:r w:rsidRPr="006111F0">
              <w:rPr>
                <w:lang w:val="ru-RU"/>
              </w:rPr>
              <w:t xml:space="preserve"> </w:t>
            </w:r>
            <w:r>
              <w:t xml:space="preserve">рівня вищої освіти підготовки 22 «Охорона здоров’я» </w:t>
            </w:r>
          </w:p>
          <w:p w14:paraId="305D80E6" w14:textId="77777777" w:rsidR="0052468D" w:rsidRPr="00240931" w:rsidRDefault="0052468D" w:rsidP="00FE5F86">
            <w:pPr>
              <w:jc w:val="center"/>
              <w:rPr>
                <w:highlight w:val="yellow"/>
              </w:rPr>
            </w:pPr>
          </w:p>
        </w:tc>
        <w:tc>
          <w:tcPr>
            <w:tcW w:w="3422" w:type="dxa"/>
            <w:gridSpan w:val="2"/>
            <w:vMerge w:val="restart"/>
            <w:vAlign w:val="center"/>
          </w:tcPr>
          <w:p w14:paraId="0E26BCF1" w14:textId="77777777" w:rsidR="0052468D" w:rsidRPr="00C47146" w:rsidRDefault="0052468D" w:rsidP="00FE5F86">
            <w:pPr>
              <w:jc w:val="center"/>
            </w:pPr>
            <w:r w:rsidRPr="00C47146">
              <w:t>Нормативна</w:t>
            </w:r>
          </w:p>
          <w:p w14:paraId="7F2B24AA" w14:textId="77777777" w:rsidR="0052468D" w:rsidRPr="00515F2F" w:rsidRDefault="0052468D" w:rsidP="00FE5F86">
            <w:pPr>
              <w:jc w:val="center"/>
              <w:rPr>
                <w:u w:val="single"/>
              </w:rPr>
            </w:pPr>
            <w:r w:rsidRPr="00515F2F">
              <w:rPr>
                <w:u w:val="single"/>
              </w:rPr>
              <w:t>денна</w:t>
            </w:r>
          </w:p>
          <w:p w14:paraId="352A9A06" w14:textId="77777777" w:rsidR="0052468D" w:rsidRPr="00C47146" w:rsidRDefault="0052468D" w:rsidP="00FE5F86">
            <w:pPr>
              <w:jc w:val="center"/>
              <w:rPr>
                <w:i/>
              </w:rPr>
            </w:pPr>
          </w:p>
        </w:tc>
      </w:tr>
      <w:tr w:rsidR="0052468D" w:rsidRPr="00C47146" w14:paraId="51861DAF" w14:textId="77777777" w:rsidTr="00FE5F86">
        <w:trPr>
          <w:trHeight w:val="409"/>
        </w:trPr>
        <w:tc>
          <w:tcPr>
            <w:tcW w:w="2899" w:type="dxa"/>
            <w:vMerge/>
            <w:vAlign w:val="center"/>
          </w:tcPr>
          <w:p w14:paraId="11DF396C" w14:textId="77777777" w:rsidR="0052468D" w:rsidRPr="00C47146" w:rsidRDefault="0052468D" w:rsidP="00FE5F86"/>
        </w:tc>
        <w:tc>
          <w:tcPr>
            <w:tcW w:w="3264" w:type="dxa"/>
            <w:vAlign w:val="center"/>
          </w:tcPr>
          <w:p w14:paraId="3BAAA20D" w14:textId="77777777" w:rsidR="0052468D" w:rsidRPr="00240931" w:rsidRDefault="0052468D" w:rsidP="00FE5F86">
            <w:pPr>
              <w:jc w:val="center"/>
              <w:rPr>
                <w:highlight w:val="yellow"/>
              </w:rPr>
            </w:pPr>
          </w:p>
        </w:tc>
        <w:tc>
          <w:tcPr>
            <w:tcW w:w="3422" w:type="dxa"/>
            <w:gridSpan w:val="2"/>
            <w:vMerge/>
            <w:vAlign w:val="center"/>
          </w:tcPr>
          <w:p w14:paraId="1C17A0F2" w14:textId="77777777" w:rsidR="0052468D" w:rsidRPr="00C47146" w:rsidRDefault="0052468D" w:rsidP="00FE5F86">
            <w:pPr>
              <w:rPr>
                <w:i/>
              </w:rPr>
            </w:pPr>
          </w:p>
        </w:tc>
      </w:tr>
      <w:tr w:rsidR="0052468D" w:rsidRPr="00C47146" w14:paraId="424CB226" w14:textId="77777777" w:rsidTr="00FE5F86">
        <w:trPr>
          <w:trHeight w:val="170"/>
        </w:trPr>
        <w:tc>
          <w:tcPr>
            <w:tcW w:w="2899" w:type="dxa"/>
            <w:vAlign w:val="center"/>
          </w:tcPr>
          <w:p w14:paraId="212D9E24" w14:textId="77777777" w:rsidR="0052468D" w:rsidRPr="00C47146" w:rsidRDefault="0052468D" w:rsidP="00FE5F86"/>
        </w:tc>
        <w:tc>
          <w:tcPr>
            <w:tcW w:w="3264" w:type="dxa"/>
            <w:vMerge w:val="restart"/>
            <w:vAlign w:val="center"/>
          </w:tcPr>
          <w:p w14:paraId="6E187D34" w14:textId="77777777" w:rsidR="0052468D" w:rsidRPr="006111F0" w:rsidRDefault="0052468D" w:rsidP="00FE5F86">
            <w:pPr>
              <w:jc w:val="center"/>
            </w:pPr>
            <w:r w:rsidRPr="006111F0">
              <w:t>Спеціальність:</w:t>
            </w:r>
          </w:p>
          <w:p w14:paraId="3C882196" w14:textId="77777777" w:rsidR="0052468D" w:rsidRPr="006111F0" w:rsidRDefault="0052468D" w:rsidP="00FE5F86">
            <w:pPr>
              <w:rPr>
                <w:lang w:val="en-US"/>
              </w:rPr>
            </w:pPr>
            <w:r w:rsidRPr="006111F0">
              <w:t>222 «Медицина»</w:t>
            </w:r>
          </w:p>
          <w:p w14:paraId="4D7D4E55" w14:textId="77777777" w:rsidR="0052468D" w:rsidRPr="006111F0" w:rsidRDefault="0052468D" w:rsidP="00FE5F86">
            <w:pPr>
              <w:rPr>
                <w:highlight w:val="yellow"/>
              </w:rPr>
            </w:pPr>
          </w:p>
          <w:p w14:paraId="5B3300B9" w14:textId="77777777" w:rsidR="0052468D" w:rsidRPr="006111F0" w:rsidRDefault="0052468D" w:rsidP="00FE5F86">
            <w:pPr>
              <w:rPr>
                <w:highlight w:val="yellow"/>
              </w:rPr>
            </w:pPr>
          </w:p>
        </w:tc>
        <w:tc>
          <w:tcPr>
            <w:tcW w:w="3422" w:type="dxa"/>
            <w:gridSpan w:val="2"/>
            <w:vAlign w:val="center"/>
          </w:tcPr>
          <w:p w14:paraId="4EAF9DFC" w14:textId="77777777" w:rsidR="0052468D" w:rsidRPr="00C47146" w:rsidRDefault="0052468D" w:rsidP="00FE5F86">
            <w:pPr>
              <w:jc w:val="center"/>
              <w:rPr>
                <w:b/>
              </w:rPr>
            </w:pPr>
            <w:r w:rsidRPr="00C47146">
              <w:rPr>
                <w:b/>
              </w:rPr>
              <w:t>Рік підготовки:</w:t>
            </w:r>
          </w:p>
        </w:tc>
      </w:tr>
      <w:tr w:rsidR="0052468D" w:rsidRPr="00C47146" w14:paraId="2983BAF8" w14:textId="77777777" w:rsidTr="00FE5F86">
        <w:trPr>
          <w:trHeight w:val="207"/>
        </w:trPr>
        <w:tc>
          <w:tcPr>
            <w:tcW w:w="2899" w:type="dxa"/>
            <w:vAlign w:val="center"/>
          </w:tcPr>
          <w:p w14:paraId="135B4156" w14:textId="77777777" w:rsidR="0052468D" w:rsidRPr="00C47146" w:rsidRDefault="0052468D" w:rsidP="00FE5F86">
            <w:r w:rsidRPr="00C47146">
              <w:t>Змістових розділів 4</w:t>
            </w:r>
          </w:p>
        </w:tc>
        <w:tc>
          <w:tcPr>
            <w:tcW w:w="3264" w:type="dxa"/>
            <w:vMerge/>
            <w:vAlign w:val="center"/>
          </w:tcPr>
          <w:p w14:paraId="2EE63871" w14:textId="77777777" w:rsidR="0052468D" w:rsidRPr="00C47146" w:rsidRDefault="0052468D" w:rsidP="00FE5F86"/>
        </w:tc>
        <w:tc>
          <w:tcPr>
            <w:tcW w:w="1621" w:type="dxa"/>
            <w:vAlign w:val="center"/>
          </w:tcPr>
          <w:p w14:paraId="5110035E" w14:textId="77777777" w:rsidR="0052468D" w:rsidRPr="00C47146" w:rsidRDefault="0052468D" w:rsidP="00FE5F86">
            <w:pPr>
              <w:jc w:val="center"/>
            </w:pPr>
            <w:r w:rsidRPr="00C47146">
              <w:t>5-й</w:t>
            </w:r>
          </w:p>
        </w:tc>
        <w:tc>
          <w:tcPr>
            <w:tcW w:w="1801" w:type="dxa"/>
            <w:vAlign w:val="center"/>
          </w:tcPr>
          <w:p w14:paraId="6E5E0F74" w14:textId="77777777" w:rsidR="0052468D" w:rsidRPr="00C47146" w:rsidRDefault="0052468D" w:rsidP="00FE5F86">
            <w:pPr>
              <w:jc w:val="center"/>
            </w:pPr>
            <w:r w:rsidRPr="00C47146">
              <w:t>-й</w:t>
            </w:r>
          </w:p>
        </w:tc>
      </w:tr>
      <w:tr w:rsidR="0052468D" w:rsidRPr="00C47146" w14:paraId="70E9EFC6" w14:textId="77777777" w:rsidTr="00FE5F86">
        <w:trPr>
          <w:trHeight w:val="232"/>
        </w:trPr>
        <w:tc>
          <w:tcPr>
            <w:tcW w:w="2899" w:type="dxa"/>
            <w:vAlign w:val="center"/>
          </w:tcPr>
          <w:p w14:paraId="3DA8903D" w14:textId="77777777" w:rsidR="0052468D" w:rsidRPr="00C47146" w:rsidRDefault="0052468D" w:rsidP="00FE5F86">
            <w:r w:rsidRPr="00C47146">
              <w:t xml:space="preserve">Індивідуальне науково-дослідне завдання </w:t>
            </w:r>
          </w:p>
          <w:p w14:paraId="06B24D54" w14:textId="77777777" w:rsidR="0052468D" w:rsidRPr="00C47146" w:rsidRDefault="0052468D" w:rsidP="00FE5F86">
            <w:r w:rsidRPr="00C47146">
              <w:t xml:space="preserve">                                          (назва)</w:t>
            </w:r>
          </w:p>
        </w:tc>
        <w:tc>
          <w:tcPr>
            <w:tcW w:w="3264" w:type="dxa"/>
            <w:vMerge/>
            <w:vAlign w:val="center"/>
          </w:tcPr>
          <w:p w14:paraId="014D48D7" w14:textId="77777777" w:rsidR="0052468D" w:rsidRPr="00C47146" w:rsidRDefault="0052468D" w:rsidP="00FE5F86"/>
        </w:tc>
        <w:tc>
          <w:tcPr>
            <w:tcW w:w="3422" w:type="dxa"/>
            <w:gridSpan w:val="2"/>
            <w:vAlign w:val="center"/>
          </w:tcPr>
          <w:p w14:paraId="0CF011DC" w14:textId="77777777" w:rsidR="0052468D" w:rsidRPr="00C47146" w:rsidRDefault="0052468D" w:rsidP="00FE5F86">
            <w:pPr>
              <w:jc w:val="center"/>
              <w:rPr>
                <w:b/>
              </w:rPr>
            </w:pPr>
            <w:r w:rsidRPr="00C47146">
              <w:rPr>
                <w:b/>
              </w:rPr>
              <w:t>Семестр</w:t>
            </w:r>
          </w:p>
        </w:tc>
      </w:tr>
      <w:tr w:rsidR="0052468D" w:rsidRPr="00C47146" w14:paraId="13D1097D" w14:textId="77777777" w:rsidTr="00FE5F86">
        <w:trPr>
          <w:trHeight w:val="323"/>
        </w:trPr>
        <w:tc>
          <w:tcPr>
            <w:tcW w:w="2899" w:type="dxa"/>
            <w:vMerge w:val="restart"/>
            <w:vAlign w:val="center"/>
          </w:tcPr>
          <w:p w14:paraId="59A075E1" w14:textId="77777777" w:rsidR="0052468D" w:rsidRPr="00C47146" w:rsidRDefault="0052468D" w:rsidP="00FE5F86">
            <w:r w:rsidRPr="00C47146">
              <w:t xml:space="preserve">Загальна кількість годин </w:t>
            </w:r>
            <w:r>
              <w:t>45</w:t>
            </w:r>
          </w:p>
        </w:tc>
        <w:tc>
          <w:tcPr>
            <w:tcW w:w="3264" w:type="dxa"/>
            <w:vMerge/>
            <w:vAlign w:val="center"/>
          </w:tcPr>
          <w:p w14:paraId="7BD70D07" w14:textId="77777777" w:rsidR="0052468D" w:rsidRPr="00C47146" w:rsidRDefault="0052468D" w:rsidP="00FE5F86"/>
        </w:tc>
        <w:tc>
          <w:tcPr>
            <w:tcW w:w="1621" w:type="dxa"/>
            <w:vAlign w:val="center"/>
          </w:tcPr>
          <w:p w14:paraId="041BD303" w14:textId="77777777" w:rsidR="0052468D" w:rsidRPr="00C47146" w:rsidRDefault="0052468D" w:rsidP="00FE5F86">
            <w:pPr>
              <w:jc w:val="center"/>
            </w:pPr>
            <w:r w:rsidRPr="00C47146">
              <w:rPr>
                <w:lang w:val="en-US"/>
              </w:rPr>
              <w:t>9</w:t>
            </w:r>
            <w:r w:rsidRPr="00C47146">
              <w:t>-й</w:t>
            </w:r>
          </w:p>
        </w:tc>
        <w:tc>
          <w:tcPr>
            <w:tcW w:w="1801" w:type="dxa"/>
            <w:vAlign w:val="center"/>
          </w:tcPr>
          <w:p w14:paraId="3A7ACB2B" w14:textId="77777777" w:rsidR="0052468D" w:rsidRPr="00C47146" w:rsidRDefault="0052468D" w:rsidP="00FE5F86">
            <w:pPr>
              <w:jc w:val="center"/>
            </w:pPr>
            <w:r w:rsidRPr="00C47146">
              <w:rPr>
                <w:lang w:val="en-US"/>
              </w:rPr>
              <w:t>10</w:t>
            </w:r>
            <w:r w:rsidRPr="00C47146">
              <w:t>-й</w:t>
            </w:r>
          </w:p>
        </w:tc>
      </w:tr>
      <w:tr w:rsidR="0052468D" w:rsidRPr="00C47146" w14:paraId="2CC8633D" w14:textId="77777777" w:rsidTr="00FE5F86">
        <w:trPr>
          <w:trHeight w:val="322"/>
        </w:trPr>
        <w:tc>
          <w:tcPr>
            <w:tcW w:w="2899" w:type="dxa"/>
            <w:vMerge/>
            <w:vAlign w:val="center"/>
          </w:tcPr>
          <w:p w14:paraId="5565C438" w14:textId="77777777" w:rsidR="0052468D" w:rsidRPr="00C47146" w:rsidRDefault="0052468D" w:rsidP="00FE5F86"/>
        </w:tc>
        <w:tc>
          <w:tcPr>
            <w:tcW w:w="3264" w:type="dxa"/>
            <w:vMerge/>
            <w:vAlign w:val="center"/>
          </w:tcPr>
          <w:p w14:paraId="3C2580F2" w14:textId="77777777" w:rsidR="0052468D" w:rsidRPr="00C47146" w:rsidRDefault="0052468D" w:rsidP="00FE5F86"/>
        </w:tc>
        <w:tc>
          <w:tcPr>
            <w:tcW w:w="3422" w:type="dxa"/>
            <w:gridSpan w:val="2"/>
            <w:vAlign w:val="center"/>
          </w:tcPr>
          <w:p w14:paraId="05D08D46" w14:textId="77777777" w:rsidR="0052468D" w:rsidRPr="00C47146" w:rsidRDefault="0052468D" w:rsidP="00FE5F86">
            <w:pPr>
              <w:jc w:val="center"/>
              <w:rPr>
                <w:b/>
              </w:rPr>
            </w:pPr>
            <w:r w:rsidRPr="00C47146">
              <w:rPr>
                <w:b/>
              </w:rPr>
              <w:t>Лекції</w:t>
            </w:r>
          </w:p>
        </w:tc>
      </w:tr>
      <w:tr w:rsidR="0052468D" w:rsidRPr="00C47146" w14:paraId="16E4D8D1" w14:textId="77777777" w:rsidTr="00FE5F86">
        <w:trPr>
          <w:trHeight w:val="320"/>
        </w:trPr>
        <w:tc>
          <w:tcPr>
            <w:tcW w:w="2899" w:type="dxa"/>
            <w:vMerge w:val="restart"/>
            <w:vAlign w:val="center"/>
          </w:tcPr>
          <w:p w14:paraId="1E93E677" w14:textId="77777777" w:rsidR="0052468D" w:rsidRDefault="0052468D" w:rsidP="00FE5F86">
            <w:r w:rsidRPr="00C47146">
              <w:t>Тижневих годин для денної форми навчання:</w:t>
            </w:r>
          </w:p>
          <w:p w14:paraId="2AFD2BC3" w14:textId="77777777" w:rsidR="0052468D" w:rsidRPr="00C47146" w:rsidRDefault="0052468D" w:rsidP="00FE5F86">
            <w:r>
              <w:t>Лекції -4 год.</w:t>
            </w:r>
          </w:p>
          <w:p w14:paraId="4D84AB16" w14:textId="77777777" w:rsidR="0052468D" w:rsidRPr="002D057D" w:rsidRDefault="0052468D" w:rsidP="00FE5F86">
            <w:pPr>
              <w:rPr>
                <w:lang w:val="ru-RU"/>
              </w:rPr>
            </w:pPr>
            <w:r w:rsidRPr="00C47146">
              <w:t xml:space="preserve">аудиторних – </w:t>
            </w:r>
            <w:r>
              <w:rPr>
                <w:lang w:val="ru-RU"/>
              </w:rPr>
              <w:t>16 год.</w:t>
            </w:r>
          </w:p>
          <w:p w14:paraId="75A43D43" w14:textId="77777777" w:rsidR="0052468D" w:rsidRPr="00C47146" w:rsidRDefault="0052468D" w:rsidP="00FE5F86">
            <w:r w:rsidRPr="00C47146">
              <w:t xml:space="preserve">самостійної роботи студента </w:t>
            </w:r>
            <w:r>
              <w:t>–</w:t>
            </w:r>
            <w:r w:rsidRPr="00C47146">
              <w:t xml:space="preserve"> </w:t>
            </w:r>
            <w:r>
              <w:t>25 год.</w:t>
            </w:r>
          </w:p>
        </w:tc>
        <w:tc>
          <w:tcPr>
            <w:tcW w:w="3264" w:type="dxa"/>
            <w:vMerge w:val="restart"/>
            <w:vAlign w:val="center"/>
          </w:tcPr>
          <w:p w14:paraId="38CF1E1D" w14:textId="77777777" w:rsidR="0052468D" w:rsidRPr="00C47146" w:rsidRDefault="0052468D" w:rsidP="00FE5F86">
            <w:pPr>
              <w:jc w:val="center"/>
            </w:pPr>
            <w:r w:rsidRPr="00C47146">
              <w:t>Освітньо-кваліфікаційний рівень:</w:t>
            </w:r>
          </w:p>
          <w:p w14:paraId="7CC3123A" w14:textId="77777777" w:rsidR="0052468D" w:rsidRPr="00C47146" w:rsidRDefault="0052468D" w:rsidP="00FE5F86">
            <w:pPr>
              <w:jc w:val="center"/>
            </w:pPr>
            <w:r>
              <w:t>магістр</w:t>
            </w:r>
          </w:p>
          <w:p w14:paraId="629F3726" w14:textId="77777777" w:rsidR="0052468D" w:rsidRPr="00C47146" w:rsidRDefault="0052468D" w:rsidP="00FE5F86">
            <w:pPr>
              <w:jc w:val="center"/>
            </w:pPr>
          </w:p>
        </w:tc>
        <w:tc>
          <w:tcPr>
            <w:tcW w:w="1621" w:type="dxa"/>
            <w:vAlign w:val="center"/>
          </w:tcPr>
          <w:p w14:paraId="1113A538" w14:textId="77777777" w:rsidR="0052468D" w:rsidRPr="0089690A" w:rsidRDefault="0052468D" w:rsidP="00FE5F86">
            <w:pPr>
              <w:jc w:val="center"/>
            </w:pPr>
            <w:r>
              <w:t>4</w:t>
            </w:r>
          </w:p>
        </w:tc>
        <w:tc>
          <w:tcPr>
            <w:tcW w:w="1801" w:type="dxa"/>
            <w:vAlign w:val="center"/>
          </w:tcPr>
          <w:p w14:paraId="39B604D9" w14:textId="77777777" w:rsidR="0052468D" w:rsidRPr="00C47146" w:rsidRDefault="0052468D" w:rsidP="00FE5F86">
            <w:pPr>
              <w:jc w:val="center"/>
            </w:pPr>
            <w:r w:rsidRPr="00C47146">
              <w:t xml:space="preserve"> год.</w:t>
            </w:r>
          </w:p>
        </w:tc>
      </w:tr>
      <w:tr w:rsidR="0052468D" w:rsidRPr="00C47146" w14:paraId="4CEC7D60" w14:textId="77777777" w:rsidTr="00FE5F86">
        <w:trPr>
          <w:trHeight w:val="320"/>
        </w:trPr>
        <w:tc>
          <w:tcPr>
            <w:tcW w:w="2899" w:type="dxa"/>
            <w:vMerge/>
            <w:vAlign w:val="center"/>
          </w:tcPr>
          <w:p w14:paraId="645E978D" w14:textId="77777777" w:rsidR="0052468D" w:rsidRPr="00C47146" w:rsidRDefault="0052468D" w:rsidP="00FE5F86"/>
        </w:tc>
        <w:tc>
          <w:tcPr>
            <w:tcW w:w="3264" w:type="dxa"/>
            <w:vMerge/>
            <w:vAlign w:val="center"/>
          </w:tcPr>
          <w:p w14:paraId="1BE8DCF5" w14:textId="77777777" w:rsidR="0052468D" w:rsidRPr="00C47146" w:rsidRDefault="0052468D" w:rsidP="00FE5F86"/>
        </w:tc>
        <w:tc>
          <w:tcPr>
            <w:tcW w:w="3422" w:type="dxa"/>
            <w:gridSpan w:val="2"/>
            <w:vAlign w:val="center"/>
          </w:tcPr>
          <w:p w14:paraId="4F716996" w14:textId="77777777" w:rsidR="0052468D" w:rsidRPr="00C47146" w:rsidRDefault="0052468D" w:rsidP="00FE5F86">
            <w:pPr>
              <w:jc w:val="center"/>
              <w:rPr>
                <w:b/>
              </w:rPr>
            </w:pPr>
            <w:r w:rsidRPr="00C47146">
              <w:rPr>
                <w:b/>
              </w:rPr>
              <w:t>Практичні, семінарські</w:t>
            </w:r>
          </w:p>
        </w:tc>
      </w:tr>
      <w:tr w:rsidR="0052468D" w:rsidRPr="00C47146" w14:paraId="0FBAD1A6" w14:textId="77777777" w:rsidTr="00FE5F86">
        <w:trPr>
          <w:trHeight w:val="320"/>
        </w:trPr>
        <w:tc>
          <w:tcPr>
            <w:tcW w:w="2899" w:type="dxa"/>
            <w:vMerge/>
            <w:vAlign w:val="center"/>
          </w:tcPr>
          <w:p w14:paraId="2792BC92" w14:textId="77777777" w:rsidR="0052468D" w:rsidRPr="00C47146" w:rsidRDefault="0052468D" w:rsidP="00FE5F86"/>
        </w:tc>
        <w:tc>
          <w:tcPr>
            <w:tcW w:w="3264" w:type="dxa"/>
            <w:vMerge/>
            <w:vAlign w:val="center"/>
          </w:tcPr>
          <w:p w14:paraId="4358E7B5" w14:textId="77777777" w:rsidR="0052468D" w:rsidRPr="00C47146" w:rsidRDefault="0052468D" w:rsidP="00FE5F86"/>
        </w:tc>
        <w:tc>
          <w:tcPr>
            <w:tcW w:w="1621" w:type="dxa"/>
            <w:vAlign w:val="center"/>
          </w:tcPr>
          <w:p w14:paraId="44BDED36" w14:textId="77777777" w:rsidR="0052468D" w:rsidRPr="00C47146" w:rsidRDefault="0052468D" w:rsidP="00FE5F86">
            <w:pPr>
              <w:jc w:val="center"/>
              <w:rPr>
                <w:i/>
              </w:rPr>
            </w:pPr>
            <w:r w:rsidRPr="00C47146">
              <w:t xml:space="preserve"> </w:t>
            </w:r>
            <w:r>
              <w:t>16</w:t>
            </w:r>
            <w:r w:rsidRPr="00C47146">
              <w:t>год.</w:t>
            </w:r>
          </w:p>
        </w:tc>
        <w:tc>
          <w:tcPr>
            <w:tcW w:w="1801" w:type="dxa"/>
            <w:vAlign w:val="center"/>
          </w:tcPr>
          <w:p w14:paraId="4541FE05" w14:textId="77777777" w:rsidR="0052468D" w:rsidRPr="00C47146" w:rsidRDefault="0052468D" w:rsidP="00FE5F86">
            <w:pPr>
              <w:jc w:val="center"/>
            </w:pPr>
            <w:r w:rsidRPr="00C47146">
              <w:t xml:space="preserve"> год.</w:t>
            </w:r>
          </w:p>
        </w:tc>
      </w:tr>
      <w:tr w:rsidR="0052468D" w:rsidRPr="00C47146" w14:paraId="59642CDA" w14:textId="77777777" w:rsidTr="00FE5F86">
        <w:trPr>
          <w:trHeight w:val="138"/>
        </w:trPr>
        <w:tc>
          <w:tcPr>
            <w:tcW w:w="2899" w:type="dxa"/>
            <w:vMerge/>
            <w:vAlign w:val="center"/>
          </w:tcPr>
          <w:p w14:paraId="0D0979E4" w14:textId="77777777" w:rsidR="0052468D" w:rsidRPr="00C47146" w:rsidRDefault="0052468D" w:rsidP="00FE5F86"/>
        </w:tc>
        <w:tc>
          <w:tcPr>
            <w:tcW w:w="3264" w:type="dxa"/>
            <w:vMerge/>
            <w:vAlign w:val="center"/>
          </w:tcPr>
          <w:p w14:paraId="3F95D63A" w14:textId="77777777" w:rsidR="0052468D" w:rsidRPr="00C47146" w:rsidRDefault="0052468D" w:rsidP="00FE5F86"/>
        </w:tc>
        <w:tc>
          <w:tcPr>
            <w:tcW w:w="3422" w:type="dxa"/>
            <w:gridSpan w:val="2"/>
            <w:vAlign w:val="center"/>
          </w:tcPr>
          <w:p w14:paraId="724843F6" w14:textId="77777777" w:rsidR="0052468D" w:rsidRPr="00C47146" w:rsidRDefault="0052468D" w:rsidP="00FE5F86">
            <w:pPr>
              <w:jc w:val="center"/>
              <w:rPr>
                <w:b/>
              </w:rPr>
            </w:pPr>
            <w:r w:rsidRPr="00C47146">
              <w:rPr>
                <w:b/>
              </w:rPr>
              <w:t>Лабораторні</w:t>
            </w:r>
          </w:p>
        </w:tc>
      </w:tr>
      <w:tr w:rsidR="0052468D" w:rsidRPr="00C47146" w14:paraId="3E5FC096" w14:textId="77777777" w:rsidTr="00FE5F86">
        <w:trPr>
          <w:trHeight w:val="138"/>
        </w:trPr>
        <w:tc>
          <w:tcPr>
            <w:tcW w:w="2899" w:type="dxa"/>
            <w:vMerge/>
            <w:vAlign w:val="center"/>
          </w:tcPr>
          <w:p w14:paraId="73198407" w14:textId="77777777" w:rsidR="0052468D" w:rsidRPr="00C47146" w:rsidRDefault="0052468D" w:rsidP="00FE5F86"/>
        </w:tc>
        <w:tc>
          <w:tcPr>
            <w:tcW w:w="3264" w:type="dxa"/>
            <w:vMerge/>
            <w:vAlign w:val="center"/>
          </w:tcPr>
          <w:p w14:paraId="34EB02C5" w14:textId="77777777" w:rsidR="0052468D" w:rsidRPr="00C47146" w:rsidRDefault="0052468D" w:rsidP="00FE5F86"/>
        </w:tc>
        <w:tc>
          <w:tcPr>
            <w:tcW w:w="1621" w:type="dxa"/>
            <w:vAlign w:val="center"/>
          </w:tcPr>
          <w:p w14:paraId="36D60DB8" w14:textId="77777777" w:rsidR="0052468D" w:rsidRPr="00C47146" w:rsidRDefault="0052468D" w:rsidP="00FE5F86">
            <w:pPr>
              <w:jc w:val="center"/>
              <w:rPr>
                <w:i/>
              </w:rPr>
            </w:pPr>
            <w:r w:rsidRPr="00C47146">
              <w:t xml:space="preserve"> год.</w:t>
            </w:r>
          </w:p>
        </w:tc>
        <w:tc>
          <w:tcPr>
            <w:tcW w:w="1801" w:type="dxa"/>
            <w:vAlign w:val="center"/>
          </w:tcPr>
          <w:p w14:paraId="4CD910A1" w14:textId="77777777" w:rsidR="0052468D" w:rsidRPr="00C47146" w:rsidRDefault="0052468D" w:rsidP="00FE5F86">
            <w:pPr>
              <w:jc w:val="center"/>
              <w:rPr>
                <w:i/>
              </w:rPr>
            </w:pPr>
            <w:r w:rsidRPr="00C47146">
              <w:t xml:space="preserve"> год.</w:t>
            </w:r>
          </w:p>
        </w:tc>
      </w:tr>
      <w:tr w:rsidR="0052468D" w:rsidRPr="00C47146" w14:paraId="0DC5CB2E" w14:textId="77777777" w:rsidTr="00FE5F86">
        <w:trPr>
          <w:trHeight w:val="138"/>
        </w:trPr>
        <w:tc>
          <w:tcPr>
            <w:tcW w:w="2899" w:type="dxa"/>
            <w:vMerge/>
            <w:vAlign w:val="center"/>
          </w:tcPr>
          <w:p w14:paraId="7A6C1AFF" w14:textId="77777777" w:rsidR="0052468D" w:rsidRPr="00C47146" w:rsidRDefault="0052468D" w:rsidP="00FE5F86"/>
        </w:tc>
        <w:tc>
          <w:tcPr>
            <w:tcW w:w="3264" w:type="dxa"/>
            <w:vMerge/>
            <w:vAlign w:val="center"/>
          </w:tcPr>
          <w:p w14:paraId="2054A70B" w14:textId="77777777" w:rsidR="0052468D" w:rsidRPr="00C47146" w:rsidRDefault="0052468D" w:rsidP="00FE5F86"/>
        </w:tc>
        <w:tc>
          <w:tcPr>
            <w:tcW w:w="3422" w:type="dxa"/>
            <w:gridSpan w:val="2"/>
            <w:vAlign w:val="center"/>
          </w:tcPr>
          <w:p w14:paraId="6A9914F4" w14:textId="77777777" w:rsidR="0052468D" w:rsidRPr="00C47146" w:rsidRDefault="0052468D" w:rsidP="00FE5F86">
            <w:pPr>
              <w:jc w:val="center"/>
              <w:rPr>
                <w:b/>
              </w:rPr>
            </w:pPr>
            <w:r w:rsidRPr="00C47146">
              <w:rPr>
                <w:b/>
              </w:rPr>
              <w:t>Самостійна робота</w:t>
            </w:r>
          </w:p>
        </w:tc>
      </w:tr>
      <w:tr w:rsidR="0052468D" w:rsidRPr="00C47146" w14:paraId="6D18EA0A" w14:textId="77777777" w:rsidTr="00FE5F86">
        <w:trPr>
          <w:trHeight w:val="138"/>
        </w:trPr>
        <w:tc>
          <w:tcPr>
            <w:tcW w:w="2899" w:type="dxa"/>
            <w:vMerge/>
            <w:vAlign w:val="center"/>
          </w:tcPr>
          <w:p w14:paraId="781064D2" w14:textId="77777777" w:rsidR="0052468D" w:rsidRPr="00C47146" w:rsidRDefault="0052468D" w:rsidP="00FE5F86"/>
        </w:tc>
        <w:tc>
          <w:tcPr>
            <w:tcW w:w="3264" w:type="dxa"/>
            <w:vMerge/>
            <w:vAlign w:val="center"/>
          </w:tcPr>
          <w:p w14:paraId="27F8C693" w14:textId="77777777" w:rsidR="0052468D" w:rsidRPr="00C47146" w:rsidRDefault="0052468D" w:rsidP="00FE5F86"/>
        </w:tc>
        <w:tc>
          <w:tcPr>
            <w:tcW w:w="1621" w:type="dxa"/>
            <w:vAlign w:val="center"/>
          </w:tcPr>
          <w:p w14:paraId="0DE6B9AA" w14:textId="77777777" w:rsidR="0052468D" w:rsidRPr="00C47146" w:rsidRDefault="0052468D" w:rsidP="00FE5F86">
            <w:pPr>
              <w:jc w:val="center"/>
              <w:rPr>
                <w:i/>
              </w:rPr>
            </w:pPr>
            <w:r w:rsidRPr="00C47146">
              <w:t xml:space="preserve"> </w:t>
            </w:r>
            <w:r>
              <w:t>2</w:t>
            </w:r>
            <w:r w:rsidRPr="00C47146">
              <w:t>5год.</w:t>
            </w:r>
          </w:p>
        </w:tc>
        <w:tc>
          <w:tcPr>
            <w:tcW w:w="1801" w:type="dxa"/>
            <w:vAlign w:val="center"/>
          </w:tcPr>
          <w:p w14:paraId="676D7470" w14:textId="77777777" w:rsidR="0052468D" w:rsidRPr="00C47146" w:rsidRDefault="0052468D" w:rsidP="00FE5F86">
            <w:pPr>
              <w:jc w:val="center"/>
            </w:pPr>
            <w:r w:rsidRPr="00C47146">
              <w:t xml:space="preserve"> год.</w:t>
            </w:r>
          </w:p>
        </w:tc>
      </w:tr>
      <w:tr w:rsidR="0052468D" w:rsidRPr="00C47146" w14:paraId="2BA058B0" w14:textId="77777777" w:rsidTr="00FE5F86">
        <w:trPr>
          <w:trHeight w:val="138"/>
        </w:trPr>
        <w:tc>
          <w:tcPr>
            <w:tcW w:w="2899" w:type="dxa"/>
            <w:vMerge/>
            <w:vAlign w:val="center"/>
          </w:tcPr>
          <w:p w14:paraId="6FD77D69" w14:textId="77777777" w:rsidR="0052468D" w:rsidRPr="00C47146" w:rsidRDefault="0052468D" w:rsidP="00FE5F86"/>
        </w:tc>
        <w:tc>
          <w:tcPr>
            <w:tcW w:w="3264" w:type="dxa"/>
            <w:vMerge/>
            <w:vAlign w:val="center"/>
          </w:tcPr>
          <w:p w14:paraId="38F3280C" w14:textId="77777777" w:rsidR="0052468D" w:rsidRPr="00C47146" w:rsidRDefault="0052468D" w:rsidP="00FE5F86"/>
        </w:tc>
        <w:tc>
          <w:tcPr>
            <w:tcW w:w="3422" w:type="dxa"/>
            <w:gridSpan w:val="2"/>
            <w:vAlign w:val="center"/>
          </w:tcPr>
          <w:p w14:paraId="6354146C" w14:textId="77777777" w:rsidR="0052468D" w:rsidRPr="00C47146" w:rsidRDefault="0052468D" w:rsidP="00FE5F86">
            <w:pPr>
              <w:jc w:val="center"/>
            </w:pPr>
            <w:r w:rsidRPr="00C47146">
              <w:rPr>
                <w:b/>
              </w:rPr>
              <w:t xml:space="preserve">Індивідуальні завдання: </w:t>
            </w:r>
            <w:r w:rsidRPr="00C47146">
              <w:t>год.</w:t>
            </w:r>
          </w:p>
        </w:tc>
      </w:tr>
      <w:tr w:rsidR="0052468D" w:rsidRPr="00C47146" w14:paraId="34784668" w14:textId="77777777" w:rsidTr="00FE5F86">
        <w:trPr>
          <w:trHeight w:val="138"/>
        </w:trPr>
        <w:tc>
          <w:tcPr>
            <w:tcW w:w="2899" w:type="dxa"/>
            <w:vMerge/>
            <w:vAlign w:val="center"/>
          </w:tcPr>
          <w:p w14:paraId="41772F87" w14:textId="77777777" w:rsidR="0052468D" w:rsidRPr="00C47146" w:rsidRDefault="0052468D" w:rsidP="00FE5F86"/>
        </w:tc>
        <w:tc>
          <w:tcPr>
            <w:tcW w:w="3264" w:type="dxa"/>
            <w:vMerge/>
            <w:vAlign w:val="center"/>
          </w:tcPr>
          <w:p w14:paraId="146734D9" w14:textId="77777777" w:rsidR="0052468D" w:rsidRPr="00C47146" w:rsidRDefault="0052468D" w:rsidP="00FE5F86"/>
        </w:tc>
        <w:tc>
          <w:tcPr>
            <w:tcW w:w="3422" w:type="dxa"/>
            <w:gridSpan w:val="2"/>
            <w:vAlign w:val="center"/>
          </w:tcPr>
          <w:p w14:paraId="56632466" w14:textId="77777777" w:rsidR="0052468D" w:rsidRPr="002D057D" w:rsidRDefault="0052468D" w:rsidP="00FE5F86">
            <w:pPr>
              <w:jc w:val="center"/>
              <w:rPr>
                <w:i/>
              </w:rPr>
            </w:pPr>
            <w:r w:rsidRPr="00C47146">
              <w:t xml:space="preserve">Вид контролю:  </w:t>
            </w:r>
            <w:proofErr w:type="spellStart"/>
            <w:r>
              <w:rPr>
                <w:lang w:val="ru-RU"/>
              </w:rPr>
              <w:t>диф.залік</w:t>
            </w:r>
            <w:proofErr w:type="spellEnd"/>
          </w:p>
        </w:tc>
      </w:tr>
    </w:tbl>
    <w:p w14:paraId="0531C619" w14:textId="77777777" w:rsidR="0052468D" w:rsidRPr="008D4F49" w:rsidRDefault="0052468D" w:rsidP="0052468D">
      <w:pPr>
        <w:pStyle w:val="2"/>
        <w:shd w:val="clear" w:color="auto" w:fill="auto"/>
        <w:tabs>
          <w:tab w:val="left" w:pos="851"/>
          <w:tab w:val="left" w:pos="993"/>
        </w:tabs>
        <w:spacing w:line="298" w:lineRule="exact"/>
        <w:ind w:firstLine="567"/>
        <w:jc w:val="both"/>
        <w:rPr>
          <w:rFonts w:ascii="Times New Roman" w:hAnsi="Times New Roman"/>
          <w:sz w:val="24"/>
          <w:szCs w:val="24"/>
          <w:lang w:eastAsia="x-none"/>
        </w:rPr>
      </w:pPr>
      <w:r w:rsidRPr="008D4F49">
        <w:rPr>
          <w:rFonts w:ascii="Times New Roman" w:hAnsi="Times New Roman"/>
          <w:sz w:val="24"/>
          <w:szCs w:val="24"/>
          <w:lang w:eastAsia="x-none"/>
        </w:rPr>
        <w:t xml:space="preserve"> </w:t>
      </w:r>
    </w:p>
    <w:p w14:paraId="6D1AE211" w14:textId="3BD108DE" w:rsidR="0052468D" w:rsidRPr="006E4B05" w:rsidRDefault="0052468D" w:rsidP="0052468D">
      <w:pPr>
        <w:overflowPunct w:val="0"/>
        <w:adjustRightInd w:val="0"/>
        <w:ind w:firstLine="680"/>
        <w:jc w:val="both"/>
      </w:pPr>
      <w:r w:rsidRPr="006E4B05">
        <w:t xml:space="preserve">Освітня програма </w:t>
      </w:r>
      <w:r>
        <w:t xml:space="preserve">Медицина </w:t>
      </w:r>
      <w:r w:rsidRPr="006E4B05">
        <w:t xml:space="preserve">вищої освіти України, другий (магістерський) рівень, кваліфікація освітня, що присвоюється – магістр, </w:t>
      </w:r>
      <w:r w:rsidRPr="006E4B05">
        <w:rPr>
          <w:bCs/>
        </w:rPr>
        <w:t xml:space="preserve">галузь знань </w:t>
      </w:r>
      <w:r w:rsidRPr="006E4B05">
        <w:t xml:space="preserve">- 22 Охорона здоров’я, </w:t>
      </w:r>
      <w:r w:rsidRPr="006E4B05">
        <w:rPr>
          <w:bCs/>
        </w:rPr>
        <w:t xml:space="preserve">спеціальність </w:t>
      </w:r>
      <w:r w:rsidRPr="006E4B05">
        <w:t>22</w:t>
      </w:r>
      <w:r>
        <w:t>2</w:t>
      </w:r>
      <w:r w:rsidRPr="006E4B05">
        <w:t xml:space="preserve"> «</w:t>
      </w:r>
      <w:r>
        <w:t>Медицина</w:t>
      </w:r>
      <w:r w:rsidRPr="006E4B05">
        <w:t>» складена на основі Закону України «Про вищу освіту» та постанови Кабінету Міністрів України від 01.02.2017 р. № 53 «Про внесення змін до постанови Кабінету Міністрів України від 29.04.2015 р. № 266», відповідно до наказу МОН України від 01.06.2016 р. № 600 «Про затвердження та введення в дію Методичних рекомендацій щодо розроблення стандартів вищої освіти».</w:t>
      </w:r>
    </w:p>
    <w:p w14:paraId="3B5FA195" w14:textId="77777777" w:rsidR="0052468D" w:rsidRPr="006E4B05" w:rsidRDefault="0052468D" w:rsidP="0052468D">
      <w:pPr>
        <w:overflowPunct w:val="0"/>
        <w:adjustRightInd w:val="0"/>
        <w:ind w:firstLine="680"/>
        <w:jc w:val="both"/>
      </w:pPr>
      <w:r w:rsidRPr="006E4B05">
        <w:t xml:space="preserve">Програма курсу визначає передумови доступу до навчання, орієнтацію та основний фокус програми, обсяг кредитів ЄКТС, необхідний для здобуття освітнього ступеню магістра, перелік загальних та спеціальних (фахових) </w:t>
      </w:r>
      <w:proofErr w:type="spellStart"/>
      <w:r w:rsidRPr="006E4B05">
        <w:t>компетентностей</w:t>
      </w:r>
      <w:proofErr w:type="spellEnd"/>
      <w:r w:rsidRPr="006E4B05">
        <w:t>, нормативний і варіативний зміст підготовки фахівця, сформульований у термінах результатів навчання та вимоги до контролю якості вищої освіти.</w:t>
      </w:r>
    </w:p>
    <w:p w14:paraId="5EC6B143" w14:textId="77777777" w:rsidR="0052468D" w:rsidRPr="00C7222E" w:rsidRDefault="0052468D" w:rsidP="0052468D">
      <w:pPr>
        <w:overflowPunct w:val="0"/>
        <w:adjustRightInd w:val="0"/>
        <w:ind w:firstLine="680"/>
        <w:jc w:val="both"/>
      </w:pPr>
      <w:r w:rsidRPr="00C7222E">
        <w:t xml:space="preserve">Кафедра приймає кваліфікованих студентів будь-якої раси, національного чи етнічного походження, статі, віку, </w:t>
      </w:r>
      <w:r>
        <w:t>осіб з особливими потребами</w:t>
      </w:r>
      <w:r w:rsidRPr="00C7222E">
        <w:t xml:space="preserve">, </w:t>
      </w:r>
      <w:r>
        <w:t xml:space="preserve">будь-якої </w:t>
      </w:r>
      <w:r w:rsidRPr="00C7222E">
        <w:t xml:space="preserve">релігії, сексуальної орієнтації, гендерної приналежності, ветеранського статусу або сімейного стану на всі права, привілеї, програми та види діяльності, що надаються студентам університету. </w:t>
      </w:r>
    </w:p>
    <w:p w14:paraId="078B32E8" w14:textId="77777777" w:rsidR="0052468D" w:rsidRDefault="0052468D" w:rsidP="0052468D">
      <w:pPr>
        <w:tabs>
          <w:tab w:val="left" w:pos="851"/>
          <w:tab w:val="left" w:pos="1418"/>
        </w:tabs>
        <w:spacing w:line="298" w:lineRule="exact"/>
        <w:ind w:left="567" w:firstLine="567"/>
        <w:jc w:val="both"/>
        <w:rPr>
          <w:u w:val="single"/>
        </w:rPr>
      </w:pPr>
    </w:p>
    <w:p w14:paraId="022CA06A" w14:textId="77777777" w:rsidR="0052468D" w:rsidRPr="00851163" w:rsidRDefault="0052468D" w:rsidP="0052468D">
      <w:pPr>
        <w:tabs>
          <w:tab w:val="left" w:pos="851"/>
          <w:tab w:val="left" w:pos="1418"/>
        </w:tabs>
        <w:spacing w:line="298" w:lineRule="exact"/>
        <w:ind w:left="567" w:firstLine="567"/>
        <w:jc w:val="both"/>
        <w:rPr>
          <w:u w:val="single"/>
        </w:rPr>
      </w:pPr>
      <w:r w:rsidRPr="00851163">
        <w:rPr>
          <w:u w:val="single"/>
        </w:rPr>
        <w:t xml:space="preserve">Сторінка дисципліни в системі </w:t>
      </w:r>
      <w:proofErr w:type="spellStart"/>
      <w:r w:rsidRPr="00851163">
        <w:rPr>
          <w:u w:val="single"/>
        </w:rPr>
        <w:t>Moodle</w:t>
      </w:r>
      <w:proofErr w:type="spellEnd"/>
      <w:r w:rsidRPr="00851163">
        <w:rPr>
          <w:u w:val="single"/>
        </w:rPr>
        <w:t xml:space="preserve"> – </w:t>
      </w:r>
    </w:p>
    <w:p w14:paraId="0512A37B" w14:textId="77777777" w:rsidR="0052468D" w:rsidRDefault="007E3A90" w:rsidP="0052468D">
      <w:pPr>
        <w:tabs>
          <w:tab w:val="left" w:pos="851"/>
          <w:tab w:val="left" w:pos="1418"/>
        </w:tabs>
        <w:spacing w:line="298" w:lineRule="exact"/>
        <w:ind w:left="567" w:firstLine="567"/>
        <w:jc w:val="both"/>
        <w:rPr>
          <w:color w:val="C00000"/>
          <w:u w:val="single"/>
        </w:rPr>
      </w:pPr>
      <w:hyperlink r:id="rId19" w:history="1">
        <w:r w:rsidR="0052468D" w:rsidRPr="00A871E6">
          <w:rPr>
            <w:rStyle w:val="a5"/>
          </w:rPr>
          <w:t>http://31.128.79.157:8083/course/view.php?id=854</w:t>
        </w:r>
      </w:hyperlink>
    </w:p>
    <w:p w14:paraId="3716562A" w14:textId="77777777" w:rsidR="0052468D" w:rsidRPr="00851163" w:rsidRDefault="0052468D" w:rsidP="0052468D">
      <w:pPr>
        <w:tabs>
          <w:tab w:val="left" w:pos="851"/>
          <w:tab w:val="left" w:pos="1418"/>
        </w:tabs>
        <w:spacing w:line="298" w:lineRule="exact"/>
        <w:ind w:left="567" w:firstLine="567"/>
        <w:jc w:val="both"/>
        <w:rPr>
          <w:color w:val="C00000"/>
          <w:u w:val="single"/>
        </w:rPr>
      </w:pPr>
    </w:p>
    <w:p w14:paraId="6EF467BB" w14:textId="77777777" w:rsidR="0052468D" w:rsidRDefault="0052468D" w:rsidP="0052468D">
      <w:pPr>
        <w:tabs>
          <w:tab w:val="left" w:pos="851"/>
          <w:tab w:val="left" w:pos="1418"/>
        </w:tabs>
        <w:spacing w:line="298" w:lineRule="exact"/>
        <w:ind w:left="567" w:firstLine="567"/>
        <w:jc w:val="both"/>
        <w:rPr>
          <w:color w:val="C00000"/>
          <w:u w:val="single"/>
        </w:rPr>
      </w:pPr>
    </w:p>
    <w:p w14:paraId="313C63BA" w14:textId="77777777" w:rsidR="0052468D" w:rsidRPr="00E67A2E" w:rsidRDefault="0052468D" w:rsidP="0052468D">
      <w:pPr>
        <w:pStyle w:val="aa"/>
        <w:spacing w:line="240" w:lineRule="auto"/>
        <w:ind w:left="0" w:firstLine="567"/>
        <w:rPr>
          <w:b/>
          <w:szCs w:val="28"/>
        </w:rPr>
      </w:pPr>
      <w:r w:rsidRPr="00E67A2E">
        <w:rPr>
          <w:b/>
          <w:szCs w:val="28"/>
        </w:rPr>
        <w:t xml:space="preserve">Опис навчальної дисципліни (анотація). </w:t>
      </w:r>
    </w:p>
    <w:p w14:paraId="74CA9488" w14:textId="77777777" w:rsidR="0052468D" w:rsidRPr="00E67A2E" w:rsidRDefault="0052468D" w:rsidP="0052468D">
      <w:pPr>
        <w:ind w:firstLine="567"/>
        <w:rPr>
          <w:szCs w:val="28"/>
        </w:rPr>
      </w:pPr>
      <w:r>
        <w:rPr>
          <w:color w:val="000000"/>
          <w:szCs w:val="28"/>
          <w:shd w:val="clear" w:color="auto" w:fill="FFFFFF"/>
        </w:rPr>
        <w:t xml:space="preserve">Дисципліна дитячі інфекційні хвороби </w:t>
      </w:r>
      <w:r w:rsidRPr="00E67A2E">
        <w:rPr>
          <w:color w:val="000000"/>
          <w:szCs w:val="28"/>
          <w:shd w:val="clear" w:color="auto" w:fill="FFFFFF"/>
        </w:rPr>
        <w:t xml:space="preserve">вивчає закономірності </w:t>
      </w:r>
      <w:r>
        <w:rPr>
          <w:color w:val="000000"/>
          <w:szCs w:val="28"/>
          <w:shd w:val="clear" w:color="auto" w:fill="FFFFFF"/>
        </w:rPr>
        <w:t>інфекційної патології в</w:t>
      </w:r>
      <w:r w:rsidRPr="00E67A2E">
        <w:rPr>
          <w:color w:val="000000"/>
          <w:szCs w:val="28"/>
          <w:shd w:val="clear" w:color="auto" w:fill="FFFFFF"/>
        </w:rPr>
        <w:t xml:space="preserve"> дітей, причини і механізми виникнення захворювань, методи їх діагностики, лікування і профілактики. Вона тісно пов’язана і ґрунтується на фундам</w:t>
      </w:r>
      <w:r>
        <w:rPr>
          <w:color w:val="000000"/>
          <w:szCs w:val="28"/>
          <w:shd w:val="clear" w:color="auto" w:fill="FFFFFF"/>
        </w:rPr>
        <w:t>ентальних і прикладних галузях</w:t>
      </w:r>
      <w:r w:rsidRPr="00E67A2E">
        <w:rPr>
          <w:color w:val="000000"/>
          <w:szCs w:val="28"/>
          <w:shd w:val="clear" w:color="auto" w:fill="FFFFFF"/>
        </w:rPr>
        <w:t xml:space="preserve">. До цього часу </w:t>
      </w:r>
      <w:r>
        <w:rPr>
          <w:color w:val="000000"/>
          <w:szCs w:val="28"/>
          <w:shd w:val="clear" w:color="auto" w:fill="FFFFFF"/>
        </w:rPr>
        <w:t>дитячі інфекційні хвороби</w:t>
      </w:r>
      <w:r w:rsidRPr="00E67A2E">
        <w:rPr>
          <w:color w:val="000000"/>
          <w:szCs w:val="28"/>
          <w:shd w:val="clear" w:color="auto" w:fill="FFFFFF"/>
        </w:rPr>
        <w:t xml:space="preserve"> є інтегративною наукою про дитину, стан функціональних систем та їх </w:t>
      </w:r>
      <w:r>
        <w:rPr>
          <w:color w:val="000000"/>
          <w:szCs w:val="28"/>
          <w:shd w:val="clear" w:color="auto" w:fill="FFFFFF"/>
        </w:rPr>
        <w:t>реагування під час виникнення інфекційного захворювання</w:t>
      </w:r>
      <w:r w:rsidRPr="00E67A2E">
        <w:rPr>
          <w:color w:val="000000"/>
          <w:szCs w:val="28"/>
          <w:shd w:val="clear" w:color="auto" w:fill="FFFFFF"/>
        </w:rPr>
        <w:t>.</w:t>
      </w:r>
    </w:p>
    <w:p w14:paraId="1AB12DEE" w14:textId="77777777" w:rsidR="0052468D" w:rsidRPr="00E67A2E" w:rsidRDefault="0052468D" w:rsidP="0052468D">
      <w:pPr>
        <w:overflowPunct w:val="0"/>
        <w:adjustRightInd w:val="0"/>
        <w:ind w:firstLine="680"/>
        <w:jc w:val="both"/>
        <w:rPr>
          <w:color w:val="000000"/>
          <w:szCs w:val="28"/>
        </w:rPr>
      </w:pPr>
      <w:r w:rsidRPr="00962DD9">
        <w:rPr>
          <w:bCs/>
          <w:color w:val="000000"/>
          <w:szCs w:val="28"/>
        </w:rPr>
        <w:t xml:space="preserve">За час навчання важливо сформувати </w:t>
      </w:r>
      <w:r w:rsidRPr="00E67A2E">
        <w:rPr>
          <w:bCs/>
          <w:color w:val="000000"/>
          <w:szCs w:val="28"/>
        </w:rPr>
        <w:t xml:space="preserve">академічну підготовку з фундаментальних і клінічних </w:t>
      </w:r>
      <w:r w:rsidRPr="00E67A2E">
        <w:rPr>
          <w:bCs/>
          <w:color w:val="000000"/>
          <w:szCs w:val="28"/>
        </w:rPr>
        <w:lastRenderedPageBreak/>
        <w:t xml:space="preserve">біомедичних наук та підготовку випускників до професійної діяльності лікаря-педіатра на відповідній первинній посаді шляхом </w:t>
      </w:r>
      <w:r w:rsidRPr="00E67A2E">
        <w:rPr>
          <w:color w:val="000000"/>
          <w:szCs w:val="28"/>
        </w:rPr>
        <w:t xml:space="preserve">набуття загальних та спеціальних </w:t>
      </w:r>
      <w:proofErr w:type="spellStart"/>
      <w:r w:rsidRPr="00E67A2E">
        <w:rPr>
          <w:color w:val="000000"/>
          <w:szCs w:val="28"/>
        </w:rPr>
        <w:t>компетентностей</w:t>
      </w:r>
      <w:proofErr w:type="spellEnd"/>
      <w:r w:rsidRPr="00E67A2E">
        <w:rPr>
          <w:color w:val="000000"/>
          <w:szCs w:val="28"/>
        </w:rPr>
        <w:t xml:space="preserve">, сфера застосування яких описується визначеними переліками </w:t>
      </w:r>
      <w:r>
        <w:rPr>
          <w:color w:val="000000"/>
          <w:szCs w:val="28"/>
        </w:rPr>
        <w:t xml:space="preserve">особливостей розвитку інфекційної хвороби, </w:t>
      </w:r>
      <w:r w:rsidRPr="00E67A2E">
        <w:rPr>
          <w:color w:val="000000"/>
          <w:szCs w:val="28"/>
        </w:rPr>
        <w:t xml:space="preserve">синдромів та симптомів захворювань, невідкладних станів, </w:t>
      </w:r>
      <w:r>
        <w:rPr>
          <w:color w:val="000000"/>
          <w:szCs w:val="28"/>
        </w:rPr>
        <w:t xml:space="preserve">заходів профілактики і </w:t>
      </w:r>
      <w:r w:rsidRPr="00E67A2E">
        <w:rPr>
          <w:color w:val="000000"/>
          <w:szCs w:val="28"/>
        </w:rPr>
        <w:t xml:space="preserve"> </w:t>
      </w:r>
      <w:r>
        <w:rPr>
          <w:color w:val="000000"/>
          <w:szCs w:val="28"/>
        </w:rPr>
        <w:t>дотримання протиепідемічних заходів; л</w:t>
      </w:r>
      <w:r w:rsidRPr="00E67A2E">
        <w:rPr>
          <w:color w:val="000000"/>
          <w:szCs w:val="28"/>
        </w:rPr>
        <w:t xml:space="preserve">абораторних та інструментальних досліджень, медичних маніпуляцій, питань трудової, судової та військової експертизи. </w:t>
      </w:r>
    </w:p>
    <w:p w14:paraId="1A3BB524" w14:textId="77777777" w:rsidR="0052468D" w:rsidRPr="00962DD9" w:rsidRDefault="0052468D" w:rsidP="0052468D">
      <w:pPr>
        <w:ind w:firstLine="540"/>
        <w:jc w:val="both"/>
        <w:rPr>
          <w:bCs/>
          <w:color w:val="000000"/>
          <w:szCs w:val="28"/>
        </w:rPr>
      </w:pPr>
      <w:r w:rsidRPr="00962DD9">
        <w:rPr>
          <w:szCs w:val="28"/>
        </w:rPr>
        <w:t>Предмет вивчання навчальної дисципліни «</w:t>
      </w:r>
      <w:r>
        <w:rPr>
          <w:color w:val="000000"/>
          <w:szCs w:val="28"/>
          <w:shd w:val="clear" w:color="auto" w:fill="FFFFFF"/>
        </w:rPr>
        <w:t>Дитячі інфекційні хвороби</w:t>
      </w:r>
      <w:r w:rsidRPr="00962DD9">
        <w:rPr>
          <w:szCs w:val="28"/>
        </w:rPr>
        <w:t xml:space="preserve">» є </w:t>
      </w:r>
      <w:r w:rsidRPr="00E67A2E">
        <w:rPr>
          <w:bCs/>
          <w:color w:val="000000"/>
          <w:szCs w:val="28"/>
        </w:rPr>
        <w:t>охорона</w:t>
      </w:r>
      <w:r w:rsidRPr="00E67A2E">
        <w:rPr>
          <w:color w:val="000000"/>
          <w:szCs w:val="28"/>
        </w:rPr>
        <w:t xml:space="preserve"> здоров’я дітей віком від </w:t>
      </w:r>
      <w:r>
        <w:rPr>
          <w:color w:val="000000"/>
          <w:szCs w:val="28"/>
        </w:rPr>
        <w:t>1 міс</w:t>
      </w:r>
      <w:r w:rsidRPr="00E67A2E">
        <w:rPr>
          <w:color w:val="000000"/>
          <w:szCs w:val="28"/>
        </w:rPr>
        <w:t xml:space="preserve"> до 18 років, профілактика, діагностика та лікування</w:t>
      </w:r>
      <w:r>
        <w:rPr>
          <w:color w:val="000000"/>
          <w:szCs w:val="28"/>
        </w:rPr>
        <w:t xml:space="preserve"> інфекційних </w:t>
      </w:r>
      <w:proofErr w:type="spellStart"/>
      <w:r>
        <w:rPr>
          <w:color w:val="000000"/>
          <w:szCs w:val="28"/>
        </w:rPr>
        <w:t>хвороб</w:t>
      </w:r>
      <w:proofErr w:type="spellEnd"/>
      <w:r w:rsidRPr="00E67A2E">
        <w:rPr>
          <w:color w:val="000000"/>
          <w:szCs w:val="28"/>
        </w:rPr>
        <w:t xml:space="preserve"> захворювань, враховуючи вікові психофізіологічні особливості дітей.</w:t>
      </w:r>
    </w:p>
    <w:p w14:paraId="7FA0E9F6" w14:textId="77777777" w:rsidR="0052468D" w:rsidRDefault="0052468D" w:rsidP="0052468D">
      <w:pPr>
        <w:jc w:val="both"/>
        <w:rPr>
          <w:bCs/>
        </w:rPr>
      </w:pPr>
      <w:r w:rsidRPr="00962DD9">
        <w:rPr>
          <w:color w:val="C00000"/>
        </w:rPr>
        <w:t xml:space="preserve">        </w:t>
      </w:r>
      <w:r>
        <w:rPr>
          <w:bCs/>
        </w:rPr>
        <w:t>Цей курс зосереджено</w:t>
      </w:r>
      <w:r w:rsidRPr="002C2934">
        <w:rPr>
          <w:bCs/>
        </w:rPr>
        <w:t xml:space="preserve"> на </w:t>
      </w:r>
      <w:r>
        <w:rPr>
          <w:bCs/>
        </w:rPr>
        <w:t>вирішенні основних проблем</w:t>
      </w:r>
      <w:r w:rsidRPr="002C2934">
        <w:rPr>
          <w:bCs/>
        </w:rPr>
        <w:t xml:space="preserve"> </w:t>
      </w:r>
      <w:r>
        <w:rPr>
          <w:bCs/>
        </w:rPr>
        <w:t xml:space="preserve">дитячої </w:t>
      </w:r>
      <w:proofErr w:type="spellStart"/>
      <w:r>
        <w:rPr>
          <w:bCs/>
        </w:rPr>
        <w:t>інфектології</w:t>
      </w:r>
      <w:proofErr w:type="spellEnd"/>
      <w:r w:rsidRPr="002C2934">
        <w:rPr>
          <w:bCs/>
        </w:rPr>
        <w:t xml:space="preserve">. Програма охоплює теми, пов'язані з найпоширенішими </w:t>
      </w:r>
      <w:r>
        <w:rPr>
          <w:bCs/>
        </w:rPr>
        <w:t xml:space="preserve">інфекційними </w:t>
      </w:r>
      <w:r w:rsidRPr="002C2934">
        <w:rPr>
          <w:bCs/>
        </w:rPr>
        <w:t>захворюваннями дитячого віку. Клінічний досвід можна отримати протягом практичних занять курсу в провідн</w:t>
      </w:r>
      <w:r>
        <w:rPr>
          <w:bCs/>
        </w:rPr>
        <w:t>ій</w:t>
      </w:r>
      <w:r w:rsidRPr="002C2934">
        <w:rPr>
          <w:bCs/>
        </w:rPr>
        <w:t xml:space="preserve"> установ</w:t>
      </w:r>
      <w:r>
        <w:rPr>
          <w:bCs/>
        </w:rPr>
        <w:t>і</w:t>
      </w:r>
      <w:r w:rsidRPr="002C2934">
        <w:rPr>
          <w:bCs/>
        </w:rPr>
        <w:t xml:space="preserve"> регіону </w:t>
      </w:r>
      <w:r>
        <w:rPr>
          <w:bCs/>
        </w:rPr>
        <w:t xml:space="preserve">(Обласній дитячій інфекційній клінічній лікарні м. Харкова) </w:t>
      </w:r>
      <w:r w:rsidRPr="002C2934">
        <w:rPr>
          <w:bCs/>
        </w:rPr>
        <w:t xml:space="preserve">згідно з розкладом занять. Студенти протягом курсу мають змогу приймати участь у </w:t>
      </w:r>
      <w:proofErr w:type="spellStart"/>
      <w:r w:rsidRPr="002C2934">
        <w:rPr>
          <w:bCs/>
        </w:rPr>
        <w:t>курації</w:t>
      </w:r>
      <w:proofErr w:type="spellEnd"/>
      <w:r w:rsidRPr="002C2934">
        <w:rPr>
          <w:bCs/>
        </w:rPr>
        <w:t xml:space="preserve"> та демонстрації хворих з різноманітною патологією</w:t>
      </w:r>
      <w:r>
        <w:rPr>
          <w:bCs/>
        </w:rPr>
        <w:t>, а також відпрацювання практичних навичок під час занять  в фантомних класах ННЦЯО ХНМУ</w:t>
      </w:r>
      <w:r w:rsidRPr="002C2934">
        <w:rPr>
          <w:bCs/>
        </w:rPr>
        <w:t>. Тобто курс охоплює основні як практичні, так і теоретичні аспекти діяльності майбутнього педіатра та сі</w:t>
      </w:r>
      <w:r>
        <w:rPr>
          <w:bCs/>
        </w:rPr>
        <w:t>мейного лікаря.</w:t>
      </w:r>
    </w:p>
    <w:p w14:paraId="5B3C71EF" w14:textId="77777777" w:rsidR="0052468D" w:rsidRDefault="0052468D" w:rsidP="0052468D"/>
    <w:p w14:paraId="38EBC97F" w14:textId="77777777" w:rsidR="0052468D" w:rsidRDefault="0052468D" w:rsidP="0052468D">
      <w:pPr>
        <w:ind w:firstLine="567"/>
        <w:jc w:val="both"/>
      </w:pPr>
      <w:proofErr w:type="spellStart"/>
      <w:r w:rsidRPr="00531C29">
        <w:rPr>
          <w:i/>
        </w:rPr>
        <w:t>Пререквізити</w:t>
      </w:r>
      <w:proofErr w:type="spellEnd"/>
      <w:r w:rsidRPr="00531C29">
        <w:rPr>
          <w:i/>
        </w:rPr>
        <w:t>.</w:t>
      </w:r>
      <w:r>
        <w:rPr>
          <w:i/>
        </w:rPr>
        <w:t xml:space="preserve"> </w:t>
      </w:r>
      <w:r w:rsidRPr="00531C29">
        <w:t xml:space="preserve">Вивчення дисципліни передбачає попереднє засвоєння навчальних дисциплін з </w:t>
      </w:r>
      <w:r>
        <w:t xml:space="preserve">медичної біології, нормальної та патологічної анатомії, нормальної та патологічної фізіології, біохімії, мікробіології, пропедевтики дитячих </w:t>
      </w:r>
      <w:proofErr w:type="spellStart"/>
      <w:r>
        <w:t>хвороб</w:t>
      </w:r>
      <w:proofErr w:type="spellEnd"/>
      <w:r>
        <w:t xml:space="preserve">, медичної генетики, фармакології та медичної рецептури, епідеміології, інфекційних </w:t>
      </w:r>
      <w:proofErr w:type="spellStart"/>
      <w:r>
        <w:t>хвороб</w:t>
      </w:r>
      <w:proofErr w:type="spellEnd"/>
      <w:r>
        <w:t xml:space="preserve">,  принципів доказової медицини, </w:t>
      </w:r>
      <w:proofErr w:type="spellStart"/>
      <w:r>
        <w:t>екстренної</w:t>
      </w:r>
      <w:proofErr w:type="spellEnd"/>
      <w:r>
        <w:t xml:space="preserve"> та невідкладної медичної допомоги, а також мати практичні навички догляду за хворими </w:t>
      </w:r>
      <w:proofErr w:type="spellStart"/>
      <w:r>
        <w:t>педіатрічного</w:t>
      </w:r>
      <w:proofErr w:type="spellEnd"/>
      <w:r>
        <w:t xml:space="preserve"> профілю та їх ведення у поліклінічних та стаціонарних умовах.</w:t>
      </w:r>
    </w:p>
    <w:p w14:paraId="489DE7A6" w14:textId="77777777" w:rsidR="0052468D" w:rsidRPr="00531C29" w:rsidRDefault="0052468D" w:rsidP="0052468D">
      <w:pPr>
        <w:ind w:firstLine="567"/>
        <w:jc w:val="both"/>
      </w:pPr>
      <w:proofErr w:type="spellStart"/>
      <w:r w:rsidRPr="00531C29">
        <w:rPr>
          <w:rStyle w:val="apple-converted-space"/>
          <w:i/>
          <w:shd w:val="clear" w:color="auto" w:fill="FFFFFF"/>
        </w:rPr>
        <w:t>Постреквізити</w:t>
      </w:r>
      <w:proofErr w:type="spellEnd"/>
      <w:r w:rsidRPr="00531C29">
        <w:rPr>
          <w:rStyle w:val="apple-converted-space"/>
          <w:shd w:val="clear" w:color="auto" w:fill="FFFFFF"/>
        </w:rPr>
        <w:t xml:space="preserve">. </w:t>
      </w:r>
      <w:r w:rsidRPr="00531C29">
        <w:t xml:space="preserve">Основні положення навчальної дисципліни мають застосовуватися при вивченні </w:t>
      </w:r>
      <w:r>
        <w:t xml:space="preserve">суміжних дисциплін протягом 6 року навчання, є базою для підготовки до ліцензійного іспиту ЄДКІ, підготовки до навчання у закладах вищої освіти на програмах третього </w:t>
      </w:r>
      <w:proofErr w:type="spellStart"/>
      <w:r>
        <w:t>освітньо</w:t>
      </w:r>
      <w:proofErr w:type="spellEnd"/>
      <w:r>
        <w:t>-наукового рівня вищої освіти.</w:t>
      </w:r>
    </w:p>
    <w:p w14:paraId="6CCCB553" w14:textId="77777777" w:rsidR="0052468D" w:rsidRDefault="0052468D" w:rsidP="0052468D"/>
    <w:p w14:paraId="0455322F" w14:textId="77777777" w:rsidR="0052468D" w:rsidRDefault="0052468D" w:rsidP="0052468D">
      <w:pPr>
        <w:ind w:right="160"/>
        <w:jc w:val="both"/>
      </w:pPr>
      <w:r w:rsidRPr="00383F10">
        <w:rPr>
          <w:b/>
          <w:bCs/>
        </w:rPr>
        <w:t>Мета</w:t>
      </w:r>
      <w:r w:rsidRPr="00C33B8C">
        <w:rPr>
          <w:b/>
        </w:rPr>
        <w:t>:</w:t>
      </w:r>
      <w:r>
        <w:rPr>
          <w:b/>
        </w:rPr>
        <w:t xml:space="preserve"> </w:t>
      </w:r>
      <w:r w:rsidRPr="00383F10">
        <w:t>забезпечити підготовку висококваліфікованих фахівців в галузі</w:t>
      </w:r>
      <w:r>
        <w:t xml:space="preserve"> медицини</w:t>
      </w:r>
      <w:r w:rsidRPr="00383F10">
        <w:t>, а саме</w:t>
      </w:r>
      <w:r>
        <w:t>,</w:t>
      </w:r>
      <w:r w:rsidRPr="00383F10">
        <w:t xml:space="preserve"> в </w:t>
      </w:r>
      <w:r>
        <w:t>педіатр</w:t>
      </w:r>
      <w:r w:rsidRPr="001B6541">
        <w:t>ії,</w:t>
      </w:r>
      <w:r w:rsidRPr="00383F10">
        <w:t xml:space="preserve"> здатних розв’язувати комплексні проблеми</w:t>
      </w:r>
      <w:r>
        <w:t xml:space="preserve"> діагностики, лікування та профілактики дитячих інфекційних </w:t>
      </w:r>
      <w:proofErr w:type="spellStart"/>
      <w:r>
        <w:t>хвороб</w:t>
      </w:r>
      <w:proofErr w:type="spellEnd"/>
      <w:r w:rsidRPr="00C33B8C">
        <w:t>.</w:t>
      </w:r>
    </w:p>
    <w:p w14:paraId="5372E075" w14:textId="77777777" w:rsidR="0052468D" w:rsidRPr="00C33B8C" w:rsidRDefault="0052468D" w:rsidP="0052468D">
      <w:pPr>
        <w:ind w:right="160"/>
        <w:jc w:val="both"/>
      </w:pPr>
    </w:p>
    <w:p w14:paraId="7919C8DC" w14:textId="77777777" w:rsidR="0052468D" w:rsidRPr="003365FB" w:rsidRDefault="0052468D" w:rsidP="0052468D">
      <w:pPr>
        <w:ind w:firstLine="560"/>
        <w:jc w:val="both"/>
      </w:pPr>
      <w:r w:rsidRPr="00383F10">
        <w:rPr>
          <w:b/>
          <w:spacing w:val="-2"/>
        </w:rPr>
        <w:t xml:space="preserve">Основними завданнями курсу </w:t>
      </w:r>
      <w:r w:rsidRPr="00383F10">
        <w:t xml:space="preserve">є набуття студентами </w:t>
      </w:r>
      <w:proofErr w:type="spellStart"/>
      <w:r w:rsidRPr="00383F10">
        <w:t>компетентностей</w:t>
      </w:r>
      <w:proofErr w:type="spellEnd"/>
      <w:r w:rsidRPr="00383F10">
        <w:t xml:space="preserve"> згідно до загальних і фахових </w:t>
      </w:r>
      <w:proofErr w:type="spellStart"/>
      <w:r w:rsidRPr="00383F10">
        <w:t>компетентностей</w:t>
      </w:r>
      <w:proofErr w:type="spellEnd"/>
      <w:r w:rsidRPr="00383F10">
        <w:t xml:space="preserve"> освітньо-професійної програми «Медицина» другого рівню вищої освіти за спеціальністю 222 Медицина</w:t>
      </w:r>
      <w:r>
        <w:rPr>
          <w:lang w:val="en-US"/>
        </w:rPr>
        <w:t xml:space="preserve"> (</w:t>
      </w:r>
      <w:r>
        <w:t>дисципліна «Педіатрія з дитячими інфекціями»)</w:t>
      </w:r>
    </w:p>
    <w:p w14:paraId="6D3B9063" w14:textId="77777777" w:rsidR="0052468D" w:rsidRPr="00A651F3" w:rsidRDefault="0052468D" w:rsidP="0052468D">
      <w:pPr>
        <w:pStyle w:val="a4"/>
        <w:numPr>
          <w:ilvl w:val="0"/>
          <w:numId w:val="6"/>
        </w:numPr>
        <w:jc w:val="both"/>
        <w:rPr>
          <w:sz w:val="24"/>
          <w:szCs w:val="24"/>
        </w:rPr>
      </w:pPr>
      <w:r w:rsidRPr="00A651F3">
        <w:rPr>
          <w:sz w:val="24"/>
          <w:szCs w:val="24"/>
        </w:rPr>
        <w:t xml:space="preserve">Інтегральні компетенції: </w:t>
      </w:r>
    </w:p>
    <w:p w14:paraId="211F1888" w14:textId="77777777" w:rsidR="0052468D" w:rsidRPr="00A651F3" w:rsidRDefault="0052468D" w:rsidP="0052468D">
      <w:pPr>
        <w:jc w:val="both"/>
        <w:rPr>
          <w:highlight w:val="yellow"/>
        </w:rPr>
      </w:pPr>
      <w:r w:rsidRPr="00A651F3">
        <w:t>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40FCE8E8" w14:textId="77777777" w:rsidR="0052468D" w:rsidRPr="00D14ECA" w:rsidRDefault="0052468D" w:rsidP="0052468D">
      <w:pPr>
        <w:pStyle w:val="a4"/>
        <w:numPr>
          <w:ilvl w:val="0"/>
          <w:numId w:val="6"/>
        </w:numPr>
        <w:jc w:val="both"/>
        <w:rPr>
          <w:sz w:val="24"/>
          <w:szCs w:val="24"/>
        </w:rPr>
      </w:pPr>
      <w:r w:rsidRPr="00D14ECA">
        <w:rPr>
          <w:sz w:val="24"/>
          <w:szCs w:val="24"/>
        </w:rPr>
        <w:t>Загальні компетентност</w:t>
      </w:r>
      <w:r>
        <w:rPr>
          <w:sz w:val="24"/>
          <w:szCs w:val="24"/>
        </w:rPr>
        <w:t>і</w:t>
      </w:r>
      <w:r w:rsidRPr="00D14ECA">
        <w:rPr>
          <w:sz w:val="24"/>
          <w:szCs w:val="24"/>
        </w:rPr>
        <w:t>:</w:t>
      </w:r>
    </w:p>
    <w:p w14:paraId="417FDB68" w14:textId="77777777" w:rsidR="0052468D" w:rsidRDefault="0052468D" w:rsidP="0052468D">
      <w:pPr>
        <w:jc w:val="both"/>
      </w:pPr>
      <w:r w:rsidRPr="00383F10">
        <w:t xml:space="preserve"> здатність до абстрактного мислення, аналізу та синтезу, здатність вчитися і бути сучасно навченим; здатність застосовувати знання в практичних ситуаціях; знання та розуміння предметної області та розуміння професійної діяльності; здатність до адаптації та дії в новій ситуації; здатність приймати обґрунтоване рішення; працювати в команді; навички міжособистісної взаємодії; здатність спілкуватися державною мовою як усно, так і письмово; здатність спілкуватись іноземною мовою; навички використання інформаційних і комунікаційних технологій; визначеність і наполегливість щодо поставлених завдань і взятих обов’язків; здатність діяти соціально </w:t>
      </w:r>
      <w:proofErr w:type="spellStart"/>
      <w:r w:rsidRPr="00383F10">
        <w:t>відповідально</w:t>
      </w:r>
      <w:proofErr w:type="spellEnd"/>
      <w:r w:rsidRPr="00383F10">
        <w:t xml:space="preserve"> та свідомо. </w:t>
      </w:r>
    </w:p>
    <w:p w14:paraId="6110F76D" w14:textId="77777777" w:rsidR="0052468D" w:rsidRPr="00D14ECA" w:rsidRDefault="0052468D" w:rsidP="0052468D">
      <w:pPr>
        <w:pStyle w:val="a4"/>
        <w:numPr>
          <w:ilvl w:val="0"/>
          <w:numId w:val="7"/>
        </w:numPr>
        <w:jc w:val="both"/>
        <w:rPr>
          <w:sz w:val="24"/>
          <w:szCs w:val="24"/>
        </w:rPr>
      </w:pPr>
      <w:r w:rsidRPr="00D14ECA">
        <w:rPr>
          <w:sz w:val="24"/>
          <w:szCs w:val="24"/>
        </w:rPr>
        <w:t>Фахові компетенції у галузі дитячої ендокринології:</w:t>
      </w:r>
    </w:p>
    <w:p w14:paraId="62F0F7D9" w14:textId="77777777" w:rsidR="0052468D" w:rsidRPr="009076CD" w:rsidRDefault="0052468D" w:rsidP="0052468D">
      <w:pPr>
        <w:jc w:val="both"/>
      </w:pPr>
      <w:r w:rsidRPr="00D14ECA">
        <w:t xml:space="preserve">Навички опитування; здатність до визначення необхідного переліку лабораторних та інструментальних досліджень та оцінки їх результатів; здатність до встановлення попереднього та клінічного діагнозу захворювання; здатність до визначення необхідного режиму праці та відпочинку, характеру харчування при лікуванні </w:t>
      </w:r>
      <w:r>
        <w:rPr>
          <w:bCs/>
        </w:rPr>
        <w:t xml:space="preserve">інфекційних </w:t>
      </w:r>
      <w:r w:rsidRPr="00D14ECA">
        <w:t xml:space="preserve">захворювань; здатність до визначення принципів та характеру лікування </w:t>
      </w:r>
      <w:r>
        <w:rPr>
          <w:bCs/>
        </w:rPr>
        <w:t xml:space="preserve">інфекційних </w:t>
      </w:r>
      <w:r w:rsidRPr="00D14ECA">
        <w:t xml:space="preserve">захворювань; здатність до діагностування невідкладних станів; здатність до визначення тактики та володіння навичками надання екстреної медичної допомоги; навички виконання медичних маніпуляцій; здатність до планування  та проведення санітарно-гігієнічних, профілактичних та протиепідемічних заходів інфекційних </w:t>
      </w:r>
      <w:proofErr w:type="spellStart"/>
      <w:r w:rsidRPr="00D14ECA">
        <w:lastRenderedPageBreak/>
        <w:t>хвороб</w:t>
      </w:r>
      <w:proofErr w:type="spellEnd"/>
      <w:r w:rsidRPr="00D14ECA">
        <w:t>; здатність до визначення тактики ведення осіб, що підлягають диспансерному нагляду; здатність до ведення медичної документації.</w:t>
      </w:r>
    </w:p>
    <w:p w14:paraId="51612536" w14:textId="77777777" w:rsidR="0052468D" w:rsidRDefault="0052468D" w:rsidP="0052468D">
      <w:pPr>
        <w:tabs>
          <w:tab w:val="left" w:pos="851"/>
        </w:tabs>
        <w:jc w:val="both"/>
        <w:rPr>
          <w:i/>
        </w:rPr>
      </w:pPr>
      <w:r>
        <w:tab/>
        <w:t>В</w:t>
      </w:r>
      <w:r w:rsidRPr="009C220D">
        <w:t>ивчення даної дисципліни формує у здобувачів освіти</w:t>
      </w:r>
      <w:r w:rsidRPr="009C220D">
        <w:rPr>
          <w:i/>
        </w:rPr>
        <w:t xml:space="preserve"> соціальних навичок</w:t>
      </w:r>
      <w:r>
        <w:rPr>
          <w:i/>
        </w:rPr>
        <w:t>:</w:t>
      </w:r>
    </w:p>
    <w:p w14:paraId="16DD593E" w14:textId="77777777" w:rsidR="0052468D" w:rsidRPr="00B80082" w:rsidRDefault="0052468D" w:rsidP="0052468D">
      <w:pPr>
        <w:pStyle w:val="a4"/>
        <w:numPr>
          <w:ilvl w:val="0"/>
          <w:numId w:val="7"/>
        </w:numPr>
        <w:tabs>
          <w:tab w:val="left" w:pos="851"/>
        </w:tabs>
        <w:jc w:val="both"/>
        <w:rPr>
          <w:bCs/>
          <w:iCs/>
          <w:sz w:val="24"/>
        </w:rPr>
      </w:pPr>
      <w:proofErr w:type="spellStart"/>
      <w:r w:rsidRPr="00B80082">
        <w:rPr>
          <w:sz w:val="24"/>
        </w:rPr>
        <w:t>комунікативність</w:t>
      </w:r>
      <w:proofErr w:type="spellEnd"/>
      <w:r w:rsidRPr="00B80082">
        <w:rPr>
          <w:sz w:val="24"/>
        </w:rPr>
        <w:t xml:space="preserve"> (реалізується через: метод роботи групах та</w:t>
      </w:r>
      <w:r>
        <w:rPr>
          <w:sz w:val="24"/>
        </w:rPr>
        <w:t xml:space="preserve"> </w:t>
      </w:r>
      <w:r w:rsidRPr="00B80082">
        <w:rPr>
          <w:sz w:val="24"/>
        </w:rPr>
        <w:t>мозковий штурм під час аналізу клінічних кейсів, метод презентації результатів самостійної роботи</w:t>
      </w:r>
      <w:r>
        <w:rPr>
          <w:sz w:val="24"/>
        </w:rPr>
        <w:t xml:space="preserve"> та їх захисту в групі</w:t>
      </w:r>
      <w:r w:rsidRPr="00B80082">
        <w:rPr>
          <w:sz w:val="24"/>
        </w:rPr>
        <w:t>),</w:t>
      </w:r>
    </w:p>
    <w:p w14:paraId="44B56415" w14:textId="77777777" w:rsidR="0052468D" w:rsidRPr="00B80082" w:rsidRDefault="0052468D" w:rsidP="0052468D">
      <w:pPr>
        <w:pStyle w:val="a4"/>
        <w:numPr>
          <w:ilvl w:val="0"/>
          <w:numId w:val="7"/>
        </w:numPr>
        <w:tabs>
          <w:tab w:val="left" w:pos="851"/>
        </w:tabs>
        <w:jc w:val="both"/>
        <w:rPr>
          <w:bCs/>
          <w:iCs/>
          <w:sz w:val="24"/>
        </w:rPr>
      </w:pPr>
      <w:r w:rsidRPr="00B80082">
        <w:rPr>
          <w:sz w:val="24"/>
        </w:rPr>
        <w:t>робота в команді (реалізується через: метод роботи групах та</w:t>
      </w:r>
      <w:r>
        <w:rPr>
          <w:sz w:val="24"/>
        </w:rPr>
        <w:t xml:space="preserve"> </w:t>
      </w:r>
      <w:r w:rsidRPr="00B80082">
        <w:rPr>
          <w:sz w:val="24"/>
        </w:rPr>
        <w:t xml:space="preserve">мозковий штурм під час аналізу клінічних кейсів), </w:t>
      </w:r>
    </w:p>
    <w:p w14:paraId="7DCD5B2F" w14:textId="77777777" w:rsidR="0052468D" w:rsidRPr="00B80082" w:rsidRDefault="0052468D" w:rsidP="0052468D">
      <w:pPr>
        <w:pStyle w:val="a4"/>
        <w:numPr>
          <w:ilvl w:val="0"/>
          <w:numId w:val="7"/>
        </w:numPr>
        <w:tabs>
          <w:tab w:val="left" w:pos="851"/>
        </w:tabs>
        <w:jc w:val="both"/>
        <w:rPr>
          <w:bCs/>
          <w:iCs/>
          <w:sz w:val="24"/>
        </w:rPr>
      </w:pPr>
      <w:r w:rsidRPr="00B80082">
        <w:rPr>
          <w:sz w:val="24"/>
        </w:rPr>
        <w:t xml:space="preserve">конфлікт-менеджмент (реалізується через: </w:t>
      </w:r>
      <w:r>
        <w:rPr>
          <w:sz w:val="24"/>
        </w:rPr>
        <w:t xml:space="preserve">ділові </w:t>
      </w:r>
      <w:r w:rsidRPr="00B80082">
        <w:rPr>
          <w:sz w:val="24"/>
        </w:rPr>
        <w:t>ігр</w:t>
      </w:r>
      <w:r>
        <w:rPr>
          <w:sz w:val="24"/>
        </w:rPr>
        <w:t>и</w:t>
      </w:r>
      <w:r w:rsidRPr="00B80082">
        <w:rPr>
          <w:sz w:val="24"/>
        </w:rPr>
        <w:t xml:space="preserve">), </w:t>
      </w:r>
    </w:p>
    <w:p w14:paraId="4A3006F2" w14:textId="77777777" w:rsidR="0052468D" w:rsidRPr="00B80082" w:rsidRDefault="0052468D" w:rsidP="0052468D">
      <w:pPr>
        <w:pStyle w:val="a4"/>
        <w:numPr>
          <w:ilvl w:val="0"/>
          <w:numId w:val="7"/>
        </w:numPr>
        <w:tabs>
          <w:tab w:val="left" w:pos="851"/>
        </w:tabs>
        <w:jc w:val="both"/>
        <w:rPr>
          <w:bCs/>
          <w:iCs/>
          <w:sz w:val="24"/>
        </w:rPr>
      </w:pPr>
      <w:r w:rsidRPr="00B80082">
        <w:rPr>
          <w:sz w:val="24"/>
        </w:rPr>
        <w:t xml:space="preserve">тайм-менеджмент (реалізується через: метод </w:t>
      </w:r>
      <w:r>
        <w:rPr>
          <w:sz w:val="24"/>
        </w:rPr>
        <w:t>самоорганізації під час аудиторної роботи в групах та самостійної роботи</w:t>
      </w:r>
      <w:r w:rsidRPr="00B80082">
        <w:rPr>
          <w:sz w:val="24"/>
        </w:rPr>
        <w:t>),</w:t>
      </w:r>
    </w:p>
    <w:p w14:paraId="2F8748E8" w14:textId="77777777" w:rsidR="0052468D" w:rsidRPr="00B80082" w:rsidRDefault="0052468D" w:rsidP="0052468D">
      <w:pPr>
        <w:pStyle w:val="a4"/>
        <w:numPr>
          <w:ilvl w:val="0"/>
          <w:numId w:val="7"/>
        </w:numPr>
        <w:tabs>
          <w:tab w:val="left" w:pos="851"/>
        </w:tabs>
        <w:jc w:val="both"/>
        <w:rPr>
          <w:bCs/>
          <w:iCs/>
          <w:sz w:val="24"/>
        </w:rPr>
      </w:pPr>
      <w:r w:rsidRPr="00B80082">
        <w:rPr>
          <w:sz w:val="24"/>
        </w:rPr>
        <w:t>лідерські навички (реалізується через: метод презентації результатів самостійної роботи</w:t>
      </w:r>
      <w:r>
        <w:rPr>
          <w:sz w:val="24"/>
        </w:rPr>
        <w:t xml:space="preserve"> та їх захисту в групі</w:t>
      </w:r>
      <w:r w:rsidRPr="00B80082">
        <w:rPr>
          <w:sz w:val="24"/>
        </w:rPr>
        <w:t>).</w:t>
      </w:r>
    </w:p>
    <w:p w14:paraId="7404C1B2" w14:textId="77777777" w:rsidR="0052468D" w:rsidRPr="00B558C8" w:rsidRDefault="0052468D" w:rsidP="0052468D">
      <w:pPr>
        <w:jc w:val="both"/>
        <w:rPr>
          <w:b/>
          <w:lang w:val="ru-RU"/>
        </w:rPr>
      </w:pPr>
    </w:p>
    <w:p w14:paraId="7587CC90" w14:textId="77777777" w:rsidR="0052468D" w:rsidRPr="00B558C8" w:rsidRDefault="0052468D" w:rsidP="0052468D">
      <w:pPr>
        <w:jc w:val="both"/>
      </w:pPr>
      <w:r w:rsidRPr="008E3DC1">
        <w:rPr>
          <w:b/>
        </w:rPr>
        <w:t xml:space="preserve">Статус дисципліни: основна </w:t>
      </w:r>
      <w:r w:rsidRPr="008E3DC1">
        <w:t xml:space="preserve">формат дисципліни змішаний - дисципліна, що має супровід в системі </w:t>
      </w:r>
      <w:proofErr w:type="spellStart"/>
      <w:r w:rsidRPr="008E3DC1">
        <w:t>Moodle</w:t>
      </w:r>
      <w:proofErr w:type="spellEnd"/>
      <w:r w:rsidRPr="008E3DC1">
        <w:t xml:space="preserve">, викладання дисципліни, передбачає поєднання традиційних форм аудиторного </w:t>
      </w:r>
      <w:r w:rsidRPr="00BE499A">
        <w:t xml:space="preserve">навчання з елементами </w:t>
      </w:r>
      <w:r>
        <w:t>дистанційного</w:t>
      </w:r>
      <w:r w:rsidRPr="00BE499A">
        <w:t xml:space="preserve"> навчання, в якому використовуються </w:t>
      </w:r>
      <w:r>
        <w:t>доступні</w:t>
      </w:r>
      <w:r w:rsidRPr="00BE499A">
        <w:t xml:space="preserve"> інформаційні інтерактивні технології (</w:t>
      </w:r>
      <w:r>
        <w:rPr>
          <w:lang w:val="en-US"/>
        </w:rPr>
        <w:t>ZOOM</w:t>
      </w:r>
      <w:r w:rsidRPr="00BE499A">
        <w:t xml:space="preserve">, </w:t>
      </w:r>
      <w:proofErr w:type="spellStart"/>
      <w:r w:rsidRPr="00BE499A">
        <w:t>Moodle</w:t>
      </w:r>
      <w:proofErr w:type="spellEnd"/>
      <w:r w:rsidRPr="00BE499A">
        <w:t xml:space="preserve">), </w:t>
      </w:r>
      <w:r>
        <w:t>очне та дистанційне</w:t>
      </w:r>
      <w:r w:rsidRPr="00BE499A">
        <w:t xml:space="preserve"> консультування.</w:t>
      </w:r>
    </w:p>
    <w:p w14:paraId="75BF96BD" w14:textId="77777777" w:rsidR="0052468D" w:rsidRPr="00C33B8C" w:rsidRDefault="0052468D" w:rsidP="0052468D">
      <w:pPr>
        <w:jc w:val="both"/>
        <w:rPr>
          <w:b/>
          <w:color w:val="FF0000"/>
        </w:rPr>
      </w:pPr>
    </w:p>
    <w:p w14:paraId="5206B630" w14:textId="77777777" w:rsidR="0052468D" w:rsidRPr="00BE499A" w:rsidRDefault="0052468D" w:rsidP="0052468D">
      <w:pPr>
        <w:jc w:val="both"/>
      </w:pPr>
      <w:r w:rsidRPr="00383F10">
        <w:rPr>
          <w:b/>
        </w:rPr>
        <w:t>Методи навчання</w:t>
      </w:r>
      <w:r>
        <w:t xml:space="preserve">. Для проведення занять використовуються </w:t>
      </w:r>
      <w:r w:rsidRPr="009076CD">
        <w:t xml:space="preserve"> клінічний (</w:t>
      </w:r>
      <w:proofErr w:type="spellStart"/>
      <w:r>
        <w:t>курація</w:t>
      </w:r>
      <w:proofErr w:type="spellEnd"/>
      <w:r>
        <w:t xml:space="preserve"> дітей з </w:t>
      </w:r>
      <w:proofErr w:type="spellStart"/>
      <w:r>
        <w:t>інфекціною</w:t>
      </w:r>
      <w:proofErr w:type="spellEnd"/>
      <w:r>
        <w:t xml:space="preserve"> патологією), фантомний, електронно-інформаційний (</w:t>
      </w:r>
      <w:r w:rsidRPr="00383F10">
        <w:t>презентації, відео-мат</w:t>
      </w:r>
      <w:r>
        <w:t>еріали, методичні рекомендації, лекції), науковий (участь у наукових розробках з дисципліни), контрольний (тести, ситуаційні завдання, оцінка практичних навичок, захист клінічного кейсу )</w:t>
      </w:r>
    </w:p>
    <w:p w14:paraId="66882E12" w14:textId="77777777" w:rsidR="0052468D" w:rsidRDefault="0052468D" w:rsidP="0052468D">
      <w:pPr>
        <w:jc w:val="both"/>
        <w:rPr>
          <w:b/>
        </w:rPr>
      </w:pPr>
    </w:p>
    <w:p w14:paraId="115C5231" w14:textId="77777777" w:rsidR="0052468D" w:rsidRDefault="0052468D" w:rsidP="0052468D">
      <w:pPr>
        <w:jc w:val="both"/>
        <w:rPr>
          <w:bCs/>
        </w:rPr>
      </w:pPr>
      <w:r w:rsidRPr="00C955D0">
        <w:rPr>
          <w:b/>
        </w:rPr>
        <w:t>Результати навчання</w:t>
      </w:r>
      <w:r>
        <w:t>.</w:t>
      </w:r>
    </w:p>
    <w:p w14:paraId="1DC9D9A0" w14:textId="77777777" w:rsidR="0052468D" w:rsidRDefault="0052468D" w:rsidP="0052468D">
      <w:pPr>
        <w:ind w:firstLine="360"/>
        <w:jc w:val="both"/>
        <w:rPr>
          <w:bCs/>
        </w:rPr>
      </w:pPr>
      <w:r>
        <w:rPr>
          <w:bCs/>
        </w:rPr>
        <w:t>К</w:t>
      </w:r>
      <w:r w:rsidRPr="00FD2594">
        <w:rPr>
          <w:bCs/>
        </w:rPr>
        <w:t xml:space="preserve">урс охоплює основні аспекти </w:t>
      </w:r>
      <w:r>
        <w:rPr>
          <w:bCs/>
        </w:rPr>
        <w:t>підготовки</w:t>
      </w:r>
      <w:r w:rsidRPr="00FD2594">
        <w:rPr>
          <w:bCs/>
        </w:rPr>
        <w:t xml:space="preserve"> майбутнього педіатра, сі</w:t>
      </w:r>
      <w:r>
        <w:rPr>
          <w:bCs/>
        </w:rPr>
        <w:t>мейного лікаря, епідеміолога.</w:t>
      </w:r>
    </w:p>
    <w:p w14:paraId="63AE8EF6" w14:textId="77777777" w:rsidR="0052468D" w:rsidRDefault="0052468D" w:rsidP="0052468D">
      <w:pPr>
        <w:ind w:right="160" w:firstLine="360"/>
        <w:jc w:val="both"/>
        <w:rPr>
          <w:lang w:eastAsia="ru-RU"/>
        </w:rPr>
      </w:pPr>
      <w:r>
        <w:t xml:space="preserve">Згідно з програмою підготовки за навчальною дисципліною «Педіатрія з дитячими інфекційними хворобами» здобувач вищої освіти надбає </w:t>
      </w:r>
      <w:r w:rsidRPr="00531C29">
        <w:rPr>
          <w:lang w:eastAsia="ru-RU"/>
        </w:rPr>
        <w:t>теоретичн</w:t>
      </w:r>
      <w:r>
        <w:rPr>
          <w:lang w:eastAsia="ru-RU"/>
        </w:rPr>
        <w:t>і</w:t>
      </w:r>
      <w:r w:rsidRPr="00531C29">
        <w:rPr>
          <w:lang w:eastAsia="ru-RU"/>
        </w:rPr>
        <w:t xml:space="preserve"> знан</w:t>
      </w:r>
      <w:r>
        <w:rPr>
          <w:lang w:eastAsia="ru-RU"/>
        </w:rPr>
        <w:t>ня</w:t>
      </w:r>
      <w:r w:rsidRPr="00531C29">
        <w:rPr>
          <w:lang w:eastAsia="ru-RU"/>
        </w:rPr>
        <w:t>, методичн</w:t>
      </w:r>
      <w:r>
        <w:rPr>
          <w:lang w:eastAsia="ru-RU"/>
        </w:rPr>
        <w:t>у</w:t>
      </w:r>
      <w:r w:rsidRPr="00531C29">
        <w:rPr>
          <w:lang w:eastAsia="ru-RU"/>
        </w:rPr>
        <w:t xml:space="preserve"> підготовк</w:t>
      </w:r>
      <w:r>
        <w:rPr>
          <w:lang w:eastAsia="ru-RU"/>
        </w:rPr>
        <w:t>у</w:t>
      </w:r>
      <w:r w:rsidRPr="00531C29">
        <w:rPr>
          <w:lang w:eastAsia="ru-RU"/>
        </w:rPr>
        <w:t>, практичн</w:t>
      </w:r>
      <w:r>
        <w:rPr>
          <w:lang w:eastAsia="ru-RU"/>
        </w:rPr>
        <w:t>і</w:t>
      </w:r>
      <w:r w:rsidRPr="00531C29">
        <w:rPr>
          <w:lang w:eastAsia="ru-RU"/>
        </w:rPr>
        <w:t xml:space="preserve"> умін</w:t>
      </w:r>
      <w:r>
        <w:rPr>
          <w:lang w:eastAsia="ru-RU"/>
        </w:rPr>
        <w:t>ня</w:t>
      </w:r>
      <w:r w:rsidRPr="00531C29">
        <w:rPr>
          <w:lang w:eastAsia="ru-RU"/>
        </w:rPr>
        <w:t xml:space="preserve"> і навич</w:t>
      </w:r>
      <w:r>
        <w:rPr>
          <w:lang w:eastAsia="ru-RU"/>
        </w:rPr>
        <w:t>ки з наступних напрямів:</w:t>
      </w:r>
    </w:p>
    <w:p w14:paraId="3AAF6A47" w14:textId="77777777" w:rsidR="0052468D" w:rsidRPr="00340E7D" w:rsidRDefault="0052468D" w:rsidP="0052468D">
      <w:pPr>
        <w:pStyle w:val="Iauiue"/>
        <w:numPr>
          <w:ilvl w:val="0"/>
          <w:numId w:val="8"/>
        </w:numPr>
        <w:tabs>
          <w:tab w:val="left" w:pos="3288"/>
        </w:tabs>
        <w:jc w:val="both"/>
        <w:rPr>
          <w:bCs/>
          <w:spacing w:val="-6"/>
          <w:sz w:val="24"/>
          <w:szCs w:val="24"/>
        </w:rPr>
      </w:pPr>
      <w:r>
        <w:rPr>
          <w:bCs/>
          <w:sz w:val="24"/>
          <w:lang w:eastAsia="en-US"/>
        </w:rPr>
        <w:t>Діагностика і д</w:t>
      </w:r>
      <w:r w:rsidRPr="00340E7D">
        <w:rPr>
          <w:bCs/>
          <w:sz w:val="24"/>
          <w:lang w:eastAsia="en-US"/>
        </w:rPr>
        <w:t xml:space="preserve">иференційна діагностика найбільш поширених </w:t>
      </w:r>
      <w:r>
        <w:rPr>
          <w:bCs/>
          <w:sz w:val="24"/>
          <w:lang w:eastAsia="en-US"/>
        </w:rPr>
        <w:t xml:space="preserve">інфекційних </w:t>
      </w:r>
      <w:r w:rsidRPr="00340E7D">
        <w:rPr>
          <w:bCs/>
          <w:sz w:val="24"/>
          <w:lang w:eastAsia="en-US"/>
        </w:rPr>
        <w:t xml:space="preserve">захворювань органів </w:t>
      </w:r>
      <w:r>
        <w:rPr>
          <w:bCs/>
          <w:sz w:val="24"/>
          <w:lang w:eastAsia="en-US"/>
        </w:rPr>
        <w:t>шлунково-кишкового тракту</w:t>
      </w:r>
      <w:r w:rsidRPr="00340E7D">
        <w:rPr>
          <w:bCs/>
          <w:sz w:val="24"/>
          <w:lang w:eastAsia="en-US"/>
        </w:rPr>
        <w:t xml:space="preserve"> у дітей. Невідкладна допомога при основних невідкладних станах.</w:t>
      </w:r>
    </w:p>
    <w:p w14:paraId="768D09BF" w14:textId="77777777" w:rsidR="0052468D" w:rsidRPr="00340E7D" w:rsidRDefault="0052468D" w:rsidP="0052468D">
      <w:pPr>
        <w:pStyle w:val="Iauiue"/>
        <w:numPr>
          <w:ilvl w:val="0"/>
          <w:numId w:val="8"/>
        </w:numPr>
        <w:tabs>
          <w:tab w:val="left" w:pos="3288"/>
        </w:tabs>
        <w:jc w:val="both"/>
        <w:rPr>
          <w:bCs/>
          <w:spacing w:val="-6"/>
          <w:sz w:val="24"/>
          <w:szCs w:val="24"/>
        </w:rPr>
      </w:pPr>
      <w:r>
        <w:rPr>
          <w:bCs/>
          <w:sz w:val="24"/>
          <w:lang w:eastAsia="en-US"/>
        </w:rPr>
        <w:t>Діагностика і</w:t>
      </w:r>
      <w:r w:rsidRPr="00340E7D">
        <w:rPr>
          <w:bCs/>
          <w:sz w:val="24"/>
          <w:lang w:eastAsia="en-US"/>
        </w:rPr>
        <w:t xml:space="preserve"> </w:t>
      </w:r>
      <w:r>
        <w:rPr>
          <w:bCs/>
          <w:sz w:val="24"/>
          <w:lang w:eastAsia="en-US"/>
        </w:rPr>
        <w:t>д</w:t>
      </w:r>
      <w:r w:rsidRPr="00340E7D">
        <w:rPr>
          <w:bCs/>
          <w:sz w:val="24"/>
          <w:lang w:eastAsia="en-US"/>
        </w:rPr>
        <w:t>иференційна діагностика</w:t>
      </w:r>
      <w:r w:rsidRPr="00340E7D">
        <w:rPr>
          <w:sz w:val="24"/>
          <w:lang w:eastAsia="en-US"/>
        </w:rPr>
        <w:t xml:space="preserve"> найбільш</w:t>
      </w:r>
      <w:r w:rsidRPr="00340E7D">
        <w:rPr>
          <w:bCs/>
          <w:sz w:val="24"/>
          <w:lang w:eastAsia="en-US"/>
        </w:rPr>
        <w:t xml:space="preserve"> поширених </w:t>
      </w:r>
      <w:r>
        <w:rPr>
          <w:bCs/>
          <w:sz w:val="24"/>
          <w:lang w:eastAsia="en-US"/>
        </w:rPr>
        <w:t xml:space="preserve"> </w:t>
      </w:r>
      <w:r>
        <w:rPr>
          <w:bCs/>
          <w:sz w:val="24"/>
          <w:szCs w:val="24"/>
        </w:rPr>
        <w:t xml:space="preserve">інфекційних </w:t>
      </w:r>
      <w:r w:rsidRPr="00340E7D">
        <w:rPr>
          <w:bCs/>
          <w:sz w:val="24"/>
          <w:lang w:eastAsia="en-US"/>
        </w:rPr>
        <w:t>захворювань</w:t>
      </w:r>
      <w:r>
        <w:rPr>
          <w:bCs/>
          <w:sz w:val="24"/>
          <w:lang w:eastAsia="en-US"/>
        </w:rPr>
        <w:t>, що супроводжуються синдромом екзантеми</w:t>
      </w:r>
      <w:r w:rsidRPr="00340E7D">
        <w:rPr>
          <w:bCs/>
          <w:sz w:val="24"/>
          <w:lang w:eastAsia="en-US"/>
        </w:rPr>
        <w:t xml:space="preserve"> у дітей. Невідкладна допомога при основних невідкладних станах</w:t>
      </w:r>
      <w:r w:rsidRPr="00340E7D">
        <w:rPr>
          <w:bCs/>
          <w:sz w:val="24"/>
          <w:lang w:val="ru-RU" w:eastAsia="en-US"/>
        </w:rPr>
        <w:t>.</w:t>
      </w:r>
    </w:p>
    <w:p w14:paraId="1BBBCA11" w14:textId="77777777" w:rsidR="0052468D" w:rsidRPr="00340E7D" w:rsidRDefault="0052468D" w:rsidP="0052468D">
      <w:pPr>
        <w:pStyle w:val="Iauiue"/>
        <w:numPr>
          <w:ilvl w:val="0"/>
          <w:numId w:val="8"/>
        </w:numPr>
        <w:tabs>
          <w:tab w:val="left" w:pos="3288"/>
        </w:tabs>
        <w:jc w:val="both"/>
        <w:rPr>
          <w:bCs/>
          <w:spacing w:val="-6"/>
          <w:sz w:val="24"/>
          <w:szCs w:val="24"/>
        </w:rPr>
      </w:pPr>
      <w:r>
        <w:rPr>
          <w:bCs/>
          <w:sz w:val="24"/>
          <w:lang w:eastAsia="en-US"/>
        </w:rPr>
        <w:t>Діагностика і</w:t>
      </w:r>
      <w:r w:rsidRPr="00340E7D">
        <w:rPr>
          <w:sz w:val="24"/>
          <w:lang w:eastAsia="en-US"/>
        </w:rPr>
        <w:t xml:space="preserve"> </w:t>
      </w:r>
      <w:r>
        <w:rPr>
          <w:sz w:val="24"/>
          <w:lang w:eastAsia="en-US"/>
        </w:rPr>
        <w:t>д</w:t>
      </w:r>
      <w:r w:rsidRPr="00340E7D">
        <w:rPr>
          <w:sz w:val="24"/>
          <w:lang w:eastAsia="en-US"/>
        </w:rPr>
        <w:t>иференційна діагностика найбільш поширених</w:t>
      </w:r>
      <w:r>
        <w:rPr>
          <w:sz w:val="24"/>
          <w:lang w:eastAsia="en-US"/>
        </w:rPr>
        <w:t xml:space="preserve"> </w:t>
      </w:r>
      <w:r>
        <w:rPr>
          <w:bCs/>
          <w:sz w:val="24"/>
          <w:szCs w:val="24"/>
        </w:rPr>
        <w:t>інфекційних</w:t>
      </w:r>
      <w:r w:rsidRPr="00340E7D">
        <w:rPr>
          <w:sz w:val="24"/>
          <w:lang w:eastAsia="en-US"/>
        </w:rPr>
        <w:t xml:space="preserve"> захворювань </w:t>
      </w:r>
      <w:r>
        <w:rPr>
          <w:sz w:val="24"/>
          <w:lang w:eastAsia="en-US"/>
        </w:rPr>
        <w:t>респіраторного тракту</w:t>
      </w:r>
      <w:r w:rsidRPr="00340E7D">
        <w:rPr>
          <w:sz w:val="24"/>
          <w:lang w:eastAsia="en-US"/>
        </w:rPr>
        <w:t xml:space="preserve"> у дітей. Невідкладна допомога при основних невідкладних станах</w:t>
      </w:r>
      <w:r w:rsidRPr="00340E7D">
        <w:rPr>
          <w:sz w:val="24"/>
          <w:lang w:val="ru-RU" w:eastAsia="en-US"/>
        </w:rPr>
        <w:t>.</w:t>
      </w:r>
    </w:p>
    <w:p w14:paraId="0E43B463" w14:textId="77777777" w:rsidR="0052468D" w:rsidRPr="00340E7D" w:rsidRDefault="0052468D" w:rsidP="0052468D">
      <w:pPr>
        <w:pStyle w:val="Iauiue"/>
        <w:numPr>
          <w:ilvl w:val="0"/>
          <w:numId w:val="8"/>
        </w:numPr>
        <w:tabs>
          <w:tab w:val="left" w:pos="3288"/>
        </w:tabs>
        <w:jc w:val="both"/>
        <w:rPr>
          <w:bCs/>
          <w:spacing w:val="-6"/>
          <w:sz w:val="24"/>
          <w:szCs w:val="24"/>
        </w:rPr>
      </w:pPr>
      <w:r>
        <w:rPr>
          <w:bCs/>
          <w:spacing w:val="-6"/>
          <w:sz w:val="24"/>
          <w:szCs w:val="24"/>
        </w:rPr>
        <w:t>Профілактика і і</w:t>
      </w:r>
      <w:r w:rsidRPr="00496B16">
        <w:rPr>
          <w:bCs/>
          <w:spacing w:val="-6"/>
          <w:sz w:val="24"/>
          <w:szCs w:val="24"/>
        </w:rPr>
        <w:t>мунопрофілактика інфекційних захворювань</w:t>
      </w:r>
      <w:r>
        <w:rPr>
          <w:bCs/>
          <w:spacing w:val="-6"/>
          <w:sz w:val="24"/>
          <w:szCs w:val="24"/>
        </w:rPr>
        <w:t xml:space="preserve"> у дітей. </w:t>
      </w:r>
      <w:r w:rsidRPr="00340E7D">
        <w:rPr>
          <w:bCs/>
          <w:spacing w:val="-6"/>
          <w:sz w:val="24"/>
          <w:szCs w:val="24"/>
        </w:rPr>
        <w:t xml:space="preserve"> Невідкладна допомога при основних невідкладних станах.</w:t>
      </w:r>
    </w:p>
    <w:p w14:paraId="566BF502" w14:textId="77777777" w:rsidR="0052468D" w:rsidRDefault="0052468D" w:rsidP="0052468D"/>
    <w:p w14:paraId="06A32CAA" w14:textId="77777777" w:rsidR="0052468D" w:rsidRPr="00C955D0" w:rsidRDefault="0052468D" w:rsidP="0052468D">
      <w:pPr>
        <w:pStyle w:val="2"/>
        <w:shd w:val="clear" w:color="auto" w:fill="auto"/>
        <w:tabs>
          <w:tab w:val="left" w:pos="851"/>
          <w:tab w:val="left" w:pos="993"/>
        </w:tabs>
        <w:spacing w:line="298" w:lineRule="exact"/>
        <w:ind w:left="567" w:firstLine="0"/>
        <w:jc w:val="center"/>
        <w:rPr>
          <w:rFonts w:ascii="Times New Roman" w:hAnsi="Times New Roman"/>
          <w:color w:val="000000"/>
          <w:sz w:val="24"/>
          <w:szCs w:val="24"/>
        </w:rPr>
      </w:pPr>
      <w:proofErr w:type="spellStart"/>
      <w:r w:rsidRPr="00C955D0">
        <w:rPr>
          <w:rFonts w:ascii="Times New Roman" w:hAnsi="Times New Roman"/>
          <w:b/>
          <w:color w:val="000000"/>
          <w:sz w:val="24"/>
          <w:szCs w:val="24"/>
        </w:rPr>
        <w:t>Зміст</w:t>
      </w:r>
      <w:proofErr w:type="spellEnd"/>
      <w:r w:rsidRPr="00C955D0">
        <w:rPr>
          <w:rFonts w:ascii="Times New Roman" w:hAnsi="Times New Roman"/>
          <w:b/>
          <w:color w:val="000000"/>
          <w:sz w:val="24"/>
          <w:szCs w:val="24"/>
        </w:rPr>
        <w:t xml:space="preserve"> </w:t>
      </w:r>
      <w:proofErr w:type="spellStart"/>
      <w:r w:rsidRPr="00C955D0">
        <w:rPr>
          <w:rFonts w:ascii="Times New Roman" w:hAnsi="Times New Roman"/>
          <w:b/>
          <w:color w:val="000000"/>
          <w:sz w:val="24"/>
          <w:szCs w:val="24"/>
        </w:rPr>
        <w:t>дисципліни</w:t>
      </w:r>
      <w:proofErr w:type="spellEnd"/>
    </w:p>
    <w:p w14:paraId="3CF52E8E" w14:textId="77777777" w:rsidR="0052468D" w:rsidRDefault="0052468D" w:rsidP="0052468D">
      <w:pPr>
        <w:pStyle w:val="2"/>
        <w:shd w:val="clear" w:color="auto" w:fill="auto"/>
        <w:tabs>
          <w:tab w:val="left" w:pos="851"/>
          <w:tab w:val="left" w:pos="993"/>
        </w:tabs>
        <w:spacing w:line="298" w:lineRule="exact"/>
        <w:ind w:firstLine="567"/>
        <w:jc w:val="center"/>
        <w:rPr>
          <w:rFonts w:ascii="Times New Roman" w:hAnsi="Times New Roman"/>
          <w:color w:val="000000"/>
          <w:sz w:val="24"/>
          <w:szCs w:val="24"/>
        </w:rPr>
      </w:pPr>
      <w:proofErr w:type="spellStart"/>
      <w:r>
        <w:rPr>
          <w:rFonts w:ascii="Times New Roman" w:hAnsi="Times New Roman"/>
          <w:color w:val="000000"/>
          <w:sz w:val="24"/>
          <w:szCs w:val="24"/>
        </w:rPr>
        <w:t>Навчально-тематичний</w:t>
      </w:r>
      <w:proofErr w:type="spellEnd"/>
      <w:r>
        <w:rPr>
          <w:rFonts w:ascii="Times New Roman" w:hAnsi="Times New Roman"/>
          <w:color w:val="000000"/>
          <w:sz w:val="24"/>
          <w:szCs w:val="24"/>
        </w:rPr>
        <w:t xml:space="preserve"> план</w:t>
      </w:r>
      <w:r w:rsidRPr="00D01F5A">
        <w:rPr>
          <w:rFonts w:ascii="Times New Roman" w:hAnsi="Times New Roman"/>
          <w:color w:val="000000"/>
          <w:sz w:val="24"/>
          <w:szCs w:val="24"/>
        </w:rPr>
        <w:t xml:space="preserve"> </w:t>
      </w:r>
      <w:proofErr w:type="spellStart"/>
      <w:r w:rsidRPr="00D01F5A">
        <w:rPr>
          <w:rFonts w:ascii="Times New Roman" w:hAnsi="Times New Roman"/>
          <w:color w:val="000000"/>
          <w:sz w:val="24"/>
          <w:szCs w:val="24"/>
        </w:rPr>
        <w:t>дисципліни</w:t>
      </w:r>
      <w:proofErr w:type="spellEnd"/>
      <w:r w:rsidRPr="00D01F5A">
        <w:rPr>
          <w:rFonts w:ascii="Times New Roman" w:hAnsi="Times New Roman"/>
          <w:color w:val="000000"/>
          <w:sz w:val="24"/>
          <w:szCs w:val="24"/>
        </w:rPr>
        <w:t>.</w:t>
      </w:r>
      <w:r>
        <w:rPr>
          <w:rFonts w:ascii="Times New Roman" w:hAnsi="Times New Roman"/>
          <w:color w:val="000000"/>
          <w:sz w:val="24"/>
          <w:szCs w:val="24"/>
        </w:rPr>
        <w:t xml:space="preserve"> Перша </w:t>
      </w:r>
      <w:proofErr w:type="spellStart"/>
      <w:r>
        <w:rPr>
          <w:rFonts w:ascii="Times New Roman" w:hAnsi="Times New Roman"/>
          <w:color w:val="000000"/>
          <w:sz w:val="24"/>
          <w:szCs w:val="24"/>
        </w:rPr>
        <w:t>складова</w:t>
      </w:r>
      <w:proofErr w:type="spellEnd"/>
      <w:r>
        <w:rPr>
          <w:rFonts w:ascii="Times New Roman" w:hAnsi="Times New Roman"/>
          <w:color w:val="000000"/>
          <w:sz w:val="24"/>
          <w:szCs w:val="24"/>
        </w:rPr>
        <w:t xml:space="preserve"> - 5 курс</w:t>
      </w:r>
    </w:p>
    <w:p w14:paraId="2507CB4A" w14:textId="77777777" w:rsidR="0052468D" w:rsidRDefault="0052468D" w:rsidP="0052468D">
      <w:pPr>
        <w:pStyle w:val="2"/>
        <w:shd w:val="clear" w:color="auto" w:fill="auto"/>
        <w:tabs>
          <w:tab w:val="left" w:pos="851"/>
          <w:tab w:val="left" w:pos="993"/>
        </w:tabs>
        <w:spacing w:line="298" w:lineRule="exact"/>
        <w:ind w:firstLine="567"/>
        <w:jc w:val="center"/>
        <w:rPr>
          <w:rFonts w:ascii="Times New Roman" w:hAnsi="Times New Roman"/>
          <w:color w:val="000000"/>
          <w:sz w:val="24"/>
          <w:szCs w:val="24"/>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969"/>
        <w:gridCol w:w="992"/>
        <w:gridCol w:w="142"/>
        <w:gridCol w:w="1843"/>
        <w:gridCol w:w="2364"/>
      </w:tblGrid>
      <w:tr w:rsidR="0052468D" w:rsidRPr="00C47146" w14:paraId="442DD7E2" w14:textId="77777777" w:rsidTr="00FE5F86">
        <w:tc>
          <w:tcPr>
            <w:tcW w:w="4361" w:type="dxa"/>
            <w:gridSpan w:val="2"/>
          </w:tcPr>
          <w:p w14:paraId="370E9739" w14:textId="77777777" w:rsidR="0052468D" w:rsidRPr="00C47146" w:rsidRDefault="0052468D" w:rsidP="00FE5F86">
            <w:pPr>
              <w:jc w:val="center"/>
            </w:pPr>
          </w:p>
        </w:tc>
        <w:tc>
          <w:tcPr>
            <w:tcW w:w="5341" w:type="dxa"/>
            <w:gridSpan w:val="4"/>
          </w:tcPr>
          <w:p w14:paraId="45CC282B" w14:textId="77777777" w:rsidR="0052468D" w:rsidRPr="00C47146" w:rsidRDefault="0052468D" w:rsidP="00FE5F86">
            <w:pPr>
              <w:jc w:val="center"/>
            </w:pPr>
            <w:r w:rsidRPr="00C47146">
              <w:t>Кількість годин-45</w:t>
            </w:r>
          </w:p>
        </w:tc>
      </w:tr>
      <w:tr w:rsidR="0052468D" w:rsidRPr="00C47146" w14:paraId="0D1F08DF" w14:textId="77777777" w:rsidTr="00FE5F86">
        <w:tc>
          <w:tcPr>
            <w:tcW w:w="4361" w:type="dxa"/>
            <w:gridSpan w:val="2"/>
          </w:tcPr>
          <w:p w14:paraId="2DBFBFE9" w14:textId="77777777" w:rsidR="0052468D" w:rsidRPr="00C47146" w:rsidRDefault="0052468D" w:rsidP="00FE5F86">
            <w:pPr>
              <w:jc w:val="center"/>
            </w:pPr>
          </w:p>
        </w:tc>
        <w:tc>
          <w:tcPr>
            <w:tcW w:w="5341" w:type="dxa"/>
            <w:gridSpan w:val="4"/>
          </w:tcPr>
          <w:p w14:paraId="30321A13" w14:textId="77777777" w:rsidR="0052468D" w:rsidRPr="00C47146" w:rsidRDefault="0052468D" w:rsidP="00FE5F86">
            <w:pPr>
              <w:jc w:val="center"/>
            </w:pPr>
            <w:r w:rsidRPr="00C47146">
              <w:t>Форма навчання - денна</w:t>
            </w:r>
          </w:p>
        </w:tc>
      </w:tr>
      <w:tr w:rsidR="0052468D" w:rsidRPr="00C47146" w14:paraId="091F5F67" w14:textId="77777777" w:rsidTr="00FE5F86">
        <w:tc>
          <w:tcPr>
            <w:tcW w:w="4361" w:type="dxa"/>
            <w:gridSpan w:val="2"/>
          </w:tcPr>
          <w:p w14:paraId="7AA40ECD" w14:textId="77777777" w:rsidR="0052468D" w:rsidRPr="00C47146" w:rsidRDefault="0052468D" w:rsidP="00FE5F86">
            <w:pPr>
              <w:jc w:val="center"/>
            </w:pPr>
            <w:r w:rsidRPr="00C47146">
              <w:t>Тема</w:t>
            </w:r>
          </w:p>
        </w:tc>
        <w:tc>
          <w:tcPr>
            <w:tcW w:w="992" w:type="dxa"/>
          </w:tcPr>
          <w:p w14:paraId="02D8CCBB" w14:textId="77777777" w:rsidR="0052468D" w:rsidRPr="00C47146" w:rsidRDefault="0052468D" w:rsidP="00FE5F86">
            <w:pPr>
              <w:jc w:val="center"/>
            </w:pPr>
            <w:r w:rsidRPr="00C47146">
              <w:t>Лекції</w:t>
            </w:r>
          </w:p>
        </w:tc>
        <w:tc>
          <w:tcPr>
            <w:tcW w:w="1985" w:type="dxa"/>
            <w:gridSpan w:val="2"/>
          </w:tcPr>
          <w:p w14:paraId="5232D7F5" w14:textId="77777777" w:rsidR="0052468D" w:rsidRPr="00C47146" w:rsidRDefault="0052468D" w:rsidP="00FE5F86">
            <w:pPr>
              <w:jc w:val="center"/>
            </w:pPr>
            <w:r w:rsidRPr="00C47146">
              <w:t xml:space="preserve">Практичні </w:t>
            </w:r>
          </w:p>
          <w:p w14:paraId="0393AA6D" w14:textId="77777777" w:rsidR="0052468D" w:rsidRPr="00C47146" w:rsidRDefault="0052468D" w:rsidP="00FE5F86">
            <w:pPr>
              <w:jc w:val="center"/>
            </w:pPr>
            <w:r w:rsidRPr="00C47146">
              <w:t>заняття</w:t>
            </w:r>
          </w:p>
        </w:tc>
        <w:tc>
          <w:tcPr>
            <w:tcW w:w="2364" w:type="dxa"/>
          </w:tcPr>
          <w:p w14:paraId="52FDC89A" w14:textId="77777777" w:rsidR="0052468D" w:rsidRPr="00C47146" w:rsidRDefault="0052468D" w:rsidP="00FE5F86">
            <w:pPr>
              <w:jc w:val="center"/>
            </w:pPr>
            <w:r w:rsidRPr="00C47146">
              <w:t xml:space="preserve">Самостійна </w:t>
            </w:r>
          </w:p>
          <w:p w14:paraId="6D058DD7" w14:textId="77777777" w:rsidR="0052468D" w:rsidRPr="00C47146" w:rsidRDefault="0052468D" w:rsidP="00FE5F86">
            <w:pPr>
              <w:jc w:val="center"/>
            </w:pPr>
            <w:r w:rsidRPr="00C47146">
              <w:t>робота</w:t>
            </w:r>
          </w:p>
        </w:tc>
      </w:tr>
      <w:tr w:rsidR="0052468D" w:rsidRPr="00C47146" w14:paraId="61E76880" w14:textId="77777777" w:rsidTr="00FE5F86">
        <w:tc>
          <w:tcPr>
            <w:tcW w:w="4361" w:type="dxa"/>
            <w:gridSpan w:val="2"/>
          </w:tcPr>
          <w:p w14:paraId="139BB448" w14:textId="77777777" w:rsidR="0052468D" w:rsidRPr="00C47146" w:rsidRDefault="0052468D" w:rsidP="00FE5F86">
            <w:pPr>
              <w:jc w:val="center"/>
            </w:pPr>
            <w:r w:rsidRPr="00C47146">
              <w:t>1</w:t>
            </w:r>
          </w:p>
        </w:tc>
        <w:tc>
          <w:tcPr>
            <w:tcW w:w="992" w:type="dxa"/>
          </w:tcPr>
          <w:p w14:paraId="575FFB08" w14:textId="77777777" w:rsidR="0052468D" w:rsidRPr="00C47146" w:rsidRDefault="0052468D" w:rsidP="00FE5F86">
            <w:pPr>
              <w:jc w:val="center"/>
            </w:pPr>
            <w:r w:rsidRPr="00C47146">
              <w:t>2</w:t>
            </w:r>
          </w:p>
        </w:tc>
        <w:tc>
          <w:tcPr>
            <w:tcW w:w="1985" w:type="dxa"/>
            <w:gridSpan w:val="2"/>
          </w:tcPr>
          <w:p w14:paraId="182E49AF" w14:textId="77777777" w:rsidR="0052468D" w:rsidRPr="00C47146" w:rsidRDefault="0052468D" w:rsidP="00FE5F86">
            <w:pPr>
              <w:jc w:val="center"/>
            </w:pPr>
            <w:r w:rsidRPr="00C47146">
              <w:t>3</w:t>
            </w:r>
          </w:p>
        </w:tc>
        <w:tc>
          <w:tcPr>
            <w:tcW w:w="2364" w:type="dxa"/>
          </w:tcPr>
          <w:p w14:paraId="42CD8801" w14:textId="77777777" w:rsidR="0052468D" w:rsidRPr="00C47146" w:rsidRDefault="0052468D" w:rsidP="00FE5F86">
            <w:pPr>
              <w:jc w:val="center"/>
            </w:pPr>
            <w:r w:rsidRPr="00C47146">
              <w:t>4</w:t>
            </w:r>
          </w:p>
        </w:tc>
      </w:tr>
      <w:tr w:rsidR="0052468D" w:rsidRPr="00C47146" w14:paraId="08596945" w14:textId="77777777" w:rsidTr="00FE5F86">
        <w:trPr>
          <w:cantSplit/>
        </w:trPr>
        <w:tc>
          <w:tcPr>
            <w:tcW w:w="9702" w:type="dxa"/>
            <w:gridSpan w:val="6"/>
          </w:tcPr>
          <w:p w14:paraId="05A0E40D" w14:textId="77777777" w:rsidR="0052468D" w:rsidRPr="00C47146" w:rsidRDefault="0052468D" w:rsidP="00FE5F86"/>
        </w:tc>
      </w:tr>
      <w:tr w:rsidR="0052468D" w:rsidRPr="00C47146" w14:paraId="26A647F8" w14:textId="77777777" w:rsidTr="00FE5F86">
        <w:tc>
          <w:tcPr>
            <w:tcW w:w="392" w:type="dxa"/>
          </w:tcPr>
          <w:p w14:paraId="6928256D" w14:textId="77777777" w:rsidR="0052468D" w:rsidRPr="003D2889" w:rsidRDefault="0052468D" w:rsidP="00FE5F86">
            <w:pPr>
              <w:pStyle w:val="TableParagraph"/>
              <w:jc w:val="center"/>
              <w:rPr>
                <w:b/>
                <w:sz w:val="24"/>
              </w:rPr>
            </w:pPr>
          </w:p>
        </w:tc>
        <w:tc>
          <w:tcPr>
            <w:tcW w:w="3969" w:type="dxa"/>
          </w:tcPr>
          <w:p w14:paraId="4430AAA1" w14:textId="77777777" w:rsidR="0052468D" w:rsidRPr="003567C2" w:rsidRDefault="0052468D" w:rsidP="00FE5F86">
            <w:pPr>
              <w:tabs>
                <w:tab w:val="left" w:pos="4114"/>
              </w:tabs>
              <w:adjustRightInd w:val="0"/>
              <w:jc w:val="both"/>
              <w:rPr>
                <w:b/>
                <w:bCs/>
                <w:lang w:val="ru-RU"/>
              </w:rPr>
            </w:pPr>
            <w:proofErr w:type="spellStart"/>
            <w:r>
              <w:rPr>
                <w:rStyle w:val="tlid-translation"/>
                <w:lang w:val="ru-RU"/>
              </w:rPr>
              <w:t>Захворювання</w:t>
            </w:r>
            <w:proofErr w:type="spellEnd"/>
            <w:r>
              <w:rPr>
                <w:rStyle w:val="tlid-translation"/>
                <w:lang w:val="ru-RU"/>
              </w:rPr>
              <w:t xml:space="preserve"> з синдромом </w:t>
            </w:r>
            <w:proofErr w:type="spellStart"/>
            <w:r>
              <w:rPr>
                <w:rStyle w:val="tlid-translation"/>
                <w:lang w:val="ru-RU"/>
              </w:rPr>
              <w:t>екзантем</w:t>
            </w:r>
            <w:proofErr w:type="spellEnd"/>
            <w:r>
              <w:rPr>
                <w:rStyle w:val="tlid-translation"/>
                <w:lang w:val="ru-RU"/>
              </w:rPr>
              <w:t xml:space="preserve"> </w:t>
            </w:r>
          </w:p>
        </w:tc>
        <w:tc>
          <w:tcPr>
            <w:tcW w:w="1134" w:type="dxa"/>
            <w:gridSpan w:val="2"/>
          </w:tcPr>
          <w:p w14:paraId="1A0EA8C6" w14:textId="77777777" w:rsidR="0052468D" w:rsidRPr="003D2889" w:rsidRDefault="0052468D" w:rsidP="00FE5F86">
            <w:pPr>
              <w:jc w:val="center"/>
              <w:rPr>
                <w:noProof/>
              </w:rPr>
            </w:pPr>
            <w:r w:rsidRPr="003D2889">
              <w:rPr>
                <w:noProof/>
              </w:rPr>
              <w:t>2</w:t>
            </w:r>
          </w:p>
        </w:tc>
        <w:tc>
          <w:tcPr>
            <w:tcW w:w="1843" w:type="dxa"/>
            <w:vAlign w:val="center"/>
          </w:tcPr>
          <w:p w14:paraId="3F6D75F1" w14:textId="77777777" w:rsidR="0052468D" w:rsidRPr="003D2889" w:rsidRDefault="0052468D" w:rsidP="00FE5F86">
            <w:pPr>
              <w:pStyle w:val="TableParagraph"/>
              <w:jc w:val="center"/>
              <w:rPr>
                <w:sz w:val="24"/>
                <w:szCs w:val="24"/>
                <w:lang w:val="ru-RU"/>
              </w:rPr>
            </w:pPr>
            <w:r w:rsidRPr="003D2889">
              <w:rPr>
                <w:sz w:val="24"/>
                <w:szCs w:val="24"/>
                <w:lang w:val="ru-RU"/>
              </w:rPr>
              <w:t>-</w:t>
            </w:r>
          </w:p>
          <w:p w14:paraId="6552795D" w14:textId="77777777" w:rsidR="0052468D" w:rsidRPr="003D2889" w:rsidRDefault="0052468D" w:rsidP="00FE5F86">
            <w:pPr>
              <w:pStyle w:val="TableParagraph"/>
              <w:jc w:val="center"/>
              <w:rPr>
                <w:sz w:val="24"/>
                <w:szCs w:val="24"/>
                <w:lang w:val="ru-RU"/>
              </w:rPr>
            </w:pPr>
          </w:p>
        </w:tc>
        <w:tc>
          <w:tcPr>
            <w:tcW w:w="2364" w:type="dxa"/>
            <w:vAlign w:val="center"/>
          </w:tcPr>
          <w:p w14:paraId="2806C452" w14:textId="77777777" w:rsidR="0052468D" w:rsidRPr="003D2889" w:rsidRDefault="0052468D" w:rsidP="00FE5F86">
            <w:pPr>
              <w:pStyle w:val="TableParagraph"/>
              <w:jc w:val="center"/>
              <w:rPr>
                <w:color w:val="FF0000"/>
                <w:sz w:val="24"/>
                <w:szCs w:val="24"/>
                <w:lang w:val="ru-RU"/>
              </w:rPr>
            </w:pPr>
            <w:r w:rsidRPr="003D2889">
              <w:rPr>
                <w:color w:val="FF0000"/>
                <w:sz w:val="24"/>
                <w:szCs w:val="24"/>
                <w:lang w:val="ru-RU"/>
              </w:rPr>
              <w:lastRenderedPageBreak/>
              <w:t>-</w:t>
            </w:r>
          </w:p>
        </w:tc>
      </w:tr>
      <w:tr w:rsidR="0052468D" w:rsidRPr="00C47146" w14:paraId="5E3EF093" w14:textId="77777777" w:rsidTr="00FE5F86">
        <w:tc>
          <w:tcPr>
            <w:tcW w:w="392" w:type="dxa"/>
            <w:vAlign w:val="center"/>
          </w:tcPr>
          <w:p w14:paraId="5423C830" w14:textId="77777777" w:rsidR="0052468D" w:rsidRPr="003D2889" w:rsidRDefault="0052468D" w:rsidP="00FE5F86">
            <w:pPr>
              <w:pStyle w:val="TableParagraph"/>
              <w:numPr>
                <w:ilvl w:val="0"/>
                <w:numId w:val="15"/>
              </w:numPr>
              <w:jc w:val="center"/>
              <w:rPr>
                <w:sz w:val="24"/>
                <w:szCs w:val="24"/>
              </w:rPr>
            </w:pPr>
          </w:p>
        </w:tc>
        <w:tc>
          <w:tcPr>
            <w:tcW w:w="3969" w:type="dxa"/>
          </w:tcPr>
          <w:p w14:paraId="7BC3C422" w14:textId="77777777" w:rsidR="0052468D" w:rsidRPr="003567C2" w:rsidRDefault="0052468D" w:rsidP="00FE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roofErr w:type="spellStart"/>
            <w:r>
              <w:rPr>
                <w:lang w:val="ru-RU"/>
              </w:rPr>
              <w:t>Ураження</w:t>
            </w:r>
            <w:proofErr w:type="spellEnd"/>
            <w:r>
              <w:rPr>
                <w:lang w:val="ru-RU"/>
              </w:rPr>
              <w:t xml:space="preserve"> </w:t>
            </w:r>
            <w:proofErr w:type="spellStart"/>
            <w:r>
              <w:rPr>
                <w:lang w:val="ru-RU"/>
              </w:rPr>
              <w:t>шлунково</w:t>
            </w:r>
            <w:proofErr w:type="spellEnd"/>
            <w:r>
              <w:rPr>
                <w:lang w:val="ru-RU"/>
              </w:rPr>
              <w:t xml:space="preserve"> </w:t>
            </w:r>
            <w:proofErr w:type="spellStart"/>
            <w:r>
              <w:rPr>
                <w:lang w:val="ru-RU"/>
              </w:rPr>
              <w:t>кишкового</w:t>
            </w:r>
            <w:proofErr w:type="spellEnd"/>
            <w:r>
              <w:rPr>
                <w:lang w:val="ru-RU"/>
              </w:rPr>
              <w:t xml:space="preserve"> тракту у </w:t>
            </w:r>
            <w:proofErr w:type="spellStart"/>
            <w:r>
              <w:rPr>
                <w:lang w:val="ru-RU"/>
              </w:rPr>
              <w:t>дітей</w:t>
            </w:r>
            <w:proofErr w:type="spellEnd"/>
            <w:r>
              <w:rPr>
                <w:lang w:val="ru-RU"/>
              </w:rPr>
              <w:t>.</w:t>
            </w:r>
          </w:p>
        </w:tc>
        <w:tc>
          <w:tcPr>
            <w:tcW w:w="1134" w:type="dxa"/>
            <w:gridSpan w:val="2"/>
          </w:tcPr>
          <w:p w14:paraId="20483F5E" w14:textId="77777777" w:rsidR="0052468D" w:rsidRPr="003D2889" w:rsidRDefault="0052468D" w:rsidP="00FE5F86">
            <w:pPr>
              <w:jc w:val="center"/>
              <w:rPr>
                <w:noProof/>
              </w:rPr>
            </w:pPr>
            <w:r w:rsidRPr="003D2889">
              <w:rPr>
                <w:noProof/>
              </w:rPr>
              <w:t>2</w:t>
            </w:r>
          </w:p>
        </w:tc>
        <w:tc>
          <w:tcPr>
            <w:tcW w:w="1843" w:type="dxa"/>
            <w:vAlign w:val="center"/>
          </w:tcPr>
          <w:p w14:paraId="0EB3CC19" w14:textId="77777777" w:rsidR="0052468D" w:rsidRPr="003D2889" w:rsidRDefault="0052468D" w:rsidP="00FE5F86">
            <w:pPr>
              <w:pStyle w:val="TableParagraph"/>
              <w:jc w:val="center"/>
              <w:rPr>
                <w:sz w:val="24"/>
                <w:szCs w:val="24"/>
                <w:lang w:val="ru-RU"/>
              </w:rPr>
            </w:pPr>
            <w:r w:rsidRPr="003D2889">
              <w:rPr>
                <w:sz w:val="24"/>
                <w:szCs w:val="24"/>
                <w:lang w:val="ru-RU"/>
              </w:rPr>
              <w:t>-</w:t>
            </w:r>
          </w:p>
        </w:tc>
        <w:tc>
          <w:tcPr>
            <w:tcW w:w="2364" w:type="dxa"/>
            <w:vAlign w:val="center"/>
          </w:tcPr>
          <w:p w14:paraId="22A9917B" w14:textId="77777777" w:rsidR="0052468D" w:rsidRPr="003D2889" w:rsidRDefault="0052468D" w:rsidP="00FE5F86">
            <w:pPr>
              <w:pStyle w:val="TableParagraph"/>
              <w:jc w:val="center"/>
              <w:rPr>
                <w:sz w:val="24"/>
                <w:szCs w:val="24"/>
                <w:lang w:val="ru-RU"/>
              </w:rPr>
            </w:pPr>
            <w:r w:rsidRPr="003D2889">
              <w:rPr>
                <w:sz w:val="24"/>
                <w:szCs w:val="24"/>
                <w:lang w:val="ru-RU"/>
              </w:rPr>
              <w:t>-</w:t>
            </w:r>
          </w:p>
        </w:tc>
      </w:tr>
      <w:tr w:rsidR="0052468D" w:rsidRPr="00C47146" w14:paraId="22BA5824" w14:textId="77777777" w:rsidTr="00FE5F86">
        <w:tc>
          <w:tcPr>
            <w:tcW w:w="392" w:type="dxa"/>
            <w:vAlign w:val="center"/>
          </w:tcPr>
          <w:p w14:paraId="2FA02FE3" w14:textId="77777777" w:rsidR="0052468D" w:rsidRPr="003D2889" w:rsidRDefault="0052468D" w:rsidP="00FE5F86">
            <w:pPr>
              <w:pStyle w:val="TableParagraph"/>
              <w:numPr>
                <w:ilvl w:val="0"/>
                <w:numId w:val="15"/>
              </w:numPr>
              <w:jc w:val="center"/>
              <w:rPr>
                <w:sz w:val="24"/>
                <w:szCs w:val="24"/>
              </w:rPr>
            </w:pPr>
          </w:p>
        </w:tc>
        <w:tc>
          <w:tcPr>
            <w:tcW w:w="3969" w:type="dxa"/>
          </w:tcPr>
          <w:p w14:paraId="2F59F44D" w14:textId="77777777" w:rsidR="0052468D" w:rsidRPr="003D2889" w:rsidRDefault="0052468D" w:rsidP="00FE5F86">
            <w:pPr>
              <w:rPr>
                <w:lang w:val="en-US" w:eastAsia="en-US"/>
              </w:rPr>
            </w:pPr>
            <w:r w:rsidRPr="00DD5E54">
              <w:rPr>
                <w:color w:val="000000" w:themeColor="text1"/>
              </w:rPr>
              <w:t xml:space="preserve">Гострі кишкові інфекції. Вірусні гепатити. Клініка, діагностика, </w:t>
            </w:r>
            <w:proofErr w:type="spellStart"/>
            <w:r w:rsidRPr="00DD5E54">
              <w:rPr>
                <w:color w:val="000000" w:themeColor="text1"/>
              </w:rPr>
              <w:t>диф</w:t>
            </w:r>
            <w:proofErr w:type="spellEnd"/>
            <w:r w:rsidRPr="00DD5E54">
              <w:rPr>
                <w:color w:val="000000" w:themeColor="text1"/>
              </w:rPr>
              <w:t>. Діагностика. Лікування. Профілактика.</w:t>
            </w:r>
          </w:p>
        </w:tc>
        <w:tc>
          <w:tcPr>
            <w:tcW w:w="1134" w:type="dxa"/>
            <w:gridSpan w:val="2"/>
            <w:vAlign w:val="center"/>
          </w:tcPr>
          <w:p w14:paraId="28FE09D6" w14:textId="77777777" w:rsidR="0052468D" w:rsidRPr="003D2889" w:rsidRDefault="0052468D" w:rsidP="00FE5F86">
            <w:pPr>
              <w:pStyle w:val="TableParagraph"/>
              <w:jc w:val="center"/>
              <w:rPr>
                <w:sz w:val="24"/>
                <w:szCs w:val="24"/>
              </w:rPr>
            </w:pPr>
            <w:r w:rsidRPr="003D2889">
              <w:rPr>
                <w:sz w:val="24"/>
                <w:szCs w:val="24"/>
                <w:lang w:val="ru-RU"/>
              </w:rPr>
              <w:t>-</w:t>
            </w:r>
          </w:p>
        </w:tc>
        <w:tc>
          <w:tcPr>
            <w:tcW w:w="1843" w:type="dxa"/>
            <w:vAlign w:val="center"/>
          </w:tcPr>
          <w:p w14:paraId="34CC24BE" w14:textId="77777777" w:rsidR="0052468D" w:rsidRPr="003D2889" w:rsidRDefault="0052468D" w:rsidP="00FE5F86">
            <w:pPr>
              <w:pStyle w:val="TableParagraph"/>
              <w:jc w:val="center"/>
              <w:rPr>
                <w:sz w:val="24"/>
                <w:szCs w:val="24"/>
                <w:lang w:val="ru-RU"/>
              </w:rPr>
            </w:pPr>
            <w:r w:rsidRPr="003D2889">
              <w:rPr>
                <w:sz w:val="24"/>
                <w:szCs w:val="24"/>
                <w:lang w:val="ru-RU"/>
              </w:rPr>
              <w:t>4</w:t>
            </w:r>
          </w:p>
        </w:tc>
        <w:tc>
          <w:tcPr>
            <w:tcW w:w="2364" w:type="dxa"/>
            <w:vAlign w:val="center"/>
          </w:tcPr>
          <w:p w14:paraId="16AA6A3D" w14:textId="77777777" w:rsidR="0052468D" w:rsidRPr="003D2889" w:rsidRDefault="0052468D" w:rsidP="00FE5F86">
            <w:pPr>
              <w:pStyle w:val="TableParagraph"/>
              <w:jc w:val="center"/>
              <w:rPr>
                <w:sz w:val="24"/>
                <w:szCs w:val="24"/>
                <w:lang w:val="ru-RU"/>
              </w:rPr>
            </w:pPr>
            <w:r>
              <w:rPr>
                <w:sz w:val="24"/>
                <w:szCs w:val="24"/>
                <w:lang w:val="ru-RU"/>
              </w:rPr>
              <w:t>8</w:t>
            </w:r>
          </w:p>
        </w:tc>
      </w:tr>
      <w:tr w:rsidR="0052468D" w:rsidRPr="00C47146" w14:paraId="50EA3613" w14:textId="77777777" w:rsidTr="00FE5F86">
        <w:tc>
          <w:tcPr>
            <w:tcW w:w="392" w:type="dxa"/>
            <w:vAlign w:val="center"/>
          </w:tcPr>
          <w:p w14:paraId="61D41679" w14:textId="77777777" w:rsidR="0052468D" w:rsidRPr="003D2889" w:rsidRDefault="0052468D" w:rsidP="00FE5F86">
            <w:pPr>
              <w:pStyle w:val="TableParagraph"/>
              <w:numPr>
                <w:ilvl w:val="0"/>
                <w:numId w:val="15"/>
              </w:numPr>
              <w:jc w:val="center"/>
              <w:rPr>
                <w:sz w:val="24"/>
                <w:szCs w:val="24"/>
              </w:rPr>
            </w:pPr>
          </w:p>
        </w:tc>
        <w:tc>
          <w:tcPr>
            <w:tcW w:w="3969" w:type="dxa"/>
          </w:tcPr>
          <w:p w14:paraId="206EFF0B" w14:textId="77777777" w:rsidR="0052468D" w:rsidRPr="003D2889" w:rsidRDefault="007E3A90" w:rsidP="00FE5F86">
            <w:pPr>
              <w:pStyle w:val="HTML"/>
              <w:rPr>
                <w:rFonts w:ascii="Times New Roman" w:hAnsi="Times New Roman" w:cs="Times New Roman"/>
              </w:rPr>
            </w:pPr>
            <w:hyperlink r:id="rId20" w:tooltip="Кір" w:history="1">
              <w:r w:rsidR="0052468D" w:rsidRPr="00DD5E54">
                <w:rPr>
                  <w:rFonts w:ascii="Times New Roman" w:hAnsi="Times New Roman" w:cs="Times New Roman"/>
                  <w:color w:val="000000" w:themeColor="text1"/>
                </w:rPr>
                <w:t>Кір</w:t>
              </w:r>
            </w:hyperlink>
            <w:r w:rsidR="0052468D" w:rsidRPr="00DD5E54">
              <w:rPr>
                <w:rFonts w:ascii="Times New Roman" w:hAnsi="Times New Roman" w:cs="Times New Roman"/>
                <w:color w:val="000000" w:themeColor="text1"/>
              </w:rPr>
              <w:t xml:space="preserve">, </w:t>
            </w:r>
            <w:hyperlink r:id="rId21" w:tooltip="Краснуха" w:history="1">
              <w:r w:rsidR="0052468D" w:rsidRPr="00DD5E54">
                <w:rPr>
                  <w:rFonts w:ascii="Times New Roman" w:hAnsi="Times New Roman" w:cs="Times New Roman"/>
                  <w:color w:val="000000" w:themeColor="text1"/>
                </w:rPr>
                <w:t>краснуха</w:t>
              </w:r>
            </w:hyperlink>
            <w:r w:rsidR="0052468D" w:rsidRPr="00DD5E54">
              <w:rPr>
                <w:rFonts w:ascii="Times New Roman" w:hAnsi="Times New Roman" w:cs="Times New Roman"/>
                <w:color w:val="000000" w:themeColor="text1"/>
              </w:rPr>
              <w:t xml:space="preserve">, </w:t>
            </w:r>
            <w:hyperlink r:id="rId22" w:tooltip="Вітряна віспа" w:history="1">
              <w:r w:rsidR="0052468D" w:rsidRPr="00DD5E54">
                <w:rPr>
                  <w:rFonts w:ascii="Times New Roman" w:hAnsi="Times New Roman" w:cs="Times New Roman"/>
                  <w:color w:val="000000" w:themeColor="text1"/>
                </w:rPr>
                <w:t>вітряна віспа</w:t>
              </w:r>
            </w:hyperlink>
            <w:r w:rsidR="0052468D" w:rsidRPr="00DD5E54">
              <w:rPr>
                <w:rFonts w:ascii="Times New Roman" w:hAnsi="Times New Roman" w:cs="Times New Roman"/>
                <w:color w:val="000000" w:themeColor="text1"/>
              </w:rPr>
              <w:t xml:space="preserve">, </w:t>
            </w:r>
            <w:hyperlink r:id="rId23" w:tooltip="Оперізуючий герпес" w:history="1">
              <w:r w:rsidR="0052468D" w:rsidRPr="00DD5E54">
                <w:rPr>
                  <w:rFonts w:ascii="Times New Roman" w:hAnsi="Times New Roman" w:cs="Times New Roman"/>
                  <w:color w:val="000000" w:themeColor="text1"/>
                </w:rPr>
                <w:t>оперізуючий герпес</w:t>
              </w:r>
            </w:hyperlink>
            <w:r w:rsidR="0052468D" w:rsidRPr="00DD5E54">
              <w:rPr>
                <w:rFonts w:ascii="Times New Roman" w:hAnsi="Times New Roman" w:cs="Times New Roman"/>
                <w:color w:val="000000" w:themeColor="text1"/>
              </w:rPr>
              <w:t xml:space="preserve">. </w:t>
            </w:r>
            <w:hyperlink r:id="rId24" w:tooltip="Скарлатина" w:history="1">
              <w:r w:rsidR="0052468D" w:rsidRPr="00DD5E54">
                <w:rPr>
                  <w:rFonts w:ascii="Times New Roman" w:hAnsi="Times New Roman" w:cs="Times New Roman"/>
                  <w:color w:val="000000" w:themeColor="text1"/>
                </w:rPr>
                <w:t>Скарлатина</w:t>
              </w:r>
            </w:hyperlink>
            <w:r w:rsidR="0052468D" w:rsidRPr="00DD5E54">
              <w:rPr>
                <w:rFonts w:ascii="Times New Roman" w:hAnsi="Times New Roman" w:cs="Times New Roman"/>
                <w:color w:val="000000" w:themeColor="text1"/>
              </w:rPr>
              <w:t xml:space="preserve">, </w:t>
            </w:r>
            <w:hyperlink r:id="rId25" w:tooltip="Псевдотуберкульоз" w:history="1">
              <w:r w:rsidR="0052468D" w:rsidRPr="00DD5E54">
                <w:rPr>
                  <w:rFonts w:ascii="Times New Roman" w:hAnsi="Times New Roman" w:cs="Times New Roman"/>
                  <w:color w:val="000000" w:themeColor="text1"/>
                </w:rPr>
                <w:t>псевдотуберкульоз</w:t>
              </w:r>
            </w:hyperlink>
            <w:r w:rsidR="0052468D" w:rsidRPr="00DD5E54">
              <w:rPr>
                <w:rFonts w:ascii="Times New Roman" w:hAnsi="Times New Roman" w:cs="Times New Roman"/>
                <w:color w:val="000000" w:themeColor="text1"/>
              </w:rPr>
              <w:t xml:space="preserve">. Клініка, діагностика, </w:t>
            </w:r>
            <w:proofErr w:type="spellStart"/>
            <w:r w:rsidR="0052468D" w:rsidRPr="00DD5E54">
              <w:rPr>
                <w:rFonts w:ascii="Times New Roman" w:hAnsi="Times New Roman" w:cs="Times New Roman"/>
                <w:color w:val="000000" w:themeColor="text1"/>
              </w:rPr>
              <w:t>диф</w:t>
            </w:r>
            <w:proofErr w:type="spellEnd"/>
            <w:r w:rsidR="0052468D" w:rsidRPr="00DD5E54">
              <w:rPr>
                <w:rFonts w:ascii="Times New Roman" w:hAnsi="Times New Roman" w:cs="Times New Roman"/>
                <w:color w:val="000000" w:themeColor="text1"/>
              </w:rPr>
              <w:t>. Діагностика. Лікування. Профілактика.</w:t>
            </w:r>
            <w:r w:rsidR="0052468D" w:rsidRPr="003D2889">
              <w:rPr>
                <w:rFonts w:ascii="Times New Roman" w:hAnsi="Times New Roman" w:cs="Times New Roman"/>
              </w:rPr>
              <w:t>.</w:t>
            </w:r>
          </w:p>
        </w:tc>
        <w:tc>
          <w:tcPr>
            <w:tcW w:w="1134" w:type="dxa"/>
            <w:gridSpan w:val="2"/>
            <w:vAlign w:val="center"/>
          </w:tcPr>
          <w:p w14:paraId="5D3B0FBA" w14:textId="77777777" w:rsidR="0052468D" w:rsidRPr="003D2889" w:rsidRDefault="0052468D" w:rsidP="00FE5F86">
            <w:pPr>
              <w:pStyle w:val="TableParagraph"/>
              <w:jc w:val="center"/>
              <w:rPr>
                <w:sz w:val="24"/>
                <w:szCs w:val="24"/>
              </w:rPr>
            </w:pPr>
            <w:r w:rsidRPr="003D2889">
              <w:rPr>
                <w:sz w:val="24"/>
                <w:szCs w:val="24"/>
                <w:lang w:val="ru-RU"/>
              </w:rPr>
              <w:t>-</w:t>
            </w:r>
          </w:p>
        </w:tc>
        <w:tc>
          <w:tcPr>
            <w:tcW w:w="1843" w:type="dxa"/>
            <w:vAlign w:val="center"/>
          </w:tcPr>
          <w:p w14:paraId="3DD73E65" w14:textId="77777777" w:rsidR="0052468D" w:rsidRPr="003D2889" w:rsidRDefault="0052468D" w:rsidP="00FE5F86">
            <w:pPr>
              <w:pStyle w:val="TableParagraph"/>
              <w:jc w:val="center"/>
              <w:rPr>
                <w:sz w:val="24"/>
                <w:szCs w:val="24"/>
                <w:lang w:val="ru-RU"/>
              </w:rPr>
            </w:pPr>
            <w:r w:rsidRPr="003D2889">
              <w:rPr>
                <w:sz w:val="24"/>
                <w:szCs w:val="24"/>
                <w:lang w:val="ru-RU"/>
              </w:rPr>
              <w:t>4</w:t>
            </w:r>
          </w:p>
        </w:tc>
        <w:tc>
          <w:tcPr>
            <w:tcW w:w="2364" w:type="dxa"/>
            <w:vAlign w:val="center"/>
          </w:tcPr>
          <w:p w14:paraId="05816AC8" w14:textId="77777777" w:rsidR="0052468D" w:rsidRPr="003D2889" w:rsidRDefault="0052468D" w:rsidP="00FE5F86">
            <w:pPr>
              <w:pStyle w:val="TableParagraph"/>
              <w:jc w:val="center"/>
              <w:rPr>
                <w:sz w:val="24"/>
                <w:szCs w:val="24"/>
                <w:lang w:val="ru-RU"/>
              </w:rPr>
            </w:pPr>
            <w:r>
              <w:rPr>
                <w:sz w:val="24"/>
                <w:szCs w:val="24"/>
                <w:lang w:val="ru-RU"/>
              </w:rPr>
              <w:t>4</w:t>
            </w:r>
          </w:p>
        </w:tc>
      </w:tr>
      <w:tr w:rsidR="0052468D" w:rsidRPr="00C47146" w14:paraId="6096A11B" w14:textId="77777777" w:rsidTr="00FE5F86">
        <w:tc>
          <w:tcPr>
            <w:tcW w:w="392" w:type="dxa"/>
            <w:vAlign w:val="center"/>
          </w:tcPr>
          <w:p w14:paraId="44295251" w14:textId="77777777" w:rsidR="0052468D" w:rsidRPr="003D2889" w:rsidRDefault="0052468D" w:rsidP="00FE5F86">
            <w:pPr>
              <w:pStyle w:val="TableParagraph"/>
              <w:numPr>
                <w:ilvl w:val="0"/>
                <w:numId w:val="15"/>
              </w:numPr>
              <w:jc w:val="center"/>
              <w:rPr>
                <w:sz w:val="24"/>
                <w:szCs w:val="24"/>
              </w:rPr>
            </w:pPr>
          </w:p>
        </w:tc>
        <w:tc>
          <w:tcPr>
            <w:tcW w:w="3969" w:type="dxa"/>
          </w:tcPr>
          <w:p w14:paraId="0047B7FC" w14:textId="77777777" w:rsidR="0052468D" w:rsidRPr="003D2889" w:rsidRDefault="007E3A90" w:rsidP="00FE5F86">
            <w:pPr>
              <w:pStyle w:val="HTML"/>
              <w:rPr>
                <w:rFonts w:ascii="Times New Roman" w:hAnsi="Times New Roman" w:cs="Times New Roman"/>
              </w:rPr>
            </w:pPr>
            <w:hyperlink r:id="rId26" w:tooltip="Менінгококова інфекція" w:history="1">
              <w:r w:rsidR="0052468D" w:rsidRPr="00DD5E54">
                <w:rPr>
                  <w:rFonts w:ascii="Times New Roman" w:hAnsi="Times New Roman" w:cs="Times New Roman"/>
                  <w:color w:val="000000" w:themeColor="text1"/>
                </w:rPr>
                <w:t>Менінгококова інфекція</w:t>
              </w:r>
            </w:hyperlink>
            <w:r w:rsidR="0052468D" w:rsidRPr="00DD5E54">
              <w:rPr>
                <w:rFonts w:ascii="Times New Roman" w:hAnsi="Times New Roman" w:cs="Times New Roman"/>
                <w:color w:val="000000" w:themeColor="text1"/>
              </w:rPr>
              <w:t xml:space="preserve">, </w:t>
            </w:r>
            <w:hyperlink r:id="rId27" w:tooltip="Поліомієліт" w:history="1">
              <w:r w:rsidR="0052468D" w:rsidRPr="00DD5E54">
                <w:rPr>
                  <w:rFonts w:ascii="Times New Roman" w:hAnsi="Times New Roman" w:cs="Times New Roman"/>
                  <w:color w:val="000000" w:themeColor="text1"/>
                </w:rPr>
                <w:t>поліомієліт</w:t>
              </w:r>
            </w:hyperlink>
            <w:r w:rsidR="0052468D" w:rsidRPr="00DD5E54">
              <w:rPr>
                <w:rFonts w:ascii="Times New Roman" w:hAnsi="Times New Roman" w:cs="Times New Roman"/>
                <w:color w:val="000000" w:themeColor="text1"/>
              </w:rPr>
              <w:t xml:space="preserve">, </w:t>
            </w:r>
            <w:hyperlink r:id="rId28" w:tooltip="Ентеровірусна інфекція" w:history="1">
              <w:proofErr w:type="spellStart"/>
              <w:r w:rsidR="0052468D" w:rsidRPr="00DD5E54">
                <w:rPr>
                  <w:rFonts w:ascii="Times New Roman" w:hAnsi="Times New Roman" w:cs="Times New Roman"/>
                  <w:color w:val="000000" w:themeColor="text1"/>
                </w:rPr>
                <w:t>ентеровірусна</w:t>
              </w:r>
              <w:proofErr w:type="spellEnd"/>
              <w:r w:rsidR="0052468D" w:rsidRPr="00DD5E54">
                <w:rPr>
                  <w:rFonts w:ascii="Times New Roman" w:hAnsi="Times New Roman" w:cs="Times New Roman"/>
                  <w:color w:val="000000" w:themeColor="text1"/>
                </w:rPr>
                <w:t xml:space="preserve"> інфекція</w:t>
              </w:r>
            </w:hyperlink>
            <w:r w:rsidR="0052468D" w:rsidRPr="00DD5E54">
              <w:rPr>
                <w:rFonts w:ascii="Times New Roman" w:hAnsi="Times New Roman" w:cs="Times New Roman"/>
                <w:color w:val="000000" w:themeColor="text1"/>
              </w:rPr>
              <w:t xml:space="preserve">. Клініка, діагностика, </w:t>
            </w:r>
            <w:proofErr w:type="spellStart"/>
            <w:r w:rsidR="0052468D" w:rsidRPr="00DD5E54">
              <w:rPr>
                <w:rFonts w:ascii="Times New Roman" w:hAnsi="Times New Roman" w:cs="Times New Roman"/>
                <w:color w:val="000000" w:themeColor="text1"/>
              </w:rPr>
              <w:t>диф</w:t>
            </w:r>
            <w:proofErr w:type="spellEnd"/>
            <w:r w:rsidR="0052468D" w:rsidRPr="00DD5E54">
              <w:rPr>
                <w:rFonts w:ascii="Times New Roman" w:hAnsi="Times New Roman" w:cs="Times New Roman"/>
                <w:color w:val="000000" w:themeColor="text1"/>
              </w:rPr>
              <w:t>. Діагностика. Лікування. Профілактика.</w:t>
            </w:r>
          </w:p>
        </w:tc>
        <w:tc>
          <w:tcPr>
            <w:tcW w:w="1134" w:type="dxa"/>
            <w:gridSpan w:val="2"/>
            <w:vAlign w:val="center"/>
          </w:tcPr>
          <w:p w14:paraId="5A69E7C2" w14:textId="77777777" w:rsidR="0052468D" w:rsidRPr="003D2889" w:rsidRDefault="0052468D" w:rsidP="00FE5F86">
            <w:pPr>
              <w:pStyle w:val="TableParagraph"/>
              <w:jc w:val="center"/>
              <w:rPr>
                <w:sz w:val="24"/>
                <w:szCs w:val="24"/>
              </w:rPr>
            </w:pPr>
            <w:r w:rsidRPr="003D2889">
              <w:rPr>
                <w:sz w:val="24"/>
                <w:szCs w:val="24"/>
                <w:lang w:val="ru-RU"/>
              </w:rPr>
              <w:t>-</w:t>
            </w:r>
          </w:p>
        </w:tc>
        <w:tc>
          <w:tcPr>
            <w:tcW w:w="1843" w:type="dxa"/>
            <w:vAlign w:val="center"/>
          </w:tcPr>
          <w:p w14:paraId="2BECD392" w14:textId="77777777" w:rsidR="0052468D" w:rsidRPr="003D2889" w:rsidRDefault="0052468D" w:rsidP="00FE5F86">
            <w:pPr>
              <w:pStyle w:val="TableParagraph"/>
              <w:jc w:val="center"/>
              <w:rPr>
                <w:sz w:val="24"/>
                <w:szCs w:val="24"/>
                <w:lang w:val="ru-RU"/>
              </w:rPr>
            </w:pPr>
            <w:r w:rsidRPr="003D2889">
              <w:rPr>
                <w:sz w:val="24"/>
                <w:szCs w:val="24"/>
                <w:lang w:val="ru-RU"/>
              </w:rPr>
              <w:t>4</w:t>
            </w:r>
          </w:p>
        </w:tc>
        <w:tc>
          <w:tcPr>
            <w:tcW w:w="2364" w:type="dxa"/>
            <w:vAlign w:val="center"/>
          </w:tcPr>
          <w:p w14:paraId="377D64F3" w14:textId="77777777" w:rsidR="0052468D" w:rsidRPr="003D2889" w:rsidRDefault="0052468D" w:rsidP="00FE5F86">
            <w:pPr>
              <w:pStyle w:val="TableParagraph"/>
              <w:jc w:val="center"/>
              <w:rPr>
                <w:sz w:val="24"/>
                <w:szCs w:val="24"/>
                <w:lang w:val="ru-RU"/>
              </w:rPr>
            </w:pPr>
            <w:r>
              <w:rPr>
                <w:sz w:val="24"/>
                <w:szCs w:val="24"/>
                <w:lang w:val="ru-RU"/>
              </w:rPr>
              <w:t>3</w:t>
            </w:r>
          </w:p>
        </w:tc>
      </w:tr>
      <w:tr w:rsidR="0052468D" w:rsidRPr="00C47146" w14:paraId="4B94F8A4" w14:textId="77777777" w:rsidTr="00FE5F86">
        <w:tc>
          <w:tcPr>
            <w:tcW w:w="392" w:type="dxa"/>
            <w:vAlign w:val="center"/>
          </w:tcPr>
          <w:p w14:paraId="0DAF790E" w14:textId="77777777" w:rsidR="0052468D" w:rsidRPr="003D2889" w:rsidRDefault="0052468D" w:rsidP="00FE5F86">
            <w:pPr>
              <w:pStyle w:val="TableParagraph"/>
              <w:numPr>
                <w:ilvl w:val="0"/>
                <w:numId w:val="15"/>
              </w:numPr>
              <w:jc w:val="center"/>
              <w:rPr>
                <w:sz w:val="24"/>
                <w:szCs w:val="24"/>
              </w:rPr>
            </w:pPr>
          </w:p>
        </w:tc>
        <w:tc>
          <w:tcPr>
            <w:tcW w:w="3969" w:type="dxa"/>
          </w:tcPr>
          <w:p w14:paraId="1FC3C54F" w14:textId="77777777" w:rsidR="0052468D" w:rsidRPr="00DD5E54" w:rsidRDefault="007E3A90" w:rsidP="00FE5F86">
            <w:pPr>
              <w:rPr>
                <w:color w:val="000000" w:themeColor="text1"/>
              </w:rPr>
            </w:pPr>
            <w:hyperlink r:id="rId29" w:tooltip="Дифтерія" w:history="1">
              <w:r w:rsidR="0052468D" w:rsidRPr="00DD5E54">
                <w:rPr>
                  <w:color w:val="000000" w:themeColor="text1"/>
                </w:rPr>
                <w:t>Дифтерія</w:t>
              </w:r>
            </w:hyperlink>
            <w:r w:rsidR="0052468D" w:rsidRPr="00DD5E54">
              <w:rPr>
                <w:color w:val="000000" w:themeColor="text1"/>
              </w:rPr>
              <w:t xml:space="preserve">, </w:t>
            </w:r>
            <w:hyperlink r:id="rId30" w:tooltip="Паротитна інфекція" w:history="1">
              <w:proofErr w:type="spellStart"/>
              <w:r w:rsidR="0052468D" w:rsidRPr="00DD5E54">
                <w:rPr>
                  <w:color w:val="000000" w:themeColor="text1"/>
                </w:rPr>
                <w:t>паротитна</w:t>
              </w:r>
              <w:proofErr w:type="spellEnd"/>
              <w:r w:rsidR="0052468D" w:rsidRPr="00DD5E54">
                <w:rPr>
                  <w:color w:val="000000" w:themeColor="text1"/>
                </w:rPr>
                <w:t xml:space="preserve"> інфекція</w:t>
              </w:r>
            </w:hyperlink>
            <w:r w:rsidR="0052468D" w:rsidRPr="00DD5E54">
              <w:rPr>
                <w:color w:val="000000" w:themeColor="text1"/>
              </w:rPr>
              <w:t xml:space="preserve">, </w:t>
            </w:r>
            <w:hyperlink r:id="rId31" w:tooltip="Інфекційний мононуклеоз" w:history="1">
              <w:r w:rsidR="0052468D" w:rsidRPr="00DD5E54">
                <w:rPr>
                  <w:color w:val="000000" w:themeColor="text1"/>
                </w:rPr>
                <w:t>інфекційний мононуклеоз</w:t>
              </w:r>
            </w:hyperlink>
            <w:r w:rsidR="0052468D" w:rsidRPr="00DD5E54">
              <w:rPr>
                <w:color w:val="000000" w:themeColor="text1"/>
              </w:rPr>
              <w:t xml:space="preserve">. </w:t>
            </w:r>
            <w:hyperlink r:id="rId32" w:tooltip="ГРВІ" w:history="1">
              <w:r w:rsidR="0052468D" w:rsidRPr="00DD5E54">
                <w:rPr>
                  <w:color w:val="000000" w:themeColor="text1"/>
                </w:rPr>
                <w:t>ГРВІ</w:t>
              </w:r>
            </w:hyperlink>
            <w:r w:rsidR="0052468D" w:rsidRPr="00DD5E54">
              <w:rPr>
                <w:color w:val="000000" w:themeColor="text1"/>
              </w:rPr>
              <w:t xml:space="preserve">, коклюш. Клініка, діагностика, </w:t>
            </w:r>
            <w:proofErr w:type="spellStart"/>
            <w:r w:rsidR="0052468D" w:rsidRPr="00DD5E54">
              <w:rPr>
                <w:color w:val="000000" w:themeColor="text1"/>
              </w:rPr>
              <w:t>диф</w:t>
            </w:r>
            <w:proofErr w:type="spellEnd"/>
            <w:r w:rsidR="0052468D" w:rsidRPr="00DD5E54">
              <w:rPr>
                <w:color w:val="000000" w:themeColor="text1"/>
              </w:rPr>
              <w:t xml:space="preserve">. Діагностика. Лікування. Профілактика. </w:t>
            </w:r>
          </w:p>
          <w:p w14:paraId="34753C85" w14:textId="77777777" w:rsidR="0052468D" w:rsidRPr="003D2889" w:rsidRDefault="0052468D" w:rsidP="00FE5F86">
            <w:pPr>
              <w:pStyle w:val="HTML"/>
              <w:rPr>
                <w:rFonts w:ascii="Times New Roman" w:hAnsi="Times New Roman" w:cs="Times New Roman"/>
              </w:rPr>
            </w:pPr>
            <w:r>
              <w:rPr>
                <w:rFonts w:ascii="Times New Roman" w:hAnsi="Times New Roman" w:cs="Times New Roman"/>
              </w:rPr>
              <w:t>ПМК</w:t>
            </w:r>
          </w:p>
        </w:tc>
        <w:tc>
          <w:tcPr>
            <w:tcW w:w="1134" w:type="dxa"/>
            <w:gridSpan w:val="2"/>
            <w:vAlign w:val="center"/>
          </w:tcPr>
          <w:p w14:paraId="109F8579" w14:textId="77777777" w:rsidR="0052468D" w:rsidRPr="003D2889" w:rsidRDefault="0052468D" w:rsidP="00FE5F86">
            <w:pPr>
              <w:pStyle w:val="TableParagraph"/>
              <w:jc w:val="center"/>
              <w:rPr>
                <w:sz w:val="24"/>
                <w:szCs w:val="24"/>
              </w:rPr>
            </w:pPr>
            <w:r w:rsidRPr="003D2889">
              <w:rPr>
                <w:sz w:val="24"/>
                <w:szCs w:val="24"/>
                <w:lang w:val="ru-RU"/>
              </w:rPr>
              <w:t>-</w:t>
            </w:r>
          </w:p>
        </w:tc>
        <w:tc>
          <w:tcPr>
            <w:tcW w:w="1843" w:type="dxa"/>
            <w:vAlign w:val="center"/>
          </w:tcPr>
          <w:p w14:paraId="52D02D8D" w14:textId="77777777" w:rsidR="0052468D" w:rsidRPr="003D2889" w:rsidRDefault="0052468D" w:rsidP="00FE5F86">
            <w:pPr>
              <w:pStyle w:val="TableParagraph"/>
              <w:jc w:val="center"/>
              <w:rPr>
                <w:sz w:val="24"/>
                <w:szCs w:val="24"/>
                <w:lang w:val="ru-RU"/>
              </w:rPr>
            </w:pPr>
            <w:r w:rsidRPr="003D2889">
              <w:rPr>
                <w:sz w:val="24"/>
                <w:szCs w:val="24"/>
                <w:lang w:val="ru-RU"/>
              </w:rPr>
              <w:t>4</w:t>
            </w:r>
          </w:p>
        </w:tc>
        <w:tc>
          <w:tcPr>
            <w:tcW w:w="2364" w:type="dxa"/>
            <w:vAlign w:val="center"/>
          </w:tcPr>
          <w:p w14:paraId="177055B7" w14:textId="77777777" w:rsidR="0052468D" w:rsidRPr="003D2889" w:rsidRDefault="0052468D" w:rsidP="00FE5F86">
            <w:pPr>
              <w:pStyle w:val="TableParagraph"/>
              <w:jc w:val="center"/>
              <w:rPr>
                <w:sz w:val="24"/>
                <w:szCs w:val="24"/>
                <w:lang w:val="ru-RU"/>
              </w:rPr>
            </w:pPr>
            <w:r>
              <w:rPr>
                <w:sz w:val="24"/>
                <w:szCs w:val="24"/>
                <w:lang w:val="ru-RU"/>
              </w:rPr>
              <w:t>6</w:t>
            </w:r>
          </w:p>
        </w:tc>
      </w:tr>
      <w:tr w:rsidR="0052468D" w:rsidRPr="00C47146" w14:paraId="7B70DF19" w14:textId="77777777" w:rsidTr="00FE5F86">
        <w:tc>
          <w:tcPr>
            <w:tcW w:w="392" w:type="dxa"/>
            <w:vAlign w:val="center"/>
          </w:tcPr>
          <w:p w14:paraId="2D137708" w14:textId="77777777" w:rsidR="0052468D" w:rsidRPr="003D2889" w:rsidRDefault="0052468D" w:rsidP="00FE5F86">
            <w:pPr>
              <w:pStyle w:val="TableParagraph"/>
              <w:numPr>
                <w:ilvl w:val="0"/>
                <w:numId w:val="15"/>
              </w:numPr>
              <w:jc w:val="center"/>
              <w:rPr>
                <w:sz w:val="24"/>
                <w:szCs w:val="24"/>
              </w:rPr>
            </w:pPr>
          </w:p>
        </w:tc>
        <w:tc>
          <w:tcPr>
            <w:tcW w:w="3969" w:type="dxa"/>
          </w:tcPr>
          <w:p w14:paraId="5ECA445F" w14:textId="77777777" w:rsidR="0052468D" w:rsidRPr="003D2889" w:rsidRDefault="0052468D" w:rsidP="00FE5F86">
            <w:pPr>
              <w:pStyle w:val="TableParagraph"/>
              <w:jc w:val="center"/>
              <w:rPr>
                <w:sz w:val="24"/>
                <w:szCs w:val="24"/>
                <w:lang w:val="ru-RU"/>
              </w:rPr>
            </w:pPr>
            <w:r w:rsidRPr="003D2889">
              <w:rPr>
                <w:sz w:val="24"/>
                <w:szCs w:val="24"/>
                <w:lang w:val="ru-RU"/>
              </w:rPr>
              <w:t xml:space="preserve">Всего часов </w:t>
            </w:r>
          </w:p>
        </w:tc>
        <w:tc>
          <w:tcPr>
            <w:tcW w:w="1134" w:type="dxa"/>
            <w:gridSpan w:val="2"/>
            <w:vAlign w:val="center"/>
          </w:tcPr>
          <w:p w14:paraId="10ADE1E2" w14:textId="77777777" w:rsidR="0052468D" w:rsidRPr="003D2889" w:rsidRDefault="0052468D" w:rsidP="00FE5F86">
            <w:pPr>
              <w:pStyle w:val="TableParagraph"/>
              <w:jc w:val="center"/>
              <w:rPr>
                <w:sz w:val="24"/>
                <w:szCs w:val="24"/>
              </w:rPr>
            </w:pPr>
            <w:r>
              <w:rPr>
                <w:sz w:val="24"/>
                <w:szCs w:val="24"/>
                <w:lang w:val="ru-RU"/>
              </w:rPr>
              <w:t>4</w:t>
            </w:r>
          </w:p>
        </w:tc>
        <w:tc>
          <w:tcPr>
            <w:tcW w:w="1843" w:type="dxa"/>
            <w:vAlign w:val="center"/>
          </w:tcPr>
          <w:p w14:paraId="79BF47C1" w14:textId="77777777" w:rsidR="0052468D" w:rsidRPr="003D2889" w:rsidRDefault="0052468D" w:rsidP="00FE5F86">
            <w:pPr>
              <w:pStyle w:val="TableParagraph"/>
              <w:jc w:val="center"/>
              <w:rPr>
                <w:sz w:val="24"/>
                <w:szCs w:val="24"/>
                <w:lang w:val="ru-RU"/>
              </w:rPr>
            </w:pPr>
            <w:r>
              <w:rPr>
                <w:sz w:val="24"/>
                <w:szCs w:val="24"/>
                <w:lang w:val="ru-RU"/>
              </w:rPr>
              <w:t>16</w:t>
            </w:r>
          </w:p>
        </w:tc>
        <w:tc>
          <w:tcPr>
            <w:tcW w:w="2364" w:type="dxa"/>
            <w:vAlign w:val="center"/>
          </w:tcPr>
          <w:p w14:paraId="3A30C135" w14:textId="77777777" w:rsidR="0052468D" w:rsidRPr="003D2889" w:rsidRDefault="0052468D" w:rsidP="00FE5F86">
            <w:pPr>
              <w:pStyle w:val="TableParagraph"/>
              <w:jc w:val="center"/>
              <w:rPr>
                <w:sz w:val="24"/>
                <w:szCs w:val="24"/>
                <w:lang w:val="ru-RU"/>
              </w:rPr>
            </w:pPr>
            <w:r>
              <w:rPr>
                <w:sz w:val="24"/>
                <w:szCs w:val="24"/>
                <w:lang w:val="ru-RU"/>
              </w:rPr>
              <w:t>25</w:t>
            </w:r>
          </w:p>
        </w:tc>
      </w:tr>
    </w:tbl>
    <w:p w14:paraId="342BC1E9" w14:textId="77777777" w:rsidR="0052468D" w:rsidRDefault="0052468D" w:rsidP="0052468D">
      <w:pPr>
        <w:pStyle w:val="2"/>
        <w:shd w:val="clear" w:color="auto" w:fill="auto"/>
        <w:tabs>
          <w:tab w:val="left" w:pos="851"/>
          <w:tab w:val="left" w:pos="993"/>
        </w:tabs>
        <w:spacing w:line="298" w:lineRule="exact"/>
        <w:ind w:firstLine="567"/>
        <w:jc w:val="center"/>
        <w:rPr>
          <w:rFonts w:ascii="Times New Roman" w:hAnsi="Times New Roman"/>
          <w:color w:val="000000"/>
          <w:sz w:val="24"/>
          <w:szCs w:val="24"/>
        </w:rPr>
      </w:pPr>
    </w:p>
    <w:p w14:paraId="0DBADCFE" w14:textId="77777777" w:rsidR="0052468D" w:rsidRPr="00D65064" w:rsidRDefault="0052468D" w:rsidP="0052468D">
      <w:pPr>
        <w:jc w:val="center"/>
        <w:rPr>
          <w:bCs/>
        </w:rPr>
      </w:pPr>
      <w:r w:rsidRPr="00D65064">
        <w:rPr>
          <w:noProof/>
        </w:rPr>
        <w:t xml:space="preserve">Тематичний план практичних занять </w:t>
      </w:r>
    </w:p>
    <w:p w14:paraId="54BCAB7A" w14:textId="77777777" w:rsidR="0052468D" w:rsidRPr="00C47146" w:rsidRDefault="0052468D" w:rsidP="0052468D">
      <w:pPr>
        <w:jc w:val="center"/>
        <w:rPr>
          <w:b/>
          <w:bCs/>
          <w:i/>
          <w:iCs/>
        </w:rPr>
      </w:pPr>
    </w:p>
    <w:tbl>
      <w:tblPr>
        <w:tblW w:w="9606" w:type="dxa"/>
        <w:tblCellSpacing w:w="0" w:type="dxa"/>
        <w:tblInd w:w="-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7981"/>
        <w:gridCol w:w="993"/>
      </w:tblGrid>
      <w:tr w:rsidR="0052468D" w:rsidRPr="00DD5E54" w14:paraId="1673D316"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650B51CB" w14:textId="77777777" w:rsidR="0052468D" w:rsidRPr="00DD5E54" w:rsidRDefault="0052468D" w:rsidP="00FE5F86">
            <w:pPr>
              <w:jc w:val="center"/>
            </w:pPr>
            <w:r w:rsidRPr="00DD5E54">
              <w:t>№</w:t>
            </w:r>
          </w:p>
          <w:p w14:paraId="7E4DB6DA" w14:textId="77777777" w:rsidR="0052468D" w:rsidRPr="00DD5E54" w:rsidRDefault="0052468D" w:rsidP="00FE5F86">
            <w:pPr>
              <w:jc w:val="center"/>
            </w:pPr>
            <w:r w:rsidRPr="00DD5E54">
              <w:t>з/п</w:t>
            </w:r>
          </w:p>
        </w:tc>
        <w:tc>
          <w:tcPr>
            <w:tcW w:w="7981" w:type="dxa"/>
            <w:tcBorders>
              <w:top w:val="outset" w:sz="6" w:space="0" w:color="auto"/>
              <w:left w:val="outset" w:sz="6" w:space="0" w:color="auto"/>
              <w:bottom w:val="outset" w:sz="6" w:space="0" w:color="auto"/>
              <w:right w:val="outset" w:sz="6" w:space="0" w:color="auto"/>
            </w:tcBorders>
            <w:hideMark/>
          </w:tcPr>
          <w:p w14:paraId="066CCECC" w14:textId="77777777" w:rsidR="0052468D" w:rsidRPr="00DD5E54" w:rsidRDefault="0052468D" w:rsidP="00FE5F86">
            <w:pPr>
              <w:rPr>
                <w:color w:val="000000" w:themeColor="text1"/>
              </w:rPr>
            </w:pPr>
            <w:r w:rsidRPr="00DD5E54">
              <w:rPr>
                <w:b/>
                <w:bCs/>
                <w:color w:val="000000" w:themeColor="text1"/>
              </w:rPr>
              <w:t>Теми</w:t>
            </w:r>
          </w:p>
          <w:p w14:paraId="1746167E" w14:textId="77777777" w:rsidR="0052468D" w:rsidRPr="00DD5E54" w:rsidRDefault="0052468D" w:rsidP="00FE5F86">
            <w:pPr>
              <w:jc w:val="center"/>
              <w:rPr>
                <w:color w:val="000000" w:themeColor="text1"/>
              </w:rPr>
            </w:pPr>
          </w:p>
        </w:tc>
        <w:tc>
          <w:tcPr>
            <w:tcW w:w="993" w:type="dxa"/>
            <w:tcBorders>
              <w:top w:val="outset" w:sz="6" w:space="0" w:color="auto"/>
              <w:left w:val="outset" w:sz="6" w:space="0" w:color="auto"/>
              <w:bottom w:val="outset" w:sz="6" w:space="0" w:color="auto"/>
            </w:tcBorders>
            <w:hideMark/>
          </w:tcPr>
          <w:p w14:paraId="76D9A3F5" w14:textId="77777777" w:rsidR="0052468D" w:rsidRPr="00DD5E54" w:rsidRDefault="0052468D" w:rsidP="00FE5F86">
            <w:pPr>
              <w:jc w:val="center"/>
            </w:pPr>
            <w:proofErr w:type="spellStart"/>
            <w:r w:rsidRPr="00DD5E54">
              <w:t>Кільк</w:t>
            </w:r>
            <w:proofErr w:type="spellEnd"/>
            <w:r w:rsidRPr="00DD5E54">
              <w:t>. годин</w:t>
            </w:r>
          </w:p>
        </w:tc>
      </w:tr>
      <w:tr w:rsidR="0052468D" w:rsidRPr="00DD5E54" w14:paraId="4CAAA375"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7475A7D0" w14:textId="77777777" w:rsidR="0052468D" w:rsidRPr="00DD5E54" w:rsidRDefault="0052468D" w:rsidP="00FE5F86">
            <w:r w:rsidRPr="00DD5E54">
              <w:t>1</w:t>
            </w:r>
          </w:p>
          <w:p w14:paraId="60B3D8F0" w14:textId="77777777" w:rsidR="0052468D" w:rsidRPr="00DD5E54" w:rsidRDefault="0052468D" w:rsidP="00FE5F86">
            <w:r w:rsidRPr="00DD5E54">
              <w:t> </w:t>
            </w:r>
          </w:p>
        </w:tc>
        <w:tc>
          <w:tcPr>
            <w:tcW w:w="7981" w:type="dxa"/>
            <w:tcBorders>
              <w:top w:val="outset" w:sz="6" w:space="0" w:color="auto"/>
              <w:left w:val="outset" w:sz="6" w:space="0" w:color="auto"/>
              <w:bottom w:val="outset" w:sz="6" w:space="0" w:color="auto"/>
              <w:right w:val="outset" w:sz="6" w:space="0" w:color="auto"/>
            </w:tcBorders>
            <w:hideMark/>
          </w:tcPr>
          <w:p w14:paraId="6E964B1F" w14:textId="77777777" w:rsidR="0052468D" w:rsidRPr="00DD5E54" w:rsidRDefault="0052468D" w:rsidP="00FE5F86">
            <w:pPr>
              <w:rPr>
                <w:color w:val="000000" w:themeColor="text1"/>
                <w:lang w:val="en-US"/>
              </w:rPr>
            </w:pPr>
            <w:r w:rsidRPr="00DD5E54">
              <w:rPr>
                <w:color w:val="000000" w:themeColor="text1"/>
              </w:rPr>
              <w:t xml:space="preserve">Гострі кишкові інфекції. Вірусні гепатити. Клініка, діагностика, </w:t>
            </w:r>
            <w:proofErr w:type="spellStart"/>
            <w:r w:rsidRPr="00DD5E54">
              <w:rPr>
                <w:color w:val="000000" w:themeColor="text1"/>
              </w:rPr>
              <w:t>диф</w:t>
            </w:r>
            <w:proofErr w:type="spellEnd"/>
            <w:r w:rsidRPr="00DD5E54">
              <w:rPr>
                <w:color w:val="000000" w:themeColor="text1"/>
              </w:rPr>
              <w:t>. Діагностика. Лікування. Профілактика.</w:t>
            </w:r>
          </w:p>
        </w:tc>
        <w:tc>
          <w:tcPr>
            <w:tcW w:w="993" w:type="dxa"/>
            <w:tcBorders>
              <w:top w:val="outset" w:sz="6" w:space="0" w:color="auto"/>
              <w:left w:val="outset" w:sz="6" w:space="0" w:color="auto"/>
              <w:bottom w:val="outset" w:sz="6" w:space="0" w:color="auto"/>
            </w:tcBorders>
            <w:hideMark/>
          </w:tcPr>
          <w:p w14:paraId="16CCDF99" w14:textId="77777777" w:rsidR="0052468D" w:rsidRPr="00DD5E54" w:rsidRDefault="0052468D" w:rsidP="00FE5F86">
            <w:r w:rsidRPr="00DD5E54">
              <w:t>     4</w:t>
            </w:r>
          </w:p>
        </w:tc>
      </w:tr>
      <w:tr w:rsidR="0052468D" w:rsidRPr="00DD5E54" w14:paraId="1BFF8CFF"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494DA628" w14:textId="77777777" w:rsidR="0052468D" w:rsidRPr="00DD5E54" w:rsidRDefault="0052468D" w:rsidP="00FE5F86">
            <w:r w:rsidRPr="00DD5E54">
              <w:t>2</w:t>
            </w:r>
          </w:p>
        </w:tc>
        <w:tc>
          <w:tcPr>
            <w:tcW w:w="7981" w:type="dxa"/>
            <w:tcBorders>
              <w:top w:val="outset" w:sz="6" w:space="0" w:color="auto"/>
              <w:left w:val="outset" w:sz="6" w:space="0" w:color="auto"/>
              <w:bottom w:val="outset" w:sz="6" w:space="0" w:color="auto"/>
              <w:right w:val="outset" w:sz="6" w:space="0" w:color="auto"/>
            </w:tcBorders>
            <w:hideMark/>
          </w:tcPr>
          <w:p w14:paraId="42EC2087" w14:textId="77777777" w:rsidR="0052468D" w:rsidRPr="00DD5E54" w:rsidRDefault="007E3A90" w:rsidP="00FE5F86">
            <w:pPr>
              <w:rPr>
                <w:color w:val="000000" w:themeColor="text1"/>
                <w:lang w:val="en-US"/>
              </w:rPr>
            </w:pPr>
            <w:hyperlink r:id="rId33" w:tooltip="Кір" w:history="1">
              <w:r w:rsidR="0052468D" w:rsidRPr="00DD5E54">
                <w:rPr>
                  <w:color w:val="000000" w:themeColor="text1"/>
                </w:rPr>
                <w:t>Кір</w:t>
              </w:r>
            </w:hyperlink>
            <w:r w:rsidR="0052468D" w:rsidRPr="00DD5E54">
              <w:rPr>
                <w:color w:val="000000" w:themeColor="text1"/>
              </w:rPr>
              <w:t xml:space="preserve">, </w:t>
            </w:r>
            <w:hyperlink r:id="rId34" w:tooltip="Краснуха" w:history="1">
              <w:r w:rsidR="0052468D" w:rsidRPr="00DD5E54">
                <w:rPr>
                  <w:color w:val="000000" w:themeColor="text1"/>
                </w:rPr>
                <w:t>краснуха</w:t>
              </w:r>
            </w:hyperlink>
            <w:r w:rsidR="0052468D" w:rsidRPr="00DD5E54">
              <w:rPr>
                <w:color w:val="000000" w:themeColor="text1"/>
              </w:rPr>
              <w:t xml:space="preserve">, </w:t>
            </w:r>
            <w:hyperlink r:id="rId35" w:tooltip="Вітряна віспа" w:history="1">
              <w:r w:rsidR="0052468D" w:rsidRPr="00DD5E54">
                <w:rPr>
                  <w:color w:val="000000" w:themeColor="text1"/>
                </w:rPr>
                <w:t>вітряна віспа</w:t>
              </w:r>
            </w:hyperlink>
            <w:r w:rsidR="0052468D" w:rsidRPr="00DD5E54">
              <w:rPr>
                <w:color w:val="000000" w:themeColor="text1"/>
              </w:rPr>
              <w:t xml:space="preserve">, </w:t>
            </w:r>
            <w:hyperlink r:id="rId36" w:tooltip="Оперізуючий герпес" w:history="1">
              <w:r w:rsidR="0052468D" w:rsidRPr="00DD5E54">
                <w:rPr>
                  <w:color w:val="000000" w:themeColor="text1"/>
                </w:rPr>
                <w:t>оперізуючий герпес</w:t>
              </w:r>
            </w:hyperlink>
            <w:r w:rsidR="0052468D" w:rsidRPr="00DD5E54">
              <w:rPr>
                <w:color w:val="000000" w:themeColor="text1"/>
              </w:rPr>
              <w:t xml:space="preserve">. </w:t>
            </w:r>
            <w:hyperlink r:id="rId37" w:tooltip="Скарлатина" w:history="1">
              <w:r w:rsidR="0052468D" w:rsidRPr="00DD5E54">
                <w:rPr>
                  <w:color w:val="000000" w:themeColor="text1"/>
                </w:rPr>
                <w:t>Скарлатина</w:t>
              </w:r>
            </w:hyperlink>
            <w:r w:rsidR="0052468D" w:rsidRPr="00DD5E54">
              <w:rPr>
                <w:color w:val="000000" w:themeColor="text1"/>
              </w:rPr>
              <w:t xml:space="preserve">, </w:t>
            </w:r>
            <w:hyperlink r:id="rId38" w:tooltip="Псевдотуберкульоз" w:history="1">
              <w:r w:rsidR="0052468D" w:rsidRPr="00DD5E54">
                <w:rPr>
                  <w:color w:val="000000" w:themeColor="text1"/>
                </w:rPr>
                <w:t>псевдотуберкульоз</w:t>
              </w:r>
            </w:hyperlink>
            <w:r w:rsidR="0052468D" w:rsidRPr="00DD5E54">
              <w:rPr>
                <w:color w:val="000000" w:themeColor="text1"/>
              </w:rPr>
              <w:t xml:space="preserve">. Клініка, діагностика, </w:t>
            </w:r>
            <w:proofErr w:type="spellStart"/>
            <w:r w:rsidR="0052468D" w:rsidRPr="00DD5E54">
              <w:rPr>
                <w:color w:val="000000" w:themeColor="text1"/>
              </w:rPr>
              <w:t>диф</w:t>
            </w:r>
            <w:proofErr w:type="spellEnd"/>
            <w:r w:rsidR="0052468D" w:rsidRPr="00DD5E54">
              <w:rPr>
                <w:color w:val="000000" w:themeColor="text1"/>
              </w:rPr>
              <w:t xml:space="preserve">. Діагностика. Лікування. Профілактика. </w:t>
            </w:r>
          </w:p>
        </w:tc>
        <w:tc>
          <w:tcPr>
            <w:tcW w:w="993" w:type="dxa"/>
            <w:tcBorders>
              <w:top w:val="outset" w:sz="6" w:space="0" w:color="auto"/>
              <w:left w:val="outset" w:sz="6" w:space="0" w:color="auto"/>
              <w:bottom w:val="outset" w:sz="6" w:space="0" w:color="auto"/>
            </w:tcBorders>
            <w:hideMark/>
          </w:tcPr>
          <w:p w14:paraId="77A8A645" w14:textId="77777777" w:rsidR="0052468D" w:rsidRPr="00DD5E54" w:rsidRDefault="0052468D" w:rsidP="00FE5F86">
            <w:pPr>
              <w:jc w:val="center"/>
            </w:pPr>
            <w:r w:rsidRPr="00DD5E54">
              <w:t>4</w:t>
            </w:r>
          </w:p>
        </w:tc>
      </w:tr>
      <w:tr w:rsidR="0052468D" w:rsidRPr="00DD5E54" w14:paraId="3A64BBAE"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35D0C3B7" w14:textId="77777777" w:rsidR="0052468D" w:rsidRPr="00DD5E54" w:rsidRDefault="0052468D" w:rsidP="00FE5F86">
            <w:r w:rsidRPr="00DD5E54">
              <w:t>3</w:t>
            </w:r>
          </w:p>
        </w:tc>
        <w:tc>
          <w:tcPr>
            <w:tcW w:w="7981" w:type="dxa"/>
            <w:tcBorders>
              <w:top w:val="outset" w:sz="6" w:space="0" w:color="auto"/>
              <w:left w:val="outset" w:sz="6" w:space="0" w:color="auto"/>
              <w:bottom w:val="outset" w:sz="6" w:space="0" w:color="auto"/>
              <w:right w:val="outset" w:sz="6" w:space="0" w:color="auto"/>
            </w:tcBorders>
            <w:hideMark/>
          </w:tcPr>
          <w:p w14:paraId="24F11C59" w14:textId="77777777" w:rsidR="0052468D" w:rsidRPr="00DD5E54" w:rsidRDefault="007E3A90" w:rsidP="00FE5F86">
            <w:pPr>
              <w:rPr>
                <w:color w:val="000000" w:themeColor="text1"/>
                <w:lang w:val="en-US"/>
              </w:rPr>
            </w:pPr>
            <w:hyperlink r:id="rId39" w:tooltip="Менінгококова інфекція" w:history="1">
              <w:r w:rsidR="0052468D" w:rsidRPr="00DD5E54">
                <w:rPr>
                  <w:color w:val="000000" w:themeColor="text1"/>
                </w:rPr>
                <w:t>Менінгококова інфекція</w:t>
              </w:r>
            </w:hyperlink>
            <w:r w:rsidR="0052468D" w:rsidRPr="00DD5E54">
              <w:rPr>
                <w:color w:val="000000" w:themeColor="text1"/>
              </w:rPr>
              <w:t xml:space="preserve">, </w:t>
            </w:r>
            <w:hyperlink r:id="rId40" w:tooltip="Поліомієліт" w:history="1">
              <w:r w:rsidR="0052468D" w:rsidRPr="00DD5E54">
                <w:rPr>
                  <w:color w:val="000000" w:themeColor="text1"/>
                </w:rPr>
                <w:t>поліомієліт</w:t>
              </w:r>
            </w:hyperlink>
            <w:r w:rsidR="0052468D" w:rsidRPr="00DD5E54">
              <w:rPr>
                <w:color w:val="000000" w:themeColor="text1"/>
              </w:rPr>
              <w:t xml:space="preserve">, </w:t>
            </w:r>
            <w:hyperlink r:id="rId41" w:tooltip="Ентеровірусна інфекція" w:history="1">
              <w:proofErr w:type="spellStart"/>
              <w:r w:rsidR="0052468D" w:rsidRPr="00DD5E54">
                <w:rPr>
                  <w:color w:val="000000" w:themeColor="text1"/>
                </w:rPr>
                <w:t>ентеровірусна</w:t>
              </w:r>
              <w:proofErr w:type="spellEnd"/>
              <w:r w:rsidR="0052468D" w:rsidRPr="00DD5E54">
                <w:rPr>
                  <w:color w:val="000000" w:themeColor="text1"/>
                </w:rPr>
                <w:t xml:space="preserve"> інфекція</w:t>
              </w:r>
            </w:hyperlink>
            <w:r w:rsidR="0052468D" w:rsidRPr="00DD5E54">
              <w:rPr>
                <w:color w:val="000000" w:themeColor="text1"/>
              </w:rPr>
              <w:t xml:space="preserve">. Клініка, діагностика, </w:t>
            </w:r>
            <w:proofErr w:type="spellStart"/>
            <w:r w:rsidR="0052468D" w:rsidRPr="00DD5E54">
              <w:rPr>
                <w:color w:val="000000" w:themeColor="text1"/>
              </w:rPr>
              <w:t>диф</w:t>
            </w:r>
            <w:proofErr w:type="spellEnd"/>
            <w:r w:rsidR="0052468D" w:rsidRPr="00DD5E54">
              <w:rPr>
                <w:color w:val="000000" w:themeColor="text1"/>
              </w:rPr>
              <w:t xml:space="preserve">. Діагностика. Лікування. Профілактика. </w:t>
            </w:r>
          </w:p>
        </w:tc>
        <w:tc>
          <w:tcPr>
            <w:tcW w:w="993" w:type="dxa"/>
            <w:tcBorders>
              <w:top w:val="outset" w:sz="6" w:space="0" w:color="auto"/>
              <w:left w:val="outset" w:sz="6" w:space="0" w:color="auto"/>
              <w:bottom w:val="outset" w:sz="6" w:space="0" w:color="auto"/>
            </w:tcBorders>
            <w:hideMark/>
          </w:tcPr>
          <w:p w14:paraId="50D94624" w14:textId="77777777" w:rsidR="0052468D" w:rsidRPr="00DD5E54" w:rsidRDefault="0052468D" w:rsidP="00FE5F86">
            <w:pPr>
              <w:jc w:val="center"/>
            </w:pPr>
            <w:r w:rsidRPr="00DD5E54">
              <w:t>4</w:t>
            </w:r>
          </w:p>
        </w:tc>
      </w:tr>
      <w:tr w:rsidR="0052468D" w:rsidRPr="00DD5E54" w14:paraId="44FAFB01"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4580CB91" w14:textId="77777777" w:rsidR="0052468D" w:rsidRPr="00DD5E54" w:rsidRDefault="0052468D" w:rsidP="00FE5F86">
            <w:r w:rsidRPr="00DD5E54">
              <w:t>4</w:t>
            </w:r>
          </w:p>
        </w:tc>
        <w:tc>
          <w:tcPr>
            <w:tcW w:w="7981" w:type="dxa"/>
            <w:tcBorders>
              <w:top w:val="outset" w:sz="6" w:space="0" w:color="auto"/>
              <w:left w:val="outset" w:sz="6" w:space="0" w:color="auto"/>
              <w:bottom w:val="outset" w:sz="6" w:space="0" w:color="auto"/>
              <w:right w:val="outset" w:sz="6" w:space="0" w:color="auto"/>
            </w:tcBorders>
            <w:hideMark/>
          </w:tcPr>
          <w:p w14:paraId="790E4CD8" w14:textId="77777777" w:rsidR="0052468D" w:rsidRPr="00DD5E54" w:rsidRDefault="007E3A90" w:rsidP="00FE5F86">
            <w:pPr>
              <w:rPr>
                <w:color w:val="000000" w:themeColor="text1"/>
              </w:rPr>
            </w:pPr>
            <w:hyperlink r:id="rId42" w:tooltip="Дифтерія" w:history="1">
              <w:r w:rsidR="0052468D" w:rsidRPr="00DD5E54">
                <w:rPr>
                  <w:color w:val="000000" w:themeColor="text1"/>
                </w:rPr>
                <w:t>Дифтерія</w:t>
              </w:r>
            </w:hyperlink>
            <w:r w:rsidR="0052468D" w:rsidRPr="00DD5E54">
              <w:rPr>
                <w:color w:val="000000" w:themeColor="text1"/>
              </w:rPr>
              <w:t xml:space="preserve">, </w:t>
            </w:r>
            <w:hyperlink r:id="rId43" w:tooltip="Паротитна інфекція" w:history="1">
              <w:proofErr w:type="spellStart"/>
              <w:r w:rsidR="0052468D" w:rsidRPr="00DD5E54">
                <w:rPr>
                  <w:color w:val="000000" w:themeColor="text1"/>
                </w:rPr>
                <w:t>паротитна</w:t>
              </w:r>
              <w:proofErr w:type="spellEnd"/>
              <w:r w:rsidR="0052468D" w:rsidRPr="00DD5E54">
                <w:rPr>
                  <w:color w:val="000000" w:themeColor="text1"/>
                </w:rPr>
                <w:t xml:space="preserve"> інфекція</w:t>
              </w:r>
            </w:hyperlink>
            <w:r w:rsidR="0052468D" w:rsidRPr="00DD5E54">
              <w:rPr>
                <w:color w:val="000000" w:themeColor="text1"/>
              </w:rPr>
              <w:t xml:space="preserve">, </w:t>
            </w:r>
            <w:hyperlink r:id="rId44" w:tooltip="Інфекційний мононуклеоз" w:history="1">
              <w:r w:rsidR="0052468D" w:rsidRPr="00DD5E54">
                <w:rPr>
                  <w:color w:val="000000" w:themeColor="text1"/>
                </w:rPr>
                <w:t>інфекційний мононуклеоз</w:t>
              </w:r>
            </w:hyperlink>
            <w:r w:rsidR="0052468D" w:rsidRPr="00DD5E54">
              <w:rPr>
                <w:color w:val="000000" w:themeColor="text1"/>
              </w:rPr>
              <w:t xml:space="preserve">. </w:t>
            </w:r>
            <w:hyperlink r:id="rId45" w:tooltip="ГРВІ" w:history="1">
              <w:r w:rsidR="0052468D" w:rsidRPr="00DD5E54">
                <w:rPr>
                  <w:color w:val="000000" w:themeColor="text1"/>
                </w:rPr>
                <w:t>ГРВІ</w:t>
              </w:r>
            </w:hyperlink>
            <w:r w:rsidR="0052468D" w:rsidRPr="00DD5E54">
              <w:rPr>
                <w:color w:val="000000" w:themeColor="text1"/>
              </w:rPr>
              <w:t xml:space="preserve">, коклюш. Клініка, діагностика, </w:t>
            </w:r>
            <w:proofErr w:type="spellStart"/>
            <w:r w:rsidR="0052468D" w:rsidRPr="00DD5E54">
              <w:rPr>
                <w:color w:val="000000" w:themeColor="text1"/>
              </w:rPr>
              <w:t>диф</w:t>
            </w:r>
            <w:proofErr w:type="spellEnd"/>
            <w:r w:rsidR="0052468D" w:rsidRPr="00DD5E54">
              <w:rPr>
                <w:color w:val="000000" w:themeColor="text1"/>
              </w:rPr>
              <w:t xml:space="preserve">. Діагностика. Лікування. Профілактика. </w:t>
            </w:r>
          </w:p>
          <w:p w14:paraId="34A6EC23" w14:textId="77777777" w:rsidR="0052468D" w:rsidRPr="00DD5E54" w:rsidRDefault="0052468D" w:rsidP="00FE5F86">
            <w:pPr>
              <w:rPr>
                <w:color w:val="000000" w:themeColor="text1"/>
              </w:rPr>
            </w:pPr>
            <w:r w:rsidRPr="00DD5E54">
              <w:rPr>
                <w:color w:val="000000" w:themeColor="text1"/>
              </w:rPr>
              <w:t>Підсумкове заняття</w:t>
            </w:r>
          </w:p>
        </w:tc>
        <w:tc>
          <w:tcPr>
            <w:tcW w:w="993" w:type="dxa"/>
            <w:tcBorders>
              <w:top w:val="outset" w:sz="6" w:space="0" w:color="auto"/>
              <w:left w:val="outset" w:sz="6" w:space="0" w:color="auto"/>
              <w:bottom w:val="outset" w:sz="6" w:space="0" w:color="auto"/>
            </w:tcBorders>
            <w:hideMark/>
          </w:tcPr>
          <w:p w14:paraId="02BDC353" w14:textId="77777777" w:rsidR="0052468D" w:rsidRPr="00DD5E54" w:rsidRDefault="0052468D" w:rsidP="00FE5F86">
            <w:pPr>
              <w:jc w:val="center"/>
            </w:pPr>
            <w:r w:rsidRPr="00DD5E54">
              <w:t>4</w:t>
            </w:r>
          </w:p>
        </w:tc>
      </w:tr>
      <w:tr w:rsidR="0052468D" w:rsidRPr="00DD5E54" w14:paraId="0849C44B" w14:textId="77777777" w:rsidTr="00FE5F86">
        <w:trPr>
          <w:tblCellSpacing w:w="0" w:type="dxa"/>
        </w:trPr>
        <w:tc>
          <w:tcPr>
            <w:tcW w:w="632" w:type="dxa"/>
            <w:tcBorders>
              <w:top w:val="outset" w:sz="6" w:space="0" w:color="auto"/>
              <w:bottom w:val="outset" w:sz="6" w:space="0" w:color="auto"/>
              <w:right w:val="outset" w:sz="6" w:space="0" w:color="auto"/>
            </w:tcBorders>
            <w:hideMark/>
          </w:tcPr>
          <w:p w14:paraId="6B7C2383" w14:textId="77777777" w:rsidR="0052468D" w:rsidRPr="00DD5E54" w:rsidRDefault="0052468D" w:rsidP="00FE5F86">
            <w:r w:rsidRPr="00DD5E54">
              <w:t> </w:t>
            </w:r>
          </w:p>
        </w:tc>
        <w:tc>
          <w:tcPr>
            <w:tcW w:w="7981" w:type="dxa"/>
            <w:tcBorders>
              <w:top w:val="outset" w:sz="6" w:space="0" w:color="auto"/>
              <w:left w:val="outset" w:sz="6" w:space="0" w:color="auto"/>
              <w:bottom w:val="outset" w:sz="6" w:space="0" w:color="auto"/>
              <w:right w:val="outset" w:sz="6" w:space="0" w:color="auto"/>
            </w:tcBorders>
            <w:hideMark/>
          </w:tcPr>
          <w:p w14:paraId="146B5ABE" w14:textId="77777777" w:rsidR="0052468D" w:rsidRPr="00DD5E54" w:rsidRDefault="0052468D" w:rsidP="00FE5F86">
            <w:r w:rsidRPr="00DD5E54">
              <w:t>Всього</w:t>
            </w:r>
          </w:p>
        </w:tc>
        <w:tc>
          <w:tcPr>
            <w:tcW w:w="993" w:type="dxa"/>
            <w:tcBorders>
              <w:top w:val="outset" w:sz="6" w:space="0" w:color="auto"/>
              <w:left w:val="outset" w:sz="6" w:space="0" w:color="auto"/>
              <w:bottom w:val="outset" w:sz="6" w:space="0" w:color="auto"/>
            </w:tcBorders>
            <w:hideMark/>
          </w:tcPr>
          <w:p w14:paraId="7584F221" w14:textId="77777777" w:rsidR="0052468D" w:rsidRPr="00DD5E54" w:rsidRDefault="0052468D" w:rsidP="00FE5F86">
            <w:pPr>
              <w:jc w:val="center"/>
            </w:pPr>
            <w:r w:rsidRPr="00DD5E54">
              <w:rPr>
                <w:b/>
                <w:bCs/>
              </w:rPr>
              <w:t>16</w:t>
            </w:r>
          </w:p>
        </w:tc>
      </w:tr>
    </w:tbl>
    <w:p w14:paraId="10FC1EBB" w14:textId="77777777" w:rsidR="0052468D" w:rsidRDefault="0052468D" w:rsidP="0052468D">
      <w:pPr>
        <w:pStyle w:val="2"/>
        <w:shd w:val="clear" w:color="auto" w:fill="auto"/>
        <w:tabs>
          <w:tab w:val="left" w:pos="851"/>
          <w:tab w:val="left" w:pos="993"/>
        </w:tabs>
        <w:spacing w:line="298" w:lineRule="exact"/>
        <w:ind w:firstLine="567"/>
        <w:jc w:val="center"/>
        <w:rPr>
          <w:rFonts w:ascii="Times New Roman" w:hAnsi="Times New Roman"/>
          <w:color w:val="000000"/>
          <w:sz w:val="24"/>
          <w:szCs w:val="24"/>
        </w:rPr>
      </w:pPr>
    </w:p>
    <w:p w14:paraId="3333A93A" w14:textId="77777777" w:rsidR="0052468D" w:rsidRDefault="0052468D" w:rsidP="0052468D">
      <w:pPr>
        <w:jc w:val="center"/>
        <w:rPr>
          <w:b/>
          <w:lang w:val="ru-RU"/>
        </w:rPr>
      </w:pPr>
    </w:p>
    <w:p w14:paraId="5FEFDFE0" w14:textId="77777777" w:rsidR="0052468D" w:rsidRDefault="0052468D" w:rsidP="0052468D">
      <w:pPr>
        <w:jc w:val="center"/>
        <w:rPr>
          <w:b/>
          <w:lang w:val="ru-RU"/>
        </w:rPr>
      </w:pPr>
    </w:p>
    <w:p w14:paraId="106C6AFF" w14:textId="77777777" w:rsidR="0052468D" w:rsidRDefault="0052468D" w:rsidP="0052468D">
      <w:pPr>
        <w:jc w:val="center"/>
        <w:rPr>
          <w:b/>
          <w:lang w:val="ru-RU"/>
        </w:rPr>
      </w:pPr>
    </w:p>
    <w:p w14:paraId="2A516B37" w14:textId="77777777" w:rsidR="0052468D" w:rsidRDefault="0052468D" w:rsidP="0052468D">
      <w:pPr>
        <w:jc w:val="center"/>
        <w:rPr>
          <w:b/>
          <w:lang w:val="ru-RU"/>
        </w:rPr>
      </w:pPr>
      <w:r w:rsidRPr="004440A0">
        <w:rPr>
          <w:b/>
          <w:lang w:val="ru-RU"/>
        </w:rPr>
        <w:t xml:space="preserve">Тематика </w:t>
      </w:r>
      <w:proofErr w:type="spellStart"/>
      <w:r>
        <w:rPr>
          <w:b/>
          <w:lang w:val="ru-RU"/>
        </w:rPr>
        <w:t>практичних</w:t>
      </w:r>
      <w:proofErr w:type="spellEnd"/>
      <w:r>
        <w:rPr>
          <w:b/>
          <w:lang w:val="ru-RU"/>
        </w:rPr>
        <w:t xml:space="preserve"> занять</w:t>
      </w:r>
    </w:p>
    <w:p w14:paraId="108AE7C3" w14:textId="77777777" w:rsidR="0052468D" w:rsidRDefault="0052468D" w:rsidP="0052468D">
      <w:pPr>
        <w:jc w:val="center"/>
        <w:rPr>
          <w:b/>
          <w:lang w:val="ru-RU"/>
        </w:rPr>
      </w:pPr>
    </w:p>
    <w:p w14:paraId="3BE9E1F5" w14:textId="77777777" w:rsidR="0052468D" w:rsidRDefault="0052468D" w:rsidP="0052468D">
      <w:pPr>
        <w:jc w:val="both"/>
      </w:pPr>
      <w:r>
        <w:rPr>
          <w:b/>
        </w:rPr>
        <w:t>Тема 1</w:t>
      </w:r>
      <w:r w:rsidRPr="00C47146">
        <w:rPr>
          <w:b/>
        </w:rPr>
        <w:t xml:space="preserve">. Гострі кишкові інфекції та вірусні </w:t>
      </w:r>
      <w:proofErr w:type="spellStart"/>
      <w:r w:rsidRPr="00C47146">
        <w:rPr>
          <w:b/>
        </w:rPr>
        <w:t>гепатити</w:t>
      </w:r>
      <w:r>
        <w:rPr>
          <w:b/>
        </w:rPr>
        <w:t>.</w:t>
      </w:r>
      <w:r w:rsidRPr="00C47146">
        <w:t>Етіологія</w:t>
      </w:r>
      <w:proofErr w:type="spellEnd"/>
      <w:r w:rsidRPr="00C47146">
        <w:t>, епідеміологія, патогенез. Класифікація. Клініка типових форм у дітей різного віку. Ускладнення. Лабораторна діагностика. Принципи лікування та профілактики.</w:t>
      </w:r>
    </w:p>
    <w:p w14:paraId="168E3DBC" w14:textId="77777777" w:rsidR="0052468D" w:rsidRDefault="0052468D" w:rsidP="0052468D">
      <w:pPr>
        <w:jc w:val="both"/>
      </w:pPr>
    </w:p>
    <w:p w14:paraId="69E324F2" w14:textId="77777777" w:rsidR="0052468D" w:rsidRPr="00C47146" w:rsidRDefault="0052468D" w:rsidP="0052468D">
      <w:pPr>
        <w:jc w:val="both"/>
      </w:pPr>
    </w:p>
    <w:p w14:paraId="4A0D34FA" w14:textId="77777777" w:rsidR="0052468D" w:rsidRDefault="0052468D" w:rsidP="0052468D">
      <w:pPr>
        <w:tabs>
          <w:tab w:val="right" w:pos="709"/>
          <w:tab w:val="left" w:pos="851"/>
          <w:tab w:val="right" w:pos="10193"/>
        </w:tabs>
        <w:jc w:val="both"/>
      </w:pPr>
      <w:r w:rsidRPr="00C47146">
        <w:rPr>
          <w:b/>
        </w:rPr>
        <w:t xml:space="preserve">Тема </w:t>
      </w:r>
      <w:r w:rsidRPr="0052468D">
        <w:rPr>
          <w:b/>
          <w:lang w:val="ru-RU"/>
        </w:rPr>
        <w:t>2</w:t>
      </w:r>
      <w:r w:rsidRPr="00C47146">
        <w:rPr>
          <w:b/>
        </w:rPr>
        <w:t xml:space="preserve">.  </w:t>
      </w:r>
      <w:r w:rsidRPr="00F506E5">
        <w:rPr>
          <w:b/>
        </w:rPr>
        <w:t>Кір. Краснуха. Вітряна віспа. Оперізуючий герпес. Скарлатина. Псевдотуберкульоз.</w:t>
      </w:r>
      <w:r w:rsidRPr="00C47146">
        <w:rPr>
          <w:b/>
        </w:rPr>
        <w:t xml:space="preserve"> </w:t>
      </w:r>
      <w:r w:rsidRPr="00C47146">
        <w:t>Етіологія, епідеміологія, патогенез, клініка типових форм, ускладнення. Вроджена краснуха. Принципи лікування. Специфічна профілактика. Протиепідемічні заходи у вогнищі інфекції.</w:t>
      </w:r>
    </w:p>
    <w:p w14:paraId="77B62539" w14:textId="77777777" w:rsidR="0052468D" w:rsidRPr="00C47146" w:rsidRDefault="0052468D" w:rsidP="0052468D">
      <w:pPr>
        <w:tabs>
          <w:tab w:val="right" w:pos="709"/>
          <w:tab w:val="left" w:pos="851"/>
          <w:tab w:val="right" w:pos="10193"/>
        </w:tabs>
        <w:jc w:val="both"/>
      </w:pPr>
    </w:p>
    <w:p w14:paraId="21BEE3B6" w14:textId="77777777" w:rsidR="0052468D" w:rsidRPr="00C47146" w:rsidRDefault="0052468D" w:rsidP="0052468D">
      <w:pPr>
        <w:jc w:val="both"/>
      </w:pPr>
      <w:r w:rsidRPr="00C47146">
        <w:rPr>
          <w:b/>
        </w:rPr>
        <w:lastRenderedPageBreak/>
        <w:t xml:space="preserve">Тема </w:t>
      </w:r>
      <w:r w:rsidRPr="0052468D">
        <w:rPr>
          <w:b/>
        </w:rPr>
        <w:t>3</w:t>
      </w:r>
      <w:r w:rsidRPr="00C47146">
        <w:rPr>
          <w:b/>
        </w:rPr>
        <w:t xml:space="preserve">.  Менінгококова інфекція. Поліомієліт. </w:t>
      </w:r>
      <w:proofErr w:type="spellStart"/>
      <w:r w:rsidRPr="00C47146">
        <w:rPr>
          <w:b/>
        </w:rPr>
        <w:t>Ентеровірусна</w:t>
      </w:r>
      <w:proofErr w:type="spellEnd"/>
      <w:r w:rsidRPr="00C47146">
        <w:rPr>
          <w:b/>
        </w:rPr>
        <w:t xml:space="preserve"> інфекція.</w:t>
      </w:r>
      <w:r>
        <w:rPr>
          <w:b/>
        </w:rPr>
        <w:t xml:space="preserve"> </w:t>
      </w:r>
      <w:r w:rsidRPr="00C47146">
        <w:t>Етіологія, епідеміологія, патогенез. Класифікація. Клініка різних форм. Ускладнення.  Діагностика. Наслідки. Принципи лікування. Специфічна профілактика та протиепідемічні заходи у вогнищі інфекції.</w:t>
      </w:r>
    </w:p>
    <w:p w14:paraId="33327517" w14:textId="77777777" w:rsidR="0052468D" w:rsidRPr="00C47146" w:rsidRDefault="0052468D" w:rsidP="0052468D">
      <w:pPr>
        <w:tabs>
          <w:tab w:val="right" w:pos="709"/>
          <w:tab w:val="left" w:pos="851"/>
          <w:tab w:val="right" w:pos="10193"/>
        </w:tabs>
        <w:jc w:val="both"/>
      </w:pPr>
    </w:p>
    <w:p w14:paraId="31C2C122" w14:textId="77777777" w:rsidR="0052468D" w:rsidRDefault="0052468D" w:rsidP="0052468D">
      <w:pPr>
        <w:jc w:val="both"/>
        <w:rPr>
          <w:b/>
          <w:i/>
        </w:rPr>
      </w:pPr>
    </w:p>
    <w:p w14:paraId="1777FDA9" w14:textId="77777777" w:rsidR="0052468D" w:rsidRPr="0092038C" w:rsidRDefault="0052468D" w:rsidP="0052468D">
      <w:pPr>
        <w:jc w:val="both"/>
        <w:rPr>
          <w:b/>
          <w:i/>
          <w:lang w:val="ru-RU"/>
        </w:rPr>
      </w:pPr>
      <w:r w:rsidRPr="00C47146">
        <w:rPr>
          <w:b/>
        </w:rPr>
        <w:t xml:space="preserve">Тема </w:t>
      </w:r>
      <w:r w:rsidRPr="0092038C">
        <w:rPr>
          <w:b/>
        </w:rPr>
        <w:t xml:space="preserve">4 </w:t>
      </w:r>
      <w:r w:rsidRPr="00C47146">
        <w:rPr>
          <w:b/>
        </w:rPr>
        <w:t xml:space="preserve">Дифтерія. </w:t>
      </w:r>
      <w:proofErr w:type="spellStart"/>
      <w:r w:rsidRPr="00C47146">
        <w:rPr>
          <w:b/>
        </w:rPr>
        <w:t>Паротитна</w:t>
      </w:r>
      <w:proofErr w:type="spellEnd"/>
      <w:r w:rsidRPr="00C47146">
        <w:rPr>
          <w:b/>
        </w:rPr>
        <w:t xml:space="preserve"> інфекція. Інфекційний мононуклеоз.. Гострі респіраторні вірусні інфекції (грип, парагрип, аденовірусна, респіраторно-</w:t>
      </w:r>
      <w:proofErr w:type="spellStart"/>
      <w:r w:rsidRPr="00C47146">
        <w:rPr>
          <w:b/>
        </w:rPr>
        <w:t>синцитіальна</w:t>
      </w:r>
      <w:proofErr w:type="spellEnd"/>
      <w:r w:rsidRPr="00C47146">
        <w:rPr>
          <w:b/>
        </w:rPr>
        <w:t xml:space="preserve">, </w:t>
      </w:r>
      <w:proofErr w:type="spellStart"/>
      <w:r w:rsidRPr="00C47146">
        <w:rPr>
          <w:b/>
        </w:rPr>
        <w:t>риновірусна</w:t>
      </w:r>
      <w:proofErr w:type="spellEnd"/>
      <w:r w:rsidRPr="00C47146">
        <w:rPr>
          <w:b/>
        </w:rPr>
        <w:t xml:space="preserve"> інфекція). Коклюш</w:t>
      </w:r>
      <w:r w:rsidRPr="00C47146">
        <w:t xml:space="preserve"> Етіологія, епідеміологія, </w:t>
      </w:r>
      <w:proofErr w:type="spellStart"/>
      <w:r w:rsidRPr="00C47146">
        <w:t>пато</w:t>
      </w:r>
      <w:proofErr w:type="spellEnd"/>
      <w:r>
        <w:t>-</w:t>
      </w:r>
      <w:r w:rsidRPr="00C47146">
        <w:t>морфологічні особливості  різних форм. Класифікація, клініка типових форм та ускладнень. Діагностика. Принципи лікування. Специфічна профілактика та протиепідемічні заходи.</w:t>
      </w:r>
      <w:r w:rsidRPr="00560993">
        <w:rPr>
          <w:lang w:val="ru-RU"/>
        </w:rPr>
        <w:t xml:space="preserve"> ПМК.</w:t>
      </w:r>
    </w:p>
    <w:p w14:paraId="714AFABB" w14:textId="77777777" w:rsidR="0052468D" w:rsidRPr="00C47146" w:rsidRDefault="0052468D" w:rsidP="0052468D">
      <w:pPr>
        <w:jc w:val="both"/>
        <w:rPr>
          <w:b/>
          <w:i/>
        </w:rPr>
      </w:pPr>
    </w:p>
    <w:p w14:paraId="2BCD7A3C" w14:textId="77777777" w:rsidR="0052468D" w:rsidRPr="00435877" w:rsidRDefault="0052468D" w:rsidP="0052468D">
      <w:pPr>
        <w:jc w:val="both"/>
      </w:pPr>
    </w:p>
    <w:p w14:paraId="04D71D20" w14:textId="77777777" w:rsidR="0052468D" w:rsidRDefault="0052468D" w:rsidP="0052468D">
      <w:pPr>
        <w:tabs>
          <w:tab w:val="center" w:pos="4677"/>
        </w:tabs>
        <w:jc w:val="both"/>
        <w:rPr>
          <w:b/>
        </w:rPr>
      </w:pPr>
      <w:r w:rsidRPr="00B64D98">
        <w:rPr>
          <w:b/>
        </w:rPr>
        <w:t>Рекомендована література</w:t>
      </w:r>
    </w:p>
    <w:p w14:paraId="557911EC" w14:textId="77777777" w:rsidR="0052468D" w:rsidRDefault="0052468D" w:rsidP="0052468D">
      <w:pPr>
        <w:widowControl/>
        <w:numPr>
          <w:ilvl w:val="0"/>
          <w:numId w:val="16"/>
        </w:numPr>
        <w:autoSpaceDE/>
        <w:autoSpaceDN/>
        <w:jc w:val="both"/>
      </w:pPr>
      <w:proofErr w:type="spellStart"/>
      <w:r>
        <w:t>Волосовець</w:t>
      </w:r>
      <w:proofErr w:type="spellEnd"/>
      <w:r>
        <w:t xml:space="preserve"> О.П., Нагорна Н.В., </w:t>
      </w:r>
      <w:proofErr w:type="spellStart"/>
      <w:r>
        <w:t>Кривопустов</w:t>
      </w:r>
      <w:proofErr w:type="spellEnd"/>
      <w:r>
        <w:t xml:space="preserve"> С.П., </w:t>
      </w:r>
      <w:proofErr w:type="spellStart"/>
      <w:r>
        <w:t>Острополець</w:t>
      </w:r>
      <w:proofErr w:type="spellEnd"/>
      <w:r>
        <w:t xml:space="preserve"> С.С., </w:t>
      </w:r>
      <w:proofErr w:type="spellStart"/>
      <w:r>
        <w:t>Бордюгова</w:t>
      </w:r>
      <w:proofErr w:type="spellEnd"/>
      <w:r>
        <w:t xml:space="preserve"> О.В., Діагностика та лікування невідкладних станів у дітей. Навчальний посібник для студентів ВМНЗ Ӏ</w:t>
      </w:r>
      <w:r>
        <w:rPr>
          <w:lang w:val="en-US"/>
        </w:rPr>
        <w:t>V</w:t>
      </w:r>
      <w:r>
        <w:t xml:space="preserve"> рівня акредитації, лікарів-інтернів, лікарів-курсантів післядипломної освіти.-Донецьк: Донецький державний медичний університет </w:t>
      </w:r>
      <w:proofErr w:type="spellStart"/>
      <w:r>
        <w:t>ім.М.Горького</w:t>
      </w:r>
      <w:proofErr w:type="spellEnd"/>
      <w:r>
        <w:t>., 2007.-112с.</w:t>
      </w:r>
    </w:p>
    <w:p w14:paraId="20B16327" w14:textId="72975648" w:rsidR="0052468D" w:rsidRDefault="0052468D" w:rsidP="0052468D">
      <w:pPr>
        <w:widowControl/>
        <w:numPr>
          <w:ilvl w:val="0"/>
          <w:numId w:val="16"/>
        </w:numPr>
        <w:autoSpaceDE/>
        <w:autoSpaceDN/>
        <w:jc w:val="both"/>
      </w:pPr>
      <w:r>
        <w:t>Дитяча імунологія:</w:t>
      </w:r>
      <w:r w:rsidR="007E3A90">
        <w:t xml:space="preserve"> </w:t>
      </w:r>
      <w:proofErr w:type="spellStart"/>
      <w:r>
        <w:t>підруч</w:t>
      </w:r>
      <w:proofErr w:type="spellEnd"/>
      <w:r>
        <w:t>.</w:t>
      </w:r>
      <w:r w:rsidR="007E3A90">
        <w:t xml:space="preserve"> </w:t>
      </w:r>
      <w:r>
        <w:t xml:space="preserve">для лікарів-інтернів, лікарів-курсантів </w:t>
      </w:r>
      <w:proofErr w:type="spellStart"/>
      <w:r>
        <w:t>вищ</w:t>
      </w:r>
      <w:proofErr w:type="spellEnd"/>
      <w:r>
        <w:t>.</w:t>
      </w:r>
      <w:r w:rsidR="007E3A90">
        <w:t xml:space="preserve"> </w:t>
      </w:r>
      <w:r>
        <w:t>мед.</w:t>
      </w:r>
      <w:r w:rsidR="007E3A90">
        <w:t xml:space="preserve"> </w:t>
      </w:r>
      <w:proofErr w:type="spellStart"/>
      <w:r>
        <w:t>закл</w:t>
      </w:r>
      <w:proofErr w:type="spellEnd"/>
      <w:r>
        <w:t xml:space="preserve"> (ф-</w:t>
      </w:r>
      <w:proofErr w:type="spellStart"/>
      <w:r>
        <w:t>тів</w:t>
      </w:r>
      <w:proofErr w:type="spellEnd"/>
      <w:r>
        <w:t>) після диплом.</w:t>
      </w:r>
      <w:r w:rsidR="007E3A90">
        <w:t xml:space="preserve"> </w:t>
      </w:r>
      <w:r>
        <w:t xml:space="preserve">освіти, а також для </w:t>
      </w:r>
      <w:proofErr w:type="spellStart"/>
      <w:r>
        <w:t>студ</w:t>
      </w:r>
      <w:proofErr w:type="spellEnd"/>
      <w:r>
        <w:t xml:space="preserve">., викладачів </w:t>
      </w:r>
      <w:proofErr w:type="spellStart"/>
      <w:r>
        <w:t>вищ</w:t>
      </w:r>
      <w:proofErr w:type="spellEnd"/>
      <w:r>
        <w:t>.</w:t>
      </w:r>
      <w:r w:rsidR="007E3A90">
        <w:t xml:space="preserve"> </w:t>
      </w:r>
      <w:r>
        <w:t>мед.</w:t>
      </w:r>
      <w:r w:rsidR="007E3A90">
        <w:t xml:space="preserve"> </w:t>
      </w:r>
      <w:proofErr w:type="spellStart"/>
      <w:r>
        <w:t>навч</w:t>
      </w:r>
      <w:proofErr w:type="spellEnd"/>
      <w:r>
        <w:t>.</w:t>
      </w:r>
      <w:r w:rsidR="007E3A90">
        <w:t xml:space="preserve"> </w:t>
      </w:r>
      <w:proofErr w:type="spellStart"/>
      <w:r>
        <w:t>закл</w:t>
      </w:r>
      <w:proofErr w:type="spellEnd"/>
      <w:r>
        <w:t>. Ӏ</w:t>
      </w:r>
      <w:r>
        <w:rPr>
          <w:lang w:val="en-US"/>
        </w:rPr>
        <w:t>V</w:t>
      </w:r>
      <w:r w:rsidRPr="00134BE4">
        <w:t xml:space="preserve"> </w:t>
      </w:r>
      <w:r>
        <w:t>рівня акредитації/ за ред.</w:t>
      </w:r>
      <w:r w:rsidR="007E3A90">
        <w:t xml:space="preserve"> </w:t>
      </w:r>
      <w:r>
        <w:t xml:space="preserve">проф. </w:t>
      </w:r>
      <w:proofErr w:type="spellStart"/>
      <w:r>
        <w:t>Л.И.Чернишової</w:t>
      </w:r>
      <w:proofErr w:type="spellEnd"/>
      <w:r>
        <w:t xml:space="preserve">, </w:t>
      </w:r>
      <w:proofErr w:type="spellStart"/>
      <w:r>
        <w:t>А.П.Волохи</w:t>
      </w:r>
      <w:proofErr w:type="spellEnd"/>
      <w:r>
        <w:t>.-К.:</w:t>
      </w:r>
      <w:r w:rsidR="007E3A90">
        <w:t xml:space="preserve"> </w:t>
      </w:r>
      <w:r>
        <w:t>Медицина, 2013_719с.</w:t>
      </w:r>
    </w:p>
    <w:p w14:paraId="50358F88" w14:textId="2B0B798B" w:rsidR="0052468D" w:rsidRDefault="0052468D" w:rsidP="0052468D">
      <w:pPr>
        <w:widowControl/>
        <w:numPr>
          <w:ilvl w:val="0"/>
          <w:numId w:val="16"/>
        </w:numPr>
        <w:autoSpaceDE/>
        <w:autoSpaceDN/>
        <w:jc w:val="both"/>
      </w:pPr>
      <w:r>
        <w:t>Дитячі інфекційні хвороби(клінічні лекції). під ред.</w:t>
      </w:r>
      <w:r w:rsidR="007E3A90">
        <w:t xml:space="preserve"> </w:t>
      </w:r>
      <w:r>
        <w:t>проф.</w:t>
      </w:r>
      <w:r w:rsidR="007E3A90">
        <w:t xml:space="preserve"> </w:t>
      </w:r>
      <w:r>
        <w:t xml:space="preserve">С.О. </w:t>
      </w:r>
      <w:proofErr w:type="spellStart"/>
      <w:r>
        <w:t>Крамарєва</w:t>
      </w:r>
      <w:proofErr w:type="spellEnd"/>
      <w:r>
        <w:t>.-Київ, «</w:t>
      </w:r>
      <w:proofErr w:type="spellStart"/>
      <w:r>
        <w:t>Моріон</w:t>
      </w:r>
      <w:proofErr w:type="spellEnd"/>
      <w:r>
        <w:t>». -2003.-480с.</w:t>
      </w:r>
    </w:p>
    <w:p w14:paraId="31D02F5F" w14:textId="77777777" w:rsidR="0052468D" w:rsidRDefault="0052468D" w:rsidP="0052468D">
      <w:pPr>
        <w:widowControl/>
        <w:numPr>
          <w:ilvl w:val="0"/>
          <w:numId w:val="16"/>
        </w:numPr>
        <w:autoSpaceDE/>
        <w:autoSpaceDN/>
        <w:jc w:val="both"/>
      </w:pPr>
      <w:r>
        <w:t xml:space="preserve">Майданник В.Г., </w:t>
      </w:r>
      <w:proofErr w:type="spellStart"/>
      <w:r>
        <w:t>Бутиліна</w:t>
      </w:r>
      <w:proofErr w:type="spellEnd"/>
      <w:r>
        <w:t xml:space="preserve"> О.В., Клінічна діагностика в </w:t>
      </w:r>
      <w:proofErr w:type="spellStart"/>
      <w:r>
        <w:t>педіатріі</w:t>
      </w:r>
      <w:proofErr w:type="spellEnd"/>
      <w:r>
        <w:t>. К.: «</w:t>
      </w:r>
      <w:proofErr w:type="spellStart"/>
      <w:r>
        <w:t>Дорадо</w:t>
      </w:r>
      <w:proofErr w:type="spellEnd"/>
      <w:r>
        <w:t>-друк», 2012.-286с.</w:t>
      </w:r>
    </w:p>
    <w:p w14:paraId="1AB6169F" w14:textId="7242940C" w:rsidR="0052468D" w:rsidRDefault="0052468D" w:rsidP="0052468D">
      <w:pPr>
        <w:widowControl/>
        <w:numPr>
          <w:ilvl w:val="0"/>
          <w:numId w:val="16"/>
        </w:numPr>
        <w:autoSpaceDE/>
        <w:autoSpaceDN/>
        <w:jc w:val="both"/>
      </w:pPr>
      <w:r>
        <w:t xml:space="preserve">Невідкладні стани в педіатрії: </w:t>
      </w:r>
      <w:proofErr w:type="spellStart"/>
      <w:r>
        <w:t>навч</w:t>
      </w:r>
      <w:proofErr w:type="spellEnd"/>
      <w:r>
        <w:t>.</w:t>
      </w:r>
      <w:r w:rsidR="007E3A90">
        <w:t xml:space="preserve"> </w:t>
      </w:r>
      <w:r>
        <w:t xml:space="preserve">посібник /за редакцією проф. </w:t>
      </w:r>
      <w:proofErr w:type="spellStart"/>
      <w:r>
        <w:t>О.П.Волосовця</w:t>
      </w:r>
      <w:proofErr w:type="spellEnd"/>
      <w:r>
        <w:t>, Ю.В.Марушка-Х.:Прапор.-2008.-200с.</w:t>
      </w:r>
    </w:p>
    <w:p w14:paraId="0585379D" w14:textId="1A6AE931" w:rsidR="00C95519" w:rsidRDefault="0052468D" w:rsidP="00C95519">
      <w:pPr>
        <w:widowControl/>
        <w:numPr>
          <w:ilvl w:val="0"/>
          <w:numId w:val="16"/>
        </w:numPr>
        <w:autoSpaceDE/>
        <w:autoSpaceDN/>
        <w:jc w:val="both"/>
      </w:pPr>
      <w:r>
        <w:t>Педіатрія. за ред.</w:t>
      </w:r>
      <w:r w:rsidR="00C95519">
        <w:t xml:space="preserve"> </w:t>
      </w:r>
      <w:r>
        <w:t>Тяжкої О.В.-Вінниця.-3 вид.-«Нова Книга», 2009.-1136с.</w:t>
      </w:r>
    </w:p>
    <w:p w14:paraId="068AEB20" w14:textId="7F36864B" w:rsidR="00C95519" w:rsidRDefault="0052468D" w:rsidP="00C95519">
      <w:pPr>
        <w:widowControl/>
        <w:numPr>
          <w:ilvl w:val="0"/>
          <w:numId w:val="16"/>
        </w:numPr>
        <w:autoSpaceDE/>
        <w:autoSpaceDN/>
        <w:jc w:val="both"/>
      </w:pPr>
      <w:r>
        <w:t xml:space="preserve">Педіатрія в практиці сімейного лікаря: </w:t>
      </w:r>
      <w:proofErr w:type="spellStart"/>
      <w:r>
        <w:t>навч</w:t>
      </w:r>
      <w:proofErr w:type="spellEnd"/>
      <w:r>
        <w:t>.</w:t>
      </w:r>
      <w:r w:rsidR="007E3A90">
        <w:t xml:space="preserve"> </w:t>
      </w:r>
      <w:r>
        <w:t xml:space="preserve">посібник для </w:t>
      </w:r>
      <w:proofErr w:type="spellStart"/>
      <w:r>
        <w:t>студ</w:t>
      </w:r>
      <w:proofErr w:type="spellEnd"/>
      <w:r>
        <w:t xml:space="preserve">. </w:t>
      </w:r>
      <w:proofErr w:type="spellStart"/>
      <w:r>
        <w:t>вищ.мед.навч</w:t>
      </w:r>
      <w:proofErr w:type="spellEnd"/>
      <w:r>
        <w:t>. закладів ӀӀӀ- Ӏ</w:t>
      </w:r>
      <w:r w:rsidRPr="00C95519">
        <w:rPr>
          <w:lang w:val="en-US"/>
        </w:rPr>
        <w:t>V</w:t>
      </w:r>
      <w:r>
        <w:t xml:space="preserve"> рівнів акредитації/ ред.</w:t>
      </w:r>
      <w:r w:rsidR="00C95519">
        <w:t xml:space="preserve"> </w:t>
      </w:r>
      <w:proofErr w:type="spellStart"/>
      <w:r>
        <w:t>Н.В.Банадига</w:t>
      </w:r>
      <w:proofErr w:type="spellEnd"/>
      <w:r>
        <w:t>.-Т.:ТДМУ; Т.:</w:t>
      </w:r>
      <w:proofErr w:type="spellStart"/>
      <w:r>
        <w:t>Укрмедкнига</w:t>
      </w:r>
      <w:proofErr w:type="spellEnd"/>
      <w:r>
        <w:t>, 2008.-340с.</w:t>
      </w:r>
    </w:p>
    <w:p w14:paraId="40B207AB" w14:textId="09F491D2" w:rsidR="0052468D" w:rsidRPr="00496B16" w:rsidRDefault="0052468D" w:rsidP="00C95519">
      <w:pPr>
        <w:widowControl/>
        <w:numPr>
          <w:ilvl w:val="0"/>
          <w:numId w:val="16"/>
        </w:numPr>
        <w:autoSpaceDE/>
        <w:autoSpaceDN/>
        <w:jc w:val="both"/>
      </w:pPr>
      <w:proofErr w:type="spellStart"/>
      <w:r w:rsidRPr="00C95519">
        <w:rPr>
          <w:spacing w:val="-4"/>
        </w:rPr>
        <w:t>Nelson</w:t>
      </w:r>
      <w:proofErr w:type="spellEnd"/>
      <w:r w:rsidRPr="00C95519">
        <w:rPr>
          <w:spacing w:val="-4"/>
        </w:rPr>
        <w:t xml:space="preserve"> </w:t>
      </w:r>
      <w:proofErr w:type="spellStart"/>
      <w:r w:rsidRPr="00C95519">
        <w:rPr>
          <w:spacing w:val="-4"/>
        </w:rPr>
        <w:t>Text</w:t>
      </w:r>
      <w:proofErr w:type="spellEnd"/>
      <w:r w:rsidRPr="00C95519">
        <w:rPr>
          <w:spacing w:val="-4"/>
        </w:rPr>
        <w:t xml:space="preserve"> </w:t>
      </w:r>
      <w:proofErr w:type="spellStart"/>
      <w:r w:rsidRPr="00C95519">
        <w:rPr>
          <w:spacing w:val="-4"/>
        </w:rPr>
        <w:t>book</w:t>
      </w:r>
      <w:proofErr w:type="spellEnd"/>
      <w:r w:rsidRPr="00C95519">
        <w:rPr>
          <w:spacing w:val="-4"/>
        </w:rPr>
        <w:t xml:space="preserve"> </w:t>
      </w:r>
      <w:proofErr w:type="spellStart"/>
      <w:r w:rsidRPr="00C95519">
        <w:rPr>
          <w:spacing w:val="-4"/>
        </w:rPr>
        <w:t>of</w:t>
      </w:r>
      <w:proofErr w:type="spellEnd"/>
      <w:r w:rsidRPr="00C95519">
        <w:rPr>
          <w:spacing w:val="-4"/>
        </w:rPr>
        <w:t xml:space="preserve"> </w:t>
      </w:r>
      <w:proofErr w:type="spellStart"/>
      <w:r w:rsidRPr="00C95519">
        <w:rPr>
          <w:spacing w:val="-4"/>
        </w:rPr>
        <w:t>Pediatrics</w:t>
      </w:r>
      <w:proofErr w:type="spellEnd"/>
      <w:r w:rsidRPr="00C95519">
        <w:rPr>
          <w:spacing w:val="-4"/>
        </w:rPr>
        <w:t xml:space="preserve"> 21th </w:t>
      </w:r>
      <w:proofErr w:type="spellStart"/>
      <w:r w:rsidRPr="00C95519">
        <w:rPr>
          <w:spacing w:val="-4"/>
        </w:rPr>
        <w:t>Edition</w:t>
      </w:r>
      <w:proofErr w:type="spellEnd"/>
      <w:r w:rsidRPr="00C95519">
        <w:rPr>
          <w:spacing w:val="-4"/>
        </w:rPr>
        <w:t xml:space="preserve">. </w:t>
      </w:r>
      <w:proofErr w:type="spellStart"/>
      <w:r w:rsidRPr="00C95519">
        <w:rPr>
          <w:spacing w:val="-4"/>
        </w:rPr>
        <w:t>Robert</w:t>
      </w:r>
      <w:proofErr w:type="spellEnd"/>
      <w:r w:rsidRPr="00C95519">
        <w:rPr>
          <w:spacing w:val="-4"/>
        </w:rPr>
        <w:t xml:space="preserve"> M. </w:t>
      </w:r>
      <w:proofErr w:type="spellStart"/>
      <w:r w:rsidRPr="00C95519">
        <w:rPr>
          <w:spacing w:val="-4"/>
        </w:rPr>
        <w:t>Kliegman</w:t>
      </w:r>
      <w:proofErr w:type="spellEnd"/>
      <w:r w:rsidRPr="00C95519">
        <w:rPr>
          <w:spacing w:val="-4"/>
        </w:rPr>
        <w:t xml:space="preserve">, </w:t>
      </w:r>
      <w:proofErr w:type="spellStart"/>
      <w:r w:rsidRPr="00C95519">
        <w:rPr>
          <w:spacing w:val="-4"/>
        </w:rPr>
        <w:t>JosephSt</w:t>
      </w:r>
      <w:proofErr w:type="spellEnd"/>
      <w:r w:rsidRPr="00C95519">
        <w:rPr>
          <w:spacing w:val="-4"/>
        </w:rPr>
        <w:t xml:space="preserve">. </w:t>
      </w:r>
      <w:proofErr w:type="spellStart"/>
      <w:r w:rsidRPr="00C95519">
        <w:rPr>
          <w:spacing w:val="-4"/>
        </w:rPr>
        <w:t>Geme</w:t>
      </w:r>
      <w:proofErr w:type="spellEnd"/>
      <w:r w:rsidRPr="00C95519">
        <w:rPr>
          <w:spacing w:val="-4"/>
        </w:rPr>
        <w:t xml:space="preserve">. Publisher: </w:t>
      </w:r>
      <w:proofErr w:type="spellStart"/>
      <w:r w:rsidRPr="00C95519">
        <w:rPr>
          <w:spacing w:val="-4"/>
        </w:rPr>
        <w:t>Elsevier</w:t>
      </w:r>
      <w:proofErr w:type="spellEnd"/>
      <w:r w:rsidRPr="00C95519">
        <w:rPr>
          <w:spacing w:val="-4"/>
        </w:rPr>
        <w:t>. 2019. P. 4112.</w:t>
      </w:r>
    </w:p>
    <w:p w14:paraId="08DCF4EE" w14:textId="77777777" w:rsidR="0052468D" w:rsidRPr="00D01F5A" w:rsidRDefault="0052468D" w:rsidP="0052468D">
      <w:pPr>
        <w:pStyle w:val="a4"/>
        <w:ind w:left="927"/>
        <w:jc w:val="both"/>
        <w:rPr>
          <w:color w:val="C00000"/>
          <w:sz w:val="24"/>
          <w:szCs w:val="24"/>
        </w:rPr>
      </w:pPr>
    </w:p>
    <w:p w14:paraId="1FACFEB8" w14:textId="77777777" w:rsidR="0052468D" w:rsidRDefault="0052468D" w:rsidP="0052468D">
      <w:pPr>
        <w:spacing w:line="240" w:lineRule="exact"/>
        <w:jc w:val="center"/>
      </w:pPr>
      <w:r w:rsidRPr="004440A0">
        <w:rPr>
          <w:b/>
        </w:rPr>
        <w:t xml:space="preserve">Політика </w:t>
      </w:r>
      <w:r>
        <w:rPr>
          <w:b/>
          <w:color w:val="000000"/>
        </w:rPr>
        <w:t>та цінності</w:t>
      </w:r>
      <w:r w:rsidRPr="001306F2">
        <w:rPr>
          <w:b/>
          <w:color w:val="000000"/>
        </w:rPr>
        <w:t xml:space="preserve"> дисципліни</w:t>
      </w:r>
      <w:r>
        <w:rPr>
          <w:b/>
          <w:color w:val="000000"/>
        </w:rPr>
        <w:t>.</w:t>
      </w:r>
    </w:p>
    <w:p w14:paraId="4AB48B6C" w14:textId="77777777" w:rsidR="0052468D" w:rsidRPr="004440A0" w:rsidRDefault="0052468D" w:rsidP="0052468D">
      <w:pPr>
        <w:spacing w:line="276" w:lineRule="auto"/>
        <w:jc w:val="both"/>
      </w:pPr>
      <w:r>
        <w:t xml:space="preserve">                  </w:t>
      </w:r>
      <w:r w:rsidRPr="004440A0">
        <w:t xml:space="preserve">Щоб </w:t>
      </w:r>
      <w:r>
        <w:t xml:space="preserve">успішно пройти відповідний курс </w:t>
      </w:r>
      <w:r w:rsidRPr="004440A0">
        <w:t xml:space="preserve">необхідно регулярно відвідувати </w:t>
      </w:r>
      <w:r>
        <w:t>практичні заняття</w:t>
      </w:r>
      <w:r w:rsidRPr="004440A0">
        <w:t xml:space="preserve">; </w:t>
      </w:r>
      <w:r>
        <w:t>мати теоретичну підготовку до практичних занять згідно тематики</w:t>
      </w:r>
      <w:r w:rsidRPr="004440A0">
        <w:t xml:space="preserve">; не спізнюватися і не пропускати заняття; виконувати всі необхідні завдання і </w:t>
      </w:r>
      <w:r>
        <w:t>працювати кожного заняття</w:t>
      </w:r>
      <w:r w:rsidRPr="004440A0">
        <w:t>; вміти працювати з партнером аб</w:t>
      </w:r>
      <w:r>
        <w:t xml:space="preserve">о в складі групи; звертатися  до кураторів курсу з різних питань за тематикою занять </w:t>
      </w:r>
      <w:r w:rsidRPr="004440A0">
        <w:t>і отримувати її, коли Ви її потребуєте.</w:t>
      </w:r>
    </w:p>
    <w:p w14:paraId="0B557904" w14:textId="77777777" w:rsidR="0052468D" w:rsidRDefault="0052468D" w:rsidP="0052468D">
      <w:pPr>
        <w:pStyle w:val="Iauiue"/>
        <w:spacing w:line="276" w:lineRule="auto"/>
        <w:ind w:firstLine="708"/>
        <w:jc w:val="both"/>
        <w:rPr>
          <w:sz w:val="24"/>
          <w:szCs w:val="24"/>
        </w:rPr>
      </w:pPr>
      <w:proofErr w:type="spellStart"/>
      <w:r w:rsidRPr="00457B7B">
        <w:rPr>
          <w:sz w:val="24"/>
          <w:szCs w:val="24"/>
          <w:lang w:val="ru-RU"/>
        </w:rPr>
        <w:t>Студенти</w:t>
      </w:r>
      <w:proofErr w:type="spellEnd"/>
      <w:r w:rsidRPr="00457B7B">
        <w:rPr>
          <w:sz w:val="24"/>
          <w:szCs w:val="24"/>
        </w:rPr>
        <w:t xml:space="preserve">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 </w:t>
      </w:r>
      <w:r w:rsidRPr="00340E7D">
        <w:rPr>
          <w:sz w:val="24"/>
          <w:szCs w:val="24"/>
        </w:rPr>
        <w:t>користування мобільним телефоном, планшетом чи іншими електронними гаджетами під час заняття з метою, не пов’язаною з навчальним процесом.</w:t>
      </w:r>
      <w:r>
        <w:rPr>
          <w:sz w:val="24"/>
          <w:szCs w:val="24"/>
        </w:rPr>
        <w:t xml:space="preserve"> </w:t>
      </w:r>
      <w:r w:rsidRPr="004440A0">
        <w:rPr>
          <w:sz w:val="24"/>
          <w:szCs w:val="24"/>
        </w:rPr>
        <w:t xml:space="preserve">Не допускаються запізнення </w:t>
      </w:r>
      <w:r w:rsidRPr="00364B79">
        <w:rPr>
          <w:sz w:val="24"/>
          <w:szCs w:val="24"/>
        </w:rPr>
        <w:t>студентів</w:t>
      </w:r>
      <w:r w:rsidRPr="004440A0">
        <w:rPr>
          <w:sz w:val="24"/>
          <w:szCs w:val="24"/>
        </w:rPr>
        <w:t xml:space="preserve"> на практичні заняття. </w:t>
      </w:r>
    </w:p>
    <w:p w14:paraId="69104C91" w14:textId="77777777" w:rsidR="0052468D" w:rsidRPr="00D5124D" w:rsidRDefault="0052468D" w:rsidP="0052468D">
      <w:pPr>
        <w:pStyle w:val="Iauiue"/>
        <w:ind w:firstLine="708"/>
        <w:jc w:val="both"/>
        <w:rPr>
          <w:sz w:val="24"/>
          <w:szCs w:val="24"/>
        </w:rPr>
      </w:pPr>
      <w:r>
        <w:rPr>
          <w:sz w:val="24"/>
          <w:szCs w:val="24"/>
        </w:rPr>
        <w:t xml:space="preserve">Відвідування пацієнтів під час </w:t>
      </w:r>
      <w:proofErr w:type="spellStart"/>
      <w:r>
        <w:rPr>
          <w:sz w:val="24"/>
          <w:szCs w:val="24"/>
        </w:rPr>
        <w:t>курації</w:t>
      </w:r>
      <w:proofErr w:type="spellEnd"/>
      <w:r>
        <w:rPr>
          <w:sz w:val="24"/>
          <w:szCs w:val="24"/>
        </w:rPr>
        <w:t xml:space="preserve"> в лікарні можливо за умови  сприятливої </w:t>
      </w:r>
      <w:proofErr w:type="spellStart"/>
      <w:r>
        <w:rPr>
          <w:sz w:val="24"/>
          <w:szCs w:val="24"/>
        </w:rPr>
        <w:t>епід.ситуації</w:t>
      </w:r>
      <w:proofErr w:type="spellEnd"/>
      <w:r>
        <w:rPr>
          <w:sz w:val="24"/>
          <w:szCs w:val="24"/>
        </w:rPr>
        <w:t xml:space="preserve"> в країні, наявності у студентів відповідної форми одягу, санітарної книжки з відміткою про вакцинацію проти дифтерії, результатів обстеження на напруження імунітету за кором (або відмітка про вакцинацію), </w:t>
      </w:r>
      <w:r w:rsidRPr="007E04A5">
        <w:rPr>
          <w:sz w:val="24"/>
          <w:szCs w:val="24"/>
        </w:rPr>
        <w:t>або іншими інфекційними захворюваннями згідно поточній епідемічній ситуації.</w:t>
      </w:r>
    </w:p>
    <w:p w14:paraId="315646C5" w14:textId="77777777" w:rsidR="0052468D" w:rsidRDefault="0052468D" w:rsidP="0052468D">
      <w:pPr>
        <w:ind w:firstLine="709"/>
        <w:jc w:val="both"/>
      </w:pPr>
      <w:r>
        <w:t>Студен</w:t>
      </w:r>
      <w:r w:rsidRPr="004440A0">
        <w:t xml:space="preserve">ти з особливими потребами </w:t>
      </w:r>
      <w:r>
        <w:t xml:space="preserve">можуть </w:t>
      </w:r>
      <w:r w:rsidRPr="004440A0">
        <w:t>зустрі</w:t>
      </w:r>
      <w:r>
        <w:t>ча</w:t>
      </w:r>
      <w:r w:rsidRPr="004440A0">
        <w:t xml:space="preserve">тися з викладачем або попередити його до початку занять, на прохання </w:t>
      </w:r>
      <w:r>
        <w:t>студе</w:t>
      </w:r>
      <w:r w:rsidRPr="004440A0">
        <w:t>нта</w:t>
      </w:r>
      <w:r>
        <w:t>,</w:t>
      </w:r>
      <w:r w:rsidRPr="004440A0">
        <w:t xml:space="preserve"> це може зробити староста групи. Якщо у Вас виникнуть будь-які питання, будь ласка, контактуйте з викладачем.</w:t>
      </w:r>
    </w:p>
    <w:p w14:paraId="55E5C337" w14:textId="77777777" w:rsidR="0052468D" w:rsidRDefault="0052468D" w:rsidP="0052468D">
      <w:pPr>
        <w:ind w:firstLine="709"/>
        <w:jc w:val="both"/>
      </w:pPr>
      <w:r>
        <w:t>З</w:t>
      </w:r>
      <w:r w:rsidRPr="00202FDE">
        <w:t>аохоч</w:t>
      </w:r>
      <w:r>
        <w:t>ується участь студентів у проведенні наукових досліджень та конференціях за тематикою кафедральних досліджень.</w:t>
      </w:r>
    </w:p>
    <w:p w14:paraId="6A7EF20A" w14:textId="77777777" w:rsidR="0052468D" w:rsidRDefault="0052468D" w:rsidP="0052468D">
      <w:pPr>
        <w:ind w:firstLine="709"/>
        <w:jc w:val="both"/>
      </w:pPr>
      <w:r>
        <w:t xml:space="preserve">Усі студенти ХНМУ захищені </w:t>
      </w:r>
      <w:r w:rsidRPr="00647B85">
        <w:t>Положення</w:t>
      </w:r>
      <w:r>
        <w:t>м</w:t>
      </w:r>
      <w:r w:rsidRPr="00647B85">
        <w:t xml:space="preserve"> про запобігання, попередження та врегулювання випадків, пов’язаних із сексуальними домаганнями і дискримінацією у Харківському </w:t>
      </w:r>
      <w:r w:rsidRPr="00647B85">
        <w:lastRenderedPageBreak/>
        <w:t>національно</w:t>
      </w:r>
      <w:r>
        <w:t xml:space="preserve">му медичному університеті, </w:t>
      </w:r>
      <w:r w:rsidRPr="00647B85">
        <w:t>розроблено з метою визначення дієвого механізму врегулювання конфліктних ситуацій, пов'язаних із дискримінацією та сексуальними домаганнями.</w:t>
      </w:r>
      <w:r>
        <w:t xml:space="preserve"> </w:t>
      </w:r>
      <w:r w:rsidRPr="00647B85">
        <w:t>Дане Положення розроблено на підставі таких нор</w:t>
      </w:r>
      <w:r>
        <w:t xml:space="preserve">мативно-правових актів України: Конституція України; Закону України «Про освіту»; </w:t>
      </w:r>
      <w:r w:rsidRPr="00647B85">
        <w:t>За</w:t>
      </w:r>
      <w:r>
        <w:t xml:space="preserve">кону України «Про вищу освіту»; </w:t>
      </w:r>
      <w:r w:rsidRPr="00647B85">
        <w:t>Закону України «Про засади запобігання та про</w:t>
      </w:r>
      <w:r>
        <w:t xml:space="preserve">тидії дискримінації в Україні»; </w:t>
      </w:r>
      <w:r w:rsidRPr="00647B85">
        <w:t xml:space="preserve">Закону України «Про забезпечення рівних прав та </w:t>
      </w:r>
      <w:r>
        <w:t xml:space="preserve">можливостей жінок і чоловіків»; </w:t>
      </w:r>
      <w:r w:rsidRPr="00647B85">
        <w:t xml:space="preserve">Конвенція про захист прав </w:t>
      </w:r>
      <w:r>
        <w:t xml:space="preserve">людини і основоположних свобод; </w:t>
      </w:r>
      <w:r w:rsidRPr="00647B85">
        <w:t>Конвенція про боротьбу з дискримінацією в</w:t>
      </w:r>
      <w:r>
        <w:t xml:space="preserve"> галузі освіти; </w:t>
      </w:r>
      <w:r w:rsidRPr="00647B85">
        <w:t>Конвенція про ліквідацію всіх</w:t>
      </w:r>
      <w:r>
        <w:t xml:space="preserve"> форм дискримінації щодо жінок; </w:t>
      </w:r>
      <w:r w:rsidRPr="00647B85">
        <w:t>Загальна рекомендація № 25 до параграфу 1 статті 4 Конвенції про ліквідацію всіх форм дискримінації щодо жінок;</w:t>
      </w:r>
      <w:r>
        <w:t xml:space="preserve"> </w:t>
      </w:r>
      <w:r w:rsidRPr="00647B85">
        <w:t>Зауваження загального порядку № 16 (2005) «Рівне для чоловіків та жінок право користування економічними, соціальними і культурними правами» (стаття 3 Міжнародного пакту економічних, соціальних і культурних прав; Комітет з економічних, соціальних та культурних прав ООН);Рекомендації щодо виховання в дусі міжнародного взаєморозуміння, співробітництва і миру та виховання в дусі поваги до прав людини і основних свобод (ЮНЕСКО);Концепція Державної соціальної програми забезпечення рівних прав та можливостей жінок і чоловіків на період до 2021 року. Харківський національний</w:t>
      </w:r>
      <w:r>
        <w:t xml:space="preserve"> медичний університет </w:t>
      </w:r>
      <w:r w:rsidRPr="00647B85">
        <w:t>забезпечує навчання та роботу, що є вільними від дискримінації, сексуальних домагань, залякувань чи експлуатації.</w:t>
      </w:r>
      <w:r>
        <w:t xml:space="preserve"> </w:t>
      </w:r>
      <w:r w:rsidRPr="00647B85">
        <w:t>Університет визнає важливість конфіденційності. Всі особи, відповідальні за здійснення цієї політики (співробітники/-ці деканатів, факультетів, інститутів та Центр</w:t>
      </w:r>
      <w:r>
        <w:t xml:space="preserve">у гендерної освіти, члени </w:t>
      </w:r>
      <w:r w:rsidRPr="00647B85">
        <w:t>студентського самоврядування та етичного комітету, проректор з науково-педагогічної роботи), дотримуються конфіденційності щодо осіб, які повідомляють або яких звинувачують у дискримінації або сексуальних домаганнях (за виключенням ситуацій, коли законодавство вимагає розголошення інформації та/або коли розкриття обставин Університетом необхідне для захисту безпеки інших).</w:t>
      </w:r>
    </w:p>
    <w:p w14:paraId="23185A67" w14:textId="77777777" w:rsidR="0052468D" w:rsidRDefault="0052468D" w:rsidP="0052468D">
      <w:pPr>
        <w:ind w:firstLine="709"/>
        <w:jc w:val="both"/>
      </w:pPr>
      <w:r>
        <w:t>ХНМУ</w:t>
      </w:r>
      <w:r w:rsidRPr="00647B85">
        <w:t xml:space="preserve"> створює простір рівних можливостей, вільний від дискримінації будь-якого національного, расового чи етнічного походження, статі, віку, інвалідності, релігії, сексуальної орієнтації, гендерної приналежності, або сімейного стану. Всі права, привілеї, програми та види діяльності, що надаються студентам/-кам або співробітникам/-</w:t>
      </w:r>
      <w:proofErr w:type="spellStart"/>
      <w:r w:rsidRPr="00647B85">
        <w:t>цям</w:t>
      </w:r>
      <w:proofErr w:type="spellEnd"/>
      <w:r w:rsidRPr="00647B85">
        <w:t xml:space="preserve"> університету, розповсюджуються на всіх без винятку за умови належної кваліфікації. </w:t>
      </w:r>
      <w:proofErr w:type="spellStart"/>
      <w:r w:rsidRPr="00647B85">
        <w:t>Антидискримінаційна</w:t>
      </w:r>
      <w:proofErr w:type="spellEnd"/>
      <w:r w:rsidRPr="00647B85">
        <w:t xml:space="preserve"> політика та політика протидії сексуальним домаганням </w:t>
      </w:r>
      <w:r>
        <w:t>ХНМУ</w:t>
      </w:r>
      <w:r w:rsidRPr="00647B85">
        <w:t xml:space="preserve"> підтверджується Кодексом корпоративної етики та Статутом ХНМУ.</w:t>
      </w:r>
    </w:p>
    <w:p w14:paraId="7850E30D" w14:textId="77777777" w:rsidR="0052468D" w:rsidRDefault="0052468D" w:rsidP="0052468D">
      <w:pPr>
        <w:ind w:firstLine="709"/>
        <w:jc w:val="both"/>
      </w:pPr>
    </w:p>
    <w:p w14:paraId="52236E6B" w14:textId="77777777" w:rsidR="0052468D" w:rsidRPr="00143A9E" w:rsidRDefault="0052468D" w:rsidP="0052468D">
      <w:pPr>
        <w:tabs>
          <w:tab w:val="left" w:pos="993"/>
        </w:tabs>
        <w:ind w:left="284" w:firstLine="425"/>
        <w:rPr>
          <w:lang w:val="ru-RU"/>
        </w:rPr>
      </w:pPr>
    </w:p>
    <w:p w14:paraId="344FF316" w14:textId="77777777" w:rsidR="0052468D" w:rsidRDefault="0052468D" w:rsidP="0052468D">
      <w:pPr>
        <w:tabs>
          <w:tab w:val="left" w:pos="993"/>
        </w:tabs>
        <w:ind w:left="284" w:firstLine="425"/>
        <w:jc w:val="center"/>
      </w:pPr>
      <w:r w:rsidRPr="00143A9E">
        <w:t>Поведінка в аудиторії</w:t>
      </w:r>
    </w:p>
    <w:p w14:paraId="7A2D6243" w14:textId="77777777" w:rsidR="0052468D" w:rsidRPr="00143A9E" w:rsidRDefault="0052468D" w:rsidP="0052468D">
      <w:pPr>
        <w:tabs>
          <w:tab w:val="left" w:pos="993"/>
        </w:tabs>
        <w:ind w:left="284" w:firstLine="425"/>
        <w:jc w:val="both"/>
        <w:rPr>
          <w:rStyle w:val="tlid-translation"/>
        </w:rPr>
      </w:pPr>
      <w:r w:rsidRPr="00143A9E">
        <w:t xml:space="preserve">Студентству важливо </w:t>
      </w:r>
      <w:r w:rsidRPr="00143A9E">
        <w:rPr>
          <w:rStyle w:val="tlid-translation"/>
        </w:rPr>
        <w:t>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w:t>
      </w:r>
      <w:proofErr w:type="spellStart"/>
      <w:r w:rsidRPr="00143A9E">
        <w:rPr>
          <w:rStyle w:val="tlid-translation"/>
        </w:rPr>
        <w:t>ць</w:t>
      </w:r>
      <w:proofErr w:type="spellEnd"/>
      <w:r w:rsidRPr="00143A9E">
        <w:rPr>
          <w:rStyle w:val="tlid-translation"/>
        </w:rPr>
        <w:t>, і принципово не відрізняються від загальноприйнятих норм.</w:t>
      </w:r>
    </w:p>
    <w:p w14:paraId="3A1FAB49" w14:textId="77777777" w:rsidR="0052468D" w:rsidRPr="00143A9E" w:rsidRDefault="0052468D" w:rsidP="0052468D">
      <w:pPr>
        <w:tabs>
          <w:tab w:val="left" w:pos="993"/>
        </w:tabs>
        <w:ind w:left="284" w:firstLine="425"/>
        <w:jc w:val="both"/>
        <w:rPr>
          <w:rStyle w:val="tlid-translation"/>
        </w:rPr>
      </w:pPr>
      <w:r w:rsidRPr="00143A9E">
        <w:rPr>
          <w:rStyle w:val="tlid-translation"/>
        </w:rPr>
        <w:t xml:space="preserve">Під час занять дозволяється: </w:t>
      </w:r>
    </w:p>
    <w:p w14:paraId="6BFAEE9A" w14:textId="77777777" w:rsidR="0052468D" w:rsidRPr="00143A9E" w:rsidRDefault="0052468D" w:rsidP="0052468D">
      <w:pPr>
        <w:pStyle w:val="a4"/>
        <w:widowControl/>
        <w:numPr>
          <w:ilvl w:val="0"/>
          <w:numId w:val="12"/>
        </w:numPr>
        <w:tabs>
          <w:tab w:val="left" w:pos="993"/>
        </w:tabs>
        <w:autoSpaceDE/>
        <w:autoSpaceDN/>
        <w:ind w:left="284" w:firstLine="425"/>
        <w:jc w:val="both"/>
        <w:rPr>
          <w:rStyle w:val="tlid-translation"/>
          <w:sz w:val="24"/>
          <w:szCs w:val="24"/>
        </w:rPr>
      </w:pPr>
      <w:r w:rsidRPr="00143A9E">
        <w:rPr>
          <w:rStyle w:val="tlid-translation"/>
          <w:sz w:val="24"/>
          <w:szCs w:val="24"/>
        </w:rPr>
        <w:t>залишати аудиторію на короткий час за потреби та за дозволом викладача;</w:t>
      </w:r>
    </w:p>
    <w:p w14:paraId="14A0770B" w14:textId="77777777" w:rsidR="0052468D" w:rsidRPr="00143A9E" w:rsidRDefault="0052468D" w:rsidP="0052468D">
      <w:pPr>
        <w:pStyle w:val="a4"/>
        <w:widowControl/>
        <w:numPr>
          <w:ilvl w:val="0"/>
          <w:numId w:val="12"/>
        </w:numPr>
        <w:tabs>
          <w:tab w:val="left" w:pos="993"/>
        </w:tabs>
        <w:autoSpaceDE/>
        <w:autoSpaceDN/>
        <w:ind w:left="284" w:firstLine="425"/>
        <w:jc w:val="both"/>
        <w:rPr>
          <w:rStyle w:val="tlid-translation"/>
          <w:sz w:val="24"/>
          <w:szCs w:val="24"/>
        </w:rPr>
      </w:pPr>
      <w:r w:rsidRPr="00143A9E">
        <w:rPr>
          <w:rStyle w:val="tlid-translation"/>
          <w:sz w:val="24"/>
          <w:szCs w:val="24"/>
        </w:rPr>
        <w:t>пити безалкогольні напої;</w:t>
      </w:r>
    </w:p>
    <w:p w14:paraId="6B03A674" w14:textId="77777777" w:rsidR="0052468D" w:rsidRPr="00143A9E" w:rsidRDefault="0052468D" w:rsidP="0052468D">
      <w:pPr>
        <w:pStyle w:val="a4"/>
        <w:widowControl/>
        <w:numPr>
          <w:ilvl w:val="0"/>
          <w:numId w:val="12"/>
        </w:numPr>
        <w:tabs>
          <w:tab w:val="left" w:pos="993"/>
        </w:tabs>
        <w:autoSpaceDE/>
        <w:autoSpaceDN/>
        <w:ind w:left="284" w:firstLine="425"/>
        <w:jc w:val="both"/>
        <w:rPr>
          <w:rStyle w:val="tlid-translation"/>
          <w:sz w:val="24"/>
          <w:szCs w:val="24"/>
        </w:rPr>
      </w:pPr>
      <w:r w:rsidRPr="00143A9E">
        <w:rPr>
          <w:rStyle w:val="tlid-translation"/>
          <w:sz w:val="24"/>
          <w:szCs w:val="24"/>
        </w:rPr>
        <w:t>фотографувати слайди презентацій;</w:t>
      </w:r>
    </w:p>
    <w:p w14:paraId="06159898" w14:textId="77777777" w:rsidR="0052468D" w:rsidRPr="00143A9E" w:rsidRDefault="0052468D" w:rsidP="0052468D">
      <w:pPr>
        <w:pStyle w:val="a4"/>
        <w:widowControl/>
        <w:numPr>
          <w:ilvl w:val="0"/>
          <w:numId w:val="12"/>
        </w:numPr>
        <w:tabs>
          <w:tab w:val="left" w:pos="993"/>
        </w:tabs>
        <w:autoSpaceDE/>
        <w:autoSpaceDN/>
        <w:ind w:left="284" w:firstLine="425"/>
        <w:jc w:val="both"/>
        <w:rPr>
          <w:rStyle w:val="tlid-translation"/>
          <w:sz w:val="24"/>
        </w:rPr>
      </w:pPr>
      <w:r w:rsidRPr="00143A9E">
        <w:rPr>
          <w:rStyle w:val="tlid-translation"/>
          <w:sz w:val="24"/>
          <w:szCs w:val="24"/>
        </w:rPr>
        <w:t xml:space="preserve">брати активну участь у ході заняття </w:t>
      </w:r>
    </w:p>
    <w:p w14:paraId="058BBACA" w14:textId="77777777" w:rsidR="0052468D" w:rsidRPr="00143A9E" w:rsidRDefault="0052468D" w:rsidP="0052468D">
      <w:pPr>
        <w:pStyle w:val="a4"/>
        <w:widowControl/>
        <w:tabs>
          <w:tab w:val="left" w:pos="993"/>
        </w:tabs>
        <w:autoSpaceDE/>
        <w:autoSpaceDN/>
        <w:ind w:left="709"/>
        <w:jc w:val="both"/>
        <w:rPr>
          <w:rStyle w:val="tlid-translation"/>
          <w:sz w:val="24"/>
        </w:rPr>
      </w:pPr>
      <w:r w:rsidRPr="00143A9E">
        <w:rPr>
          <w:rStyle w:val="tlid-translation"/>
          <w:sz w:val="24"/>
        </w:rPr>
        <w:t>Заборонено:</w:t>
      </w:r>
    </w:p>
    <w:p w14:paraId="5C899A5E" w14:textId="77777777" w:rsidR="0052468D" w:rsidRPr="00143A9E"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їсти (за виключенням осіб, особливий медичний стан яких потребує іншого – в цьому випадку необхідне медичне підтвердження);</w:t>
      </w:r>
    </w:p>
    <w:p w14:paraId="25F3F0D3" w14:textId="77777777" w:rsidR="0052468D" w:rsidRPr="00143A9E"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палити, вживати алкогольні і навіть слабоалкогольні напої або наркотичні засоби;</w:t>
      </w:r>
    </w:p>
    <w:p w14:paraId="1A6A9EFA" w14:textId="77777777" w:rsidR="0052468D" w:rsidRPr="00143A9E"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нецензурно висловлюватися або вживати слова, які ображають честь і гідність колег та професорсько-викладацького складу;</w:t>
      </w:r>
    </w:p>
    <w:p w14:paraId="0761ABE0" w14:textId="77777777" w:rsidR="0052468D" w:rsidRPr="00143A9E"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грати в азартні ігри;</w:t>
      </w:r>
    </w:p>
    <w:p w14:paraId="490B55B0" w14:textId="77777777" w:rsidR="0052468D" w:rsidRPr="00143A9E"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52E32C4F" w14:textId="77777777" w:rsidR="0052468D" w:rsidRDefault="0052468D" w:rsidP="0052468D">
      <w:pPr>
        <w:pStyle w:val="a4"/>
        <w:widowControl/>
        <w:numPr>
          <w:ilvl w:val="0"/>
          <w:numId w:val="13"/>
        </w:numPr>
        <w:tabs>
          <w:tab w:val="left" w:pos="993"/>
        </w:tabs>
        <w:autoSpaceDE/>
        <w:autoSpaceDN/>
        <w:ind w:left="284" w:firstLine="425"/>
        <w:jc w:val="both"/>
        <w:rPr>
          <w:rStyle w:val="tlid-translation"/>
          <w:sz w:val="24"/>
          <w:szCs w:val="24"/>
        </w:rPr>
      </w:pPr>
      <w:r w:rsidRPr="00143A9E">
        <w:rPr>
          <w:rStyle w:val="tlid-translation"/>
          <w:sz w:val="24"/>
          <w:szCs w:val="24"/>
        </w:rPr>
        <w:t>галасувати, кричати або прослуховувати гучну музику в аудиторіях і навіть у коридорах під час занять.</w:t>
      </w:r>
    </w:p>
    <w:p w14:paraId="7027B7B3" w14:textId="77777777" w:rsidR="0052468D" w:rsidRPr="00143A9E" w:rsidRDefault="0052468D" w:rsidP="0052468D">
      <w:pPr>
        <w:pStyle w:val="a4"/>
        <w:widowControl/>
        <w:tabs>
          <w:tab w:val="left" w:pos="993"/>
        </w:tabs>
        <w:autoSpaceDE/>
        <w:autoSpaceDN/>
        <w:ind w:left="709"/>
        <w:jc w:val="both"/>
        <w:rPr>
          <w:rStyle w:val="tlid-translation"/>
          <w:sz w:val="24"/>
          <w:szCs w:val="24"/>
        </w:rPr>
      </w:pPr>
    </w:p>
    <w:p w14:paraId="3EBF4889" w14:textId="77777777" w:rsidR="0052468D" w:rsidRPr="00143A9E" w:rsidRDefault="0052468D" w:rsidP="0052468D">
      <w:pPr>
        <w:pStyle w:val="a4"/>
        <w:tabs>
          <w:tab w:val="left" w:pos="993"/>
        </w:tabs>
        <w:ind w:left="284" w:firstLine="425"/>
        <w:jc w:val="center"/>
        <w:rPr>
          <w:sz w:val="24"/>
          <w:szCs w:val="24"/>
        </w:rPr>
      </w:pPr>
      <w:r w:rsidRPr="00143A9E">
        <w:rPr>
          <w:sz w:val="24"/>
          <w:szCs w:val="24"/>
        </w:rPr>
        <w:t>Плагіат та академічна доброчесність</w:t>
      </w:r>
    </w:p>
    <w:p w14:paraId="4B4E8902" w14:textId="77777777" w:rsidR="0052468D" w:rsidRPr="008B33D8" w:rsidRDefault="0052468D" w:rsidP="0052468D">
      <w:pPr>
        <w:tabs>
          <w:tab w:val="left" w:pos="993"/>
        </w:tabs>
        <w:ind w:left="284" w:firstLine="425"/>
        <w:jc w:val="both"/>
        <w:rPr>
          <w:szCs w:val="28"/>
          <w:lang w:eastAsia="ru-RU"/>
        </w:rPr>
      </w:pPr>
      <w:r w:rsidRPr="00143A9E">
        <w:t xml:space="preserve">Кафедра </w:t>
      </w:r>
      <w:r>
        <w:rPr>
          <w:color w:val="000000"/>
          <w:szCs w:val="28"/>
          <w:shd w:val="clear" w:color="auto" w:fill="FFFFFF"/>
        </w:rPr>
        <w:t xml:space="preserve">дитячих інфекційних </w:t>
      </w:r>
      <w:proofErr w:type="spellStart"/>
      <w:r>
        <w:rPr>
          <w:color w:val="000000"/>
          <w:szCs w:val="28"/>
          <w:shd w:val="clear" w:color="auto" w:fill="FFFFFF"/>
        </w:rPr>
        <w:t>хвороб</w:t>
      </w:r>
      <w:proofErr w:type="spellEnd"/>
      <w:r>
        <w:rPr>
          <w:color w:val="000000"/>
          <w:szCs w:val="28"/>
          <w:shd w:val="clear" w:color="auto" w:fill="FFFFFF"/>
        </w:rPr>
        <w:t xml:space="preserve"> </w:t>
      </w:r>
      <w:r w:rsidRPr="00143A9E">
        <w:t xml:space="preserve">підтримує нульову толерантність до плагіату. Від </w:t>
      </w:r>
      <w:r w:rsidRPr="00143A9E">
        <w:lastRenderedPageBreak/>
        <w:t xml:space="preserve">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w:t>
      </w:r>
      <w:proofErr w:type="spellStart"/>
      <w:r w:rsidRPr="00143A9E">
        <w:t>коректно</w:t>
      </w:r>
      <w:proofErr w:type="spellEnd"/>
      <w:r w:rsidRPr="00143A9E">
        <w:t xml:space="preserve"> здійснювати дослідницько-науковий пошук</w:t>
      </w:r>
      <w:r w:rsidRPr="00143A9E">
        <w:rPr>
          <w:szCs w:val="28"/>
        </w:rPr>
        <w:t>.</w:t>
      </w:r>
    </w:p>
    <w:p w14:paraId="1EEAF861" w14:textId="77777777" w:rsidR="0052468D" w:rsidRPr="00143A9E" w:rsidRDefault="0052468D" w:rsidP="0052468D">
      <w:pPr>
        <w:tabs>
          <w:tab w:val="left" w:pos="993"/>
        </w:tabs>
        <w:ind w:left="284" w:firstLine="425"/>
        <w:jc w:val="center"/>
      </w:pPr>
      <w:r w:rsidRPr="00143A9E">
        <w:t>Охорона праці</w:t>
      </w:r>
    </w:p>
    <w:p w14:paraId="3747753C" w14:textId="77777777" w:rsidR="0052468D" w:rsidRPr="00143A9E" w:rsidRDefault="0052468D" w:rsidP="0052468D">
      <w:pPr>
        <w:tabs>
          <w:tab w:val="left" w:pos="993"/>
        </w:tabs>
        <w:ind w:left="284" w:firstLine="425"/>
        <w:jc w:val="both"/>
      </w:pPr>
      <w:r w:rsidRPr="00143A9E">
        <w:t>На першому занятті з курсу буде роз`яснено основні принципи охорони праці шляхом проведення відповідного інструктажу</w:t>
      </w:r>
      <w:r>
        <w:t xml:space="preserve"> щодо правил находження в інфекційному стаціонарі та засобів індивідуального захисту, правил протипожежної безпеки</w:t>
      </w:r>
      <w:r w:rsidRPr="00143A9E">
        <w:t>.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4B694A06" w14:textId="77777777" w:rsidR="0052468D" w:rsidRPr="00E31F1F" w:rsidRDefault="0052468D" w:rsidP="0052468D">
      <w:pPr>
        <w:jc w:val="both"/>
      </w:pPr>
    </w:p>
    <w:p w14:paraId="2149B01C" w14:textId="77777777" w:rsidR="0052468D" w:rsidRPr="002F4F35" w:rsidRDefault="0052468D" w:rsidP="0052468D">
      <w:pPr>
        <w:widowControl/>
        <w:suppressAutoHyphens/>
        <w:autoSpaceDE/>
        <w:autoSpaceDN/>
        <w:snapToGrid w:val="0"/>
        <w:spacing w:line="276" w:lineRule="auto"/>
        <w:jc w:val="both"/>
        <w:rPr>
          <w:lang w:eastAsia="ar-SA"/>
        </w:rPr>
      </w:pPr>
      <w:r w:rsidRPr="00000191">
        <w:rPr>
          <w:b/>
        </w:rPr>
        <w:t xml:space="preserve">Порядок інформування про зміни у </w:t>
      </w:r>
      <w:proofErr w:type="spellStart"/>
      <w:r w:rsidRPr="00000191">
        <w:rPr>
          <w:b/>
        </w:rPr>
        <w:t>силабусі</w:t>
      </w:r>
      <w:proofErr w:type="spellEnd"/>
      <w:r>
        <w:t xml:space="preserve">: необхідні зміни у </w:t>
      </w:r>
      <w:proofErr w:type="spellStart"/>
      <w:r>
        <w:t>силабус</w:t>
      </w:r>
      <w:proofErr w:type="spellEnd"/>
      <w:r>
        <w:t xml:space="preserve"> </w:t>
      </w:r>
      <w:proofErr w:type="spellStart"/>
      <w:r w:rsidRPr="00000191">
        <w:t>і</w:t>
      </w:r>
      <w:r>
        <w:t>затв</w:t>
      </w:r>
      <w:r w:rsidRPr="00000191">
        <w:t>ерджуються</w:t>
      </w:r>
      <w:proofErr w:type="spellEnd"/>
      <w:r w:rsidRPr="00000191">
        <w:t xml:space="preserve"> на </w:t>
      </w:r>
      <w:r w:rsidRPr="00000191">
        <w:rPr>
          <w:lang w:eastAsia="ar-SA"/>
        </w:rPr>
        <w:t>методичній комісії ХНМУ з проблем професійної підготовки педіатричного профілю</w:t>
      </w:r>
      <w:r>
        <w:rPr>
          <w:lang w:eastAsia="ar-SA"/>
        </w:rPr>
        <w:t xml:space="preserve"> та оприлюднюються на сайті ХНМУ, сайті кафедри </w:t>
      </w:r>
      <w:r w:rsidRPr="00C14392">
        <w:rPr>
          <w:lang w:eastAsia="ar-SA"/>
        </w:rPr>
        <w:t>дитяч</w:t>
      </w:r>
      <w:r>
        <w:rPr>
          <w:lang w:eastAsia="ar-SA"/>
        </w:rPr>
        <w:t>их</w:t>
      </w:r>
      <w:r w:rsidRPr="00C14392">
        <w:rPr>
          <w:lang w:eastAsia="ar-SA"/>
        </w:rPr>
        <w:t xml:space="preserve"> інфекційн</w:t>
      </w:r>
      <w:r>
        <w:rPr>
          <w:lang w:eastAsia="ar-SA"/>
        </w:rPr>
        <w:t>их</w:t>
      </w:r>
      <w:r w:rsidRPr="00C14392">
        <w:rPr>
          <w:lang w:eastAsia="ar-SA"/>
        </w:rPr>
        <w:t xml:space="preserve"> </w:t>
      </w:r>
      <w:proofErr w:type="spellStart"/>
      <w:r w:rsidRPr="00C14392">
        <w:rPr>
          <w:lang w:eastAsia="ar-SA"/>
        </w:rPr>
        <w:t>хвороб</w:t>
      </w:r>
      <w:proofErr w:type="spellEnd"/>
      <w:r w:rsidRPr="00C14392">
        <w:rPr>
          <w:lang w:eastAsia="ar-SA"/>
        </w:rPr>
        <w:t xml:space="preserve"> </w:t>
      </w:r>
      <w:r>
        <w:rPr>
          <w:lang w:eastAsia="ar-SA"/>
        </w:rPr>
        <w:t>ХНМУ</w:t>
      </w:r>
    </w:p>
    <w:p w14:paraId="22F5D32D" w14:textId="77777777" w:rsidR="0052468D" w:rsidRPr="002F4F35" w:rsidRDefault="0052468D" w:rsidP="0052468D"/>
    <w:p w14:paraId="4BB3373E" w14:textId="77777777" w:rsidR="0052468D" w:rsidRPr="00000191" w:rsidRDefault="0052468D" w:rsidP="0052468D">
      <w:pPr>
        <w:widowControl/>
        <w:suppressAutoHyphens/>
        <w:autoSpaceDE/>
        <w:autoSpaceDN/>
        <w:snapToGrid w:val="0"/>
        <w:spacing w:line="276" w:lineRule="auto"/>
        <w:jc w:val="both"/>
        <w:rPr>
          <w:b/>
        </w:rPr>
      </w:pPr>
      <w:r w:rsidRPr="00000191">
        <w:rPr>
          <w:b/>
        </w:rPr>
        <w:t>Політика оцінювання</w:t>
      </w:r>
    </w:p>
    <w:p w14:paraId="355B33D2" w14:textId="77777777" w:rsidR="0052468D" w:rsidRDefault="0052468D" w:rsidP="0052468D">
      <w:pPr>
        <w:spacing w:line="276" w:lineRule="auto"/>
        <w:ind w:firstLine="567"/>
        <w:jc w:val="both"/>
        <w:rPr>
          <w:bCs/>
          <w:iCs/>
        </w:rPr>
      </w:pPr>
      <w:r w:rsidRPr="00EF2B6E">
        <w:rPr>
          <w:bCs/>
          <w:iCs/>
        </w:rPr>
        <w:t xml:space="preserve">Для отримання заліку з курсу </w:t>
      </w:r>
      <w:r w:rsidRPr="00C14392">
        <w:rPr>
          <w:bCs/>
          <w:iCs/>
        </w:rPr>
        <w:t xml:space="preserve">дитячі інфекційні хвороби </w:t>
      </w:r>
      <w:r w:rsidRPr="00EF2B6E">
        <w:rPr>
          <w:bCs/>
          <w:iCs/>
        </w:rPr>
        <w:t xml:space="preserve">необхідним є відвідування усіх практичних занять, мати необхідні рівень знань  за темами занять, вміння </w:t>
      </w:r>
      <w:proofErr w:type="spellStart"/>
      <w:r w:rsidRPr="00EF2B6E">
        <w:rPr>
          <w:bCs/>
          <w:iCs/>
        </w:rPr>
        <w:t>роз’язувати</w:t>
      </w:r>
      <w:proofErr w:type="spellEnd"/>
      <w:r w:rsidRPr="00EF2B6E">
        <w:rPr>
          <w:bCs/>
          <w:iCs/>
        </w:rPr>
        <w:t xml:space="preserve"> питання з ліцензійного іспиту КРОК – 2 з курсу </w:t>
      </w:r>
      <w:r w:rsidRPr="00C14392">
        <w:rPr>
          <w:bCs/>
          <w:iCs/>
        </w:rPr>
        <w:t>дитячі інфекційні хвороби</w:t>
      </w:r>
      <w:r w:rsidRPr="00EF2B6E">
        <w:rPr>
          <w:bCs/>
          <w:iCs/>
        </w:rPr>
        <w:t>. Кількість отриманих студентом балів за курс залежить від  рівня  знань, ступеню оволодіння практичними навичками.</w:t>
      </w:r>
    </w:p>
    <w:p w14:paraId="06DFC128" w14:textId="77777777" w:rsidR="0052468D" w:rsidRPr="0053010D" w:rsidRDefault="0052468D" w:rsidP="0052468D">
      <w:pPr>
        <w:widowControl/>
        <w:autoSpaceDE/>
        <w:autoSpaceDN/>
        <w:ind w:left="142" w:firstLine="425"/>
        <w:rPr>
          <w:lang w:eastAsia="ru-RU"/>
        </w:rPr>
      </w:pPr>
      <w:r w:rsidRPr="0053010D">
        <w:rPr>
          <w:lang w:eastAsia="ru-RU"/>
        </w:rPr>
        <w:t xml:space="preserve">- Поточний – </w:t>
      </w:r>
      <w:r>
        <w:rPr>
          <w:lang w:eastAsia="ru-RU"/>
        </w:rPr>
        <w:t>поточна навчальна діяльність.</w:t>
      </w:r>
    </w:p>
    <w:p w14:paraId="5101C20B" w14:textId="77777777" w:rsidR="0052468D" w:rsidRDefault="0052468D" w:rsidP="0052468D">
      <w:pPr>
        <w:widowControl/>
        <w:autoSpaceDE/>
        <w:autoSpaceDN/>
        <w:ind w:left="142" w:firstLine="425"/>
        <w:rPr>
          <w:lang w:eastAsia="ru-RU"/>
        </w:rPr>
      </w:pPr>
      <w:r w:rsidRPr="0053010D">
        <w:rPr>
          <w:lang w:eastAsia="ru-RU"/>
        </w:rPr>
        <w:t>- Заключний – диференційований залік.</w:t>
      </w:r>
    </w:p>
    <w:p w14:paraId="4B7E07C5" w14:textId="77777777" w:rsidR="0052468D" w:rsidRDefault="0052468D" w:rsidP="0052468D">
      <w:pPr>
        <w:widowControl/>
        <w:autoSpaceDE/>
        <w:autoSpaceDN/>
        <w:ind w:left="142" w:firstLine="425"/>
        <w:rPr>
          <w:lang w:eastAsia="ru-RU"/>
        </w:rPr>
      </w:pPr>
    </w:p>
    <w:p w14:paraId="3CFD005C" w14:textId="77777777" w:rsidR="0052468D" w:rsidRDefault="0052468D" w:rsidP="0052468D">
      <w:pPr>
        <w:pStyle w:val="21"/>
        <w:ind w:right="0"/>
        <w:rPr>
          <w:color w:val="000000"/>
          <w:spacing w:val="4"/>
          <w:sz w:val="24"/>
          <w:szCs w:val="24"/>
        </w:rPr>
      </w:pPr>
      <w:r w:rsidRPr="005E2984">
        <w:rPr>
          <w:b/>
          <w:bCs/>
          <w:color w:val="000000"/>
          <w:spacing w:val="4"/>
          <w:sz w:val="24"/>
          <w:szCs w:val="24"/>
        </w:rPr>
        <w:t>Оцінювання індивідуальних завдань студента</w:t>
      </w:r>
      <w:r w:rsidRPr="0076274F">
        <w:rPr>
          <w:color w:val="000000"/>
          <w:spacing w:val="4"/>
          <w:sz w:val="24"/>
          <w:szCs w:val="24"/>
        </w:rPr>
        <w:t xml:space="preserve"> здійснюється за виконання завдань викладача</w:t>
      </w:r>
      <w:r>
        <w:rPr>
          <w:color w:val="000000"/>
          <w:spacing w:val="4"/>
          <w:sz w:val="24"/>
          <w:szCs w:val="24"/>
        </w:rPr>
        <w:t>:</w:t>
      </w:r>
    </w:p>
    <w:p w14:paraId="5103A38F" w14:textId="77777777" w:rsidR="0052468D" w:rsidRDefault="0052468D" w:rsidP="0052468D">
      <w:pPr>
        <w:pStyle w:val="21"/>
        <w:numPr>
          <w:ilvl w:val="0"/>
          <w:numId w:val="14"/>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w:t>
      </w:r>
      <w:proofErr w:type="spellStart"/>
      <w:r w:rsidRPr="0076274F">
        <w:rPr>
          <w:rFonts w:eastAsia="MS Mincho"/>
          <w:color w:val="000000"/>
          <w:sz w:val="24"/>
          <w:szCs w:val="24"/>
          <w:lang w:eastAsia="uk-UA"/>
        </w:rPr>
        <w:t>реферата</w:t>
      </w:r>
      <w:proofErr w:type="spellEnd"/>
      <w:r w:rsidRPr="0076274F">
        <w:rPr>
          <w:rFonts w:eastAsia="MS Mincho"/>
          <w:color w:val="000000"/>
          <w:sz w:val="24"/>
          <w:szCs w:val="24"/>
          <w:lang w:eastAsia="uk-UA"/>
        </w:rPr>
        <w:t xml:space="preserve"> на практичному занятті 0 – 2 бали; </w:t>
      </w:r>
    </w:p>
    <w:p w14:paraId="13A6927F" w14:textId="77777777" w:rsidR="0052468D" w:rsidRDefault="0052468D" w:rsidP="0052468D">
      <w:pPr>
        <w:pStyle w:val="21"/>
        <w:numPr>
          <w:ilvl w:val="0"/>
          <w:numId w:val="14"/>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з презентацією на практичному занятті 0 – 3 бали, </w:t>
      </w:r>
    </w:p>
    <w:p w14:paraId="784EDB0A" w14:textId="77777777" w:rsidR="0052468D" w:rsidRDefault="0052468D" w:rsidP="0052468D">
      <w:pPr>
        <w:pStyle w:val="21"/>
        <w:numPr>
          <w:ilvl w:val="0"/>
          <w:numId w:val="14"/>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на науково-практичних конференціях кафедри, університету, написання тез, статей 0 – 5 балів; </w:t>
      </w:r>
    </w:p>
    <w:p w14:paraId="043604B9" w14:textId="77777777" w:rsidR="0052468D" w:rsidRDefault="0052468D" w:rsidP="0052468D">
      <w:pPr>
        <w:pStyle w:val="21"/>
        <w:numPr>
          <w:ilvl w:val="0"/>
          <w:numId w:val="14"/>
        </w:numPr>
        <w:ind w:right="0"/>
        <w:rPr>
          <w:rFonts w:eastAsia="MS Mincho"/>
          <w:color w:val="000000"/>
          <w:sz w:val="24"/>
          <w:szCs w:val="24"/>
        </w:rPr>
      </w:pPr>
      <w:r w:rsidRPr="0076274F">
        <w:rPr>
          <w:bCs/>
          <w:sz w:val="24"/>
          <w:szCs w:val="24"/>
        </w:rPr>
        <w:t>участь у Всеукраїнській олімпіаді –5</w:t>
      </w:r>
      <w:r w:rsidRPr="0076274F">
        <w:rPr>
          <w:rFonts w:eastAsia="MS Mincho"/>
          <w:color w:val="000000"/>
          <w:sz w:val="24"/>
          <w:szCs w:val="24"/>
          <w:lang w:eastAsia="uk-UA"/>
        </w:rPr>
        <w:t xml:space="preserve"> – 10 балів</w:t>
      </w:r>
    </w:p>
    <w:p w14:paraId="275FEAE0" w14:textId="77777777" w:rsidR="0052468D" w:rsidRPr="0053010D" w:rsidRDefault="0052468D" w:rsidP="0052468D">
      <w:pPr>
        <w:widowControl/>
        <w:autoSpaceDE/>
        <w:autoSpaceDN/>
        <w:ind w:left="142" w:firstLine="425"/>
        <w:rPr>
          <w:lang w:eastAsia="ru-RU"/>
        </w:rPr>
      </w:pPr>
    </w:p>
    <w:p w14:paraId="25C259A9" w14:textId="77777777" w:rsidR="0052468D" w:rsidRPr="0053010D" w:rsidRDefault="0052468D" w:rsidP="0052468D">
      <w:pPr>
        <w:widowControl/>
        <w:autoSpaceDE/>
        <w:autoSpaceDN/>
        <w:ind w:left="142" w:firstLine="425"/>
        <w:jc w:val="both"/>
        <w:rPr>
          <w:lang w:eastAsia="ru-RU"/>
        </w:rPr>
      </w:pPr>
      <w:r w:rsidRPr="0053010D">
        <w:rPr>
          <w:b/>
          <w:lang w:eastAsia="ru-RU"/>
        </w:rPr>
        <w:t xml:space="preserve">Диференційований  залік  – </w:t>
      </w:r>
      <w:r w:rsidRPr="0053010D">
        <w:rPr>
          <w:lang w:eastAsia="ru-RU"/>
        </w:rPr>
        <w:t>проводиться викладачем академічної групи на останньому занятті з дисципліни. Допуск до заліку визначається у балах поточної навчальної діяльності, а саме:  мінімум 70 балів, максимум  - 120 балів. Безпо</w:t>
      </w:r>
      <w:r>
        <w:rPr>
          <w:lang w:eastAsia="ru-RU"/>
        </w:rPr>
        <w:t>середньо диференційований залік о</w:t>
      </w:r>
      <w:r w:rsidRPr="0053010D">
        <w:rPr>
          <w:lang w:eastAsia="ru-RU"/>
        </w:rPr>
        <w:t>цінюється: мінімально -  50 балів,  максимально -  80 балів. Оцінка з дисципліни</w:t>
      </w:r>
      <w:r>
        <w:rPr>
          <w:lang w:eastAsia="ru-RU"/>
        </w:rPr>
        <w:t xml:space="preserve"> </w:t>
      </w:r>
      <w:r w:rsidRPr="0053010D">
        <w:rPr>
          <w:lang w:eastAsia="ru-RU"/>
        </w:rPr>
        <w:t>є сума балів за поточної навчальної діяльності та диференційованого заліку</w:t>
      </w:r>
      <w:r>
        <w:rPr>
          <w:lang w:eastAsia="ru-RU"/>
        </w:rPr>
        <w:t xml:space="preserve"> </w:t>
      </w:r>
      <w:r w:rsidRPr="0053010D">
        <w:rPr>
          <w:lang w:eastAsia="ru-RU"/>
        </w:rPr>
        <w:t>у балах: мінімально – 120  балів, максимально -   200 балів</w:t>
      </w:r>
      <w:r>
        <w:rPr>
          <w:lang w:eastAsia="ru-RU"/>
        </w:rPr>
        <w:t xml:space="preserve"> </w:t>
      </w:r>
      <w:r w:rsidRPr="0053010D">
        <w:rPr>
          <w:lang w:eastAsia="ru-RU"/>
        </w:rPr>
        <w:t xml:space="preserve">і відповідає національній шкалі та шкалі ECTS. </w:t>
      </w:r>
    </w:p>
    <w:p w14:paraId="2BF66A68" w14:textId="77777777" w:rsidR="0052468D" w:rsidRPr="0053010D" w:rsidRDefault="0052468D" w:rsidP="0052468D">
      <w:pPr>
        <w:widowControl/>
        <w:autoSpaceDE/>
        <w:autoSpaceDN/>
        <w:ind w:right="50" w:firstLine="567"/>
        <w:jc w:val="both"/>
        <w:rPr>
          <w:color w:val="000000"/>
          <w:lang w:eastAsia="ru-RU"/>
        </w:rPr>
      </w:pPr>
      <w:r w:rsidRPr="0053010D">
        <w:rPr>
          <w:color w:val="000000"/>
          <w:lang w:eastAsia="ru-RU"/>
        </w:rPr>
        <w:t>Під час оцінювання засвоєння кожної навчальної теми дисципліни (</w:t>
      </w:r>
      <w:r w:rsidRPr="0053010D">
        <w:rPr>
          <w:b/>
          <w:color w:val="000000"/>
          <w:lang w:eastAsia="ru-RU"/>
        </w:rPr>
        <w:t>ПНД</w:t>
      </w:r>
      <w:r w:rsidRPr="0053010D">
        <w:rPr>
          <w:color w:val="000000"/>
          <w:lang w:eastAsia="ru-RU"/>
        </w:rPr>
        <w:t>) та підсумкового заняття (</w:t>
      </w:r>
      <w:r w:rsidRPr="0053010D">
        <w:rPr>
          <w:b/>
          <w:color w:val="000000"/>
          <w:lang w:eastAsia="ru-RU"/>
        </w:rPr>
        <w:t>ПЗ</w:t>
      </w:r>
      <w:r w:rsidRPr="0053010D">
        <w:rPr>
          <w:color w:val="000000"/>
          <w:lang w:eastAsia="ru-RU"/>
        </w:rPr>
        <w:t>) студенту виставляється оцінка за традиційною 4-бальною системою: «відмінно», «добре», «задовільно» та «незадовільно».</w:t>
      </w:r>
    </w:p>
    <w:p w14:paraId="275CF299" w14:textId="77777777" w:rsidR="0052468D" w:rsidRPr="0053010D" w:rsidRDefault="0052468D" w:rsidP="0052468D">
      <w:pPr>
        <w:widowControl/>
        <w:tabs>
          <w:tab w:val="left" w:pos="567"/>
        </w:tabs>
        <w:autoSpaceDE/>
        <w:autoSpaceDN/>
        <w:jc w:val="both"/>
        <w:rPr>
          <w:lang w:eastAsia="ru-RU"/>
        </w:rPr>
      </w:pPr>
      <w:r w:rsidRPr="0053010D">
        <w:rPr>
          <w:lang w:eastAsia="ru-RU"/>
        </w:rPr>
        <w:tab/>
        <w:t xml:space="preserve">Підсумковий бал за поточну навчальну діяльність </w:t>
      </w:r>
      <w:r w:rsidRPr="0053010D">
        <w:rPr>
          <w:color w:val="000000"/>
          <w:lang w:eastAsia="ru-RU"/>
        </w:rPr>
        <w:t>(</w:t>
      </w:r>
      <w:r w:rsidRPr="0053010D">
        <w:rPr>
          <w:b/>
          <w:color w:val="000000"/>
          <w:lang w:eastAsia="ru-RU"/>
        </w:rPr>
        <w:t>ПНД</w:t>
      </w:r>
      <w:r w:rsidRPr="0053010D">
        <w:rPr>
          <w:color w:val="000000"/>
          <w:lang w:eastAsia="ru-RU"/>
        </w:rPr>
        <w:t xml:space="preserve">) </w:t>
      </w:r>
      <w:r w:rsidRPr="0053010D">
        <w:rPr>
          <w:lang w:eastAsia="ru-RU"/>
        </w:rPr>
        <w:t xml:space="preserve"> та підсумкові заняття (</w:t>
      </w:r>
      <w:r w:rsidRPr="0053010D">
        <w:rPr>
          <w:b/>
          <w:lang w:eastAsia="ru-RU"/>
        </w:rPr>
        <w:t>ПЗ</w:t>
      </w:r>
      <w:r w:rsidRPr="0053010D">
        <w:rPr>
          <w:lang w:eastAsia="ru-RU"/>
        </w:rPr>
        <w:t xml:space="preserve">) визначається як середнє арифметичне традиційних оцінок за кожне заняття та </w:t>
      </w:r>
      <w:r w:rsidRPr="0053010D">
        <w:rPr>
          <w:b/>
          <w:lang w:eastAsia="ru-RU"/>
        </w:rPr>
        <w:t>ПЗ</w:t>
      </w:r>
      <w:r w:rsidRPr="0053010D">
        <w:rPr>
          <w:lang w:eastAsia="ru-RU"/>
        </w:rPr>
        <w:t>, округлене до 2-х знаків після коми та перераховується у багатобальну шкалу за таблицями 1.</w:t>
      </w:r>
    </w:p>
    <w:p w14:paraId="33D390C1" w14:textId="77777777" w:rsidR="0052468D" w:rsidRPr="0053010D" w:rsidRDefault="0052468D" w:rsidP="0052468D">
      <w:pPr>
        <w:widowControl/>
        <w:tabs>
          <w:tab w:val="left" w:pos="567"/>
        </w:tabs>
        <w:autoSpaceDE/>
        <w:autoSpaceDN/>
        <w:ind w:firstLine="567"/>
        <w:jc w:val="both"/>
        <w:rPr>
          <w:lang w:eastAsia="ru-RU"/>
        </w:rPr>
      </w:pPr>
      <w:r w:rsidRPr="0053010D">
        <w:rPr>
          <w:lang w:eastAsia="ru-RU"/>
        </w:rPr>
        <w:t xml:space="preserve">Перерахунок середньої оцінки за </w:t>
      </w:r>
      <w:r w:rsidRPr="0053010D">
        <w:rPr>
          <w:b/>
          <w:lang w:eastAsia="ru-RU"/>
        </w:rPr>
        <w:t xml:space="preserve">ПНД </w:t>
      </w:r>
      <w:r w:rsidRPr="0053010D">
        <w:rPr>
          <w:lang w:eastAsia="ru-RU"/>
        </w:rPr>
        <w:t xml:space="preserve">та </w:t>
      </w:r>
      <w:r w:rsidRPr="0053010D">
        <w:rPr>
          <w:b/>
          <w:lang w:eastAsia="ru-RU"/>
        </w:rPr>
        <w:t>ПЗ</w:t>
      </w:r>
      <w:r w:rsidRPr="0053010D">
        <w:rPr>
          <w:lang w:eastAsia="ru-RU"/>
        </w:rPr>
        <w:t xml:space="preserve"> для дисциплін, які завершуються </w:t>
      </w:r>
      <w:proofErr w:type="spellStart"/>
      <w:r w:rsidRPr="0053010D">
        <w:rPr>
          <w:lang w:eastAsia="ru-RU"/>
        </w:rPr>
        <w:t>диф</w:t>
      </w:r>
      <w:proofErr w:type="spellEnd"/>
      <w:r w:rsidRPr="0053010D">
        <w:rPr>
          <w:lang w:eastAsia="ru-RU"/>
        </w:rPr>
        <w:t xml:space="preserve">. заліком, проводиться відповідно до таблиці 1. Мінімальна кількість балів, яку має набрати студент для допуску до </w:t>
      </w:r>
      <w:proofErr w:type="spellStart"/>
      <w:r w:rsidRPr="0053010D">
        <w:rPr>
          <w:lang w:eastAsia="ru-RU"/>
        </w:rPr>
        <w:t>диф</w:t>
      </w:r>
      <w:proofErr w:type="spellEnd"/>
      <w:r w:rsidRPr="0053010D">
        <w:rPr>
          <w:lang w:eastAsia="ru-RU"/>
        </w:rPr>
        <w:t xml:space="preserve">. заліку або іспиту - 70 балів, мінімальна позитивна оцінка на </w:t>
      </w:r>
      <w:proofErr w:type="spellStart"/>
      <w:r w:rsidRPr="0053010D">
        <w:rPr>
          <w:lang w:eastAsia="ru-RU"/>
        </w:rPr>
        <w:t>диф</w:t>
      </w:r>
      <w:proofErr w:type="spellEnd"/>
      <w:r w:rsidRPr="0053010D">
        <w:rPr>
          <w:lang w:eastAsia="ru-RU"/>
        </w:rPr>
        <w:t xml:space="preserve">. заліку відповідно  50 балів,  максимально – 80 балів. Максимальна оцінка за диференційований залік 200 балів, мінімальні – 120 балів. </w:t>
      </w:r>
    </w:p>
    <w:p w14:paraId="5665064B" w14:textId="77777777" w:rsidR="0052468D" w:rsidRPr="0053010D" w:rsidRDefault="0052468D" w:rsidP="0052468D">
      <w:pPr>
        <w:widowControl/>
        <w:suppressAutoHyphens/>
        <w:autoSpaceDE/>
        <w:autoSpaceDN/>
        <w:ind w:right="-425"/>
        <w:jc w:val="right"/>
        <w:rPr>
          <w:lang w:eastAsia="ar-SA"/>
        </w:rPr>
      </w:pPr>
    </w:p>
    <w:p w14:paraId="7CAF3E57" w14:textId="77777777" w:rsidR="0052468D" w:rsidRPr="0053010D" w:rsidRDefault="0052468D" w:rsidP="0052468D">
      <w:pPr>
        <w:widowControl/>
        <w:suppressAutoHyphens/>
        <w:autoSpaceDE/>
        <w:autoSpaceDN/>
        <w:ind w:right="-425"/>
        <w:jc w:val="right"/>
        <w:rPr>
          <w:lang w:val="ru-RU" w:eastAsia="ar-SA"/>
        </w:rPr>
      </w:pPr>
      <w:r w:rsidRPr="0053010D">
        <w:rPr>
          <w:lang w:eastAsia="ar-SA"/>
        </w:rPr>
        <w:t>Таблиця 1</w:t>
      </w:r>
    </w:p>
    <w:p w14:paraId="69F77A4D" w14:textId="77777777" w:rsidR="0052468D" w:rsidRPr="0053010D" w:rsidRDefault="0052468D" w:rsidP="0052468D">
      <w:pPr>
        <w:widowControl/>
        <w:suppressAutoHyphens/>
        <w:autoSpaceDE/>
        <w:autoSpaceDN/>
        <w:ind w:right="-425"/>
        <w:jc w:val="center"/>
        <w:rPr>
          <w:b/>
          <w:lang w:eastAsia="ar-SA"/>
        </w:rPr>
      </w:pPr>
      <w:r w:rsidRPr="0053010D">
        <w:rPr>
          <w:b/>
          <w:lang w:eastAsia="ar-SA"/>
        </w:rPr>
        <w:t xml:space="preserve">Перерахунок середньої оцінки за поточну діяльність у багатобальну шкалу </w:t>
      </w:r>
    </w:p>
    <w:p w14:paraId="561BCEFD" w14:textId="77777777" w:rsidR="0052468D" w:rsidRPr="0053010D" w:rsidRDefault="0052468D" w:rsidP="0052468D">
      <w:pPr>
        <w:widowControl/>
        <w:suppressAutoHyphens/>
        <w:autoSpaceDE/>
        <w:autoSpaceDN/>
        <w:ind w:right="-425"/>
        <w:jc w:val="center"/>
        <w:rPr>
          <w:b/>
          <w:lang w:eastAsia="ar-SA"/>
        </w:rPr>
      </w:pPr>
      <w:r w:rsidRPr="0053010D">
        <w:rPr>
          <w:b/>
          <w:lang w:eastAsia="ar-SA"/>
        </w:rPr>
        <w:t>(для дисциплін, що завершуються д/з або іспитом)</w:t>
      </w:r>
    </w:p>
    <w:p w14:paraId="03E092C9" w14:textId="77777777" w:rsidR="0052468D" w:rsidRPr="0053010D" w:rsidRDefault="0052468D" w:rsidP="0052468D">
      <w:pPr>
        <w:widowControl/>
        <w:suppressAutoHyphens/>
        <w:autoSpaceDE/>
        <w:autoSpaceDN/>
        <w:ind w:right="-425"/>
        <w:jc w:val="center"/>
        <w:rPr>
          <w:b/>
          <w:lang w:eastAsia="ar-SA"/>
        </w:rPr>
      </w:pPr>
    </w:p>
    <w:tbl>
      <w:tblPr>
        <w:tblW w:w="6267" w:type="dxa"/>
        <w:jc w:val="center"/>
        <w:tblLayout w:type="fixed"/>
        <w:tblLook w:val="0000" w:firstRow="0" w:lastRow="0" w:firstColumn="0" w:lastColumn="0" w:noHBand="0" w:noVBand="0"/>
      </w:tblPr>
      <w:tblGrid>
        <w:gridCol w:w="1448"/>
        <w:gridCol w:w="1427"/>
        <w:gridCol w:w="281"/>
        <w:gridCol w:w="1427"/>
        <w:gridCol w:w="1684"/>
      </w:tblGrid>
      <w:tr w:rsidR="0052468D" w:rsidRPr="0053010D" w14:paraId="33E43DA2" w14:textId="77777777" w:rsidTr="00FE5F86">
        <w:trPr>
          <w:trHeight w:val="259"/>
          <w:tblHeader/>
          <w:jc w:val="center"/>
        </w:trPr>
        <w:tc>
          <w:tcPr>
            <w:tcW w:w="1448" w:type="dxa"/>
            <w:tcBorders>
              <w:top w:val="single" w:sz="4" w:space="0" w:color="000000"/>
              <w:left w:val="single" w:sz="4" w:space="0" w:color="000000"/>
              <w:bottom w:val="single" w:sz="4" w:space="0" w:color="000000"/>
            </w:tcBorders>
            <w:vAlign w:val="bottom"/>
          </w:tcPr>
          <w:p w14:paraId="596BD873" w14:textId="77777777" w:rsidR="0052468D" w:rsidRPr="0053010D" w:rsidRDefault="0052468D" w:rsidP="00FE5F86">
            <w:pPr>
              <w:widowControl/>
              <w:autoSpaceDE/>
              <w:autoSpaceDN/>
              <w:snapToGrid w:val="0"/>
              <w:jc w:val="center"/>
              <w:rPr>
                <w:lang w:eastAsia="ru-RU"/>
              </w:rPr>
            </w:pPr>
            <w:r w:rsidRPr="0053010D">
              <w:rPr>
                <w:lang w:eastAsia="ru-RU"/>
              </w:rPr>
              <w:lastRenderedPageBreak/>
              <w:t>4-бальна шкала</w:t>
            </w:r>
          </w:p>
        </w:tc>
        <w:tc>
          <w:tcPr>
            <w:tcW w:w="1427" w:type="dxa"/>
            <w:tcBorders>
              <w:top w:val="single" w:sz="4" w:space="0" w:color="000000"/>
              <w:left w:val="single" w:sz="4" w:space="0" w:color="000000"/>
              <w:bottom w:val="single" w:sz="4" w:space="0" w:color="000000"/>
              <w:right w:val="single" w:sz="4" w:space="0" w:color="000000"/>
            </w:tcBorders>
            <w:vAlign w:val="bottom"/>
          </w:tcPr>
          <w:p w14:paraId="195B8CCB" w14:textId="77777777" w:rsidR="0052468D" w:rsidRPr="0053010D" w:rsidRDefault="0052468D" w:rsidP="00FE5F86">
            <w:pPr>
              <w:widowControl/>
              <w:autoSpaceDE/>
              <w:autoSpaceDN/>
              <w:snapToGrid w:val="0"/>
              <w:jc w:val="center"/>
              <w:rPr>
                <w:lang w:eastAsia="ru-RU"/>
              </w:rPr>
            </w:pPr>
            <w:r w:rsidRPr="0053010D">
              <w:rPr>
                <w:lang w:eastAsia="ru-RU"/>
              </w:rPr>
              <w:t>200-бальна шкала</w:t>
            </w:r>
          </w:p>
        </w:tc>
        <w:tc>
          <w:tcPr>
            <w:tcW w:w="281" w:type="dxa"/>
            <w:vMerge w:val="restart"/>
            <w:tcBorders>
              <w:top w:val="nil"/>
              <w:left w:val="single" w:sz="4" w:space="0" w:color="000000"/>
              <w:right w:val="single" w:sz="4" w:space="0" w:color="000000"/>
            </w:tcBorders>
          </w:tcPr>
          <w:p w14:paraId="6835197E" w14:textId="77777777" w:rsidR="0052468D" w:rsidRPr="0053010D" w:rsidRDefault="0052468D" w:rsidP="00FE5F86">
            <w:pPr>
              <w:widowControl/>
              <w:autoSpaceDE/>
              <w:autoSpaceDN/>
              <w:snapToGrid w:val="0"/>
              <w:jc w:val="center"/>
              <w:rPr>
                <w:b/>
                <w:lang w:eastAsia="ru-RU"/>
              </w:rPr>
            </w:pPr>
          </w:p>
        </w:tc>
        <w:tc>
          <w:tcPr>
            <w:tcW w:w="1427" w:type="dxa"/>
            <w:tcBorders>
              <w:top w:val="single" w:sz="4" w:space="0" w:color="000000"/>
              <w:left w:val="single" w:sz="4" w:space="0" w:color="000000"/>
              <w:bottom w:val="single" w:sz="4" w:space="0" w:color="000000"/>
              <w:right w:val="single" w:sz="4" w:space="0" w:color="000000"/>
            </w:tcBorders>
          </w:tcPr>
          <w:p w14:paraId="581FD721" w14:textId="77777777" w:rsidR="0052468D" w:rsidRPr="0053010D" w:rsidRDefault="0052468D" w:rsidP="00FE5F86">
            <w:pPr>
              <w:widowControl/>
              <w:autoSpaceDE/>
              <w:autoSpaceDN/>
              <w:snapToGrid w:val="0"/>
              <w:jc w:val="center"/>
              <w:rPr>
                <w:lang w:eastAsia="ru-RU"/>
              </w:rPr>
            </w:pPr>
            <w:r w:rsidRPr="0053010D">
              <w:rPr>
                <w:lang w:eastAsia="ru-RU"/>
              </w:rPr>
              <w:t>4-бальна шкала</w:t>
            </w:r>
          </w:p>
        </w:tc>
        <w:tc>
          <w:tcPr>
            <w:tcW w:w="1684" w:type="dxa"/>
            <w:tcBorders>
              <w:top w:val="single" w:sz="4" w:space="0" w:color="000000"/>
              <w:left w:val="single" w:sz="4" w:space="0" w:color="000000"/>
              <w:bottom w:val="single" w:sz="4" w:space="0" w:color="000000"/>
              <w:right w:val="single" w:sz="4" w:space="0" w:color="000000"/>
            </w:tcBorders>
          </w:tcPr>
          <w:p w14:paraId="588CFD74" w14:textId="77777777" w:rsidR="0052468D" w:rsidRPr="0053010D" w:rsidRDefault="0052468D" w:rsidP="00FE5F86">
            <w:pPr>
              <w:widowControl/>
              <w:autoSpaceDE/>
              <w:autoSpaceDN/>
              <w:snapToGrid w:val="0"/>
              <w:jc w:val="center"/>
              <w:rPr>
                <w:lang w:eastAsia="ru-RU"/>
              </w:rPr>
            </w:pPr>
            <w:r w:rsidRPr="0053010D">
              <w:rPr>
                <w:lang w:eastAsia="ru-RU"/>
              </w:rPr>
              <w:t>200-бальна шкала</w:t>
            </w:r>
          </w:p>
        </w:tc>
      </w:tr>
      <w:tr w:rsidR="0052468D" w:rsidRPr="0053010D" w14:paraId="033887A7"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561D384E" w14:textId="77777777" w:rsidR="0052468D" w:rsidRPr="0053010D" w:rsidRDefault="0052468D" w:rsidP="00FE5F86">
            <w:pPr>
              <w:widowControl/>
              <w:autoSpaceDE/>
              <w:autoSpaceDN/>
              <w:snapToGrid w:val="0"/>
              <w:jc w:val="center"/>
              <w:rPr>
                <w:lang w:eastAsia="ru-RU"/>
              </w:rPr>
            </w:pPr>
            <w:r w:rsidRPr="0053010D">
              <w:rPr>
                <w:lang w:eastAsia="ru-RU"/>
              </w:rPr>
              <w:t>5</w:t>
            </w:r>
          </w:p>
        </w:tc>
        <w:tc>
          <w:tcPr>
            <w:tcW w:w="1427" w:type="dxa"/>
            <w:tcBorders>
              <w:top w:val="single" w:sz="4" w:space="0" w:color="000000"/>
              <w:left w:val="single" w:sz="4" w:space="0" w:color="000000"/>
              <w:bottom w:val="single" w:sz="4" w:space="0" w:color="000000"/>
              <w:right w:val="single" w:sz="4" w:space="0" w:color="000000"/>
            </w:tcBorders>
            <w:vAlign w:val="bottom"/>
          </w:tcPr>
          <w:p w14:paraId="3A05FAFA" w14:textId="77777777" w:rsidR="0052468D" w:rsidRPr="0053010D" w:rsidRDefault="0052468D" w:rsidP="00FE5F86">
            <w:pPr>
              <w:widowControl/>
              <w:autoSpaceDE/>
              <w:autoSpaceDN/>
              <w:snapToGrid w:val="0"/>
              <w:jc w:val="center"/>
              <w:rPr>
                <w:lang w:eastAsia="ru-RU"/>
              </w:rPr>
            </w:pPr>
            <w:r w:rsidRPr="0053010D">
              <w:rPr>
                <w:lang w:eastAsia="ru-RU"/>
              </w:rPr>
              <w:t>120</w:t>
            </w:r>
          </w:p>
        </w:tc>
        <w:tc>
          <w:tcPr>
            <w:tcW w:w="281" w:type="dxa"/>
            <w:vMerge/>
            <w:tcBorders>
              <w:left w:val="single" w:sz="4" w:space="0" w:color="000000"/>
              <w:right w:val="single" w:sz="4" w:space="0" w:color="000000"/>
            </w:tcBorders>
          </w:tcPr>
          <w:p w14:paraId="127A1F37"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20C4503" w14:textId="77777777" w:rsidR="0052468D" w:rsidRPr="0053010D" w:rsidRDefault="0052468D" w:rsidP="00FE5F86">
            <w:pPr>
              <w:widowControl/>
              <w:autoSpaceDE/>
              <w:autoSpaceDN/>
              <w:snapToGrid w:val="0"/>
              <w:jc w:val="center"/>
              <w:rPr>
                <w:lang w:eastAsia="ru-RU"/>
              </w:rPr>
            </w:pPr>
            <w:r w:rsidRPr="0053010D">
              <w:rPr>
                <w:lang w:eastAsia="ru-RU"/>
              </w:rPr>
              <w:t>3.91-3,94</w:t>
            </w:r>
          </w:p>
        </w:tc>
        <w:tc>
          <w:tcPr>
            <w:tcW w:w="1684" w:type="dxa"/>
            <w:tcBorders>
              <w:top w:val="single" w:sz="4" w:space="0" w:color="000000"/>
              <w:left w:val="single" w:sz="4" w:space="0" w:color="000000"/>
              <w:bottom w:val="single" w:sz="4" w:space="0" w:color="000000"/>
              <w:right w:val="single" w:sz="4" w:space="0" w:color="000000"/>
            </w:tcBorders>
            <w:vAlign w:val="bottom"/>
          </w:tcPr>
          <w:p w14:paraId="5BC08198" w14:textId="77777777" w:rsidR="0052468D" w:rsidRPr="0053010D" w:rsidRDefault="0052468D" w:rsidP="00FE5F86">
            <w:pPr>
              <w:widowControl/>
              <w:autoSpaceDE/>
              <w:autoSpaceDN/>
              <w:snapToGrid w:val="0"/>
              <w:jc w:val="center"/>
              <w:rPr>
                <w:lang w:eastAsia="ru-RU"/>
              </w:rPr>
            </w:pPr>
            <w:r w:rsidRPr="0053010D">
              <w:rPr>
                <w:lang w:eastAsia="ru-RU"/>
              </w:rPr>
              <w:t>94</w:t>
            </w:r>
          </w:p>
        </w:tc>
      </w:tr>
      <w:tr w:rsidR="0052468D" w:rsidRPr="0053010D" w14:paraId="5372C9BB"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2AB8C692" w14:textId="77777777" w:rsidR="0052468D" w:rsidRPr="0053010D" w:rsidRDefault="0052468D" w:rsidP="00FE5F86">
            <w:pPr>
              <w:widowControl/>
              <w:autoSpaceDE/>
              <w:autoSpaceDN/>
              <w:snapToGrid w:val="0"/>
              <w:jc w:val="center"/>
              <w:rPr>
                <w:lang w:eastAsia="ru-RU"/>
              </w:rPr>
            </w:pPr>
            <w:r w:rsidRPr="0053010D">
              <w:rPr>
                <w:lang w:eastAsia="ru-RU"/>
              </w:rPr>
              <w:t>4.95-4,99</w:t>
            </w:r>
          </w:p>
        </w:tc>
        <w:tc>
          <w:tcPr>
            <w:tcW w:w="1427" w:type="dxa"/>
            <w:tcBorders>
              <w:top w:val="single" w:sz="4" w:space="0" w:color="000000"/>
              <w:left w:val="single" w:sz="4" w:space="0" w:color="000000"/>
              <w:bottom w:val="single" w:sz="4" w:space="0" w:color="000000"/>
              <w:right w:val="single" w:sz="4" w:space="0" w:color="000000"/>
            </w:tcBorders>
            <w:vAlign w:val="bottom"/>
          </w:tcPr>
          <w:p w14:paraId="0DA68BA9" w14:textId="77777777" w:rsidR="0052468D" w:rsidRPr="0053010D" w:rsidRDefault="0052468D" w:rsidP="00FE5F86">
            <w:pPr>
              <w:widowControl/>
              <w:autoSpaceDE/>
              <w:autoSpaceDN/>
              <w:snapToGrid w:val="0"/>
              <w:jc w:val="center"/>
              <w:rPr>
                <w:lang w:eastAsia="ru-RU"/>
              </w:rPr>
            </w:pPr>
            <w:r w:rsidRPr="0053010D">
              <w:rPr>
                <w:lang w:eastAsia="ru-RU"/>
              </w:rPr>
              <w:t>119</w:t>
            </w:r>
          </w:p>
        </w:tc>
        <w:tc>
          <w:tcPr>
            <w:tcW w:w="281" w:type="dxa"/>
            <w:vMerge/>
            <w:tcBorders>
              <w:left w:val="single" w:sz="4" w:space="0" w:color="000000"/>
              <w:right w:val="single" w:sz="4" w:space="0" w:color="000000"/>
            </w:tcBorders>
          </w:tcPr>
          <w:p w14:paraId="49489ADA"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169697A" w14:textId="77777777" w:rsidR="0052468D" w:rsidRPr="0053010D" w:rsidRDefault="0052468D" w:rsidP="00FE5F86">
            <w:pPr>
              <w:widowControl/>
              <w:autoSpaceDE/>
              <w:autoSpaceDN/>
              <w:snapToGrid w:val="0"/>
              <w:jc w:val="center"/>
              <w:rPr>
                <w:lang w:eastAsia="ru-RU"/>
              </w:rPr>
            </w:pPr>
            <w:r w:rsidRPr="0053010D">
              <w:rPr>
                <w:lang w:eastAsia="ru-RU"/>
              </w:rPr>
              <w:t>3.87-3,9</w:t>
            </w:r>
          </w:p>
        </w:tc>
        <w:tc>
          <w:tcPr>
            <w:tcW w:w="1684" w:type="dxa"/>
            <w:tcBorders>
              <w:top w:val="single" w:sz="4" w:space="0" w:color="000000"/>
              <w:left w:val="single" w:sz="4" w:space="0" w:color="000000"/>
              <w:bottom w:val="single" w:sz="4" w:space="0" w:color="000000"/>
              <w:right w:val="single" w:sz="4" w:space="0" w:color="000000"/>
            </w:tcBorders>
            <w:vAlign w:val="bottom"/>
          </w:tcPr>
          <w:p w14:paraId="44001D59" w14:textId="77777777" w:rsidR="0052468D" w:rsidRPr="0053010D" w:rsidRDefault="0052468D" w:rsidP="00FE5F86">
            <w:pPr>
              <w:widowControl/>
              <w:autoSpaceDE/>
              <w:autoSpaceDN/>
              <w:snapToGrid w:val="0"/>
              <w:jc w:val="center"/>
              <w:rPr>
                <w:lang w:eastAsia="ru-RU"/>
              </w:rPr>
            </w:pPr>
            <w:r w:rsidRPr="0053010D">
              <w:rPr>
                <w:lang w:eastAsia="ru-RU"/>
              </w:rPr>
              <w:t>93</w:t>
            </w:r>
          </w:p>
        </w:tc>
      </w:tr>
      <w:tr w:rsidR="0052468D" w:rsidRPr="0053010D" w14:paraId="55AB0CA4"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75B1ED89" w14:textId="77777777" w:rsidR="0052468D" w:rsidRPr="0053010D" w:rsidRDefault="0052468D" w:rsidP="00FE5F86">
            <w:pPr>
              <w:widowControl/>
              <w:autoSpaceDE/>
              <w:autoSpaceDN/>
              <w:snapToGrid w:val="0"/>
              <w:jc w:val="center"/>
              <w:rPr>
                <w:lang w:eastAsia="ru-RU"/>
              </w:rPr>
            </w:pPr>
            <w:r w:rsidRPr="0053010D">
              <w:rPr>
                <w:lang w:eastAsia="ru-RU"/>
              </w:rPr>
              <w:t>4.91-4,94</w:t>
            </w:r>
          </w:p>
        </w:tc>
        <w:tc>
          <w:tcPr>
            <w:tcW w:w="1427" w:type="dxa"/>
            <w:tcBorders>
              <w:top w:val="single" w:sz="4" w:space="0" w:color="000000"/>
              <w:left w:val="single" w:sz="4" w:space="0" w:color="000000"/>
              <w:bottom w:val="single" w:sz="4" w:space="0" w:color="000000"/>
              <w:right w:val="single" w:sz="4" w:space="0" w:color="000000"/>
            </w:tcBorders>
            <w:vAlign w:val="bottom"/>
          </w:tcPr>
          <w:p w14:paraId="45F2A278" w14:textId="77777777" w:rsidR="0052468D" w:rsidRPr="0053010D" w:rsidRDefault="0052468D" w:rsidP="00FE5F86">
            <w:pPr>
              <w:widowControl/>
              <w:autoSpaceDE/>
              <w:autoSpaceDN/>
              <w:snapToGrid w:val="0"/>
              <w:jc w:val="center"/>
              <w:rPr>
                <w:lang w:eastAsia="ru-RU"/>
              </w:rPr>
            </w:pPr>
            <w:r w:rsidRPr="0053010D">
              <w:rPr>
                <w:lang w:eastAsia="ru-RU"/>
              </w:rPr>
              <w:t>118</w:t>
            </w:r>
          </w:p>
        </w:tc>
        <w:tc>
          <w:tcPr>
            <w:tcW w:w="281" w:type="dxa"/>
            <w:vMerge/>
            <w:tcBorders>
              <w:left w:val="single" w:sz="4" w:space="0" w:color="000000"/>
              <w:right w:val="single" w:sz="4" w:space="0" w:color="000000"/>
            </w:tcBorders>
          </w:tcPr>
          <w:p w14:paraId="084FBF9F"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676EB0F" w14:textId="77777777" w:rsidR="0052468D" w:rsidRPr="0053010D" w:rsidRDefault="0052468D" w:rsidP="00FE5F86">
            <w:pPr>
              <w:widowControl/>
              <w:autoSpaceDE/>
              <w:autoSpaceDN/>
              <w:snapToGrid w:val="0"/>
              <w:jc w:val="center"/>
              <w:rPr>
                <w:lang w:eastAsia="ru-RU"/>
              </w:rPr>
            </w:pPr>
            <w:r w:rsidRPr="0053010D">
              <w:rPr>
                <w:lang w:eastAsia="ru-RU"/>
              </w:rPr>
              <w:t>3.83- 3,86</w:t>
            </w:r>
          </w:p>
        </w:tc>
        <w:tc>
          <w:tcPr>
            <w:tcW w:w="1684" w:type="dxa"/>
            <w:tcBorders>
              <w:top w:val="single" w:sz="4" w:space="0" w:color="000000"/>
              <w:left w:val="single" w:sz="4" w:space="0" w:color="000000"/>
              <w:bottom w:val="single" w:sz="4" w:space="0" w:color="000000"/>
              <w:right w:val="single" w:sz="4" w:space="0" w:color="000000"/>
            </w:tcBorders>
            <w:vAlign w:val="bottom"/>
          </w:tcPr>
          <w:p w14:paraId="4B249669" w14:textId="77777777" w:rsidR="0052468D" w:rsidRPr="0053010D" w:rsidRDefault="0052468D" w:rsidP="00FE5F86">
            <w:pPr>
              <w:widowControl/>
              <w:autoSpaceDE/>
              <w:autoSpaceDN/>
              <w:snapToGrid w:val="0"/>
              <w:jc w:val="center"/>
              <w:rPr>
                <w:lang w:eastAsia="ru-RU"/>
              </w:rPr>
            </w:pPr>
            <w:r w:rsidRPr="0053010D">
              <w:rPr>
                <w:lang w:eastAsia="ru-RU"/>
              </w:rPr>
              <w:t>92</w:t>
            </w:r>
          </w:p>
        </w:tc>
      </w:tr>
      <w:tr w:rsidR="0052468D" w:rsidRPr="0053010D" w14:paraId="1DBF2CB8"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1E10C8E5" w14:textId="77777777" w:rsidR="0052468D" w:rsidRPr="0053010D" w:rsidRDefault="0052468D" w:rsidP="00FE5F86">
            <w:pPr>
              <w:widowControl/>
              <w:autoSpaceDE/>
              <w:autoSpaceDN/>
              <w:snapToGrid w:val="0"/>
              <w:jc w:val="center"/>
              <w:rPr>
                <w:lang w:eastAsia="ru-RU"/>
              </w:rPr>
            </w:pPr>
            <w:r w:rsidRPr="0053010D">
              <w:rPr>
                <w:lang w:eastAsia="ru-RU"/>
              </w:rPr>
              <w:t>4.87-4,9</w:t>
            </w:r>
          </w:p>
        </w:tc>
        <w:tc>
          <w:tcPr>
            <w:tcW w:w="1427" w:type="dxa"/>
            <w:tcBorders>
              <w:top w:val="single" w:sz="4" w:space="0" w:color="000000"/>
              <w:left w:val="single" w:sz="4" w:space="0" w:color="000000"/>
              <w:bottom w:val="single" w:sz="4" w:space="0" w:color="000000"/>
              <w:right w:val="single" w:sz="4" w:space="0" w:color="000000"/>
            </w:tcBorders>
            <w:vAlign w:val="bottom"/>
          </w:tcPr>
          <w:p w14:paraId="04F7C074" w14:textId="77777777" w:rsidR="0052468D" w:rsidRPr="0053010D" w:rsidRDefault="0052468D" w:rsidP="00FE5F86">
            <w:pPr>
              <w:widowControl/>
              <w:autoSpaceDE/>
              <w:autoSpaceDN/>
              <w:snapToGrid w:val="0"/>
              <w:jc w:val="center"/>
              <w:rPr>
                <w:lang w:eastAsia="ru-RU"/>
              </w:rPr>
            </w:pPr>
            <w:r w:rsidRPr="0053010D">
              <w:rPr>
                <w:lang w:eastAsia="ru-RU"/>
              </w:rPr>
              <w:t>117</w:t>
            </w:r>
          </w:p>
        </w:tc>
        <w:tc>
          <w:tcPr>
            <w:tcW w:w="281" w:type="dxa"/>
            <w:vMerge/>
            <w:tcBorders>
              <w:left w:val="single" w:sz="4" w:space="0" w:color="000000"/>
              <w:right w:val="single" w:sz="4" w:space="0" w:color="000000"/>
            </w:tcBorders>
          </w:tcPr>
          <w:p w14:paraId="2F9ECBA7"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9F79144" w14:textId="77777777" w:rsidR="0052468D" w:rsidRPr="0053010D" w:rsidRDefault="0052468D" w:rsidP="00FE5F86">
            <w:pPr>
              <w:widowControl/>
              <w:autoSpaceDE/>
              <w:autoSpaceDN/>
              <w:snapToGrid w:val="0"/>
              <w:jc w:val="center"/>
              <w:rPr>
                <w:lang w:eastAsia="ru-RU"/>
              </w:rPr>
            </w:pPr>
            <w:r w:rsidRPr="0053010D">
              <w:rPr>
                <w:lang w:eastAsia="ru-RU"/>
              </w:rPr>
              <w:t>3.79- 3,82</w:t>
            </w:r>
          </w:p>
        </w:tc>
        <w:tc>
          <w:tcPr>
            <w:tcW w:w="1684" w:type="dxa"/>
            <w:tcBorders>
              <w:top w:val="single" w:sz="4" w:space="0" w:color="000000"/>
              <w:left w:val="single" w:sz="4" w:space="0" w:color="000000"/>
              <w:bottom w:val="single" w:sz="4" w:space="0" w:color="000000"/>
              <w:right w:val="single" w:sz="4" w:space="0" w:color="000000"/>
            </w:tcBorders>
            <w:vAlign w:val="bottom"/>
          </w:tcPr>
          <w:p w14:paraId="298CE879" w14:textId="77777777" w:rsidR="0052468D" w:rsidRPr="0053010D" w:rsidRDefault="0052468D" w:rsidP="00FE5F86">
            <w:pPr>
              <w:widowControl/>
              <w:autoSpaceDE/>
              <w:autoSpaceDN/>
              <w:snapToGrid w:val="0"/>
              <w:jc w:val="center"/>
              <w:rPr>
                <w:lang w:eastAsia="ru-RU"/>
              </w:rPr>
            </w:pPr>
            <w:r w:rsidRPr="0053010D">
              <w:rPr>
                <w:lang w:eastAsia="ru-RU"/>
              </w:rPr>
              <w:t>91</w:t>
            </w:r>
          </w:p>
        </w:tc>
      </w:tr>
      <w:tr w:rsidR="0052468D" w:rsidRPr="0053010D" w14:paraId="2E9B3799"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4A23629D" w14:textId="77777777" w:rsidR="0052468D" w:rsidRPr="0053010D" w:rsidRDefault="0052468D" w:rsidP="00FE5F86">
            <w:pPr>
              <w:widowControl/>
              <w:autoSpaceDE/>
              <w:autoSpaceDN/>
              <w:snapToGrid w:val="0"/>
              <w:jc w:val="center"/>
              <w:rPr>
                <w:lang w:eastAsia="ru-RU"/>
              </w:rPr>
            </w:pPr>
            <w:r w:rsidRPr="0053010D">
              <w:rPr>
                <w:lang w:eastAsia="ru-RU"/>
              </w:rPr>
              <w:t>4.83-4,86</w:t>
            </w:r>
          </w:p>
        </w:tc>
        <w:tc>
          <w:tcPr>
            <w:tcW w:w="1427" w:type="dxa"/>
            <w:tcBorders>
              <w:top w:val="single" w:sz="4" w:space="0" w:color="000000"/>
              <w:left w:val="single" w:sz="4" w:space="0" w:color="000000"/>
              <w:bottom w:val="single" w:sz="4" w:space="0" w:color="000000"/>
              <w:right w:val="single" w:sz="4" w:space="0" w:color="000000"/>
            </w:tcBorders>
            <w:vAlign w:val="bottom"/>
          </w:tcPr>
          <w:p w14:paraId="4A8AFDB9" w14:textId="77777777" w:rsidR="0052468D" w:rsidRPr="0053010D" w:rsidRDefault="0052468D" w:rsidP="00FE5F86">
            <w:pPr>
              <w:widowControl/>
              <w:autoSpaceDE/>
              <w:autoSpaceDN/>
              <w:snapToGrid w:val="0"/>
              <w:jc w:val="center"/>
              <w:rPr>
                <w:lang w:eastAsia="ru-RU"/>
              </w:rPr>
            </w:pPr>
            <w:r w:rsidRPr="0053010D">
              <w:rPr>
                <w:lang w:eastAsia="ru-RU"/>
              </w:rPr>
              <w:t>116</w:t>
            </w:r>
          </w:p>
        </w:tc>
        <w:tc>
          <w:tcPr>
            <w:tcW w:w="281" w:type="dxa"/>
            <w:vMerge/>
            <w:tcBorders>
              <w:left w:val="single" w:sz="4" w:space="0" w:color="000000"/>
              <w:right w:val="single" w:sz="4" w:space="0" w:color="000000"/>
            </w:tcBorders>
          </w:tcPr>
          <w:p w14:paraId="51347022"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3BE9E98" w14:textId="77777777" w:rsidR="0052468D" w:rsidRPr="0053010D" w:rsidRDefault="0052468D" w:rsidP="00FE5F86">
            <w:pPr>
              <w:widowControl/>
              <w:autoSpaceDE/>
              <w:autoSpaceDN/>
              <w:snapToGrid w:val="0"/>
              <w:jc w:val="center"/>
              <w:rPr>
                <w:lang w:eastAsia="ru-RU"/>
              </w:rPr>
            </w:pPr>
            <w:r w:rsidRPr="0053010D">
              <w:rPr>
                <w:lang w:eastAsia="ru-RU"/>
              </w:rPr>
              <w:t>3.74-3,78</w:t>
            </w:r>
          </w:p>
        </w:tc>
        <w:tc>
          <w:tcPr>
            <w:tcW w:w="1684" w:type="dxa"/>
            <w:tcBorders>
              <w:top w:val="single" w:sz="4" w:space="0" w:color="000000"/>
              <w:left w:val="single" w:sz="4" w:space="0" w:color="000000"/>
              <w:bottom w:val="single" w:sz="4" w:space="0" w:color="000000"/>
              <w:right w:val="single" w:sz="4" w:space="0" w:color="000000"/>
            </w:tcBorders>
            <w:vAlign w:val="bottom"/>
          </w:tcPr>
          <w:p w14:paraId="22D709AF" w14:textId="77777777" w:rsidR="0052468D" w:rsidRPr="0053010D" w:rsidRDefault="0052468D" w:rsidP="00FE5F86">
            <w:pPr>
              <w:widowControl/>
              <w:autoSpaceDE/>
              <w:autoSpaceDN/>
              <w:snapToGrid w:val="0"/>
              <w:jc w:val="center"/>
              <w:rPr>
                <w:lang w:eastAsia="ru-RU"/>
              </w:rPr>
            </w:pPr>
            <w:r w:rsidRPr="0053010D">
              <w:rPr>
                <w:lang w:eastAsia="ru-RU"/>
              </w:rPr>
              <w:t>90</w:t>
            </w:r>
          </w:p>
        </w:tc>
      </w:tr>
      <w:tr w:rsidR="0052468D" w:rsidRPr="0053010D" w14:paraId="1EF2DABB"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13B0A4D4" w14:textId="77777777" w:rsidR="0052468D" w:rsidRPr="0053010D" w:rsidRDefault="0052468D" w:rsidP="00FE5F86">
            <w:pPr>
              <w:widowControl/>
              <w:autoSpaceDE/>
              <w:autoSpaceDN/>
              <w:snapToGrid w:val="0"/>
              <w:jc w:val="center"/>
              <w:rPr>
                <w:lang w:eastAsia="ru-RU"/>
              </w:rPr>
            </w:pPr>
            <w:r w:rsidRPr="0053010D">
              <w:rPr>
                <w:lang w:eastAsia="ru-RU"/>
              </w:rPr>
              <w:t>4.79-4,82</w:t>
            </w:r>
          </w:p>
        </w:tc>
        <w:tc>
          <w:tcPr>
            <w:tcW w:w="1427" w:type="dxa"/>
            <w:tcBorders>
              <w:top w:val="single" w:sz="4" w:space="0" w:color="000000"/>
              <w:left w:val="single" w:sz="4" w:space="0" w:color="000000"/>
              <w:bottom w:val="single" w:sz="4" w:space="0" w:color="000000"/>
              <w:right w:val="single" w:sz="4" w:space="0" w:color="000000"/>
            </w:tcBorders>
            <w:vAlign w:val="bottom"/>
          </w:tcPr>
          <w:p w14:paraId="7AB00DFD" w14:textId="77777777" w:rsidR="0052468D" w:rsidRPr="0053010D" w:rsidRDefault="0052468D" w:rsidP="00FE5F86">
            <w:pPr>
              <w:widowControl/>
              <w:autoSpaceDE/>
              <w:autoSpaceDN/>
              <w:snapToGrid w:val="0"/>
              <w:jc w:val="center"/>
              <w:rPr>
                <w:lang w:eastAsia="ru-RU"/>
              </w:rPr>
            </w:pPr>
            <w:r w:rsidRPr="0053010D">
              <w:rPr>
                <w:lang w:eastAsia="ru-RU"/>
              </w:rPr>
              <w:t>115</w:t>
            </w:r>
          </w:p>
        </w:tc>
        <w:tc>
          <w:tcPr>
            <w:tcW w:w="281" w:type="dxa"/>
            <w:vMerge/>
            <w:tcBorders>
              <w:left w:val="single" w:sz="4" w:space="0" w:color="000000"/>
              <w:right w:val="single" w:sz="4" w:space="0" w:color="000000"/>
            </w:tcBorders>
          </w:tcPr>
          <w:p w14:paraId="4F158CDC"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8C9A7C5" w14:textId="77777777" w:rsidR="0052468D" w:rsidRPr="0053010D" w:rsidRDefault="0052468D" w:rsidP="00FE5F86">
            <w:pPr>
              <w:widowControl/>
              <w:autoSpaceDE/>
              <w:autoSpaceDN/>
              <w:snapToGrid w:val="0"/>
              <w:jc w:val="center"/>
              <w:rPr>
                <w:lang w:eastAsia="ru-RU"/>
              </w:rPr>
            </w:pPr>
            <w:r w:rsidRPr="0053010D">
              <w:rPr>
                <w:lang w:eastAsia="ru-RU"/>
              </w:rPr>
              <w:t>3.7- 3,73</w:t>
            </w:r>
          </w:p>
        </w:tc>
        <w:tc>
          <w:tcPr>
            <w:tcW w:w="1684" w:type="dxa"/>
            <w:tcBorders>
              <w:top w:val="single" w:sz="4" w:space="0" w:color="000000"/>
              <w:left w:val="single" w:sz="4" w:space="0" w:color="000000"/>
              <w:bottom w:val="single" w:sz="4" w:space="0" w:color="000000"/>
              <w:right w:val="single" w:sz="4" w:space="0" w:color="000000"/>
            </w:tcBorders>
            <w:vAlign w:val="bottom"/>
          </w:tcPr>
          <w:p w14:paraId="3B35EDDC" w14:textId="77777777" w:rsidR="0052468D" w:rsidRPr="0053010D" w:rsidRDefault="0052468D" w:rsidP="00FE5F86">
            <w:pPr>
              <w:widowControl/>
              <w:autoSpaceDE/>
              <w:autoSpaceDN/>
              <w:snapToGrid w:val="0"/>
              <w:jc w:val="center"/>
              <w:rPr>
                <w:lang w:eastAsia="ru-RU"/>
              </w:rPr>
            </w:pPr>
            <w:r w:rsidRPr="0053010D">
              <w:rPr>
                <w:lang w:eastAsia="ru-RU"/>
              </w:rPr>
              <w:t>89</w:t>
            </w:r>
          </w:p>
        </w:tc>
      </w:tr>
      <w:tr w:rsidR="0052468D" w:rsidRPr="0053010D" w14:paraId="0840C43D"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5BDE82F" w14:textId="77777777" w:rsidR="0052468D" w:rsidRPr="0053010D" w:rsidRDefault="0052468D" w:rsidP="00FE5F86">
            <w:pPr>
              <w:widowControl/>
              <w:autoSpaceDE/>
              <w:autoSpaceDN/>
              <w:snapToGrid w:val="0"/>
              <w:jc w:val="center"/>
              <w:rPr>
                <w:lang w:eastAsia="ru-RU"/>
              </w:rPr>
            </w:pPr>
            <w:r w:rsidRPr="0053010D">
              <w:rPr>
                <w:lang w:eastAsia="ru-RU"/>
              </w:rPr>
              <w:t>4.75-4,78</w:t>
            </w:r>
          </w:p>
        </w:tc>
        <w:tc>
          <w:tcPr>
            <w:tcW w:w="1427" w:type="dxa"/>
            <w:tcBorders>
              <w:top w:val="single" w:sz="4" w:space="0" w:color="000000"/>
              <w:left w:val="single" w:sz="4" w:space="0" w:color="000000"/>
              <w:bottom w:val="single" w:sz="4" w:space="0" w:color="000000"/>
              <w:right w:val="single" w:sz="4" w:space="0" w:color="000000"/>
            </w:tcBorders>
            <w:vAlign w:val="bottom"/>
          </w:tcPr>
          <w:p w14:paraId="41815261" w14:textId="77777777" w:rsidR="0052468D" w:rsidRPr="0053010D" w:rsidRDefault="0052468D" w:rsidP="00FE5F86">
            <w:pPr>
              <w:widowControl/>
              <w:autoSpaceDE/>
              <w:autoSpaceDN/>
              <w:snapToGrid w:val="0"/>
              <w:jc w:val="center"/>
              <w:rPr>
                <w:lang w:eastAsia="ru-RU"/>
              </w:rPr>
            </w:pPr>
            <w:r w:rsidRPr="0053010D">
              <w:rPr>
                <w:lang w:eastAsia="ru-RU"/>
              </w:rPr>
              <w:t>114</w:t>
            </w:r>
          </w:p>
        </w:tc>
        <w:tc>
          <w:tcPr>
            <w:tcW w:w="281" w:type="dxa"/>
            <w:vMerge/>
            <w:tcBorders>
              <w:left w:val="single" w:sz="4" w:space="0" w:color="000000"/>
              <w:right w:val="single" w:sz="4" w:space="0" w:color="000000"/>
            </w:tcBorders>
          </w:tcPr>
          <w:p w14:paraId="19421E05"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88663EF" w14:textId="77777777" w:rsidR="0052468D" w:rsidRPr="0053010D" w:rsidRDefault="0052468D" w:rsidP="00FE5F86">
            <w:pPr>
              <w:widowControl/>
              <w:autoSpaceDE/>
              <w:autoSpaceDN/>
              <w:snapToGrid w:val="0"/>
              <w:jc w:val="center"/>
              <w:rPr>
                <w:lang w:eastAsia="ru-RU"/>
              </w:rPr>
            </w:pPr>
            <w:r w:rsidRPr="0053010D">
              <w:rPr>
                <w:lang w:eastAsia="ru-RU"/>
              </w:rPr>
              <w:t>3.66- 3,69</w:t>
            </w:r>
          </w:p>
        </w:tc>
        <w:tc>
          <w:tcPr>
            <w:tcW w:w="1684" w:type="dxa"/>
            <w:tcBorders>
              <w:top w:val="single" w:sz="4" w:space="0" w:color="000000"/>
              <w:left w:val="single" w:sz="4" w:space="0" w:color="000000"/>
              <w:bottom w:val="single" w:sz="4" w:space="0" w:color="000000"/>
              <w:right w:val="single" w:sz="4" w:space="0" w:color="000000"/>
            </w:tcBorders>
            <w:vAlign w:val="bottom"/>
          </w:tcPr>
          <w:p w14:paraId="76B4918D" w14:textId="77777777" w:rsidR="0052468D" w:rsidRPr="0053010D" w:rsidRDefault="0052468D" w:rsidP="00FE5F86">
            <w:pPr>
              <w:widowControl/>
              <w:autoSpaceDE/>
              <w:autoSpaceDN/>
              <w:snapToGrid w:val="0"/>
              <w:jc w:val="center"/>
              <w:rPr>
                <w:lang w:eastAsia="ru-RU"/>
              </w:rPr>
            </w:pPr>
            <w:r w:rsidRPr="0053010D">
              <w:rPr>
                <w:lang w:eastAsia="ru-RU"/>
              </w:rPr>
              <w:t>88</w:t>
            </w:r>
          </w:p>
        </w:tc>
      </w:tr>
      <w:tr w:rsidR="0052468D" w:rsidRPr="0053010D" w14:paraId="21E0EECB"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37B50EEF" w14:textId="77777777" w:rsidR="0052468D" w:rsidRPr="0053010D" w:rsidRDefault="0052468D" w:rsidP="00FE5F86">
            <w:pPr>
              <w:widowControl/>
              <w:autoSpaceDE/>
              <w:autoSpaceDN/>
              <w:snapToGrid w:val="0"/>
              <w:jc w:val="center"/>
              <w:rPr>
                <w:lang w:eastAsia="ru-RU"/>
              </w:rPr>
            </w:pPr>
            <w:r w:rsidRPr="0053010D">
              <w:rPr>
                <w:lang w:eastAsia="ru-RU"/>
              </w:rPr>
              <w:t>4.7-4,74</w:t>
            </w:r>
          </w:p>
        </w:tc>
        <w:tc>
          <w:tcPr>
            <w:tcW w:w="1427" w:type="dxa"/>
            <w:tcBorders>
              <w:top w:val="single" w:sz="4" w:space="0" w:color="000000"/>
              <w:left w:val="single" w:sz="4" w:space="0" w:color="000000"/>
              <w:bottom w:val="single" w:sz="4" w:space="0" w:color="000000"/>
              <w:right w:val="single" w:sz="4" w:space="0" w:color="000000"/>
            </w:tcBorders>
            <w:vAlign w:val="bottom"/>
          </w:tcPr>
          <w:p w14:paraId="380AB832" w14:textId="77777777" w:rsidR="0052468D" w:rsidRPr="0053010D" w:rsidRDefault="0052468D" w:rsidP="00FE5F86">
            <w:pPr>
              <w:widowControl/>
              <w:autoSpaceDE/>
              <w:autoSpaceDN/>
              <w:snapToGrid w:val="0"/>
              <w:jc w:val="center"/>
              <w:rPr>
                <w:lang w:eastAsia="ru-RU"/>
              </w:rPr>
            </w:pPr>
            <w:r w:rsidRPr="0053010D">
              <w:rPr>
                <w:lang w:eastAsia="ru-RU"/>
              </w:rPr>
              <w:t>113</w:t>
            </w:r>
          </w:p>
        </w:tc>
        <w:tc>
          <w:tcPr>
            <w:tcW w:w="281" w:type="dxa"/>
            <w:vMerge/>
            <w:tcBorders>
              <w:left w:val="single" w:sz="4" w:space="0" w:color="000000"/>
              <w:right w:val="single" w:sz="4" w:space="0" w:color="000000"/>
            </w:tcBorders>
          </w:tcPr>
          <w:p w14:paraId="0E493A0C"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A4496B5" w14:textId="77777777" w:rsidR="0052468D" w:rsidRPr="0053010D" w:rsidRDefault="0052468D" w:rsidP="00FE5F86">
            <w:pPr>
              <w:widowControl/>
              <w:autoSpaceDE/>
              <w:autoSpaceDN/>
              <w:snapToGrid w:val="0"/>
              <w:jc w:val="center"/>
              <w:rPr>
                <w:lang w:eastAsia="ru-RU"/>
              </w:rPr>
            </w:pPr>
            <w:r w:rsidRPr="0053010D">
              <w:rPr>
                <w:lang w:eastAsia="ru-RU"/>
              </w:rPr>
              <w:t>3.62- 3,65</w:t>
            </w:r>
          </w:p>
        </w:tc>
        <w:tc>
          <w:tcPr>
            <w:tcW w:w="1684" w:type="dxa"/>
            <w:tcBorders>
              <w:top w:val="single" w:sz="4" w:space="0" w:color="000000"/>
              <w:left w:val="single" w:sz="4" w:space="0" w:color="000000"/>
              <w:bottom w:val="single" w:sz="4" w:space="0" w:color="000000"/>
              <w:right w:val="single" w:sz="4" w:space="0" w:color="000000"/>
            </w:tcBorders>
            <w:vAlign w:val="bottom"/>
          </w:tcPr>
          <w:p w14:paraId="24566803" w14:textId="77777777" w:rsidR="0052468D" w:rsidRPr="0053010D" w:rsidRDefault="0052468D" w:rsidP="00FE5F86">
            <w:pPr>
              <w:widowControl/>
              <w:autoSpaceDE/>
              <w:autoSpaceDN/>
              <w:snapToGrid w:val="0"/>
              <w:jc w:val="center"/>
              <w:rPr>
                <w:lang w:eastAsia="ru-RU"/>
              </w:rPr>
            </w:pPr>
            <w:r w:rsidRPr="0053010D">
              <w:rPr>
                <w:lang w:eastAsia="ru-RU"/>
              </w:rPr>
              <w:t>87</w:t>
            </w:r>
          </w:p>
        </w:tc>
      </w:tr>
      <w:tr w:rsidR="0052468D" w:rsidRPr="0053010D" w14:paraId="2B3364DF"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4D35A1F6" w14:textId="77777777" w:rsidR="0052468D" w:rsidRPr="0053010D" w:rsidRDefault="0052468D" w:rsidP="00FE5F86">
            <w:pPr>
              <w:widowControl/>
              <w:autoSpaceDE/>
              <w:autoSpaceDN/>
              <w:snapToGrid w:val="0"/>
              <w:jc w:val="center"/>
              <w:rPr>
                <w:lang w:eastAsia="ru-RU"/>
              </w:rPr>
            </w:pPr>
            <w:r w:rsidRPr="0053010D">
              <w:rPr>
                <w:lang w:eastAsia="ru-RU"/>
              </w:rPr>
              <w:t>4.66-4,69</w:t>
            </w:r>
          </w:p>
        </w:tc>
        <w:tc>
          <w:tcPr>
            <w:tcW w:w="1427" w:type="dxa"/>
            <w:tcBorders>
              <w:top w:val="single" w:sz="4" w:space="0" w:color="000000"/>
              <w:left w:val="single" w:sz="4" w:space="0" w:color="000000"/>
              <w:bottom w:val="single" w:sz="4" w:space="0" w:color="000000"/>
              <w:right w:val="single" w:sz="4" w:space="0" w:color="000000"/>
            </w:tcBorders>
            <w:vAlign w:val="bottom"/>
          </w:tcPr>
          <w:p w14:paraId="1D932765" w14:textId="77777777" w:rsidR="0052468D" w:rsidRPr="0053010D" w:rsidRDefault="0052468D" w:rsidP="00FE5F86">
            <w:pPr>
              <w:widowControl/>
              <w:autoSpaceDE/>
              <w:autoSpaceDN/>
              <w:snapToGrid w:val="0"/>
              <w:jc w:val="center"/>
              <w:rPr>
                <w:lang w:eastAsia="ru-RU"/>
              </w:rPr>
            </w:pPr>
            <w:r w:rsidRPr="0053010D">
              <w:rPr>
                <w:lang w:eastAsia="ru-RU"/>
              </w:rPr>
              <w:t>112</w:t>
            </w:r>
          </w:p>
        </w:tc>
        <w:tc>
          <w:tcPr>
            <w:tcW w:w="281" w:type="dxa"/>
            <w:vMerge/>
            <w:tcBorders>
              <w:left w:val="single" w:sz="4" w:space="0" w:color="000000"/>
              <w:right w:val="single" w:sz="4" w:space="0" w:color="000000"/>
            </w:tcBorders>
          </w:tcPr>
          <w:p w14:paraId="315B1D0B"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F75F030" w14:textId="77777777" w:rsidR="0052468D" w:rsidRPr="0053010D" w:rsidRDefault="0052468D" w:rsidP="00FE5F86">
            <w:pPr>
              <w:widowControl/>
              <w:autoSpaceDE/>
              <w:autoSpaceDN/>
              <w:snapToGrid w:val="0"/>
              <w:jc w:val="center"/>
              <w:rPr>
                <w:lang w:eastAsia="ru-RU"/>
              </w:rPr>
            </w:pPr>
            <w:r w:rsidRPr="0053010D">
              <w:rPr>
                <w:lang w:eastAsia="ru-RU"/>
              </w:rPr>
              <w:t>3.58-3,61</w:t>
            </w:r>
          </w:p>
        </w:tc>
        <w:tc>
          <w:tcPr>
            <w:tcW w:w="1684" w:type="dxa"/>
            <w:tcBorders>
              <w:top w:val="single" w:sz="4" w:space="0" w:color="000000"/>
              <w:left w:val="single" w:sz="4" w:space="0" w:color="000000"/>
              <w:bottom w:val="single" w:sz="4" w:space="0" w:color="000000"/>
              <w:right w:val="single" w:sz="4" w:space="0" w:color="000000"/>
            </w:tcBorders>
            <w:vAlign w:val="bottom"/>
          </w:tcPr>
          <w:p w14:paraId="3A8C15F7" w14:textId="77777777" w:rsidR="0052468D" w:rsidRPr="0053010D" w:rsidRDefault="0052468D" w:rsidP="00FE5F86">
            <w:pPr>
              <w:widowControl/>
              <w:autoSpaceDE/>
              <w:autoSpaceDN/>
              <w:snapToGrid w:val="0"/>
              <w:jc w:val="center"/>
              <w:rPr>
                <w:lang w:eastAsia="ru-RU"/>
              </w:rPr>
            </w:pPr>
            <w:r w:rsidRPr="0053010D">
              <w:rPr>
                <w:lang w:eastAsia="ru-RU"/>
              </w:rPr>
              <w:t>86</w:t>
            </w:r>
          </w:p>
        </w:tc>
      </w:tr>
      <w:tr w:rsidR="0052468D" w:rsidRPr="0053010D" w14:paraId="72562FED"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DB18511" w14:textId="77777777" w:rsidR="0052468D" w:rsidRPr="0053010D" w:rsidRDefault="0052468D" w:rsidP="00FE5F86">
            <w:pPr>
              <w:widowControl/>
              <w:autoSpaceDE/>
              <w:autoSpaceDN/>
              <w:snapToGrid w:val="0"/>
              <w:jc w:val="center"/>
              <w:rPr>
                <w:lang w:eastAsia="ru-RU"/>
              </w:rPr>
            </w:pPr>
            <w:r w:rsidRPr="0053010D">
              <w:rPr>
                <w:lang w:eastAsia="ru-RU"/>
              </w:rPr>
              <w:t>4.62-4,65</w:t>
            </w:r>
          </w:p>
        </w:tc>
        <w:tc>
          <w:tcPr>
            <w:tcW w:w="1427" w:type="dxa"/>
            <w:tcBorders>
              <w:top w:val="single" w:sz="4" w:space="0" w:color="000000"/>
              <w:left w:val="single" w:sz="4" w:space="0" w:color="000000"/>
              <w:bottom w:val="single" w:sz="4" w:space="0" w:color="000000"/>
              <w:right w:val="single" w:sz="4" w:space="0" w:color="000000"/>
            </w:tcBorders>
            <w:vAlign w:val="bottom"/>
          </w:tcPr>
          <w:p w14:paraId="4E4AD702" w14:textId="77777777" w:rsidR="0052468D" w:rsidRPr="0053010D" w:rsidRDefault="0052468D" w:rsidP="00FE5F86">
            <w:pPr>
              <w:widowControl/>
              <w:autoSpaceDE/>
              <w:autoSpaceDN/>
              <w:snapToGrid w:val="0"/>
              <w:jc w:val="center"/>
              <w:rPr>
                <w:lang w:eastAsia="ru-RU"/>
              </w:rPr>
            </w:pPr>
            <w:r w:rsidRPr="0053010D">
              <w:rPr>
                <w:lang w:eastAsia="ru-RU"/>
              </w:rPr>
              <w:t>111</w:t>
            </w:r>
          </w:p>
        </w:tc>
        <w:tc>
          <w:tcPr>
            <w:tcW w:w="281" w:type="dxa"/>
            <w:vMerge/>
            <w:tcBorders>
              <w:left w:val="single" w:sz="4" w:space="0" w:color="000000"/>
              <w:right w:val="single" w:sz="4" w:space="0" w:color="000000"/>
            </w:tcBorders>
          </w:tcPr>
          <w:p w14:paraId="28274F0E"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7109213" w14:textId="77777777" w:rsidR="0052468D" w:rsidRPr="0053010D" w:rsidRDefault="0052468D" w:rsidP="00FE5F86">
            <w:pPr>
              <w:widowControl/>
              <w:autoSpaceDE/>
              <w:autoSpaceDN/>
              <w:snapToGrid w:val="0"/>
              <w:jc w:val="center"/>
              <w:rPr>
                <w:lang w:eastAsia="ru-RU"/>
              </w:rPr>
            </w:pPr>
            <w:r w:rsidRPr="0053010D">
              <w:rPr>
                <w:lang w:eastAsia="ru-RU"/>
              </w:rPr>
              <w:t>3.54- 3,57</w:t>
            </w:r>
          </w:p>
        </w:tc>
        <w:tc>
          <w:tcPr>
            <w:tcW w:w="1684" w:type="dxa"/>
            <w:tcBorders>
              <w:top w:val="single" w:sz="4" w:space="0" w:color="000000"/>
              <w:left w:val="single" w:sz="4" w:space="0" w:color="000000"/>
              <w:bottom w:val="single" w:sz="4" w:space="0" w:color="000000"/>
              <w:right w:val="single" w:sz="4" w:space="0" w:color="000000"/>
            </w:tcBorders>
            <w:vAlign w:val="bottom"/>
          </w:tcPr>
          <w:p w14:paraId="21C0890B" w14:textId="77777777" w:rsidR="0052468D" w:rsidRPr="0053010D" w:rsidRDefault="0052468D" w:rsidP="00FE5F86">
            <w:pPr>
              <w:widowControl/>
              <w:autoSpaceDE/>
              <w:autoSpaceDN/>
              <w:snapToGrid w:val="0"/>
              <w:jc w:val="center"/>
              <w:rPr>
                <w:lang w:eastAsia="ru-RU"/>
              </w:rPr>
            </w:pPr>
            <w:r w:rsidRPr="0053010D">
              <w:rPr>
                <w:lang w:eastAsia="ru-RU"/>
              </w:rPr>
              <w:t>85</w:t>
            </w:r>
          </w:p>
        </w:tc>
      </w:tr>
      <w:tr w:rsidR="0052468D" w:rsidRPr="0053010D" w14:paraId="1FAB5DB3"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F799B7E" w14:textId="77777777" w:rsidR="0052468D" w:rsidRPr="0053010D" w:rsidRDefault="0052468D" w:rsidP="00FE5F86">
            <w:pPr>
              <w:widowControl/>
              <w:autoSpaceDE/>
              <w:autoSpaceDN/>
              <w:snapToGrid w:val="0"/>
              <w:jc w:val="center"/>
              <w:rPr>
                <w:lang w:eastAsia="ru-RU"/>
              </w:rPr>
            </w:pPr>
            <w:r w:rsidRPr="0053010D">
              <w:rPr>
                <w:lang w:eastAsia="ru-RU"/>
              </w:rPr>
              <w:t>4.58-4,61</w:t>
            </w:r>
          </w:p>
        </w:tc>
        <w:tc>
          <w:tcPr>
            <w:tcW w:w="1427" w:type="dxa"/>
            <w:tcBorders>
              <w:top w:val="single" w:sz="4" w:space="0" w:color="000000"/>
              <w:left w:val="single" w:sz="4" w:space="0" w:color="000000"/>
              <w:bottom w:val="single" w:sz="4" w:space="0" w:color="000000"/>
              <w:right w:val="single" w:sz="4" w:space="0" w:color="000000"/>
            </w:tcBorders>
            <w:vAlign w:val="bottom"/>
          </w:tcPr>
          <w:p w14:paraId="274F2F7B" w14:textId="77777777" w:rsidR="0052468D" w:rsidRPr="0053010D" w:rsidRDefault="0052468D" w:rsidP="00FE5F86">
            <w:pPr>
              <w:widowControl/>
              <w:autoSpaceDE/>
              <w:autoSpaceDN/>
              <w:snapToGrid w:val="0"/>
              <w:jc w:val="center"/>
              <w:rPr>
                <w:lang w:eastAsia="ru-RU"/>
              </w:rPr>
            </w:pPr>
            <w:r w:rsidRPr="0053010D">
              <w:rPr>
                <w:lang w:eastAsia="ru-RU"/>
              </w:rPr>
              <w:t>110</w:t>
            </w:r>
          </w:p>
        </w:tc>
        <w:tc>
          <w:tcPr>
            <w:tcW w:w="281" w:type="dxa"/>
            <w:vMerge/>
            <w:tcBorders>
              <w:left w:val="single" w:sz="4" w:space="0" w:color="000000"/>
              <w:right w:val="single" w:sz="4" w:space="0" w:color="000000"/>
            </w:tcBorders>
          </w:tcPr>
          <w:p w14:paraId="23DD3B28"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9332D38" w14:textId="77777777" w:rsidR="0052468D" w:rsidRPr="0053010D" w:rsidRDefault="0052468D" w:rsidP="00FE5F86">
            <w:pPr>
              <w:widowControl/>
              <w:autoSpaceDE/>
              <w:autoSpaceDN/>
              <w:snapToGrid w:val="0"/>
              <w:jc w:val="center"/>
              <w:rPr>
                <w:lang w:eastAsia="ru-RU"/>
              </w:rPr>
            </w:pPr>
            <w:r w:rsidRPr="0053010D">
              <w:rPr>
                <w:lang w:eastAsia="ru-RU"/>
              </w:rPr>
              <w:t>3.49- 3,53</w:t>
            </w:r>
          </w:p>
        </w:tc>
        <w:tc>
          <w:tcPr>
            <w:tcW w:w="1684" w:type="dxa"/>
            <w:tcBorders>
              <w:top w:val="single" w:sz="4" w:space="0" w:color="000000"/>
              <w:left w:val="single" w:sz="4" w:space="0" w:color="000000"/>
              <w:bottom w:val="single" w:sz="4" w:space="0" w:color="000000"/>
              <w:right w:val="single" w:sz="4" w:space="0" w:color="000000"/>
            </w:tcBorders>
            <w:vAlign w:val="bottom"/>
          </w:tcPr>
          <w:p w14:paraId="3B5AA652" w14:textId="77777777" w:rsidR="0052468D" w:rsidRPr="0053010D" w:rsidRDefault="0052468D" w:rsidP="00FE5F86">
            <w:pPr>
              <w:widowControl/>
              <w:autoSpaceDE/>
              <w:autoSpaceDN/>
              <w:snapToGrid w:val="0"/>
              <w:jc w:val="center"/>
              <w:rPr>
                <w:lang w:eastAsia="ru-RU"/>
              </w:rPr>
            </w:pPr>
            <w:r w:rsidRPr="0053010D">
              <w:rPr>
                <w:lang w:eastAsia="ru-RU"/>
              </w:rPr>
              <w:t>84</w:t>
            </w:r>
          </w:p>
        </w:tc>
      </w:tr>
      <w:tr w:rsidR="0052468D" w:rsidRPr="0053010D" w14:paraId="00F947E3"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0C366190" w14:textId="77777777" w:rsidR="0052468D" w:rsidRPr="0053010D" w:rsidRDefault="0052468D" w:rsidP="00FE5F86">
            <w:pPr>
              <w:widowControl/>
              <w:autoSpaceDE/>
              <w:autoSpaceDN/>
              <w:snapToGrid w:val="0"/>
              <w:jc w:val="center"/>
              <w:rPr>
                <w:lang w:eastAsia="ru-RU"/>
              </w:rPr>
            </w:pPr>
            <w:r w:rsidRPr="0053010D">
              <w:rPr>
                <w:lang w:eastAsia="ru-RU"/>
              </w:rPr>
              <w:t>4.54-4,57</w:t>
            </w:r>
          </w:p>
        </w:tc>
        <w:tc>
          <w:tcPr>
            <w:tcW w:w="1427" w:type="dxa"/>
            <w:tcBorders>
              <w:top w:val="single" w:sz="4" w:space="0" w:color="000000"/>
              <w:left w:val="single" w:sz="4" w:space="0" w:color="000000"/>
              <w:bottom w:val="single" w:sz="4" w:space="0" w:color="000000"/>
              <w:right w:val="single" w:sz="4" w:space="0" w:color="000000"/>
            </w:tcBorders>
            <w:vAlign w:val="bottom"/>
          </w:tcPr>
          <w:p w14:paraId="1D499A5F" w14:textId="77777777" w:rsidR="0052468D" w:rsidRPr="0053010D" w:rsidRDefault="0052468D" w:rsidP="00FE5F86">
            <w:pPr>
              <w:widowControl/>
              <w:autoSpaceDE/>
              <w:autoSpaceDN/>
              <w:snapToGrid w:val="0"/>
              <w:jc w:val="center"/>
              <w:rPr>
                <w:lang w:eastAsia="ru-RU"/>
              </w:rPr>
            </w:pPr>
            <w:r w:rsidRPr="0053010D">
              <w:rPr>
                <w:lang w:eastAsia="ru-RU"/>
              </w:rPr>
              <w:t>109</w:t>
            </w:r>
          </w:p>
        </w:tc>
        <w:tc>
          <w:tcPr>
            <w:tcW w:w="281" w:type="dxa"/>
            <w:vMerge/>
            <w:tcBorders>
              <w:left w:val="single" w:sz="4" w:space="0" w:color="000000"/>
              <w:right w:val="single" w:sz="4" w:space="0" w:color="000000"/>
            </w:tcBorders>
          </w:tcPr>
          <w:p w14:paraId="2BB3E5CF"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F8411FD" w14:textId="77777777" w:rsidR="0052468D" w:rsidRPr="0053010D" w:rsidRDefault="0052468D" w:rsidP="00FE5F86">
            <w:pPr>
              <w:widowControl/>
              <w:autoSpaceDE/>
              <w:autoSpaceDN/>
              <w:snapToGrid w:val="0"/>
              <w:jc w:val="center"/>
              <w:rPr>
                <w:lang w:eastAsia="ru-RU"/>
              </w:rPr>
            </w:pPr>
            <w:r w:rsidRPr="0053010D">
              <w:rPr>
                <w:lang w:eastAsia="ru-RU"/>
              </w:rPr>
              <w:t>3.45-3,48</w:t>
            </w:r>
          </w:p>
        </w:tc>
        <w:tc>
          <w:tcPr>
            <w:tcW w:w="1684" w:type="dxa"/>
            <w:tcBorders>
              <w:top w:val="single" w:sz="4" w:space="0" w:color="000000"/>
              <w:left w:val="single" w:sz="4" w:space="0" w:color="000000"/>
              <w:bottom w:val="single" w:sz="4" w:space="0" w:color="000000"/>
              <w:right w:val="single" w:sz="4" w:space="0" w:color="000000"/>
            </w:tcBorders>
            <w:vAlign w:val="bottom"/>
          </w:tcPr>
          <w:p w14:paraId="78B2DDF0" w14:textId="77777777" w:rsidR="0052468D" w:rsidRPr="0053010D" w:rsidRDefault="0052468D" w:rsidP="00FE5F86">
            <w:pPr>
              <w:widowControl/>
              <w:autoSpaceDE/>
              <w:autoSpaceDN/>
              <w:snapToGrid w:val="0"/>
              <w:jc w:val="center"/>
              <w:rPr>
                <w:lang w:eastAsia="ru-RU"/>
              </w:rPr>
            </w:pPr>
            <w:r w:rsidRPr="0053010D">
              <w:rPr>
                <w:lang w:eastAsia="ru-RU"/>
              </w:rPr>
              <w:t>83</w:t>
            </w:r>
          </w:p>
        </w:tc>
      </w:tr>
      <w:tr w:rsidR="0052468D" w:rsidRPr="0053010D" w14:paraId="44D923AA"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76478124" w14:textId="77777777" w:rsidR="0052468D" w:rsidRPr="0053010D" w:rsidRDefault="0052468D" w:rsidP="00FE5F86">
            <w:pPr>
              <w:widowControl/>
              <w:autoSpaceDE/>
              <w:autoSpaceDN/>
              <w:snapToGrid w:val="0"/>
              <w:jc w:val="center"/>
              <w:rPr>
                <w:lang w:eastAsia="ru-RU"/>
              </w:rPr>
            </w:pPr>
            <w:r w:rsidRPr="0053010D">
              <w:rPr>
                <w:lang w:eastAsia="ru-RU"/>
              </w:rPr>
              <w:t>4.5-4,53</w:t>
            </w:r>
          </w:p>
        </w:tc>
        <w:tc>
          <w:tcPr>
            <w:tcW w:w="1427" w:type="dxa"/>
            <w:tcBorders>
              <w:top w:val="single" w:sz="4" w:space="0" w:color="000000"/>
              <w:left w:val="single" w:sz="4" w:space="0" w:color="000000"/>
              <w:bottom w:val="single" w:sz="4" w:space="0" w:color="000000"/>
              <w:right w:val="single" w:sz="4" w:space="0" w:color="000000"/>
            </w:tcBorders>
            <w:vAlign w:val="bottom"/>
          </w:tcPr>
          <w:p w14:paraId="30322C54" w14:textId="77777777" w:rsidR="0052468D" w:rsidRPr="0053010D" w:rsidRDefault="0052468D" w:rsidP="00FE5F86">
            <w:pPr>
              <w:widowControl/>
              <w:autoSpaceDE/>
              <w:autoSpaceDN/>
              <w:snapToGrid w:val="0"/>
              <w:jc w:val="center"/>
              <w:rPr>
                <w:lang w:eastAsia="ru-RU"/>
              </w:rPr>
            </w:pPr>
            <w:r w:rsidRPr="0053010D">
              <w:rPr>
                <w:lang w:eastAsia="ru-RU"/>
              </w:rPr>
              <w:t>108</w:t>
            </w:r>
          </w:p>
        </w:tc>
        <w:tc>
          <w:tcPr>
            <w:tcW w:w="281" w:type="dxa"/>
            <w:vMerge/>
            <w:tcBorders>
              <w:left w:val="single" w:sz="4" w:space="0" w:color="000000"/>
              <w:right w:val="single" w:sz="4" w:space="0" w:color="000000"/>
            </w:tcBorders>
          </w:tcPr>
          <w:p w14:paraId="0FDB6743"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F153986" w14:textId="77777777" w:rsidR="0052468D" w:rsidRPr="0053010D" w:rsidRDefault="0052468D" w:rsidP="00FE5F86">
            <w:pPr>
              <w:widowControl/>
              <w:autoSpaceDE/>
              <w:autoSpaceDN/>
              <w:snapToGrid w:val="0"/>
              <w:jc w:val="center"/>
              <w:rPr>
                <w:lang w:eastAsia="ru-RU"/>
              </w:rPr>
            </w:pPr>
            <w:r w:rsidRPr="0053010D">
              <w:rPr>
                <w:lang w:eastAsia="ru-RU"/>
              </w:rPr>
              <w:t>3.41-3,44</w:t>
            </w:r>
          </w:p>
        </w:tc>
        <w:tc>
          <w:tcPr>
            <w:tcW w:w="1684" w:type="dxa"/>
            <w:tcBorders>
              <w:top w:val="single" w:sz="4" w:space="0" w:color="000000"/>
              <w:left w:val="single" w:sz="4" w:space="0" w:color="000000"/>
              <w:bottom w:val="single" w:sz="4" w:space="0" w:color="000000"/>
              <w:right w:val="single" w:sz="4" w:space="0" w:color="000000"/>
            </w:tcBorders>
            <w:vAlign w:val="bottom"/>
          </w:tcPr>
          <w:p w14:paraId="1C4CAEC3" w14:textId="77777777" w:rsidR="0052468D" w:rsidRPr="0053010D" w:rsidRDefault="0052468D" w:rsidP="00FE5F86">
            <w:pPr>
              <w:widowControl/>
              <w:autoSpaceDE/>
              <w:autoSpaceDN/>
              <w:snapToGrid w:val="0"/>
              <w:jc w:val="center"/>
              <w:rPr>
                <w:lang w:eastAsia="ru-RU"/>
              </w:rPr>
            </w:pPr>
            <w:r w:rsidRPr="0053010D">
              <w:rPr>
                <w:lang w:eastAsia="ru-RU"/>
              </w:rPr>
              <w:t>82</w:t>
            </w:r>
          </w:p>
        </w:tc>
      </w:tr>
      <w:tr w:rsidR="0052468D" w:rsidRPr="0053010D" w14:paraId="5873B4EF"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593A0CC5" w14:textId="77777777" w:rsidR="0052468D" w:rsidRPr="0053010D" w:rsidRDefault="0052468D" w:rsidP="00FE5F86">
            <w:pPr>
              <w:widowControl/>
              <w:autoSpaceDE/>
              <w:autoSpaceDN/>
              <w:snapToGrid w:val="0"/>
              <w:jc w:val="center"/>
              <w:rPr>
                <w:lang w:eastAsia="ru-RU"/>
              </w:rPr>
            </w:pPr>
            <w:r w:rsidRPr="0053010D">
              <w:rPr>
                <w:lang w:eastAsia="ru-RU"/>
              </w:rPr>
              <w:t>4.45-4,49</w:t>
            </w:r>
          </w:p>
        </w:tc>
        <w:tc>
          <w:tcPr>
            <w:tcW w:w="1427" w:type="dxa"/>
            <w:tcBorders>
              <w:top w:val="single" w:sz="4" w:space="0" w:color="000000"/>
              <w:left w:val="single" w:sz="4" w:space="0" w:color="000000"/>
              <w:bottom w:val="single" w:sz="4" w:space="0" w:color="000000"/>
              <w:right w:val="single" w:sz="4" w:space="0" w:color="000000"/>
            </w:tcBorders>
            <w:vAlign w:val="bottom"/>
          </w:tcPr>
          <w:p w14:paraId="2308BD81" w14:textId="77777777" w:rsidR="0052468D" w:rsidRPr="0053010D" w:rsidRDefault="0052468D" w:rsidP="00FE5F86">
            <w:pPr>
              <w:widowControl/>
              <w:autoSpaceDE/>
              <w:autoSpaceDN/>
              <w:snapToGrid w:val="0"/>
              <w:jc w:val="center"/>
              <w:rPr>
                <w:lang w:eastAsia="ru-RU"/>
              </w:rPr>
            </w:pPr>
            <w:r w:rsidRPr="0053010D">
              <w:rPr>
                <w:lang w:eastAsia="ru-RU"/>
              </w:rPr>
              <w:t>107</w:t>
            </w:r>
          </w:p>
        </w:tc>
        <w:tc>
          <w:tcPr>
            <w:tcW w:w="281" w:type="dxa"/>
            <w:vMerge/>
            <w:tcBorders>
              <w:left w:val="single" w:sz="4" w:space="0" w:color="000000"/>
              <w:right w:val="single" w:sz="4" w:space="0" w:color="000000"/>
            </w:tcBorders>
          </w:tcPr>
          <w:p w14:paraId="215AD2D6"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4570E78" w14:textId="77777777" w:rsidR="0052468D" w:rsidRPr="0053010D" w:rsidRDefault="0052468D" w:rsidP="00FE5F86">
            <w:pPr>
              <w:widowControl/>
              <w:autoSpaceDE/>
              <w:autoSpaceDN/>
              <w:snapToGrid w:val="0"/>
              <w:jc w:val="center"/>
              <w:rPr>
                <w:lang w:eastAsia="ru-RU"/>
              </w:rPr>
            </w:pPr>
            <w:r w:rsidRPr="0053010D">
              <w:rPr>
                <w:lang w:eastAsia="ru-RU"/>
              </w:rPr>
              <w:t>3.37-3,4</w:t>
            </w:r>
          </w:p>
        </w:tc>
        <w:tc>
          <w:tcPr>
            <w:tcW w:w="1684" w:type="dxa"/>
            <w:tcBorders>
              <w:top w:val="single" w:sz="4" w:space="0" w:color="000000"/>
              <w:left w:val="single" w:sz="4" w:space="0" w:color="000000"/>
              <w:bottom w:val="single" w:sz="4" w:space="0" w:color="000000"/>
              <w:right w:val="single" w:sz="4" w:space="0" w:color="000000"/>
            </w:tcBorders>
            <w:vAlign w:val="bottom"/>
          </w:tcPr>
          <w:p w14:paraId="0AD2EA50" w14:textId="77777777" w:rsidR="0052468D" w:rsidRPr="0053010D" w:rsidRDefault="0052468D" w:rsidP="00FE5F86">
            <w:pPr>
              <w:widowControl/>
              <w:autoSpaceDE/>
              <w:autoSpaceDN/>
              <w:snapToGrid w:val="0"/>
              <w:jc w:val="center"/>
              <w:rPr>
                <w:lang w:eastAsia="ru-RU"/>
              </w:rPr>
            </w:pPr>
            <w:r w:rsidRPr="0053010D">
              <w:rPr>
                <w:lang w:eastAsia="ru-RU"/>
              </w:rPr>
              <w:t>81</w:t>
            </w:r>
          </w:p>
        </w:tc>
      </w:tr>
      <w:tr w:rsidR="0052468D" w:rsidRPr="0053010D" w14:paraId="6C7C7C88"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9F125AA" w14:textId="77777777" w:rsidR="0052468D" w:rsidRPr="0053010D" w:rsidRDefault="0052468D" w:rsidP="00FE5F86">
            <w:pPr>
              <w:widowControl/>
              <w:autoSpaceDE/>
              <w:autoSpaceDN/>
              <w:snapToGrid w:val="0"/>
              <w:jc w:val="center"/>
              <w:rPr>
                <w:lang w:eastAsia="ru-RU"/>
              </w:rPr>
            </w:pPr>
            <w:r w:rsidRPr="0053010D">
              <w:rPr>
                <w:lang w:eastAsia="ru-RU"/>
              </w:rPr>
              <w:t>4.41-4,44</w:t>
            </w:r>
          </w:p>
        </w:tc>
        <w:tc>
          <w:tcPr>
            <w:tcW w:w="1427" w:type="dxa"/>
            <w:tcBorders>
              <w:top w:val="single" w:sz="4" w:space="0" w:color="000000"/>
              <w:left w:val="single" w:sz="4" w:space="0" w:color="000000"/>
              <w:bottom w:val="single" w:sz="4" w:space="0" w:color="000000"/>
              <w:right w:val="single" w:sz="4" w:space="0" w:color="000000"/>
            </w:tcBorders>
            <w:vAlign w:val="bottom"/>
          </w:tcPr>
          <w:p w14:paraId="633ED9BA" w14:textId="77777777" w:rsidR="0052468D" w:rsidRPr="0053010D" w:rsidRDefault="0052468D" w:rsidP="00FE5F86">
            <w:pPr>
              <w:widowControl/>
              <w:autoSpaceDE/>
              <w:autoSpaceDN/>
              <w:snapToGrid w:val="0"/>
              <w:jc w:val="center"/>
              <w:rPr>
                <w:lang w:eastAsia="ru-RU"/>
              </w:rPr>
            </w:pPr>
            <w:r w:rsidRPr="0053010D">
              <w:rPr>
                <w:lang w:eastAsia="ru-RU"/>
              </w:rPr>
              <w:t>106</w:t>
            </w:r>
          </w:p>
        </w:tc>
        <w:tc>
          <w:tcPr>
            <w:tcW w:w="281" w:type="dxa"/>
            <w:vMerge/>
            <w:tcBorders>
              <w:left w:val="single" w:sz="4" w:space="0" w:color="000000"/>
              <w:right w:val="single" w:sz="4" w:space="0" w:color="000000"/>
            </w:tcBorders>
          </w:tcPr>
          <w:p w14:paraId="7D338EC8"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DF9832C" w14:textId="77777777" w:rsidR="0052468D" w:rsidRPr="0053010D" w:rsidRDefault="0052468D" w:rsidP="00FE5F86">
            <w:pPr>
              <w:widowControl/>
              <w:autoSpaceDE/>
              <w:autoSpaceDN/>
              <w:snapToGrid w:val="0"/>
              <w:jc w:val="center"/>
              <w:rPr>
                <w:lang w:eastAsia="ru-RU"/>
              </w:rPr>
            </w:pPr>
            <w:r w:rsidRPr="0053010D">
              <w:rPr>
                <w:lang w:eastAsia="ru-RU"/>
              </w:rPr>
              <w:t>3.33- 3,36</w:t>
            </w:r>
          </w:p>
        </w:tc>
        <w:tc>
          <w:tcPr>
            <w:tcW w:w="1684" w:type="dxa"/>
            <w:tcBorders>
              <w:top w:val="single" w:sz="4" w:space="0" w:color="000000"/>
              <w:left w:val="single" w:sz="4" w:space="0" w:color="000000"/>
              <w:bottom w:val="single" w:sz="4" w:space="0" w:color="000000"/>
              <w:right w:val="single" w:sz="4" w:space="0" w:color="000000"/>
            </w:tcBorders>
            <w:vAlign w:val="bottom"/>
          </w:tcPr>
          <w:p w14:paraId="2829F3D8" w14:textId="77777777" w:rsidR="0052468D" w:rsidRPr="0053010D" w:rsidRDefault="0052468D" w:rsidP="00FE5F86">
            <w:pPr>
              <w:widowControl/>
              <w:autoSpaceDE/>
              <w:autoSpaceDN/>
              <w:snapToGrid w:val="0"/>
              <w:jc w:val="center"/>
              <w:rPr>
                <w:lang w:eastAsia="ru-RU"/>
              </w:rPr>
            </w:pPr>
            <w:r w:rsidRPr="0053010D">
              <w:rPr>
                <w:lang w:eastAsia="ru-RU"/>
              </w:rPr>
              <w:t>80</w:t>
            </w:r>
          </w:p>
        </w:tc>
      </w:tr>
      <w:tr w:rsidR="0052468D" w:rsidRPr="0053010D" w14:paraId="436408D1"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7EC27027" w14:textId="77777777" w:rsidR="0052468D" w:rsidRPr="0053010D" w:rsidRDefault="0052468D" w:rsidP="00FE5F86">
            <w:pPr>
              <w:widowControl/>
              <w:autoSpaceDE/>
              <w:autoSpaceDN/>
              <w:snapToGrid w:val="0"/>
              <w:jc w:val="center"/>
              <w:rPr>
                <w:lang w:eastAsia="ru-RU"/>
              </w:rPr>
            </w:pPr>
            <w:r w:rsidRPr="0053010D">
              <w:rPr>
                <w:lang w:eastAsia="ru-RU"/>
              </w:rPr>
              <w:t>4.37-4,4</w:t>
            </w:r>
          </w:p>
        </w:tc>
        <w:tc>
          <w:tcPr>
            <w:tcW w:w="1427" w:type="dxa"/>
            <w:tcBorders>
              <w:top w:val="single" w:sz="4" w:space="0" w:color="000000"/>
              <w:left w:val="single" w:sz="4" w:space="0" w:color="000000"/>
              <w:bottom w:val="single" w:sz="4" w:space="0" w:color="000000"/>
              <w:right w:val="single" w:sz="4" w:space="0" w:color="000000"/>
            </w:tcBorders>
            <w:vAlign w:val="bottom"/>
          </w:tcPr>
          <w:p w14:paraId="04558707" w14:textId="77777777" w:rsidR="0052468D" w:rsidRPr="0053010D" w:rsidRDefault="0052468D" w:rsidP="00FE5F86">
            <w:pPr>
              <w:widowControl/>
              <w:autoSpaceDE/>
              <w:autoSpaceDN/>
              <w:snapToGrid w:val="0"/>
              <w:jc w:val="center"/>
              <w:rPr>
                <w:lang w:eastAsia="ru-RU"/>
              </w:rPr>
            </w:pPr>
            <w:r w:rsidRPr="0053010D">
              <w:rPr>
                <w:lang w:eastAsia="ru-RU"/>
              </w:rPr>
              <w:t>105</w:t>
            </w:r>
          </w:p>
        </w:tc>
        <w:tc>
          <w:tcPr>
            <w:tcW w:w="281" w:type="dxa"/>
            <w:vMerge/>
            <w:tcBorders>
              <w:left w:val="single" w:sz="4" w:space="0" w:color="000000"/>
              <w:right w:val="single" w:sz="4" w:space="0" w:color="000000"/>
            </w:tcBorders>
          </w:tcPr>
          <w:p w14:paraId="6029B896"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B9B304E" w14:textId="77777777" w:rsidR="0052468D" w:rsidRPr="0053010D" w:rsidRDefault="0052468D" w:rsidP="00FE5F86">
            <w:pPr>
              <w:widowControl/>
              <w:autoSpaceDE/>
              <w:autoSpaceDN/>
              <w:snapToGrid w:val="0"/>
              <w:jc w:val="center"/>
              <w:rPr>
                <w:lang w:eastAsia="ru-RU"/>
              </w:rPr>
            </w:pPr>
            <w:r w:rsidRPr="0053010D">
              <w:rPr>
                <w:lang w:eastAsia="ru-RU"/>
              </w:rPr>
              <w:t>3.29-3,32</w:t>
            </w:r>
          </w:p>
        </w:tc>
        <w:tc>
          <w:tcPr>
            <w:tcW w:w="1684" w:type="dxa"/>
            <w:tcBorders>
              <w:top w:val="single" w:sz="4" w:space="0" w:color="000000"/>
              <w:left w:val="single" w:sz="4" w:space="0" w:color="000000"/>
              <w:bottom w:val="single" w:sz="4" w:space="0" w:color="000000"/>
              <w:right w:val="single" w:sz="4" w:space="0" w:color="000000"/>
            </w:tcBorders>
            <w:vAlign w:val="bottom"/>
          </w:tcPr>
          <w:p w14:paraId="4B98E3B2" w14:textId="77777777" w:rsidR="0052468D" w:rsidRPr="0053010D" w:rsidRDefault="0052468D" w:rsidP="00FE5F86">
            <w:pPr>
              <w:widowControl/>
              <w:autoSpaceDE/>
              <w:autoSpaceDN/>
              <w:snapToGrid w:val="0"/>
              <w:jc w:val="center"/>
              <w:rPr>
                <w:lang w:eastAsia="ru-RU"/>
              </w:rPr>
            </w:pPr>
            <w:r w:rsidRPr="0053010D">
              <w:rPr>
                <w:lang w:eastAsia="ru-RU"/>
              </w:rPr>
              <w:t>79</w:t>
            </w:r>
          </w:p>
        </w:tc>
      </w:tr>
      <w:tr w:rsidR="0052468D" w:rsidRPr="0053010D" w14:paraId="17D1F12B"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FB31C01" w14:textId="77777777" w:rsidR="0052468D" w:rsidRPr="0053010D" w:rsidRDefault="0052468D" w:rsidP="00FE5F86">
            <w:pPr>
              <w:widowControl/>
              <w:autoSpaceDE/>
              <w:autoSpaceDN/>
              <w:snapToGrid w:val="0"/>
              <w:jc w:val="center"/>
              <w:rPr>
                <w:lang w:eastAsia="ru-RU"/>
              </w:rPr>
            </w:pPr>
            <w:r w:rsidRPr="0053010D">
              <w:rPr>
                <w:lang w:eastAsia="ru-RU"/>
              </w:rPr>
              <w:t>4.33-4,36</w:t>
            </w:r>
          </w:p>
        </w:tc>
        <w:tc>
          <w:tcPr>
            <w:tcW w:w="1427" w:type="dxa"/>
            <w:tcBorders>
              <w:top w:val="single" w:sz="4" w:space="0" w:color="000000"/>
              <w:left w:val="single" w:sz="4" w:space="0" w:color="000000"/>
              <w:bottom w:val="single" w:sz="4" w:space="0" w:color="000000"/>
              <w:right w:val="single" w:sz="4" w:space="0" w:color="000000"/>
            </w:tcBorders>
            <w:vAlign w:val="bottom"/>
          </w:tcPr>
          <w:p w14:paraId="454649A6" w14:textId="77777777" w:rsidR="0052468D" w:rsidRPr="0053010D" w:rsidRDefault="0052468D" w:rsidP="00FE5F86">
            <w:pPr>
              <w:widowControl/>
              <w:autoSpaceDE/>
              <w:autoSpaceDN/>
              <w:snapToGrid w:val="0"/>
              <w:jc w:val="center"/>
              <w:rPr>
                <w:lang w:eastAsia="ru-RU"/>
              </w:rPr>
            </w:pPr>
            <w:r w:rsidRPr="0053010D">
              <w:rPr>
                <w:lang w:eastAsia="ru-RU"/>
              </w:rPr>
              <w:t>104</w:t>
            </w:r>
          </w:p>
        </w:tc>
        <w:tc>
          <w:tcPr>
            <w:tcW w:w="281" w:type="dxa"/>
            <w:vMerge/>
            <w:tcBorders>
              <w:left w:val="single" w:sz="4" w:space="0" w:color="000000"/>
              <w:right w:val="single" w:sz="4" w:space="0" w:color="000000"/>
            </w:tcBorders>
          </w:tcPr>
          <w:p w14:paraId="348445BD"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17434BB" w14:textId="77777777" w:rsidR="0052468D" w:rsidRPr="0053010D" w:rsidRDefault="0052468D" w:rsidP="00FE5F86">
            <w:pPr>
              <w:widowControl/>
              <w:autoSpaceDE/>
              <w:autoSpaceDN/>
              <w:snapToGrid w:val="0"/>
              <w:jc w:val="center"/>
              <w:rPr>
                <w:lang w:eastAsia="ru-RU"/>
              </w:rPr>
            </w:pPr>
            <w:r w:rsidRPr="0053010D">
              <w:rPr>
                <w:lang w:eastAsia="ru-RU"/>
              </w:rPr>
              <w:t>3.25-3,28</w:t>
            </w:r>
          </w:p>
        </w:tc>
        <w:tc>
          <w:tcPr>
            <w:tcW w:w="1684" w:type="dxa"/>
            <w:tcBorders>
              <w:top w:val="single" w:sz="4" w:space="0" w:color="000000"/>
              <w:left w:val="single" w:sz="4" w:space="0" w:color="000000"/>
              <w:bottom w:val="single" w:sz="4" w:space="0" w:color="000000"/>
              <w:right w:val="single" w:sz="4" w:space="0" w:color="000000"/>
            </w:tcBorders>
            <w:vAlign w:val="bottom"/>
          </w:tcPr>
          <w:p w14:paraId="7217D84D" w14:textId="77777777" w:rsidR="0052468D" w:rsidRPr="0053010D" w:rsidRDefault="0052468D" w:rsidP="00FE5F86">
            <w:pPr>
              <w:widowControl/>
              <w:autoSpaceDE/>
              <w:autoSpaceDN/>
              <w:snapToGrid w:val="0"/>
              <w:jc w:val="center"/>
              <w:rPr>
                <w:lang w:eastAsia="ru-RU"/>
              </w:rPr>
            </w:pPr>
            <w:r w:rsidRPr="0053010D">
              <w:rPr>
                <w:lang w:eastAsia="ru-RU"/>
              </w:rPr>
              <w:t>78</w:t>
            </w:r>
          </w:p>
        </w:tc>
      </w:tr>
      <w:tr w:rsidR="0052468D" w:rsidRPr="0053010D" w14:paraId="01AD0BFD"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C1DC760" w14:textId="77777777" w:rsidR="0052468D" w:rsidRPr="0053010D" w:rsidRDefault="0052468D" w:rsidP="00FE5F86">
            <w:pPr>
              <w:widowControl/>
              <w:autoSpaceDE/>
              <w:autoSpaceDN/>
              <w:snapToGrid w:val="0"/>
              <w:jc w:val="center"/>
              <w:rPr>
                <w:lang w:eastAsia="ru-RU"/>
              </w:rPr>
            </w:pPr>
            <w:r w:rsidRPr="0053010D">
              <w:rPr>
                <w:lang w:eastAsia="ru-RU"/>
              </w:rPr>
              <w:t>4.29-4,32</w:t>
            </w:r>
          </w:p>
        </w:tc>
        <w:tc>
          <w:tcPr>
            <w:tcW w:w="1427" w:type="dxa"/>
            <w:tcBorders>
              <w:top w:val="single" w:sz="4" w:space="0" w:color="000000"/>
              <w:left w:val="single" w:sz="4" w:space="0" w:color="000000"/>
              <w:bottom w:val="single" w:sz="4" w:space="0" w:color="000000"/>
              <w:right w:val="single" w:sz="4" w:space="0" w:color="000000"/>
            </w:tcBorders>
            <w:vAlign w:val="bottom"/>
          </w:tcPr>
          <w:p w14:paraId="4D769606" w14:textId="77777777" w:rsidR="0052468D" w:rsidRPr="0053010D" w:rsidRDefault="0052468D" w:rsidP="00FE5F86">
            <w:pPr>
              <w:widowControl/>
              <w:autoSpaceDE/>
              <w:autoSpaceDN/>
              <w:snapToGrid w:val="0"/>
              <w:jc w:val="center"/>
              <w:rPr>
                <w:lang w:eastAsia="ru-RU"/>
              </w:rPr>
            </w:pPr>
            <w:r w:rsidRPr="0053010D">
              <w:rPr>
                <w:lang w:eastAsia="ru-RU"/>
              </w:rPr>
              <w:t>103</w:t>
            </w:r>
          </w:p>
        </w:tc>
        <w:tc>
          <w:tcPr>
            <w:tcW w:w="281" w:type="dxa"/>
            <w:vMerge/>
            <w:tcBorders>
              <w:left w:val="single" w:sz="4" w:space="0" w:color="000000"/>
              <w:right w:val="single" w:sz="4" w:space="0" w:color="000000"/>
            </w:tcBorders>
          </w:tcPr>
          <w:p w14:paraId="5966509A"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52EF76A" w14:textId="77777777" w:rsidR="0052468D" w:rsidRPr="0053010D" w:rsidRDefault="0052468D" w:rsidP="00FE5F86">
            <w:pPr>
              <w:widowControl/>
              <w:autoSpaceDE/>
              <w:autoSpaceDN/>
              <w:snapToGrid w:val="0"/>
              <w:jc w:val="center"/>
              <w:rPr>
                <w:lang w:eastAsia="ru-RU"/>
              </w:rPr>
            </w:pPr>
            <w:r w:rsidRPr="0053010D">
              <w:rPr>
                <w:lang w:eastAsia="ru-RU"/>
              </w:rPr>
              <w:t>3.21-3,24</w:t>
            </w:r>
          </w:p>
        </w:tc>
        <w:tc>
          <w:tcPr>
            <w:tcW w:w="1684" w:type="dxa"/>
            <w:tcBorders>
              <w:top w:val="single" w:sz="4" w:space="0" w:color="000000"/>
              <w:left w:val="single" w:sz="4" w:space="0" w:color="000000"/>
              <w:bottom w:val="single" w:sz="4" w:space="0" w:color="000000"/>
              <w:right w:val="single" w:sz="4" w:space="0" w:color="000000"/>
            </w:tcBorders>
            <w:vAlign w:val="bottom"/>
          </w:tcPr>
          <w:p w14:paraId="35D684AF" w14:textId="77777777" w:rsidR="0052468D" w:rsidRPr="0053010D" w:rsidRDefault="0052468D" w:rsidP="00FE5F86">
            <w:pPr>
              <w:widowControl/>
              <w:autoSpaceDE/>
              <w:autoSpaceDN/>
              <w:snapToGrid w:val="0"/>
              <w:jc w:val="center"/>
              <w:rPr>
                <w:lang w:eastAsia="ru-RU"/>
              </w:rPr>
            </w:pPr>
            <w:r w:rsidRPr="0053010D">
              <w:rPr>
                <w:lang w:eastAsia="ru-RU"/>
              </w:rPr>
              <w:t>77</w:t>
            </w:r>
          </w:p>
        </w:tc>
      </w:tr>
      <w:tr w:rsidR="0052468D" w:rsidRPr="0053010D" w14:paraId="0646D946"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6B1974A" w14:textId="77777777" w:rsidR="0052468D" w:rsidRPr="0053010D" w:rsidRDefault="0052468D" w:rsidP="00FE5F86">
            <w:pPr>
              <w:widowControl/>
              <w:autoSpaceDE/>
              <w:autoSpaceDN/>
              <w:snapToGrid w:val="0"/>
              <w:jc w:val="center"/>
              <w:rPr>
                <w:lang w:eastAsia="ru-RU"/>
              </w:rPr>
            </w:pPr>
            <w:r w:rsidRPr="0053010D">
              <w:rPr>
                <w:lang w:eastAsia="ru-RU"/>
              </w:rPr>
              <w:t>4.25- 4,28</w:t>
            </w:r>
          </w:p>
        </w:tc>
        <w:tc>
          <w:tcPr>
            <w:tcW w:w="1427" w:type="dxa"/>
            <w:tcBorders>
              <w:top w:val="single" w:sz="4" w:space="0" w:color="000000"/>
              <w:left w:val="single" w:sz="4" w:space="0" w:color="000000"/>
              <w:bottom w:val="single" w:sz="4" w:space="0" w:color="000000"/>
              <w:right w:val="single" w:sz="4" w:space="0" w:color="000000"/>
            </w:tcBorders>
            <w:vAlign w:val="bottom"/>
          </w:tcPr>
          <w:p w14:paraId="4605DC6F" w14:textId="77777777" w:rsidR="0052468D" w:rsidRPr="0053010D" w:rsidRDefault="0052468D" w:rsidP="00FE5F86">
            <w:pPr>
              <w:widowControl/>
              <w:autoSpaceDE/>
              <w:autoSpaceDN/>
              <w:snapToGrid w:val="0"/>
              <w:jc w:val="center"/>
              <w:rPr>
                <w:lang w:eastAsia="ru-RU"/>
              </w:rPr>
            </w:pPr>
            <w:r w:rsidRPr="0053010D">
              <w:rPr>
                <w:lang w:eastAsia="ru-RU"/>
              </w:rPr>
              <w:t>102</w:t>
            </w:r>
          </w:p>
        </w:tc>
        <w:tc>
          <w:tcPr>
            <w:tcW w:w="281" w:type="dxa"/>
            <w:vMerge/>
            <w:tcBorders>
              <w:left w:val="single" w:sz="4" w:space="0" w:color="000000"/>
              <w:right w:val="single" w:sz="4" w:space="0" w:color="000000"/>
            </w:tcBorders>
          </w:tcPr>
          <w:p w14:paraId="69E6640A"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698CC0B" w14:textId="77777777" w:rsidR="0052468D" w:rsidRPr="0053010D" w:rsidRDefault="0052468D" w:rsidP="00FE5F86">
            <w:pPr>
              <w:widowControl/>
              <w:autoSpaceDE/>
              <w:autoSpaceDN/>
              <w:snapToGrid w:val="0"/>
              <w:jc w:val="center"/>
              <w:rPr>
                <w:lang w:eastAsia="ru-RU"/>
              </w:rPr>
            </w:pPr>
            <w:r w:rsidRPr="0053010D">
              <w:rPr>
                <w:lang w:eastAsia="ru-RU"/>
              </w:rPr>
              <w:t>3.18-3,2</w:t>
            </w:r>
          </w:p>
        </w:tc>
        <w:tc>
          <w:tcPr>
            <w:tcW w:w="1684" w:type="dxa"/>
            <w:tcBorders>
              <w:top w:val="single" w:sz="4" w:space="0" w:color="000000"/>
              <w:left w:val="single" w:sz="4" w:space="0" w:color="000000"/>
              <w:bottom w:val="single" w:sz="4" w:space="0" w:color="000000"/>
              <w:right w:val="single" w:sz="4" w:space="0" w:color="000000"/>
            </w:tcBorders>
            <w:vAlign w:val="bottom"/>
          </w:tcPr>
          <w:p w14:paraId="6ED897DD" w14:textId="77777777" w:rsidR="0052468D" w:rsidRPr="0053010D" w:rsidRDefault="0052468D" w:rsidP="00FE5F86">
            <w:pPr>
              <w:widowControl/>
              <w:autoSpaceDE/>
              <w:autoSpaceDN/>
              <w:snapToGrid w:val="0"/>
              <w:jc w:val="center"/>
              <w:rPr>
                <w:lang w:eastAsia="ru-RU"/>
              </w:rPr>
            </w:pPr>
            <w:r w:rsidRPr="0053010D">
              <w:rPr>
                <w:lang w:eastAsia="ru-RU"/>
              </w:rPr>
              <w:t>76</w:t>
            </w:r>
          </w:p>
        </w:tc>
      </w:tr>
      <w:tr w:rsidR="0052468D" w:rsidRPr="0053010D" w14:paraId="38F375F1"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709F9C4" w14:textId="77777777" w:rsidR="0052468D" w:rsidRPr="0053010D" w:rsidRDefault="0052468D" w:rsidP="00FE5F86">
            <w:pPr>
              <w:widowControl/>
              <w:autoSpaceDE/>
              <w:autoSpaceDN/>
              <w:snapToGrid w:val="0"/>
              <w:jc w:val="center"/>
              <w:rPr>
                <w:lang w:eastAsia="ru-RU"/>
              </w:rPr>
            </w:pPr>
            <w:r w:rsidRPr="0053010D">
              <w:rPr>
                <w:lang w:eastAsia="ru-RU"/>
              </w:rPr>
              <w:t>4.2- 4,24</w:t>
            </w:r>
          </w:p>
        </w:tc>
        <w:tc>
          <w:tcPr>
            <w:tcW w:w="1427" w:type="dxa"/>
            <w:tcBorders>
              <w:top w:val="single" w:sz="4" w:space="0" w:color="000000"/>
              <w:left w:val="single" w:sz="4" w:space="0" w:color="000000"/>
              <w:bottom w:val="single" w:sz="4" w:space="0" w:color="000000"/>
              <w:right w:val="single" w:sz="4" w:space="0" w:color="000000"/>
            </w:tcBorders>
            <w:vAlign w:val="bottom"/>
          </w:tcPr>
          <w:p w14:paraId="04BFBBE8" w14:textId="77777777" w:rsidR="0052468D" w:rsidRPr="0053010D" w:rsidRDefault="0052468D" w:rsidP="00FE5F86">
            <w:pPr>
              <w:widowControl/>
              <w:autoSpaceDE/>
              <w:autoSpaceDN/>
              <w:snapToGrid w:val="0"/>
              <w:jc w:val="center"/>
              <w:rPr>
                <w:lang w:eastAsia="ru-RU"/>
              </w:rPr>
            </w:pPr>
            <w:r w:rsidRPr="0053010D">
              <w:rPr>
                <w:lang w:eastAsia="ru-RU"/>
              </w:rPr>
              <w:t>101</w:t>
            </w:r>
          </w:p>
        </w:tc>
        <w:tc>
          <w:tcPr>
            <w:tcW w:w="281" w:type="dxa"/>
            <w:vMerge/>
            <w:tcBorders>
              <w:left w:val="single" w:sz="4" w:space="0" w:color="000000"/>
              <w:right w:val="single" w:sz="4" w:space="0" w:color="000000"/>
            </w:tcBorders>
          </w:tcPr>
          <w:p w14:paraId="4A9875BE"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5E9D848" w14:textId="77777777" w:rsidR="0052468D" w:rsidRPr="0053010D" w:rsidRDefault="0052468D" w:rsidP="00FE5F86">
            <w:pPr>
              <w:widowControl/>
              <w:autoSpaceDE/>
              <w:autoSpaceDN/>
              <w:snapToGrid w:val="0"/>
              <w:jc w:val="center"/>
              <w:rPr>
                <w:lang w:eastAsia="ru-RU"/>
              </w:rPr>
            </w:pPr>
            <w:r w:rsidRPr="0053010D">
              <w:rPr>
                <w:lang w:eastAsia="ru-RU"/>
              </w:rPr>
              <w:t>3.15- 3,17</w:t>
            </w:r>
          </w:p>
        </w:tc>
        <w:tc>
          <w:tcPr>
            <w:tcW w:w="1684" w:type="dxa"/>
            <w:tcBorders>
              <w:top w:val="single" w:sz="4" w:space="0" w:color="000000"/>
              <w:left w:val="single" w:sz="4" w:space="0" w:color="000000"/>
              <w:bottom w:val="single" w:sz="4" w:space="0" w:color="000000"/>
              <w:right w:val="single" w:sz="4" w:space="0" w:color="000000"/>
            </w:tcBorders>
            <w:vAlign w:val="bottom"/>
          </w:tcPr>
          <w:p w14:paraId="071B2F55" w14:textId="77777777" w:rsidR="0052468D" w:rsidRPr="0053010D" w:rsidRDefault="0052468D" w:rsidP="00FE5F86">
            <w:pPr>
              <w:widowControl/>
              <w:autoSpaceDE/>
              <w:autoSpaceDN/>
              <w:snapToGrid w:val="0"/>
              <w:jc w:val="center"/>
              <w:rPr>
                <w:lang w:eastAsia="ru-RU"/>
              </w:rPr>
            </w:pPr>
            <w:r w:rsidRPr="0053010D">
              <w:rPr>
                <w:lang w:eastAsia="ru-RU"/>
              </w:rPr>
              <w:t>75</w:t>
            </w:r>
          </w:p>
        </w:tc>
      </w:tr>
      <w:tr w:rsidR="0052468D" w:rsidRPr="0053010D" w14:paraId="516CBCF9"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6F0082E1" w14:textId="77777777" w:rsidR="0052468D" w:rsidRPr="0053010D" w:rsidRDefault="0052468D" w:rsidP="00FE5F86">
            <w:pPr>
              <w:widowControl/>
              <w:autoSpaceDE/>
              <w:autoSpaceDN/>
              <w:snapToGrid w:val="0"/>
              <w:jc w:val="center"/>
              <w:rPr>
                <w:lang w:eastAsia="ru-RU"/>
              </w:rPr>
            </w:pPr>
            <w:r w:rsidRPr="0053010D">
              <w:rPr>
                <w:lang w:eastAsia="ru-RU"/>
              </w:rPr>
              <w:t>4.16- 4,19</w:t>
            </w:r>
          </w:p>
        </w:tc>
        <w:tc>
          <w:tcPr>
            <w:tcW w:w="1427" w:type="dxa"/>
            <w:tcBorders>
              <w:top w:val="single" w:sz="4" w:space="0" w:color="000000"/>
              <w:left w:val="single" w:sz="4" w:space="0" w:color="000000"/>
              <w:bottom w:val="single" w:sz="4" w:space="0" w:color="000000"/>
              <w:right w:val="single" w:sz="4" w:space="0" w:color="000000"/>
            </w:tcBorders>
            <w:vAlign w:val="bottom"/>
          </w:tcPr>
          <w:p w14:paraId="01A9D3E6" w14:textId="77777777" w:rsidR="0052468D" w:rsidRPr="0053010D" w:rsidRDefault="0052468D" w:rsidP="00FE5F86">
            <w:pPr>
              <w:widowControl/>
              <w:autoSpaceDE/>
              <w:autoSpaceDN/>
              <w:snapToGrid w:val="0"/>
              <w:jc w:val="center"/>
              <w:rPr>
                <w:lang w:eastAsia="ru-RU"/>
              </w:rPr>
            </w:pPr>
            <w:r w:rsidRPr="0053010D">
              <w:rPr>
                <w:lang w:eastAsia="ru-RU"/>
              </w:rPr>
              <w:t>100</w:t>
            </w:r>
          </w:p>
        </w:tc>
        <w:tc>
          <w:tcPr>
            <w:tcW w:w="281" w:type="dxa"/>
            <w:vMerge/>
            <w:tcBorders>
              <w:left w:val="single" w:sz="4" w:space="0" w:color="000000"/>
              <w:right w:val="single" w:sz="4" w:space="0" w:color="000000"/>
            </w:tcBorders>
          </w:tcPr>
          <w:p w14:paraId="6B32D03B"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76B51B0" w14:textId="77777777" w:rsidR="0052468D" w:rsidRPr="0053010D" w:rsidRDefault="0052468D" w:rsidP="00FE5F86">
            <w:pPr>
              <w:widowControl/>
              <w:autoSpaceDE/>
              <w:autoSpaceDN/>
              <w:snapToGrid w:val="0"/>
              <w:jc w:val="center"/>
              <w:rPr>
                <w:lang w:eastAsia="ru-RU"/>
              </w:rPr>
            </w:pPr>
            <w:r w:rsidRPr="0053010D">
              <w:rPr>
                <w:lang w:eastAsia="ru-RU"/>
              </w:rPr>
              <w:t>3.13- 3,14</w:t>
            </w:r>
          </w:p>
        </w:tc>
        <w:tc>
          <w:tcPr>
            <w:tcW w:w="1684" w:type="dxa"/>
            <w:tcBorders>
              <w:top w:val="single" w:sz="4" w:space="0" w:color="000000"/>
              <w:left w:val="single" w:sz="4" w:space="0" w:color="000000"/>
              <w:bottom w:val="single" w:sz="4" w:space="0" w:color="000000"/>
              <w:right w:val="single" w:sz="4" w:space="0" w:color="000000"/>
            </w:tcBorders>
            <w:vAlign w:val="bottom"/>
          </w:tcPr>
          <w:p w14:paraId="0B297B52" w14:textId="77777777" w:rsidR="0052468D" w:rsidRPr="0053010D" w:rsidRDefault="0052468D" w:rsidP="00FE5F86">
            <w:pPr>
              <w:widowControl/>
              <w:autoSpaceDE/>
              <w:autoSpaceDN/>
              <w:snapToGrid w:val="0"/>
              <w:jc w:val="center"/>
              <w:rPr>
                <w:lang w:eastAsia="ru-RU"/>
              </w:rPr>
            </w:pPr>
            <w:r w:rsidRPr="0053010D">
              <w:rPr>
                <w:lang w:eastAsia="ru-RU"/>
              </w:rPr>
              <w:t>74</w:t>
            </w:r>
          </w:p>
        </w:tc>
      </w:tr>
      <w:tr w:rsidR="0052468D" w:rsidRPr="0053010D" w14:paraId="51CE7D54"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539A8189" w14:textId="77777777" w:rsidR="0052468D" w:rsidRPr="0053010D" w:rsidRDefault="0052468D" w:rsidP="00FE5F86">
            <w:pPr>
              <w:widowControl/>
              <w:autoSpaceDE/>
              <w:autoSpaceDN/>
              <w:snapToGrid w:val="0"/>
              <w:jc w:val="center"/>
              <w:rPr>
                <w:lang w:eastAsia="ru-RU"/>
              </w:rPr>
            </w:pPr>
            <w:r w:rsidRPr="0053010D">
              <w:rPr>
                <w:lang w:eastAsia="ru-RU"/>
              </w:rPr>
              <w:t>4.12- 4,15</w:t>
            </w:r>
          </w:p>
        </w:tc>
        <w:tc>
          <w:tcPr>
            <w:tcW w:w="1427" w:type="dxa"/>
            <w:tcBorders>
              <w:top w:val="single" w:sz="4" w:space="0" w:color="000000"/>
              <w:left w:val="single" w:sz="4" w:space="0" w:color="000000"/>
              <w:bottom w:val="single" w:sz="4" w:space="0" w:color="000000"/>
              <w:right w:val="single" w:sz="4" w:space="0" w:color="000000"/>
            </w:tcBorders>
            <w:vAlign w:val="bottom"/>
          </w:tcPr>
          <w:p w14:paraId="69683FE1" w14:textId="77777777" w:rsidR="0052468D" w:rsidRPr="0053010D" w:rsidRDefault="0052468D" w:rsidP="00FE5F86">
            <w:pPr>
              <w:widowControl/>
              <w:autoSpaceDE/>
              <w:autoSpaceDN/>
              <w:snapToGrid w:val="0"/>
              <w:jc w:val="center"/>
              <w:rPr>
                <w:lang w:eastAsia="ru-RU"/>
              </w:rPr>
            </w:pPr>
            <w:r w:rsidRPr="0053010D">
              <w:rPr>
                <w:lang w:eastAsia="ru-RU"/>
              </w:rPr>
              <w:t>99</w:t>
            </w:r>
          </w:p>
        </w:tc>
        <w:tc>
          <w:tcPr>
            <w:tcW w:w="281" w:type="dxa"/>
            <w:vMerge/>
            <w:tcBorders>
              <w:left w:val="single" w:sz="4" w:space="0" w:color="000000"/>
              <w:right w:val="single" w:sz="4" w:space="0" w:color="000000"/>
            </w:tcBorders>
          </w:tcPr>
          <w:p w14:paraId="5F679625"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3F7E980" w14:textId="77777777" w:rsidR="0052468D" w:rsidRPr="0053010D" w:rsidRDefault="0052468D" w:rsidP="00FE5F86">
            <w:pPr>
              <w:widowControl/>
              <w:autoSpaceDE/>
              <w:autoSpaceDN/>
              <w:snapToGrid w:val="0"/>
              <w:jc w:val="center"/>
              <w:rPr>
                <w:lang w:eastAsia="ru-RU"/>
              </w:rPr>
            </w:pPr>
            <w:r w:rsidRPr="0053010D">
              <w:rPr>
                <w:lang w:eastAsia="ru-RU"/>
              </w:rPr>
              <w:t>3.1- 3,12</w:t>
            </w:r>
          </w:p>
        </w:tc>
        <w:tc>
          <w:tcPr>
            <w:tcW w:w="1684" w:type="dxa"/>
            <w:tcBorders>
              <w:top w:val="single" w:sz="4" w:space="0" w:color="000000"/>
              <w:left w:val="single" w:sz="4" w:space="0" w:color="000000"/>
              <w:bottom w:val="single" w:sz="4" w:space="0" w:color="000000"/>
              <w:right w:val="single" w:sz="4" w:space="0" w:color="000000"/>
            </w:tcBorders>
            <w:vAlign w:val="bottom"/>
          </w:tcPr>
          <w:p w14:paraId="78C5A817" w14:textId="77777777" w:rsidR="0052468D" w:rsidRPr="0053010D" w:rsidRDefault="0052468D" w:rsidP="00FE5F86">
            <w:pPr>
              <w:widowControl/>
              <w:autoSpaceDE/>
              <w:autoSpaceDN/>
              <w:snapToGrid w:val="0"/>
              <w:jc w:val="center"/>
              <w:rPr>
                <w:lang w:eastAsia="ru-RU"/>
              </w:rPr>
            </w:pPr>
            <w:r w:rsidRPr="0053010D">
              <w:rPr>
                <w:lang w:eastAsia="ru-RU"/>
              </w:rPr>
              <w:t>73</w:t>
            </w:r>
          </w:p>
        </w:tc>
      </w:tr>
      <w:tr w:rsidR="0052468D" w:rsidRPr="0053010D" w14:paraId="5D7A5625"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79AAECD5" w14:textId="77777777" w:rsidR="0052468D" w:rsidRPr="0053010D" w:rsidRDefault="0052468D" w:rsidP="00FE5F86">
            <w:pPr>
              <w:widowControl/>
              <w:autoSpaceDE/>
              <w:autoSpaceDN/>
              <w:snapToGrid w:val="0"/>
              <w:jc w:val="center"/>
              <w:rPr>
                <w:lang w:eastAsia="ru-RU"/>
              </w:rPr>
            </w:pPr>
            <w:r w:rsidRPr="0053010D">
              <w:rPr>
                <w:lang w:eastAsia="ru-RU"/>
              </w:rPr>
              <w:t>4.08- 4,11</w:t>
            </w:r>
          </w:p>
        </w:tc>
        <w:tc>
          <w:tcPr>
            <w:tcW w:w="1427" w:type="dxa"/>
            <w:tcBorders>
              <w:top w:val="single" w:sz="4" w:space="0" w:color="000000"/>
              <w:left w:val="single" w:sz="4" w:space="0" w:color="000000"/>
              <w:bottom w:val="single" w:sz="4" w:space="0" w:color="000000"/>
              <w:right w:val="single" w:sz="4" w:space="0" w:color="000000"/>
            </w:tcBorders>
            <w:vAlign w:val="bottom"/>
          </w:tcPr>
          <w:p w14:paraId="2D4CA81B" w14:textId="77777777" w:rsidR="0052468D" w:rsidRPr="0053010D" w:rsidRDefault="0052468D" w:rsidP="00FE5F86">
            <w:pPr>
              <w:widowControl/>
              <w:autoSpaceDE/>
              <w:autoSpaceDN/>
              <w:snapToGrid w:val="0"/>
              <w:jc w:val="center"/>
              <w:rPr>
                <w:lang w:eastAsia="ru-RU"/>
              </w:rPr>
            </w:pPr>
            <w:r w:rsidRPr="0053010D">
              <w:rPr>
                <w:lang w:eastAsia="ru-RU"/>
              </w:rPr>
              <w:t>98</w:t>
            </w:r>
          </w:p>
        </w:tc>
        <w:tc>
          <w:tcPr>
            <w:tcW w:w="281" w:type="dxa"/>
            <w:vMerge/>
            <w:tcBorders>
              <w:left w:val="single" w:sz="4" w:space="0" w:color="000000"/>
              <w:right w:val="single" w:sz="4" w:space="0" w:color="000000"/>
            </w:tcBorders>
          </w:tcPr>
          <w:p w14:paraId="70D9F00B"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3DAC6D6" w14:textId="77777777" w:rsidR="0052468D" w:rsidRPr="0053010D" w:rsidRDefault="0052468D" w:rsidP="00FE5F86">
            <w:pPr>
              <w:widowControl/>
              <w:autoSpaceDE/>
              <w:autoSpaceDN/>
              <w:snapToGrid w:val="0"/>
              <w:jc w:val="center"/>
              <w:rPr>
                <w:lang w:eastAsia="ru-RU"/>
              </w:rPr>
            </w:pPr>
            <w:r w:rsidRPr="0053010D">
              <w:rPr>
                <w:lang w:eastAsia="ru-RU"/>
              </w:rPr>
              <w:t>3.07- 3,09</w:t>
            </w:r>
          </w:p>
        </w:tc>
        <w:tc>
          <w:tcPr>
            <w:tcW w:w="1684" w:type="dxa"/>
            <w:tcBorders>
              <w:top w:val="single" w:sz="4" w:space="0" w:color="000000"/>
              <w:left w:val="single" w:sz="4" w:space="0" w:color="000000"/>
              <w:bottom w:val="single" w:sz="4" w:space="0" w:color="000000"/>
              <w:right w:val="single" w:sz="4" w:space="0" w:color="000000"/>
            </w:tcBorders>
            <w:vAlign w:val="bottom"/>
          </w:tcPr>
          <w:p w14:paraId="2B0AEEDD" w14:textId="77777777" w:rsidR="0052468D" w:rsidRPr="0053010D" w:rsidRDefault="0052468D" w:rsidP="00FE5F86">
            <w:pPr>
              <w:widowControl/>
              <w:autoSpaceDE/>
              <w:autoSpaceDN/>
              <w:snapToGrid w:val="0"/>
              <w:jc w:val="center"/>
              <w:rPr>
                <w:lang w:eastAsia="ru-RU"/>
              </w:rPr>
            </w:pPr>
            <w:r w:rsidRPr="0053010D">
              <w:rPr>
                <w:lang w:eastAsia="ru-RU"/>
              </w:rPr>
              <w:t>72</w:t>
            </w:r>
          </w:p>
        </w:tc>
      </w:tr>
      <w:tr w:rsidR="0052468D" w:rsidRPr="0053010D" w14:paraId="22F477D1"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3947BCAF" w14:textId="77777777" w:rsidR="0052468D" w:rsidRPr="0053010D" w:rsidRDefault="0052468D" w:rsidP="00FE5F86">
            <w:pPr>
              <w:widowControl/>
              <w:autoSpaceDE/>
              <w:autoSpaceDN/>
              <w:snapToGrid w:val="0"/>
              <w:jc w:val="center"/>
              <w:rPr>
                <w:lang w:eastAsia="ru-RU"/>
              </w:rPr>
            </w:pPr>
            <w:r w:rsidRPr="0053010D">
              <w:rPr>
                <w:lang w:eastAsia="ru-RU"/>
              </w:rPr>
              <w:t>4.04- 4,07</w:t>
            </w:r>
          </w:p>
        </w:tc>
        <w:tc>
          <w:tcPr>
            <w:tcW w:w="1427" w:type="dxa"/>
            <w:tcBorders>
              <w:top w:val="single" w:sz="4" w:space="0" w:color="000000"/>
              <w:left w:val="single" w:sz="4" w:space="0" w:color="000000"/>
              <w:bottom w:val="single" w:sz="4" w:space="0" w:color="000000"/>
              <w:right w:val="single" w:sz="4" w:space="0" w:color="000000"/>
            </w:tcBorders>
            <w:vAlign w:val="bottom"/>
          </w:tcPr>
          <w:p w14:paraId="101E46FD" w14:textId="77777777" w:rsidR="0052468D" w:rsidRPr="0053010D" w:rsidRDefault="0052468D" w:rsidP="00FE5F86">
            <w:pPr>
              <w:widowControl/>
              <w:autoSpaceDE/>
              <w:autoSpaceDN/>
              <w:snapToGrid w:val="0"/>
              <w:jc w:val="center"/>
              <w:rPr>
                <w:lang w:eastAsia="ru-RU"/>
              </w:rPr>
            </w:pPr>
            <w:r w:rsidRPr="0053010D">
              <w:rPr>
                <w:lang w:eastAsia="ru-RU"/>
              </w:rPr>
              <w:t>97</w:t>
            </w:r>
          </w:p>
        </w:tc>
        <w:tc>
          <w:tcPr>
            <w:tcW w:w="281" w:type="dxa"/>
            <w:vMerge/>
            <w:tcBorders>
              <w:left w:val="single" w:sz="4" w:space="0" w:color="000000"/>
              <w:right w:val="single" w:sz="4" w:space="0" w:color="000000"/>
            </w:tcBorders>
          </w:tcPr>
          <w:p w14:paraId="74962156"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E89E0BF" w14:textId="77777777" w:rsidR="0052468D" w:rsidRPr="0053010D" w:rsidRDefault="0052468D" w:rsidP="00FE5F86">
            <w:pPr>
              <w:widowControl/>
              <w:autoSpaceDE/>
              <w:autoSpaceDN/>
              <w:snapToGrid w:val="0"/>
              <w:jc w:val="center"/>
              <w:rPr>
                <w:lang w:eastAsia="ru-RU"/>
              </w:rPr>
            </w:pPr>
            <w:r w:rsidRPr="0053010D">
              <w:rPr>
                <w:lang w:eastAsia="ru-RU"/>
              </w:rPr>
              <w:t>3.04-3,06</w:t>
            </w:r>
          </w:p>
        </w:tc>
        <w:tc>
          <w:tcPr>
            <w:tcW w:w="1684" w:type="dxa"/>
            <w:tcBorders>
              <w:top w:val="single" w:sz="4" w:space="0" w:color="000000"/>
              <w:left w:val="single" w:sz="4" w:space="0" w:color="000000"/>
              <w:bottom w:val="single" w:sz="4" w:space="0" w:color="000000"/>
              <w:right w:val="single" w:sz="4" w:space="0" w:color="000000"/>
            </w:tcBorders>
            <w:vAlign w:val="bottom"/>
          </w:tcPr>
          <w:p w14:paraId="4A7FC6A5" w14:textId="77777777" w:rsidR="0052468D" w:rsidRPr="0053010D" w:rsidRDefault="0052468D" w:rsidP="00FE5F86">
            <w:pPr>
              <w:widowControl/>
              <w:autoSpaceDE/>
              <w:autoSpaceDN/>
              <w:snapToGrid w:val="0"/>
              <w:jc w:val="center"/>
              <w:rPr>
                <w:lang w:eastAsia="ru-RU"/>
              </w:rPr>
            </w:pPr>
            <w:r w:rsidRPr="0053010D">
              <w:rPr>
                <w:lang w:eastAsia="ru-RU"/>
              </w:rPr>
              <w:t>71</w:t>
            </w:r>
          </w:p>
        </w:tc>
      </w:tr>
      <w:tr w:rsidR="0052468D" w:rsidRPr="0053010D" w14:paraId="1A466050"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17A55888" w14:textId="77777777" w:rsidR="0052468D" w:rsidRPr="0053010D" w:rsidRDefault="0052468D" w:rsidP="00FE5F86">
            <w:pPr>
              <w:widowControl/>
              <w:autoSpaceDE/>
              <w:autoSpaceDN/>
              <w:snapToGrid w:val="0"/>
              <w:jc w:val="center"/>
              <w:rPr>
                <w:lang w:eastAsia="ru-RU"/>
              </w:rPr>
            </w:pPr>
            <w:r w:rsidRPr="0053010D">
              <w:rPr>
                <w:lang w:eastAsia="ru-RU"/>
              </w:rPr>
              <w:t>3.99-4,03</w:t>
            </w:r>
          </w:p>
        </w:tc>
        <w:tc>
          <w:tcPr>
            <w:tcW w:w="1427" w:type="dxa"/>
            <w:tcBorders>
              <w:top w:val="single" w:sz="4" w:space="0" w:color="000000"/>
              <w:left w:val="single" w:sz="4" w:space="0" w:color="000000"/>
              <w:bottom w:val="single" w:sz="4" w:space="0" w:color="000000"/>
              <w:right w:val="single" w:sz="4" w:space="0" w:color="000000"/>
            </w:tcBorders>
            <w:vAlign w:val="bottom"/>
          </w:tcPr>
          <w:p w14:paraId="3D421773" w14:textId="77777777" w:rsidR="0052468D" w:rsidRPr="0053010D" w:rsidRDefault="0052468D" w:rsidP="00FE5F86">
            <w:pPr>
              <w:widowControl/>
              <w:autoSpaceDE/>
              <w:autoSpaceDN/>
              <w:snapToGrid w:val="0"/>
              <w:jc w:val="center"/>
              <w:rPr>
                <w:lang w:eastAsia="ru-RU"/>
              </w:rPr>
            </w:pPr>
            <w:r w:rsidRPr="0053010D">
              <w:rPr>
                <w:lang w:eastAsia="ru-RU"/>
              </w:rPr>
              <w:t>96</w:t>
            </w:r>
          </w:p>
        </w:tc>
        <w:tc>
          <w:tcPr>
            <w:tcW w:w="281" w:type="dxa"/>
            <w:vMerge/>
            <w:tcBorders>
              <w:left w:val="single" w:sz="4" w:space="0" w:color="000000"/>
              <w:right w:val="single" w:sz="4" w:space="0" w:color="000000"/>
            </w:tcBorders>
          </w:tcPr>
          <w:p w14:paraId="2B8A598A"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599D6E6" w14:textId="77777777" w:rsidR="0052468D" w:rsidRPr="0053010D" w:rsidRDefault="0052468D" w:rsidP="00FE5F86">
            <w:pPr>
              <w:widowControl/>
              <w:autoSpaceDE/>
              <w:autoSpaceDN/>
              <w:snapToGrid w:val="0"/>
              <w:jc w:val="center"/>
              <w:rPr>
                <w:lang w:eastAsia="ru-RU"/>
              </w:rPr>
            </w:pPr>
            <w:r w:rsidRPr="0053010D">
              <w:rPr>
                <w:lang w:val="en-US" w:eastAsia="ru-RU"/>
              </w:rPr>
              <w:t>3</w:t>
            </w:r>
            <w:r w:rsidRPr="0053010D">
              <w:rPr>
                <w:lang w:eastAsia="ru-RU"/>
              </w:rPr>
              <w:t>.</w:t>
            </w:r>
            <w:r w:rsidRPr="0053010D">
              <w:rPr>
                <w:lang w:val="en-US" w:eastAsia="ru-RU"/>
              </w:rPr>
              <w:t>0</w:t>
            </w:r>
            <w:r w:rsidRPr="0053010D">
              <w:rPr>
                <w:lang w:eastAsia="ru-RU"/>
              </w:rPr>
              <w:t>-3,03</w:t>
            </w:r>
          </w:p>
        </w:tc>
        <w:tc>
          <w:tcPr>
            <w:tcW w:w="1684" w:type="dxa"/>
            <w:tcBorders>
              <w:top w:val="single" w:sz="4" w:space="0" w:color="000000"/>
              <w:left w:val="single" w:sz="4" w:space="0" w:color="000000"/>
              <w:bottom w:val="single" w:sz="4" w:space="0" w:color="000000"/>
              <w:right w:val="single" w:sz="4" w:space="0" w:color="000000"/>
            </w:tcBorders>
            <w:vAlign w:val="bottom"/>
          </w:tcPr>
          <w:p w14:paraId="29D6389B" w14:textId="77777777" w:rsidR="0052468D" w:rsidRPr="0053010D" w:rsidRDefault="0052468D" w:rsidP="00FE5F86">
            <w:pPr>
              <w:widowControl/>
              <w:autoSpaceDE/>
              <w:autoSpaceDN/>
              <w:snapToGrid w:val="0"/>
              <w:jc w:val="center"/>
              <w:rPr>
                <w:lang w:eastAsia="ru-RU"/>
              </w:rPr>
            </w:pPr>
            <w:r w:rsidRPr="0053010D">
              <w:rPr>
                <w:lang w:eastAsia="ru-RU"/>
              </w:rPr>
              <w:t>70</w:t>
            </w:r>
          </w:p>
        </w:tc>
      </w:tr>
      <w:tr w:rsidR="0052468D" w:rsidRPr="0053010D" w14:paraId="7581DF8D" w14:textId="77777777" w:rsidTr="00FE5F86">
        <w:trPr>
          <w:trHeight w:val="259"/>
          <w:jc w:val="center"/>
        </w:trPr>
        <w:tc>
          <w:tcPr>
            <w:tcW w:w="1448" w:type="dxa"/>
            <w:tcBorders>
              <w:top w:val="single" w:sz="4" w:space="0" w:color="000000"/>
              <w:left w:val="single" w:sz="4" w:space="0" w:color="000000"/>
              <w:bottom w:val="single" w:sz="4" w:space="0" w:color="000000"/>
            </w:tcBorders>
            <w:vAlign w:val="bottom"/>
          </w:tcPr>
          <w:p w14:paraId="18E993EA" w14:textId="77777777" w:rsidR="0052468D" w:rsidRPr="0053010D" w:rsidRDefault="0052468D" w:rsidP="00FE5F86">
            <w:pPr>
              <w:widowControl/>
              <w:autoSpaceDE/>
              <w:autoSpaceDN/>
              <w:snapToGrid w:val="0"/>
              <w:jc w:val="center"/>
              <w:rPr>
                <w:lang w:eastAsia="ru-RU"/>
              </w:rPr>
            </w:pPr>
            <w:r w:rsidRPr="0053010D">
              <w:rPr>
                <w:lang w:eastAsia="ru-RU"/>
              </w:rPr>
              <w:t>3.95- 3,98</w:t>
            </w:r>
          </w:p>
        </w:tc>
        <w:tc>
          <w:tcPr>
            <w:tcW w:w="1427" w:type="dxa"/>
            <w:tcBorders>
              <w:top w:val="single" w:sz="4" w:space="0" w:color="000000"/>
              <w:left w:val="single" w:sz="4" w:space="0" w:color="000000"/>
              <w:bottom w:val="single" w:sz="4" w:space="0" w:color="000000"/>
              <w:right w:val="single" w:sz="4" w:space="0" w:color="000000"/>
            </w:tcBorders>
            <w:vAlign w:val="bottom"/>
          </w:tcPr>
          <w:p w14:paraId="53DC29FC" w14:textId="77777777" w:rsidR="0052468D" w:rsidRPr="0053010D" w:rsidRDefault="0052468D" w:rsidP="00FE5F86">
            <w:pPr>
              <w:widowControl/>
              <w:autoSpaceDE/>
              <w:autoSpaceDN/>
              <w:snapToGrid w:val="0"/>
              <w:jc w:val="center"/>
              <w:rPr>
                <w:lang w:eastAsia="ru-RU"/>
              </w:rPr>
            </w:pPr>
            <w:r w:rsidRPr="0053010D">
              <w:rPr>
                <w:lang w:eastAsia="ru-RU"/>
              </w:rPr>
              <w:t>95</w:t>
            </w:r>
          </w:p>
        </w:tc>
        <w:tc>
          <w:tcPr>
            <w:tcW w:w="281" w:type="dxa"/>
            <w:vMerge/>
            <w:tcBorders>
              <w:left w:val="single" w:sz="4" w:space="0" w:color="000000"/>
              <w:right w:val="single" w:sz="4" w:space="0" w:color="000000"/>
            </w:tcBorders>
          </w:tcPr>
          <w:p w14:paraId="4043884E" w14:textId="77777777" w:rsidR="0052468D" w:rsidRPr="0053010D" w:rsidRDefault="0052468D" w:rsidP="00FE5F86">
            <w:pPr>
              <w:widowControl/>
              <w:autoSpaceDE/>
              <w:autoSpaceDN/>
              <w:snapToGrid w:val="0"/>
              <w:jc w:val="center"/>
              <w:rPr>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9D0F76B" w14:textId="77777777" w:rsidR="0052468D" w:rsidRPr="0053010D" w:rsidRDefault="0052468D" w:rsidP="00FE5F86">
            <w:pPr>
              <w:widowControl/>
              <w:autoSpaceDE/>
              <w:autoSpaceDN/>
              <w:snapToGrid w:val="0"/>
              <w:jc w:val="center"/>
              <w:rPr>
                <w:lang w:eastAsia="ru-RU"/>
              </w:rPr>
            </w:pPr>
            <w:r w:rsidRPr="0053010D">
              <w:rPr>
                <w:spacing w:val="-6"/>
                <w:lang w:eastAsia="ru-RU"/>
              </w:rPr>
              <w:t>Менше</w:t>
            </w:r>
            <w:r w:rsidRPr="0053010D">
              <w:rPr>
                <w:lang w:eastAsia="ru-RU"/>
              </w:rPr>
              <w:t xml:space="preserve"> 3</w:t>
            </w:r>
          </w:p>
        </w:tc>
        <w:tc>
          <w:tcPr>
            <w:tcW w:w="1684" w:type="dxa"/>
            <w:tcBorders>
              <w:top w:val="single" w:sz="4" w:space="0" w:color="000000"/>
              <w:left w:val="single" w:sz="4" w:space="0" w:color="000000"/>
              <w:bottom w:val="single" w:sz="4" w:space="0" w:color="000000"/>
              <w:right w:val="single" w:sz="4" w:space="0" w:color="000000"/>
            </w:tcBorders>
            <w:vAlign w:val="bottom"/>
          </w:tcPr>
          <w:p w14:paraId="60B0B0F7" w14:textId="77777777" w:rsidR="0052468D" w:rsidRPr="0053010D" w:rsidRDefault="0052468D" w:rsidP="00FE5F86">
            <w:pPr>
              <w:widowControl/>
              <w:autoSpaceDE/>
              <w:autoSpaceDN/>
              <w:snapToGrid w:val="0"/>
              <w:jc w:val="center"/>
              <w:rPr>
                <w:lang w:eastAsia="ru-RU"/>
              </w:rPr>
            </w:pPr>
            <w:r w:rsidRPr="0053010D">
              <w:rPr>
                <w:lang w:eastAsia="ru-RU"/>
              </w:rPr>
              <w:t>Недостатньо</w:t>
            </w:r>
          </w:p>
        </w:tc>
      </w:tr>
    </w:tbl>
    <w:p w14:paraId="126A0CAD" w14:textId="77777777" w:rsidR="0052468D" w:rsidRPr="0053010D" w:rsidRDefault="0052468D" w:rsidP="0052468D">
      <w:pPr>
        <w:widowControl/>
        <w:autoSpaceDE/>
        <w:autoSpaceDN/>
        <w:ind w:firstLine="567"/>
        <w:jc w:val="right"/>
        <w:rPr>
          <w:lang w:eastAsia="ru-RU"/>
        </w:rPr>
      </w:pPr>
    </w:p>
    <w:p w14:paraId="0975046B" w14:textId="77777777" w:rsidR="0052468D" w:rsidRPr="0053010D" w:rsidRDefault="0052468D" w:rsidP="0052468D">
      <w:pPr>
        <w:widowControl/>
        <w:autoSpaceDE/>
        <w:autoSpaceDN/>
        <w:spacing w:line="276" w:lineRule="auto"/>
        <w:ind w:firstLine="708"/>
        <w:jc w:val="both"/>
        <w:rPr>
          <w:bCs/>
          <w:lang w:eastAsia="ru-RU"/>
        </w:rPr>
      </w:pPr>
      <w:r w:rsidRPr="0053010D">
        <w:rPr>
          <w:bCs/>
          <w:lang w:eastAsia="ru-RU"/>
        </w:rPr>
        <w:t>До диференційованого заліку  допускаються студенти, які виконали всі види робіт, передбачені навчальною програмою, та при вивченні розділів набрали кількість балів, не меншу за мінімальну.</w:t>
      </w:r>
    </w:p>
    <w:p w14:paraId="69373FDB" w14:textId="77777777" w:rsidR="0052468D" w:rsidRPr="0053010D" w:rsidRDefault="0052468D" w:rsidP="0052468D">
      <w:pPr>
        <w:widowControl/>
        <w:autoSpaceDE/>
        <w:autoSpaceDN/>
        <w:spacing w:line="276" w:lineRule="auto"/>
        <w:ind w:firstLine="708"/>
        <w:jc w:val="both"/>
        <w:rPr>
          <w:bCs/>
          <w:lang w:eastAsia="ru-RU"/>
        </w:rPr>
      </w:pPr>
      <w:r w:rsidRPr="0053010D">
        <w:rPr>
          <w:bCs/>
          <w:lang w:eastAsia="ru-RU"/>
        </w:rPr>
        <w:t>Форма проведення диференційованого заліку є стандартизованою і включає контроль теоретичної (тестовий контроль) і практичної підготовки (демонстрування умінь студента біля ліжка хворої дитини, вирішення структурованих ситуаційних задач, виконання маніпуляцій).</w:t>
      </w:r>
    </w:p>
    <w:p w14:paraId="07999D3D" w14:textId="77777777" w:rsidR="0052468D" w:rsidRPr="0053010D" w:rsidRDefault="0052468D" w:rsidP="0052468D">
      <w:pPr>
        <w:widowControl/>
        <w:autoSpaceDE/>
        <w:autoSpaceDN/>
        <w:spacing w:line="276" w:lineRule="auto"/>
        <w:ind w:firstLine="708"/>
        <w:jc w:val="both"/>
        <w:rPr>
          <w:bCs/>
          <w:lang w:eastAsia="ru-RU"/>
        </w:rPr>
      </w:pPr>
      <w:r w:rsidRPr="0053010D">
        <w:rPr>
          <w:bCs/>
          <w:lang w:eastAsia="ru-RU"/>
        </w:rPr>
        <w:t xml:space="preserve">Тестовий контроль включає </w:t>
      </w:r>
      <w:r>
        <w:rPr>
          <w:bCs/>
          <w:lang w:eastAsia="ru-RU"/>
        </w:rPr>
        <w:t xml:space="preserve">25 </w:t>
      </w:r>
      <w:r w:rsidRPr="0053010D">
        <w:rPr>
          <w:bCs/>
          <w:lang w:eastAsia="ru-RU"/>
        </w:rPr>
        <w:t>тестових завдань.</w:t>
      </w:r>
    </w:p>
    <w:p w14:paraId="2B31D71F" w14:textId="77777777" w:rsidR="0052468D" w:rsidRPr="0053010D" w:rsidRDefault="0052468D" w:rsidP="0052468D">
      <w:pPr>
        <w:widowControl/>
        <w:autoSpaceDE/>
        <w:autoSpaceDN/>
        <w:spacing w:line="276" w:lineRule="auto"/>
        <w:ind w:firstLine="708"/>
        <w:jc w:val="both"/>
        <w:rPr>
          <w:bCs/>
          <w:lang w:eastAsia="ru-RU"/>
        </w:rPr>
      </w:pPr>
      <w:r w:rsidRPr="0053010D">
        <w:rPr>
          <w:bCs/>
          <w:lang w:eastAsia="ru-RU"/>
        </w:rPr>
        <w:t>Виконання студентами практичних навичок біля ліжка хворого (оцінка загального стану хворої дитини, аналіз даних анамнезу</w:t>
      </w:r>
      <w:r>
        <w:rPr>
          <w:bCs/>
          <w:lang w:eastAsia="ru-RU"/>
        </w:rPr>
        <w:t xml:space="preserve"> та </w:t>
      </w:r>
      <w:proofErr w:type="spellStart"/>
      <w:r>
        <w:rPr>
          <w:bCs/>
          <w:lang w:eastAsia="ru-RU"/>
        </w:rPr>
        <w:t>епіданамнезу</w:t>
      </w:r>
      <w:proofErr w:type="spellEnd"/>
      <w:r w:rsidRPr="0053010D">
        <w:rPr>
          <w:bCs/>
          <w:lang w:eastAsia="ru-RU"/>
        </w:rPr>
        <w:t xml:space="preserve">, об'єктивне обстеження та визначення клінічних змін з боку органів та систем, обґрунтування попереднього діагнозу, призначення лікування, </w:t>
      </w:r>
      <w:r>
        <w:rPr>
          <w:bCs/>
          <w:lang w:eastAsia="ru-RU"/>
        </w:rPr>
        <w:t xml:space="preserve">профілактики, </w:t>
      </w:r>
      <w:r w:rsidRPr="0053010D">
        <w:rPr>
          <w:bCs/>
          <w:lang w:eastAsia="ru-RU"/>
        </w:rPr>
        <w:t>визначення заходів екстреної допомоги тощо).</w:t>
      </w:r>
    </w:p>
    <w:p w14:paraId="32168F50" w14:textId="77777777" w:rsidR="0052468D" w:rsidRPr="0053010D" w:rsidRDefault="0052468D" w:rsidP="0052468D">
      <w:pPr>
        <w:widowControl/>
        <w:autoSpaceDE/>
        <w:autoSpaceDN/>
        <w:spacing w:line="276" w:lineRule="auto"/>
        <w:ind w:firstLine="708"/>
        <w:jc w:val="both"/>
        <w:rPr>
          <w:bCs/>
          <w:lang w:eastAsia="ru-RU"/>
        </w:rPr>
      </w:pPr>
      <w:r w:rsidRPr="0053010D">
        <w:rPr>
          <w:bCs/>
          <w:lang w:eastAsia="ru-RU"/>
        </w:rPr>
        <w:t>Вирішення комплексної структурованої ситуаційної задачі, що включає інтерпретацію даних лабораторних та інструментальних досліджень, обґрунтування клінічного діагнозу, визначення терапевтичної тактики, призначення лікування</w:t>
      </w:r>
      <w:r>
        <w:rPr>
          <w:bCs/>
          <w:lang w:eastAsia="ru-RU"/>
        </w:rPr>
        <w:t xml:space="preserve"> і профілактики, </w:t>
      </w:r>
      <w:r w:rsidRPr="0053010D">
        <w:rPr>
          <w:bCs/>
          <w:lang w:eastAsia="ru-RU"/>
        </w:rPr>
        <w:t xml:space="preserve">або надання екстреної допомоги. </w:t>
      </w:r>
    </w:p>
    <w:p w14:paraId="2684BBBE" w14:textId="77777777" w:rsidR="0052468D" w:rsidRPr="0053010D" w:rsidRDefault="0052468D" w:rsidP="0052468D">
      <w:pPr>
        <w:widowControl/>
        <w:autoSpaceDE/>
        <w:autoSpaceDN/>
        <w:ind w:firstLine="567"/>
        <w:jc w:val="both"/>
        <w:rPr>
          <w:bCs/>
          <w:iCs/>
          <w:lang w:eastAsia="ru-RU"/>
        </w:rPr>
      </w:pPr>
      <w:r w:rsidRPr="0053010D">
        <w:rPr>
          <w:bCs/>
          <w:iCs/>
          <w:lang w:eastAsia="ru-RU"/>
        </w:rPr>
        <w:t xml:space="preserve">Іспит або диференційований залік з дисципліни або її частини - це процес, протягом якого перевіряються отримані за курс (семестр): </w:t>
      </w:r>
    </w:p>
    <w:p w14:paraId="4D232D08" w14:textId="77777777" w:rsidR="0052468D" w:rsidRPr="0053010D" w:rsidRDefault="0052468D" w:rsidP="0052468D">
      <w:pPr>
        <w:widowControl/>
        <w:autoSpaceDE/>
        <w:autoSpaceDN/>
        <w:ind w:firstLine="567"/>
        <w:jc w:val="both"/>
        <w:rPr>
          <w:bCs/>
          <w:iCs/>
          <w:lang w:eastAsia="ru-RU"/>
        </w:rPr>
      </w:pPr>
      <w:r w:rsidRPr="0053010D">
        <w:rPr>
          <w:bCs/>
          <w:iCs/>
          <w:lang w:eastAsia="ru-RU"/>
        </w:rPr>
        <w:t>- рівень теоретичних знань;</w:t>
      </w:r>
    </w:p>
    <w:p w14:paraId="598370E9" w14:textId="77777777" w:rsidR="0052468D" w:rsidRPr="0053010D" w:rsidRDefault="0052468D" w:rsidP="0052468D">
      <w:pPr>
        <w:widowControl/>
        <w:autoSpaceDE/>
        <w:autoSpaceDN/>
        <w:ind w:firstLine="567"/>
        <w:jc w:val="both"/>
        <w:rPr>
          <w:bCs/>
          <w:iCs/>
          <w:lang w:eastAsia="ru-RU"/>
        </w:rPr>
      </w:pPr>
      <w:r w:rsidRPr="0053010D">
        <w:rPr>
          <w:bCs/>
          <w:iCs/>
          <w:lang w:eastAsia="ru-RU"/>
        </w:rPr>
        <w:t>- розвиток творчого мислення;</w:t>
      </w:r>
    </w:p>
    <w:p w14:paraId="228F6ECB" w14:textId="77777777" w:rsidR="0052468D" w:rsidRPr="0053010D" w:rsidRDefault="0052468D" w:rsidP="0052468D">
      <w:pPr>
        <w:widowControl/>
        <w:autoSpaceDE/>
        <w:autoSpaceDN/>
        <w:ind w:firstLine="567"/>
        <w:jc w:val="both"/>
        <w:rPr>
          <w:bCs/>
          <w:iCs/>
          <w:lang w:eastAsia="ru-RU"/>
        </w:rPr>
      </w:pPr>
      <w:r w:rsidRPr="0053010D">
        <w:rPr>
          <w:bCs/>
          <w:iCs/>
          <w:lang w:eastAsia="ru-RU"/>
        </w:rPr>
        <w:t>- навички самостійної роботи;</w:t>
      </w:r>
    </w:p>
    <w:p w14:paraId="739A148B" w14:textId="77777777" w:rsidR="0052468D" w:rsidRPr="0053010D" w:rsidRDefault="0052468D" w:rsidP="0052468D">
      <w:pPr>
        <w:widowControl/>
        <w:autoSpaceDE/>
        <w:autoSpaceDN/>
        <w:ind w:firstLine="567"/>
        <w:jc w:val="both"/>
        <w:rPr>
          <w:bCs/>
          <w:iCs/>
          <w:lang w:eastAsia="ru-RU"/>
        </w:rPr>
      </w:pPr>
      <w:r w:rsidRPr="0053010D">
        <w:rPr>
          <w:bCs/>
          <w:iCs/>
          <w:lang w:eastAsia="ru-RU"/>
        </w:rPr>
        <w:t>- компетенції - вміння синтезувати отримані знання і застосовувати їх у вирішенні практичних завдань.</w:t>
      </w:r>
    </w:p>
    <w:p w14:paraId="79131E8A" w14:textId="77777777" w:rsidR="0052468D" w:rsidRPr="0053010D" w:rsidRDefault="0052468D" w:rsidP="0052468D">
      <w:pPr>
        <w:widowControl/>
        <w:autoSpaceDE/>
        <w:autoSpaceDN/>
        <w:ind w:firstLine="567"/>
        <w:jc w:val="both"/>
        <w:rPr>
          <w:bCs/>
          <w:iCs/>
          <w:lang w:eastAsia="ru-RU"/>
        </w:rPr>
      </w:pPr>
      <w:r w:rsidRPr="0053010D">
        <w:rPr>
          <w:bCs/>
          <w:iCs/>
          <w:lang w:eastAsia="ru-RU"/>
        </w:rPr>
        <w:t>Диференційований залік проводиться викладачем групи на</w:t>
      </w:r>
      <w:r>
        <w:rPr>
          <w:bCs/>
          <w:iCs/>
          <w:lang w:eastAsia="ru-RU"/>
        </w:rPr>
        <w:t xml:space="preserve"> останньому практичному занятті</w:t>
      </w:r>
      <w:r w:rsidRPr="0053010D">
        <w:rPr>
          <w:bCs/>
          <w:iCs/>
          <w:lang w:eastAsia="ru-RU"/>
        </w:rPr>
        <w:t xml:space="preserve">. </w:t>
      </w:r>
    </w:p>
    <w:p w14:paraId="6D8792AF" w14:textId="77777777" w:rsidR="0052468D" w:rsidRPr="0053010D" w:rsidRDefault="0052468D" w:rsidP="0052468D">
      <w:pPr>
        <w:widowControl/>
        <w:autoSpaceDE/>
        <w:autoSpaceDN/>
        <w:ind w:firstLine="567"/>
        <w:jc w:val="both"/>
        <w:rPr>
          <w:bCs/>
          <w:iCs/>
          <w:lang w:eastAsia="ru-RU"/>
        </w:rPr>
      </w:pPr>
    </w:p>
    <w:p w14:paraId="05133BD7" w14:textId="77777777" w:rsidR="0052468D" w:rsidRPr="00CE44D3" w:rsidRDefault="0052468D" w:rsidP="0052468D">
      <w:pPr>
        <w:widowControl/>
        <w:tabs>
          <w:tab w:val="left" w:pos="567"/>
        </w:tabs>
        <w:autoSpaceDE/>
        <w:autoSpaceDN/>
        <w:ind w:firstLine="567"/>
        <w:jc w:val="both"/>
        <w:rPr>
          <w:bCs/>
          <w:lang w:eastAsia="ru-RU"/>
        </w:rPr>
      </w:pPr>
      <w:r w:rsidRPr="00CE44D3">
        <w:rPr>
          <w:bCs/>
          <w:lang w:eastAsia="ru-RU"/>
        </w:rPr>
        <w:lastRenderedPageBreak/>
        <w:t>Оцінка з дисципліни – це поточна навчальна діяльність (складається з загальної кількості балів протягом навчального семестру, яка може бути оцінена від 70 до 120 балів) + диференційований залік (складається з оцінки практичних навичок, лабораторних та інструментальних методів дослідження та вирішення ситуаційних задач) = 120 балів + 80 балів = 200 балів.</w:t>
      </w:r>
    </w:p>
    <w:p w14:paraId="4DEB48BF" w14:textId="77777777" w:rsidR="0052468D" w:rsidRPr="0053010D" w:rsidRDefault="0052468D" w:rsidP="0052468D">
      <w:pPr>
        <w:widowControl/>
        <w:tabs>
          <w:tab w:val="left" w:pos="567"/>
        </w:tabs>
        <w:autoSpaceDE/>
        <w:autoSpaceDN/>
        <w:ind w:firstLine="567"/>
        <w:jc w:val="both"/>
        <w:rPr>
          <w:b/>
          <w:lang w:eastAsia="ru-RU"/>
        </w:rPr>
      </w:pPr>
    </w:p>
    <w:p w14:paraId="5652B694" w14:textId="77777777" w:rsidR="0052468D" w:rsidRPr="0053010D" w:rsidRDefault="0052468D" w:rsidP="0052468D">
      <w:pPr>
        <w:widowControl/>
        <w:tabs>
          <w:tab w:val="left" w:pos="567"/>
        </w:tabs>
        <w:autoSpaceDE/>
        <w:autoSpaceDN/>
        <w:ind w:firstLine="567"/>
        <w:jc w:val="right"/>
        <w:rPr>
          <w:lang w:eastAsia="ru-RU"/>
        </w:rPr>
      </w:pPr>
      <w:r>
        <w:rPr>
          <w:lang w:eastAsia="ru-RU"/>
        </w:rPr>
        <w:t>Таблиця 2</w:t>
      </w:r>
    </w:p>
    <w:p w14:paraId="3E333AE2" w14:textId="77777777" w:rsidR="0052468D" w:rsidRPr="0053010D" w:rsidRDefault="0052468D" w:rsidP="0052468D">
      <w:pPr>
        <w:widowControl/>
        <w:autoSpaceDE/>
        <w:autoSpaceDN/>
        <w:ind w:firstLine="567"/>
        <w:jc w:val="both"/>
        <w:rPr>
          <w:b/>
          <w:bCs/>
          <w:iCs/>
          <w:lang w:val="en-US" w:eastAsia="ru-RU"/>
        </w:rPr>
      </w:pPr>
      <w:r w:rsidRPr="0053010D">
        <w:rPr>
          <w:b/>
          <w:bCs/>
          <w:iCs/>
          <w:lang w:eastAsia="ru-RU"/>
        </w:rPr>
        <w:t xml:space="preserve">Відповідність оцінок за 200-бальною шкалою, чотирибальною «національною» та шкалою </w:t>
      </w:r>
      <w:r w:rsidRPr="0053010D">
        <w:rPr>
          <w:b/>
          <w:bCs/>
          <w:iCs/>
          <w:lang w:val="en-US" w:eastAsia="ru-RU"/>
        </w:rPr>
        <w:t>ECTS</w:t>
      </w:r>
    </w:p>
    <w:p w14:paraId="4E66D840" w14:textId="77777777" w:rsidR="0052468D" w:rsidRPr="0053010D" w:rsidRDefault="0052468D" w:rsidP="0052468D">
      <w:pPr>
        <w:widowControl/>
        <w:autoSpaceDE/>
        <w:autoSpaceDN/>
        <w:ind w:firstLine="567"/>
        <w:jc w:val="both"/>
        <w:rPr>
          <w:bCs/>
          <w:iCs/>
          <w:lang w:eastAsia="ru-RU"/>
        </w:rPr>
      </w:pPr>
    </w:p>
    <w:tbl>
      <w:tblPr>
        <w:tblW w:w="0" w:type="auto"/>
        <w:tblCellMar>
          <w:left w:w="0" w:type="dxa"/>
          <w:right w:w="0" w:type="dxa"/>
        </w:tblCellMar>
        <w:tblLook w:val="00A0" w:firstRow="1" w:lastRow="0" w:firstColumn="1" w:lastColumn="0" w:noHBand="0" w:noVBand="0"/>
      </w:tblPr>
      <w:tblGrid>
        <w:gridCol w:w="3784"/>
        <w:gridCol w:w="2752"/>
        <w:gridCol w:w="2799"/>
      </w:tblGrid>
      <w:tr w:rsidR="0052468D" w:rsidRPr="0053010D" w14:paraId="65EEB01E" w14:textId="77777777" w:rsidTr="00FE5F86">
        <w:trPr>
          <w:trHeight w:val="733"/>
        </w:trPr>
        <w:tc>
          <w:tcPr>
            <w:tcW w:w="3935" w:type="dxa"/>
            <w:tcBorders>
              <w:top w:val="single" w:sz="8" w:space="0" w:color="000000"/>
              <w:left w:val="single" w:sz="8" w:space="0" w:color="000000"/>
              <w:bottom w:val="nil"/>
              <w:right w:val="nil"/>
            </w:tcBorders>
            <w:shd w:val="clear" w:color="auto" w:fill="FFFFFF"/>
            <w:vAlign w:val="bottom"/>
          </w:tcPr>
          <w:p w14:paraId="5A82FB85" w14:textId="77777777" w:rsidR="0052468D" w:rsidRPr="0053010D" w:rsidRDefault="0052468D" w:rsidP="00FE5F86">
            <w:pPr>
              <w:widowControl/>
              <w:autoSpaceDE/>
              <w:autoSpaceDN/>
              <w:spacing w:after="135"/>
              <w:jc w:val="center"/>
              <w:rPr>
                <w:color w:val="333333"/>
                <w:lang w:val="ru-RU" w:eastAsia="ru-RU"/>
              </w:rPr>
            </w:pPr>
            <w:r w:rsidRPr="0053010D">
              <w:rPr>
                <w:color w:val="333333"/>
                <w:lang w:eastAsia="ru-RU"/>
              </w:rPr>
              <w:t>Оцінка за багатобальною (200) шкалою</w:t>
            </w:r>
          </w:p>
        </w:tc>
        <w:tc>
          <w:tcPr>
            <w:tcW w:w="2879" w:type="dxa"/>
            <w:tcBorders>
              <w:top w:val="single" w:sz="8" w:space="0" w:color="000000"/>
              <w:left w:val="single" w:sz="8" w:space="0" w:color="000000"/>
              <w:bottom w:val="nil"/>
              <w:right w:val="single" w:sz="8" w:space="0" w:color="000000"/>
            </w:tcBorders>
            <w:shd w:val="clear" w:color="auto" w:fill="FFFFFF"/>
          </w:tcPr>
          <w:p w14:paraId="6DF80936" w14:textId="77777777" w:rsidR="0052468D" w:rsidRPr="0053010D" w:rsidRDefault="0052468D" w:rsidP="00FE5F86">
            <w:pPr>
              <w:widowControl/>
              <w:autoSpaceDE/>
              <w:autoSpaceDN/>
              <w:spacing w:after="135"/>
              <w:jc w:val="center"/>
              <w:rPr>
                <w:color w:val="333333"/>
                <w:lang w:val="ru-RU" w:eastAsia="ru-RU"/>
              </w:rPr>
            </w:pPr>
            <w:r w:rsidRPr="0053010D">
              <w:rPr>
                <w:color w:val="333333"/>
                <w:lang w:eastAsia="ru-RU"/>
              </w:rPr>
              <w:t xml:space="preserve">Оцінка за шкалою </w:t>
            </w:r>
            <w:r w:rsidRPr="0053010D">
              <w:rPr>
                <w:color w:val="333333"/>
                <w:lang w:val="ru-RU" w:eastAsia="ru-RU"/>
              </w:rPr>
              <w:t xml:space="preserve"> ECTS</w:t>
            </w:r>
          </w:p>
        </w:tc>
        <w:tc>
          <w:tcPr>
            <w:tcW w:w="2879" w:type="dxa"/>
            <w:tcBorders>
              <w:top w:val="single" w:sz="8" w:space="0" w:color="000000"/>
              <w:left w:val="single" w:sz="8" w:space="0" w:color="000000"/>
              <w:bottom w:val="nil"/>
              <w:right w:val="single" w:sz="8" w:space="0" w:color="000000"/>
            </w:tcBorders>
            <w:shd w:val="clear" w:color="auto" w:fill="FFFFFF"/>
            <w:vAlign w:val="bottom"/>
          </w:tcPr>
          <w:p w14:paraId="5F864C09" w14:textId="77777777" w:rsidR="0052468D" w:rsidRPr="0053010D" w:rsidRDefault="0052468D" w:rsidP="00FE5F86">
            <w:pPr>
              <w:widowControl/>
              <w:autoSpaceDE/>
              <w:autoSpaceDN/>
              <w:spacing w:after="135"/>
              <w:jc w:val="center"/>
              <w:rPr>
                <w:color w:val="333333"/>
                <w:lang w:val="ru-RU" w:eastAsia="ru-RU"/>
              </w:rPr>
            </w:pPr>
            <w:r w:rsidRPr="0053010D">
              <w:rPr>
                <w:color w:val="333333"/>
                <w:lang w:eastAsia="ru-RU"/>
              </w:rPr>
              <w:t>Оцінка за</w:t>
            </w:r>
          </w:p>
          <w:p w14:paraId="3E1FD301" w14:textId="77777777" w:rsidR="0052468D" w:rsidRPr="0053010D" w:rsidRDefault="0052468D" w:rsidP="00FE5F86">
            <w:pPr>
              <w:widowControl/>
              <w:autoSpaceDE/>
              <w:autoSpaceDN/>
              <w:spacing w:after="135"/>
              <w:jc w:val="center"/>
              <w:rPr>
                <w:color w:val="333333"/>
                <w:lang w:val="ru-RU" w:eastAsia="ru-RU"/>
              </w:rPr>
            </w:pPr>
            <w:r w:rsidRPr="0053010D">
              <w:rPr>
                <w:color w:val="333333"/>
                <w:lang w:eastAsia="ru-RU"/>
              </w:rPr>
              <w:t>чотирибальною «національною» шкалою</w:t>
            </w:r>
          </w:p>
        </w:tc>
      </w:tr>
      <w:tr w:rsidR="0052468D" w:rsidRPr="0053010D" w14:paraId="52B4D910" w14:textId="77777777" w:rsidTr="00FE5F86">
        <w:trPr>
          <w:trHeight w:val="428"/>
        </w:trPr>
        <w:tc>
          <w:tcPr>
            <w:tcW w:w="3935" w:type="dxa"/>
            <w:tcBorders>
              <w:top w:val="single" w:sz="8" w:space="0" w:color="000000"/>
              <w:left w:val="single" w:sz="8" w:space="0" w:color="000000"/>
              <w:bottom w:val="nil"/>
              <w:right w:val="nil"/>
            </w:tcBorders>
            <w:shd w:val="clear" w:color="auto" w:fill="FFFFFF"/>
            <w:vAlign w:val="bottom"/>
          </w:tcPr>
          <w:p w14:paraId="10E7582D"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Від 180 до 200 балів</w:t>
            </w:r>
          </w:p>
        </w:tc>
        <w:tc>
          <w:tcPr>
            <w:tcW w:w="2879" w:type="dxa"/>
            <w:tcBorders>
              <w:top w:val="single" w:sz="8" w:space="0" w:color="000000"/>
              <w:left w:val="single" w:sz="8" w:space="0" w:color="000000"/>
              <w:bottom w:val="nil"/>
              <w:right w:val="single" w:sz="8" w:space="0" w:color="000000"/>
            </w:tcBorders>
            <w:shd w:val="clear" w:color="auto" w:fill="FFFFFF"/>
          </w:tcPr>
          <w:p w14:paraId="162E71B2"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A</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0ECC67C0"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відмінно</w:t>
            </w:r>
          </w:p>
        </w:tc>
      </w:tr>
      <w:tr w:rsidR="0052468D" w:rsidRPr="0053010D" w14:paraId="26789E12" w14:textId="77777777" w:rsidTr="00FE5F86">
        <w:trPr>
          <w:trHeight w:val="428"/>
        </w:trPr>
        <w:tc>
          <w:tcPr>
            <w:tcW w:w="3935" w:type="dxa"/>
            <w:tcBorders>
              <w:top w:val="single" w:sz="8" w:space="0" w:color="000000"/>
              <w:left w:val="single" w:sz="8" w:space="0" w:color="000000"/>
              <w:bottom w:val="nil"/>
              <w:right w:val="nil"/>
            </w:tcBorders>
            <w:shd w:val="clear" w:color="auto" w:fill="FFFFFF"/>
            <w:vAlign w:val="center"/>
          </w:tcPr>
          <w:p w14:paraId="7EF80A02"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Від 160 до 179 балів</w:t>
            </w:r>
          </w:p>
        </w:tc>
        <w:tc>
          <w:tcPr>
            <w:tcW w:w="2879" w:type="dxa"/>
            <w:tcBorders>
              <w:top w:val="single" w:sz="8" w:space="0" w:color="000000"/>
              <w:left w:val="single" w:sz="8" w:space="0" w:color="000000"/>
              <w:bottom w:val="nil"/>
              <w:right w:val="single" w:sz="8" w:space="0" w:color="000000"/>
            </w:tcBorders>
            <w:shd w:val="clear" w:color="auto" w:fill="FFFFFF"/>
          </w:tcPr>
          <w:p w14:paraId="0CA4EEB5"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B</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2E665286"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добре</w:t>
            </w:r>
          </w:p>
        </w:tc>
      </w:tr>
      <w:tr w:rsidR="0052468D" w:rsidRPr="0053010D" w14:paraId="42777D06" w14:textId="77777777" w:rsidTr="00FE5F86">
        <w:trPr>
          <w:trHeight w:val="399"/>
        </w:trPr>
        <w:tc>
          <w:tcPr>
            <w:tcW w:w="3935" w:type="dxa"/>
            <w:tcBorders>
              <w:top w:val="single" w:sz="8" w:space="0" w:color="000000"/>
              <w:left w:val="single" w:sz="8" w:space="0" w:color="000000"/>
              <w:bottom w:val="nil"/>
              <w:right w:val="nil"/>
            </w:tcBorders>
            <w:shd w:val="clear" w:color="auto" w:fill="FFFFFF"/>
            <w:vAlign w:val="bottom"/>
          </w:tcPr>
          <w:p w14:paraId="7C54E5A3"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Від 150 до 159 балів</w:t>
            </w:r>
          </w:p>
        </w:tc>
        <w:tc>
          <w:tcPr>
            <w:tcW w:w="2879" w:type="dxa"/>
            <w:tcBorders>
              <w:top w:val="single" w:sz="8" w:space="0" w:color="000000"/>
              <w:left w:val="single" w:sz="8" w:space="0" w:color="000000"/>
              <w:bottom w:val="nil"/>
              <w:right w:val="single" w:sz="8" w:space="0" w:color="000000"/>
            </w:tcBorders>
            <w:shd w:val="clear" w:color="auto" w:fill="FFFFFF"/>
          </w:tcPr>
          <w:p w14:paraId="5FFA9AE5"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C</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2C15269F"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добре</w:t>
            </w:r>
          </w:p>
        </w:tc>
      </w:tr>
      <w:tr w:rsidR="0052468D" w:rsidRPr="0053010D" w14:paraId="24CB2970" w14:textId="77777777" w:rsidTr="00FE5F86">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7D043228" w14:textId="77777777" w:rsidR="0052468D" w:rsidRPr="0053010D" w:rsidRDefault="0052468D" w:rsidP="00FE5F86">
            <w:pPr>
              <w:widowControl/>
              <w:autoSpaceDE/>
              <w:autoSpaceDN/>
              <w:spacing w:after="135"/>
              <w:jc w:val="center"/>
              <w:rPr>
                <w:b/>
                <w:color w:val="333333"/>
                <w:lang w:eastAsia="ru-RU"/>
              </w:rPr>
            </w:pPr>
            <w:r w:rsidRPr="0053010D">
              <w:rPr>
                <w:b/>
                <w:color w:val="333333"/>
                <w:lang w:eastAsia="ru-RU"/>
              </w:rPr>
              <w:t>Від 130 до 149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250526B6"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D</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AE976" w14:textId="77777777" w:rsidR="0052468D" w:rsidRPr="0053010D" w:rsidRDefault="0052468D" w:rsidP="00FE5F86">
            <w:pPr>
              <w:widowControl/>
              <w:autoSpaceDE/>
              <w:autoSpaceDN/>
              <w:spacing w:after="135"/>
              <w:jc w:val="center"/>
              <w:rPr>
                <w:b/>
                <w:color w:val="333333"/>
                <w:lang w:val="ru-RU" w:eastAsia="ru-RU"/>
              </w:rPr>
            </w:pPr>
            <w:r w:rsidRPr="0053010D">
              <w:rPr>
                <w:b/>
                <w:bCs/>
                <w:color w:val="333333"/>
                <w:lang w:eastAsia="ru-RU"/>
              </w:rPr>
              <w:t>задовільно</w:t>
            </w:r>
          </w:p>
        </w:tc>
      </w:tr>
      <w:tr w:rsidR="0052468D" w:rsidRPr="0053010D" w14:paraId="78E87E6E" w14:textId="77777777" w:rsidTr="00FE5F86">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210171CD" w14:textId="77777777" w:rsidR="0052468D" w:rsidRPr="0053010D" w:rsidRDefault="0052468D" w:rsidP="00FE5F86">
            <w:pPr>
              <w:widowControl/>
              <w:autoSpaceDE/>
              <w:autoSpaceDN/>
              <w:spacing w:after="135"/>
              <w:jc w:val="center"/>
              <w:rPr>
                <w:b/>
                <w:bCs/>
                <w:color w:val="333333"/>
                <w:lang w:eastAsia="ru-RU"/>
              </w:rPr>
            </w:pPr>
            <w:r w:rsidRPr="0053010D">
              <w:rPr>
                <w:b/>
                <w:bCs/>
                <w:color w:val="333333"/>
                <w:lang w:eastAsia="ru-RU"/>
              </w:rPr>
              <w:t>Від 120 до 129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4F777D38"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E</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0BAC94" w14:textId="77777777" w:rsidR="0052468D" w:rsidRPr="0053010D" w:rsidRDefault="0052468D" w:rsidP="00FE5F86">
            <w:pPr>
              <w:widowControl/>
              <w:autoSpaceDE/>
              <w:autoSpaceDN/>
              <w:spacing w:after="135"/>
              <w:jc w:val="center"/>
              <w:rPr>
                <w:b/>
                <w:bCs/>
                <w:color w:val="333333"/>
                <w:lang w:eastAsia="ru-RU"/>
              </w:rPr>
            </w:pPr>
            <w:r w:rsidRPr="0053010D">
              <w:rPr>
                <w:b/>
                <w:bCs/>
                <w:color w:val="333333"/>
                <w:lang w:eastAsia="ru-RU"/>
              </w:rPr>
              <w:t>задовільно</w:t>
            </w:r>
          </w:p>
        </w:tc>
      </w:tr>
      <w:tr w:rsidR="0052468D" w:rsidRPr="0053010D" w14:paraId="50E77AAC" w14:textId="77777777" w:rsidTr="00FE5F86">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0A474BE8"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eastAsia="ru-RU"/>
              </w:rPr>
              <w:t>Нижче 120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6C37C631" w14:textId="77777777" w:rsidR="0052468D" w:rsidRPr="0053010D" w:rsidRDefault="0052468D" w:rsidP="00FE5F86">
            <w:pPr>
              <w:widowControl/>
              <w:autoSpaceDE/>
              <w:autoSpaceDN/>
              <w:spacing w:after="135"/>
              <w:jc w:val="center"/>
              <w:rPr>
                <w:b/>
                <w:bCs/>
                <w:color w:val="333333"/>
                <w:lang w:val="en-US" w:eastAsia="ru-RU"/>
              </w:rPr>
            </w:pPr>
            <w:r w:rsidRPr="0053010D">
              <w:rPr>
                <w:b/>
                <w:bCs/>
                <w:color w:val="333333"/>
                <w:lang w:val="en-US" w:eastAsia="ru-RU"/>
              </w:rPr>
              <w:t>F</w:t>
            </w:r>
            <w:r w:rsidRPr="0053010D">
              <w:rPr>
                <w:b/>
                <w:bCs/>
                <w:color w:val="333333"/>
                <w:lang w:val="ru-RU" w:eastAsia="ru-RU"/>
              </w:rPr>
              <w:t xml:space="preserve">, </w:t>
            </w:r>
            <w:proofErr w:type="spellStart"/>
            <w:r w:rsidRPr="0053010D">
              <w:rPr>
                <w:b/>
                <w:bCs/>
                <w:color w:val="333333"/>
                <w:lang w:val="en-US" w:eastAsia="ru-RU"/>
              </w:rPr>
              <w:t>Fx</w:t>
            </w:r>
            <w:proofErr w:type="spellEnd"/>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BB2782" w14:textId="77777777" w:rsidR="0052468D" w:rsidRPr="0053010D" w:rsidRDefault="0052468D" w:rsidP="00FE5F86">
            <w:pPr>
              <w:widowControl/>
              <w:autoSpaceDE/>
              <w:autoSpaceDN/>
              <w:spacing w:after="135"/>
              <w:jc w:val="center"/>
              <w:rPr>
                <w:b/>
                <w:bCs/>
                <w:color w:val="333333"/>
                <w:lang w:eastAsia="ru-RU"/>
              </w:rPr>
            </w:pPr>
            <w:r w:rsidRPr="0053010D">
              <w:rPr>
                <w:b/>
                <w:bCs/>
                <w:color w:val="333333"/>
                <w:lang w:eastAsia="ru-RU"/>
              </w:rPr>
              <w:t>незадовільно</w:t>
            </w:r>
          </w:p>
        </w:tc>
      </w:tr>
    </w:tbl>
    <w:p w14:paraId="5B59E728" w14:textId="77777777" w:rsidR="0052468D" w:rsidRDefault="0052468D" w:rsidP="0052468D">
      <w:pPr>
        <w:spacing w:line="276" w:lineRule="auto"/>
        <w:ind w:firstLine="567"/>
        <w:jc w:val="both"/>
        <w:rPr>
          <w:bCs/>
          <w:iCs/>
        </w:rPr>
      </w:pPr>
    </w:p>
    <w:p w14:paraId="2305DF19" w14:textId="77777777" w:rsidR="0052468D" w:rsidRDefault="0052468D" w:rsidP="0052468D">
      <w:pPr>
        <w:spacing w:line="276" w:lineRule="auto"/>
        <w:ind w:firstLine="567"/>
        <w:jc w:val="both"/>
        <w:rPr>
          <w:bCs/>
          <w:iCs/>
        </w:rPr>
      </w:pPr>
    </w:p>
    <w:p w14:paraId="334C7556" w14:textId="77777777" w:rsidR="0052468D" w:rsidRPr="00480F9D" w:rsidRDefault="0052468D" w:rsidP="0052468D">
      <w:pPr>
        <w:ind w:firstLine="567"/>
        <w:jc w:val="both"/>
      </w:pPr>
      <w:r w:rsidRPr="00480F9D">
        <w:t>Випускний іспит проводиться як інтегрований практично-орієнтований іспит,  що об’єднує два предмета в один день:  I – «Дитячі хвороби з дитячими інфекційними хворобами».</w:t>
      </w:r>
    </w:p>
    <w:p w14:paraId="173E2103" w14:textId="77777777" w:rsidR="0052468D" w:rsidRPr="00480F9D" w:rsidRDefault="0052468D" w:rsidP="0052468D">
      <w:pPr>
        <w:ind w:firstLine="567"/>
        <w:jc w:val="both"/>
      </w:pPr>
      <w:r w:rsidRPr="00480F9D">
        <w:t>Розклад комплексного практично-орієнтованого випускного іспиту було складено таким чином, що, враховуючи особливості дитячої клініки, в</w:t>
      </w:r>
      <w:r>
        <w:t xml:space="preserve"> перший день випускники складають</w:t>
      </w:r>
      <w:r w:rsidRPr="00480F9D">
        <w:t xml:space="preserve"> І етап ІІ комплексу практично-орієнтованого іспиту з «Дитячих </w:t>
      </w:r>
      <w:proofErr w:type="spellStart"/>
      <w:r w:rsidRPr="00480F9D">
        <w:t>хвороб</w:t>
      </w:r>
      <w:proofErr w:type="spellEnd"/>
      <w:r w:rsidRPr="00480F9D">
        <w:t xml:space="preserve"> з дитячими інфекційними хворобами» в корпусі УЛК в на базі ННІЯО ХНМУ в спеціально обладнаній фант</w:t>
      </w:r>
      <w:r>
        <w:t>омній залі ХНМУ, де перевіряються</w:t>
      </w:r>
      <w:r w:rsidRPr="00480F9D">
        <w:t xml:space="preserve"> вміння та практичні навички згідно освітньо-кваліфікаційної характеристики (ОКХ п.5) випускника та володіння питаннями невідкладної допомоги дітям (ОКХ п.3,</w:t>
      </w:r>
      <w:r>
        <w:t xml:space="preserve"> </w:t>
      </w:r>
      <w:r w:rsidRPr="00480F9D">
        <w:t xml:space="preserve">4). </w:t>
      </w:r>
    </w:p>
    <w:p w14:paraId="45852F7B" w14:textId="77777777" w:rsidR="0052468D" w:rsidRPr="00480F9D" w:rsidRDefault="0052468D" w:rsidP="0052468D">
      <w:pPr>
        <w:ind w:firstLine="567"/>
        <w:jc w:val="both"/>
      </w:pPr>
      <w:r>
        <w:t>Наступного дня студенти складають</w:t>
      </w:r>
      <w:r w:rsidRPr="00480F9D">
        <w:t xml:space="preserve"> другу частину («біля ліжка хворого») з «Дитячих </w:t>
      </w:r>
      <w:proofErr w:type="spellStart"/>
      <w:r w:rsidRPr="00480F9D">
        <w:t>хвороб</w:t>
      </w:r>
      <w:proofErr w:type="spellEnd"/>
      <w:r w:rsidRPr="00480F9D">
        <w:t xml:space="preserve"> з дитячими інфекційними хворобами», що передбачало вирішення низки ситуаційних клінічних завдань щодо пацієнтів дитячого віку, постановку діагнозу, проведення диференціального діагнозу, складання плану обстеження, призначення лікування, а також заповнення відповідної медичної документації та розв’язання типової ситуаційної задачі. </w:t>
      </w:r>
    </w:p>
    <w:p w14:paraId="217B4EC9" w14:textId="77777777" w:rsidR="0052468D" w:rsidRPr="00480F9D" w:rsidRDefault="0052468D" w:rsidP="0052468D">
      <w:pPr>
        <w:ind w:firstLine="567"/>
        <w:jc w:val="both"/>
      </w:pPr>
      <w:r w:rsidRPr="00480F9D">
        <w:t>Кожна папка-набір для першої частини іспиту має наступні завдання:</w:t>
      </w:r>
    </w:p>
    <w:p w14:paraId="128A4B57" w14:textId="77777777" w:rsidR="0052468D" w:rsidRPr="00480F9D" w:rsidRDefault="0052468D" w:rsidP="0052468D">
      <w:pPr>
        <w:ind w:firstLine="567"/>
        <w:jc w:val="both"/>
      </w:pPr>
      <w:r w:rsidRPr="00480F9D">
        <w:t>- вирішення 5 ситуаційних задач (задача 1 - на діагностування невідкладного стану, задача 2 - на визначення тактики і надання екстреної медичної допомоги, задача 3 - оцінювання результатів лабораторних досліджень, задача 4 - оцінювання результатів інструментальних досліджень, задача 5 - надання невідкладної допомоги). Співробітники кафедри також готували дидактичні матеріали для другої частини державного іспиту: 230 ситуаційних задач, що висвітили 25 невідкладних станів згідно списку 3 ОКХ та ОПП, лабораторні та інструментальні дослідження за 53 пунктами списку 4 ОКХС (всього 250 завдань);</w:t>
      </w:r>
    </w:p>
    <w:p w14:paraId="5E7905AC" w14:textId="77777777" w:rsidR="0052468D" w:rsidRPr="00480F9D" w:rsidRDefault="0052468D" w:rsidP="0052468D">
      <w:pPr>
        <w:ind w:firstLine="567"/>
        <w:jc w:val="both"/>
      </w:pPr>
      <w:r w:rsidRPr="00480F9D">
        <w:t>- виконання 5 медичних маніпуляцій з 16 пунктів списку 5 ОКХ.</w:t>
      </w:r>
    </w:p>
    <w:p w14:paraId="63DB72BF" w14:textId="77777777" w:rsidR="0052468D" w:rsidRPr="00480F9D" w:rsidRDefault="0052468D" w:rsidP="0052468D">
      <w:pPr>
        <w:ind w:firstLine="567"/>
        <w:jc w:val="both"/>
      </w:pPr>
      <w:r w:rsidRPr="00480F9D">
        <w:t xml:space="preserve">Для проведення першої частини практично-орієнтованого іспиту підготовлено папки - набори довідникової інформації (таблиці оцінки фізичного розвитку, </w:t>
      </w:r>
      <w:proofErr w:type="spellStart"/>
      <w:r w:rsidRPr="00480F9D">
        <w:t>центильні</w:t>
      </w:r>
      <w:proofErr w:type="spellEnd"/>
      <w:r w:rsidRPr="00480F9D">
        <w:t xml:space="preserve"> таблиці щодо оцінки артеріального тиску у різних вікових групах, нормальні показники «складних» додаткових аналізів). </w:t>
      </w:r>
    </w:p>
    <w:p w14:paraId="74CDEC5D" w14:textId="77777777" w:rsidR="0052468D" w:rsidRPr="00480F9D" w:rsidRDefault="0052468D" w:rsidP="0052468D">
      <w:pPr>
        <w:ind w:firstLine="567"/>
        <w:jc w:val="both"/>
      </w:pPr>
      <w:r w:rsidRPr="00480F9D">
        <w:tab/>
        <w:t xml:space="preserve"> Для проведення другої частини практично-орієнтованого випускного іспиту на кафедрі передбачено наявність манекенів: «Педіатричний тренажер життєзабезпечення», «Тренажер для </w:t>
      </w:r>
      <w:proofErr w:type="spellStart"/>
      <w:r w:rsidRPr="00480F9D">
        <w:t>інтубації</w:t>
      </w:r>
      <w:proofErr w:type="spellEnd"/>
      <w:r w:rsidRPr="00480F9D">
        <w:t xml:space="preserve"> новонародженого», «Новонароджене немовля (лялька)», «Макет руки для ін’єкцій», «Манекен дитини (6-9 місяців)». </w:t>
      </w:r>
      <w:r>
        <w:t>Застосовуються</w:t>
      </w:r>
      <w:r w:rsidRPr="00480F9D">
        <w:t xml:space="preserve"> ситуаційні завдання з результатами лабораторних та інструментальних методів дослідження (виписки з історії </w:t>
      </w:r>
      <w:proofErr w:type="spellStart"/>
      <w:r w:rsidRPr="00480F9D">
        <w:t>хвороб</w:t>
      </w:r>
      <w:proofErr w:type="spellEnd"/>
      <w:r w:rsidRPr="00480F9D">
        <w:t xml:space="preserve"> з основних розділів </w:t>
      </w:r>
      <w:r w:rsidRPr="00480F9D">
        <w:lastRenderedPageBreak/>
        <w:t>«Гастроентерологія», «Кардіологія», «Пульмонологія», «Нефрологія», «Ендокринологія», «Педіатрія раннього віку») по 78 типових завдань на трьох мовах (</w:t>
      </w:r>
      <w:proofErr w:type="spellStart"/>
      <w:r w:rsidRPr="00480F9D">
        <w:t>укр</w:t>
      </w:r>
      <w:proofErr w:type="spellEnd"/>
      <w:r w:rsidRPr="00480F9D">
        <w:t xml:space="preserve">., рос., </w:t>
      </w:r>
      <w:proofErr w:type="spellStart"/>
      <w:r w:rsidRPr="00480F9D">
        <w:t>англ</w:t>
      </w:r>
      <w:proofErr w:type="spellEnd"/>
      <w:r w:rsidRPr="00480F9D">
        <w:t xml:space="preserve">.). </w:t>
      </w:r>
    </w:p>
    <w:p w14:paraId="1AF1A9F8" w14:textId="77777777" w:rsidR="0052468D" w:rsidRPr="00480F9D" w:rsidRDefault="0052468D" w:rsidP="0052468D">
      <w:pPr>
        <w:ind w:firstLine="567"/>
        <w:jc w:val="both"/>
      </w:pPr>
      <w:r w:rsidRPr="00480F9D">
        <w:t>Крім того кожний студент отримує папку-набір яка має наступні завдання:</w:t>
      </w:r>
    </w:p>
    <w:p w14:paraId="44123E13" w14:textId="77777777" w:rsidR="0052468D" w:rsidRPr="00480F9D" w:rsidRDefault="0052468D" w:rsidP="0052468D">
      <w:pPr>
        <w:ind w:firstLine="567"/>
        <w:jc w:val="both"/>
      </w:pPr>
      <w:r w:rsidRPr="00480F9D">
        <w:t>- бланки медичної документації, який повинен заповнити студент (перелік документації було визначено кафедрою соціальної гігієни, усього 14 видів медичної документації).</w:t>
      </w:r>
    </w:p>
    <w:p w14:paraId="0AE43479" w14:textId="77777777" w:rsidR="0052468D" w:rsidRPr="00480F9D" w:rsidRDefault="0052468D" w:rsidP="0052468D">
      <w:pPr>
        <w:ind w:firstLine="567"/>
        <w:jc w:val="both"/>
      </w:pPr>
      <w:r w:rsidRPr="00480F9D">
        <w:t>- вирішення типової задачі (було складено 174 задачі, що висвітлили 91 захворювання та 51 синдром (списки 1 та 2 п.3 освітньо-кваліфікаційної характеристики спеціаліста).</w:t>
      </w:r>
    </w:p>
    <w:p w14:paraId="6FBDCA10" w14:textId="77777777" w:rsidR="0052468D" w:rsidRPr="00480F9D" w:rsidRDefault="0052468D" w:rsidP="0052468D">
      <w:pPr>
        <w:ind w:firstLine="567"/>
        <w:jc w:val="both"/>
      </w:pPr>
      <w:r w:rsidRPr="00480F9D">
        <w:t>- написання рецептів на основні лікарських препаратів, зазначених програмою (всього 100 препаратів).</w:t>
      </w:r>
    </w:p>
    <w:p w14:paraId="5EFDCC49" w14:textId="77777777" w:rsidR="0052468D" w:rsidRPr="00480F9D" w:rsidRDefault="0052468D" w:rsidP="0052468D">
      <w:pPr>
        <w:ind w:firstLine="567"/>
        <w:jc w:val="both"/>
      </w:pPr>
      <w:r w:rsidRPr="00480F9D">
        <w:tab/>
        <w:t xml:space="preserve">Кафедра педіатрії №1 та </w:t>
      </w:r>
      <w:proofErr w:type="spellStart"/>
      <w:r w:rsidRPr="00480F9D">
        <w:t>неонатології</w:t>
      </w:r>
      <w:proofErr w:type="spellEnd"/>
      <w:r w:rsidRPr="00480F9D">
        <w:t xml:space="preserve"> є координатором з ліцензійної роботи з розділу «Педіатрія» по ХНМУ. Це питання розглядається на засіданнях кафедри та методичної комісії з педіатрії та методичної комісії з «Кроку-2» по ХНМУ. Тестові завдання щорічно складаються співробітниками кафедри, поширюється банк ліцензійних завдань.</w:t>
      </w:r>
    </w:p>
    <w:p w14:paraId="4992EBC1" w14:textId="77777777" w:rsidR="0052468D" w:rsidRPr="00480F9D" w:rsidRDefault="0052468D" w:rsidP="0052468D">
      <w:pPr>
        <w:ind w:firstLine="567"/>
        <w:jc w:val="both"/>
      </w:pPr>
      <w:r w:rsidRPr="00480F9D">
        <w:t>Наявність індивідуального рейтингу навчальної діяльності випускника.</w:t>
      </w:r>
    </w:p>
    <w:p w14:paraId="246B1FC9" w14:textId="77777777" w:rsidR="0052468D" w:rsidRPr="00480F9D" w:rsidRDefault="0052468D" w:rsidP="0052468D">
      <w:pPr>
        <w:ind w:firstLine="567"/>
        <w:jc w:val="both"/>
      </w:pPr>
      <w:r w:rsidRPr="00480F9D">
        <w:t>Кожен студент має індивідуальний рейтинг навчальної діяльності, який заноситься до атестаційних листів, окремих для кожної групи. Атестаційні листи використовуються під час проведення іспитів з метою аналізу поточної успішності кожного студента протягом року.</w:t>
      </w:r>
    </w:p>
    <w:p w14:paraId="26D19971" w14:textId="77777777" w:rsidR="0052468D" w:rsidRDefault="0052468D" w:rsidP="0052468D">
      <w:pPr>
        <w:ind w:firstLine="567"/>
        <w:jc w:val="both"/>
      </w:pPr>
    </w:p>
    <w:p w14:paraId="51F8525A" w14:textId="77777777" w:rsidR="0052468D" w:rsidRDefault="0052468D" w:rsidP="0052468D">
      <w:pPr>
        <w:jc w:val="both"/>
      </w:pPr>
    </w:p>
    <w:p w14:paraId="3E7C196B" w14:textId="77777777" w:rsidR="0052468D" w:rsidRDefault="0052468D" w:rsidP="0052468D">
      <w:pPr>
        <w:jc w:val="both"/>
      </w:pPr>
    </w:p>
    <w:p w14:paraId="39E7E5BA" w14:textId="77777777" w:rsidR="0052468D" w:rsidRDefault="0052468D" w:rsidP="0052468D">
      <w:pPr>
        <w:jc w:val="both"/>
      </w:pPr>
    </w:p>
    <w:p w14:paraId="1064F1D5" w14:textId="77777777" w:rsidR="0052468D" w:rsidRDefault="0052468D" w:rsidP="0052468D">
      <w:pPr>
        <w:jc w:val="both"/>
        <w:rPr>
          <w:color w:val="000000"/>
          <w:szCs w:val="28"/>
          <w:shd w:val="clear" w:color="auto" w:fill="FFFFFF"/>
        </w:rPr>
      </w:pPr>
      <w:r w:rsidRPr="00924A05">
        <w:t xml:space="preserve">Завідувач кафедри  </w:t>
      </w:r>
      <w:r>
        <w:rPr>
          <w:color w:val="000000"/>
          <w:szCs w:val="28"/>
          <w:shd w:val="clear" w:color="auto" w:fill="FFFFFF"/>
        </w:rPr>
        <w:t xml:space="preserve">дитячі інфекційні хвороби </w:t>
      </w:r>
    </w:p>
    <w:p w14:paraId="0B9E2304" w14:textId="77777777" w:rsidR="0052468D" w:rsidRPr="0076300B" w:rsidRDefault="0052468D" w:rsidP="0052468D">
      <w:pPr>
        <w:jc w:val="both"/>
        <w:rPr>
          <w:b/>
        </w:rPr>
      </w:pPr>
      <w:r w:rsidRPr="00924A05">
        <w:t xml:space="preserve">професор, д. мед. н.                                         </w:t>
      </w:r>
      <w:r>
        <w:tab/>
      </w:r>
      <w:r>
        <w:tab/>
      </w:r>
      <w:r>
        <w:tab/>
        <w:t>Кузнєцов С.В.</w:t>
      </w:r>
      <w:r w:rsidRPr="0076300B">
        <w:t xml:space="preserve">  </w:t>
      </w:r>
    </w:p>
    <w:p w14:paraId="4CB2117E" w14:textId="77777777" w:rsidR="0052468D" w:rsidRDefault="0052468D" w:rsidP="0052468D"/>
    <w:p w14:paraId="29286B12" w14:textId="77777777" w:rsidR="006E787F" w:rsidRPr="006E787F" w:rsidRDefault="006E787F" w:rsidP="00B64D98">
      <w:pPr>
        <w:rPr>
          <w:b/>
          <w:bCs/>
          <w:sz w:val="28"/>
          <w:szCs w:val="28"/>
        </w:rPr>
      </w:pPr>
    </w:p>
    <w:sectPr w:rsidR="006E787F" w:rsidRPr="006E787F" w:rsidSect="00E77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D2E"/>
    <w:multiLevelType w:val="hybridMultilevel"/>
    <w:tmpl w:val="B308E60C"/>
    <w:lvl w:ilvl="0" w:tplc="0419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0AF5132A"/>
    <w:multiLevelType w:val="hybridMultilevel"/>
    <w:tmpl w:val="D7C08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2475568"/>
    <w:multiLevelType w:val="hybridMultilevel"/>
    <w:tmpl w:val="87DC770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264A1413"/>
    <w:multiLevelType w:val="hybridMultilevel"/>
    <w:tmpl w:val="25EAC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0A6307"/>
    <w:multiLevelType w:val="hybridMultilevel"/>
    <w:tmpl w:val="982C53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31305B"/>
    <w:multiLevelType w:val="hybridMultilevel"/>
    <w:tmpl w:val="86A85760"/>
    <w:lvl w:ilvl="0" w:tplc="A3CA14D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15:restartNumberingAfterBreak="0">
    <w:nsid w:val="32077EE6"/>
    <w:multiLevelType w:val="hybridMultilevel"/>
    <w:tmpl w:val="106675BC"/>
    <w:lvl w:ilvl="0" w:tplc="38C42A28">
      <w:start w:val="26"/>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441" w:hanging="360"/>
      </w:pPr>
      <w:rPr>
        <w:rFonts w:ascii="Courier New" w:hAnsi="Courier New" w:cs="Courier New" w:hint="default"/>
      </w:rPr>
    </w:lvl>
    <w:lvl w:ilvl="2" w:tplc="04220005">
      <w:start w:val="1"/>
      <w:numFmt w:val="bullet"/>
      <w:lvlText w:val=""/>
      <w:lvlJc w:val="left"/>
      <w:pPr>
        <w:ind w:left="2161" w:hanging="360"/>
      </w:pPr>
      <w:rPr>
        <w:rFonts w:ascii="Wingdings" w:hAnsi="Wingdings" w:hint="default"/>
      </w:rPr>
    </w:lvl>
    <w:lvl w:ilvl="3" w:tplc="04220001">
      <w:start w:val="1"/>
      <w:numFmt w:val="bullet"/>
      <w:lvlText w:val=""/>
      <w:lvlJc w:val="left"/>
      <w:pPr>
        <w:ind w:left="2881" w:hanging="360"/>
      </w:pPr>
      <w:rPr>
        <w:rFonts w:ascii="Symbol" w:hAnsi="Symbol" w:hint="default"/>
      </w:rPr>
    </w:lvl>
    <w:lvl w:ilvl="4" w:tplc="04220003">
      <w:start w:val="1"/>
      <w:numFmt w:val="bullet"/>
      <w:lvlText w:val="o"/>
      <w:lvlJc w:val="left"/>
      <w:pPr>
        <w:ind w:left="3601" w:hanging="360"/>
      </w:pPr>
      <w:rPr>
        <w:rFonts w:ascii="Courier New" w:hAnsi="Courier New" w:cs="Courier New" w:hint="default"/>
      </w:rPr>
    </w:lvl>
    <w:lvl w:ilvl="5" w:tplc="04220005">
      <w:start w:val="1"/>
      <w:numFmt w:val="bullet"/>
      <w:lvlText w:val=""/>
      <w:lvlJc w:val="left"/>
      <w:pPr>
        <w:ind w:left="4321" w:hanging="360"/>
      </w:pPr>
      <w:rPr>
        <w:rFonts w:ascii="Wingdings" w:hAnsi="Wingdings" w:hint="default"/>
      </w:rPr>
    </w:lvl>
    <w:lvl w:ilvl="6" w:tplc="04220001">
      <w:start w:val="1"/>
      <w:numFmt w:val="bullet"/>
      <w:lvlText w:val=""/>
      <w:lvlJc w:val="left"/>
      <w:pPr>
        <w:ind w:left="5041" w:hanging="360"/>
      </w:pPr>
      <w:rPr>
        <w:rFonts w:ascii="Symbol" w:hAnsi="Symbol" w:hint="default"/>
      </w:rPr>
    </w:lvl>
    <w:lvl w:ilvl="7" w:tplc="04220003">
      <w:start w:val="1"/>
      <w:numFmt w:val="bullet"/>
      <w:lvlText w:val="o"/>
      <w:lvlJc w:val="left"/>
      <w:pPr>
        <w:ind w:left="5761" w:hanging="360"/>
      </w:pPr>
      <w:rPr>
        <w:rFonts w:ascii="Courier New" w:hAnsi="Courier New" w:cs="Courier New" w:hint="default"/>
      </w:rPr>
    </w:lvl>
    <w:lvl w:ilvl="8" w:tplc="04220005">
      <w:start w:val="1"/>
      <w:numFmt w:val="bullet"/>
      <w:lvlText w:val=""/>
      <w:lvlJc w:val="left"/>
      <w:pPr>
        <w:ind w:left="6481" w:hanging="360"/>
      </w:pPr>
      <w:rPr>
        <w:rFonts w:ascii="Wingdings" w:hAnsi="Wingdings" w:hint="default"/>
      </w:rPr>
    </w:lvl>
  </w:abstractNum>
  <w:abstractNum w:abstractNumId="7" w15:restartNumberingAfterBreak="0">
    <w:nsid w:val="34BC48B0"/>
    <w:multiLevelType w:val="hybridMultilevel"/>
    <w:tmpl w:val="A5C4BD3E"/>
    <w:lvl w:ilvl="0" w:tplc="ABB00A6C">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C2062AC"/>
    <w:multiLevelType w:val="hybridMultilevel"/>
    <w:tmpl w:val="3A1497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DFA50F1"/>
    <w:multiLevelType w:val="multilevel"/>
    <w:tmpl w:val="5C7213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hint="default"/>
        <w:b w:val="0"/>
        <w:bCs w:val="0"/>
        <w:i w:val="0"/>
        <w:iCs w:val="0"/>
        <w:smallCaps w:val="0"/>
        <w:strike w:val="0"/>
        <w:dstrike w:val="0"/>
        <w:color w:val="000000"/>
        <w:spacing w:val="0"/>
        <w:w w:val="100"/>
        <w:position w:val="0"/>
        <w:sz w:val="28"/>
        <w:szCs w:val="28"/>
        <w:u w:val="none"/>
        <w:effect w:val="none"/>
      </w:rPr>
    </w:lvl>
    <w:lvl w:ilvl="2">
      <w:start w:val="24"/>
      <w:numFmt w:val="decimal"/>
      <w:lvlText w:val="%3."/>
      <w:lvlJc w:val="left"/>
      <w:pPr>
        <w:ind w:left="0" w:firstLine="0"/>
      </w:pPr>
      <w:rPr>
        <w:rFonts w:ascii="Arial" w:eastAsia="Times New Roman" w:hAnsi="Arial" w:cs="Arial"/>
        <w:b w:val="0"/>
        <w:bCs w:val="0"/>
        <w:i w:val="0"/>
        <w:iCs w:val="0"/>
        <w:smallCaps w:val="0"/>
        <w:strike w:val="0"/>
        <w:dstrike w:val="0"/>
        <w:color w:val="000000"/>
        <w:spacing w:val="0"/>
        <w:w w:val="100"/>
        <w:position w:val="0"/>
        <w:sz w:val="16"/>
        <w:szCs w:val="16"/>
        <w:u w:val="none"/>
        <w:effect w:val="none"/>
      </w:rPr>
    </w:lvl>
    <w:lvl w:ilvl="3">
      <w:start w:val="49"/>
      <w:numFmt w:val="decimal"/>
      <w:lvlText w:val="%4."/>
      <w:lvlJc w:val="left"/>
      <w:pPr>
        <w:ind w:left="0" w:firstLine="0"/>
      </w:pPr>
      <w:rPr>
        <w:rFonts w:ascii="Arial" w:eastAsia="Times New Roman" w:hAnsi="Arial" w:cs="Arial"/>
        <w:b w:val="0"/>
        <w:bCs w:val="0"/>
        <w:i w:val="0"/>
        <w:iCs w:val="0"/>
        <w:smallCaps w:val="0"/>
        <w:strike w:val="0"/>
        <w:dstrike w:val="0"/>
        <w:color w:val="000000"/>
        <w:spacing w:val="0"/>
        <w:w w:val="100"/>
        <w:position w:val="0"/>
        <w:sz w:val="16"/>
        <w:szCs w:val="16"/>
        <w:u w:val="none"/>
        <w:effect w:val="none"/>
      </w:rPr>
    </w:lvl>
    <w:lvl w:ilvl="4">
      <w:start w:val="64"/>
      <w:numFmt w:val="decimal"/>
      <w:lvlText w:val="%5."/>
      <w:lvlJc w:val="left"/>
      <w:pPr>
        <w:ind w:left="0" w:firstLine="0"/>
      </w:pPr>
      <w:rPr>
        <w:rFonts w:ascii="Arial" w:eastAsia="Times New Roman" w:hAnsi="Arial" w:cs="Arial"/>
        <w:b w:val="0"/>
        <w:bCs w:val="0"/>
        <w:i w:val="0"/>
        <w:iCs w:val="0"/>
        <w:smallCaps w:val="0"/>
        <w:strike w:val="0"/>
        <w:dstrike w:val="0"/>
        <w:color w:val="000000"/>
        <w:spacing w:val="0"/>
        <w:w w:val="100"/>
        <w:position w:val="0"/>
        <w:sz w:val="16"/>
        <w:szCs w:val="16"/>
        <w:u w:val="none"/>
        <w:effect w:val="none"/>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3EEA5203"/>
    <w:multiLevelType w:val="hybridMultilevel"/>
    <w:tmpl w:val="F89AB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A140739"/>
    <w:multiLevelType w:val="hybridMultilevel"/>
    <w:tmpl w:val="A3E06D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732353C"/>
    <w:multiLevelType w:val="hybridMultilevel"/>
    <w:tmpl w:val="1704599C"/>
    <w:lvl w:ilvl="0" w:tplc="06B0044C">
      <w:start w:val="1"/>
      <w:numFmt w:val="decimal"/>
      <w:lvlText w:val="%1."/>
      <w:lvlJc w:val="left"/>
      <w:pPr>
        <w:tabs>
          <w:tab w:val="num" w:pos="720"/>
        </w:tabs>
        <w:ind w:left="720" w:hanging="360"/>
      </w:pPr>
    </w:lvl>
    <w:lvl w:ilvl="1" w:tplc="20022D8C" w:tentative="1">
      <w:start w:val="1"/>
      <w:numFmt w:val="decimal"/>
      <w:lvlText w:val="%2."/>
      <w:lvlJc w:val="left"/>
      <w:pPr>
        <w:tabs>
          <w:tab w:val="num" w:pos="1440"/>
        </w:tabs>
        <w:ind w:left="1440" w:hanging="360"/>
      </w:pPr>
    </w:lvl>
    <w:lvl w:ilvl="2" w:tplc="D40A0434" w:tentative="1">
      <w:start w:val="1"/>
      <w:numFmt w:val="decimal"/>
      <w:lvlText w:val="%3."/>
      <w:lvlJc w:val="left"/>
      <w:pPr>
        <w:tabs>
          <w:tab w:val="num" w:pos="2160"/>
        </w:tabs>
        <w:ind w:left="2160" w:hanging="360"/>
      </w:pPr>
    </w:lvl>
    <w:lvl w:ilvl="3" w:tplc="8C029ADE" w:tentative="1">
      <w:start w:val="1"/>
      <w:numFmt w:val="decimal"/>
      <w:lvlText w:val="%4."/>
      <w:lvlJc w:val="left"/>
      <w:pPr>
        <w:tabs>
          <w:tab w:val="num" w:pos="2880"/>
        </w:tabs>
        <w:ind w:left="2880" w:hanging="360"/>
      </w:pPr>
    </w:lvl>
    <w:lvl w:ilvl="4" w:tplc="DE481950" w:tentative="1">
      <w:start w:val="1"/>
      <w:numFmt w:val="decimal"/>
      <w:lvlText w:val="%5."/>
      <w:lvlJc w:val="left"/>
      <w:pPr>
        <w:tabs>
          <w:tab w:val="num" w:pos="3600"/>
        </w:tabs>
        <w:ind w:left="3600" w:hanging="360"/>
      </w:pPr>
    </w:lvl>
    <w:lvl w:ilvl="5" w:tplc="5A3E7D4C" w:tentative="1">
      <w:start w:val="1"/>
      <w:numFmt w:val="decimal"/>
      <w:lvlText w:val="%6."/>
      <w:lvlJc w:val="left"/>
      <w:pPr>
        <w:tabs>
          <w:tab w:val="num" w:pos="4320"/>
        </w:tabs>
        <w:ind w:left="4320" w:hanging="360"/>
      </w:pPr>
    </w:lvl>
    <w:lvl w:ilvl="6" w:tplc="4DE2324C" w:tentative="1">
      <w:start w:val="1"/>
      <w:numFmt w:val="decimal"/>
      <w:lvlText w:val="%7."/>
      <w:lvlJc w:val="left"/>
      <w:pPr>
        <w:tabs>
          <w:tab w:val="num" w:pos="5040"/>
        </w:tabs>
        <w:ind w:left="5040" w:hanging="360"/>
      </w:pPr>
    </w:lvl>
    <w:lvl w:ilvl="7" w:tplc="108AC62A" w:tentative="1">
      <w:start w:val="1"/>
      <w:numFmt w:val="decimal"/>
      <w:lvlText w:val="%8."/>
      <w:lvlJc w:val="left"/>
      <w:pPr>
        <w:tabs>
          <w:tab w:val="num" w:pos="5760"/>
        </w:tabs>
        <w:ind w:left="5760" w:hanging="360"/>
      </w:pPr>
    </w:lvl>
    <w:lvl w:ilvl="8" w:tplc="D0E6A7DA" w:tentative="1">
      <w:start w:val="1"/>
      <w:numFmt w:val="decimal"/>
      <w:lvlText w:val="%9."/>
      <w:lvlJc w:val="left"/>
      <w:pPr>
        <w:tabs>
          <w:tab w:val="num" w:pos="6480"/>
        </w:tabs>
        <w:ind w:left="6480" w:hanging="360"/>
      </w:pPr>
    </w:lvl>
  </w:abstractNum>
  <w:abstractNum w:abstractNumId="13" w15:restartNumberingAfterBreak="0">
    <w:nsid w:val="6BEF6F0E"/>
    <w:multiLevelType w:val="hybridMultilevel"/>
    <w:tmpl w:val="5C049746"/>
    <w:lvl w:ilvl="0" w:tplc="38C42A28">
      <w:start w:val="26"/>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4" w15:restartNumberingAfterBreak="0">
    <w:nsid w:val="7E636589"/>
    <w:multiLevelType w:val="multilevel"/>
    <w:tmpl w:val="7E636589"/>
    <w:lvl w:ilvl="0">
      <w:start w:val="1"/>
      <w:numFmt w:val="decimal"/>
      <w:lvlText w:val="%1."/>
      <w:lvlJc w:val="left"/>
      <w:pPr>
        <w:ind w:left="828" w:hanging="360"/>
      </w:pPr>
      <w:rPr>
        <w:rFonts w:cs="Times New Roman"/>
      </w:rPr>
    </w:lvl>
    <w:lvl w:ilvl="1">
      <w:numFmt w:val="bullet"/>
      <w:lvlText w:val="•"/>
      <w:lvlJc w:val="left"/>
      <w:pPr>
        <w:ind w:left="1548" w:hanging="360"/>
      </w:pPr>
      <w:rPr>
        <w:rFonts w:ascii="Times New Roman" w:eastAsia="Times New Roman" w:hAnsi="Times New Roman" w:hint="default"/>
      </w:rPr>
    </w:lvl>
    <w:lvl w:ilvl="2">
      <w:start w:val="1"/>
      <w:numFmt w:val="lowerRoman"/>
      <w:lvlText w:val="%3."/>
      <w:lvlJc w:val="right"/>
      <w:pPr>
        <w:ind w:left="2268" w:hanging="180"/>
      </w:pPr>
      <w:rPr>
        <w:rFonts w:cs="Times New Roman"/>
      </w:rPr>
    </w:lvl>
    <w:lvl w:ilvl="3">
      <w:start w:val="1"/>
      <w:numFmt w:val="decimal"/>
      <w:lvlText w:val="%4."/>
      <w:lvlJc w:val="left"/>
      <w:pPr>
        <w:ind w:left="2988" w:hanging="360"/>
      </w:pPr>
      <w:rPr>
        <w:rFonts w:cs="Times New Roman"/>
      </w:rPr>
    </w:lvl>
    <w:lvl w:ilvl="4">
      <w:start w:val="1"/>
      <w:numFmt w:val="lowerLetter"/>
      <w:lvlText w:val="%5."/>
      <w:lvlJc w:val="left"/>
      <w:pPr>
        <w:ind w:left="3708" w:hanging="360"/>
      </w:pPr>
      <w:rPr>
        <w:rFonts w:cs="Times New Roman"/>
      </w:rPr>
    </w:lvl>
    <w:lvl w:ilvl="5">
      <w:start w:val="1"/>
      <w:numFmt w:val="lowerRoman"/>
      <w:lvlText w:val="%6."/>
      <w:lvlJc w:val="right"/>
      <w:pPr>
        <w:ind w:left="4428" w:hanging="180"/>
      </w:pPr>
      <w:rPr>
        <w:rFonts w:cs="Times New Roman"/>
      </w:rPr>
    </w:lvl>
    <w:lvl w:ilvl="6">
      <w:start w:val="1"/>
      <w:numFmt w:val="decimal"/>
      <w:lvlText w:val="%7."/>
      <w:lvlJc w:val="left"/>
      <w:pPr>
        <w:ind w:left="5148" w:hanging="360"/>
      </w:pPr>
      <w:rPr>
        <w:rFonts w:cs="Times New Roman"/>
      </w:rPr>
    </w:lvl>
    <w:lvl w:ilvl="7">
      <w:start w:val="1"/>
      <w:numFmt w:val="lowerLetter"/>
      <w:lvlText w:val="%8."/>
      <w:lvlJc w:val="left"/>
      <w:pPr>
        <w:ind w:left="5868" w:hanging="360"/>
      </w:pPr>
      <w:rPr>
        <w:rFonts w:cs="Times New Roman"/>
      </w:rPr>
    </w:lvl>
    <w:lvl w:ilvl="8">
      <w:start w:val="1"/>
      <w:numFmt w:val="lowerRoman"/>
      <w:lvlText w:val="%9."/>
      <w:lvlJc w:val="right"/>
      <w:pPr>
        <w:ind w:left="6588" w:hanging="180"/>
      </w:pPr>
      <w:rPr>
        <w:rFonts w:cs="Times New Roman"/>
      </w:rPr>
    </w:lvl>
  </w:abstractNum>
  <w:num w:numId="1">
    <w:abstractNumId w:val="7"/>
  </w:num>
  <w:num w:numId="2">
    <w:abstractNumId w:val="8"/>
  </w:num>
  <w:num w:numId="3">
    <w:abstractNumId w:val="12"/>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0"/>
  </w:num>
  <w:num w:numId="13">
    <w:abstractNumId w:val="6"/>
  </w:num>
  <w:num w:numId="14">
    <w:abstractNumId w:val="4"/>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98"/>
    <w:rsid w:val="0005273A"/>
    <w:rsid w:val="000A28A7"/>
    <w:rsid w:val="00113789"/>
    <w:rsid w:val="001745E6"/>
    <w:rsid w:val="001B6541"/>
    <w:rsid w:val="001D0ED7"/>
    <w:rsid w:val="00202FDE"/>
    <w:rsid w:val="002208E7"/>
    <w:rsid w:val="002737B8"/>
    <w:rsid w:val="00305838"/>
    <w:rsid w:val="00354EA8"/>
    <w:rsid w:val="00383F10"/>
    <w:rsid w:val="004E09EE"/>
    <w:rsid w:val="0050683A"/>
    <w:rsid w:val="0052468D"/>
    <w:rsid w:val="00560993"/>
    <w:rsid w:val="006820F4"/>
    <w:rsid w:val="00695878"/>
    <w:rsid w:val="006E787F"/>
    <w:rsid w:val="007E3A90"/>
    <w:rsid w:val="00807070"/>
    <w:rsid w:val="008A2AA0"/>
    <w:rsid w:val="008D467B"/>
    <w:rsid w:val="00946864"/>
    <w:rsid w:val="009940D3"/>
    <w:rsid w:val="00A27055"/>
    <w:rsid w:val="00A645C8"/>
    <w:rsid w:val="00AC1D27"/>
    <w:rsid w:val="00B64D98"/>
    <w:rsid w:val="00B77097"/>
    <w:rsid w:val="00BE499A"/>
    <w:rsid w:val="00C654EE"/>
    <w:rsid w:val="00C95519"/>
    <w:rsid w:val="00C955D0"/>
    <w:rsid w:val="00D01F5A"/>
    <w:rsid w:val="00D02433"/>
    <w:rsid w:val="00D75455"/>
    <w:rsid w:val="00E31F1F"/>
    <w:rsid w:val="00E5263E"/>
    <w:rsid w:val="00E7761A"/>
    <w:rsid w:val="00EF331A"/>
    <w:rsid w:val="00F517B4"/>
    <w:rsid w:val="00FA41BF"/>
    <w:rsid w:val="00FC3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0EF4"/>
  <w15:docId w15:val="{39336573-4313-4ADB-BC5E-7BA6520C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D98"/>
    <w:pPr>
      <w:widowControl w:val="0"/>
      <w:autoSpaceDE w:val="0"/>
      <w:autoSpaceDN w:val="0"/>
      <w:spacing w:after="0" w:line="240" w:lineRule="auto"/>
    </w:pPr>
    <w:rPr>
      <w:rFonts w:ascii="Times New Roman" w:eastAsia="Calibri" w:hAnsi="Times New Roman"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B64D98"/>
    <w:rPr>
      <w:rFonts w:ascii="Arial" w:eastAsia="Arial" w:hAnsi="Arial" w:cs="Arial"/>
      <w:sz w:val="16"/>
      <w:szCs w:val="16"/>
      <w:shd w:val="clear" w:color="auto" w:fill="FFFFFF"/>
    </w:rPr>
  </w:style>
  <w:style w:type="paragraph" w:customStyle="1" w:styleId="2">
    <w:name w:val="Основной текст2"/>
    <w:basedOn w:val="a"/>
    <w:link w:val="a3"/>
    <w:uiPriority w:val="99"/>
    <w:rsid w:val="00B64D98"/>
    <w:pPr>
      <w:widowControl/>
      <w:shd w:val="clear" w:color="auto" w:fill="FFFFFF"/>
      <w:autoSpaceDE/>
      <w:autoSpaceDN/>
      <w:spacing w:before="120" w:line="194" w:lineRule="exact"/>
      <w:ind w:hanging="360"/>
    </w:pPr>
    <w:rPr>
      <w:rFonts w:ascii="Arial" w:eastAsia="Arial" w:hAnsi="Arial" w:cs="Arial"/>
      <w:sz w:val="16"/>
      <w:szCs w:val="16"/>
      <w:shd w:val="clear" w:color="auto" w:fill="FFFFFF"/>
      <w:lang w:val="ru-RU" w:eastAsia="en-US"/>
    </w:rPr>
  </w:style>
  <w:style w:type="paragraph" w:styleId="a4">
    <w:name w:val="List Paragraph"/>
    <w:basedOn w:val="a"/>
    <w:uiPriority w:val="99"/>
    <w:qFormat/>
    <w:rsid w:val="00B64D98"/>
    <w:pPr>
      <w:ind w:left="720"/>
      <w:contextualSpacing/>
    </w:pPr>
  </w:style>
  <w:style w:type="character" w:styleId="a5">
    <w:name w:val="Hyperlink"/>
    <w:uiPriority w:val="99"/>
    <w:rsid w:val="009940D3"/>
    <w:rPr>
      <w:rFonts w:cs="Times New Roman"/>
      <w:color w:val="0563C1"/>
      <w:u w:val="single"/>
    </w:rPr>
  </w:style>
  <w:style w:type="paragraph" w:styleId="a6">
    <w:name w:val="Plain Text"/>
    <w:basedOn w:val="a"/>
    <w:link w:val="a7"/>
    <w:rsid w:val="009940D3"/>
    <w:pPr>
      <w:widowControl/>
      <w:autoSpaceDE/>
      <w:autoSpaceDN/>
    </w:pPr>
    <w:rPr>
      <w:rFonts w:ascii="Courier New" w:eastAsia="Times New Roman" w:hAnsi="Courier New"/>
      <w:sz w:val="20"/>
      <w:szCs w:val="20"/>
    </w:rPr>
  </w:style>
  <w:style w:type="character" w:customStyle="1" w:styleId="a7">
    <w:name w:val="Текст Знак"/>
    <w:basedOn w:val="a0"/>
    <w:link w:val="a6"/>
    <w:rsid w:val="009940D3"/>
    <w:rPr>
      <w:rFonts w:ascii="Courier New" w:eastAsia="Times New Roman" w:hAnsi="Courier New" w:cs="Times New Roman"/>
      <w:sz w:val="20"/>
      <w:szCs w:val="20"/>
      <w:lang w:val="uk-UA"/>
    </w:rPr>
  </w:style>
  <w:style w:type="paragraph" w:customStyle="1" w:styleId="Iauiue">
    <w:name w:val="Iau?iue"/>
    <w:uiPriority w:val="99"/>
    <w:rsid w:val="00FC3803"/>
    <w:pPr>
      <w:spacing w:after="0" w:line="240" w:lineRule="auto"/>
    </w:pPr>
    <w:rPr>
      <w:rFonts w:ascii="Times New Roman" w:eastAsia="Times New Roman" w:hAnsi="Times New Roman" w:cs="Times New Roman"/>
      <w:sz w:val="28"/>
      <w:szCs w:val="20"/>
      <w:lang w:val="uk-UA" w:eastAsia="ru-RU"/>
    </w:rPr>
  </w:style>
  <w:style w:type="paragraph" w:styleId="a8">
    <w:name w:val="No Spacing"/>
    <w:uiPriority w:val="1"/>
    <w:qFormat/>
    <w:rsid w:val="006E787F"/>
    <w:pPr>
      <w:widowControl w:val="0"/>
      <w:autoSpaceDE w:val="0"/>
      <w:autoSpaceDN w:val="0"/>
      <w:spacing w:after="0" w:line="240" w:lineRule="auto"/>
    </w:pPr>
    <w:rPr>
      <w:rFonts w:ascii="Times New Roman" w:eastAsia="Calibri" w:hAnsi="Times New Roman" w:cs="Times New Roman"/>
      <w:lang w:val="uk-UA" w:eastAsia="uk-UA"/>
    </w:rPr>
  </w:style>
  <w:style w:type="paragraph" w:customStyle="1" w:styleId="21">
    <w:name w:val="Основной текст с отступом 21"/>
    <w:basedOn w:val="a"/>
    <w:uiPriority w:val="99"/>
    <w:rsid w:val="006E787F"/>
    <w:pPr>
      <w:widowControl/>
      <w:suppressAutoHyphens/>
      <w:autoSpaceDE/>
      <w:autoSpaceDN/>
      <w:ind w:right="-1090" w:firstLine="720"/>
      <w:jc w:val="both"/>
    </w:pPr>
    <w:rPr>
      <w:rFonts w:eastAsia="Times New Roman"/>
      <w:sz w:val="28"/>
      <w:szCs w:val="20"/>
      <w:lang w:eastAsia="ar-SA"/>
    </w:rPr>
  </w:style>
  <w:style w:type="character" w:customStyle="1" w:styleId="apple-converted-space">
    <w:name w:val="apple-converted-space"/>
    <w:uiPriority w:val="99"/>
    <w:rsid w:val="006E787F"/>
  </w:style>
  <w:style w:type="character" w:customStyle="1" w:styleId="tlid-translation">
    <w:name w:val="tlid-translation"/>
    <w:rsid w:val="006E787F"/>
  </w:style>
  <w:style w:type="character" w:styleId="a9">
    <w:name w:val="Emphasis"/>
    <w:basedOn w:val="a0"/>
    <w:uiPriority w:val="20"/>
    <w:qFormat/>
    <w:rsid w:val="006E787F"/>
    <w:rPr>
      <w:i/>
      <w:iCs/>
    </w:rPr>
  </w:style>
  <w:style w:type="paragraph" w:customStyle="1" w:styleId="aa">
    <w:name w:val="Абзац"/>
    <w:basedOn w:val="a"/>
    <w:uiPriority w:val="99"/>
    <w:rsid w:val="0052468D"/>
    <w:pPr>
      <w:widowControl/>
      <w:autoSpaceDE/>
      <w:autoSpaceDN/>
      <w:spacing w:line="360" w:lineRule="auto"/>
      <w:ind w:left="720"/>
      <w:jc w:val="both"/>
    </w:pPr>
    <w:rPr>
      <w:rFonts w:eastAsia="Times New Roman"/>
      <w:sz w:val="28"/>
      <w:szCs w:val="20"/>
      <w:lang w:eastAsia="ar-SA"/>
    </w:rPr>
  </w:style>
  <w:style w:type="paragraph" w:customStyle="1" w:styleId="TableParagraph">
    <w:name w:val="Table Paragraph"/>
    <w:basedOn w:val="a"/>
    <w:uiPriority w:val="1"/>
    <w:qFormat/>
    <w:rsid w:val="0052468D"/>
    <w:pPr>
      <w:ind w:left="108"/>
    </w:pPr>
    <w:rPr>
      <w:rFonts w:eastAsia="Times New Roman"/>
      <w:lang w:eastAsia="en-US"/>
    </w:rPr>
  </w:style>
  <w:style w:type="paragraph" w:styleId="HTML">
    <w:name w:val="HTML Preformatted"/>
    <w:basedOn w:val="a"/>
    <w:link w:val="HTML0"/>
    <w:uiPriority w:val="99"/>
    <w:semiHidden/>
    <w:rsid w:val="0052468D"/>
    <w:pPr>
      <w:widowControl/>
      <w:autoSpaceDE/>
      <w:autoSpaceDN/>
      <w:spacing w:before="100" w:beforeAutospacing="1" w:after="100" w:afterAutospacing="1"/>
    </w:pPr>
    <w:rPr>
      <w:rFonts w:ascii="Courier New" w:eastAsia="Times New Roman" w:hAnsi="Courier New" w:cs="Courier New"/>
      <w:sz w:val="24"/>
      <w:szCs w:val="24"/>
    </w:rPr>
  </w:style>
  <w:style w:type="character" w:customStyle="1" w:styleId="HTML0">
    <w:name w:val="Стандартный HTML Знак"/>
    <w:basedOn w:val="a0"/>
    <w:link w:val="HTML"/>
    <w:uiPriority w:val="99"/>
    <w:semiHidden/>
    <w:rsid w:val="0052468D"/>
    <w:rPr>
      <w:rFonts w:ascii="Courier New" w:eastAsia="Times New Roman" w:hAnsi="Courier New" w:cs="Courier New"/>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730">
      <w:bodyDiv w:val="1"/>
      <w:marLeft w:val="0"/>
      <w:marRight w:val="0"/>
      <w:marTop w:val="0"/>
      <w:marBottom w:val="0"/>
      <w:divBdr>
        <w:top w:val="none" w:sz="0" w:space="0" w:color="auto"/>
        <w:left w:val="none" w:sz="0" w:space="0" w:color="auto"/>
        <w:bottom w:val="none" w:sz="0" w:space="0" w:color="auto"/>
        <w:right w:val="none" w:sz="0" w:space="0" w:color="auto"/>
      </w:divBdr>
    </w:div>
    <w:div w:id="1293637884">
      <w:bodyDiv w:val="1"/>
      <w:marLeft w:val="0"/>
      <w:marRight w:val="0"/>
      <w:marTop w:val="0"/>
      <w:marBottom w:val="0"/>
      <w:divBdr>
        <w:top w:val="none" w:sz="0" w:space="0" w:color="auto"/>
        <w:left w:val="none" w:sz="0" w:space="0" w:color="auto"/>
        <w:bottom w:val="none" w:sz="0" w:space="0" w:color="auto"/>
        <w:right w:val="none" w:sz="0" w:space="0" w:color="auto"/>
      </w:divBdr>
    </w:div>
    <w:div w:id="1368527759">
      <w:bodyDiv w:val="1"/>
      <w:marLeft w:val="0"/>
      <w:marRight w:val="0"/>
      <w:marTop w:val="0"/>
      <w:marBottom w:val="0"/>
      <w:divBdr>
        <w:top w:val="none" w:sz="0" w:space="0" w:color="auto"/>
        <w:left w:val="none" w:sz="0" w:space="0" w:color="auto"/>
        <w:bottom w:val="none" w:sz="0" w:space="0" w:color="auto"/>
        <w:right w:val="none" w:sz="0" w:space="0" w:color="auto"/>
      </w:divBdr>
    </w:div>
    <w:div w:id="2087460319">
      <w:bodyDiv w:val="1"/>
      <w:marLeft w:val="0"/>
      <w:marRight w:val="0"/>
      <w:marTop w:val="0"/>
      <w:marBottom w:val="0"/>
      <w:divBdr>
        <w:top w:val="none" w:sz="0" w:space="0" w:color="auto"/>
        <w:left w:val="none" w:sz="0" w:space="0" w:color="auto"/>
        <w:bottom w:val="none" w:sz="0" w:space="0" w:color="auto"/>
        <w:right w:val="none" w:sz="0" w:space="0" w:color="auto"/>
      </w:divBdr>
      <w:divsChild>
        <w:div w:id="1091390120">
          <w:marLeft w:val="720"/>
          <w:marRight w:val="0"/>
          <w:marTop w:val="91"/>
          <w:marBottom w:val="0"/>
          <w:divBdr>
            <w:top w:val="none" w:sz="0" w:space="0" w:color="auto"/>
            <w:left w:val="none" w:sz="0" w:space="0" w:color="auto"/>
            <w:bottom w:val="none" w:sz="0" w:space="0" w:color="auto"/>
            <w:right w:val="none" w:sz="0" w:space="0" w:color="auto"/>
          </w:divBdr>
        </w:div>
        <w:div w:id="515538122">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buv.gov.ua" TargetMode="External"/><Relationship Id="rId18" Type="http://schemas.openxmlformats.org/officeDocument/2006/relationships/hyperlink" Target="https://www.uptodate.com/home" TargetMode="External"/><Relationship Id="rId26" Type="http://schemas.openxmlformats.org/officeDocument/2006/relationships/hyperlink" Target="http://31.128.79.157:8083/mod/resource/view.php?id=10276" TargetMode="External"/><Relationship Id="rId39" Type="http://schemas.openxmlformats.org/officeDocument/2006/relationships/hyperlink" Target="http://31.128.79.157:8083/mod/resource/view.php?id=10276" TargetMode="External"/><Relationship Id="rId21" Type="http://schemas.openxmlformats.org/officeDocument/2006/relationships/hyperlink" Target="http://31.128.79.157:8083/mod/resource/view.php?id=36795" TargetMode="External"/><Relationship Id="rId34" Type="http://schemas.openxmlformats.org/officeDocument/2006/relationships/hyperlink" Target="http://31.128.79.157:8083/mod/resource/view.php?id=36795" TargetMode="External"/><Relationship Id="rId42" Type="http://schemas.openxmlformats.org/officeDocument/2006/relationships/hyperlink" Target="http://31.128.79.157:8083/mod/resource/view.php?id=36804" TargetMode="External"/><Relationship Id="rId47" Type="http://schemas.openxmlformats.org/officeDocument/2006/relationships/theme" Target="theme/theme1.xml"/><Relationship Id="rId7" Type="http://schemas.openxmlformats.org/officeDocument/2006/relationships/hyperlink" Target="http://www.networks.nhs.uk/nhs-" TargetMode="External"/><Relationship Id="rId2" Type="http://schemas.openxmlformats.org/officeDocument/2006/relationships/numbering" Target="numbering.xml"/><Relationship Id="rId16" Type="http://schemas.openxmlformats.org/officeDocument/2006/relationships/hyperlink" Target="https://www.cochranelibrary.com/about/about-cochrane-library" TargetMode="External"/><Relationship Id="rId29" Type="http://schemas.openxmlformats.org/officeDocument/2006/relationships/hyperlink" Target="http://31.128.79.157:8083/mod/resource/view.php?id=36804" TargetMode="External"/><Relationship Id="rId1" Type="http://schemas.openxmlformats.org/officeDocument/2006/relationships/customXml" Target="../customXml/item1.xml"/><Relationship Id="rId6" Type="http://schemas.openxmlformats.org/officeDocument/2006/relationships/hyperlink" Target="http://pediatrics.kh.ua/" TargetMode="External"/><Relationship Id="rId11" Type="http://schemas.openxmlformats.org/officeDocument/2006/relationships/hyperlink" Target="mailto:econstants@gmail.com" TargetMode="External"/><Relationship Id="rId24" Type="http://schemas.openxmlformats.org/officeDocument/2006/relationships/hyperlink" Target="http://31.128.79.157:8083/mod/resource/view.php?id=36796" TargetMode="External"/><Relationship Id="rId32" Type="http://schemas.openxmlformats.org/officeDocument/2006/relationships/hyperlink" Target="http://31.128.79.157:8083/mod/resource/view.php?id=36809" TargetMode="External"/><Relationship Id="rId37" Type="http://schemas.openxmlformats.org/officeDocument/2006/relationships/hyperlink" Target="http://31.128.79.157:8083/mod/resource/view.php?id=36796" TargetMode="External"/><Relationship Id="rId40" Type="http://schemas.openxmlformats.org/officeDocument/2006/relationships/hyperlink" Target="http://31.128.79.157:8083/mod/resource/view.php?id=10278" TargetMode="External"/><Relationship Id="rId45" Type="http://schemas.openxmlformats.org/officeDocument/2006/relationships/hyperlink" Target="http://31.128.79.157:8083/mod/resource/view.php?id=36809" TargetMode="External"/><Relationship Id="rId5" Type="http://schemas.openxmlformats.org/officeDocument/2006/relationships/webSettings" Target="webSettings.xml"/><Relationship Id="rId15" Type="http://schemas.openxmlformats.org/officeDocument/2006/relationships/hyperlink" Target="https://reference.medscape.com/" TargetMode="External"/><Relationship Id="rId23" Type="http://schemas.openxmlformats.org/officeDocument/2006/relationships/hyperlink" Target="http://31.128.79.157:8083/mod/resource/view.php?id=36798" TargetMode="External"/><Relationship Id="rId28" Type="http://schemas.openxmlformats.org/officeDocument/2006/relationships/hyperlink" Target="http://31.128.79.157:8083/mod/resource/view.php?id=10280" TargetMode="External"/><Relationship Id="rId36" Type="http://schemas.openxmlformats.org/officeDocument/2006/relationships/hyperlink" Target="http://31.128.79.157:8083/mod/resource/view.php?id=36798" TargetMode="External"/><Relationship Id="rId10" Type="http://schemas.openxmlformats.org/officeDocument/2006/relationships/hyperlink" Target="mailto:afanasieva.aleks@gmail.com" TargetMode="External"/><Relationship Id="rId19" Type="http://schemas.openxmlformats.org/officeDocument/2006/relationships/hyperlink" Target="http://31.128.79.157:8083/course/view.php?id=854" TargetMode="External"/><Relationship Id="rId31" Type="http://schemas.openxmlformats.org/officeDocument/2006/relationships/hyperlink" Target="http://31.128.79.157:8083/mod/resource/view.php?id=36805" TargetMode="External"/><Relationship Id="rId44" Type="http://schemas.openxmlformats.org/officeDocument/2006/relationships/hyperlink" Target="http://31.128.79.157:8083/mod/resource/view.php?id=36805" TargetMode="External"/><Relationship Id="rId4" Type="http://schemas.openxmlformats.org/officeDocument/2006/relationships/settings" Target="settings.xml"/><Relationship Id="rId9" Type="http://schemas.openxmlformats.org/officeDocument/2006/relationships/hyperlink" Target="mailto:yv.odynets@knmu.edu.ua" TargetMode="External"/><Relationship Id="rId14" Type="http://schemas.openxmlformats.org/officeDocument/2006/relationships/hyperlink" Target="http://korolenko.kharkov.com" TargetMode="External"/><Relationship Id="rId22" Type="http://schemas.openxmlformats.org/officeDocument/2006/relationships/hyperlink" Target="http://31.128.79.157:8083/mod/resource/view.php?id=36797" TargetMode="External"/><Relationship Id="rId27" Type="http://schemas.openxmlformats.org/officeDocument/2006/relationships/hyperlink" Target="http://31.128.79.157:8083/mod/resource/view.php?id=10278" TargetMode="External"/><Relationship Id="rId30" Type="http://schemas.openxmlformats.org/officeDocument/2006/relationships/hyperlink" Target="http://31.128.79.157:8083/mod/resource/view.php?id=36806" TargetMode="External"/><Relationship Id="rId35" Type="http://schemas.openxmlformats.org/officeDocument/2006/relationships/hyperlink" Target="http://31.128.79.157:8083/mod/resource/view.php?id=36797" TargetMode="External"/><Relationship Id="rId43" Type="http://schemas.openxmlformats.org/officeDocument/2006/relationships/hyperlink" Target="http://31.128.79.157:8083/mod/resource/view.php?id=36806" TargetMode="External"/><Relationship Id="rId8" Type="http://schemas.openxmlformats.org/officeDocument/2006/relationships/hyperlink" Target="http://pediatrics.kh.ua/" TargetMode="External"/><Relationship Id="rId3" Type="http://schemas.openxmlformats.org/officeDocument/2006/relationships/styles" Target="styles.xml"/><Relationship Id="rId12" Type="http://schemas.openxmlformats.org/officeDocument/2006/relationships/hyperlink" Target="mailto:pryymajlianna@gmail.com" TargetMode="External"/><Relationship Id="rId17" Type="http://schemas.openxmlformats.org/officeDocument/2006/relationships/hyperlink" Target="https://www.ncbi.nlm.nih.gov/pubmed/" TargetMode="External"/><Relationship Id="rId25" Type="http://schemas.openxmlformats.org/officeDocument/2006/relationships/hyperlink" Target="http://31.128.79.157:8083/mod/resource/view.php?id=36799" TargetMode="External"/><Relationship Id="rId33" Type="http://schemas.openxmlformats.org/officeDocument/2006/relationships/hyperlink" Target="http://31.128.79.157:8083/mod/resource/view.php?id=36794" TargetMode="External"/><Relationship Id="rId38" Type="http://schemas.openxmlformats.org/officeDocument/2006/relationships/hyperlink" Target="http://31.128.79.157:8083/mod/resource/view.php?id=36799" TargetMode="External"/><Relationship Id="rId46" Type="http://schemas.openxmlformats.org/officeDocument/2006/relationships/fontTable" Target="fontTable.xml"/><Relationship Id="rId20" Type="http://schemas.openxmlformats.org/officeDocument/2006/relationships/hyperlink" Target="http://31.128.79.157:8083/mod/resource/view.php?id=36794" TargetMode="External"/><Relationship Id="rId41" Type="http://schemas.openxmlformats.org/officeDocument/2006/relationships/hyperlink" Target="http://31.128.79.157:8083/mod/resource/view.php?id=1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9403-3D2F-4BDD-983F-591FD06E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68777</Words>
  <Characters>39203</Characters>
  <Application>Microsoft Office Word</Application>
  <DocSecurity>0</DocSecurity>
  <Lines>326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dcterms:created xsi:type="dcterms:W3CDTF">2020-05-22T11:42:00Z</dcterms:created>
  <dcterms:modified xsi:type="dcterms:W3CDTF">2026-02-23T21:09:00Z</dcterms:modified>
</cp:coreProperties>
</file>