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EA" w:rsidRPr="0040434C" w:rsidRDefault="00CD6073" w:rsidP="00726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Довідка про проведення дослідження </w:t>
      </w:r>
    </w:p>
    <w:p w:rsidR="007268EA" w:rsidRPr="005E62AE" w:rsidRDefault="00CD6073" w:rsidP="0072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235">
        <w:rPr>
          <w:rFonts w:ascii="Times New Roman" w:hAnsi="Times New Roman" w:cs="Times New Roman"/>
          <w:sz w:val="28"/>
          <w:szCs w:val="28"/>
          <w:lang w:val="uk-UA"/>
        </w:rPr>
        <w:t xml:space="preserve">«ЗАВЕРШЕНА ДИСЦИПЛІНА В ОЦІНКАХ ЗДОБУВАЧІВ» </w:t>
      </w:r>
    </w:p>
    <w:p w:rsidR="00DA6601" w:rsidRPr="00FE0235" w:rsidRDefault="00CD6073" w:rsidP="007268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0235">
        <w:rPr>
          <w:rFonts w:ascii="Times New Roman" w:hAnsi="Times New Roman" w:cs="Times New Roman"/>
          <w:sz w:val="28"/>
          <w:szCs w:val="28"/>
          <w:lang w:val="uk-UA"/>
        </w:rPr>
        <w:t>за освітньою програмою «ЛАБОРАТОРНА ДІАГНОСТИКА»</w:t>
      </w:r>
    </w:p>
    <w:p w:rsidR="00CD6073" w:rsidRPr="00FE0235" w:rsidRDefault="00CD60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073" w:rsidRPr="00FE0235" w:rsidRDefault="00CD6073" w:rsidP="00CD60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235">
        <w:rPr>
          <w:rFonts w:ascii="Times New Roman" w:hAnsi="Times New Roman" w:cs="Times New Roman"/>
          <w:bCs/>
          <w:sz w:val="28"/>
          <w:szCs w:val="28"/>
          <w:lang w:val="uk-UA"/>
        </w:rPr>
        <w:t>Серія соціологічних досліджень «Оцінювання свого навчання за освітньою (</w:t>
      </w:r>
      <w:r w:rsidRPr="00FE0235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професійною) програмою («Лабораторна діагностика»)» була проведена у грудні 2020-го – лютому 2021-го року. </w:t>
      </w:r>
    </w:p>
    <w:p w:rsidR="00CD6073" w:rsidRPr="00FE0235" w:rsidRDefault="00CD6073" w:rsidP="00FE02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23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включало такі етапи: </w:t>
      </w:r>
    </w:p>
    <w:p w:rsidR="00CD6073" w:rsidRPr="00FE0235" w:rsidRDefault="00CD6073" w:rsidP="00FE023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02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розробку інструментарію (грудень 2020), </w:t>
      </w:r>
    </w:p>
    <w:p w:rsidR="00CD6073" w:rsidRPr="00FE0235" w:rsidRDefault="00CD6073" w:rsidP="00FE02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0235">
        <w:rPr>
          <w:rFonts w:ascii="Times New Roman" w:hAnsi="Times New Roman" w:cs="Times New Roman"/>
          <w:bCs/>
          <w:sz w:val="28"/>
          <w:szCs w:val="28"/>
          <w:lang w:val="uk-UA"/>
        </w:rPr>
        <w:t>польовий етап (збір даних) (січень - лютий 2021)</w:t>
      </w:r>
    </w:p>
    <w:p w:rsidR="00CD6073" w:rsidRPr="00FE0235" w:rsidRDefault="00CD6073" w:rsidP="00FE0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235">
        <w:rPr>
          <w:rFonts w:ascii="Times New Roman" w:hAnsi="Times New Roman" w:cs="Times New Roman"/>
          <w:sz w:val="28"/>
          <w:szCs w:val="28"/>
          <w:lang w:val="uk-UA"/>
        </w:rPr>
        <w:t xml:space="preserve">У дослідженні застосовувалася методика </w:t>
      </w:r>
      <w:proofErr w:type="spellStart"/>
      <w:r w:rsidRPr="00FE0235">
        <w:rPr>
          <w:rFonts w:ascii="Times New Roman" w:hAnsi="Times New Roman" w:cs="Times New Roman"/>
          <w:sz w:val="28"/>
          <w:szCs w:val="28"/>
          <w:lang w:val="uk-UA"/>
        </w:rPr>
        <w:t>напівстандартизованого</w:t>
      </w:r>
      <w:proofErr w:type="spellEnd"/>
      <w:r w:rsidRPr="00FE0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0235">
        <w:rPr>
          <w:rFonts w:ascii="Times New Roman" w:hAnsi="Times New Roman" w:cs="Times New Roman"/>
          <w:sz w:val="28"/>
          <w:szCs w:val="28"/>
          <w:lang w:val="uk-UA"/>
        </w:rPr>
        <w:t>онлайн-опитування</w:t>
      </w:r>
      <w:proofErr w:type="spellEnd"/>
      <w:r w:rsidRPr="00FE0235">
        <w:rPr>
          <w:rFonts w:ascii="Times New Roman" w:hAnsi="Times New Roman" w:cs="Times New Roman"/>
          <w:sz w:val="28"/>
          <w:szCs w:val="28"/>
          <w:lang w:val="uk-UA"/>
        </w:rPr>
        <w:t xml:space="preserve">. Форма складалася з 18 запитань: </w:t>
      </w:r>
    </w:p>
    <w:p w:rsidR="00CD6073" w:rsidRPr="00FE0235" w:rsidRDefault="00CD6073" w:rsidP="00FE023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02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16 запитань на рівень задоволеності різними аспектами навчання в рамках певної дисципліни, вимірявся за 5 бальною шкалою; </w:t>
      </w:r>
    </w:p>
    <w:p w:rsidR="00CD6073" w:rsidRPr="00FE0235" w:rsidRDefault="00CD6073" w:rsidP="00FE02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0235">
        <w:rPr>
          <w:rFonts w:ascii="Times New Roman" w:hAnsi="Times New Roman" w:cs="Times New Roman"/>
          <w:bCs/>
          <w:sz w:val="28"/>
          <w:szCs w:val="28"/>
          <w:lang w:val="uk-UA"/>
        </w:rPr>
        <w:t>2 запитання</w:t>
      </w:r>
      <w:r w:rsidRPr="00FE0235">
        <w:rPr>
          <w:rFonts w:ascii="Times New Roman" w:hAnsi="Times New Roman" w:cs="Times New Roman"/>
          <w:sz w:val="28"/>
          <w:szCs w:val="28"/>
          <w:lang w:val="uk-UA"/>
        </w:rPr>
        <w:t xml:space="preserve"> із відкритою формою відповіді, що стосувались причин виставлення оцінок та пропозицій змін у навча</w:t>
      </w:r>
      <w:r w:rsidR="005E62AE">
        <w:rPr>
          <w:rFonts w:ascii="Times New Roman" w:hAnsi="Times New Roman" w:cs="Times New Roman"/>
          <w:sz w:val="28"/>
          <w:szCs w:val="28"/>
          <w:lang w:val="uk-UA"/>
        </w:rPr>
        <w:t>льному процесі даної дисципліни</w:t>
      </w:r>
      <w:r w:rsidRPr="00FE02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D6073" w:rsidRPr="00FE0235" w:rsidRDefault="00CD6073" w:rsidP="00FE023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23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Опитування відбувалося на анонімній основі. В</w:t>
      </w:r>
      <w:r w:rsidRPr="00FE0235">
        <w:rPr>
          <w:rFonts w:ascii="Times New Roman" w:hAnsi="Times New Roman" w:cs="Times New Roman"/>
          <w:bCs/>
          <w:sz w:val="28"/>
          <w:szCs w:val="28"/>
          <w:lang w:val="uk-UA"/>
        </w:rPr>
        <w:t>ибіркова сукупність як така не формувалася: посилання на електронну форму було розіслано через корпоративну пошту усім здобувачам освіти, які навчаються в рамках освітньої програми «Лабораторна діагностика» (ОКР «Бакалавр»)</w:t>
      </w:r>
      <w:r w:rsidRPr="00FE02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073" w:rsidRPr="00FE0235" w:rsidRDefault="00FE0235" w:rsidP="00CD60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 дослідження була</w:t>
      </w:r>
      <w:r w:rsidR="00E91D4B" w:rsidRPr="00FE0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отримана</w:t>
      </w:r>
      <w:r w:rsidR="00E91D4B" w:rsidRPr="00FE0235">
        <w:rPr>
          <w:rFonts w:ascii="Times New Roman" w:hAnsi="Times New Roman" w:cs="Times New Roman"/>
          <w:sz w:val="28"/>
          <w:szCs w:val="28"/>
          <w:lang w:val="uk-UA"/>
        </w:rPr>
        <w:t xml:space="preserve"> така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відповідей</w:t>
      </w:r>
      <w:r w:rsidR="00E91D4B" w:rsidRPr="00FE0235">
        <w:rPr>
          <w:rFonts w:ascii="Times New Roman" w:hAnsi="Times New Roman" w:cs="Times New Roman"/>
          <w:sz w:val="28"/>
          <w:szCs w:val="28"/>
          <w:lang w:val="uk-UA"/>
        </w:rPr>
        <w:t xml:space="preserve"> про дисципліни: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3262"/>
        <w:gridCol w:w="1470"/>
        <w:gridCol w:w="1729"/>
        <w:gridCol w:w="1727"/>
      </w:tblGrid>
      <w:tr w:rsidR="005E62AE" w:rsidRPr="00F51B18" w:rsidTr="005E62AE">
        <w:tc>
          <w:tcPr>
            <w:tcW w:w="723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1704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68" w:type="pct"/>
          </w:tcPr>
          <w:p w:rsidR="005E62AE" w:rsidRPr="005E62AE" w:rsidRDefault="005E62AE" w:rsidP="00FE023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відповідей, шт.</w:t>
            </w:r>
          </w:p>
        </w:tc>
        <w:tc>
          <w:tcPr>
            <w:tcW w:w="903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здобувачів на курсі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чол.</w:t>
            </w:r>
          </w:p>
        </w:tc>
        <w:tc>
          <w:tcPr>
            <w:tcW w:w="902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від загальної кількості здобувачів, %</w:t>
            </w:r>
          </w:p>
        </w:tc>
      </w:tr>
      <w:tr w:rsidR="005E62AE" w:rsidRPr="005E62AE" w:rsidTr="005E62AE">
        <w:tc>
          <w:tcPr>
            <w:tcW w:w="723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ТМД-17</w:t>
            </w:r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</w:t>
            </w:r>
          </w:p>
        </w:tc>
        <w:tc>
          <w:tcPr>
            <w:tcW w:w="1704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Військово-медична</w:t>
            </w:r>
            <w:proofErr w:type="spellEnd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медицина </w:t>
            </w:r>
            <w:proofErr w:type="spellStart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надзвичайних</w:t>
            </w:r>
            <w:proofErr w:type="spellEnd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</w:p>
        </w:tc>
        <w:tc>
          <w:tcPr>
            <w:tcW w:w="768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3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2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28,6</w:t>
            </w:r>
          </w:p>
        </w:tc>
      </w:tr>
      <w:tr w:rsidR="005E62AE" w:rsidRPr="005E62AE" w:rsidTr="005E62AE">
        <w:tc>
          <w:tcPr>
            <w:tcW w:w="723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ТМД-17</w:t>
            </w:r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</w:t>
            </w:r>
          </w:p>
        </w:tc>
        <w:tc>
          <w:tcPr>
            <w:tcW w:w="1704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Клінічна</w:t>
            </w:r>
            <w:proofErr w:type="spellEnd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768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3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2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28,6</w:t>
            </w:r>
          </w:p>
        </w:tc>
      </w:tr>
      <w:tr w:rsidR="005E62AE" w:rsidRPr="005E62AE" w:rsidTr="005E62AE">
        <w:tc>
          <w:tcPr>
            <w:tcW w:w="723" w:type="pct"/>
          </w:tcPr>
          <w:p w:rsidR="005E62AE" w:rsidRPr="005E62AE" w:rsidRDefault="005E62AE" w:rsidP="00FE023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ТМД-18-1;  18-2; 18-3</w:t>
            </w:r>
          </w:p>
        </w:tc>
        <w:tc>
          <w:tcPr>
            <w:tcW w:w="1704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Гігієна з гігієнічною експертизою</w:t>
            </w:r>
          </w:p>
        </w:tc>
        <w:tc>
          <w:tcPr>
            <w:tcW w:w="768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3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2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9,4</w:t>
            </w:r>
          </w:p>
        </w:tc>
      </w:tr>
      <w:tr w:rsidR="005E62AE" w:rsidRPr="005E62AE" w:rsidTr="005E62AE">
        <w:tc>
          <w:tcPr>
            <w:tcW w:w="723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ТМД-18-1;  18-2; 18-3</w:t>
            </w:r>
          </w:p>
        </w:tc>
        <w:tc>
          <w:tcPr>
            <w:tcW w:w="1704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Клінічна</w:t>
            </w:r>
            <w:proofErr w:type="spellEnd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</w:t>
            </w:r>
            <w:proofErr w:type="spellEnd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</w:p>
        </w:tc>
        <w:tc>
          <w:tcPr>
            <w:tcW w:w="768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3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2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18,8</w:t>
            </w:r>
          </w:p>
        </w:tc>
      </w:tr>
      <w:tr w:rsidR="005E62AE" w:rsidRPr="005E62AE" w:rsidTr="005E62AE">
        <w:tc>
          <w:tcPr>
            <w:tcW w:w="723" w:type="pct"/>
          </w:tcPr>
          <w:p w:rsidR="005E62AE" w:rsidRPr="005E62AE" w:rsidRDefault="00236151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ТМД</w:t>
            </w:r>
            <w:r w:rsidR="005E62AE"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="005E62AE" w:rsidRPr="005E62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-1; 19-2; 19-3; 19-4</w:t>
            </w:r>
          </w:p>
        </w:tc>
        <w:tc>
          <w:tcPr>
            <w:tcW w:w="1704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Гістологія</w:t>
            </w:r>
            <w:proofErr w:type="spellEnd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цитологія</w:t>
            </w:r>
            <w:proofErr w:type="spellEnd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ембріологія</w:t>
            </w:r>
            <w:proofErr w:type="spellEnd"/>
          </w:p>
        </w:tc>
        <w:tc>
          <w:tcPr>
            <w:tcW w:w="768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3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2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E62AE" w:rsidRPr="005E62AE" w:rsidTr="005E62AE">
        <w:tc>
          <w:tcPr>
            <w:tcW w:w="723" w:type="pct"/>
          </w:tcPr>
          <w:p w:rsidR="005E62AE" w:rsidRPr="005E62AE" w:rsidRDefault="00236151" w:rsidP="001B42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ТМД</w:t>
            </w:r>
            <w:r w:rsidR="005E62AE" w:rsidRPr="005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="005E62AE" w:rsidRPr="005E62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-1; 19-2; 19-3; 19-4</w:t>
            </w:r>
          </w:p>
        </w:tc>
        <w:tc>
          <w:tcPr>
            <w:tcW w:w="1704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Мікробіологія, вірусологія та імунологія з мікробіологічною діагностикою</w:t>
            </w:r>
          </w:p>
        </w:tc>
        <w:tc>
          <w:tcPr>
            <w:tcW w:w="768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3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2" w:type="pct"/>
          </w:tcPr>
          <w:p w:rsidR="005E62AE" w:rsidRPr="005E62AE" w:rsidRDefault="005E62AE" w:rsidP="00CD607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</w:tr>
    </w:tbl>
    <w:p w:rsidR="00FE0235" w:rsidRDefault="00FE0235" w:rsidP="00CD60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nb-NO"/>
        </w:rPr>
      </w:pPr>
    </w:p>
    <w:p w:rsidR="000A2E2D" w:rsidRPr="0040434C" w:rsidRDefault="000A2E2D" w:rsidP="00CD60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34C">
        <w:rPr>
          <w:rFonts w:ascii="Times New Roman" w:hAnsi="Times New Roman" w:cs="Times New Roman"/>
          <w:b/>
          <w:sz w:val="28"/>
          <w:szCs w:val="28"/>
          <w:lang w:val="uk-UA"/>
        </w:rPr>
        <w:t>Уза</w:t>
      </w:r>
      <w:r w:rsidR="0040434C" w:rsidRPr="0040434C">
        <w:rPr>
          <w:rFonts w:ascii="Times New Roman" w:hAnsi="Times New Roman" w:cs="Times New Roman"/>
          <w:b/>
          <w:sz w:val="28"/>
          <w:szCs w:val="28"/>
          <w:lang w:val="uk-UA"/>
        </w:rPr>
        <w:t>гальнені результати дослідження</w:t>
      </w:r>
    </w:p>
    <w:p w:rsidR="000A2E2D" w:rsidRPr="000441C1" w:rsidRDefault="000A2E2D" w:rsidP="000A2E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здобувачів ТМД-17-1 оцінювали дисципліни «Військово-медична підготовка та медицина надзвичайних ситуацій» та «Клінічна хімія».</w:t>
      </w:r>
    </w:p>
    <w:p w:rsidR="00A54F8D" w:rsidRPr="000441C1" w:rsidRDefault="000A2E2D" w:rsidP="000441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 добре оцінили дисципліну </w:t>
      </w:r>
      <w:r w:rsidRPr="000441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«Військово-медична підготовка та медицина надзвичайних ситуацій»</w:t>
      </w:r>
      <w:r w:rsidR="00236CB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236CB0" w:rsidRPr="00236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(середній бал – 4,</w:t>
      </w:r>
      <w:r w:rsidR="00236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36CB0" w:rsidRPr="00236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5)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серед висловлень були такі: </w:t>
      </w:r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«Дуже цікава дисципліна, дізналася багато нового»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«В цілому предмет викладався добре, але хотілося б більш розгорнутого розгляду деяких тем»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A2E2D" w:rsidRPr="000441C1" w:rsidRDefault="000A2E2D" w:rsidP="000441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Дисципліна </w:t>
      </w:r>
      <w:r w:rsidRPr="000441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«Клінічна хімія»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отримала високі оцінки</w:t>
      </w:r>
      <w:r w:rsidR="00236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(середній бал – 4,5 із 5)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«Дуже цікава дисципліна з великою кількістю корисної інформації», «Дисципліна викладається доступно, немає проблем із отриманням інформації»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A2E2D" w:rsidRPr="000441C1" w:rsidRDefault="000A2E2D" w:rsidP="000A2E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здобувачів ТМД-18-1;  18-2; 18-3 оцінювали дисципліни «Гігієна з гігієнічною експертизою» та «Клінічна лабораторна діагностика».</w:t>
      </w:r>
    </w:p>
    <w:p w:rsidR="000A2E2D" w:rsidRPr="000441C1" w:rsidRDefault="00A54F8D" w:rsidP="000441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Дисципліна </w:t>
      </w:r>
      <w:r w:rsidRPr="000441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«Гігієна з гігієнічною експертизою»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була оцінена здобувачами </w:t>
      </w:r>
      <w:r w:rsidR="00C51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майже добре (середній бал — 3,8 із 5)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серед висловлень були дуже позитивні:</w:t>
      </w:r>
      <w:r w:rsidR="000A2E2D"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 w:rsidRPr="000441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Зрозуміле викладання, достатньо приладів </w:t>
      </w:r>
      <w:r w:rsidR="000441C1">
        <w:rPr>
          <w:rFonts w:ascii="Times New Roman" w:hAnsi="Times New Roman" w:cs="Times New Roman"/>
          <w:i/>
          <w:sz w:val="28"/>
          <w:szCs w:val="28"/>
          <w:lang w:val="uk-UA"/>
        </w:rPr>
        <w:t>та інформації З якою ми працюємо</w:t>
      </w:r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було висловлене побажання </w:t>
      </w:r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 w:rsidRPr="000441C1">
        <w:rPr>
          <w:rFonts w:ascii="Times New Roman" w:hAnsi="Times New Roman" w:cs="Times New Roman"/>
          <w:i/>
          <w:sz w:val="28"/>
          <w:szCs w:val="28"/>
          <w:lang w:val="uk-UA"/>
        </w:rPr>
        <w:t>Приділяти більше уваги на практичні заняття, на практичні навички</w:t>
      </w:r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</w:p>
    <w:p w:rsidR="00A54F8D" w:rsidRPr="000441C1" w:rsidRDefault="00A54F8D" w:rsidP="000441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Дисципліна </w:t>
      </w:r>
      <w:r w:rsidRPr="000441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«Клінічна лабораторна діагностика»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отримала добрі відгуки</w:t>
      </w:r>
      <w:r w:rsidR="00F50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(середня оцінка — 4,3 із 5)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 w:rsidRPr="000441C1">
        <w:rPr>
          <w:rFonts w:ascii="Times New Roman" w:hAnsi="Times New Roman" w:cs="Times New Roman"/>
          <w:i/>
          <w:sz w:val="28"/>
          <w:szCs w:val="28"/>
          <w:lang w:val="uk-UA"/>
        </w:rPr>
        <w:t>Викладач все дуже гарно та зрозуміло пояснював, завжди пояснювала та повторювала коли щось було незрозуміло</w:t>
      </w:r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але мало місце й побажання </w:t>
      </w:r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«Хотілося б більше практики»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54F8D" w:rsidRPr="000441C1" w:rsidRDefault="00A54F8D" w:rsidP="00A54F8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здобувачів ТМД-19-1; 19-2; 19-3; 19-4 оцінювали дисципліни «Гістологія, цитологія та ембріологія» та «Мікробіологія, вірусологія та імунологія з мікробіологічною діагностикою»</w:t>
      </w:r>
    </w:p>
    <w:p w:rsidR="00A54F8D" w:rsidRPr="000441C1" w:rsidRDefault="00A54F8D" w:rsidP="000441C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Дисципліна </w:t>
      </w:r>
      <w:r w:rsidRPr="000441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«Гістологія, цитологія та ембріологія»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отримала </w:t>
      </w:r>
      <w:r w:rsidR="00D16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добрі (середній бал — 4,2 із 5), хоча й 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суперечливі оцінки. Зустрічалися як позитивні відгуки: </w:t>
      </w:r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 w:rsidRPr="000441C1">
        <w:rPr>
          <w:rFonts w:ascii="Times New Roman" w:hAnsi="Times New Roman" w:cs="Times New Roman"/>
          <w:i/>
          <w:sz w:val="28"/>
          <w:szCs w:val="28"/>
          <w:lang w:val="uk-UA"/>
        </w:rPr>
        <w:t>Я повністю задоволена пройденим матеріалом і тими знаннями, які мені надали на цій кафедрі</w:t>
      </w:r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441C1"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 w:rsidR="000441C1" w:rsidRPr="000441C1">
        <w:rPr>
          <w:rFonts w:ascii="Times New Roman" w:hAnsi="Times New Roman" w:cs="Times New Roman"/>
          <w:i/>
          <w:sz w:val="28"/>
          <w:szCs w:val="28"/>
          <w:lang w:val="uk-UA"/>
        </w:rPr>
        <w:t>Все гарно та чітко</w:t>
      </w:r>
      <w:r w:rsidR="000441C1"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="000441C1"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 і негативний відгук, пов’язаний із взаємодією із викладачем: </w:t>
      </w:r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 w:rsidRPr="000441C1">
        <w:rPr>
          <w:rFonts w:ascii="Times New Roman" w:hAnsi="Times New Roman" w:cs="Times New Roman"/>
          <w:i/>
          <w:sz w:val="28"/>
          <w:szCs w:val="28"/>
          <w:lang w:val="uk-UA"/>
        </w:rPr>
        <w:t>Інколи було дуже упереджене ставлення до студентів</w:t>
      </w:r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», «</w:t>
      </w:r>
      <w:r w:rsidRPr="000441C1">
        <w:rPr>
          <w:rFonts w:ascii="Times New Roman" w:hAnsi="Times New Roman" w:cs="Times New Roman"/>
          <w:i/>
          <w:sz w:val="28"/>
          <w:szCs w:val="28"/>
          <w:lang w:val="uk-UA"/>
        </w:rPr>
        <w:t>Цікавість дисципліни, залежить насамперед від викладача, тому більшість студентів ненавидять дисципліну лише від її подачі викладачем</w:t>
      </w:r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441C1"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Висловлювалось побажання про розширення кількості практичних занять, зафіксована невдоволеність дистанційною формою навчання.</w:t>
      </w:r>
    </w:p>
    <w:p w:rsidR="000441C1" w:rsidRPr="000441C1" w:rsidRDefault="000441C1" w:rsidP="000441C1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висловлень про викладання дисципліни </w:t>
      </w:r>
      <w:r w:rsidRPr="000441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«Мікробіологія, вірусологія та імунологія з мікробіологічною діагностикою»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(середня оцінка 3,9 із 5) 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зустрічались як позитивні (</w:t>
      </w:r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 w:rsidRPr="000441C1">
        <w:rPr>
          <w:rFonts w:ascii="Times New Roman" w:hAnsi="Times New Roman" w:cs="Times New Roman"/>
          <w:i/>
          <w:sz w:val="28"/>
          <w:szCs w:val="28"/>
          <w:lang w:val="uk-UA"/>
        </w:rPr>
        <w:t>Чудові викладачі,гарно подана інформація,чіткість і ясність,все було чудово</w:t>
      </w:r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так і негативні оцінки, у цьому випадку нарікання були пов’язані із занадто великою кількістю практичних занять: </w:t>
      </w:r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 w:rsidRPr="000441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Можливо це залежить від викладача, але матеріалу було дано дуже мало.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Завелика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кількість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практичних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занять, не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дивлячись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на те,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більшість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тем нам не давали на </w:t>
      </w:r>
      <w:bookmarkStart w:id="0" w:name="_GoBack"/>
      <w:bookmarkEnd w:id="0"/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лекціях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. В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інтернеті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багато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зайвого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gramStart"/>
      <w:r w:rsidRPr="000441C1">
        <w:rPr>
          <w:rFonts w:ascii="Times New Roman" w:hAnsi="Times New Roman" w:cs="Times New Roman"/>
          <w:i/>
          <w:sz w:val="28"/>
          <w:szCs w:val="28"/>
        </w:rPr>
        <w:t>на те</w:t>
      </w:r>
      <w:proofErr w:type="gram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вибрати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саме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потрібно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вивчити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виходить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багато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часу, а могло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витратитися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лиже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одна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дві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додаткові</w:t>
      </w:r>
      <w:proofErr w:type="spellEnd"/>
      <w:r w:rsidRPr="000441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41C1">
        <w:rPr>
          <w:rFonts w:ascii="Times New Roman" w:hAnsi="Times New Roman" w:cs="Times New Roman"/>
          <w:i/>
          <w:sz w:val="28"/>
          <w:szCs w:val="28"/>
        </w:rPr>
        <w:t>лекції</w:t>
      </w:r>
      <w:proofErr w:type="spellEnd"/>
      <w:r w:rsidRPr="00044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Серед ідей про те, як покращити викладання, була ви</w:t>
      </w:r>
      <w:r w:rsidR="00D16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казан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побажання: </w:t>
      </w:r>
      <w:r w:rsidRPr="00AA30D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«Зробити так, щоб студенти самі обирали собі викладача»</w:t>
      </w:r>
      <w:r w:rsidRPr="0004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A2E2D" w:rsidRPr="000441C1" w:rsidRDefault="000A2E2D" w:rsidP="00CD60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D4B" w:rsidRPr="000A2E2D" w:rsidRDefault="00E91D4B" w:rsidP="00CD60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E91D4B" w:rsidRPr="000A2E2D" w:rsidSect="00F51B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14F0"/>
    <w:multiLevelType w:val="hybridMultilevel"/>
    <w:tmpl w:val="A822C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C7A57"/>
    <w:multiLevelType w:val="hybridMultilevel"/>
    <w:tmpl w:val="11846F4C"/>
    <w:lvl w:ilvl="0" w:tplc="FEB893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82B33"/>
    <w:multiLevelType w:val="hybridMultilevel"/>
    <w:tmpl w:val="CEBA71FC"/>
    <w:lvl w:ilvl="0" w:tplc="1C60DA72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8263ABB"/>
    <w:multiLevelType w:val="hybridMultilevel"/>
    <w:tmpl w:val="89644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C6"/>
    <w:rsid w:val="000441C1"/>
    <w:rsid w:val="000A2E2D"/>
    <w:rsid w:val="00236151"/>
    <w:rsid w:val="00236CB0"/>
    <w:rsid w:val="002C51C6"/>
    <w:rsid w:val="0040434C"/>
    <w:rsid w:val="005E62AE"/>
    <w:rsid w:val="007268EA"/>
    <w:rsid w:val="00A54F8D"/>
    <w:rsid w:val="00AA30D7"/>
    <w:rsid w:val="00C51E7C"/>
    <w:rsid w:val="00CD6073"/>
    <w:rsid w:val="00D1687B"/>
    <w:rsid w:val="00DA6601"/>
    <w:rsid w:val="00E91D4B"/>
    <w:rsid w:val="00F509D2"/>
    <w:rsid w:val="00F51B18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73"/>
    <w:pPr>
      <w:ind w:left="720"/>
      <w:contextualSpacing/>
    </w:pPr>
  </w:style>
  <w:style w:type="table" w:styleId="a4">
    <w:name w:val="Table Grid"/>
    <w:basedOn w:val="a1"/>
    <w:uiPriority w:val="59"/>
    <w:rsid w:val="00FE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73"/>
    <w:pPr>
      <w:ind w:left="720"/>
      <w:contextualSpacing/>
    </w:pPr>
  </w:style>
  <w:style w:type="table" w:styleId="a4">
    <w:name w:val="Table Grid"/>
    <w:basedOn w:val="a1"/>
    <w:uiPriority w:val="59"/>
    <w:rsid w:val="00FE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5</cp:revision>
  <cp:lastPrinted>2021-02-12T07:07:00Z</cp:lastPrinted>
  <dcterms:created xsi:type="dcterms:W3CDTF">2021-02-11T06:58:00Z</dcterms:created>
  <dcterms:modified xsi:type="dcterms:W3CDTF">2021-02-12T07:09:00Z</dcterms:modified>
</cp:coreProperties>
</file>