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1F" w:rsidRDefault="009C3E1F" w:rsidP="00F547F5">
      <w:pPr>
        <w:pStyle w:val="af3"/>
      </w:pPr>
      <w:bookmarkStart w:id="0" w:name="_GoBack"/>
      <w:bookmarkEnd w:id="0"/>
      <w:r>
        <w:t>МІНІСТЕРСТВО ОХОРОНИ ЗДОРОВЯ УКРАЇНИ</w:t>
      </w:r>
    </w:p>
    <w:p w:rsidR="009C3E1F" w:rsidRDefault="009C3E1F" w:rsidP="00BE3DA9">
      <w:pPr>
        <w:jc w:val="center"/>
      </w:pPr>
      <w:r>
        <w:rPr>
          <w:caps/>
        </w:rPr>
        <w:t>Харківський національний медичний університет</w:t>
      </w:r>
    </w:p>
    <w:p w:rsidR="009C3E1F" w:rsidRDefault="009C3E1F" w:rsidP="00BE3DA9">
      <w:pPr>
        <w:jc w:val="center"/>
        <w:rPr>
          <w:lang w:val="ru-RU"/>
        </w:rPr>
      </w:pPr>
    </w:p>
    <w:p w:rsidR="009C3E1F" w:rsidRDefault="009C3E1F" w:rsidP="004E79B8">
      <w:pPr>
        <w:jc w:val="center"/>
      </w:pPr>
      <w:r>
        <w:t xml:space="preserve">Кафедра </w:t>
      </w:r>
      <w:r>
        <w:rPr>
          <w:lang w:val="ru-RU"/>
        </w:rPr>
        <w:t>уролог</w:t>
      </w:r>
      <w:proofErr w:type="spellStart"/>
      <w:r>
        <w:t>ії</w:t>
      </w:r>
      <w:proofErr w:type="spellEnd"/>
      <w:r>
        <w:t xml:space="preserve">, нефрології та андрології </w:t>
      </w:r>
      <w:proofErr w:type="spellStart"/>
      <w:r>
        <w:t>ім.А.Г. Подрез</w:t>
      </w:r>
      <w:proofErr w:type="spellEnd"/>
      <w:r>
        <w:t xml:space="preserve">а </w:t>
      </w:r>
    </w:p>
    <w:p w:rsidR="009C3E1F" w:rsidRDefault="009C3E1F" w:rsidP="00BE3DA9">
      <w:pPr>
        <w:jc w:val="center"/>
      </w:pPr>
    </w:p>
    <w:p w:rsidR="009C3E1F" w:rsidRPr="000A6147" w:rsidRDefault="009C3E1F" w:rsidP="00BE3DA9">
      <w:pPr>
        <w:jc w:val="center"/>
        <w:rPr>
          <w:b/>
          <w:bCs/>
          <w:sz w:val="28"/>
          <w:szCs w:val="28"/>
        </w:rPr>
      </w:pPr>
      <w:r w:rsidRPr="000A6147">
        <w:rPr>
          <w:b/>
          <w:bCs/>
          <w:sz w:val="28"/>
          <w:szCs w:val="28"/>
        </w:rPr>
        <w:t xml:space="preserve">СИЛАБУС </w:t>
      </w:r>
    </w:p>
    <w:p w:rsidR="009C3E1F" w:rsidRDefault="009C3E1F" w:rsidP="00BE3DA9">
      <w:pPr>
        <w:jc w:val="center"/>
      </w:pPr>
      <w:r>
        <w:t xml:space="preserve">навчальної дисципліни </w:t>
      </w:r>
    </w:p>
    <w:p w:rsidR="009C3E1F" w:rsidRDefault="009C3E1F" w:rsidP="00BE3DA9">
      <w:pPr>
        <w:jc w:val="center"/>
      </w:pPr>
    </w:p>
    <w:p w:rsidR="009C3E1F" w:rsidRDefault="009C3E1F" w:rsidP="004E79B8">
      <w:pPr>
        <w:jc w:val="center"/>
      </w:pPr>
      <w:r>
        <w:rPr>
          <w:b/>
        </w:rPr>
        <w:t>«</w:t>
      </w:r>
      <w:r w:rsidR="00990C86">
        <w:rPr>
          <w:b/>
        </w:rPr>
        <w:t>Урологія з особливостями дитячого віку</w:t>
      </w:r>
      <w:r>
        <w:rPr>
          <w:b/>
        </w:rPr>
        <w:t>»</w:t>
      </w:r>
    </w:p>
    <w:p w:rsidR="009C3E1F" w:rsidRDefault="009C3E1F" w:rsidP="00BE3DA9">
      <w:pPr>
        <w:jc w:val="center"/>
      </w:pPr>
      <w:r>
        <w:t>(назва навчальної дисципліни)</w:t>
      </w:r>
    </w:p>
    <w:p w:rsidR="009C3E1F" w:rsidRDefault="009C3E1F" w:rsidP="00BE3DA9">
      <w:pPr>
        <w:jc w:val="center"/>
        <w:rPr>
          <w:lang w:val="ru-RU"/>
        </w:rPr>
      </w:pPr>
    </w:p>
    <w:p w:rsidR="009C3E1F" w:rsidRDefault="009C3E1F" w:rsidP="00BE3DA9">
      <w:pPr>
        <w:jc w:val="center"/>
      </w:pPr>
      <w:r>
        <w:t xml:space="preserve">навчальний рік </w:t>
      </w:r>
      <w:r w:rsidRPr="00C50845">
        <w:t>2020-2021</w:t>
      </w:r>
      <w:r>
        <w:t xml:space="preserve"> </w:t>
      </w:r>
    </w:p>
    <w:p w:rsidR="009C3E1F" w:rsidRDefault="009C3E1F" w:rsidP="00BE3DA9">
      <w:pPr>
        <w:jc w:val="center"/>
      </w:pPr>
    </w:p>
    <w:p w:rsidR="009C3E1F" w:rsidRDefault="009C3E1F" w:rsidP="00BE3DA9">
      <w:pPr>
        <w:ind w:firstLine="708"/>
      </w:pPr>
    </w:p>
    <w:p w:rsidR="009C3E1F" w:rsidRDefault="009C3E1F" w:rsidP="00BE3DA9">
      <w:pPr>
        <w:rPr>
          <w:b/>
        </w:rPr>
      </w:pPr>
      <w:r>
        <w:t xml:space="preserve">напрям підготовки  </w:t>
      </w:r>
      <w:r>
        <w:rPr>
          <w:u w:val="single"/>
        </w:rPr>
        <w:t xml:space="preserve">                        </w:t>
      </w:r>
      <w:r w:rsidRPr="00D44EAB">
        <w:rPr>
          <w:u w:val="single"/>
        </w:rPr>
        <w:t>22 «Охорона здоров</w:t>
      </w:r>
      <w:r w:rsidRPr="00D44EAB">
        <w:rPr>
          <w:u w:val="single"/>
          <w:lang w:val="ru-RU"/>
        </w:rPr>
        <w:t>’я</w:t>
      </w:r>
      <w:r w:rsidRPr="00D44EAB">
        <w:rPr>
          <w:u w:val="single"/>
        </w:rPr>
        <w:t>»</w:t>
      </w:r>
      <w:r>
        <w:rPr>
          <w:b/>
        </w:rPr>
        <w:t xml:space="preserve"> </w:t>
      </w:r>
      <w:r>
        <w:t>_______________</w:t>
      </w:r>
    </w:p>
    <w:p w:rsidR="009C3E1F" w:rsidRDefault="009C3E1F" w:rsidP="00BE3DA9">
      <w:pPr>
        <w:jc w:val="center"/>
        <w:rPr>
          <w:lang w:val="ru-RU"/>
        </w:rPr>
      </w:pPr>
      <w:r>
        <w:t>(шифр і назва напряму підготовки)</w:t>
      </w:r>
    </w:p>
    <w:p w:rsidR="009C3E1F" w:rsidRDefault="009C3E1F" w:rsidP="00BE3DA9">
      <w:pPr>
        <w:jc w:val="center"/>
        <w:rPr>
          <w:lang w:val="ru-RU"/>
        </w:rPr>
      </w:pPr>
    </w:p>
    <w:p w:rsidR="009C3E1F" w:rsidRDefault="009C3E1F" w:rsidP="00977781">
      <w:pPr>
        <w:jc w:val="both"/>
      </w:pPr>
      <w:r>
        <w:t xml:space="preserve">спеціальність  </w:t>
      </w:r>
      <w:r>
        <w:rPr>
          <w:u w:val="single"/>
        </w:rPr>
        <w:t>_____             22</w:t>
      </w:r>
      <w:r w:rsidR="008A7525">
        <w:rPr>
          <w:u w:val="single"/>
        </w:rPr>
        <w:t>8</w:t>
      </w:r>
      <w:r>
        <w:rPr>
          <w:u w:val="single"/>
        </w:rPr>
        <w:t xml:space="preserve"> «</w:t>
      </w:r>
      <w:r w:rsidR="00990C86">
        <w:rPr>
          <w:u w:val="single"/>
        </w:rPr>
        <w:t>Педіатрія</w:t>
      </w:r>
      <w:r>
        <w:rPr>
          <w:u w:val="single"/>
        </w:rPr>
        <w:t>»</w:t>
      </w:r>
      <w:r>
        <w:t>__________________________</w:t>
      </w:r>
    </w:p>
    <w:p w:rsidR="009C3E1F" w:rsidRDefault="009C3E1F" w:rsidP="00BE3DA9">
      <w:pPr>
        <w:jc w:val="center"/>
      </w:pPr>
      <w:r>
        <w:t>(шифр і назва спеціальності)</w:t>
      </w:r>
    </w:p>
    <w:p w:rsidR="009C3E1F" w:rsidRDefault="009C3E1F" w:rsidP="00BE3DA9"/>
    <w:p w:rsidR="009C3E1F" w:rsidRDefault="009C3E1F" w:rsidP="00BE3DA9">
      <w:proofErr w:type="spellStart"/>
      <w:r>
        <w:t>кваліфікація______________________магіс</w:t>
      </w:r>
      <w:proofErr w:type="spellEnd"/>
      <w:r>
        <w:t>тр медицини______________</w:t>
      </w:r>
    </w:p>
    <w:p w:rsidR="009C3E1F" w:rsidRDefault="009C3E1F" w:rsidP="00BE3DA9">
      <w:pPr>
        <w:jc w:val="center"/>
      </w:pPr>
      <w:r>
        <w:t>(назва спеціалізації)</w:t>
      </w:r>
    </w:p>
    <w:p w:rsidR="009C3E1F" w:rsidRDefault="009C3E1F" w:rsidP="00BE3DA9"/>
    <w:p w:rsidR="009C3E1F" w:rsidRDefault="009C3E1F" w:rsidP="00BE3DA9">
      <w:r>
        <w:t xml:space="preserve">інститут, факультет </w:t>
      </w:r>
      <w:r w:rsidR="00990C86">
        <w:rPr>
          <w:u w:val="single"/>
        </w:rPr>
        <w:t xml:space="preserve">                           ІІІ</w:t>
      </w:r>
      <w:r>
        <w:rPr>
          <w:u w:val="single"/>
        </w:rPr>
        <w:t xml:space="preserve"> медичний</w:t>
      </w:r>
      <w:r>
        <w:t>___________________________</w:t>
      </w:r>
    </w:p>
    <w:p w:rsidR="009C3E1F" w:rsidRDefault="009C3E1F" w:rsidP="00BE3DA9">
      <w:pPr>
        <w:jc w:val="center"/>
      </w:pPr>
      <w:r>
        <w:t xml:space="preserve">           (назва інституту, факультету)</w:t>
      </w:r>
    </w:p>
    <w:p w:rsidR="009C3E1F" w:rsidRDefault="009C3E1F" w:rsidP="00BE3DA9">
      <w:pPr>
        <w:jc w:val="both"/>
      </w:pPr>
    </w:p>
    <w:p w:rsidR="009C3E1F" w:rsidRDefault="009C3E1F" w:rsidP="00BE3DA9">
      <w:pPr>
        <w:jc w:val="both"/>
      </w:pPr>
    </w:p>
    <w:tbl>
      <w:tblPr>
        <w:tblW w:w="0" w:type="auto"/>
        <w:tblInd w:w="-106" w:type="dxa"/>
        <w:tblLayout w:type="fixed"/>
        <w:tblLook w:val="00A0" w:firstRow="1" w:lastRow="0" w:firstColumn="1" w:lastColumn="0" w:noHBand="0" w:noVBand="0"/>
      </w:tblPr>
      <w:tblGrid>
        <w:gridCol w:w="4786"/>
        <w:gridCol w:w="425"/>
        <w:gridCol w:w="5103"/>
      </w:tblGrid>
      <w:tr w:rsidR="009C3E1F">
        <w:tc>
          <w:tcPr>
            <w:tcW w:w="4786" w:type="dxa"/>
          </w:tcPr>
          <w:p w:rsidR="009C3E1F" w:rsidRDefault="009C3E1F">
            <w:proofErr w:type="spellStart"/>
            <w:r>
              <w:t>Силабус</w:t>
            </w:r>
            <w:proofErr w:type="spellEnd"/>
            <w:r>
              <w:t xml:space="preserve"> навчальної дисципліни затверджений на засіданні </w:t>
            </w:r>
            <w:r>
              <w:rPr>
                <w:bCs/>
                <w:iCs/>
              </w:rPr>
              <w:t xml:space="preserve">кафедри </w:t>
            </w:r>
            <w:r w:rsidRPr="004E79B8">
              <w:t>уролог</w:t>
            </w:r>
            <w:r>
              <w:t xml:space="preserve">ії, нефрології та андрології </w:t>
            </w:r>
            <w:proofErr w:type="spellStart"/>
            <w:r>
              <w:t>ім.А.Г. Подрез</w:t>
            </w:r>
            <w:proofErr w:type="spellEnd"/>
            <w:r>
              <w:t xml:space="preserve">а </w:t>
            </w:r>
          </w:p>
          <w:p w:rsidR="009C3E1F" w:rsidRDefault="009C3E1F"/>
          <w:p w:rsidR="009C3E1F" w:rsidRDefault="009C3E1F"/>
          <w:p w:rsidR="009C3E1F" w:rsidRDefault="009C3E1F">
            <w:r>
              <w:t xml:space="preserve">Протокол від  </w:t>
            </w:r>
          </w:p>
          <w:p w:rsidR="009C3E1F" w:rsidRDefault="009C3E1F" w:rsidP="004E79B8">
            <w:r w:rsidRPr="00C50845">
              <w:t xml:space="preserve">«28» </w:t>
            </w:r>
            <w:r w:rsidRPr="00C50845">
              <w:rPr>
                <w:u w:val="single"/>
              </w:rPr>
              <w:t xml:space="preserve">серпня        </w:t>
            </w:r>
            <w:r w:rsidRPr="00C50845">
              <w:t xml:space="preserve">2020 року № </w:t>
            </w:r>
            <w:r>
              <w:t>___</w:t>
            </w:r>
          </w:p>
          <w:p w:rsidR="009C3E1F" w:rsidRDefault="009C3E1F"/>
          <w:p w:rsidR="009C3E1F" w:rsidRDefault="009C3E1F"/>
          <w:p w:rsidR="009C3E1F" w:rsidRDefault="009C3E1F">
            <w:r>
              <w:t xml:space="preserve">Завідувач кафедри </w:t>
            </w:r>
          </w:p>
          <w:p w:rsidR="009C3E1F" w:rsidRDefault="009C3E1F"/>
          <w:p w:rsidR="009C3E1F" w:rsidRDefault="009C3E1F" w:rsidP="004E79B8">
            <w:pPr>
              <w:rPr>
                <w:sz w:val="16"/>
              </w:rPr>
            </w:pPr>
            <w:r>
              <w:t xml:space="preserve">_______________         проф. </w:t>
            </w:r>
            <w:r w:rsidRPr="004E79B8">
              <w:t>Л</w:t>
            </w:r>
            <w:r>
              <w:t>і</w:t>
            </w:r>
            <w:r w:rsidRPr="004E79B8">
              <w:t>совий</w:t>
            </w:r>
            <w:r>
              <w:t xml:space="preserve"> В.М.</w:t>
            </w:r>
            <w:r>
              <w:rPr>
                <w:sz w:val="16"/>
              </w:rPr>
              <w:t xml:space="preserve">                               (підпис)                                             (прізвище та ініціали)         </w:t>
            </w:r>
          </w:p>
          <w:p w:rsidR="009C3E1F" w:rsidRDefault="009C3E1F"/>
          <w:p w:rsidR="009C3E1F" w:rsidRDefault="009C3E1F">
            <w:r>
              <w:t xml:space="preserve">«___» _________  2020 року </w:t>
            </w:r>
          </w:p>
          <w:p w:rsidR="009C3E1F" w:rsidRDefault="009C3E1F">
            <w:pPr>
              <w:jc w:val="both"/>
            </w:pPr>
          </w:p>
        </w:tc>
        <w:tc>
          <w:tcPr>
            <w:tcW w:w="425" w:type="dxa"/>
          </w:tcPr>
          <w:p w:rsidR="009C3E1F" w:rsidRDefault="009C3E1F">
            <w:pPr>
              <w:snapToGrid w:val="0"/>
              <w:jc w:val="both"/>
            </w:pPr>
          </w:p>
        </w:tc>
        <w:tc>
          <w:tcPr>
            <w:tcW w:w="5103" w:type="dxa"/>
          </w:tcPr>
          <w:p w:rsidR="00AF7466" w:rsidRPr="0078219C" w:rsidRDefault="00AF7466" w:rsidP="00AF7466">
            <w:r w:rsidRPr="0078219C">
              <w:t xml:space="preserve">Схвалено методичною комісією ХНМУ з проблем професійної підготовки хірургічного профілю </w:t>
            </w:r>
          </w:p>
          <w:p w:rsidR="00AF7466" w:rsidRPr="0078219C" w:rsidRDefault="00AF7466" w:rsidP="00AF7466">
            <w:r w:rsidRPr="0078219C">
              <w:t xml:space="preserve">                                    </w:t>
            </w:r>
          </w:p>
          <w:p w:rsidR="00AF7466" w:rsidRDefault="00AF7466" w:rsidP="00AF7466">
            <w:pPr>
              <w:rPr>
                <w:sz w:val="16"/>
                <w:szCs w:val="16"/>
              </w:rPr>
            </w:pPr>
          </w:p>
          <w:p w:rsidR="00AF7466" w:rsidRPr="0078219C" w:rsidRDefault="00AF7466" w:rsidP="00AF7466">
            <w:pPr>
              <w:rPr>
                <w:sz w:val="16"/>
                <w:szCs w:val="16"/>
              </w:rPr>
            </w:pPr>
          </w:p>
          <w:p w:rsidR="00AF7466" w:rsidRPr="0078219C" w:rsidRDefault="00AF7466" w:rsidP="00AF7466"/>
          <w:p w:rsidR="00AF7466" w:rsidRPr="0078219C" w:rsidRDefault="00AF7466" w:rsidP="00AF7466">
            <w:r w:rsidRPr="0078219C">
              <w:t xml:space="preserve">Протокол від.  </w:t>
            </w:r>
          </w:p>
          <w:p w:rsidR="00AF7466" w:rsidRPr="0078219C" w:rsidRDefault="00AF7466" w:rsidP="00AF7466">
            <w:r w:rsidRPr="0078219C">
              <w:t>“_</w:t>
            </w:r>
            <w:r>
              <w:rPr>
                <w:u w:val="single"/>
              </w:rPr>
              <w:t>”______________</w:t>
            </w:r>
            <w:r w:rsidRPr="0078219C">
              <w:rPr>
                <w:u w:val="single"/>
              </w:rPr>
              <w:t>_____</w:t>
            </w:r>
            <w:r>
              <w:t>20</w:t>
            </w:r>
            <w:r>
              <w:rPr>
                <w:lang w:val="ru-RU"/>
              </w:rPr>
              <w:t>20</w:t>
            </w:r>
            <w:r>
              <w:t>_ року № _</w:t>
            </w:r>
            <w:r w:rsidRPr="0078219C">
              <w:t>_</w:t>
            </w:r>
          </w:p>
          <w:p w:rsidR="00AF7466" w:rsidRDefault="00AF7466" w:rsidP="00AF7466"/>
          <w:p w:rsidR="00AF7466" w:rsidRDefault="00AF7466" w:rsidP="00AF7466"/>
          <w:p w:rsidR="00AF7466" w:rsidRDefault="00AF7466" w:rsidP="00AF7466">
            <w:r w:rsidRPr="0078219C">
              <w:t xml:space="preserve">Голова  </w:t>
            </w:r>
          </w:p>
          <w:p w:rsidR="00AF7466" w:rsidRPr="0078219C" w:rsidRDefault="00AF7466" w:rsidP="00AF7466"/>
          <w:p w:rsidR="00AF7466" w:rsidRPr="0078219C" w:rsidRDefault="00AF7466" w:rsidP="00AF7466">
            <w:pPr>
              <w:rPr>
                <w:sz w:val="16"/>
                <w:szCs w:val="16"/>
              </w:rPr>
            </w:pPr>
            <w:r w:rsidRPr="0078219C">
              <w:t xml:space="preserve">____________     </w:t>
            </w:r>
            <w:proofErr w:type="spellStart"/>
            <w:r w:rsidRPr="0078219C">
              <w:t>____</w:t>
            </w:r>
            <w:r w:rsidRPr="0078219C">
              <w:rPr>
                <w:u w:val="single"/>
              </w:rPr>
              <w:t>Сиплив</w:t>
            </w:r>
            <w:proofErr w:type="spellEnd"/>
            <w:r w:rsidRPr="0078219C">
              <w:rPr>
                <w:u w:val="single"/>
              </w:rPr>
              <w:t>ий В.О</w:t>
            </w:r>
            <w:r w:rsidRPr="0078219C">
              <w:t xml:space="preserve">.______              </w:t>
            </w:r>
            <w:r w:rsidRPr="0078219C">
              <w:rPr>
                <w:sz w:val="16"/>
                <w:szCs w:val="16"/>
              </w:rPr>
              <w:t xml:space="preserve">(підпис)                                    (прізвище та ініціали)         </w:t>
            </w:r>
          </w:p>
          <w:p w:rsidR="00AF7466" w:rsidRPr="0078219C" w:rsidRDefault="00AF7466" w:rsidP="00AF7466">
            <w:pPr>
              <w:rPr>
                <w:sz w:val="16"/>
                <w:szCs w:val="16"/>
              </w:rPr>
            </w:pPr>
          </w:p>
          <w:p w:rsidR="00AF7466" w:rsidRPr="0078219C" w:rsidRDefault="00AF7466" w:rsidP="00AF7466">
            <w:r w:rsidRPr="0078219C">
              <w:t>“_____”________________  20</w:t>
            </w:r>
            <w:r>
              <w:rPr>
                <w:lang w:val="ru-RU"/>
              </w:rPr>
              <w:t>20</w:t>
            </w:r>
            <w:r w:rsidRPr="0078219C">
              <w:t xml:space="preserve"> року         </w:t>
            </w:r>
          </w:p>
          <w:p w:rsidR="009C3E1F" w:rsidRDefault="009C3E1F">
            <w:pPr>
              <w:rPr>
                <w:szCs w:val="28"/>
              </w:rPr>
            </w:pPr>
          </w:p>
        </w:tc>
      </w:tr>
    </w:tbl>
    <w:p w:rsidR="009C3E1F" w:rsidRDefault="009C3E1F" w:rsidP="00BE3DA9">
      <w:pPr>
        <w:widowControl/>
        <w:autoSpaceDE/>
        <w:spacing w:after="160" w:line="254" w:lineRule="auto"/>
        <w:rPr>
          <w:b/>
        </w:rPr>
      </w:pPr>
    </w:p>
    <w:p w:rsidR="009C3E1F" w:rsidRDefault="009C3E1F" w:rsidP="00FA2B35">
      <w:pPr>
        <w:jc w:val="center"/>
        <w:rPr>
          <w:b/>
        </w:rPr>
      </w:pPr>
      <w:r>
        <w:br w:type="page"/>
      </w:r>
      <w:r w:rsidRPr="00A564E4">
        <w:rPr>
          <w:b/>
          <w:bCs/>
        </w:rPr>
        <w:lastRenderedPageBreak/>
        <w:t xml:space="preserve">Четвертий </w:t>
      </w:r>
      <w:r>
        <w:rPr>
          <w:b/>
        </w:rPr>
        <w:t>рік навчання</w:t>
      </w:r>
    </w:p>
    <w:p w:rsidR="009C3E1F" w:rsidRDefault="009C3E1F" w:rsidP="00977781">
      <w:pPr>
        <w:jc w:val="center"/>
        <w:rPr>
          <w:b/>
        </w:rPr>
      </w:pPr>
    </w:p>
    <w:p w:rsidR="009C3E1F" w:rsidRDefault="009C3E1F" w:rsidP="00977781">
      <w:pPr>
        <w:jc w:val="center"/>
        <w:rPr>
          <w:b/>
        </w:rPr>
      </w:pPr>
      <w:r>
        <w:rPr>
          <w:b/>
        </w:rPr>
        <w:t>Обов’язкові елементи:</w:t>
      </w:r>
    </w:p>
    <w:p w:rsidR="009C3E1F" w:rsidRPr="00C50845" w:rsidRDefault="009C3E1F" w:rsidP="005E2E94">
      <w:r w:rsidRPr="00C50845">
        <w:t xml:space="preserve">Кількість кредитів  – </w:t>
      </w:r>
      <w:r>
        <w:t>3</w:t>
      </w:r>
    </w:p>
    <w:p w:rsidR="009C3E1F" w:rsidRPr="00BF4D21" w:rsidRDefault="009C3E1F" w:rsidP="00977781">
      <w:r w:rsidRPr="00C50845">
        <w:t xml:space="preserve">Загальна кількість </w:t>
      </w:r>
      <w:r w:rsidRPr="00BF4D21">
        <w:t xml:space="preserve">годин – </w:t>
      </w:r>
      <w:r w:rsidR="00F547F5">
        <w:t>9</w:t>
      </w:r>
      <w:r w:rsidRPr="00BF4D21">
        <w:t>0.</w:t>
      </w:r>
    </w:p>
    <w:p w:rsidR="00F547F5" w:rsidRDefault="009C3E1F" w:rsidP="00977781">
      <w:pPr>
        <w:rPr>
          <w:lang w:val="ru-RU"/>
        </w:rPr>
      </w:pPr>
      <w:r w:rsidRPr="00BF4D21">
        <w:t>Годин для денної форми навчання:</w:t>
      </w:r>
      <w:r w:rsidRPr="00BF4D21">
        <w:rPr>
          <w:lang w:val="ru-RU"/>
        </w:rPr>
        <w:t xml:space="preserve"> </w:t>
      </w:r>
      <w:r w:rsidRPr="00BF4D21">
        <w:t xml:space="preserve">аудиторних – </w:t>
      </w:r>
      <w:r w:rsidR="00F547F5">
        <w:t>4</w:t>
      </w:r>
      <w:r w:rsidRPr="00BF4D21">
        <w:t>0</w:t>
      </w:r>
      <w:r w:rsidR="00F547F5">
        <w:t xml:space="preserve"> </w:t>
      </w:r>
      <w:r w:rsidR="00F547F5">
        <w:rPr>
          <w:lang w:val="ru-RU"/>
        </w:rPr>
        <w:t>(</w:t>
      </w:r>
      <w:r w:rsidR="00F547F5">
        <w:t>лекції -6 ,практична заняття -  34)</w:t>
      </w:r>
    </w:p>
    <w:p w:rsidR="00F547F5" w:rsidRDefault="00F547F5" w:rsidP="00977781">
      <w:r>
        <w:t xml:space="preserve">Самостійна  робота студента – 50, </w:t>
      </w:r>
    </w:p>
    <w:p w:rsidR="009C3E1F" w:rsidRPr="00BF4D21" w:rsidRDefault="009C3E1F" w:rsidP="00FA2B35">
      <w:pPr>
        <w:rPr>
          <w:lang w:val="ru-RU"/>
        </w:rPr>
      </w:pPr>
      <w:r w:rsidRPr="00BF4D21">
        <w:t xml:space="preserve">Рік підготовки 4, семестр 7 та 8. </w:t>
      </w:r>
    </w:p>
    <w:p w:rsidR="009C3E1F" w:rsidRPr="00BF4D21" w:rsidRDefault="009C3E1F" w:rsidP="00977781">
      <w:r w:rsidRPr="00BF4D21">
        <w:t>Вид контролю: диференційний залік.</w:t>
      </w:r>
    </w:p>
    <w:p w:rsidR="009C3E1F" w:rsidRPr="00BF4D21" w:rsidRDefault="009C3E1F" w:rsidP="00FA2B35">
      <w:pPr>
        <w:jc w:val="both"/>
        <w:rPr>
          <w:bCs/>
        </w:rPr>
      </w:pPr>
      <w:r w:rsidRPr="00BF4D21">
        <w:t>Місце проведення практичних занять: учбова кімната кафедри урології, нефрології та андрології ім</w:t>
      </w:r>
      <w:proofErr w:type="spellStart"/>
      <w:r w:rsidRPr="00BF4D21">
        <w:t>. А.Г. Под</w:t>
      </w:r>
      <w:proofErr w:type="spellEnd"/>
      <w:r w:rsidRPr="00BF4D21">
        <w:t>реза на базі КНП ХОР</w:t>
      </w:r>
      <w:r w:rsidRPr="00BF4D21">
        <w:rPr>
          <w:bCs/>
        </w:rPr>
        <w:t xml:space="preserve"> «Обласний медичний клінічний центр урології та </w:t>
      </w:r>
      <w:proofErr w:type="spellStart"/>
      <w:r w:rsidRPr="00BF4D21">
        <w:rPr>
          <w:bCs/>
        </w:rPr>
        <w:t>нефролгії</w:t>
      </w:r>
      <w:proofErr w:type="spellEnd"/>
      <w:r w:rsidRPr="00BF4D21">
        <w:rPr>
          <w:bCs/>
        </w:rPr>
        <w:t xml:space="preserve"> ім</w:t>
      </w:r>
      <w:proofErr w:type="spellStart"/>
      <w:r w:rsidRPr="00BF4D21">
        <w:rPr>
          <w:bCs/>
        </w:rPr>
        <w:t>. В.І. Шапо</w:t>
      </w:r>
      <w:proofErr w:type="spellEnd"/>
      <w:r w:rsidRPr="00BF4D21">
        <w:rPr>
          <w:bCs/>
        </w:rPr>
        <w:t>вала” (</w:t>
      </w:r>
      <w:proofErr w:type="spellStart"/>
      <w:r w:rsidRPr="00BF4D21">
        <w:rPr>
          <w:bCs/>
        </w:rPr>
        <w:t>пр. Москов</w:t>
      </w:r>
      <w:proofErr w:type="spellEnd"/>
      <w:r w:rsidRPr="00BF4D21">
        <w:rPr>
          <w:bCs/>
        </w:rPr>
        <w:t xml:space="preserve">ький, 195). </w:t>
      </w:r>
    </w:p>
    <w:p w:rsidR="009C3E1F" w:rsidRPr="00BF4D21" w:rsidRDefault="009C3E1F" w:rsidP="00977781">
      <w:pPr>
        <w:pStyle w:val="Iauiue"/>
        <w:jc w:val="both"/>
        <w:rPr>
          <w:sz w:val="24"/>
          <w:szCs w:val="24"/>
        </w:rPr>
      </w:pPr>
      <w:r w:rsidRPr="00BF4D21">
        <w:rPr>
          <w:sz w:val="24"/>
          <w:szCs w:val="24"/>
        </w:rPr>
        <w:t>Час проведення занять: понеділок, вівторок, середа, четвер, п’ятниця (у відповідності до розкладу);</w:t>
      </w:r>
    </w:p>
    <w:p w:rsidR="009C3E1F" w:rsidRPr="00BF4D21" w:rsidRDefault="009C3E1F" w:rsidP="00977781">
      <w:pPr>
        <w:jc w:val="center"/>
        <w:rPr>
          <w:b/>
        </w:rPr>
      </w:pPr>
      <w:r w:rsidRPr="00BF4D21">
        <w:rPr>
          <w:b/>
        </w:rPr>
        <w:t>Координатори курсу</w:t>
      </w:r>
    </w:p>
    <w:p w:rsidR="009C3E1F" w:rsidRDefault="009C3E1F" w:rsidP="00FA2B35">
      <w:pPr>
        <w:numPr>
          <w:ilvl w:val="0"/>
          <w:numId w:val="17"/>
        </w:numPr>
        <w:ind w:left="0" w:firstLine="360"/>
        <w:jc w:val="both"/>
      </w:pPr>
      <w:r>
        <w:rPr>
          <w:lang w:eastAsia="ar-SA"/>
        </w:rPr>
        <w:t>Гарагатий Ігор Анатолійович</w:t>
      </w:r>
      <w:r>
        <w:t xml:space="preserve"> – </w:t>
      </w:r>
      <w:r w:rsidR="00AF7466">
        <w:t>професор</w:t>
      </w:r>
      <w:r>
        <w:t xml:space="preserve"> кафедри </w:t>
      </w:r>
      <w:r w:rsidRPr="00FA2B35">
        <w:t>уролог</w:t>
      </w:r>
      <w:r>
        <w:t>ії, нефрології та андрології ім</w:t>
      </w:r>
      <w:proofErr w:type="spellStart"/>
      <w:r>
        <w:t>. А.Г. Под</w:t>
      </w:r>
      <w:proofErr w:type="spellEnd"/>
      <w:r>
        <w:t>реза, д. мед. н., професор.</w:t>
      </w:r>
    </w:p>
    <w:p w:rsidR="009C3E1F" w:rsidRDefault="009C3E1F" w:rsidP="00FA2B35">
      <w:pPr>
        <w:numPr>
          <w:ilvl w:val="0"/>
          <w:numId w:val="17"/>
        </w:numPr>
        <w:ind w:left="0" w:firstLine="360"/>
        <w:jc w:val="both"/>
      </w:pPr>
      <w:proofErr w:type="spellStart"/>
      <w:r>
        <w:t>Хареба</w:t>
      </w:r>
      <w:proofErr w:type="spellEnd"/>
      <w:r>
        <w:t xml:space="preserve"> </w:t>
      </w:r>
      <w:proofErr w:type="spellStart"/>
      <w:r>
        <w:t>Генадій</w:t>
      </w:r>
      <w:proofErr w:type="spellEnd"/>
      <w:r>
        <w:t xml:space="preserve"> Геннадійович – </w:t>
      </w:r>
      <w:r w:rsidR="00AF7466">
        <w:t>завуч</w:t>
      </w:r>
      <w:r>
        <w:t xml:space="preserve"> кафедри </w:t>
      </w:r>
      <w:r w:rsidRPr="00FA2B35">
        <w:t>уролог</w:t>
      </w:r>
      <w:r>
        <w:t>ії, нефрології та андрології ім</w:t>
      </w:r>
      <w:proofErr w:type="spellStart"/>
      <w:r>
        <w:t>. А.Г. Под</w:t>
      </w:r>
      <w:proofErr w:type="spellEnd"/>
      <w:r>
        <w:t>реза,  к. мед. н., доцент.</w:t>
      </w:r>
    </w:p>
    <w:p w:rsidR="009C3E1F" w:rsidRDefault="009C3E1F" w:rsidP="007C3934">
      <w:pPr>
        <w:ind w:left="709"/>
        <w:jc w:val="both"/>
      </w:pPr>
    </w:p>
    <w:p w:rsidR="009C3E1F" w:rsidRDefault="009C3E1F" w:rsidP="007C3934">
      <w:pPr>
        <w:ind w:left="709"/>
        <w:jc w:val="center"/>
        <w:rPr>
          <w:b/>
        </w:rPr>
      </w:pPr>
      <w:r>
        <w:rPr>
          <w:b/>
        </w:rPr>
        <w:t>Дані про викладачів, що викладають дисципліну</w:t>
      </w:r>
    </w:p>
    <w:p w:rsidR="009C3E1F" w:rsidRDefault="009C3E1F" w:rsidP="007C3934">
      <w:pPr>
        <w:ind w:left="709"/>
        <w:jc w:val="center"/>
        <w:rPr>
          <w:b/>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1608"/>
        <w:gridCol w:w="1608"/>
        <w:gridCol w:w="1608"/>
        <w:gridCol w:w="1608"/>
        <w:gridCol w:w="1608"/>
      </w:tblGrid>
      <w:tr w:rsidR="009C3E1F">
        <w:tc>
          <w:tcPr>
            <w:tcW w:w="1608" w:type="dxa"/>
          </w:tcPr>
          <w:p w:rsidR="009C3E1F" w:rsidRPr="000E0275" w:rsidRDefault="009C3E1F" w:rsidP="000E0275">
            <w:pPr>
              <w:jc w:val="center"/>
              <w:rPr>
                <w:b/>
              </w:rPr>
            </w:pPr>
            <w:r w:rsidRPr="000E0275">
              <w:rPr>
                <w:b/>
              </w:rPr>
              <w:t>ПІП</w:t>
            </w:r>
          </w:p>
        </w:tc>
        <w:tc>
          <w:tcPr>
            <w:tcW w:w="1608" w:type="dxa"/>
          </w:tcPr>
          <w:p w:rsidR="009C3E1F" w:rsidRPr="000E0275" w:rsidRDefault="009C3E1F" w:rsidP="000E0275">
            <w:pPr>
              <w:jc w:val="center"/>
              <w:rPr>
                <w:b/>
              </w:rPr>
            </w:pPr>
            <w:r w:rsidRPr="000E0275">
              <w:rPr>
                <w:color w:val="000000"/>
              </w:rPr>
              <w:t>Контактний тел.</w:t>
            </w:r>
          </w:p>
        </w:tc>
        <w:tc>
          <w:tcPr>
            <w:tcW w:w="1608" w:type="dxa"/>
          </w:tcPr>
          <w:p w:rsidR="009C3E1F" w:rsidRPr="000E0275" w:rsidRDefault="009C3E1F" w:rsidP="000E0275">
            <w:pPr>
              <w:jc w:val="center"/>
              <w:rPr>
                <w:b/>
              </w:rPr>
            </w:pPr>
            <w:r w:rsidRPr="000E0275">
              <w:rPr>
                <w:color w:val="000000"/>
              </w:rPr>
              <w:t>E-</w:t>
            </w:r>
            <w:proofErr w:type="spellStart"/>
            <w:r w:rsidRPr="000E0275">
              <w:rPr>
                <w:color w:val="000000"/>
              </w:rPr>
              <w:t>mail</w:t>
            </w:r>
            <w:proofErr w:type="spellEnd"/>
            <w:r w:rsidRPr="000E0275">
              <w:rPr>
                <w:color w:val="000000"/>
              </w:rPr>
              <w:t>:</w:t>
            </w:r>
          </w:p>
        </w:tc>
        <w:tc>
          <w:tcPr>
            <w:tcW w:w="1608" w:type="dxa"/>
          </w:tcPr>
          <w:p w:rsidR="009C3E1F" w:rsidRPr="000E0275" w:rsidRDefault="009C3E1F" w:rsidP="000E0275">
            <w:pPr>
              <w:jc w:val="center"/>
              <w:rPr>
                <w:b/>
              </w:rPr>
            </w:pPr>
            <w:r w:rsidRPr="000E0275">
              <w:rPr>
                <w:color w:val="000000"/>
              </w:rPr>
              <w:t>Адреса кафедри</w:t>
            </w:r>
          </w:p>
        </w:tc>
        <w:tc>
          <w:tcPr>
            <w:tcW w:w="1608" w:type="dxa"/>
          </w:tcPr>
          <w:p w:rsidR="009C3E1F" w:rsidRPr="000E0275" w:rsidRDefault="009C3E1F" w:rsidP="000E0275">
            <w:pPr>
              <w:jc w:val="center"/>
              <w:rPr>
                <w:b/>
              </w:rPr>
            </w:pPr>
            <w:r w:rsidRPr="000E0275">
              <w:t>Розклад занять</w:t>
            </w:r>
          </w:p>
        </w:tc>
        <w:tc>
          <w:tcPr>
            <w:tcW w:w="1608" w:type="dxa"/>
          </w:tcPr>
          <w:p w:rsidR="009C3E1F" w:rsidRPr="000E0275" w:rsidRDefault="009C3E1F" w:rsidP="000E0275">
            <w:pPr>
              <w:jc w:val="center"/>
              <w:rPr>
                <w:b/>
              </w:rPr>
            </w:pPr>
            <w:r w:rsidRPr="000E0275">
              <w:rPr>
                <w:color w:val="000000"/>
              </w:rPr>
              <w:t>Консультації</w:t>
            </w:r>
          </w:p>
        </w:tc>
      </w:tr>
      <w:tr w:rsidR="009C3E1F">
        <w:tc>
          <w:tcPr>
            <w:tcW w:w="1608" w:type="dxa"/>
          </w:tcPr>
          <w:p w:rsidR="009C3E1F" w:rsidRPr="000E0275" w:rsidRDefault="009C3E1F" w:rsidP="000E0275">
            <w:pPr>
              <w:jc w:val="center"/>
              <w:rPr>
                <w:b/>
              </w:rPr>
            </w:pPr>
            <w:r>
              <w:rPr>
                <w:lang w:eastAsia="ar-SA"/>
              </w:rPr>
              <w:t xml:space="preserve">Андрєєв Сергій </w:t>
            </w:r>
            <w:proofErr w:type="spellStart"/>
            <w:r>
              <w:rPr>
                <w:lang w:eastAsia="ar-SA"/>
              </w:rPr>
              <w:t>Вячеславо-вич</w:t>
            </w:r>
            <w:proofErr w:type="spellEnd"/>
          </w:p>
        </w:tc>
        <w:tc>
          <w:tcPr>
            <w:tcW w:w="1608" w:type="dxa"/>
          </w:tcPr>
          <w:p w:rsidR="009C3E1F" w:rsidRPr="000E0275" w:rsidRDefault="009C3E1F" w:rsidP="000E0275">
            <w:pPr>
              <w:jc w:val="center"/>
              <w:rPr>
                <w:color w:val="000000"/>
              </w:rPr>
            </w:pPr>
            <w:r>
              <w:rPr>
                <w:lang w:eastAsia="ar-SA"/>
              </w:rPr>
              <w:t>066-176-37-66</w:t>
            </w:r>
          </w:p>
        </w:tc>
        <w:tc>
          <w:tcPr>
            <w:tcW w:w="1608" w:type="dxa"/>
          </w:tcPr>
          <w:p w:rsidR="009C3E1F" w:rsidRPr="00FA2B35" w:rsidRDefault="009C3E1F" w:rsidP="000E0275">
            <w:pPr>
              <w:jc w:val="center"/>
              <w:rPr>
                <w:color w:val="000000"/>
                <w:lang w:val="en-US"/>
              </w:rPr>
            </w:pPr>
            <w:r>
              <w:rPr>
                <w:lang w:val="en-US" w:eastAsia="ar-SA"/>
              </w:rPr>
              <w:t>Androp65@gmail.com</w:t>
            </w:r>
          </w:p>
        </w:tc>
        <w:tc>
          <w:tcPr>
            <w:tcW w:w="1608" w:type="dxa"/>
          </w:tcPr>
          <w:p w:rsidR="009C3E1F" w:rsidRPr="000E0275" w:rsidRDefault="009C3E1F" w:rsidP="007C3934">
            <w:pPr>
              <w:rPr>
                <w:color w:val="000000"/>
              </w:rPr>
            </w:pPr>
            <w:r>
              <w:t>КНП ХОР</w:t>
            </w:r>
            <w:r>
              <w:rPr>
                <w:bCs/>
              </w:rPr>
              <w:t xml:space="preserve"> «Обласний медичний клінічний центр урології та </w:t>
            </w:r>
            <w:proofErr w:type="spellStart"/>
            <w:r>
              <w:rPr>
                <w:bCs/>
              </w:rPr>
              <w:t>нефролгії</w:t>
            </w:r>
            <w:proofErr w:type="spellEnd"/>
            <w:r>
              <w:rPr>
                <w:bCs/>
              </w:rPr>
              <w:t xml:space="preserve"> ім</w:t>
            </w:r>
            <w:proofErr w:type="spellStart"/>
            <w:r>
              <w:rPr>
                <w:bCs/>
              </w:rPr>
              <w:t>. В.І. Шапо</w:t>
            </w:r>
            <w:proofErr w:type="spellEnd"/>
            <w:r>
              <w:rPr>
                <w:bCs/>
              </w:rPr>
              <w:t>вала” (</w:t>
            </w:r>
            <w:proofErr w:type="spellStart"/>
            <w:r>
              <w:rPr>
                <w:bCs/>
              </w:rPr>
              <w:t>пр. Москов</w:t>
            </w:r>
            <w:proofErr w:type="spellEnd"/>
            <w:r>
              <w:rPr>
                <w:bCs/>
              </w:rPr>
              <w:t>ький, 195)</w:t>
            </w:r>
          </w:p>
        </w:tc>
        <w:tc>
          <w:tcPr>
            <w:tcW w:w="1608" w:type="dxa"/>
          </w:tcPr>
          <w:p w:rsidR="009C3E1F" w:rsidRPr="000E0275" w:rsidRDefault="009C3E1F" w:rsidP="000E0275">
            <w:pPr>
              <w:jc w:val="center"/>
            </w:pPr>
            <w:r w:rsidRPr="000E0275">
              <w:rPr>
                <w:lang w:eastAsia="ar-SA"/>
              </w:rPr>
              <w:t>Відповідно до розкладу занять</w:t>
            </w:r>
          </w:p>
        </w:tc>
        <w:tc>
          <w:tcPr>
            <w:tcW w:w="1608" w:type="dxa"/>
          </w:tcPr>
          <w:p w:rsidR="009C3E1F" w:rsidRPr="000E0275" w:rsidRDefault="009C3E1F" w:rsidP="000E0275">
            <w:pPr>
              <w:jc w:val="center"/>
              <w:rPr>
                <w:color w:val="000000"/>
              </w:rPr>
            </w:pPr>
            <w:r w:rsidRPr="000E0275">
              <w:rPr>
                <w:lang w:eastAsia="ar-SA"/>
              </w:rPr>
              <w:t>Відповідно до графіку консультацій</w:t>
            </w:r>
          </w:p>
        </w:tc>
      </w:tr>
      <w:tr w:rsidR="009C3E1F">
        <w:tc>
          <w:tcPr>
            <w:tcW w:w="1608" w:type="dxa"/>
          </w:tcPr>
          <w:p w:rsidR="009C3E1F" w:rsidRDefault="009C3E1F" w:rsidP="000E0275">
            <w:pPr>
              <w:jc w:val="center"/>
              <w:rPr>
                <w:lang w:val="ru-RU" w:eastAsia="ar-SA"/>
              </w:rPr>
            </w:pPr>
            <w:r>
              <w:rPr>
                <w:lang w:val="ru-RU" w:eastAsia="ar-SA"/>
              </w:rPr>
              <w:t xml:space="preserve">Щербаков Роман </w:t>
            </w:r>
          </w:p>
          <w:p w:rsidR="009C3E1F" w:rsidRPr="00FA2B35" w:rsidRDefault="009C3E1F" w:rsidP="000E0275">
            <w:pPr>
              <w:jc w:val="center"/>
              <w:rPr>
                <w:lang w:val="ru-RU" w:eastAsia="ar-SA"/>
              </w:rPr>
            </w:pPr>
            <w:proofErr w:type="gramStart"/>
            <w:r>
              <w:rPr>
                <w:lang w:val="ru-RU" w:eastAsia="ar-SA"/>
              </w:rPr>
              <w:t>Владимиро-</w:t>
            </w:r>
            <w:proofErr w:type="spellStart"/>
            <w:r>
              <w:rPr>
                <w:lang w:val="ru-RU" w:eastAsia="ar-SA"/>
              </w:rPr>
              <w:t>вич</w:t>
            </w:r>
            <w:proofErr w:type="spellEnd"/>
            <w:proofErr w:type="gramEnd"/>
          </w:p>
        </w:tc>
        <w:tc>
          <w:tcPr>
            <w:tcW w:w="1608" w:type="dxa"/>
          </w:tcPr>
          <w:p w:rsidR="009C3E1F" w:rsidRPr="00B1068B" w:rsidRDefault="009C3E1F" w:rsidP="000E0275">
            <w:pPr>
              <w:jc w:val="center"/>
              <w:rPr>
                <w:lang w:val="ru-RU" w:eastAsia="ar-SA"/>
              </w:rPr>
            </w:pPr>
            <w:r>
              <w:rPr>
                <w:lang w:val="ru-RU" w:eastAsia="ar-SA"/>
              </w:rPr>
              <w:t>050-699-07-83</w:t>
            </w:r>
          </w:p>
        </w:tc>
        <w:tc>
          <w:tcPr>
            <w:tcW w:w="1608" w:type="dxa"/>
          </w:tcPr>
          <w:p w:rsidR="009C3E1F" w:rsidRPr="00A564E4" w:rsidRDefault="009C3E1F" w:rsidP="000E0275">
            <w:pPr>
              <w:jc w:val="center"/>
              <w:rPr>
                <w:lang w:val="en-US" w:eastAsia="ar-SA"/>
              </w:rPr>
            </w:pPr>
            <w:r>
              <w:rPr>
                <w:lang w:val="en-US" w:eastAsia="ar-SA"/>
              </w:rPr>
              <w:t>romshherbakov@gmail.com</w:t>
            </w:r>
          </w:p>
        </w:tc>
        <w:tc>
          <w:tcPr>
            <w:tcW w:w="1608" w:type="dxa"/>
          </w:tcPr>
          <w:p w:rsidR="009C3E1F" w:rsidRPr="000E0275" w:rsidRDefault="009C3E1F" w:rsidP="00C4626E">
            <w:pPr>
              <w:jc w:val="center"/>
              <w:rPr>
                <w:lang w:eastAsia="ar-SA"/>
              </w:rPr>
            </w:pPr>
            <w:r w:rsidRPr="000E0275">
              <w:rPr>
                <w:lang w:eastAsia="ar-SA"/>
              </w:rPr>
              <w:t>--</w:t>
            </w:r>
            <w:proofErr w:type="spellStart"/>
            <w:r w:rsidRPr="000E0275">
              <w:rPr>
                <w:lang w:eastAsia="ar-SA"/>
              </w:rPr>
              <w:t>-''</w:t>
            </w:r>
            <w:proofErr w:type="spellEnd"/>
            <w:r w:rsidRPr="000E0275">
              <w:rPr>
                <w:lang w:eastAsia="ar-SA"/>
              </w:rPr>
              <w:t>---</w:t>
            </w:r>
          </w:p>
        </w:tc>
        <w:tc>
          <w:tcPr>
            <w:tcW w:w="1608" w:type="dxa"/>
          </w:tcPr>
          <w:p w:rsidR="009C3E1F" w:rsidRPr="000E0275" w:rsidRDefault="009C3E1F" w:rsidP="00C4626E">
            <w:pPr>
              <w:jc w:val="center"/>
              <w:rPr>
                <w:lang w:eastAsia="ar-SA"/>
              </w:rPr>
            </w:pPr>
            <w:r w:rsidRPr="000E0275">
              <w:rPr>
                <w:lang w:eastAsia="ar-SA"/>
              </w:rPr>
              <w:t>--</w:t>
            </w:r>
            <w:proofErr w:type="spellStart"/>
            <w:r w:rsidRPr="000E0275">
              <w:rPr>
                <w:lang w:eastAsia="ar-SA"/>
              </w:rPr>
              <w:t>-''</w:t>
            </w:r>
            <w:proofErr w:type="spellEnd"/>
            <w:r w:rsidRPr="000E0275">
              <w:rPr>
                <w:lang w:eastAsia="ar-SA"/>
              </w:rPr>
              <w:t>---</w:t>
            </w:r>
          </w:p>
        </w:tc>
        <w:tc>
          <w:tcPr>
            <w:tcW w:w="1608" w:type="dxa"/>
          </w:tcPr>
          <w:p w:rsidR="009C3E1F" w:rsidRPr="000E0275" w:rsidRDefault="009C3E1F" w:rsidP="00C4626E">
            <w:pPr>
              <w:jc w:val="center"/>
              <w:rPr>
                <w:lang w:eastAsia="ar-SA"/>
              </w:rPr>
            </w:pPr>
            <w:r w:rsidRPr="000E0275">
              <w:rPr>
                <w:lang w:eastAsia="ar-SA"/>
              </w:rPr>
              <w:t>--</w:t>
            </w:r>
            <w:proofErr w:type="spellStart"/>
            <w:r w:rsidRPr="000E0275">
              <w:rPr>
                <w:lang w:eastAsia="ar-SA"/>
              </w:rPr>
              <w:t>-''</w:t>
            </w:r>
            <w:proofErr w:type="spellEnd"/>
            <w:r w:rsidRPr="000E0275">
              <w:rPr>
                <w:lang w:eastAsia="ar-SA"/>
              </w:rPr>
              <w:t>---</w:t>
            </w:r>
          </w:p>
        </w:tc>
      </w:tr>
    </w:tbl>
    <w:p w:rsidR="009C3E1F" w:rsidRDefault="009C3E1F" w:rsidP="007C3934">
      <w:pPr>
        <w:ind w:left="709"/>
        <w:jc w:val="center"/>
        <w:rPr>
          <w:b/>
        </w:rPr>
      </w:pPr>
    </w:p>
    <w:p w:rsidR="009C3E1F" w:rsidRDefault="009C3E1F" w:rsidP="00D635DE">
      <w:pPr>
        <w:pStyle w:val="Default"/>
        <w:jc w:val="center"/>
        <w:rPr>
          <w:rFonts w:eastAsia="SimSun"/>
          <w:b/>
          <w:bCs/>
          <w:sz w:val="26"/>
          <w:szCs w:val="26"/>
          <w:lang w:val="ru-RU" w:eastAsia="zh-CN"/>
        </w:rPr>
      </w:pPr>
      <w:r>
        <w:rPr>
          <w:b/>
        </w:rPr>
        <w:br w:type="page"/>
      </w:r>
      <w:proofErr w:type="gramStart"/>
      <w:r w:rsidR="000324D2">
        <w:rPr>
          <w:rFonts w:eastAsia="SimSun"/>
          <w:b/>
          <w:bCs/>
          <w:sz w:val="26"/>
          <w:szCs w:val="26"/>
          <w:lang w:val="ru-RU" w:eastAsia="zh-CN"/>
        </w:rPr>
        <w:lastRenderedPageBreak/>
        <w:t>ВСТУП</w:t>
      </w:r>
      <w:proofErr w:type="gramEnd"/>
    </w:p>
    <w:p w:rsidR="000324D2" w:rsidRDefault="000324D2" w:rsidP="00D635DE">
      <w:pPr>
        <w:pStyle w:val="Default"/>
        <w:jc w:val="center"/>
        <w:rPr>
          <w:rFonts w:eastAsia="SimSun"/>
          <w:b/>
          <w:bCs/>
          <w:sz w:val="26"/>
          <w:szCs w:val="26"/>
          <w:lang w:val="ru-RU" w:eastAsia="zh-CN"/>
        </w:rPr>
      </w:pPr>
    </w:p>
    <w:p w:rsidR="000324D2" w:rsidRDefault="000324D2" w:rsidP="00D635DE">
      <w:pPr>
        <w:pStyle w:val="Default"/>
        <w:jc w:val="center"/>
        <w:rPr>
          <w:rFonts w:eastAsia="SimSun"/>
          <w:b/>
          <w:bCs/>
          <w:sz w:val="26"/>
          <w:szCs w:val="26"/>
          <w:lang w:val="ru-RU" w:eastAsia="zh-CN"/>
        </w:rPr>
      </w:pPr>
    </w:p>
    <w:p w:rsidR="000324D2" w:rsidRDefault="000324D2" w:rsidP="003B3E43">
      <w:pPr>
        <w:pStyle w:val="a8"/>
        <w:spacing w:line="240" w:lineRule="auto"/>
        <w:ind w:left="0" w:firstLine="567"/>
        <w:rPr>
          <w:sz w:val="24"/>
          <w:szCs w:val="24"/>
        </w:rPr>
      </w:pPr>
      <w:proofErr w:type="spellStart"/>
      <w:r>
        <w:rPr>
          <w:b/>
          <w:bCs/>
          <w:sz w:val="24"/>
          <w:szCs w:val="24"/>
        </w:rPr>
        <w:t>Силабус</w:t>
      </w:r>
      <w:proofErr w:type="spellEnd"/>
      <w:r>
        <w:rPr>
          <w:b/>
          <w:bCs/>
          <w:sz w:val="24"/>
          <w:szCs w:val="24"/>
        </w:rPr>
        <w:t xml:space="preserve"> навчальної дисципліни</w:t>
      </w:r>
      <w:r>
        <w:rPr>
          <w:sz w:val="24"/>
          <w:szCs w:val="24"/>
        </w:rPr>
        <w:t xml:space="preserve"> </w:t>
      </w:r>
      <w:r>
        <w:rPr>
          <w:b/>
          <w:sz w:val="24"/>
          <w:szCs w:val="24"/>
        </w:rPr>
        <w:t xml:space="preserve">«Урологія з особливостями дитячого віку» </w:t>
      </w:r>
      <w:r>
        <w:rPr>
          <w:sz w:val="24"/>
          <w:szCs w:val="24"/>
        </w:rPr>
        <w:t xml:space="preserve">складено відповідно до </w:t>
      </w:r>
      <w:proofErr w:type="spellStart"/>
      <w:r>
        <w:rPr>
          <w:sz w:val="24"/>
          <w:szCs w:val="24"/>
        </w:rPr>
        <w:t>освітньо-наукової</w:t>
      </w:r>
      <w:proofErr w:type="spellEnd"/>
      <w:r>
        <w:rPr>
          <w:sz w:val="24"/>
          <w:szCs w:val="24"/>
        </w:rPr>
        <w:t xml:space="preserve"> програми, галузі знань 22 – «Охорона здоров’я», спеціальності – 228 «Педіатрія» підготовки магістра за фахом 228 «Педіатрія».</w:t>
      </w:r>
    </w:p>
    <w:p w:rsidR="003B3E43" w:rsidRDefault="000324D2" w:rsidP="003B3E43">
      <w:pPr>
        <w:pStyle w:val="a4"/>
        <w:spacing w:after="0"/>
        <w:ind w:firstLine="567"/>
        <w:jc w:val="both"/>
      </w:pPr>
      <w:proofErr w:type="spellStart"/>
      <w:r>
        <w:rPr>
          <w:lang w:val="ru-RU"/>
        </w:rPr>
        <w:t>Дисциплі</w:t>
      </w:r>
      <w:proofErr w:type="gramStart"/>
      <w:r>
        <w:rPr>
          <w:lang w:val="ru-RU"/>
        </w:rPr>
        <w:t>на</w:t>
      </w:r>
      <w:proofErr w:type="spellEnd"/>
      <w:proofErr w:type="gramEnd"/>
      <w:r>
        <w:rPr>
          <w:lang w:val="ru-RU"/>
        </w:rPr>
        <w:t xml:space="preserve"> </w:t>
      </w:r>
      <w:r>
        <w:t xml:space="preserve"> </w:t>
      </w:r>
      <w:r w:rsidRPr="000324D2">
        <w:t xml:space="preserve">«Урологія з особливостями дитячого віку» призначений </w:t>
      </w:r>
      <w:r>
        <w:t xml:space="preserve">для студентів 4 курсу педіатричного факультету. Протягом курсу проводяться практичні заняття, що охоплюють широкий спектр важливих медичних проблем. Дисципліна включає в себе вивчення: клінічної анатомії і фізіологія органів сечовидільної і чоловічої репродуктивної системи з особливостями дитячого віку; ембріогенезу органів сечовидільної системи, причин порушення </w:t>
      </w:r>
      <w:proofErr w:type="spellStart"/>
      <w:r>
        <w:t>урогенезу</w:t>
      </w:r>
      <w:proofErr w:type="spellEnd"/>
      <w:r>
        <w:t>, класифікацій вад розвитку; семіотики урологічних захворювань у дітей; сучасних методів обстеження в дитячий урології; аномалій розвитку нирок і сечоводів; вад розвитку сечовідного зачатку; пієлонефриту дитячого віку; вад розвитку сечового міхура, уретри і крайньої плоті; аномалій сечової протоки (</w:t>
      </w:r>
      <w:proofErr w:type="spellStart"/>
      <w:r>
        <w:t>урахусу</w:t>
      </w:r>
      <w:proofErr w:type="spellEnd"/>
      <w:r>
        <w:t xml:space="preserve">); запальних </w:t>
      </w:r>
      <w:proofErr w:type="spellStart"/>
      <w:r>
        <w:t>захворюваннь</w:t>
      </w:r>
      <w:proofErr w:type="spellEnd"/>
      <w:r>
        <w:t xml:space="preserve"> органів сечової системи (цистит, </w:t>
      </w:r>
      <w:proofErr w:type="spellStart"/>
      <w:r>
        <w:t>баланопостит</w:t>
      </w:r>
      <w:proofErr w:type="spellEnd"/>
      <w:r>
        <w:t>, ін.); енурезу, нейрогенного сечового міхуру; сечокам'яну хворобу у дітей (</w:t>
      </w:r>
      <w:proofErr w:type="spellStart"/>
      <w:r>
        <w:t>уролітіаз</w:t>
      </w:r>
      <w:proofErr w:type="spellEnd"/>
      <w:r>
        <w:t xml:space="preserve">), гостру і хронічну ниркову недостатність; </w:t>
      </w:r>
      <w:proofErr w:type="spellStart"/>
      <w:r>
        <w:t>онкоурологію</w:t>
      </w:r>
      <w:proofErr w:type="spellEnd"/>
      <w:r>
        <w:t xml:space="preserve"> дитячого віку; патологію облітерації вагінального відростка очеревини; аномалії положення яєчок, розладів статевого розвитку; синдрому «гострої мошонки»; </w:t>
      </w:r>
      <w:proofErr w:type="spellStart"/>
      <w:r>
        <w:t>варикоцеле</w:t>
      </w:r>
      <w:proofErr w:type="spellEnd"/>
      <w:r>
        <w:t>;</w:t>
      </w:r>
      <w:r w:rsidR="003B3E43">
        <w:t xml:space="preserve"> травм органів сечової системи.</w:t>
      </w:r>
    </w:p>
    <w:p w:rsidR="003B3E43" w:rsidRDefault="000324D2" w:rsidP="003B3E43">
      <w:pPr>
        <w:pStyle w:val="a4"/>
        <w:spacing w:after="0"/>
        <w:ind w:firstLine="567"/>
        <w:jc w:val="both"/>
        <w:rPr>
          <w:color w:val="000000"/>
          <w:spacing w:val="2"/>
        </w:rPr>
      </w:pPr>
      <w:r>
        <w:t xml:space="preserve">Метою викладання </w:t>
      </w:r>
      <w:r>
        <w:rPr>
          <w:color w:val="000000"/>
          <w:spacing w:val="2"/>
        </w:rPr>
        <w:t>курсу</w:t>
      </w:r>
      <w:r w:rsidR="003B3E43">
        <w:rPr>
          <w:color w:val="000000"/>
          <w:spacing w:val="2"/>
        </w:rPr>
        <w:t xml:space="preserve"> є</w:t>
      </w:r>
      <w:r>
        <w:rPr>
          <w:color w:val="000000"/>
          <w:spacing w:val="2"/>
        </w:rPr>
        <w:t xml:space="preserve"> </w:t>
      </w:r>
      <w:r w:rsidR="003B3E43" w:rsidRPr="003B3E43">
        <w:rPr>
          <w:color w:val="000000"/>
          <w:spacing w:val="2"/>
        </w:rPr>
        <w:t>засвоєння теоретичних та практичних знань з етіології, патогенезу, клінічних проявів, сучасних методів діагностики, консервативного та оперативного лікування та реабілітації дітей, хворих на урологічну патологію.</w:t>
      </w:r>
    </w:p>
    <w:p w:rsidR="000324D2" w:rsidRDefault="000324D2" w:rsidP="003B3E43">
      <w:pPr>
        <w:pStyle w:val="a4"/>
        <w:spacing w:after="0"/>
        <w:ind w:firstLine="567"/>
        <w:jc w:val="both"/>
      </w:pPr>
      <w:r>
        <w:rPr>
          <w:spacing w:val="-2"/>
        </w:rPr>
        <w:t xml:space="preserve">Основними завданнями вивчення дисципліни </w:t>
      </w:r>
      <w:r>
        <w:t>«</w:t>
      </w:r>
      <w:r w:rsidR="003B3E43" w:rsidRPr="000324D2">
        <w:t>Урологія з особливостями дитячого віку</w:t>
      </w:r>
      <w:r>
        <w:t xml:space="preserve">» є набуття студентами </w:t>
      </w:r>
      <w:proofErr w:type="spellStart"/>
      <w:r>
        <w:t>компетентностей</w:t>
      </w:r>
      <w:proofErr w:type="spellEnd"/>
      <w:r>
        <w:t xml:space="preserve"> згідно до загальних і фахових </w:t>
      </w:r>
      <w:proofErr w:type="spellStart"/>
      <w:r>
        <w:t>компетентностей</w:t>
      </w:r>
      <w:proofErr w:type="spellEnd"/>
      <w:r>
        <w:t xml:space="preserve"> освітньо-професійної програми «Педіатрія» другого (магістерського) рівня вищої освіти за спеціальністю 228 Педіатрія кваліфікації магістр педіатрії: володіння навичками опитування, визначення принципів та характеру лікування і профілактики розвитку ускладнень захворювань</w:t>
      </w:r>
      <w:r>
        <w:rPr>
          <w:spacing w:val="-10"/>
        </w:rPr>
        <w:t xml:space="preserve"> внутрішніх органів</w:t>
      </w:r>
      <w:r>
        <w:t>, визначення тактики надання екстреної медичної допомоги, в</w:t>
      </w:r>
      <w:r>
        <w:rPr>
          <w:spacing w:val="-10"/>
        </w:rPr>
        <w:t xml:space="preserve">изначення тактики ведення хворого при </w:t>
      </w:r>
      <w:proofErr w:type="spellStart"/>
      <w:r>
        <w:rPr>
          <w:spacing w:val="-10"/>
        </w:rPr>
        <w:t>коморбідній</w:t>
      </w:r>
      <w:proofErr w:type="spellEnd"/>
      <w:r>
        <w:rPr>
          <w:spacing w:val="-10"/>
        </w:rPr>
        <w:t xml:space="preserve"> патології,</w:t>
      </w:r>
      <w:r>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0324D2" w:rsidRDefault="000324D2" w:rsidP="003B3E43">
      <w:pPr>
        <w:ind w:firstLine="567"/>
        <w:jc w:val="both"/>
      </w:pPr>
      <w:r>
        <w:t xml:space="preserve">Навчальна дисципліна належить до </w:t>
      </w:r>
      <w:r w:rsidR="003B3E43">
        <w:t>основних</w:t>
      </w:r>
      <w:r>
        <w:t xml:space="preserve"> дисциплін. </w:t>
      </w:r>
    </w:p>
    <w:p w:rsidR="000324D2" w:rsidRDefault="000324D2" w:rsidP="003B3E43">
      <w:pPr>
        <w:ind w:firstLine="567"/>
        <w:jc w:val="both"/>
      </w:pPr>
      <w:r>
        <w:t>Формат дисципліни –змішаний.</w:t>
      </w:r>
    </w:p>
    <w:p w:rsidR="003B3E43" w:rsidRDefault="000324D2" w:rsidP="003B3E43">
      <w:pPr>
        <w:pStyle w:val="23"/>
        <w:shd w:val="clear" w:color="auto" w:fill="auto"/>
        <w:tabs>
          <w:tab w:val="left" w:pos="851"/>
          <w:tab w:val="left" w:pos="993"/>
        </w:tabs>
        <w:spacing w:after="0" w:line="240" w:lineRule="auto"/>
        <w:ind w:firstLine="567"/>
        <w:jc w:val="both"/>
        <w:rPr>
          <w:color w:val="000000"/>
          <w:sz w:val="24"/>
          <w:szCs w:val="24"/>
          <w:lang w:val="uk-UA" w:eastAsia="uk-UA"/>
        </w:rPr>
      </w:pPr>
      <w:r>
        <w:rPr>
          <w:b/>
          <w:color w:val="000000"/>
          <w:sz w:val="24"/>
          <w:szCs w:val="24"/>
          <w:lang w:val="uk-UA" w:eastAsia="uk-UA"/>
        </w:rPr>
        <w:t xml:space="preserve">Методи навчання: </w:t>
      </w:r>
      <w:r>
        <w:rPr>
          <w:color w:val="000000"/>
          <w:sz w:val="24"/>
          <w:szCs w:val="24"/>
          <w:lang w:val="uk-UA" w:eastAsia="uk-UA"/>
        </w:rPr>
        <w:t xml:space="preserve"> методичні рекомендації для студентів, презентації, відеоматеріали, для дистанційної форми навчання: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rsidR="003B3E43" w:rsidRDefault="003B3E43" w:rsidP="003B3E43">
      <w:pPr>
        <w:pStyle w:val="a8"/>
        <w:spacing w:line="240" w:lineRule="auto"/>
        <w:ind w:left="0" w:firstLine="567"/>
        <w:rPr>
          <w:sz w:val="24"/>
          <w:szCs w:val="24"/>
        </w:rPr>
      </w:pPr>
    </w:p>
    <w:p w:rsidR="003B3E43" w:rsidRDefault="003B3E43" w:rsidP="003B3E43">
      <w:pPr>
        <w:shd w:val="clear" w:color="auto" w:fill="FFFFFF"/>
        <w:tabs>
          <w:tab w:val="left" w:pos="1701"/>
        </w:tabs>
        <w:jc w:val="center"/>
        <w:rPr>
          <w:b/>
        </w:rPr>
      </w:pPr>
      <w:r>
        <w:rPr>
          <w:b/>
        </w:rPr>
        <w:t>Рекомендована література</w:t>
      </w:r>
    </w:p>
    <w:p w:rsidR="003B3E43" w:rsidRDefault="003B3E43" w:rsidP="003B3E43">
      <w:pPr>
        <w:shd w:val="clear" w:color="auto" w:fill="FFFFFF"/>
        <w:jc w:val="center"/>
        <w:rPr>
          <w:b/>
          <w:bCs/>
          <w:spacing w:val="-6"/>
        </w:rPr>
      </w:pPr>
      <w:r>
        <w:rPr>
          <w:b/>
          <w:bCs/>
          <w:spacing w:val="-6"/>
        </w:rPr>
        <w:t>Основна література</w:t>
      </w:r>
    </w:p>
    <w:p w:rsidR="003B3E43" w:rsidRPr="003B3E43" w:rsidRDefault="003B3E43" w:rsidP="003B3E43">
      <w:pPr>
        <w:pStyle w:val="a8"/>
        <w:numPr>
          <w:ilvl w:val="0"/>
          <w:numId w:val="25"/>
        </w:numPr>
        <w:spacing w:line="240" w:lineRule="auto"/>
        <w:ind w:left="426" w:hanging="400"/>
        <w:rPr>
          <w:sz w:val="24"/>
          <w:szCs w:val="24"/>
        </w:rPr>
      </w:pPr>
      <w:proofErr w:type="spellStart"/>
      <w:r w:rsidRPr="003B3E43">
        <w:rPr>
          <w:sz w:val="24"/>
          <w:szCs w:val="24"/>
        </w:rPr>
        <w:t>Пугачев</w:t>
      </w:r>
      <w:proofErr w:type="spellEnd"/>
      <w:r w:rsidRPr="003B3E43">
        <w:rPr>
          <w:sz w:val="24"/>
          <w:szCs w:val="24"/>
        </w:rPr>
        <w:t xml:space="preserve"> А.Г., </w:t>
      </w:r>
      <w:proofErr w:type="spellStart"/>
      <w:r w:rsidRPr="003B3E43">
        <w:rPr>
          <w:sz w:val="24"/>
          <w:szCs w:val="24"/>
        </w:rPr>
        <w:t>Детская</w:t>
      </w:r>
      <w:proofErr w:type="spellEnd"/>
      <w:r w:rsidRPr="003B3E43">
        <w:rPr>
          <w:sz w:val="24"/>
          <w:szCs w:val="24"/>
        </w:rPr>
        <w:t xml:space="preserve"> </w:t>
      </w:r>
      <w:proofErr w:type="spellStart"/>
      <w:r w:rsidRPr="003B3E43">
        <w:rPr>
          <w:sz w:val="24"/>
          <w:szCs w:val="24"/>
        </w:rPr>
        <w:t>урология</w:t>
      </w:r>
      <w:proofErr w:type="spellEnd"/>
      <w:r w:rsidRPr="003B3E43">
        <w:rPr>
          <w:sz w:val="24"/>
          <w:szCs w:val="24"/>
        </w:rPr>
        <w:t xml:space="preserve"> / </w:t>
      </w:r>
      <w:proofErr w:type="spellStart"/>
      <w:r w:rsidRPr="003B3E43">
        <w:rPr>
          <w:sz w:val="24"/>
          <w:szCs w:val="24"/>
        </w:rPr>
        <w:t>Пугачев</w:t>
      </w:r>
      <w:proofErr w:type="spellEnd"/>
      <w:r w:rsidRPr="003B3E43">
        <w:rPr>
          <w:sz w:val="24"/>
          <w:szCs w:val="24"/>
        </w:rPr>
        <w:t xml:space="preserve"> А.Г. - М. : </w:t>
      </w:r>
      <w:proofErr w:type="spellStart"/>
      <w:r w:rsidRPr="003B3E43">
        <w:rPr>
          <w:sz w:val="24"/>
          <w:szCs w:val="24"/>
        </w:rPr>
        <w:t>ГЭОТАР-Медиа</w:t>
      </w:r>
      <w:proofErr w:type="spellEnd"/>
      <w:r w:rsidRPr="003B3E43">
        <w:rPr>
          <w:sz w:val="24"/>
          <w:szCs w:val="24"/>
        </w:rPr>
        <w:t>, 2009. - 832 с.</w:t>
      </w:r>
    </w:p>
    <w:p w:rsidR="003B3E43" w:rsidRPr="003B3E43" w:rsidRDefault="003B3E43" w:rsidP="003B3E43">
      <w:pPr>
        <w:pStyle w:val="a8"/>
        <w:numPr>
          <w:ilvl w:val="0"/>
          <w:numId w:val="25"/>
        </w:numPr>
        <w:spacing w:line="240" w:lineRule="auto"/>
        <w:ind w:left="426" w:hanging="400"/>
        <w:rPr>
          <w:sz w:val="24"/>
          <w:szCs w:val="24"/>
        </w:rPr>
      </w:pPr>
      <w:r w:rsidRPr="003B3E43">
        <w:rPr>
          <w:sz w:val="24"/>
          <w:szCs w:val="24"/>
        </w:rPr>
        <w:t xml:space="preserve">Л.Б. </w:t>
      </w:r>
      <w:proofErr w:type="spellStart"/>
      <w:r w:rsidRPr="003B3E43">
        <w:rPr>
          <w:sz w:val="24"/>
          <w:szCs w:val="24"/>
        </w:rPr>
        <w:t>Меновщикова</w:t>
      </w:r>
      <w:proofErr w:type="spellEnd"/>
      <w:r w:rsidRPr="003B3E43">
        <w:rPr>
          <w:sz w:val="24"/>
          <w:szCs w:val="24"/>
        </w:rPr>
        <w:t xml:space="preserve">, Ю.Э. </w:t>
      </w:r>
      <w:proofErr w:type="spellStart"/>
      <w:r w:rsidRPr="003B3E43">
        <w:rPr>
          <w:sz w:val="24"/>
          <w:szCs w:val="24"/>
        </w:rPr>
        <w:t>Рудин</w:t>
      </w:r>
      <w:proofErr w:type="spellEnd"/>
      <w:r w:rsidRPr="003B3E43">
        <w:rPr>
          <w:sz w:val="24"/>
          <w:szCs w:val="24"/>
        </w:rPr>
        <w:t xml:space="preserve">, Т.Н. </w:t>
      </w:r>
      <w:proofErr w:type="spellStart"/>
      <w:r w:rsidRPr="003B3E43">
        <w:rPr>
          <w:sz w:val="24"/>
          <w:szCs w:val="24"/>
        </w:rPr>
        <w:t>Гарманова</w:t>
      </w:r>
      <w:proofErr w:type="spellEnd"/>
      <w:r w:rsidRPr="003B3E43">
        <w:rPr>
          <w:sz w:val="24"/>
          <w:szCs w:val="24"/>
        </w:rPr>
        <w:t xml:space="preserve">, В.А. </w:t>
      </w:r>
      <w:proofErr w:type="spellStart"/>
      <w:r w:rsidRPr="003B3E43">
        <w:rPr>
          <w:sz w:val="24"/>
          <w:szCs w:val="24"/>
        </w:rPr>
        <w:t>Шадеркина</w:t>
      </w:r>
      <w:proofErr w:type="spellEnd"/>
      <w:r w:rsidRPr="003B3E43">
        <w:rPr>
          <w:sz w:val="24"/>
          <w:szCs w:val="24"/>
        </w:rPr>
        <w:t xml:space="preserve"> </w:t>
      </w:r>
      <w:proofErr w:type="spellStart"/>
      <w:r w:rsidRPr="003B3E43">
        <w:rPr>
          <w:sz w:val="24"/>
          <w:szCs w:val="24"/>
        </w:rPr>
        <w:t>Клинические</w:t>
      </w:r>
      <w:proofErr w:type="spellEnd"/>
      <w:r w:rsidRPr="003B3E43">
        <w:rPr>
          <w:sz w:val="24"/>
          <w:szCs w:val="24"/>
        </w:rPr>
        <w:t xml:space="preserve"> </w:t>
      </w:r>
      <w:proofErr w:type="spellStart"/>
      <w:r w:rsidRPr="003B3E43">
        <w:rPr>
          <w:sz w:val="24"/>
          <w:szCs w:val="24"/>
        </w:rPr>
        <w:t>рекомендации</w:t>
      </w:r>
      <w:proofErr w:type="spellEnd"/>
      <w:r w:rsidRPr="003B3E43">
        <w:rPr>
          <w:sz w:val="24"/>
          <w:szCs w:val="24"/>
        </w:rPr>
        <w:t xml:space="preserve"> по </w:t>
      </w:r>
      <w:proofErr w:type="spellStart"/>
      <w:r w:rsidRPr="003B3E43">
        <w:rPr>
          <w:sz w:val="24"/>
          <w:szCs w:val="24"/>
        </w:rPr>
        <w:t>детской</w:t>
      </w:r>
      <w:proofErr w:type="spellEnd"/>
      <w:r w:rsidRPr="003B3E43">
        <w:rPr>
          <w:sz w:val="24"/>
          <w:szCs w:val="24"/>
        </w:rPr>
        <w:t xml:space="preserve"> </w:t>
      </w:r>
      <w:proofErr w:type="spellStart"/>
      <w:r w:rsidRPr="003B3E43">
        <w:rPr>
          <w:sz w:val="24"/>
          <w:szCs w:val="24"/>
        </w:rPr>
        <w:t>урологии-андрологии</w:t>
      </w:r>
      <w:proofErr w:type="spellEnd"/>
      <w:r w:rsidRPr="003B3E43">
        <w:rPr>
          <w:sz w:val="24"/>
          <w:szCs w:val="24"/>
        </w:rPr>
        <w:t xml:space="preserve">. – М.: </w:t>
      </w:r>
      <w:proofErr w:type="spellStart"/>
      <w:r w:rsidRPr="003B3E43">
        <w:rPr>
          <w:sz w:val="24"/>
          <w:szCs w:val="24"/>
        </w:rPr>
        <w:t>Издательство</w:t>
      </w:r>
      <w:proofErr w:type="spellEnd"/>
      <w:r w:rsidRPr="003B3E43">
        <w:rPr>
          <w:sz w:val="24"/>
          <w:szCs w:val="24"/>
        </w:rPr>
        <w:t xml:space="preserve"> «Перо», 2015. – 240 с.</w:t>
      </w:r>
    </w:p>
    <w:p w:rsidR="003B3E43" w:rsidRPr="003B3E43" w:rsidRDefault="003B3E43" w:rsidP="003B3E43">
      <w:pPr>
        <w:pStyle w:val="a8"/>
        <w:numPr>
          <w:ilvl w:val="0"/>
          <w:numId w:val="25"/>
        </w:numPr>
        <w:spacing w:line="240" w:lineRule="auto"/>
        <w:ind w:left="426" w:hanging="400"/>
        <w:rPr>
          <w:sz w:val="24"/>
          <w:szCs w:val="24"/>
        </w:rPr>
      </w:pPr>
      <w:proofErr w:type="spellStart"/>
      <w:r w:rsidRPr="003B3E43">
        <w:rPr>
          <w:sz w:val="24"/>
          <w:szCs w:val="24"/>
        </w:rPr>
        <w:t>Детская</w:t>
      </w:r>
      <w:proofErr w:type="spellEnd"/>
      <w:r w:rsidRPr="003B3E43">
        <w:rPr>
          <w:sz w:val="24"/>
          <w:szCs w:val="24"/>
        </w:rPr>
        <w:t xml:space="preserve"> </w:t>
      </w:r>
      <w:proofErr w:type="spellStart"/>
      <w:r w:rsidRPr="003B3E43">
        <w:rPr>
          <w:sz w:val="24"/>
          <w:szCs w:val="24"/>
        </w:rPr>
        <w:t>урология-андрология</w:t>
      </w:r>
      <w:proofErr w:type="spellEnd"/>
      <w:r w:rsidRPr="003B3E43">
        <w:rPr>
          <w:sz w:val="24"/>
          <w:szCs w:val="24"/>
        </w:rPr>
        <w:t xml:space="preserve">: </w:t>
      </w:r>
      <w:proofErr w:type="spellStart"/>
      <w:r w:rsidRPr="003B3E43">
        <w:rPr>
          <w:sz w:val="24"/>
          <w:szCs w:val="24"/>
        </w:rPr>
        <w:t>Учебное</w:t>
      </w:r>
      <w:proofErr w:type="spellEnd"/>
      <w:r w:rsidRPr="003B3E43">
        <w:rPr>
          <w:sz w:val="24"/>
          <w:szCs w:val="24"/>
        </w:rPr>
        <w:t xml:space="preserve"> </w:t>
      </w:r>
      <w:proofErr w:type="spellStart"/>
      <w:r w:rsidRPr="003B3E43">
        <w:rPr>
          <w:sz w:val="24"/>
          <w:szCs w:val="24"/>
        </w:rPr>
        <w:t>пособие</w:t>
      </w:r>
      <w:proofErr w:type="spellEnd"/>
      <w:r w:rsidRPr="003B3E43">
        <w:rPr>
          <w:sz w:val="24"/>
          <w:szCs w:val="24"/>
        </w:rPr>
        <w:t xml:space="preserve"> для </w:t>
      </w:r>
      <w:proofErr w:type="spellStart"/>
      <w:r w:rsidRPr="003B3E43">
        <w:rPr>
          <w:sz w:val="24"/>
          <w:szCs w:val="24"/>
        </w:rPr>
        <w:t>врачей-урологов</w:t>
      </w:r>
      <w:proofErr w:type="spellEnd"/>
      <w:r w:rsidRPr="003B3E43">
        <w:rPr>
          <w:sz w:val="24"/>
          <w:szCs w:val="24"/>
        </w:rPr>
        <w:t xml:space="preserve">, </w:t>
      </w:r>
      <w:proofErr w:type="spellStart"/>
      <w:r w:rsidRPr="003B3E43">
        <w:rPr>
          <w:sz w:val="24"/>
          <w:szCs w:val="24"/>
        </w:rPr>
        <w:t>педиатров</w:t>
      </w:r>
      <w:proofErr w:type="spellEnd"/>
      <w:r w:rsidRPr="003B3E43">
        <w:rPr>
          <w:sz w:val="24"/>
          <w:szCs w:val="24"/>
        </w:rPr>
        <w:t xml:space="preserve"> и </w:t>
      </w:r>
      <w:proofErr w:type="spellStart"/>
      <w:r w:rsidRPr="003B3E43">
        <w:rPr>
          <w:sz w:val="24"/>
          <w:szCs w:val="24"/>
        </w:rPr>
        <w:t>хирургов</w:t>
      </w:r>
      <w:proofErr w:type="spellEnd"/>
      <w:r w:rsidRPr="003B3E43">
        <w:rPr>
          <w:sz w:val="24"/>
          <w:szCs w:val="24"/>
        </w:rPr>
        <w:t xml:space="preserve">/ М. П. </w:t>
      </w:r>
      <w:proofErr w:type="spellStart"/>
      <w:r w:rsidRPr="003B3E43">
        <w:rPr>
          <w:sz w:val="24"/>
          <w:szCs w:val="24"/>
        </w:rPr>
        <w:t>Разин</w:t>
      </w:r>
      <w:proofErr w:type="spellEnd"/>
      <w:r w:rsidRPr="003B3E43">
        <w:rPr>
          <w:sz w:val="24"/>
          <w:szCs w:val="24"/>
        </w:rPr>
        <w:t xml:space="preserve">, В. Н. </w:t>
      </w:r>
      <w:proofErr w:type="spellStart"/>
      <w:r w:rsidRPr="003B3E43">
        <w:rPr>
          <w:sz w:val="24"/>
          <w:szCs w:val="24"/>
        </w:rPr>
        <w:t>Галкин</w:t>
      </w:r>
      <w:proofErr w:type="spellEnd"/>
      <w:r w:rsidRPr="003B3E43">
        <w:rPr>
          <w:sz w:val="24"/>
          <w:szCs w:val="24"/>
        </w:rPr>
        <w:t xml:space="preserve">, Н. К. Сухих. - </w:t>
      </w:r>
      <w:proofErr w:type="spellStart"/>
      <w:r w:rsidRPr="003B3E43">
        <w:rPr>
          <w:sz w:val="24"/>
          <w:szCs w:val="24"/>
        </w:rPr>
        <w:t>Электрон</w:t>
      </w:r>
      <w:proofErr w:type="spellEnd"/>
      <w:r w:rsidRPr="003B3E43">
        <w:rPr>
          <w:sz w:val="24"/>
          <w:szCs w:val="24"/>
        </w:rPr>
        <w:t xml:space="preserve">. ... </w:t>
      </w:r>
      <w:proofErr w:type="spellStart"/>
      <w:r w:rsidRPr="003B3E43">
        <w:rPr>
          <w:sz w:val="24"/>
          <w:szCs w:val="24"/>
        </w:rPr>
        <w:t>Электрон</w:t>
      </w:r>
      <w:proofErr w:type="spellEnd"/>
      <w:r w:rsidRPr="003B3E43">
        <w:rPr>
          <w:sz w:val="24"/>
          <w:szCs w:val="24"/>
        </w:rPr>
        <w:t xml:space="preserve">. </w:t>
      </w:r>
      <w:proofErr w:type="spellStart"/>
      <w:r w:rsidRPr="003B3E43">
        <w:rPr>
          <w:sz w:val="24"/>
          <w:szCs w:val="24"/>
        </w:rPr>
        <w:t>текстовые</w:t>
      </w:r>
      <w:proofErr w:type="spellEnd"/>
      <w:r w:rsidRPr="003B3E43">
        <w:rPr>
          <w:sz w:val="24"/>
          <w:szCs w:val="24"/>
        </w:rPr>
        <w:t xml:space="preserve"> </w:t>
      </w:r>
      <w:proofErr w:type="spellStart"/>
      <w:r w:rsidRPr="003B3E43">
        <w:rPr>
          <w:sz w:val="24"/>
          <w:szCs w:val="24"/>
        </w:rPr>
        <w:t>дан</w:t>
      </w:r>
      <w:proofErr w:type="spellEnd"/>
      <w:r w:rsidRPr="003B3E43">
        <w:rPr>
          <w:sz w:val="24"/>
          <w:szCs w:val="24"/>
        </w:rPr>
        <w:t xml:space="preserve">. - М.: </w:t>
      </w:r>
      <w:proofErr w:type="spellStart"/>
      <w:r w:rsidRPr="003B3E43">
        <w:rPr>
          <w:sz w:val="24"/>
          <w:szCs w:val="24"/>
        </w:rPr>
        <w:t>ГЭОТАР-Медиа</w:t>
      </w:r>
      <w:proofErr w:type="spellEnd"/>
      <w:r w:rsidRPr="003B3E43">
        <w:rPr>
          <w:sz w:val="24"/>
          <w:szCs w:val="24"/>
        </w:rPr>
        <w:t>, 2011. - 150 с</w:t>
      </w:r>
    </w:p>
    <w:p w:rsidR="003B3E43" w:rsidRPr="003B3E43" w:rsidRDefault="003B3E43" w:rsidP="003B3E43">
      <w:pPr>
        <w:pStyle w:val="a8"/>
        <w:numPr>
          <w:ilvl w:val="0"/>
          <w:numId w:val="25"/>
        </w:numPr>
        <w:spacing w:line="240" w:lineRule="auto"/>
        <w:ind w:left="426" w:hanging="400"/>
        <w:rPr>
          <w:sz w:val="24"/>
          <w:szCs w:val="24"/>
        </w:rPr>
      </w:pPr>
      <w:proofErr w:type="spellStart"/>
      <w:r w:rsidRPr="003B3E43">
        <w:rPr>
          <w:sz w:val="24"/>
          <w:szCs w:val="24"/>
        </w:rPr>
        <w:t>Docimo</w:t>
      </w:r>
      <w:proofErr w:type="spellEnd"/>
      <w:r w:rsidRPr="003B3E43">
        <w:rPr>
          <w:sz w:val="24"/>
          <w:szCs w:val="24"/>
        </w:rPr>
        <w:t>, S. (</w:t>
      </w:r>
      <w:proofErr w:type="spellStart"/>
      <w:r w:rsidRPr="003B3E43">
        <w:rPr>
          <w:sz w:val="24"/>
          <w:szCs w:val="24"/>
        </w:rPr>
        <w:t>Ed</w:t>
      </w:r>
      <w:proofErr w:type="spellEnd"/>
      <w:r w:rsidRPr="003B3E43">
        <w:rPr>
          <w:sz w:val="24"/>
          <w:szCs w:val="24"/>
        </w:rPr>
        <w:t xml:space="preserve">.), </w:t>
      </w:r>
      <w:proofErr w:type="spellStart"/>
      <w:r w:rsidRPr="003B3E43">
        <w:rPr>
          <w:sz w:val="24"/>
          <w:szCs w:val="24"/>
        </w:rPr>
        <w:t>Canning</w:t>
      </w:r>
      <w:proofErr w:type="spellEnd"/>
      <w:r w:rsidRPr="003B3E43">
        <w:rPr>
          <w:sz w:val="24"/>
          <w:szCs w:val="24"/>
        </w:rPr>
        <w:t>, D. (</w:t>
      </w:r>
      <w:proofErr w:type="spellStart"/>
      <w:r w:rsidRPr="003B3E43">
        <w:rPr>
          <w:sz w:val="24"/>
          <w:szCs w:val="24"/>
        </w:rPr>
        <w:t>Ed</w:t>
      </w:r>
      <w:proofErr w:type="spellEnd"/>
      <w:r w:rsidRPr="003B3E43">
        <w:rPr>
          <w:sz w:val="24"/>
          <w:szCs w:val="24"/>
        </w:rPr>
        <w:t xml:space="preserve">.), </w:t>
      </w:r>
      <w:proofErr w:type="spellStart"/>
      <w:r w:rsidRPr="003B3E43">
        <w:rPr>
          <w:sz w:val="24"/>
          <w:szCs w:val="24"/>
        </w:rPr>
        <w:t>Khoury</w:t>
      </w:r>
      <w:proofErr w:type="spellEnd"/>
      <w:r w:rsidRPr="003B3E43">
        <w:rPr>
          <w:sz w:val="24"/>
          <w:szCs w:val="24"/>
        </w:rPr>
        <w:t>, A. (</w:t>
      </w:r>
      <w:proofErr w:type="spellStart"/>
      <w:r w:rsidRPr="003B3E43">
        <w:rPr>
          <w:sz w:val="24"/>
          <w:szCs w:val="24"/>
        </w:rPr>
        <w:t>Ed</w:t>
      </w:r>
      <w:proofErr w:type="spellEnd"/>
      <w:r w:rsidRPr="003B3E43">
        <w:rPr>
          <w:sz w:val="24"/>
          <w:szCs w:val="24"/>
        </w:rPr>
        <w:t xml:space="preserve">.), </w:t>
      </w:r>
      <w:proofErr w:type="spellStart"/>
      <w:r w:rsidRPr="003B3E43">
        <w:rPr>
          <w:sz w:val="24"/>
          <w:szCs w:val="24"/>
        </w:rPr>
        <w:t>Salle</w:t>
      </w:r>
      <w:proofErr w:type="spellEnd"/>
      <w:r w:rsidRPr="003B3E43">
        <w:rPr>
          <w:sz w:val="24"/>
          <w:szCs w:val="24"/>
        </w:rPr>
        <w:t>, J. (</w:t>
      </w:r>
      <w:proofErr w:type="spellStart"/>
      <w:r w:rsidRPr="003B3E43">
        <w:rPr>
          <w:sz w:val="24"/>
          <w:szCs w:val="24"/>
        </w:rPr>
        <w:t>Ed</w:t>
      </w:r>
      <w:proofErr w:type="spellEnd"/>
      <w:r w:rsidRPr="003B3E43">
        <w:rPr>
          <w:sz w:val="24"/>
          <w:szCs w:val="24"/>
        </w:rPr>
        <w:t xml:space="preserve">.), </w:t>
      </w:r>
      <w:proofErr w:type="spellStart"/>
      <w:r w:rsidRPr="003B3E43">
        <w:rPr>
          <w:sz w:val="24"/>
          <w:szCs w:val="24"/>
        </w:rPr>
        <w:t>Austin</w:t>
      </w:r>
      <w:proofErr w:type="spellEnd"/>
      <w:r w:rsidRPr="003B3E43">
        <w:rPr>
          <w:sz w:val="24"/>
          <w:szCs w:val="24"/>
        </w:rPr>
        <w:t xml:space="preserve">, P., </w:t>
      </w:r>
      <w:proofErr w:type="spellStart"/>
      <w:r w:rsidRPr="003B3E43">
        <w:rPr>
          <w:sz w:val="24"/>
          <w:szCs w:val="24"/>
        </w:rPr>
        <w:t>Coplen</w:t>
      </w:r>
      <w:proofErr w:type="spellEnd"/>
      <w:r w:rsidRPr="003B3E43">
        <w:rPr>
          <w:sz w:val="24"/>
          <w:szCs w:val="24"/>
        </w:rPr>
        <w:t xml:space="preserve">, D., </w:t>
      </w:r>
      <w:proofErr w:type="spellStart"/>
      <w:r w:rsidRPr="003B3E43">
        <w:rPr>
          <w:sz w:val="24"/>
          <w:szCs w:val="24"/>
        </w:rPr>
        <w:t>Copp</w:t>
      </w:r>
      <w:proofErr w:type="spellEnd"/>
      <w:r w:rsidRPr="003B3E43">
        <w:rPr>
          <w:sz w:val="24"/>
          <w:szCs w:val="24"/>
        </w:rPr>
        <w:t xml:space="preserve">, H., </w:t>
      </w:r>
      <w:proofErr w:type="spellStart"/>
      <w:r w:rsidRPr="003B3E43">
        <w:rPr>
          <w:sz w:val="24"/>
          <w:szCs w:val="24"/>
        </w:rPr>
        <w:t>Herndon</w:t>
      </w:r>
      <w:proofErr w:type="spellEnd"/>
      <w:r w:rsidRPr="003B3E43">
        <w:rPr>
          <w:sz w:val="24"/>
          <w:szCs w:val="24"/>
        </w:rPr>
        <w:t xml:space="preserve">, C., </w:t>
      </w:r>
      <w:proofErr w:type="spellStart"/>
      <w:r w:rsidRPr="003B3E43">
        <w:rPr>
          <w:sz w:val="24"/>
          <w:szCs w:val="24"/>
        </w:rPr>
        <w:t>Lorenzo</w:t>
      </w:r>
      <w:proofErr w:type="spellEnd"/>
      <w:r w:rsidRPr="003B3E43">
        <w:rPr>
          <w:sz w:val="24"/>
          <w:szCs w:val="24"/>
        </w:rPr>
        <w:t xml:space="preserve">, A., </w:t>
      </w:r>
      <w:proofErr w:type="spellStart"/>
      <w:r w:rsidRPr="003B3E43">
        <w:rPr>
          <w:sz w:val="24"/>
          <w:szCs w:val="24"/>
        </w:rPr>
        <w:t>Merguerian</w:t>
      </w:r>
      <w:proofErr w:type="spellEnd"/>
      <w:r w:rsidRPr="003B3E43">
        <w:rPr>
          <w:sz w:val="24"/>
          <w:szCs w:val="24"/>
        </w:rPr>
        <w:t xml:space="preserve">, P., </w:t>
      </w:r>
      <w:proofErr w:type="spellStart"/>
      <w:r w:rsidRPr="003B3E43">
        <w:rPr>
          <w:sz w:val="24"/>
          <w:szCs w:val="24"/>
        </w:rPr>
        <w:t>Ost</w:t>
      </w:r>
      <w:proofErr w:type="spellEnd"/>
      <w:r w:rsidRPr="003B3E43">
        <w:rPr>
          <w:sz w:val="24"/>
          <w:szCs w:val="24"/>
        </w:rPr>
        <w:t xml:space="preserve">, M., </w:t>
      </w:r>
      <w:proofErr w:type="spellStart"/>
      <w:r w:rsidRPr="003B3E43">
        <w:rPr>
          <w:sz w:val="24"/>
          <w:szCs w:val="24"/>
        </w:rPr>
        <w:t>Park</w:t>
      </w:r>
      <w:proofErr w:type="spellEnd"/>
      <w:r w:rsidRPr="003B3E43">
        <w:rPr>
          <w:sz w:val="24"/>
          <w:szCs w:val="24"/>
        </w:rPr>
        <w:t xml:space="preserve">, J., </w:t>
      </w:r>
      <w:proofErr w:type="spellStart"/>
      <w:r w:rsidRPr="003B3E43">
        <w:rPr>
          <w:sz w:val="24"/>
          <w:szCs w:val="24"/>
        </w:rPr>
        <w:t>Pohl</w:t>
      </w:r>
      <w:proofErr w:type="spellEnd"/>
      <w:r w:rsidRPr="003B3E43">
        <w:rPr>
          <w:sz w:val="24"/>
          <w:szCs w:val="24"/>
        </w:rPr>
        <w:t xml:space="preserve">, H., </w:t>
      </w:r>
      <w:proofErr w:type="spellStart"/>
      <w:r w:rsidRPr="003B3E43">
        <w:rPr>
          <w:sz w:val="24"/>
          <w:szCs w:val="24"/>
        </w:rPr>
        <w:t>Shukla</w:t>
      </w:r>
      <w:proofErr w:type="spellEnd"/>
      <w:r w:rsidRPr="003B3E43">
        <w:rPr>
          <w:sz w:val="24"/>
          <w:szCs w:val="24"/>
        </w:rPr>
        <w:t xml:space="preserve">, </w:t>
      </w:r>
      <w:r w:rsidRPr="003B3E43">
        <w:rPr>
          <w:sz w:val="24"/>
          <w:szCs w:val="24"/>
        </w:rPr>
        <w:lastRenderedPageBreak/>
        <w:t xml:space="preserve">A. (2018). </w:t>
      </w:r>
      <w:proofErr w:type="spellStart"/>
      <w:r w:rsidRPr="003B3E43">
        <w:rPr>
          <w:sz w:val="24"/>
          <w:szCs w:val="24"/>
        </w:rPr>
        <w:t>The</w:t>
      </w:r>
      <w:proofErr w:type="spellEnd"/>
      <w:r w:rsidRPr="003B3E43">
        <w:rPr>
          <w:sz w:val="24"/>
          <w:szCs w:val="24"/>
        </w:rPr>
        <w:t xml:space="preserve"> </w:t>
      </w:r>
      <w:proofErr w:type="spellStart"/>
      <w:r w:rsidRPr="003B3E43">
        <w:rPr>
          <w:sz w:val="24"/>
          <w:szCs w:val="24"/>
        </w:rPr>
        <w:t>Kelalis</w:t>
      </w:r>
      <w:proofErr w:type="spellEnd"/>
      <w:r w:rsidRPr="003B3E43">
        <w:rPr>
          <w:sz w:val="24"/>
          <w:szCs w:val="24"/>
        </w:rPr>
        <w:t>--</w:t>
      </w:r>
      <w:proofErr w:type="spellStart"/>
      <w:r w:rsidRPr="003B3E43">
        <w:rPr>
          <w:sz w:val="24"/>
          <w:szCs w:val="24"/>
        </w:rPr>
        <w:t>King</w:t>
      </w:r>
      <w:proofErr w:type="spellEnd"/>
      <w:r w:rsidRPr="003B3E43">
        <w:rPr>
          <w:sz w:val="24"/>
          <w:szCs w:val="24"/>
        </w:rPr>
        <w:t>--</w:t>
      </w:r>
      <w:proofErr w:type="spellStart"/>
      <w:r w:rsidRPr="003B3E43">
        <w:rPr>
          <w:sz w:val="24"/>
          <w:szCs w:val="24"/>
        </w:rPr>
        <w:t>Belman</w:t>
      </w:r>
      <w:proofErr w:type="spellEnd"/>
      <w:r w:rsidRPr="003B3E43">
        <w:rPr>
          <w:sz w:val="24"/>
          <w:szCs w:val="24"/>
        </w:rPr>
        <w:t xml:space="preserve"> </w:t>
      </w:r>
      <w:proofErr w:type="spellStart"/>
      <w:r w:rsidRPr="003B3E43">
        <w:rPr>
          <w:sz w:val="24"/>
          <w:szCs w:val="24"/>
        </w:rPr>
        <w:t>Textbook</w:t>
      </w:r>
      <w:proofErr w:type="spellEnd"/>
      <w:r w:rsidRPr="003B3E43">
        <w:rPr>
          <w:sz w:val="24"/>
          <w:szCs w:val="24"/>
        </w:rPr>
        <w:t xml:space="preserve"> </w:t>
      </w:r>
      <w:proofErr w:type="spellStart"/>
      <w:r w:rsidRPr="003B3E43">
        <w:rPr>
          <w:sz w:val="24"/>
          <w:szCs w:val="24"/>
        </w:rPr>
        <w:t>of</w:t>
      </w:r>
      <w:proofErr w:type="spellEnd"/>
      <w:r w:rsidRPr="003B3E43">
        <w:rPr>
          <w:sz w:val="24"/>
          <w:szCs w:val="24"/>
        </w:rPr>
        <w:t xml:space="preserve"> </w:t>
      </w:r>
      <w:proofErr w:type="spellStart"/>
      <w:r w:rsidRPr="003B3E43">
        <w:rPr>
          <w:sz w:val="24"/>
          <w:szCs w:val="24"/>
        </w:rPr>
        <w:t>Clinical</w:t>
      </w:r>
      <w:proofErr w:type="spellEnd"/>
      <w:r w:rsidRPr="003B3E43">
        <w:rPr>
          <w:sz w:val="24"/>
          <w:szCs w:val="24"/>
        </w:rPr>
        <w:t xml:space="preserve"> </w:t>
      </w:r>
      <w:proofErr w:type="spellStart"/>
      <w:r w:rsidRPr="003B3E43">
        <w:rPr>
          <w:sz w:val="24"/>
          <w:szCs w:val="24"/>
        </w:rPr>
        <w:t>Pediatric</w:t>
      </w:r>
      <w:proofErr w:type="spellEnd"/>
      <w:r w:rsidRPr="003B3E43">
        <w:rPr>
          <w:sz w:val="24"/>
          <w:szCs w:val="24"/>
        </w:rPr>
        <w:t xml:space="preserve"> </w:t>
      </w:r>
      <w:proofErr w:type="spellStart"/>
      <w:r w:rsidRPr="003B3E43">
        <w:rPr>
          <w:sz w:val="24"/>
          <w:szCs w:val="24"/>
        </w:rPr>
        <w:t>Urology</w:t>
      </w:r>
      <w:proofErr w:type="spellEnd"/>
      <w:r w:rsidRPr="003B3E43">
        <w:rPr>
          <w:sz w:val="24"/>
          <w:szCs w:val="24"/>
        </w:rPr>
        <w:t xml:space="preserve">. </w:t>
      </w:r>
      <w:proofErr w:type="spellStart"/>
      <w:r w:rsidRPr="003B3E43">
        <w:rPr>
          <w:sz w:val="24"/>
          <w:szCs w:val="24"/>
        </w:rPr>
        <w:t>London</w:t>
      </w:r>
      <w:proofErr w:type="spellEnd"/>
      <w:r w:rsidRPr="003B3E43">
        <w:rPr>
          <w:sz w:val="24"/>
          <w:szCs w:val="24"/>
        </w:rPr>
        <w:t xml:space="preserve">: CRC </w:t>
      </w:r>
      <w:proofErr w:type="spellStart"/>
      <w:r w:rsidRPr="003B3E43">
        <w:rPr>
          <w:sz w:val="24"/>
          <w:szCs w:val="24"/>
        </w:rPr>
        <w:t>Press</w:t>
      </w:r>
      <w:proofErr w:type="spellEnd"/>
      <w:r w:rsidRPr="003B3E43">
        <w:rPr>
          <w:sz w:val="24"/>
          <w:szCs w:val="24"/>
        </w:rPr>
        <w:t>, https://doi.org/10.1201/9781315113982</w:t>
      </w:r>
    </w:p>
    <w:p w:rsidR="003B3E43" w:rsidRPr="003B3E43" w:rsidRDefault="003B3E43" w:rsidP="003B3E43">
      <w:pPr>
        <w:pStyle w:val="a8"/>
        <w:numPr>
          <w:ilvl w:val="0"/>
          <w:numId w:val="25"/>
        </w:numPr>
        <w:spacing w:line="240" w:lineRule="auto"/>
        <w:ind w:left="426" w:hanging="400"/>
        <w:rPr>
          <w:sz w:val="24"/>
          <w:szCs w:val="24"/>
        </w:rPr>
      </w:pPr>
      <w:proofErr w:type="spellStart"/>
      <w:r w:rsidRPr="003B3E43">
        <w:rPr>
          <w:sz w:val="24"/>
          <w:szCs w:val="24"/>
        </w:rPr>
        <w:t>Ahmed</w:t>
      </w:r>
      <w:proofErr w:type="spellEnd"/>
      <w:r w:rsidRPr="003B3E43">
        <w:rPr>
          <w:sz w:val="24"/>
          <w:szCs w:val="24"/>
        </w:rPr>
        <w:t xml:space="preserve"> H. Al-Salem. </w:t>
      </w:r>
      <w:proofErr w:type="spellStart"/>
      <w:r w:rsidRPr="003B3E43">
        <w:rPr>
          <w:sz w:val="24"/>
          <w:szCs w:val="24"/>
        </w:rPr>
        <w:t>An</w:t>
      </w:r>
      <w:proofErr w:type="spellEnd"/>
      <w:r w:rsidRPr="003B3E43">
        <w:rPr>
          <w:sz w:val="24"/>
          <w:szCs w:val="24"/>
        </w:rPr>
        <w:t xml:space="preserve"> </w:t>
      </w:r>
      <w:proofErr w:type="spellStart"/>
      <w:r w:rsidRPr="003B3E43">
        <w:rPr>
          <w:sz w:val="24"/>
          <w:szCs w:val="24"/>
        </w:rPr>
        <w:t>Illustrated</w:t>
      </w:r>
      <w:proofErr w:type="spellEnd"/>
      <w:r w:rsidRPr="003B3E43">
        <w:rPr>
          <w:sz w:val="24"/>
          <w:szCs w:val="24"/>
        </w:rPr>
        <w:t xml:space="preserve"> </w:t>
      </w:r>
      <w:proofErr w:type="spellStart"/>
      <w:r w:rsidRPr="003B3E43">
        <w:rPr>
          <w:sz w:val="24"/>
          <w:szCs w:val="24"/>
        </w:rPr>
        <w:t>Guide</w:t>
      </w:r>
      <w:proofErr w:type="spellEnd"/>
      <w:r w:rsidRPr="003B3E43">
        <w:rPr>
          <w:sz w:val="24"/>
          <w:szCs w:val="24"/>
        </w:rPr>
        <w:t xml:space="preserve"> </w:t>
      </w:r>
      <w:proofErr w:type="spellStart"/>
      <w:r w:rsidRPr="003B3E43">
        <w:rPr>
          <w:sz w:val="24"/>
          <w:szCs w:val="24"/>
        </w:rPr>
        <w:t>to</w:t>
      </w:r>
      <w:proofErr w:type="spellEnd"/>
      <w:r w:rsidRPr="003B3E43">
        <w:rPr>
          <w:sz w:val="24"/>
          <w:szCs w:val="24"/>
        </w:rPr>
        <w:t xml:space="preserve"> </w:t>
      </w:r>
      <w:proofErr w:type="spellStart"/>
      <w:r w:rsidRPr="003B3E43">
        <w:rPr>
          <w:sz w:val="24"/>
          <w:szCs w:val="24"/>
        </w:rPr>
        <w:t>Pediatric</w:t>
      </w:r>
      <w:proofErr w:type="spellEnd"/>
      <w:r w:rsidRPr="003B3E43">
        <w:rPr>
          <w:sz w:val="24"/>
          <w:szCs w:val="24"/>
        </w:rPr>
        <w:t xml:space="preserve"> </w:t>
      </w:r>
      <w:proofErr w:type="spellStart"/>
      <w:r w:rsidRPr="003B3E43">
        <w:rPr>
          <w:sz w:val="24"/>
          <w:szCs w:val="24"/>
        </w:rPr>
        <w:t>Urology</w:t>
      </w:r>
      <w:proofErr w:type="spellEnd"/>
      <w:r w:rsidRPr="003B3E43">
        <w:rPr>
          <w:sz w:val="24"/>
          <w:szCs w:val="24"/>
        </w:rPr>
        <w:t xml:space="preserve"> / </w:t>
      </w:r>
      <w:proofErr w:type="spellStart"/>
      <w:r w:rsidRPr="003B3E43">
        <w:rPr>
          <w:sz w:val="24"/>
          <w:szCs w:val="24"/>
        </w:rPr>
        <w:t>Springer</w:t>
      </w:r>
      <w:proofErr w:type="spellEnd"/>
      <w:r w:rsidRPr="003B3E43">
        <w:rPr>
          <w:sz w:val="24"/>
          <w:szCs w:val="24"/>
        </w:rPr>
        <w:t>, 2017. – 700 p.</w:t>
      </w:r>
    </w:p>
    <w:p w:rsidR="003B3E43" w:rsidRPr="003B3E43" w:rsidRDefault="003B3E43" w:rsidP="003B3E43">
      <w:pPr>
        <w:pStyle w:val="a8"/>
        <w:numPr>
          <w:ilvl w:val="0"/>
          <w:numId w:val="25"/>
        </w:numPr>
        <w:spacing w:line="240" w:lineRule="auto"/>
        <w:ind w:left="426" w:hanging="400"/>
        <w:rPr>
          <w:sz w:val="24"/>
          <w:szCs w:val="24"/>
        </w:rPr>
      </w:pPr>
      <w:proofErr w:type="spellStart"/>
      <w:r w:rsidRPr="003B3E43">
        <w:rPr>
          <w:sz w:val="24"/>
          <w:szCs w:val="24"/>
        </w:rPr>
        <w:t>Godbole</w:t>
      </w:r>
      <w:proofErr w:type="spellEnd"/>
      <w:r w:rsidRPr="003B3E43">
        <w:rPr>
          <w:sz w:val="24"/>
          <w:szCs w:val="24"/>
        </w:rPr>
        <w:t xml:space="preserve"> </w:t>
      </w:r>
      <w:proofErr w:type="spellStart"/>
      <w:r w:rsidRPr="003B3E43">
        <w:rPr>
          <w:sz w:val="24"/>
          <w:szCs w:val="24"/>
        </w:rPr>
        <w:t>Prasad</w:t>
      </w:r>
      <w:proofErr w:type="spellEnd"/>
      <w:r w:rsidRPr="003B3E43">
        <w:rPr>
          <w:sz w:val="24"/>
          <w:szCs w:val="24"/>
        </w:rPr>
        <w:t xml:space="preserve"> P., </w:t>
      </w:r>
      <w:proofErr w:type="spellStart"/>
      <w:r w:rsidRPr="003B3E43">
        <w:rPr>
          <w:sz w:val="24"/>
          <w:szCs w:val="24"/>
        </w:rPr>
        <w:t>Wilcox</w:t>
      </w:r>
      <w:proofErr w:type="spellEnd"/>
      <w:r w:rsidRPr="003B3E43">
        <w:rPr>
          <w:sz w:val="24"/>
          <w:szCs w:val="24"/>
        </w:rPr>
        <w:t xml:space="preserve"> </w:t>
      </w:r>
      <w:proofErr w:type="spellStart"/>
      <w:r w:rsidRPr="003B3E43">
        <w:rPr>
          <w:sz w:val="24"/>
          <w:szCs w:val="24"/>
        </w:rPr>
        <w:t>Duncan</w:t>
      </w:r>
      <w:proofErr w:type="spellEnd"/>
      <w:r w:rsidRPr="003B3E43">
        <w:rPr>
          <w:sz w:val="24"/>
          <w:szCs w:val="24"/>
        </w:rPr>
        <w:t xml:space="preserve"> T., </w:t>
      </w:r>
      <w:proofErr w:type="spellStart"/>
      <w:r w:rsidRPr="003B3E43">
        <w:rPr>
          <w:sz w:val="24"/>
          <w:szCs w:val="24"/>
        </w:rPr>
        <w:t>Koyle</w:t>
      </w:r>
      <w:proofErr w:type="spellEnd"/>
      <w:r w:rsidRPr="003B3E43">
        <w:rPr>
          <w:sz w:val="24"/>
          <w:szCs w:val="24"/>
        </w:rPr>
        <w:t xml:space="preserve"> </w:t>
      </w:r>
      <w:proofErr w:type="spellStart"/>
      <w:r w:rsidRPr="003B3E43">
        <w:rPr>
          <w:sz w:val="24"/>
          <w:szCs w:val="24"/>
        </w:rPr>
        <w:t>Martin</w:t>
      </w:r>
      <w:proofErr w:type="spellEnd"/>
      <w:r w:rsidRPr="003B3E43">
        <w:rPr>
          <w:sz w:val="24"/>
          <w:szCs w:val="24"/>
        </w:rPr>
        <w:t xml:space="preserve"> (</w:t>
      </w:r>
      <w:proofErr w:type="spellStart"/>
      <w:r w:rsidRPr="003B3E43">
        <w:rPr>
          <w:sz w:val="24"/>
          <w:szCs w:val="24"/>
        </w:rPr>
        <w:t>eds</w:t>
      </w:r>
      <w:proofErr w:type="spellEnd"/>
      <w:r w:rsidRPr="003B3E43">
        <w:rPr>
          <w:sz w:val="24"/>
          <w:szCs w:val="24"/>
        </w:rPr>
        <w:t xml:space="preserve">.) </w:t>
      </w:r>
      <w:proofErr w:type="spellStart"/>
      <w:r w:rsidRPr="003B3E43">
        <w:rPr>
          <w:sz w:val="24"/>
          <w:szCs w:val="24"/>
        </w:rPr>
        <w:t>Guide</w:t>
      </w:r>
      <w:proofErr w:type="spellEnd"/>
      <w:r w:rsidRPr="003B3E43">
        <w:rPr>
          <w:sz w:val="24"/>
          <w:szCs w:val="24"/>
        </w:rPr>
        <w:t xml:space="preserve"> </w:t>
      </w:r>
      <w:proofErr w:type="spellStart"/>
      <w:r w:rsidRPr="003B3E43">
        <w:rPr>
          <w:sz w:val="24"/>
          <w:szCs w:val="24"/>
        </w:rPr>
        <w:t>to</w:t>
      </w:r>
      <w:proofErr w:type="spellEnd"/>
      <w:r w:rsidRPr="003B3E43">
        <w:rPr>
          <w:sz w:val="24"/>
          <w:szCs w:val="24"/>
        </w:rPr>
        <w:t xml:space="preserve"> </w:t>
      </w:r>
      <w:proofErr w:type="spellStart"/>
      <w:r w:rsidRPr="003B3E43">
        <w:rPr>
          <w:sz w:val="24"/>
          <w:szCs w:val="24"/>
        </w:rPr>
        <w:t>Pediatric</w:t>
      </w:r>
      <w:proofErr w:type="spellEnd"/>
      <w:r w:rsidRPr="003B3E43">
        <w:rPr>
          <w:sz w:val="24"/>
          <w:szCs w:val="24"/>
        </w:rPr>
        <w:t xml:space="preserve"> </w:t>
      </w:r>
      <w:proofErr w:type="spellStart"/>
      <w:r w:rsidRPr="003B3E43">
        <w:rPr>
          <w:sz w:val="24"/>
          <w:szCs w:val="24"/>
        </w:rPr>
        <w:t>Urology</w:t>
      </w:r>
      <w:proofErr w:type="spellEnd"/>
      <w:r w:rsidRPr="003B3E43">
        <w:rPr>
          <w:sz w:val="24"/>
          <w:szCs w:val="24"/>
        </w:rPr>
        <w:t xml:space="preserve"> </w:t>
      </w:r>
      <w:proofErr w:type="spellStart"/>
      <w:r w:rsidRPr="003B3E43">
        <w:rPr>
          <w:sz w:val="24"/>
          <w:szCs w:val="24"/>
        </w:rPr>
        <w:t>and</w:t>
      </w:r>
      <w:proofErr w:type="spellEnd"/>
      <w:r w:rsidRPr="003B3E43">
        <w:rPr>
          <w:sz w:val="24"/>
          <w:szCs w:val="24"/>
        </w:rPr>
        <w:t xml:space="preserve"> </w:t>
      </w:r>
      <w:proofErr w:type="spellStart"/>
      <w:r w:rsidRPr="003B3E43">
        <w:rPr>
          <w:sz w:val="24"/>
          <w:szCs w:val="24"/>
        </w:rPr>
        <w:t>Surgery</w:t>
      </w:r>
      <w:proofErr w:type="spellEnd"/>
      <w:r w:rsidRPr="003B3E43">
        <w:rPr>
          <w:sz w:val="24"/>
          <w:szCs w:val="24"/>
        </w:rPr>
        <w:t xml:space="preserve"> </w:t>
      </w:r>
      <w:proofErr w:type="spellStart"/>
      <w:r w:rsidRPr="003B3E43">
        <w:rPr>
          <w:sz w:val="24"/>
          <w:szCs w:val="24"/>
        </w:rPr>
        <w:t>in</w:t>
      </w:r>
      <w:proofErr w:type="spellEnd"/>
      <w:r w:rsidRPr="003B3E43">
        <w:rPr>
          <w:sz w:val="24"/>
          <w:szCs w:val="24"/>
        </w:rPr>
        <w:t xml:space="preserve"> </w:t>
      </w:r>
      <w:proofErr w:type="spellStart"/>
      <w:r w:rsidRPr="003B3E43">
        <w:rPr>
          <w:sz w:val="24"/>
          <w:szCs w:val="24"/>
        </w:rPr>
        <w:t>Clinical</w:t>
      </w:r>
      <w:proofErr w:type="spellEnd"/>
      <w:r w:rsidRPr="003B3E43">
        <w:rPr>
          <w:sz w:val="24"/>
          <w:szCs w:val="24"/>
        </w:rPr>
        <w:t xml:space="preserve"> </w:t>
      </w:r>
      <w:proofErr w:type="spellStart"/>
      <w:r w:rsidRPr="003B3E43">
        <w:rPr>
          <w:sz w:val="24"/>
          <w:szCs w:val="24"/>
        </w:rPr>
        <w:t>Practice</w:t>
      </w:r>
      <w:proofErr w:type="spellEnd"/>
      <w:r w:rsidRPr="003B3E43">
        <w:rPr>
          <w:sz w:val="24"/>
          <w:szCs w:val="24"/>
        </w:rPr>
        <w:t xml:space="preserve"> - 2nd </w:t>
      </w:r>
      <w:proofErr w:type="spellStart"/>
      <w:r w:rsidRPr="003B3E43">
        <w:rPr>
          <w:sz w:val="24"/>
          <w:szCs w:val="24"/>
        </w:rPr>
        <w:t>edition</w:t>
      </w:r>
      <w:proofErr w:type="spellEnd"/>
      <w:r w:rsidRPr="003B3E43">
        <w:rPr>
          <w:sz w:val="24"/>
          <w:szCs w:val="24"/>
        </w:rPr>
        <w:t xml:space="preserve">. - </w:t>
      </w:r>
      <w:proofErr w:type="spellStart"/>
      <w:r w:rsidRPr="003B3E43">
        <w:rPr>
          <w:sz w:val="24"/>
          <w:szCs w:val="24"/>
        </w:rPr>
        <w:t>Springer</w:t>
      </w:r>
      <w:proofErr w:type="spellEnd"/>
      <w:r w:rsidRPr="003B3E43">
        <w:rPr>
          <w:sz w:val="24"/>
          <w:szCs w:val="24"/>
        </w:rPr>
        <w:t>, 2020. - 211 p.</w:t>
      </w:r>
    </w:p>
    <w:p w:rsidR="003B3E43" w:rsidRPr="003B3E43" w:rsidRDefault="003B3E43" w:rsidP="003B3E43">
      <w:pPr>
        <w:pStyle w:val="a8"/>
        <w:spacing w:line="240" w:lineRule="auto"/>
        <w:ind w:left="0" w:firstLine="567"/>
        <w:jc w:val="center"/>
        <w:rPr>
          <w:b/>
          <w:sz w:val="24"/>
          <w:szCs w:val="24"/>
        </w:rPr>
      </w:pPr>
      <w:r w:rsidRPr="003B3E43">
        <w:rPr>
          <w:b/>
          <w:sz w:val="24"/>
          <w:szCs w:val="24"/>
        </w:rPr>
        <w:t>Допоміжна література:</w:t>
      </w:r>
    </w:p>
    <w:p w:rsidR="003B3E43" w:rsidRPr="003B3E43" w:rsidRDefault="003B3E43" w:rsidP="003B3E43">
      <w:pPr>
        <w:pStyle w:val="a8"/>
        <w:numPr>
          <w:ilvl w:val="0"/>
          <w:numId w:val="27"/>
        </w:numPr>
        <w:spacing w:line="240" w:lineRule="auto"/>
        <w:ind w:left="426" w:hanging="426"/>
        <w:rPr>
          <w:sz w:val="24"/>
          <w:szCs w:val="24"/>
        </w:rPr>
      </w:pPr>
      <w:r w:rsidRPr="003B3E43">
        <w:rPr>
          <w:sz w:val="24"/>
          <w:szCs w:val="24"/>
        </w:rPr>
        <w:t xml:space="preserve">Куликова Т.Н., Атлас по </w:t>
      </w:r>
      <w:proofErr w:type="spellStart"/>
      <w:r w:rsidRPr="003B3E43">
        <w:rPr>
          <w:sz w:val="24"/>
          <w:szCs w:val="24"/>
        </w:rPr>
        <w:t>детской</w:t>
      </w:r>
      <w:proofErr w:type="spellEnd"/>
      <w:r w:rsidRPr="003B3E43">
        <w:rPr>
          <w:sz w:val="24"/>
          <w:szCs w:val="24"/>
        </w:rPr>
        <w:t xml:space="preserve"> </w:t>
      </w:r>
      <w:proofErr w:type="spellStart"/>
      <w:r w:rsidRPr="003B3E43">
        <w:rPr>
          <w:sz w:val="24"/>
          <w:szCs w:val="24"/>
        </w:rPr>
        <w:t>урологии</w:t>
      </w:r>
      <w:proofErr w:type="spellEnd"/>
      <w:r w:rsidRPr="003B3E43">
        <w:rPr>
          <w:sz w:val="24"/>
          <w:szCs w:val="24"/>
        </w:rPr>
        <w:t xml:space="preserve"> [</w:t>
      </w:r>
      <w:proofErr w:type="spellStart"/>
      <w:r w:rsidRPr="003B3E43">
        <w:rPr>
          <w:sz w:val="24"/>
          <w:szCs w:val="24"/>
        </w:rPr>
        <w:t>Электронный</w:t>
      </w:r>
      <w:proofErr w:type="spellEnd"/>
      <w:r w:rsidRPr="003B3E43">
        <w:rPr>
          <w:sz w:val="24"/>
          <w:szCs w:val="24"/>
        </w:rPr>
        <w:t xml:space="preserve"> ресурс] : </w:t>
      </w:r>
      <w:proofErr w:type="spellStart"/>
      <w:r w:rsidRPr="003B3E43">
        <w:rPr>
          <w:sz w:val="24"/>
          <w:szCs w:val="24"/>
        </w:rPr>
        <w:t>учебное</w:t>
      </w:r>
      <w:proofErr w:type="spellEnd"/>
      <w:r w:rsidRPr="003B3E43">
        <w:rPr>
          <w:sz w:val="24"/>
          <w:szCs w:val="24"/>
        </w:rPr>
        <w:t xml:space="preserve"> </w:t>
      </w:r>
      <w:proofErr w:type="spellStart"/>
      <w:r w:rsidRPr="003B3E43">
        <w:rPr>
          <w:sz w:val="24"/>
          <w:szCs w:val="24"/>
        </w:rPr>
        <w:t>пособие</w:t>
      </w:r>
      <w:proofErr w:type="spellEnd"/>
      <w:r w:rsidRPr="003B3E43">
        <w:rPr>
          <w:sz w:val="24"/>
          <w:szCs w:val="24"/>
        </w:rPr>
        <w:t xml:space="preserve"> / Куликова Т.Н., </w:t>
      </w:r>
      <w:proofErr w:type="spellStart"/>
      <w:r w:rsidRPr="003B3E43">
        <w:rPr>
          <w:sz w:val="24"/>
          <w:szCs w:val="24"/>
        </w:rPr>
        <w:t>Глыбочко</w:t>
      </w:r>
      <w:proofErr w:type="spellEnd"/>
      <w:r w:rsidRPr="003B3E43">
        <w:rPr>
          <w:sz w:val="24"/>
          <w:szCs w:val="24"/>
        </w:rPr>
        <w:t xml:space="preserve"> П.В., Морозов Д.А., </w:t>
      </w:r>
      <w:proofErr w:type="spellStart"/>
      <w:r w:rsidRPr="003B3E43">
        <w:rPr>
          <w:sz w:val="24"/>
          <w:szCs w:val="24"/>
        </w:rPr>
        <w:t>Приезжева</w:t>
      </w:r>
      <w:proofErr w:type="spellEnd"/>
      <w:r w:rsidRPr="003B3E43">
        <w:rPr>
          <w:sz w:val="24"/>
          <w:szCs w:val="24"/>
        </w:rPr>
        <w:t xml:space="preserve"> В.Н. </w:t>
      </w:r>
      <w:proofErr w:type="spellStart"/>
      <w:r w:rsidRPr="003B3E43">
        <w:rPr>
          <w:sz w:val="24"/>
          <w:szCs w:val="24"/>
        </w:rPr>
        <w:t>Дерюгина</w:t>
      </w:r>
      <w:proofErr w:type="spellEnd"/>
      <w:r w:rsidRPr="003B3E43">
        <w:rPr>
          <w:sz w:val="24"/>
          <w:szCs w:val="24"/>
        </w:rPr>
        <w:t xml:space="preserve"> Л.А., </w:t>
      </w:r>
      <w:proofErr w:type="spellStart"/>
      <w:r w:rsidRPr="003B3E43">
        <w:rPr>
          <w:sz w:val="24"/>
          <w:szCs w:val="24"/>
        </w:rPr>
        <w:t>Долгов</w:t>
      </w:r>
      <w:proofErr w:type="spellEnd"/>
      <w:r w:rsidRPr="003B3E43">
        <w:rPr>
          <w:sz w:val="24"/>
          <w:szCs w:val="24"/>
        </w:rPr>
        <w:t xml:space="preserve"> Б.В. - М. : </w:t>
      </w:r>
      <w:proofErr w:type="spellStart"/>
      <w:r w:rsidRPr="003B3E43">
        <w:rPr>
          <w:sz w:val="24"/>
          <w:szCs w:val="24"/>
        </w:rPr>
        <w:t>ГЭОТАР-Медиа</w:t>
      </w:r>
      <w:proofErr w:type="spellEnd"/>
      <w:r w:rsidRPr="003B3E43">
        <w:rPr>
          <w:sz w:val="24"/>
          <w:szCs w:val="24"/>
        </w:rPr>
        <w:t>, 2009. - 160 с. - ISBN 978-5-9704-1077-6.</w:t>
      </w:r>
    </w:p>
    <w:p w:rsidR="003B3E43" w:rsidRPr="003B3E43" w:rsidRDefault="003B3E43" w:rsidP="003B3E43">
      <w:pPr>
        <w:pStyle w:val="a8"/>
        <w:numPr>
          <w:ilvl w:val="0"/>
          <w:numId w:val="27"/>
        </w:numPr>
        <w:spacing w:line="240" w:lineRule="auto"/>
        <w:ind w:left="426" w:hanging="426"/>
        <w:rPr>
          <w:sz w:val="24"/>
          <w:szCs w:val="24"/>
        </w:rPr>
      </w:pPr>
      <w:r w:rsidRPr="003B3E43">
        <w:rPr>
          <w:sz w:val="24"/>
          <w:szCs w:val="24"/>
        </w:rPr>
        <w:t xml:space="preserve">Атлас </w:t>
      </w:r>
      <w:proofErr w:type="spellStart"/>
      <w:r w:rsidRPr="003B3E43">
        <w:rPr>
          <w:sz w:val="24"/>
          <w:szCs w:val="24"/>
        </w:rPr>
        <w:t>детской</w:t>
      </w:r>
      <w:proofErr w:type="spellEnd"/>
      <w:r w:rsidRPr="003B3E43">
        <w:rPr>
          <w:sz w:val="24"/>
          <w:szCs w:val="24"/>
        </w:rPr>
        <w:t xml:space="preserve"> </w:t>
      </w:r>
      <w:proofErr w:type="spellStart"/>
      <w:r w:rsidRPr="003B3E43">
        <w:rPr>
          <w:sz w:val="24"/>
          <w:szCs w:val="24"/>
        </w:rPr>
        <w:t>оперативной</w:t>
      </w:r>
      <w:proofErr w:type="spellEnd"/>
      <w:r w:rsidRPr="003B3E43">
        <w:rPr>
          <w:sz w:val="24"/>
          <w:szCs w:val="24"/>
        </w:rPr>
        <w:t xml:space="preserve"> </w:t>
      </w:r>
      <w:proofErr w:type="spellStart"/>
      <w:r w:rsidRPr="003B3E43">
        <w:rPr>
          <w:sz w:val="24"/>
          <w:szCs w:val="24"/>
        </w:rPr>
        <w:t>хирургии</w:t>
      </w:r>
      <w:proofErr w:type="spellEnd"/>
      <w:r w:rsidRPr="003B3E43">
        <w:rPr>
          <w:sz w:val="24"/>
          <w:szCs w:val="24"/>
        </w:rPr>
        <w:t xml:space="preserve"> / </w:t>
      </w:r>
      <w:proofErr w:type="spellStart"/>
      <w:r w:rsidRPr="003B3E43">
        <w:rPr>
          <w:sz w:val="24"/>
          <w:szCs w:val="24"/>
        </w:rPr>
        <w:t>под</w:t>
      </w:r>
      <w:proofErr w:type="spellEnd"/>
      <w:r w:rsidRPr="003B3E43">
        <w:rPr>
          <w:sz w:val="24"/>
          <w:szCs w:val="24"/>
        </w:rPr>
        <w:t xml:space="preserve"> ред. П.</w:t>
      </w:r>
      <w:proofErr w:type="spellStart"/>
      <w:r w:rsidRPr="003B3E43">
        <w:rPr>
          <w:sz w:val="24"/>
          <w:szCs w:val="24"/>
        </w:rPr>
        <w:t>Пури</w:t>
      </w:r>
      <w:proofErr w:type="spellEnd"/>
      <w:r w:rsidRPr="003B3E43">
        <w:rPr>
          <w:sz w:val="24"/>
          <w:szCs w:val="24"/>
        </w:rPr>
        <w:t>, М.</w:t>
      </w:r>
      <w:proofErr w:type="spellStart"/>
      <w:r w:rsidRPr="003B3E43">
        <w:rPr>
          <w:sz w:val="24"/>
          <w:szCs w:val="24"/>
        </w:rPr>
        <w:t>Гольварта</w:t>
      </w:r>
      <w:proofErr w:type="spellEnd"/>
      <w:r w:rsidRPr="003B3E43">
        <w:rPr>
          <w:sz w:val="24"/>
          <w:szCs w:val="24"/>
        </w:rPr>
        <w:t xml:space="preserve">; пер. с англ.; </w:t>
      </w:r>
      <w:proofErr w:type="spellStart"/>
      <w:r w:rsidRPr="003B3E43">
        <w:rPr>
          <w:sz w:val="24"/>
          <w:szCs w:val="24"/>
        </w:rPr>
        <w:t>под</w:t>
      </w:r>
      <w:proofErr w:type="spellEnd"/>
      <w:r w:rsidRPr="003B3E43">
        <w:rPr>
          <w:sz w:val="24"/>
          <w:szCs w:val="24"/>
        </w:rPr>
        <w:t xml:space="preserve"> </w:t>
      </w:r>
      <w:proofErr w:type="spellStart"/>
      <w:r w:rsidRPr="003B3E43">
        <w:rPr>
          <w:sz w:val="24"/>
          <w:szCs w:val="24"/>
        </w:rPr>
        <w:t>общ</w:t>
      </w:r>
      <w:proofErr w:type="spellEnd"/>
      <w:r w:rsidRPr="003B3E43">
        <w:rPr>
          <w:sz w:val="24"/>
          <w:szCs w:val="24"/>
        </w:rPr>
        <w:t xml:space="preserve">. Ред. проф. Т.К. </w:t>
      </w:r>
      <w:proofErr w:type="spellStart"/>
      <w:r w:rsidRPr="003B3E43">
        <w:rPr>
          <w:sz w:val="24"/>
          <w:szCs w:val="24"/>
        </w:rPr>
        <w:t>Немиловой</w:t>
      </w:r>
      <w:proofErr w:type="spellEnd"/>
      <w:r w:rsidRPr="003B3E43">
        <w:rPr>
          <w:sz w:val="24"/>
          <w:szCs w:val="24"/>
        </w:rPr>
        <w:t xml:space="preserve">. – М.: </w:t>
      </w:r>
      <w:proofErr w:type="spellStart"/>
      <w:r w:rsidRPr="003B3E43">
        <w:rPr>
          <w:sz w:val="24"/>
          <w:szCs w:val="24"/>
        </w:rPr>
        <w:t>МЕДпресс-информ</w:t>
      </w:r>
      <w:proofErr w:type="spellEnd"/>
      <w:r w:rsidRPr="003B3E43">
        <w:rPr>
          <w:sz w:val="24"/>
          <w:szCs w:val="24"/>
        </w:rPr>
        <w:t>, 2009. – 648 с.</w:t>
      </w:r>
    </w:p>
    <w:p w:rsidR="003B3E43" w:rsidRPr="003B3E43" w:rsidRDefault="003B3E43" w:rsidP="003B3E43">
      <w:pPr>
        <w:pStyle w:val="a8"/>
        <w:numPr>
          <w:ilvl w:val="0"/>
          <w:numId w:val="27"/>
        </w:numPr>
        <w:spacing w:line="240" w:lineRule="auto"/>
        <w:ind w:left="426" w:hanging="426"/>
        <w:rPr>
          <w:sz w:val="24"/>
          <w:szCs w:val="24"/>
        </w:rPr>
      </w:pPr>
      <w:proofErr w:type="spellStart"/>
      <w:r w:rsidRPr="003B3E43">
        <w:rPr>
          <w:sz w:val="24"/>
          <w:szCs w:val="24"/>
        </w:rPr>
        <w:t>Ashcraft's</w:t>
      </w:r>
      <w:proofErr w:type="spellEnd"/>
      <w:r w:rsidRPr="003B3E43">
        <w:rPr>
          <w:sz w:val="24"/>
          <w:szCs w:val="24"/>
        </w:rPr>
        <w:t xml:space="preserve"> </w:t>
      </w:r>
      <w:proofErr w:type="spellStart"/>
      <w:r w:rsidRPr="003B3E43">
        <w:rPr>
          <w:sz w:val="24"/>
          <w:szCs w:val="24"/>
        </w:rPr>
        <w:t>pediatric</w:t>
      </w:r>
      <w:proofErr w:type="spellEnd"/>
      <w:r w:rsidRPr="003B3E43">
        <w:rPr>
          <w:sz w:val="24"/>
          <w:szCs w:val="24"/>
        </w:rPr>
        <w:t xml:space="preserve"> </w:t>
      </w:r>
      <w:proofErr w:type="spellStart"/>
      <w:r w:rsidRPr="003B3E43">
        <w:rPr>
          <w:sz w:val="24"/>
          <w:szCs w:val="24"/>
        </w:rPr>
        <w:t>surgery</w:t>
      </w:r>
      <w:proofErr w:type="spellEnd"/>
      <w:r w:rsidRPr="003B3E43">
        <w:rPr>
          <w:sz w:val="24"/>
          <w:szCs w:val="24"/>
        </w:rPr>
        <w:t xml:space="preserve">. </w:t>
      </w:r>
      <w:proofErr w:type="spellStart"/>
      <w:r w:rsidRPr="003B3E43">
        <w:rPr>
          <w:sz w:val="24"/>
          <w:szCs w:val="24"/>
        </w:rPr>
        <w:t>Sixth</w:t>
      </w:r>
      <w:proofErr w:type="spellEnd"/>
      <w:r w:rsidRPr="003B3E43">
        <w:rPr>
          <w:sz w:val="24"/>
          <w:szCs w:val="24"/>
        </w:rPr>
        <w:t xml:space="preserve"> </w:t>
      </w:r>
      <w:proofErr w:type="spellStart"/>
      <w:r w:rsidRPr="003B3E43">
        <w:rPr>
          <w:sz w:val="24"/>
          <w:szCs w:val="24"/>
        </w:rPr>
        <w:t>edition</w:t>
      </w:r>
      <w:proofErr w:type="spellEnd"/>
      <w:r w:rsidRPr="003B3E43">
        <w:rPr>
          <w:sz w:val="24"/>
          <w:szCs w:val="24"/>
        </w:rPr>
        <w:t xml:space="preserve"> / G.W. </w:t>
      </w:r>
      <w:proofErr w:type="spellStart"/>
      <w:r w:rsidRPr="003B3E43">
        <w:rPr>
          <w:sz w:val="24"/>
          <w:szCs w:val="24"/>
        </w:rPr>
        <w:t>Holcomb</w:t>
      </w:r>
      <w:proofErr w:type="spellEnd"/>
      <w:r w:rsidRPr="003B3E43">
        <w:rPr>
          <w:sz w:val="24"/>
          <w:szCs w:val="24"/>
        </w:rPr>
        <w:t xml:space="preserve">, J. P. </w:t>
      </w:r>
      <w:proofErr w:type="spellStart"/>
      <w:r w:rsidRPr="003B3E43">
        <w:rPr>
          <w:sz w:val="24"/>
          <w:szCs w:val="24"/>
        </w:rPr>
        <w:t>Merphy</w:t>
      </w:r>
      <w:proofErr w:type="spellEnd"/>
      <w:r w:rsidRPr="003B3E43">
        <w:rPr>
          <w:sz w:val="24"/>
          <w:szCs w:val="24"/>
        </w:rPr>
        <w:t xml:space="preserve">, D. J. </w:t>
      </w:r>
      <w:proofErr w:type="spellStart"/>
      <w:r w:rsidRPr="003B3E43">
        <w:rPr>
          <w:sz w:val="24"/>
          <w:szCs w:val="24"/>
        </w:rPr>
        <w:t>Ostlie</w:t>
      </w:r>
      <w:proofErr w:type="spellEnd"/>
      <w:r w:rsidRPr="003B3E43">
        <w:rPr>
          <w:sz w:val="24"/>
          <w:szCs w:val="24"/>
        </w:rPr>
        <w:t xml:space="preserve"> (</w:t>
      </w:r>
      <w:proofErr w:type="spellStart"/>
      <w:r w:rsidRPr="003B3E43">
        <w:rPr>
          <w:sz w:val="24"/>
          <w:szCs w:val="24"/>
        </w:rPr>
        <w:t>Eds</w:t>
      </w:r>
      <w:proofErr w:type="spellEnd"/>
      <w:r w:rsidRPr="003B3E43">
        <w:rPr>
          <w:sz w:val="24"/>
          <w:szCs w:val="24"/>
        </w:rPr>
        <w:t xml:space="preserve">.) – </w:t>
      </w:r>
      <w:proofErr w:type="spellStart"/>
      <w:r w:rsidRPr="003B3E43">
        <w:rPr>
          <w:sz w:val="24"/>
          <w:szCs w:val="24"/>
        </w:rPr>
        <w:t>Elsevier</w:t>
      </w:r>
      <w:proofErr w:type="spellEnd"/>
      <w:r w:rsidRPr="003B3E43">
        <w:rPr>
          <w:sz w:val="24"/>
          <w:szCs w:val="24"/>
        </w:rPr>
        <w:t>, 2014. – 1165 p.</w:t>
      </w:r>
    </w:p>
    <w:p w:rsidR="003B3E43" w:rsidRPr="003B3E43" w:rsidRDefault="003B3E43" w:rsidP="003B3E43">
      <w:pPr>
        <w:pStyle w:val="a8"/>
        <w:numPr>
          <w:ilvl w:val="0"/>
          <w:numId w:val="27"/>
        </w:numPr>
        <w:spacing w:line="240" w:lineRule="auto"/>
        <w:ind w:left="426" w:hanging="426"/>
        <w:rPr>
          <w:sz w:val="24"/>
          <w:szCs w:val="24"/>
        </w:rPr>
      </w:pPr>
      <w:r w:rsidRPr="003B3E43">
        <w:rPr>
          <w:sz w:val="24"/>
          <w:szCs w:val="24"/>
        </w:rPr>
        <w:t xml:space="preserve">M. </w:t>
      </w:r>
      <w:proofErr w:type="spellStart"/>
      <w:r w:rsidRPr="003B3E43">
        <w:rPr>
          <w:sz w:val="24"/>
          <w:szCs w:val="24"/>
        </w:rPr>
        <w:t>Lima</w:t>
      </w:r>
      <w:proofErr w:type="spellEnd"/>
      <w:r w:rsidRPr="003B3E43">
        <w:rPr>
          <w:sz w:val="24"/>
          <w:szCs w:val="24"/>
        </w:rPr>
        <w:t xml:space="preserve">. Fundamentals </w:t>
      </w:r>
      <w:proofErr w:type="spellStart"/>
      <w:r w:rsidRPr="003B3E43">
        <w:rPr>
          <w:sz w:val="24"/>
          <w:szCs w:val="24"/>
        </w:rPr>
        <w:t>of</w:t>
      </w:r>
      <w:proofErr w:type="spellEnd"/>
      <w:r w:rsidRPr="003B3E43">
        <w:rPr>
          <w:sz w:val="24"/>
          <w:szCs w:val="24"/>
        </w:rPr>
        <w:t xml:space="preserve"> </w:t>
      </w:r>
      <w:proofErr w:type="spellStart"/>
      <w:r w:rsidRPr="003B3E43">
        <w:rPr>
          <w:sz w:val="24"/>
          <w:szCs w:val="24"/>
        </w:rPr>
        <w:t>Pediatric</w:t>
      </w:r>
      <w:proofErr w:type="spellEnd"/>
      <w:r w:rsidRPr="003B3E43">
        <w:rPr>
          <w:sz w:val="24"/>
          <w:szCs w:val="24"/>
        </w:rPr>
        <w:t xml:space="preserve"> </w:t>
      </w:r>
      <w:proofErr w:type="spellStart"/>
      <w:r w:rsidRPr="003B3E43">
        <w:rPr>
          <w:sz w:val="24"/>
          <w:szCs w:val="24"/>
        </w:rPr>
        <w:t>Surgery</w:t>
      </w:r>
      <w:proofErr w:type="spellEnd"/>
      <w:r w:rsidRPr="003B3E43">
        <w:rPr>
          <w:sz w:val="24"/>
          <w:szCs w:val="24"/>
        </w:rPr>
        <w:t xml:space="preserve"> / </w:t>
      </w:r>
      <w:proofErr w:type="spellStart"/>
      <w:r w:rsidRPr="003B3E43">
        <w:rPr>
          <w:sz w:val="24"/>
          <w:szCs w:val="24"/>
        </w:rPr>
        <w:t>Springer</w:t>
      </w:r>
      <w:proofErr w:type="spellEnd"/>
      <w:r w:rsidRPr="003B3E43">
        <w:rPr>
          <w:sz w:val="24"/>
          <w:szCs w:val="24"/>
        </w:rPr>
        <w:t>, 2017. – 444 p.</w:t>
      </w:r>
    </w:p>
    <w:p w:rsidR="003B3E43" w:rsidRPr="003B3E43" w:rsidRDefault="003B3E43" w:rsidP="003B3E43">
      <w:pPr>
        <w:pStyle w:val="a8"/>
        <w:numPr>
          <w:ilvl w:val="0"/>
          <w:numId w:val="27"/>
        </w:numPr>
        <w:spacing w:line="240" w:lineRule="auto"/>
        <w:ind w:left="426" w:hanging="426"/>
        <w:rPr>
          <w:sz w:val="24"/>
          <w:szCs w:val="24"/>
        </w:rPr>
      </w:pPr>
      <w:proofErr w:type="spellStart"/>
      <w:r w:rsidRPr="003B3E43">
        <w:rPr>
          <w:sz w:val="24"/>
          <w:szCs w:val="24"/>
        </w:rPr>
        <w:t>Pediatric</w:t>
      </w:r>
      <w:proofErr w:type="spellEnd"/>
      <w:r w:rsidRPr="003B3E43">
        <w:rPr>
          <w:sz w:val="24"/>
          <w:szCs w:val="24"/>
        </w:rPr>
        <w:t xml:space="preserve"> </w:t>
      </w:r>
      <w:proofErr w:type="spellStart"/>
      <w:r w:rsidRPr="003B3E43">
        <w:rPr>
          <w:sz w:val="24"/>
          <w:szCs w:val="24"/>
        </w:rPr>
        <w:t>Surgery</w:t>
      </w:r>
      <w:proofErr w:type="spellEnd"/>
      <w:r w:rsidRPr="003B3E43">
        <w:rPr>
          <w:sz w:val="24"/>
          <w:szCs w:val="24"/>
        </w:rPr>
        <w:t xml:space="preserve">. V. 2. </w:t>
      </w:r>
      <w:proofErr w:type="spellStart"/>
      <w:r w:rsidRPr="003B3E43">
        <w:rPr>
          <w:sz w:val="24"/>
          <w:szCs w:val="24"/>
        </w:rPr>
        <w:t>Seventh</w:t>
      </w:r>
      <w:proofErr w:type="spellEnd"/>
      <w:r w:rsidRPr="003B3E43">
        <w:rPr>
          <w:sz w:val="24"/>
          <w:szCs w:val="24"/>
        </w:rPr>
        <w:t xml:space="preserve"> </w:t>
      </w:r>
      <w:proofErr w:type="spellStart"/>
      <w:r w:rsidRPr="003B3E43">
        <w:rPr>
          <w:sz w:val="24"/>
          <w:szCs w:val="24"/>
        </w:rPr>
        <w:t>edition</w:t>
      </w:r>
      <w:proofErr w:type="spellEnd"/>
      <w:r w:rsidRPr="003B3E43">
        <w:rPr>
          <w:sz w:val="24"/>
          <w:szCs w:val="24"/>
        </w:rPr>
        <w:t xml:space="preserve"> / </w:t>
      </w:r>
      <w:proofErr w:type="spellStart"/>
      <w:r w:rsidRPr="003B3E43">
        <w:rPr>
          <w:sz w:val="24"/>
          <w:szCs w:val="24"/>
        </w:rPr>
        <w:t>Arnold</w:t>
      </w:r>
      <w:proofErr w:type="spellEnd"/>
      <w:r w:rsidRPr="003B3E43">
        <w:rPr>
          <w:sz w:val="24"/>
          <w:szCs w:val="24"/>
        </w:rPr>
        <w:t xml:space="preserve"> G. </w:t>
      </w:r>
      <w:proofErr w:type="spellStart"/>
      <w:r w:rsidRPr="003B3E43">
        <w:rPr>
          <w:sz w:val="24"/>
          <w:szCs w:val="24"/>
        </w:rPr>
        <w:t>Coran</w:t>
      </w:r>
      <w:proofErr w:type="spellEnd"/>
      <w:r w:rsidRPr="003B3E43">
        <w:rPr>
          <w:sz w:val="24"/>
          <w:szCs w:val="24"/>
        </w:rPr>
        <w:t xml:space="preserve">, A. </w:t>
      </w:r>
      <w:proofErr w:type="spellStart"/>
      <w:r w:rsidRPr="003B3E43">
        <w:rPr>
          <w:sz w:val="24"/>
          <w:szCs w:val="24"/>
        </w:rPr>
        <w:t>Caldamone</w:t>
      </w:r>
      <w:proofErr w:type="spellEnd"/>
      <w:r w:rsidRPr="003B3E43">
        <w:rPr>
          <w:sz w:val="24"/>
          <w:szCs w:val="24"/>
        </w:rPr>
        <w:t xml:space="preserve">, N. </w:t>
      </w:r>
      <w:proofErr w:type="spellStart"/>
      <w:r w:rsidRPr="003B3E43">
        <w:rPr>
          <w:sz w:val="24"/>
          <w:szCs w:val="24"/>
        </w:rPr>
        <w:t>Scott</w:t>
      </w:r>
      <w:proofErr w:type="spellEnd"/>
      <w:r w:rsidRPr="003B3E43">
        <w:rPr>
          <w:sz w:val="24"/>
          <w:szCs w:val="24"/>
        </w:rPr>
        <w:t xml:space="preserve"> </w:t>
      </w:r>
      <w:proofErr w:type="spellStart"/>
      <w:r w:rsidRPr="003B3E43">
        <w:rPr>
          <w:sz w:val="24"/>
          <w:szCs w:val="24"/>
        </w:rPr>
        <w:t>Adzick</w:t>
      </w:r>
      <w:proofErr w:type="spellEnd"/>
      <w:r w:rsidRPr="003B3E43">
        <w:rPr>
          <w:sz w:val="24"/>
          <w:szCs w:val="24"/>
        </w:rPr>
        <w:t xml:space="preserve"> </w:t>
      </w:r>
      <w:proofErr w:type="spellStart"/>
      <w:r w:rsidRPr="003B3E43">
        <w:rPr>
          <w:sz w:val="24"/>
          <w:szCs w:val="24"/>
        </w:rPr>
        <w:t>et</w:t>
      </w:r>
      <w:proofErr w:type="spellEnd"/>
      <w:r w:rsidRPr="003B3E43">
        <w:rPr>
          <w:sz w:val="24"/>
          <w:szCs w:val="24"/>
        </w:rPr>
        <w:t xml:space="preserve"> </w:t>
      </w:r>
      <w:proofErr w:type="spellStart"/>
      <w:r w:rsidRPr="003B3E43">
        <w:rPr>
          <w:sz w:val="24"/>
          <w:szCs w:val="24"/>
        </w:rPr>
        <w:t>al</w:t>
      </w:r>
      <w:proofErr w:type="spellEnd"/>
      <w:r w:rsidRPr="003B3E43">
        <w:rPr>
          <w:sz w:val="24"/>
          <w:szCs w:val="24"/>
        </w:rPr>
        <w:t xml:space="preserve">. – </w:t>
      </w:r>
      <w:proofErr w:type="spellStart"/>
      <w:r w:rsidRPr="003B3E43">
        <w:rPr>
          <w:sz w:val="24"/>
          <w:szCs w:val="24"/>
        </w:rPr>
        <w:t>Elsevier</w:t>
      </w:r>
      <w:proofErr w:type="spellEnd"/>
      <w:r w:rsidRPr="003B3E43">
        <w:rPr>
          <w:sz w:val="24"/>
          <w:szCs w:val="24"/>
        </w:rPr>
        <w:t>, 2012. – 848 p.</w:t>
      </w:r>
    </w:p>
    <w:p w:rsidR="003B3E43" w:rsidRPr="003B3E43" w:rsidRDefault="003B3E43" w:rsidP="003B3E43">
      <w:pPr>
        <w:pStyle w:val="a8"/>
        <w:spacing w:line="240" w:lineRule="auto"/>
        <w:ind w:left="0" w:firstLine="567"/>
        <w:rPr>
          <w:sz w:val="24"/>
          <w:szCs w:val="24"/>
        </w:rPr>
      </w:pPr>
    </w:p>
    <w:p w:rsidR="003B3E43" w:rsidRPr="003B3E43" w:rsidRDefault="003B3E43" w:rsidP="003B3E43">
      <w:pPr>
        <w:pStyle w:val="a8"/>
        <w:spacing w:line="240" w:lineRule="auto"/>
        <w:ind w:left="0" w:firstLine="567"/>
        <w:jc w:val="center"/>
        <w:rPr>
          <w:b/>
          <w:sz w:val="24"/>
          <w:szCs w:val="24"/>
        </w:rPr>
      </w:pPr>
      <w:r w:rsidRPr="003B3E43">
        <w:rPr>
          <w:b/>
          <w:sz w:val="24"/>
          <w:szCs w:val="24"/>
        </w:rPr>
        <w:t>Інформаційні ресурси в Інтернеті:</w:t>
      </w:r>
    </w:p>
    <w:p w:rsidR="003B3E43" w:rsidRPr="003B3E43" w:rsidRDefault="003B3E43" w:rsidP="003B3E43">
      <w:pPr>
        <w:pStyle w:val="a8"/>
        <w:spacing w:line="240" w:lineRule="auto"/>
        <w:ind w:left="0"/>
        <w:jc w:val="left"/>
        <w:rPr>
          <w:sz w:val="24"/>
          <w:szCs w:val="24"/>
        </w:rPr>
      </w:pPr>
      <w:r w:rsidRPr="003B3E43">
        <w:rPr>
          <w:sz w:val="24"/>
          <w:szCs w:val="24"/>
        </w:rPr>
        <w:t>1. https://uroweb.org/guideline/paediatric-urology/</w:t>
      </w:r>
    </w:p>
    <w:p w:rsidR="003B3E43" w:rsidRPr="003B3E43" w:rsidRDefault="003B3E43" w:rsidP="003B3E43">
      <w:pPr>
        <w:pStyle w:val="a8"/>
        <w:spacing w:line="240" w:lineRule="auto"/>
        <w:ind w:left="0"/>
        <w:jc w:val="left"/>
        <w:rPr>
          <w:sz w:val="24"/>
          <w:szCs w:val="24"/>
        </w:rPr>
      </w:pPr>
      <w:r w:rsidRPr="003B3E43">
        <w:rPr>
          <w:sz w:val="24"/>
          <w:szCs w:val="24"/>
        </w:rPr>
        <w:t xml:space="preserve">2. </w:t>
      </w:r>
      <w:proofErr w:type="spellStart"/>
      <w:r w:rsidRPr="003B3E43">
        <w:rPr>
          <w:sz w:val="24"/>
          <w:szCs w:val="24"/>
        </w:rPr>
        <w:t>UpToDate</w:t>
      </w:r>
      <w:proofErr w:type="spellEnd"/>
      <w:r w:rsidRPr="003B3E43">
        <w:rPr>
          <w:sz w:val="24"/>
          <w:szCs w:val="24"/>
        </w:rPr>
        <w:t xml:space="preserve"> – http://www.uptodate.com</w:t>
      </w:r>
    </w:p>
    <w:p w:rsidR="003B3E43" w:rsidRPr="003B3E43" w:rsidRDefault="003B3E43" w:rsidP="003B3E43">
      <w:pPr>
        <w:pStyle w:val="a8"/>
        <w:spacing w:line="240" w:lineRule="auto"/>
        <w:ind w:left="0"/>
        <w:jc w:val="left"/>
        <w:rPr>
          <w:sz w:val="24"/>
          <w:szCs w:val="24"/>
        </w:rPr>
      </w:pPr>
      <w:r w:rsidRPr="003B3E43">
        <w:rPr>
          <w:sz w:val="24"/>
          <w:szCs w:val="24"/>
        </w:rPr>
        <w:t xml:space="preserve">3. </w:t>
      </w:r>
      <w:proofErr w:type="spellStart"/>
      <w:r w:rsidRPr="003B3E43">
        <w:rPr>
          <w:sz w:val="24"/>
          <w:szCs w:val="24"/>
        </w:rPr>
        <w:t>PubMed</w:t>
      </w:r>
      <w:proofErr w:type="spellEnd"/>
      <w:r w:rsidRPr="003B3E43">
        <w:rPr>
          <w:sz w:val="24"/>
          <w:szCs w:val="24"/>
        </w:rPr>
        <w:t xml:space="preserve"> - https://www.ncbi.nlm.nih.gov</w:t>
      </w:r>
    </w:p>
    <w:p w:rsidR="003B3E43" w:rsidRDefault="003B3E43" w:rsidP="003B3E43">
      <w:pPr>
        <w:pStyle w:val="a8"/>
        <w:spacing w:line="240" w:lineRule="auto"/>
        <w:ind w:left="0"/>
        <w:jc w:val="left"/>
        <w:rPr>
          <w:sz w:val="24"/>
          <w:szCs w:val="24"/>
        </w:rPr>
      </w:pPr>
      <w:r w:rsidRPr="003B3E43">
        <w:rPr>
          <w:sz w:val="24"/>
          <w:szCs w:val="24"/>
        </w:rPr>
        <w:t xml:space="preserve">4. </w:t>
      </w:r>
      <w:proofErr w:type="spellStart"/>
      <w:r w:rsidRPr="003B3E43">
        <w:rPr>
          <w:sz w:val="24"/>
          <w:szCs w:val="24"/>
        </w:rPr>
        <w:t>Medscape</w:t>
      </w:r>
      <w:proofErr w:type="spellEnd"/>
      <w:r w:rsidRPr="003B3E43">
        <w:rPr>
          <w:sz w:val="24"/>
          <w:szCs w:val="24"/>
        </w:rPr>
        <w:t xml:space="preserve"> </w:t>
      </w:r>
      <w:proofErr w:type="spellStart"/>
      <w:r w:rsidRPr="003B3E43">
        <w:rPr>
          <w:sz w:val="24"/>
          <w:szCs w:val="24"/>
        </w:rPr>
        <w:t>eMedicine</w:t>
      </w:r>
      <w:proofErr w:type="spellEnd"/>
      <w:r w:rsidRPr="003B3E43">
        <w:rPr>
          <w:sz w:val="24"/>
          <w:szCs w:val="24"/>
        </w:rPr>
        <w:t xml:space="preserve"> - https://emedicine.medscape.com/pediatrics_surgery</w:t>
      </w:r>
      <w:r w:rsidRPr="003B3E43">
        <w:rPr>
          <w:sz w:val="24"/>
          <w:szCs w:val="24"/>
        </w:rPr>
        <w:cr/>
      </w:r>
    </w:p>
    <w:p w:rsidR="003B3E43" w:rsidRDefault="003B3E43" w:rsidP="003B3E43">
      <w:pPr>
        <w:ind w:firstLine="567"/>
        <w:jc w:val="both"/>
        <w:rPr>
          <w:rStyle w:val="apple-converted-space"/>
          <w:shd w:val="clear" w:color="auto" w:fill="FFFFFF"/>
        </w:rPr>
      </w:pPr>
      <w:proofErr w:type="spellStart"/>
      <w:r>
        <w:rPr>
          <w:i/>
        </w:rPr>
        <w:t>Пререквізити</w:t>
      </w:r>
      <w:proofErr w:type="spellEnd"/>
      <w:r>
        <w:rPr>
          <w:i/>
        </w:rPr>
        <w:t>.</w:t>
      </w:r>
      <w:r>
        <w:rPr>
          <w:rStyle w:val="apple-converted-space"/>
          <w:shd w:val="clear" w:color="auto" w:fill="FFFFFF"/>
        </w:rPr>
        <w:t xml:space="preserve"> </w:t>
      </w:r>
      <w:r>
        <w:t>Вивчення дисципліни передбачає попереднє засвоєння кредитів з таких предметів: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 реаніматологія, принципи доказової медицини.</w:t>
      </w:r>
    </w:p>
    <w:p w:rsidR="003B3E43" w:rsidRDefault="003B3E43" w:rsidP="003B3E43">
      <w:pPr>
        <w:ind w:firstLine="567"/>
        <w:jc w:val="both"/>
      </w:pPr>
      <w:proofErr w:type="spellStart"/>
      <w:r>
        <w:rPr>
          <w:rStyle w:val="apple-converted-space"/>
          <w:i/>
          <w:shd w:val="clear" w:color="auto" w:fill="FFFFFF"/>
        </w:rPr>
        <w:t>Постреквізити</w:t>
      </w:r>
      <w:proofErr w:type="spellEnd"/>
      <w:r>
        <w:rPr>
          <w:rStyle w:val="apple-converted-space"/>
          <w:shd w:val="clear" w:color="auto" w:fill="FFFFFF"/>
        </w:rPr>
        <w:t>. Разом з дисципліною повинні вивчатися внутрішня медицина, е</w:t>
      </w:r>
      <w:r>
        <w:t>кстрена та невідкладна медична допомога</w:t>
      </w:r>
      <w:r>
        <w:rPr>
          <w:rStyle w:val="apple-converted-space"/>
          <w:shd w:val="clear" w:color="auto" w:fill="FFFFFF"/>
        </w:rPr>
        <w:t xml:space="preserve">, інфекційні хвороби, </w:t>
      </w:r>
      <w:r>
        <w:t>хірургія.</w:t>
      </w:r>
    </w:p>
    <w:p w:rsidR="003B3E43" w:rsidRDefault="003B3E43" w:rsidP="003B3E43">
      <w:pPr>
        <w:tabs>
          <w:tab w:val="left" w:pos="0"/>
          <w:tab w:val="left" w:pos="284"/>
          <w:tab w:val="left" w:pos="567"/>
        </w:tabs>
        <w:ind w:firstLine="567"/>
        <w:jc w:val="both"/>
      </w:pPr>
      <w:r>
        <w:rPr>
          <w:b/>
          <w:bCs/>
        </w:rPr>
        <w:t xml:space="preserve">Результати навчання, </w:t>
      </w:r>
      <w: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3B3E43" w:rsidRDefault="003B3E43" w:rsidP="003B3E43">
      <w:pPr>
        <w:tabs>
          <w:tab w:val="left" w:pos="0"/>
        </w:tabs>
        <w:ind w:firstLine="567"/>
        <w:jc w:val="both"/>
      </w:pPr>
      <w:r>
        <w:t>Згідно з вимогами стандарту дисципліна забезпечує набуття студентами</w:t>
      </w:r>
    </w:p>
    <w:p w:rsidR="003B3E43" w:rsidRDefault="003B3E43" w:rsidP="003B3E43">
      <w:pPr>
        <w:tabs>
          <w:tab w:val="left" w:pos="0"/>
        </w:tabs>
        <w:ind w:firstLine="567"/>
        <w:jc w:val="both"/>
      </w:pPr>
      <w:proofErr w:type="spellStart"/>
      <w:r>
        <w:rPr>
          <w:b/>
          <w:bCs/>
          <w:i/>
          <w:iCs/>
        </w:rPr>
        <w:t>компетентностей</w:t>
      </w:r>
      <w:proofErr w:type="spellEnd"/>
      <w:r>
        <w:rPr>
          <w:b/>
          <w:bCs/>
        </w:rPr>
        <w:t>:</w:t>
      </w:r>
      <w:r>
        <w:t xml:space="preserve"> </w:t>
      </w:r>
    </w:p>
    <w:p w:rsidR="003B3E43" w:rsidRDefault="003B3E43" w:rsidP="003B3E43">
      <w:pPr>
        <w:tabs>
          <w:tab w:val="left" w:pos="0"/>
        </w:tabs>
        <w:ind w:firstLine="567"/>
        <w:jc w:val="both"/>
        <w:rPr>
          <w:bCs/>
          <w:iCs/>
        </w:rPr>
      </w:pPr>
      <w:r>
        <w:rPr>
          <w:i/>
        </w:rPr>
        <w:t>інтегральної:</w:t>
      </w:r>
      <w:r>
        <w:rPr>
          <w:bCs/>
          <w:iCs/>
        </w:rPr>
        <w:t xml:space="preserve"> </w:t>
      </w:r>
      <w:r>
        <w:t>здатність розв’язувати типові та складні спеціалізовані задачі та практичні проблеми у професійній діяльності у галузі охорони здоров’я</w:t>
      </w:r>
      <w:r>
        <w:rPr>
          <w:bCs/>
          <w:iCs/>
        </w:rPr>
        <w:t>; інтегрувати знання та вирішувати складні питання, формулювати судження за недостатньої або обмеженої інформації;</w:t>
      </w:r>
      <w:r>
        <w:t xml:space="preserve"> </w:t>
      </w:r>
      <w:r>
        <w:rPr>
          <w:bCs/>
          <w:iCs/>
        </w:rPr>
        <w:t>ясно і недвозначно доносити свої висновки та знання, розумно їх обґрунтовуючи, до фахової аудиторії;</w:t>
      </w:r>
    </w:p>
    <w:p w:rsidR="003B3E43" w:rsidRDefault="003B3E43" w:rsidP="003B3E43">
      <w:pPr>
        <w:tabs>
          <w:tab w:val="left" w:pos="0"/>
        </w:tabs>
        <w:ind w:firstLine="567"/>
        <w:jc w:val="both"/>
        <w:rPr>
          <w:bCs/>
          <w:iCs/>
        </w:rPr>
      </w:pPr>
      <w:r>
        <w:rPr>
          <w:bCs/>
          <w:i/>
          <w:iCs/>
        </w:rPr>
        <w:t xml:space="preserve">загальних </w:t>
      </w:r>
      <w:proofErr w:type="spellStart"/>
      <w:r>
        <w:rPr>
          <w:bCs/>
          <w:i/>
          <w:iCs/>
        </w:rPr>
        <w:t>компетентностей</w:t>
      </w:r>
      <w:proofErr w:type="spellEnd"/>
      <w:r>
        <w:rPr>
          <w:bCs/>
          <w:i/>
          <w:iCs/>
        </w:rPr>
        <w:t xml:space="preserve">: </w:t>
      </w:r>
      <w:r>
        <w:rPr>
          <w:bCs/>
          <w:iCs/>
        </w:rPr>
        <w:t xml:space="preserve">здатність діяти соціально відповідально та </w:t>
      </w:r>
      <w:proofErr w:type="spellStart"/>
      <w:r>
        <w:rPr>
          <w:bCs/>
          <w:iCs/>
        </w:rPr>
        <w:t>громадянсько</w:t>
      </w:r>
      <w:proofErr w:type="spellEnd"/>
      <w:r>
        <w:rPr>
          <w:bCs/>
          <w:iCs/>
        </w:rPr>
        <w:t xml:space="preserve"> свідомо; здатність застосовувати знання у практичних ситуаціях;</w:t>
      </w:r>
      <w:r>
        <w:rPr>
          <w:b/>
          <w:bCs/>
          <w:iCs/>
        </w:rPr>
        <w:t xml:space="preserve"> </w:t>
      </w:r>
      <w:r>
        <w:rPr>
          <w:bCs/>
          <w:iCs/>
        </w:rPr>
        <w:t>здатність до абстрактного мислення, аналізу та синтезу; з</w:t>
      </w:r>
      <w:r>
        <w:t xml:space="preserve">датність до адаптації та дії в новій ситуації; здатність приймати обґрунтоване рішення; </w:t>
      </w:r>
      <w:r>
        <w:rPr>
          <w:bCs/>
          <w:iCs/>
        </w:rPr>
        <w:t xml:space="preserve">навички використання інформаційних і комунікаційних технологій; </w:t>
      </w:r>
    </w:p>
    <w:p w:rsidR="003B3E43" w:rsidRDefault="003B3E43" w:rsidP="003B3E43">
      <w:pPr>
        <w:tabs>
          <w:tab w:val="left" w:pos="851"/>
        </w:tabs>
        <w:ind w:firstLine="567"/>
        <w:jc w:val="both"/>
        <w:rPr>
          <w:bCs/>
          <w:iCs/>
        </w:rPr>
      </w:pPr>
      <w:r>
        <w:rPr>
          <w:bCs/>
          <w:i/>
          <w:iCs/>
        </w:rPr>
        <w:t xml:space="preserve">спеціальних (фахових) </w:t>
      </w:r>
      <w:proofErr w:type="spellStart"/>
      <w:r>
        <w:rPr>
          <w:bCs/>
          <w:i/>
          <w:iCs/>
        </w:rPr>
        <w:t>компетентностей</w:t>
      </w:r>
      <w:proofErr w:type="spellEnd"/>
      <w:r>
        <w:rPr>
          <w:bCs/>
          <w:iCs/>
        </w:rPr>
        <w:t>:</w:t>
      </w:r>
      <w:r>
        <w:t xml:space="preserve"> здатність до встановлення попереднього та клінічного діагнозу захворювання,</w:t>
      </w:r>
      <w:r>
        <w:rPr>
          <w:bCs/>
          <w:iCs/>
        </w:rPr>
        <w:t xml:space="preserve"> з</w:t>
      </w:r>
      <w:r>
        <w:t>датність до визначення принципів та характеру лікування захворювань, здатність до ведення медичної документації</w:t>
      </w:r>
      <w:r>
        <w:rPr>
          <w:bCs/>
          <w:iCs/>
        </w:rPr>
        <w:t>.</w:t>
      </w:r>
    </w:p>
    <w:p w:rsidR="003B3E43" w:rsidRDefault="003B3E43" w:rsidP="003B3E43">
      <w:pPr>
        <w:ind w:firstLine="567"/>
        <w:jc w:val="both"/>
      </w:pPr>
      <w:r>
        <w:rPr>
          <w:b/>
        </w:rPr>
        <w:t>Програмні результати навчання:</w:t>
      </w:r>
      <w: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w:t>
      </w:r>
      <w:r>
        <w:lastRenderedPageBreak/>
        <w:t>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rsidR="003B3E43" w:rsidRDefault="003B3E43" w:rsidP="003B3E43">
      <w:pPr>
        <w:pStyle w:val="a8"/>
        <w:spacing w:line="240" w:lineRule="auto"/>
        <w:ind w:left="0"/>
        <w:jc w:val="left"/>
        <w:rPr>
          <w:sz w:val="24"/>
          <w:szCs w:val="24"/>
        </w:rPr>
      </w:pPr>
    </w:p>
    <w:p w:rsidR="003B3E43" w:rsidRDefault="003B3E43" w:rsidP="003B3E43">
      <w:pPr>
        <w:tabs>
          <w:tab w:val="left" w:pos="1792"/>
        </w:tabs>
        <w:jc w:val="both"/>
      </w:pPr>
    </w:p>
    <w:p w:rsidR="003B3E43" w:rsidRDefault="003B3E43" w:rsidP="003B3E43">
      <w:pPr>
        <w:jc w:val="center"/>
        <w:rPr>
          <w:b/>
        </w:rPr>
      </w:pPr>
      <w:r>
        <w:rPr>
          <w:b/>
        </w:rPr>
        <w:t>Організація навчання – навчально-тематичний план</w:t>
      </w:r>
    </w:p>
    <w:p w:rsidR="009C3E1F" w:rsidRDefault="009C3E1F" w:rsidP="000324D2">
      <w:pPr>
        <w:pStyle w:val="Default"/>
        <w:rPr>
          <w:rFonts w:eastAsia="SimSun"/>
          <w:sz w:val="26"/>
          <w:szCs w:val="26"/>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19"/>
        <w:gridCol w:w="2386"/>
      </w:tblGrid>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 п\</w:t>
            </w:r>
            <w:proofErr w:type="gramStart"/>
            <w:r w:rsidRPr="003B3E43">
              <w:rPr>
                <w:rFonts w:eastAsia="SimSun"/>
                <w:color w:val="000000"/>
                <w:sz w:val="20"/>
                <w:szCs w:val="20"/>
                <w:lang w:val="ru-RU" w:eastAsia="zh-CN"/>
              </w:rPr>
              <w:t>п</w:t>
            </w:r>
            <w:proofErr w:type="gramEnd"/>
          </w:p>
        </w:tc>
        <w:tc>
          <w:tcPr>
            <w:tcW w:w="581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Тема</w:t>
            </w:r>
          </w:p>
        </w:tc>
        <w:tc>
          <w:tcPr>
            <w:tcW w:w="0" w:type="auto"/>
          </w:tcPr>
          <w:p w:rsidR="003B3E43" w:rsidRPr="003B3E43" w:rsidRDefault="003B3E43" w:rsidP="00A06643">
            <w:pPr>
              <w:widowControl/>
              <w:adjustRightInd w:val="0"/>
              <w:rPr>
                <w:rFonts w:eastAsia="SimSun"/>
                <w:color w:val="000000"/>
                <w:sz w:val="20"/>
                <w:szCs w:val="20"/>
                <w:lang w:val="ru-RU" w:eastAsia="zh-CN"/>
              </w:rPr>
            </w:pPr>
            <w:proofErr w:type="spellStart"/>
            <w:r w:rsidRPr="003B3E43">
              <w:rPr>
                <w:rFonts w:eastAsia="SimSun"/>
                <w:color w:val="000000"/>
                <w:sz w:val="20"/>
                <w:szCs w:val="20"/>
                <w:lang w:val="ru-RU" w:eastAsia="zh-CN"/>
              </w:rPr>
              <w:t>Практичні</w:t>
            </w:r>
            <w:proofErr w:type="spellEnd"/>
            <w:r w:rsidRPr="003B3E43">
              <w:rPr>
                <w:rFonts w:eastAsia="SimSun"/>
                <w:color w:val="000000"/>
                <w:sz w:val="20"/>
                <w:szCs w:val="20"/>
                <w:lang w:val="ru-RU" w:eastAsia="zh-CN"/>
              </w:rPr>
              <w:t xml:space="preserve"> </w:t>
            </w:r>
            <w:proofErr w:type="spellStart"/>
            <w:r w:rsidRPr="003B3E43">
              <w:rPr>
                <w:rFonts w:eastAsia="SimSun"/>
                <w:color w:val="000000"/>
                <w:sz w:val="20"/>
                <w:szCs w:val="20"/>
                <w:lang w:val="ru-RU" w:eastAsia="zh-CN"/>
              </w:rPr>
              <w:t>заняття</w:t>
            </w:r>
            <w:proofErr w:type="spellEnd"/>
            <w:r w:rsidRPr="003B3E43">
              <w:rPr>
                <w:rFonts w:eastAsia="SimSun"/>
                <w:color w:val="000000"/>
                <w:sz w:val="20"/>
                <w:szCs w:val="20"/>
                <w:lang w:val="ru-RU" w:eastAsia="zh-CN"/>
              </w:rPr>
              <w:t>, годин</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1</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 xml:space="preserve">Клінічна анатомія і фізіологія органів сечовидільної і чоловічої репродуктивної системи з особливостями дитячого віку. </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2</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 xml:space="preserve">Ембріогенез органів сечовидільної системи, причини порушення </w:t>
            </w:r>
            <w:proofErr w:type="spellStart"/>
            <w:r w:rsidRPr="003B3E43">
              <w:rPr>
                <w:rFonts w:eastAsia="SimSun"/>
                <w:color w:val="000000"/>
                <w:sz w:val="20"/>
                <w:szCs w:val="20"/>
                <w:lang w:eastAsia="zh-CN"/>
              </w:rPr>
              <w:t>урогенезу</w:t>
            </w:r>
            <w:proofErr w:type="spellEnd"/>
            <w:r w:rsidRPr="003B3E43">
              <w:rPr>
                <w:rFonts w:eastAsia="SimSun"/>
                <w:color w:val="000000"/>
                <w:sz w:val="20"/>
                <w:szCs w:val="20"/>
                <w:lang w:eastAsia="zh-CN"/>
              </w:rPr>
              <w:t xml:space="preserve">, класифікація вад розвитку. </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3</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 xml:space="preserve">Семіотика урологічних захворювань у дітей. </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4</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Сучасні методи обстеження в дитячий урології.</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5</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Аномалії розвитку нирок і сечоводів. Пороки розвитку сечовідного зачатку.</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6</w:t>
            </w:r>
          </w:p>
        </w:tc>
        <w:tc>
          <w:tcPr>
            <w:tcW w:w="581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eastAsia="zh-CN"/>
              </w:rPr>
              <w:t xml:space="preserve">Пієлонефрит </w:t>
            </w:r>
            <w:proofErr w:type="spellStart"/>
            <w:r w:rsidRPr="003B3E43">
              <w:rPr>
                <w:rFonts w:eastAsia="SimSun"/>
                <w:color w:val="000000"/>
                <w:sz w:val="20"/>
                <w:szCs w:val="20"/>
                <w:lang w:eastAsia="zh-CN"/>
              </w:rPr>
              <w:t>дітячого</w:t>
            </w:r>
            <w:proofErr w:type="spellEnd"/>
            <w:r w:rsidRPr="003B3E43">
              <w:rPr>
                <w:rFonts w:eastAsia="SimSun"/>
                <w:color w:val="000000"/>
                <w:sz w:val="20"/>
                <w:szCs w:val="20"/>
                <w:lang w:eastAsia="zh-CN"/>
              </w:rPr>
              <w:t xml:space="preserve"> віку.</w:t>
            </w:r>
            <w:r w:rsidRPr="003B3E43">
              <w:rPr>
                <w:rFonts w:eastAsia="SimSun"/>
                <w:color w:val="000000"/>
                <w:sz w:val="20"/>
                <w:szCs w:val="20"/>
                <w:lang w:val="ru-RU" w:eastAsia="zh-CN"/>
              </w:rPr>
              <w:t>.</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7</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Вади розвитку сечового міхура, уретри і крайньої плоті. Аномалії сечової протоки (</w:t>
            </w:r>
            <w:proofErr w:type="spellStart"/>
            <w:r w:rsidRPr="003B3E43">
              <w:rPr>
                <w:rFonts w:eastAsia="SimSun"/>
                <w:color w:val="000000"/>
                <w:sz w:val="20"/>
                <w:szCs w:val="20"/>
                <w:lang w:eastAsia="zh-CN"/>
              </w:rPr>
              <w:t>урахусу</w:t>
            </w:r>
            <w:proofErr w:type="spellEnd"/>
            <w:r w:rsidRPr="003B3E43">
              <w:rPr>
                <w:rFonts w:eastAsia="SimSun"/>
                <w:color w:val="000000"/>
                <w:sz w:val="20"/>
                <w:szCs w:val="20"/>
                <w:lang w:eastAsia="zh-CN"/>
              </w:rPr>
              <w:t>).</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8</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 xml:space="preserve">Запальні захворювання органів сечової системи (цистит, </w:t>
            </w:r>
            <w:proofErr w:type="spellStart"/>
            <w:r w:rsidRPr="003B3E43">
              <w:rPr>
                <w:rFonts w:eastAsia="SimSun"/>
                <w:color w:val="000000"/>
                <w:sz w:val="20"/>
                <w:szCs w:val="20"/>
                <w:lang w:eastAsia="zh-CN"/>
              </w:rPr>
              <w:t>баланопостит</w:t>
            </w:r>
            <w:proofErr w:type="spellEnd"/>
            <w:r w:rsidRPr="003B3E43">
              <w:rPr>
                <w:rFonts w:eastAsia="SimSun"/>
                <w:color w:val="000000"/>
                <w:sz w:val="20"/>
                <w:szCs w:val="20"/>
                <w:lang w:eastAsia="zh-CN"/>
              </w:rPr>
              <w:t>, ін.). Енурез. Нейрогенний сечовий міхур. Гостра затримка сечі.</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9</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 xml:space="preserve">Сечокам'яна хвороба у дітей. </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10</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Гостра і хронічна ниркова недостатність.</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eastAsia="zh-CN"/>
              </w:rPr>
              <w:t>11</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Онкоурологія дитячого віку.</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12</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Патологія облітерації вагінального відростка очеревини. Аномалії положення яєчок. Розлади статевого розвитку.</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13</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Синдром «гострої мошонки». Варикоцеле.</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709" w:type="dxa"/>
          </w:tcPr>
          <w:p w:rsidR="003B3E43" w:rsidRPr="003B3E43" w:rsidRDefault="003B3E43"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14</w:t>
            </w:r>
          </w:p>
        </w:tc>
        <w:tc>
          <w:tcPr>
            <w:tcW w:w="5819" w:type="dxa"/>
          </w:tcPr>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Травми органів сечової системи.</w:t>
            </w:r>
          </w:p>
          <w:p w:rsidR="003B3E43" w:rsidRPr="003B3E43" w:rsidRDefault="003B3E43" w:rsidP="00A06643">
            <w:pPr>
              <w:widowControl/>
              <w:adjustRightInd w:val="0"/>
              <w:rPr>
                <w:rFonts w:eastAsia="SimSun"/>
                <w:color w:val="000000"/>
                <w:sz w:val="20"/>
                <w:szCs w:val="20"/>
                <w:lang w:eastAsia="zh-CN"/>
              </w:rPr>
            </w:pPr>
            <w:r w:rsidRPr="003B3E43">
              <w:rPr>
                <w:rFonts w:eastAsia="SimSun"/>
                <w:color w:val="000000"/>
                <w:sz w:val="20"/>
                <w:szCs w:val="20"/>
                <w:lang w:eastAsia="zh-CN"/>
              </w:rPr>
              <w:t>Диференційний залік</w:t>
            </w:r>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3B3E43" w:rsidRPr="003B3E43" w:rsidTr="003B3E43">
        <w:tc>
          <w:tcPr>
            <w:tcW w:w="6528" w:type="dxa"/>
            <w:gridSpan w:val="2"/>
          </w:tcPr>
          <w:p w:rsidR="003B3E43" w:rsidRPr="003B3E43" w:rsidRDefault="003B3E43" w:rsidP="00A06643">
            <w:pPr>
              <w:widowControl/>
              <w:adjustRightInd w:val="0"/>
              <w:rPr>
                <w:rFonts w:eastAsia="SimSun"/>
                <w:color w:val="000000"/>
                <w:sz w:val="20"/>
                <w:szCs w:val="20"/>
                <w:lang w:val="ru-RU" w:eastAsia="zh-CN"/>
              </w:rPr>
            </w:pPr>
            <w:proofErr w:type="spellStart"/>
            <w:r w:rsidRPr="003B3E43">
              <w:rPr>
                <w:rFonts w:eastAsia="SimSun"/>
                <w:color w:val="000000"/>
                <w:sz w:val="20"/>
                <w:szCs w:val="20"/>
                <w:lang w:val="ru-RU" w:eastAsia="zh-CN"/>
              </w:rPr>
              <w:t>Всього</w:t>
            </w:r>
            <w:proofErr w:type="spellEnd"/>
          </w:p>
        </w:tc>
        <w:tc>
          <w:tcPr>
            <w:tcW w:w="0" w:type="auto"/>
          </w:tcPr>
          <w:p w:rsidR="003B3E43" w:rsidRPr="003B3E43" w:rsidRDefault="003B3E43"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34</w:t>
            </w:r>
          </w:p>
        </w:tc>
      </w:tr>
    </w:tbl>
    <w:p w:rsidR="006A4905" w:rsidRDefault="006A4905" w:rsidP="003B3E43">
      <w:pPr>
        <w:jc w:val="center"/>
        <w:rPr>
          <w:b/>
        </w:rPr>
      </w:pPr>
    </w:p>
    <w:p w:rsidR="003B3E43" w:rsidRDefault="003B3E43" w:rsidP="003B3E43">
      <w:pPr>
        <w:jc w:val="center"/>
        <w:rPr>
          <w:b/>
        </w:rPr>
      </w:pPr>
      <w:r>
        <w:rPr>
          <w:b/>
        </w:rPr>
        <w:t>Самостійна робота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819"/>
        <w:gridCol w:w="2386"/>
      </w:tblGrid>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 п\</w:t>
            </w:r>
            <w:proofErr w:type="gramStart"/>
            <w:r w:rsidRPr="003B3E43">
              <w:rPr>
                <w:rFonts w:eastAsia="SimSun"/>
                <w:color w:val="000000"/>
                <w:sz w:val="20"/>
                <w:szCs w:val="20"/>
                <w:lang w:val="ru-RU" w:eastAsia="zh-CN"/>
              </w:rPr>
              <w:t>п</w:t>
            </w:r>
            <w:proofErr w:type="gramEnd"/>
          </w:p>
        </w:tc>
        <w:tc>
          <w:tcPr>
            <w:tcW w:w="5819" w:type="dxa"/>
          </w:tcPr>
          <w:p w:rsidR="006A4905" w:rsidRPr="003B3E43" w:rsidRDefault="006A4905" w:rsidP="00A06643">
            <w:pPr>
              <w:widowControl/>
              <w:adjustRightInd w:val="0"/>
              <w:rPr>
                <w:rFonts w:eastAsia="SimSun"/>
                <w:color w:val="000000"/>
                <w:sz w:val="20"/>
                <w:szCs w:val="20"/>
                <w:lang w:val="ru-RU" w:eastAsia="zh-CN"/>
              </w:rPr>
            </w:pPr>
            <w:r w:rsidRPr="003B3E43">
              <w:rPr>
                <w:rFonts w:eastAsia="SimSun"/>
                <w:color w:val="000000"/>
                <w:sz w:val="20"/>
                <w:szCs w:val="20"/>
                <w:lang w:val="ru-RU" w:eastAsia="zh-CN"/>
              </w:rPr>
              <w:t>Тема</w:t>
            </w:r>
          </w:p>
        </w:tc>
        <w:tc>
          <w:tcPr>
            <w:tcW w:w="0" w:type="auto"/>
          </w:tcPr>
          <w:p w:rsidR="006A4905" w:rsidRPr="003B3E43" w:rsidRDefault="006A4905" w:rsidP="00A06643">
            <w:pPr>
              <w:widowControl/>
              <w:adjustRightInd w:val="0"/>
              <w:rPr>
                <w:rFonts w:eastAsia="SimSun"/>
                <w:color w:val="000000"/>
                <w:sz w:val="20"/>
                <w:szCs w:val="20"/>
                <w:lang w:val="ru-RU" w:eastAsia="zh-CN"/>
              </w:rPr>
            </w:pPr>
            <w:proofErr w:type="spellStart"/>
            <w:r w:rsidRPr="003B3E43">
              <w:rPr>
                <w:rFonts w:eastAsia="SimSun"/>
                <w:color w:val="000000"/>
                <w:sz w:val="20"/>
                <w:szCs w:val="20"/>
                <w:lang w:val="ru-RU" w:eastAsia="zh-CN"/>
              </w:rPr>
              <w:t>Практичні</w:t>
            </w:r>
            <w:proofErr w:type="spellEnd"/>
            <w:r w:rsidRPr="003B3E43">
              <w:rPr>
                <w:rFonts w:eastAsia="SimSun"/>
                <w:color w:val="000000"/>
                <w:sz w:val="20"/>
                <w:szCs w:val="20"/>
                <w:lang w:val="ru-RU" w:eastAsia="zh-CN"/>
              </w:rPr>
              <w:t xml:space="preserve"> </w:t>
            </w:r>
            <w:proofErr w:type="spellStart"/>
            <w:r w:rsidRPr="003B3E43">
              <w:rPr>
                <w:rFonts w:eastAsia="SimSun"/>
                <w:color w:val="000000"/>
                <w:sz w:val="20"/>
                <w:szCs w:val="20"/>
                <w:lang w:val="ru-RU" w:eastAsia="zh-CN"/>
              </w:rPr>
              <w:t>заняття</w:t>
            </w:r>
            <w:proofErr w:type="spellEnd"/>
            <w:r w:rsidRPr="003B3E43">
              <w:rPr>
                <w:rFonts w:eastAsia="SimSun"/>
                <w:color w:val="000000"/>
                <w:sz w:val="20"/>
                <w:szCs w:val="20"/>
                <w:lang w:val="ru-RU" w:eastAsia="zh-CN"/>
              </w:rPr>
              <w:t>, годин</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r>
              <w:rPr>
                <w:rFonts w:eastAsia="SimSun"/>
                <w:color w:val="000000"/>
                <w:sz w:val="20"/>
                <w:szCs w:val="20"/>
                <w:lang w:val="ru-RU" w:eastAsia="zh-CN"/>
              </w:rPr>
              <w:t>1</w:t>
            </w:r>
          </w:p>
        </w:tc>
        <w:tc>
          <w:tcPr>
            <w:tcW w:w="5819" w:type="dxa"/>
          </w:tcPr>
          <w:p w:rsidR="006A4905" w:rsidRPr="006A4905" w:rsidRDefault="006A4905" w:rsidP="00882911">
            <w:pPr>
              <w:rPr>
                <w:sz w:val="20"/>
              </w:rPr>
            </w:pPr>
            <w:r w:rsidRPr="006A4905">
              <w:rPr>
                <w:sz w:val="20"/>
              </w:rPr>
              <w:t>Підготовка до практичних занять - теоретична підготовка та опрацювання практичних навичок.</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Pr>
                <w:rFonts w:eastAsia="SimSun"/>
                <w:color w:val="000000"/>
                <w:sz w:val="20"/>
                <w:szCs w:val="20"/>
                <w:lang w:val="ru-RU" w:eastAsia="zh-CN"/>
              </w:rPr>
              <w:t>16</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r>
              <w:rPr>
                <w:rFonts w:eastAsia="SimSun"/>
                <w:color w:val="000000"/>
                <w:sz w:val="20"/>
                <w:szCs w:val="20"/>
                <w:lang w:val="ru-RU" w:eastAsia="zh-CN"/>
              </w:rPr>
              <w:t>2</w:t>
            </w:r>
          </w:p>
        </w:tc>
        <w:tc>
          <w:tcPr>
            <w:tcW w:w="5819" w:type="dxa"/>
          </w:tcPr>
          <w:p w:rsidR="006A4905" w:rsidRPr="006A4905" w:rsidRDefault="006A4905" w:rsidP="00A06643">
            <w:pPr>
              <w:rPr>
                <w:sz w:val="20"/>
              </w:rPr>
            </w:pPr>
            <w:r w:rsidRPr="006A4905">
              <w:rPr>
                <w:sz w:val="20"/>
              </w:rPr>
              <w:t>Теми для самостійного опрацювання:</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Сперматогенез у дітей.</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Гормональна регуляція статевого розвитку.</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Генетичні аномалії.</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Фетальна діагностика та хірургія.</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proofErr w:type="spellStart"/>
            <w:r w:rsidRPr="006A4905">
              <w:rPr>
                <w:sz w:val="20"/>
              </w:rPr>
              <w:t>Позитронно-емісіонна</w:t>
            </w:r>
            <w:proofErr w:type="spellEnd"/>
            <w:r w:rsidRPr="006A4905">
              <w:rPr>
                <w:sz w:val="20"/>
              </w:rPr>
              <w:t xml:space="preserve"> томографія;</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proofErr w:type="spellStart"/>
            <w:r w:rsidRPr="006A4905">
              <w:rPr>
                <w:sz w:val="20"/>
              </w:rPr>
              <w:t>Антибіотикотерапія</w:t>
            </w:r>
            <w:proofErr w:type="spellEnd"/>
            <w:r w:rsidRPr="006A4905">
              <w:rPr>
                <w:sz w:val="20"/>
              </w:rPr>
              <w:t xml:space="preserve"> в дитячий урології.</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Хромоцистоскопія у дітей.</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Туберкульоз сечостатевої системи у дітей</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Паразитарні захворювання сечової і чоловічої статевої системи.</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Трансплантація нирок.</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eastAsia="zh-CN"/>
              </w:rPr>
            </w:pPr>
          </w:p>
        </w:tc>
        <w:tc>
          <w:tcPr>
            <w:tcW w:w="5819" w:type="dxa"/>
          </w:tcPr>
          <w:p w:rsidR="006A4905" w:rsidRPr="006A4905" w:rsidRDefault="006A4905" w:rsidP="006A4905">
            <w:pPr>
              <w:ind w:left="455"/>
              <w:rPr>
                <w:sz w:val="20"/>
              </w:rPr>
            </w:pPr>
            <w:proofErr w:type="spellStart"/>
            <w:r w:rsidRPr="006A4905">
              <w:rPr>
                <w:sz w:val="20"/>
              </w:rPr>
              <w:t>Таргетна</w:t>
            </w:r>
            <w:proofErr w:type="spellEnd"/>
            <w:r w:rsidRPr="006A4905">
              <w:rPr>
                <w:sz w:val="20"/>
              </w:rPr>
              <w:t xml:space="preserve"> терапія в </w:t>
            </w:r>
            <w:proofErr w:type="spellStart"/>
            <w:r w:rsidRPr="006A4905">
              <w:rPr>
                <w:sz w:val="20"/>
              </w:rPr>
              <w:t>онкоурології</w:t>
            </w:r>
            <w:proofErr w:type="spellEnd"/>
            <w:r w:rsidRPr="006A4905">
              <w:rPr>
                <w:sz w:val="20"/>
              </w:rPr>
              <w:t>.</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proofErr w:type="spellStart"/>
            <w:r w:rsidRPr="006A4905">
              <w:rPr>
                <w:sz w:val="20"/>
              </w:rPr>
              <w:t>Лапароскопія</w:t>
            </w:r>
            <w:proofErr w:type="spellEnd"/>
            <w:r w:rsidRPr="006A4905">
              <w:rPr>
                <w:sz w:val="20"/>
              </w:rPr>
              <w:t xml:space="preserve"> в дитячий урології.</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rPr>
          <w:trHeight w:val="151"/>
        </w:trPr>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6A4905" w:rsidRDefault="006A4905" w:rsidP="006A4905">
            <w:pPr>
              <w:ind w:left="455"/>
              <w:rPr>
                <w:sz w:val="20"/>
              </w:rPr>
            </w:pPr>
            <w:r w:rsidRPr="006A4905">
              <w:rPr>
                <w:sz w:val="20"/>
              </w:rPr>
              <w:t>Тканинна інженерія в педіатричній урології.</w:t>
            </w:r>
          </w:p>
        </w:tc>
        <w:tc>
          <w:tcPr>
            <w:tcW w:w="0" w:type="auto"/>
          </w:tcPr>
          <w:p w:rsidR="006A4905" w:rsidRPr="003B3E43" w:rsidRDefault="006A4905" w:rsidP="00A06643">
            <w:pPr>
              <w:widowControl/>
              <w:adjustRightInd w:val="0"/>
              <w:jc w:val="center"/>
              <w:rPr>
                <w:rFonts w:eastAsia="SimSun"/>
                <w:color w:val="000000"/>
                <w:sz w:val="20"/>
                <w:szCs w:val="20"/>
                <w:lang w:val="ru-RU" w:eastAsia="zh-CN"/>
              </w:rPr>
            </w:pPr>
            <w:r w:rsidRPr="003B3E43">
              <w:rPr>
                <w:rFonts w:eastAsia="SimSun"/>
                <w:color w:val="000000"/>
                <w:sz w:val="20"/>
                <w:szCs w:val="20"/>
                <w:lang w:val="ru-RU" w:eastAsia="zh-CN"/>
              </w:rPr>
              <w:t>2,5</w:t>
            </w:r>
          </w:p>
        </w:tc>
      </w:tr>
      <w:tr w:rsidR="006A4905" w:rsidRPr="003B3E43" w:rsidTr="006A4905">
        <w:trPr>
          <w:trHeight w:val="151"/>
        </w:trPr>
        <w:tc>
          <w:tcPr>
            <w:tcW w:w="713" w:type="dxa"/>
          </w:tcPr>
          <w:p w:rsidR="006A4905" w:rsidRPr="003B3E43" w:rsidRDefault="006A4905" w:rsidP="00A06643">
            <w:pPr>
              <w:widowControl/>
              <w:adjustRightInd w:val="0"/>
              <w:rPr>
                <w:rFonts w:eastAsia="SimSun"/>
                <w:color w:val="000000"/>
                <w:sz w:val="20"/>
                <w:szCs w:val="20"/>
                <w:lang w:val="ru-RU" w:eastAsia="zh-CN"/>
              </w:rPr>
            </w:pPr>
          </w:p>
        </w:tc>
        <w:tc>
          <w:tcPr>
            <w:tcW w:w="5819" w:type="dxa"/>
          </w:tcPr>
          <w:p w:rsidR="006A4905" w:rsidRPr="003B3E43" w:rsidRDefault="006A4905" w:rsidP="006A4905">
            <w:pPr>
              <w:widowControl/>
              <w:adjustRightInd w:val="0"/>
              <w:ind w:left="455"/>
              <w:rPr>
                <w:rFonts w:eastAsia="SimSun"/>
                <w:color w:val="000000"/>
                <w:sz w:val="20"/>
                <w:szCs w:val="20"/>
                <w:lang w:val="ru-RU" w:eastAsia="zh-CN"/>
              </w:rPr>
            </w:pPr>
            <w:r w:rsidRPr="006A4905">
              <w:rPr>
                <w:sz w:val="20"/>
              </w:rPr>
              <w:t xml:space="preserve">Сучасні методи гемостазу при </w:t>
            </w:r>
            <w:proofErr w:type="spellStart"/>
            <w:r w:rsidRPr="006A4905">
              <w:rPr>
                <w:sz w:val="20"/>
              </w:rPr>
              <w:t>політравмі</w:t>
            </w:r>
            <w:proofErr w:type="spellEnd"/>
            <w:r w:rsidRPr="006A4905">
              <w:rPr>
                <w:sz w:val="20"/>
              </w:rPr>
              <w:t>.</w:t>
            </w:r>
          </w:p>
        </w:tc>
        <w:tc>
          <w:tcPr>
            <w:tcW w:w="0" w:type="auto"/>
          </w:tcPr>
          <w:p w:rsidR="006A4905" w:rsidRPr="006A4905" w:rsidRDefault="006A4905" w:rsidP="00A06643">
            <w:pPr>
              <w:jc w:val="center"/>
              <w:rPr>
                <w:sz w:val="20"/>
              </w:rPr>
            </w:pPr>
            <w:r>
              <w:rPr>
                <w:sz w:val="20"/>
              </w:rPr>
              <w:t>2,5</w:t>
            </w:r>
          </w:p>
        </w:tc>
      </w:tr>
      <w:tr w:rsidR="006A4905" w:rsidRPr="003B3E43" w:rsidTr="006A4905">
        <w:tc>
          <w:tcPr>
            <w:tcW w:w="6532" w:type="dxa"/>
            <w:gridSpan w:val="2"/>
          </w:tcPr>
          <w:p w:rsidR="006A4905" w:rsidRPr="006A4905" w:rsidRDefault="006A4905" w:rsidP="00A06643">
            <w:pPr>
              <w:widowControl/>
              <w:adjustRightInd w:val="0"/>
              <w:rPr>
                <w:rFonts w:eastAsia="SimSun"/>
                <w:b/>
                <w:color w:val="000000"/>
                <w:sz w:val="20"/>
                <w:szCs w:val="20"/>
                <w:lang w:val="ru-RU" w:eastAsia="zh-CN"/>
              </w:rPr>
            </w:pPr>
            <w:proofErr w:type="spellStart"/>
            <w:r w:rsidRPr="006A4905">
              <w:rPr>
                <w:rFonts w:eastAsia="SimSun"/>
                <w:b/>
                <w:color w:val="000000"/>
                <w:sz w:val="20"/>
                <w:szCs w:val="20"/>
                <w:lang w:val="ru-RU" w:eastAsia="zh-CN"/>
              </w:rPr>
              <w:t>Всього</w:t>
            </w:r>
            <w:proofErr w:type="spellEnd"/>
          </w:p>
        </w:tc>
        <w:tc>
          <w:tcPr>
            <w:tcW w:w="0" w:type="auto"/>
          </w:tcPr>
          <w:p w:rsidR="006A4905" w:rsidRPr="006A4905" w:rsidRDefault="006A4905" w:rsidP="00A06643">
            <w:pPr>
              <w:widowControl/>
              <w:adjustRightInd w:val="0"/>
              <w:jc w:val="center"/>
              <w:rPr>
                <w:rFonts w:eastAsia="SimSun"/>
                <w:b/>
                <w:color w:val="000000"/>
                <w:sz w:val="20"/>
                <w:szCs w:val="20"/>
                <w:lang w:val="ru-RU" w:eastAsia="zh-CN"/>
              </w:rPr>
            </w:pPr>
            <w:r w:rsidRPr="006A4905">
              <w:rPr>
                <w:rFonts w:eastAsia="SimSun"/>
                <w:b/>
                <w:color w:val="000000"/>
                <w:sz w:val="20"/>
                <w:szCs w:val="20"/>
                <w:lang w:val="ru-RU" w:eastAsia="zh-CN"/>
              </w:rPr>
              <w:t>50</w:t>
            </w:r>
          </w:p>
        </w:tc>
      </w:tr>
    </w:tbl>
    <w:p w:rsidR="006A4905" w:rsidRDefault="006A4905" w:rsidP="003B3E43">
      <w:pPr>
        <w:jc w:val="center"/>
        <w:rPr>
          <w:b/>
        </w:rPr>
      </w:pPr>
    </w:p>
    <w:p w:rsidR="006A4905" w:rsidRPr="006A4905" w:rsidRDefault="006A4905" w:rsidP="006A4905">
      <w:pPr>
        <w:pStyle w:val="Default"/>
        <w:jc w:val="center"/>
        <w:rPr>
          <w:rFonts w:eastAsia="SimSun"/>
          <w:b/>
          <w:lang w:eastAsia="zh-CN"/>
        </w:rPr>
      </w:pPr>
      <w:r w:rsidRPr="006A4905">
        <w:rPr>
          <w:rFonts w:eastAsia="SimSun"/>
          <w:b/>
          <w:lang w:eastAsia="zh-CN"/>
        </w:rPr>
        <w:lastRenderedPageBreak/>
        <w:t>Питання до диференційованого заліку</w:t>
      </w:r>
    </w:p>
    <w:p w:rsidR="003B3E43" w:rsidRPr="006A4905" w:rsidRDefault="006A4905" w:rsidP="006A4905">
      <w:pPr>
        <w:pStyle w:val="Default"/>
        <w:jc w:val="center"/>
        <w:rPr>
          <w:rFonts w:eastAsia="SimSun"/>
          <w:b/>
          <w:lang w:eastAsia="zh-CN"/>
        </w:rPr>
      </w:pPr>
      <w:r w:rsidRPr="006A4905">
        <w:rPr>
          <w:rFonts w:eastAsia="SimSun"/>
          <w:b/>
          <w:lang w:eastAsia="zh-CN"/>
        </w:rPr>
        <w:t>(</w:t>
      </w:r>
      <w:r w:rsidRPr="006A4905">
        <w:rPr>
          <w:rFonts w:eastAsia="SimSun"/>
          <w:lang w:eastAsia="zh-CN"/>
        </w:rPr>
        <w:t>відносно кожної теми заняття)</w:t>
      </w:r>
    </w:p>
    <w:p w:rsidR="003B3E43" w:rsidRPr="000324D2" w:rsidRDefault="003B3E43" w:rsidP="000324D2">
      <w:pPr>
        <w:pStyle w:val="Default"/>
        <w:rPr>
          <w:rFonts w:eastAsia="SimSun"/>
          <w:sz w:val="26"/>
          <w:szCs w:val="26"/>
          <w:lang w:eastAsia="zh-CN"/>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979"/>
      </w:tblGrid>
      <w:tr w:rsidR="009C3E1F" w:rsidRPr="006A4905" w:rsidTr="006A4905">
        <w:trPr>
          <w:trHeight w:val="144"/>
          <w:jc w:val="center"/>
        </w:trPr>
        <w:tc>
          <w:tcPr>
            <w:tcW w:w="0" w:type="auto"/>
            <w:vAlign w:val="center"/>
          </w:tcPr>
          <w:p w:rsidR="009C3E1F" w:rsidRPr="006A4905" w:rsidRDefault="006A4905" w:rsidP="009930B7">
            <w:pPr>
              <w:ind w:left="1080" w:hanging="825"/>
              <w:rPr>
                <w:b/>
                <w:sz w:val="20"/>
                <w:szCs w:val="20"/>
              </w:rPr>
            </w:pPr>
            <w:r w:rsidRPr="006A4905">
              <w:rPr>
                <w:b/>
                <w:sz w:val="20"/>
                <w:szCs w:val="20"/>
              </w:rPr>
              <w:t>Тема заняття</w:t>
            </w:r>
          </w:p>
        </w:tc>
        <w:tc>
          <w:tcPr>
            <w:tcW w:w="0" w:type="auto"/>
            <w:vAlign w:val="center"/>
          </w:tcPr>
          <w:p w:rsidR="009C3E1F" w:rsidRPr="006A4905" w:rsidRDefault="006A4905" w:rsidP="006379E2">
            <w:pPr>
              <w:ind w:left="255"/>
              <w:rPr>
                <w:b/>
                <w:bCs/>
                <w:sz w:val="20"/>
                <w:szCs w:val="20"/>
              </w:rPr>
            </w:pPr>
            <w:r w:rsidRPr="006A4905">
              <w:rPr>
                <w:b/>
                <w:bCs/>
                <w:sz w:val="20"/>
                <w:szCs w:val="20"/>
              </w:rPr>
              <w:t>Питання</w:t>
            </w:r>
          </w:p>
        </w:tc>
      </w:tr>
      <w:tr w:rsidR="006A4905" w:rsidRPr="006A4905" w:rsidTr="006A4905">
        <w:trPr>
          <w:trHeight w:val="5362"/>
          <w:jc w:val="center"/>
        </w:trPr>
        <w:tc>
          <w:tcPr>
            <w:tcW w:w="0" w:type="auto"/>
            <w:vAlign w:val="center"/>
          </w:tcPr>
          <w:p w:rsidR="006A4905" w:rsidRPr="006A4905" w:rsidRDefault="006A4905" w:rsidP="009930B7">
            <w:pPr>
              <w:ind w:left="1080" w:hanging="825"/>
              <w:rPr>
                <w:sz w:val="20"/>
                <w:szCs w:val="20"/>
              </w:rPr>
            </w:pPr>
            <w:r w:rsidRPr="006A4905">
              <w:rPr>
                <w:sz w:val="20"/>
                <w:szCs w:val="20"/>
              </w:rPr>
              <w:t>Тема 1 </w:t>
            </w:r>
            <w:r w:rsidRPr="006A4905">
              <w:rPr>
                <w:rFonts w:eastAsia="SimSun"/>
                <w:color w:val="000000"/>
                <w:sz w:val="20"/>
                <w:szCs w:val="20"/>
                <w:lang w:eastAsia="zh-CN"/>
              </w:rPr>
              <w:t>Клінічна анатомія і фізіологія органів сечовидільної і чоловічої репродуктивної системи з особливостями дитячого віку.</w:t>
            </w:r>
          </w:p>
        </w:tc>
        <w:tc>
          <w:tcPr>
            <w:tcW w:w="0" w:type="auto"/>
            <w:vAlign w:val="center"/>
          </w:tcPr>
          <w:p w:rsidR="006A4905" w:rsidRPr="006A4905" w:rsidRDefault="006A4905" w:rsidP="006379E2">
            <w:pPr>
              <w:ind w:left="255"/>
              <w:rPr>
                <w:sz w:val="20"/>
                <w:szCs w:val="20"/>
              </w:rPr>
            </w:pPr>
            <w:r w:rsidRPr="006A4905">
              <w:rPr>
                <w:sz w:val="20"/>
                <w:szCs w:val="20"/>
              </w:rPr>
              <w:t xml:space="preserve">• нирка (топографія, будова, </w:t>
            </w:r>
            <w:proofErr w:type="spellStart"/>
            <w:r w:rsidRPr="006A4905">
              <w:rPr>
                <w:sz w:val="20"/>
                <w:szCs w:val="20"/>
              </w:rPr>
              <w:t>інервація</w:t>
            </w:r>
            <w:proofErr w:type="spellEnd"/>
            <w:r w:rsidRPr="006A4905">
              <w:rPr>
                <w:sz w:val="20"/>
                <w:szCs w:val="20"/>
              </w:rPr>
              <w:t>, кровопостачання);</w:t>
            </w:r>
          </w:p>
          <w:p w:rsidR="006A4905" w:rsidRPr="006A4905" w:rsidRDefault="006A4905" w:rsidP="006379E2">
            <w:pPr>
              <w:ind w:left="255"/>
              <w:rPr>
                <w:sz w:val="20"/>
                <w:szCs w:val="20"/>
              </w:rPr>
            </w:pPr>
            <w:r w:rsidRPr="006A4905">
              <w:rPr>
                <w:sz w:val="20"/>
                <w:szCs w:val="20"/>
              </w:rPr>
              <w:t xml:space="preserve">• сечовід (топографія, будова, </w:t>
            </w:r>
            <w:proofErr w:type="spellStart"/>
            <w:r w:rsidRPr="006A4905">
              <w:rPr>
                <w:sz w:val="20"/>
                <w:szCs w:val="20"/>
              </w:rPr>
              <w:t>інервація</w:t>
            </w:r>
            <w:proofErr w:type="spellEnd"/>
            <w:r w:rsidRPr="006A4905">
              <w:rPr>
                <w:sz w:val="20"/>
                <w:szCs w:val="20"/>
              </w:rPr>
              <w:t>, кровопостачання);</w:t>
            </w:r>
          </w:p>
          <w:p w:rsidR="006A4905" w:rsidRPr="006A4905" w:rsidRDefault="006A4905" w:rsidP="006379E2">
            <w:pPr>
              <w:ind w:left="255"/>
              <w:rPr>
                <w:sz w:val="20"/>
                <w:szCs w:val="20"/>
              </w:rPr>
            </w:pPr>
            <w:r w:rsidRPr="006A4905">
              <w:rPr>
                <w:sz w:val="20"/>
                <w:szCs w:val="20"/>
              </w:rPr>
              <w:t xml:space="preserve">• сечовий міхур (топографія, будова, </w:t>
            </w:r>
            <w:proofErr w:type="spellStart"/>
            <w:r w:rsidRPr="006A4905">
              <w:rPr>
                <w:sz w:val="20"/>
                <w:szCs w:val="20"/>
              </w:rPr>
              <w:t>інервація</w:t>
            </w:r>
            <w:proofErr w:type="spellEnd"/>
            <w:r w:rsidRPr="006A4905">
              <w:rPr>
                <w:sz w:val="20"/>
                <w:szCs w:val="20"/>
              </w:rPr>
              <w:t>, кровопостачання);</w:t>
            </w:r>
          </w:p>
          <w:p w:rsidR="006A4905" w:rsidRPr="006A4905" w:rsidRDefault="006A4905" w:rsidP="00946B94">
            <w:pPr>
              <w:ind w:left="255"/>
              <w:rPr>
                <w:sz w:val="20"/>
                <w:szCs w:val="20"/>
                <w:lang w:val="ru-RU"/>
              </w:rPr>
            </w:pPr>
            <w:r w:rsidRPr="006A4905">
              <w:rPr>
                <w:sz w:val="20"/>
                <w:szCs w:val="20"/>
              </w:rPr>
              <w:t xml:space="preserve">• сечівник (топографія, будова, </w:t>
            </w:r>
            <w:proofErr w:type="spellStart"/>
            <w:r w:rsidRPr="006A4905">
              <w:rPr>
                <w:sz w:val="20"/>
                <w:szCs w:val="20"/>
              </w:rPr>
              <w:t>інервація</w:t>
            </w:r>
            <w:proofErr w:type="spellEnd"/>
            <w:r w:rsidRPr="006A4905">
              <w:rPr>
                <w:sz w:val="20"/>
                <w:szCs w:val="20"/>
              </w:rPr>
              <w:t>, кровопостачання);</w:t>
            </w:r>
            <w:r w:rsidRPr="006A4905">
              <w:rPr>
                <w:sz w:val="20"/>
                <w:szCs w:val="20"/>
                <w:lang w:val="ru-RU"/>
              </w:rPr>
              <w:t xml:space="preserve"> </w:t>
            </w:r>
          </w:p>
          <w:p w:rsidR="006A4905" w:rsidRPr="006A4905" w:rsidRDefault="006A4905" w:rsidP="00946B94">
            <w:pPr>
              <w:ind w:left="255"/>
              <w:rPr>
                <w:sz w:val="20"/>
                <w:szCs w:val="20"/>
              </w:rPr>
            </w:pPr>
            <w:r w:rsidRPr="006A4905">
              <w:rPr>
                <w:sz w:val="20"/>
                <w:szCs w:val="20"/>
              </w:rPr>
              <w:t xml:space="preserve">• простата (топографія, будова, </w:t>
            </w:r>
            <w:proofErr w:type="spellStart"/>
            <w:r w:rsidRPr="006A4905">
              <w:rPr>
                <w:sz w:val="20"/>
                <w:szCs w:val="20"/>
              </w:rPr>
              <w:t>інервація</w:t>
            </w:r>
            <w:proofErr w:type="spellEnd"/>
            <w:r w:rsidRPr="006A4905">
              <w:rPr>
                <w:sz w:val="20"/>
                <w:szCs w:val="20"/>
              </w:rPr>
              <w:t>, кровопостачання);</w:t>
            </w:r>
          </w:p>
          <w:p w:rsidR="006A4905" w:rsidRPr="006A4905" w:rsidRDefault="006A4905" w:rsidP="002368BE">
            <w:pPr>
              <w:ind w:left="255"/>
              <w:rPr>
                <w:sz w:val="20"/>
                <w:szCs w:val="20"/>
              </w:rPr>
            </w:pPr>
            <w:r w:rsidRPr="006A4905">
              <w:rPr>
                <w:sz w:val="20"/>
                <w:szCs w:val="20"/>
              </w:rPr>
              <w:t xml:space="preserve">• мошонка /калитка (топографія, будова, </w:t>
            </w:r>
            <w:proofErr w:type="spellStart"/>
            <w:r w:rsidRPr="006A4905">
              <w:rPr>
                <w:sz w:val="20"/>
                <w:szCs w:val="20"/>
              </w:rPr>
              <w:t>інервація</w:t>
            </w:r>
            <w:proofErr w:type="spellEnd"/>
            <w:r w:rsidRPr="006A4905">
              <w:rPr>
                <w:sz w:val="20"/>
                <w:szCs w:val="20"/>
              </w:rPr>
              <w:t>, кровопостачання);</w:t>
            </w:r>
          </w:p>
          <w:p w:rsidR="006A4905" w:rsidRPr="006A4905" w:rsidRDefault="006A4905" w:rsidP="006379E2">
            <w:pPr>
              <w:ind w:left="255"/>
              <w:rPr>
                <w:sz w:val="20"/>
                <w:szCs w:val="20"/>
              </w:rPr>
            </w:pPr>
            <w:r w:rsidRPr="006A4905">
              <w:rPr>
                <w:sz w:val="20"/>
                <w:szCs w:val="20"/>
              </w:rPr>
              <w:t>• сім</w:t>
            </w:r>
            <w:r w:rsidRPr="006A4905">
              <w:rPr>
                <w:sz w:val="20"/>
                <w:szCs w:val="20"/>
                <w:lang w:val="ru-RU"/>
              </w:rPr>
              <w:t>’</w:t>
            </w:r>
            <w:r w:rsidRPr="006A4905">
              <w:rPr>
                <w:sz w:val="20"/>
                <w:szCs w:val="20"/>
              </w:rPr>
              <w:t>я</w:t>
            </w:r>
            <w:proofErr w:type="spellStart"/>
            <w:r w:rsidRPr="006A4905">
              <w:rPr>
                <w:sz w:val="20"/>
                <w:szCs w:val="20"/>
                <w:lang w:val="ru-RU"/>
              </w:rPr>
              <w:t>виносна</w:t>
            </w:r>
            <w:proofErr w:type="spellEnd"/>
            <w:r w:rsidRPr="006A4905">
              <w:rPr>
                <w:sz w:val="20"/>
                <w:szCs w:val="20"/>
                <w:lang w:val="ru-RU"/>
              </w:rPr>
              <w:t xml:space="preserve"> протока, </w:t>
            </w:r>
            <w:r w:rsidRPr="006A4905">
              <w:rPr>
                <w:sz w:val="20"/>
                <w:szCs w:val="20"/>
              </w:rPr>
              <w:t>сім</w:t>
            </w:r>
            <w:r w:rsidRPr="006A4905">
              <w:rPr>
                <w:sz w:val="20"/>
                <w:szCs w:val="20"/>
                <w:lang w:val="ru-RU"/>
              </w:rPr>
              <w:t>’</w:t>
            </w:r>
            <w:proofErr w:type="spellStart"/>
            <w:r w:rsidRPr="006A4905">
              <w:rPr>
                <w:sz w:val="20"/>
                <w:szCs w:val="20"/>
              </w:rPr>
              <w:t>яний</w:t>
            </w:r>
            <w:proofErr w:type="spellEnd"/>
            <w:r w:rsidRPr="006A4905">
              <w:rPr>
                <w:sz w:val="20"/>
                <w:szCs w:val="20"/>
              </w:rPr>
              <w:t xml:space="preserve"> канатик</w:t>
            </w:r>
            <w:r w:rsidRPr="006A4905">
              <w:rPr>
                <w:sz w:val="20"/>
                <w:szCs w:val="20"/>
                <w:lang w:val="ru-RU"/>
              </w:rPr>
              <w:t>;</w:t>
            </w:r>
            <w:r w:rsidRPr="006A4905">
              <w:rPr>
                <w:sz w:val="20"/>
                <w:szCs w:val="20"/>
              </w:rPr>
              <w:t xml:space="preserve"> сім</w:t>
            </w:r>
            <w:r w:rsidRPr="006A4905">
              <w:rPr>
                <w:sz w:val="20"/>
                <w:szCs w:val="20"/>
                <w:lang w:val="ru-RU"/>
              </w:rPr>
              <w:t>’</w:t>
            </w:r>
            <w:r w:rsidRPr="006A4905">
              <w:rPr>
                <w:sz w:val="20"/>
                <w:szCs w:val="20"/>
              </w:rPr>
              <w:t>я</w:t>
            </w:r>
            <w:r w:rsidRPr="006A4905">
              <w:rPr>
                <w:sz w:val="20"/>
                <w:szCs w:val="20"/>
                <w:lang w:val="ru-RU"/>
              </w:rPr>
              <w:t>н</w:t>
            </w:r>
            <w:r w:rsidRPr="006A4905">
              <w:rPr>
                <w:sz w:val="20"/>
                <w:szCs w:val="20"/>
              </w:rPr>
              <w:t xml:space="preserve">і </w:t>
            </w:r>
            <w:proofErr w:type="spellStart"/>
            <w:r w:rsidRPr="006A4905">
              <w:rPr>
                <w:sz w:val="20"/>
                <w:szCs w:val="20"/>
              </w:rPr>
              <w:t>пухірці</w:t>
            </w:r>
            <w:proofErr w:type="spellEnd"/>
            <w:r w:rsidRPr="006A4905">
              <w:rPr>
                <w:sz w:val="20"/>
                <w:szCs w:val="20"/>
              </w:rPr>
              <w:t>;</w:t>
            </w:r>
          </w:p>
          <w:p w:rsidR="006A4905" w:rsidRPr="006A4905" w:rsidRDefault="006A4905" w:rsidP="006379E2">
            <w:pPr>
              <w:ind w:left="255"/>
              <w:rPr>
                <w:sz w:val="20"/>
                <w:szCs w:val="20"/>
              </w:rPr>
            </w:pPr>
            <w:r w:rsidRPr="006A4905">
              <w:rPr>
                <w:sz w:val="20"/>
                <w:szCs w:val="20"/>
              </w:rPr>
              <w:t xml:space="preserve">• </w:t>
            </w:r>
            <w:proofErr w:type="spellStart"/>
            <w:r w:rsidRPr="006A4905">
              <w:rPr>
                <w:sz w:val="20"/>
                <w:szCs w:val="20"/>
              </w:rPr>
              <w:t>яєчки</w:t>
            </w:r>
            <w:proofErr w:type="spellEnd"/>
            <w:r w:rsidRPr="006A4905">
              <w:rPr>
                <w:sz w:val="20"/>
                <w:szCs w:val="20"/>
              </w:rPr>
              <w:t xml:space="preserve"> (топографія, будова, </w:t>
            </w:r>
            <w:proofErr w:type="spellStart"/>
            <w:r w:rsidRPr="006A4905">
              <w:rPr>
                <w:sz w:val="20"/>
                <w:szCs w:val="20"/>
              </w:rPr>
              <w:t>інервація</w:t>
            </w:r>
            <w:proofErr w:type="spellEnd"/>
            <w:r w:rsidRPr="006A4905">
              <w:rPr>
                <w:sz w:val="20"/>
                <w:szCs w:val="20"/>
              </w:rPr>
              <w:t>, кровопостачання);</w:t>
            </w:r>
          </w:p>
          <w:p w:rsidR="006A4905" w:rsidRPr="006A4905" w:rsidRDefault="006A4905" w:rsidP="002368BE">
            <w:pPr>
              <w:ind w:left="255"/>
              <w:rPr>
                <w:sz w:val="20"/>
                <w:szCs w:val="20"/>
              </w:rPr>
            </w:pPr>
            <w:r w:rsidRPr="006A4905">
              <w:rPr>
                <w:sz w:val="20"/>
                <w:szCs w:val="20"/>
              </w:rPr>
              <w:t xml:space="preserve">• статевий </w:t>
            </w:r>
            <w:proofErr w:type="spellStart"/>
            <w:r w:rsidRPr="006A4905">
              <w:rPr>
                <w:sz w:val="20"/>
                <w:szCs w:val="20"/>
              </w:rPr>
              <w:t>прутень</w:t>
            </w:r>
            <w:proofErr w:type="spellEnd"/>
            <w:r w:rsidRPr="006A4905">
              <w:rPr>
                <w:sz w:val="20"/>
                <w:szCs w:val="20"/>
              </w:rPr>
              <w:t>;</w:t>
            </w:r>
          </w:p>
          <w:p w:rsidR="006A4905" w:rsidRPr="006A4905" w:rsidRDefault="006A4905" w:rsidP="006379E2">
            <w:pPr>
              <w:ind w:left="255"/>
              <w:rPr>
                <w:sz w:val="20"/>
                <w:szCs w:val="20"/>
              </w:rPr>
            </w:pPr>
            <w:r w:rsidRPr="006A4905">
              <w:rPr>
                <w:sz w:val="20"/>
                <w:szCs w:val="20"/>
              </w:rPr>
              <w:t xml:space="preserve">• </w:t>
            </w:r>
            <w:r w:rsidRPr="006A4905">
              <w:rPr>
                <w:rFonts w:eastAsia="SimSun"/>
                <w:color w:val="000000"/>
                <w:sz w:val="20"/>
                <w:szCs w:val="20"/>
                <w:lang w:eastAsia="zh-CN"/>
              </w:rPr>
              <w:t>фізіологія сечовидільної і чоловічої репродуктивної системи з особливостями дитячого віку.</w:t>
            </w:r>
          </w:p>
        </w:tc>
      </w:tr>
      <w:tr w:rsidR="009C3E1F" w:rsidRPr="006A4905" w:rsidTr="006A4905">
        <w:trPr>
          <w:trHeight w:val="509"/>
          <w:jc w:val="center"/>
        </w:trPr>
        <w:tc>
          <w:tcPr>
            <w:tcW w:w="0" w:type="auto"/>
            <w:vAlign w:val="center"/>
          </w:tcPr>
          <w:p w:rsidR="009C3E1F" w:rsidRPr="006A4905" w:rsidRDefault="009C3E1F" w:rsidP="009930B7">
            <w:pPr>
              <w:ind w:left="1080" w:hanging="825"/>
              <w:rPr>
                <w:sz w:val="20"/>
                <w:szCs w:val="20"/>
              </w:rPr>
            </w:pPr>
            <w:r w:rsidRPr="006A4905">
              <w:rPr>
                <w:sz w:val="20"/>
                <w:szCs w:val="20"/>
              </w:rPr>
              <w:t>Тема 2 </w:t>
            </w:r>
            <w:r w:rsidRPr="006A4905">
              <w:rPr>
                <w:rFonts w:eastAsia="SimSun"/>
                <w:color w:val="000000"/>
                <w:sz w:val="20"/>
                <w:szCs w:val="20"/>
                <w:lang w:eastAsia="zh-CN"/>
              </w:rPr>
              <w:t xml:space="preserve">Ембріогенез органів сечовидільної системи, причини порушення </w:t>
            </w:r>
            <w:proofErr w:type="spellStart"/>
            <w:r w:rsidRPr="006A4905">
              <w:rPr>
                <w:rFonts w:eastAsia="SimSun"/>
                <w:color w:val="000000"/>
                <w:sz w:val="20"/>
                <w:szCs w:val="20"/>
                <w:lang w:eastAsia="zh-CN"/>
              </w:rPr>
              <w:t>урогенезу</w:t>
            </w:r>
            <w:proofErr w:type="spellEnd"/>
            <w:r w:rsidRPr="006A4905">
              <w:rPr>
                <w:rFonts w:eastAsia="SimSun"/>
                <w:color w:val="000000"/>
                <w:sz w:val="20"/>
                <w:szCs w:val="20"/>
                <w:lang w:eastAsia="zh-CN"/>
              </w:rPr>
              <w:t>, класифікація вад розвитку.</w:t>
            </w:r>
          </w:p>
        </w:tc>
        <w:tc>
          <w:tcPr>
            <w:tcW w:w="0" w:type="auto"/>
            <w:vAlign w:val="center"/>
          </w:tcPr>
          <w:p w:rsidR="009C3E1F" w:rsidRPr="006A4905" w:rsidRDefault="009C3E1F" w:rsidP="006379E2">
            <w:pPr>
              <w:ind w:left="255"/>
              <w:rPr>
                <w:sz w:val="20"/>
                <w:szCs w:val="20"/>
              </w:rPr>
            </w:pPr>
            <w:r w:rsidRPr="006A4905">
              <w:rPr>
                <w:sz w:val="20"/>
                <w:szCs w:val="20"/>
              </w:rPr>
              <w:t xml:space="preserve">• </w:t>
            </w:r>
            <w:proofErr w:type="spellStart"/>
            <w:r w:rsidRPr="006A4905">
              <w:rPr>
                <w:sz w:val="20"/>
                <w:szCs w:val="20"/>
              </w:rPr>
              <w:t>пронефрос</w:t>
            </w:r>
            <w:proofErr w:type="spellEnd"/>
            <w:r w:rsidRPr="006A4905">
              <w:rPr>
                <w:sz w:val="20"/>
                <w:szCs w:val="20"/>
              </w:rPr>
              <w:t xml:space="preserve"> (переднирка);</w:t>
            </w:r>
          </w:p>
          <w:p w:rsidR="009C3E1F" w:rsidRPr="006A4905" w:rsidRDefault="009C3E1F" w:rsidP="006379E2">
            <w:pPr>
              <w:ind w:left="255"/>
              <w:rPr>
                <w:sz w:val="20"/>
                <w:szCs w:val="20"/>
              </w:rPr>
            </w:pPr>
            <w:r w:rsidRPr="006A4905">
              <w:rPr>
                <w:sz w:val="20"/>
                <w:szCs w:val="20"/>
              </w:rPr>
              <w:t xml:space="preserve">• </w:t>
            </w:r>
            <w:proofErr w:type="spellStart"/>
            <w:r w:rsidRPr="006A4905">
              <w:rPr>
                <w:sz w:val="20"/>
                <w:szCs w:val="20"/>
              </w:rPr>
              <w:t>метаневрос</w:t>
            </w:r>
            <w:proofErr w:type="spellEnd"/>
            <w:r w:rsidRPr="006A4905">
              <w:rPr>
                <w:sz w:val="20"/>
                <w:szCs w:val="20"/>
              </w:rPr>
              <w:t xml:space="preserve"> (тазова нирка);</w:t>
            </w:r>
          </w:p>
          <w:p w:rsidR="009C3E1F" w:rsidRPr="006A4905" w:rsidRDefault="009C3E1F" w:rsidP="006379E2">
            <w:pPr>
              <w:ind w:left="255"/>
              <w:rPr>
                <w:sz w:val="20"/>
                <w:szCs w:val="20"/>
              </w:rPr>
            </w:pPr>
            <w:r w:rsidRPr="006A4905">
              <w:rPr>
                <w:sz w:val="20"/>
                <w:szCs w:val="20"/>
              </w:rPr>
              <w:t>• сечовий міхур;</w:t>
            </w:r>
          </w:p>
          <w:p w:rsidR="009C3E1F" w:rsidRPr="006A4905" w:rsidRDefault="009C3E1F" w:rsidP="006379E2">
            <w:pPr>
              <w:ind w:left="255"/>
              <w:rPr>
                <w:sz w:val="20"/>
                <w:szCs w:val="20"/>
              </w:rPr>
            </w:pPr>
            <w:r w:rsidRPr="006A4905">
              <w:rPr>
                <w:sz w:val="20"/>
                <w:szCs w:val="20"/>
              </w:rPr>
              <w:t>• сечова протока;</w:t>
            </w:r>
          </w:p>
          <w:p w:rsidR="009C3E1F" w:rsidRPr="006A4905" w:rsidRDefault="009C3E1F" w:rsidP="006379E2">
            <w:pPr>
              <w:ind w:left="255"/>
              <w:rPr>
                <w:sz w:val="20"/>
                <w:szCs w:val="20"/>
              </w:rPr>
            </w:pPr>
            <w:r w:rsidRPr="006A4905">
              <w:rPr>
                <w:sz w:val="20"/>
                <w:szCs w:val="20"/>
              </w:rPr>
              <w:t>• уретра;</w:t>
            </w:r>
          </w:p>
          <w:p w:rsidR="009C3E1F" w:rsidRPr="006A4905" w:rsidRDefault="009C3E1F" w:rsidP="006379E2">
            <w:pPr>
              <w:ind w:left="255"/>
              <w:rPr>
                <w:sz w:val="20"/>
                <w:szCs w:val="20"/>
              </w:rPr>
            </w:pPr>
            <w:r w:rsidRPr="006A4905">
              <w:rPr>
                <w:sz w:val="20"/>
                <w:szCs w:val="20"/>
              </w:rPr>
              <w:t>• яєчко;</w:t>
            </w:r>
          </w:p>
          <w:p w:rsidR="009C3E1F" w:rsidRPr="006A4905" w:rsidRDefault="009C3E1F" w:rsidP="006379E2">
            <w:pPr>
              <w:ind w:left="255"/>
              <w:rPr>
                <w:sz w:val="20"/>
                <w:szCs w:val="20"/>
              </w:rPr>
            </w:pPr>
            <w:r w:rsidRPr="006A4905">
              <w:rPr>
                <w:sz w:val="20"/>
                <w:szCs w:val="20"/>
              </w:rPr>
              <w:t>•</w:t>
            </w:r>
            <w:r w:rsidRPr="006A4905">
              <w:rPr>
                <w:rFonts w:eastAsia="SimSun"/>
                <w:color w:val="000000"/>
                <w:sz w:val="20"/>
                <w:szCs w:val="20"/>
                <w:lang w:eastAsia="zh-CN"/>
              </w:rPr>
              <w:t xml:space="preserve"> класифікація вад розвитку</w:t>
            </w:r>
          </w:p>
        </w:tc>
      </w:tr>
      <w:tr w:rsidR="009C3E1F" w:rsidRPr="006A4905" w:rsidTr="006A4905">
        <w:trPr>
          <w:trHeight w:val="509"/>
          <w:jc w:val="center"/>
        </w:trPr>
        <w:tc>
          <w:tcPr>
            <w:tcW w:w="0" w:type="auto"/>
            <w:vAlign w:val="center"/>
          </w:tcPr>
          <w:p w:rsidR="009C3E1F" w:rsidRPr="006A4905" w:rsidRDefault="009C3E1F" w:rsidP="001C1EDB">
            <w:pPr>
              <w:ind w:left="1080" w:hanging="825"/>
              <w:rPr>
                <w:sz w:val="20"/>
                <w:szCs w:val="20"/>
              </w:rPr>
            </w:pPr>
            <w:r w:rsidRPr="006A4905">
              <w:rPr>
                <w:sz w:val="20"/>
                <w:szCs w:val="20"/>
              </w:rPr>
              <w:t>Тема 3 </w:t>
            </w:r>
            <w:r w:rsidRPr="006A4905">
              <w:rPr>
                <w:rFonts w:eastAsia="SimSun"/>
                <w:color w:val="000000"/>
                <w:sz w:val="20"/>
                <w:szCs w:val="20"/>
                <w:lang w:eastAsia="zh-CN"/>
              </w:rPr>
              <w:t>Семіотика урологічних захворювань у дітей.</w:t>
            </w:r>
          </w:p>
        </w:tc>
        <w:tc>
          <w:tcPr>
            <w:tcW w:w="0" w:type="auto"/>
            <w:vAlign w:val="center"/>
          </w:tcPr>
          <w:p w:rsidR="009C3E1F" w:rsidRPr="006A4905" w:rsidRDefault="009C3E1F" w:rsidP="006379E2">
            <w:pPr>
              <w:ind w:left="255"/>
              <w:rPr>
                <w:sz w:val="20"/>
                <w:szCs w:val="20"/>
              </w:rPr>
            </w:pPr>
            <w:r w:rsidRPr="006A4905">
              <w:rPr>
                <w:sz w:val="20"/>
                <w:szCs w:val="20"/>
              </w:rPr>
              <w:t>• біль;</w:t>
            </w:r>
          </w:p>
          <w:p w:rsidR="009C3E1F" w:rsidRPr="006A4905" w:rsidRDefault="009C3E1F" w:rsidP="006379E2">
            <w:pPr>
              <w:ind w:left="255"/>
              <w:rPr>
                <w:sz w:val="20"/>
                <w:szCs w:val="20"/>
              </w:rPr>
            </w:pPr>
            <w:r w:rsidRPr="006A4905">
              <w:rPr>
                <w:sz w:val="20"/>
                <w:szCs w:val="20"/>
              </w:rPr>
              <w:t>• порушення сечовипускання;</w:t>
            </w:r>
          </w:p>
          <w:p w:rsidR="009C3E1F" w:rsidRPr="006A4905" w:rsidRDefault="009C3E1F" w:rsidP="006379E2">
            <w:pPr>
              <w:ind w:left="255"/>
              <w:rPr>
                <w:sz w:val="20"/>
                <w:szCs w:val="20"/>
              </w:rPr>
            </w:pPr>
            <w:r w:rsidRPr="006A4905">
              <w:rPr>
                <w:sz w:val="20"/>
                <w:szCs w:val="20"/>
              </w:rPr>
              <w:t>• кількісні зміни сечі;</w:t>
            </w:r>
          </w:p>
          <w:p w:rsidR="009C3E1F" w:rsidRPr="006A4905" w:rsidRDefault="009C3E1F" w:rsidP="006379E2">
            <w:pPr>
              <w:ind w:left="255"/>
              <w:rPr>
                <w:sz w:val="20"/>
                <w:szCs w:val="20"/>
              </w:rPr>
            </w:pPr>
            <w:r w:rsidRPr="006A4905">
              <w:rPr>
                <w:sz w:val="20"/>
                <w:szCs w:val="20"/>
              </w:rPr>
              <w:t>• якісні зміни сечі;</w:t>
            </w:r>
          </w:p>
          <w:p w:rsidR="009C3E1F" w:rsidRPr="006A4905" w:rsidRDefault="009C3E1F" w:rsidP="006379E2">
            <w:pPr>
              <w:ind w:left="255"/>
              <w:rPr>
                <w:sz w:val="20"/>
                <w:szCs w:val="20"/>
              </w:rPr>
            </w:pPr>
            <w:r w:rsidRPr="006A4905">
              <w:rPr>
                <w:sz w:val="20"/>
                <w:szCs w:val="20"/>
              </w:rPr>
              <w:t>• патологічні виділення з уретри;</w:t>
            </w:r>
          </w:p>
        </w:tc>
      </w:tr>
      <w:tr w:rsidR="009C3E1F" w:rsidRPr="006A4905" w:rsidTr="006A4905">
        <w:trPr>
          <w:trHeight w:val="509"/>
          <w:jc w:val="center"/>
        </w:trPr>
        <w:tc>
          <w:tcPr>
            <w:tcW w:w="0" w:type="auto"/>
            <w:vAlign w:val="center"/>
          </w:tcPr>
          <w:p w:rsidR="009C3E1F" w:rsidRPr="006A4905" w:rsidRDefault="009C3E1F" w:rsidP="001C1EDB">
            <w:pPr>
              <w:ind w:left="1080" w:hanging="825"/>
              <w:rPr>
                <w:sz w:val="20"/>
                <w:szCs w:val="20"/>
              </w:rPr>
            </w:pPr>
            <w:r w:rsidRPr="006A4905">
              <w:rPr>
                <w:sz w:val="20"/>
                <w:szCs w:val="20"/>
              </w:rPr>
              <w:t>Тема 4 </w:t>
            </w:r>
            <w:r w:rsidRPr="006A4905">
              <w:rPr>
                <w:rFonts w:eastAsia="SimSun"/>
                <w:color w:val="000000"/>
                <w:sz w:val="20"/>
                <w:szCs w:val="20"/>
                <w:lang w:eastAsia="zh-CN"/>
              </w:rPr>
              <w:t>Сучасні методи обстеження в дитячий урології.</w:t>
            </w:r>
          </w:p>
        </w:tc>
        <w:tc>
          <w:tcPr>
            <w:tcW w:w="0" w:type="auto"/>
            <w:vAlign w:val="center"/>
          </w:tcPr>
          <w:p w:rsidR="009C3E1F" w:rsidRPr="006A4905" w:rsidRDefault="009C3E1F" w:rsidP="006379E2">
            <w:pPr>
              <w:ind w:left="255"/>
              <w:rPr>
                <w:sz w:val="20"/>
                <w:szCs w:val="20"/>
              </w:rPr>
            </w:pPr>
            <w:r w:rsidRPr="006A4905">
              <w:rPr>
                <w:sz w:val="20"/>
                <w:szCs w:val="20"/>
              </w:rPr>
              <w:t xml:space="preserve">• </w:t>
            </w:r>
            <w:proofErr w:type="spellStart"/>
            <w:r w:rsidRPr="006A4905">
              <w:rPr>
                <w:sz w:val="20"/>
                <w:szCs w:val="20"/>
              </w:rPr>
              <w:t>физикальні</w:t>
            </w:r>
            <w:proofErr w:type="spellEnd"/>
            <w:r w:rsidRPr="006A4905">
              <w:rPr>
                <w:sz w:val="20"/>
                <w:szCs w:val="20"/>
              </w:rPr>
              <w:t xml:space="preserve"> методи обстеження;</w:t>
            </w:r>
          </w:p>
          <w:p w:rsidR="009C3E1F" w:rsidRPr="006A4905" w:rsidRDefault="009C3E1F" w:rsidP="006379E2">
            <w:pPr>
              <w:ind w:left="255"/>
              <w:rPr>
                <w:sz w:val="20"/>
                <w:szCs w:val="20"/>
              </w:rPr>
            </w:pPr>
            <w:r w:rsidRPr="006A4905">
              <w:rPr>
                <w:sz w:val="20"/>
                <w:szCs w:val="20"/>
              </w:rPr>
              <w:t>• лабораторна діагностика (сеча; кров);</w:t>
            </w:r>
          </w:p>
          <w:p w:rsidR="009C3E1F" w:rsidRPr="006A4905" w:rsidRDefault="009C3E1F" w:rsidP="006379E2">
            <w:pPr>
              <w:ind w:left="255"/>
              <w:rPr>
                <w:sz w:val="20"/>
                <w:szCs w:val="20"/>
              </w:rPr>
            </w:pPr>
            <w:r w:rsidRPr="006A4905">
              <w:rPr>
                <w:sz w:val="20"/>
                <w:szCs w:val="20"/>
              </w:rPr>
              <w:t xml:space="preserve">• променеві методи дослідження (екскреторна </w:t>
            </w:r>
            <w:proofErr w:type="spellStart"/>
            <w:r w:rsidRPr="006A4905">
              <w:rPr>
                <w:sz w:val="20"/>
                <w:szCs w:val="20"/>
              </w:rPr>
              <w:t>урографія</w:t>
            </w:r>
            <w:proofErr w:type="spellEnd"/>
            <w:r w:rsidRPr="006A4905">
              <w:rPr>
                <w:sz w:val="20"/>
                <w:szCs w:val="20"/>
              </w:rPr>
              <w:t xml:space="preserve">; ретроградна </w:t>
            </w:r>
            <w:proofErr w:type="spellStart"/>
            <w:r w:rsidRPr="006A4905">
              <w:rPr>
                <w:sz w:val="20"/>
                <w:szCs w:val="20"/>
              </w:rPr>
              <w:t>уретеропієлографія</w:t>
            </w:r>
            <w:proofErr w:type="spellEnd"/>
            <w:r w:rsidRPr="006A4905">
              <w:rPr>
                <w:sz w:val="20"/>
                <w:szCs w:val="20"/>
              </w:rPr>
              <w:t xml:space="preserve">; </w:t>
            </w:r>
            <w:proofErr w:type="spellStart"/>
            <w:r w:rsidRPr="006A4905">
              <w:rPr>
                <w:sz w:val="20"/>
                <w:szCs w:val="20"/>
              </w:rPr>
              <w:t>уретрографія</w:t>
            </w:r>
            <w:proofErr w:type="spellEnd"/>
            <w:r w:rsidRPr="006A4905">
              <w:rPr>
                <w:sz w:val="20"/>
                <w:szCs w:val="20"/>
              </w:rPr>
              <w:t xml:space="preserve">; </w:t>
            </w:r>
            <w:proofErr w:type="spellStart"/>
            <w:r w:rsidRPr="006A4905">
              <w:rPr>
                <w:sz w:val="20"/>
                <w:szCs w:val="20"/>
              </w:rPr>
              <w:t>цистографія</w:t>
            </w:r>
            <w:proofErr w:type="spellEnd"/>
            <w:r w:rsidRPr="006A4905">
              <w:rPr>
                <w:sz w:val="20"/>
                <w:szCs w:val="20"/>
              </w:rPr>
              <w:t>; ниркова ангіографія; комп’ютерна томографія);</w:t>
            </w:r>
          </w:p>
          <w:p w:rsidR="009C3E1F" w:rsidRPr="006A4905" w:rsidRDefault="009C3E1F" w:rsidP="006379E2">
            <w:pPr>
              <w:ind w:left="255"/>
              <w:rPr>
                <w:sz w:val="20"/>
                <w:szCs w:val="20"/>
              </w:rPr>
            </w:pPr>
            <w:r w:rsidRPr="006A4905">
              <w:rPr>
                <w:sz w:val="20"/>
                <w:szCs w:val="20"/>
              </w:rPr>
              <w:t xml:space="preserve">• </w:t>
            </w:r>
            <w:proofErr w:type="spellStart"/>
            <w:r w:rsidRPr="006A4905">
              <w:rPr>
                <w:sz w:val="20"/>
                <w:szCs w:val="20"/>
              </w:rPr>
              <w:t>магнитно-резонансна</w:t>
            </w:r>
            <w:proofErr w:type="spellEnd"/>
            <w:r w:rsidRPr="006A4905">
              <w:rPr>
                <w:sz w:val="20"/>
                <w:szCs w:val="20"/>
              </w:rPr>
              <w:t xml:space="preserve"> томографія;</w:t>
            </w:r>
          </w:p>
          <w:p w:rsidR="009C3E1F" w:rsidRPr="006A4905" w:rsidRDefault="009C3E1F" w:rsidP="006379E2">
            <w:pPr>
              <w:ind w:left="255"/>
              <w:rPr>
                <w:sz w:val="20"/>
                <w:szCs w:val="20"/>
              </w:rPr>
            </w:pPr>
            <w:r w:rsidRPr="006A4905">
              <w:rPr>
                <w:sz w:val="20"/>
                <w:szCs w:val="20"/>
              </w:rPr>
              <w:t>• радіоізотопна діагностика;</w:t>
            </w:r>
          </w:p>
          <w:p w:rsidR="009C3E1F" w:rsidRPr="006A4905" w:rsidRDefault="009C3E1F" w:rsidP="006379E2">
            <w:pPr>
              <w:ind w:left="255"/>
              <w:rPr>
                <w:sz w:val="20"/>
                <w:szCs w:val="20"/>
              </w:rPr>
            </w:pPr>
            <w:r w:rsidRPr="006A4905">
              <w:rPr>
                <w:sz w:val="20"/>
                <w:szCs w:val="20"/>
              </w:rPr>
              <w:t>• діафаноскопія;</w:t>
            </w:r>
          </w:p>
          <w:p w:rsidR="009C3E1F" w:rsidRPr="006A4905" w:rsidRDefault="009C3E1F" w:rsidP="006379E2">
            <w:pPr>
              <w:ind w:left="255"/>
              <w:rPr>
                <w:sz w:val="20"/>
                <w:szCs w:val="20"/>
              </w:rPr>
            </w:pPr>
            <w:r w:rsidRPr="006A4905">
              <w:rPr>
                <w:sz w:val="20"/>
                <w:szCs w:val="20"/>
              </w:rPr>
              <w:t>• ультразвукове дослідження;</w:t>
            </w:r>
          </w:p>
          <w:p w:rsidR="009C3E1F" w:rsidRPr="006A4905" w:rsidRDefault="009C3E1F" w:rsidP="006379E2">
            <w:pPr>
              <w:ind w:left="255"/>
              <w:rPr>
                <w:sz w:val="20"/>
                <w:szCs w:val="20"/>
              </w:rPr>
            </w:pPr>
            <w:r w:rsidRPr="006A4905">
              <w:rPr>
                <w:sz w:val="20"/>
                <w:szCs w:val="20"/>
              </w:rPr>
              <w:t>• біопсія;</w:t>
            </w:r>
          </w:p>
          <w:p w:rsidR="009C3E1F" w:rsidRPr="006A4905" w:rsidRDefault="009C3E1F" w:rsidP="006379E2">
            <w:pPr>
              <w:ind w:left="255"/>
              <w:rPr>
                <w:sz w:val="20"/>
                <w:szCs w:val="20"/>
              </w:rPr>
            </w:pPr>
            <w:r w:rsidRPr="006A4905">
              <w:rPr>
                <w:sz w:val="20"/>
                <w:szCs w:val="20"/>
              </w:rPr>
              <w:t>• апаратні і інструментальні методи дослідження (</w:t>
            </w:r>
            <w:proofErr w:type="spellStart"/>
            <w:r w:rsidRPr="006A4905">
              <w:rPr>
                <w:sz w:val="20"/>
                <w:szCs w:val="20"/>
              </w:rPr>
              <w:t>урофлоуметрія</w:t>
            </w:r>
            <w:proofErr w:type="spellEnd"/>
            <w:r w:rsidRPr="006A4905">
              <w:rPr>
                <w:sz w:val="20"/>
                <w:szCs w:val="20"/>
              </w:rPr>
              <w:t xml:space="preserve">; </w:t>
            </w:r>
            <w:proofErr w:type="spellStart"/>
            <w:r w:rsidRPr="006A4905">
              <w:rPr>
                <w:sz w:val="20"/>
                <w:szCs w:val="20"/>
              </w:rPr>
              <w:t>цистоманометрія</w:t>
            </w:r>
            <w:proofErr w:type="spellEnd"/>
            <w:r w:rsidRPr="006A4905">
              <w:rPr>
                <w:sz w:val="20"/>
                <w:szCs w:val="20"/>
              </w:rPr>
              <w:t>; ендоскопія);</w:t>
            </w:r>
          </w:p>
          <w:p w:rsidR="009C3E1F" w:rsidRPr="006A4905" w:rsidRDefault="009C3E1F" w:rsidP="006379E2">
            <w:pPr>
              <w:ind w:left="255"/>
              <w:rPr>
                <w:sz w:val="20"/>
                <w:szCs w:val="20"/>
              </w:rPr>
            </w:pPr>
            <w:r w:rsidRPr="006A4905">
              <w:rPr>
                <w:sz w:val="20"/>
                <w:szCs w:val="20"/>
              </w:rPr>
              <w:t xml:space="preserve">• </w:t>
            </w:r>
            <w:proofErr w:type="spellStart"/>
            <w:r w:rsidRPr="006A4905">
              <w:rPr>
                <w:sz w:val="20"/>
                <w:szCs w:val="20"/>
              </w:rPr>
              <w:t>катетерізація</w:t>
            </w:r>
            <w:proofErr w:type="spellEnd"/>
            <w:r w:rsidRPr="006A4905">
              <w:rPr>
                <w:sz w:val="20"/>
                <w:szCs w:val="20"/>
              </w:rPr>
              <w:t xml:space="preserve"> сечового міхура</w:t>
            </w:r>
          </w:p>
        </w:tc>
      </w:tr>
      <w:tr w:rsidR="009C3E1F" w:rsidRPr="006A4905" w:rsidTr="006A4905">
        <w:trPr>
          <w:trHeight w:val="309"/>
          <w:jc w:val="center"/>
        </w:trPr>
        <w:tc>
          <w:tcPr>
            <w:tcW w:w="0" w:type="auto"/>
            <w:vAlign w:val="center"/>
          </w:tcPr>
          <w:p w:rsidR="009C3E1F" w:rsidRPr="006A4905" w:rsidRDefault="009C3E1F" w:rsidP="006379E2">
            <w:pPr>
              <w:ind w:left="900" w:hanging="720"/>
              <w:rPr>
                <w:sz w:val="20"/>
                <w:szCs w:val="20"/>
              </w:rPr>
            </w:pPr>
            <w:r w:rsidRPr="006A4905">
              <w:rPr>
                <w:sz w:val="20"/>
                <w:szCs w:val="20"/>
              </w:rPr>
              <w:t>Тема 5 </w:t>
            </w:r>
            <w:r w:rsidRPr="006A4905">
              <w:rPr>
                <w:rFonts w:eastAsia="SimSun"/>
                <w:color w:val="000000"/>
                <w:sz w:val="20"/>
                <w:szCs w:val="20"/>
                <w:lang w:eastAsia="zh-CN"/>
              </w:rPr>
              <w:t>Аномалії розвитку нирок і сечоводів. Пороки розвитку сечовідного зачатку.</w:t>
            </w:r>
          </w:p>
        </w:tc>
        <w:tc>
          <w:tcPr>
            <w:tcW w:w="0" w:type="auto"/>
          </w:tcPr>
          <w:p w:rsidR="009C3E1F" w:rsidRPr="006A4905" w:rsidRDefault="009C3E1F" w:rsidP="006379E2">
            <w:pPr>
              <w:ind w:left="255"/>
              <w:rPr>
                <w:sz w:val="20"/>
                <w:szCs w:val="20"/>
              </w:rPr>
            </w:pPr>
            <w:r w:rsidRPr="006A4905">
              <w:rPr>
                <w:sz w:val="20"/>
                <w:szCs w:val="20"/>
              </w:rPr>
              <w:t>• Аномалії кількості;</w:t>
            </w:r>
          </w:p>
          <w:p w:rsidR="009C3E1F" w:rsidRPr="006A4905" w:rsidRDefault="009C3E1F" w:rsidP="00EC6F0C">
            <w:pPr>
              <w:ind w:left="255"/>
              <w:rPr>
                <w:sz w:val="20"/>
                <w:szCs w:val="20"/>
              </w:rPr>
            </w:pPr>
            <w:r w:rsidRPr="006A4905">
              <w:rPr>
                <w:sz w:val="20"/>
                <w:szCs w:val="20"/>
              </w:rPr>
              <w:t>• Аномалії положення;</w:t>
            </w:r>
          </w:p>
          <w:p w:rsidR="009C3E1F" w:rsidRPr="006A4905" w:rsidRDefault="009C3E1F" w:rsidP="00EC6F0C">
            <w:pPr>
              <w:ind w:left="255"/>
              <w:rPr>
                <w:sz w:val="20"/>
                <w:szCs w:val="20"/>
              </w:rPr>
            </w:pPr>
            <w:r w:rsidRPr="006A4905">
              <w:rPr>
                <w:sz w:val="20"/>
                <w:szCs w:val="20"/>
              </w:rPr>
              <w:t xml:space="preserve">• Аномалії </w:t>
            </w:r>
            <w:proofErr w:type="spellStart"/>
            <w:r w:rsidRPr="006A4905">
              <w:rPr>
                <w:sz w:val="20"/>
                <w:szCs w:val="20"/>
              </w:rPr>
              <w:t>взаємоположення</w:t>
            </w:r>
            <w:proofErr w:type="spellEnd"/>
            <w:r w:rsidRPr="006A4905">
              <w:rPr>
                <w:sz w:val="20"/>
                <w:szCs w:val="20"/>
              </w:rPr>
              <w:t>;</w:t>
            </w:r>
          </w:p>
          <w:p w:rsidR="009C3E1F" w:rsidRPr="006A4905" w:rsidRDefault="009C3E1F" w:rsidP="006379E2">
            <w:pPr>
              <w:ind w:left="255"/>
              <w:rPr>
                <w:sz w:val="20"/>
                <w:szCs w:val="20"/>
              </w:rPr>
            </w:pPr>
            <w:r w:rsidRPr="006A4905">
              <w:rPr>
                <w:sz w:val="20"/>
                <w:szCs w:val="20"/>
              </w:rPr>
              <w:t>• Аномалії структури (</w:t>
            </w:r>
            <w:proofErr w:type="spellStart"/>
            <w:r w:rsidRPr="006A4905">
              <w:rPr>
                <w:sz w:val="20"/>
                <w:szCs w:val="20"/>
              </w:rPr>
              <w:t>кістозні</w:t>
            </w:r>
            <w:proofErr w:type="spellEnd"/>
            <w:r w:rsidRPr="006A4905">
              <w:rPr>
                <w:sz w:val="20"/>
                <w:szCs w:val="20"/>
              </w:rPr>
              <w:t xml:space="preserve"> аномалії);</w:t>
            </w:r>
          </w:p>
          <w:p w:rsidR="009C3E1F" w:rsidRPr="006A4905" w:rsidRDefault="009C3E1F" w:rsidP="006379E2">
            <w:pPr>
              <w:ind w:left="255"/>
              <w:rPr>
                <w:sz w:val="20"/>
                <w:szCs w:val="20"/>
              </w:rPr>
            </w:pPr>
            <w:r w:rsidRPr="006A4905">
              <w:rPr>
                <w:sz w:val="20"/>
                <w:szCs w:val="20"/>
              </w:rPr>
              <w:t>• Аномалії сечоводів;</w:t>
            </w:r>
          </w:p>
          <w:p w:rsidR="009C3E1F" w:rsidRPr="006A4905" w:rsidRDefault="009C3E1F" w:rsidP="00EC6F0C">
            <w:pPr>
              <w:ind w:left="255"/>
              <w:rPr>
                <w:sz w:val="20"/>
                <w:szCs w:val="20"/>
              </w:rPr>
            </w:pPr>
            <w:r w:rsidRPr="006A4905">
              <w:rPr>
                <w:sz w:val="20"/>
                <w:szCs w:val="20"/>
              </w:rPr>
              <w:t xml:space="preserve">• </w:t>
            </w:r>
            <w:proofErr w:type="spellStart"/>
            <w:r w:rsidRPr="006A4905">
              <w:rPr>
                <w:sz w:val="20"/>
                <w:szCs w:val="20"/>
              </w:rPr>
              <w:t>Мегаполікалікоз</w:t>
            </w:r>
            <w:proofErr w:type="spellEnd"/>
          </w:p>
          <w:p w:rsidR="009C3E1F" w:rsidRPr="006A4905" w:rsidRDefault="009C3E1F" w:rsidP="00EC6F0C">
            <w:pPr>
              <w:ind w:left="255"/>
              <w:rPr>
                <w:sz w:val="20"/>
                <w:szCs w:val="20"/>
              </w:rPr>
            </w:pPr>
            <w:r w:rsidRPr="006A4905">
              <w:rPr>
                <w:sz w:val="20"/>
                <w:szCs w:val="20"/>
              </w:rPr>
              <w:t xml:space="preserve">• </w:t>
            </w:r>
            <w:proofErr w:type="spellStart"/>
            <w:r w:rsidRPr="006A4905">
              <w:rPr>
                <w:sz w:val="20"/>
                <w:szCs w:val="20"/>
              </w:rPr>
              <w:t>Гідрокалікоз</w:t>
            </w:r>
            <w:proofErr w:type="spellEnd"/>
          </w:p>
          <w:p w:rsidR="009C3E1F" w:rsidRPr="006A4905" w:rsidRDefault="009C3E1F" w:rsidP="00EC6F0C">
            <w:pPr>
              <w:ind w:left="255"/>
              <w:rPr>
                <w:sz w:val="20"/>
                <w:szCs w:val="20"/>
              </w:rPr>
            </w:pPr>
            <w:r w:rsidRPr="006A4905">
              <w:rPr>
                <w:sz w:val="20"/>
                <w:szCs w:val="20"/>
              </w:rPr>
              <w:t>• Гідронефроз</w:t>
            </w:r>
          </w:p>
          <w:p w:rsidR="009C3E1F" w:rsidRPr="006A4905" w:rsidRDefault="009C3E1F" w:rsidP="00EC6F0C">
            <w:pPr>
              <w:ind w:left="255"/>
              <w:rPr>
                <w:sz w:val="20"/>
                <w:szCs w:val="20"/>
              </w:rPr>
            </w:pPr>
            <w:r w:rsidRPr="006A4905">
              <w:rPr>
                <w:sz w:val="20"/>
                <w:szCs w:val="20"/>
              </w:rPr>
              <w:t xml:space="preserve">• </w:t>
            </w:r>
            <w:proofErr w:type="spellStart"/>
            <w:r w:rsidRPr="006A4905">
              <w:rPr>
                <w:sz w:val="20"/>
                <w:szCs w:val="20"/>
              </w:rPr>
              <w:t>Уретерогідронефроз</w:t>
            </w:r>
            <w:proofErr w:type="spellEnd"/>
          </w:p>
          <w:p w:rsidR="009C3E1F" w:rsidRPr="006A4905" w:rsidRDefault="009C3E1F" w:rsidP="00EC6F0C">
            <w:pPr>
              <w:ind w:left="255"/>
              <w:rPr>
                <w:sz w:val="20"/>
                <w:szCs w:val="20"/>
              </w:rPr>
            </w:pPr>
            <w:r w:rsidRPr="006A4905">
              <w:rPr>
                <w:sz w:val="20"/>
                <w:szCs w:val="20"/>
              </w:rPr>
              <w:lastRenderedPageBreak/>
              <w:t xml:space="preserve">(обструктивний, </w:t>
            </w:r>
            <w:proofErr w:type="spellStart"/>
            <w:r w:rsidRPr="006A4905">
              <w:rPr>
                <w:sz w:val="20"/>
                <w:szCs w:val="20"/>
              </w:rPr>
              <w:t>рефлюксуючий</w:t>
            </w:r>
            <w:proofErr w:type="spellEnd"/>
            <w:r w:rsidRPr="006A4905">
              <w:rPr>
                <w:sz w:val="20"/>
                <w:szCs w:val="20"/>
              </w:rPr>
              <w:t xml:space="preserve">, </w:t>
            </w:r>
            <w:proofErr w:type="spellStart"/>
            <w:r w:rsidRPr="006A4905">
              <w:rPr>
                <w:sz w:val="20"/>
                <w:szCs w:val="20"/>
              </w:rPr>
              <w:t>диспластичний</w:t>
            </w:r>
            <w:proofErr w:type="spellEnd"/>
            <w:r w:rsidRPr="006A4905">
              <w:rPr>
                <w:sz w:val="20"/>
                <w:szCs w:val="20"/>
              </w:rPr>
              <w:t>)</w:t>
            </w:r>
          </w:p>
        </w:tc>
      </w:tr>
      <w:tr w:rsidR="009C3E1F" w:rsidRPr="006A4905" w:rsidTr="006A4905">
        <w:trPr>
          <w:trHeight w:val="309"/>
          <w:jc w:val="center"/>
        </w:trPr>
        <w:tc>
          <w:tcPr>
            <w:tcW w:w="0" w:type="auto"/>
            <w:vAlign w:val="center"/>
          </w:tcPr>
          <w:p w:rsidR="009C3E1F" w:rsidRPr="006A4905" w:rsidRDefault="009C3E1F" w:rsidP="00EC6F0C">
            <w:pPr>
              <w:ind w:left="900" w:hanging="720"/>
              <w:rPr>
                <w:sz w:val="20"/>
                <w:szCs w:val="20"/>
              </w:rPr>
            </w:pPr>
            <w:r w:rsidRPr="006A4905">
              <w:rPr>
                <w:sz w:val="20"/>
                <w:szCs w:val="20"/>
              </w:rPr>
              <w:lastRenderedPageBreak/>
              <w:t>Тема 6  Пієлонефрит дитячого віку.</w:t>
            </w:r>
          </w:p>
          <w:p w:rsidR="009C3E1F" w:rsidRPr="006A4905" w:rsidRDefault="009C3E1F" w:rsidP="00EC6F0C">
            <w:pPr>
              <w:ind w:left="900" w:hanging="720"/>
              <w:rPr>
                <w:sz w:val="20"/>
                <w:szCs w:val="20"/>
              </w:rPr>
            </w:pPr>
          </w:p>
          <w:p w:rsidR="009C3E1F" w:rsidRPr="006A4905" w:rsidRDefault="009C3E1F" w:rsidP="006379E2">
            <w:pPr>
              <w:ind w:hanging="720"/>
              <w:rPr>
                <w:sz w:val="20"/>
                <w:szCs w:val="20"/>
              </w:rPr>
            </w:pPr>
          </w:p>
        </w:tc>
        <w:tc>
          <w:tcPr>
            <w:tcW w:w="0" w:type="auto"/>
          </w:tcPr>
          <w:p w:rsidR="009C3E1F" w:rsidRPr="006A4905" w:rsidRDefault="009C3E1F" w:rsidP="00EC6F0C">
            <w:pPr>
              <w:ind w:left="255"/>
              <w:rPr>
                <w:sz w:val="20"/>
                <w:szCs w:val="20"/>
              </w:rPr>
            </w:pPr>
            <w:r w:rsidRPr="006A4905">
              <w:rPr>
                <w:sz w:val="20"/>
                <w:szCs w:val="20"/>
              </w:rPr>
              <w:t>• етіологія;</w:t>
            </w:r>
          </w:p>
          <w:p w:rsidR="009C3E1F" w:rsidRPr="006A4905" w:rsidRDefault="009C3E1F" w:rsidP="006379E2">
            <w:pPr>
              <w:ind w:left="255"/>
              <w:rPr>
                <w:sz w:val="20"/>
                <w:szCs w:val="20"/>
              </w:rPr>
            </w:pPr>
            <w:r w:rsidRPr="006A4905">
              <w:rPr>
                <w:sz w:val="20"/>
                <w:szCs w:val="20"/>
              </w:rPr>
              <w:t>• патогенез;</w:t>
            </w:r>
          </w:p>
          <w:p w:rsidR="009C3E1F" w:rsidRPr="006A4905" w:rsidRDefault="009C3E1F" w:rsidP="006379E2">
            <w:pPr>
              <w:ind w:left="255"/>
              <w:rPr>
                <w:sz w:val="20"/>
                <w:szCs w:val="20"/>
              </w:rPr>
            </w:pPr>
            <w:r w:rsidRPr="006A4905">
              <w:rPr>
                <w:sz w:val="20"/>
                <w:szCs w:val="20"/>
              </w:rPr>
              <w:t xml:space="preserve">• </w:t>
            </w:r>
            <w:proofErr w:type="spellStart"/>
            <w:r w:rsidRPr="006A4905">
              <w:rPr>
                <w:sz w:val="20"/>
                <w:szCs w:val="20"/>
              </w:rPr>
              <w:t>патоморфологія</w:t>
            </w:r>
            <w:proofErr w:type="spellEnd"/>
            <w:r w:rsidRPr="006A4905">
              <w:rPr>
                <w:sz w:val="20"/>
                <w:szCs w:val="20"/>
              </w:rPr>
              <w:t>;</w:t>
            </w:r>
          </w:p>
          <w:p w:rsidR="009C3E1F" w:rsidRPr="006A4905" w:rsidRDefault="009C3E1F" w:rsidP="006379E2">
            <w:pPr>
              <w:ind w:left="255"/>
              <w:rPr>
                <w:sz w:val="20"/>
                <w:szCs w:val="20"/>
              </w:rPr>
            </w:pPr>
            <w:r w:rsidRPr="006A4905">
              <w:rPr>
                <w:sz w:val="20"/>
                <w:szCs w:val="20"/>
              </w:rPr>
              <w:t>• класифікація;</w:t>
            </w:r>
          </w:p>
          <w:p w:rsidR="009C3E1F" w:rsidRPr="006A4905" w:rsidRDefault="009C3E1F" w:rsidP="00CA0F2D">
            <w:pPr>
              <w:ind w:left="255"/>
              <w:rPr>
                <w:sz w:val="20"/>
                <w:szCs w:val="20"/>
              </w:rPr>
            </w:pPr>
            <w:r w:rsidRPr="006A4905">
              <w:rPr>
                <w:sz w:val="20"/>
                <w:szCs w:val="20"/>
              </w:rPr>
              <w:t>• клініка;</w:t>
            </w:r>
          </w:p>
          <w:p w:rsidR="009C3E1F" w:rsidRPr="006A4905" w:rsidRDefault="009C3E1F" w:rsidP="00CA0F2D">
            <w:pPr>
              <w:ind w:left="255"/>
              <w:rPr>
                <w:sz w:val="20"/>
                <w:szCs w:val="20"/>
              </w:rPr>
            </w:pPr>
            <w:r w:rsidRPr="006A4905">
              <w:rPr>
                <w:sz w:val="20"/>
                <w:szCs w:val="20"/>
              </w:rPr>
              <w:t>• діагностика;</w:t>
            </w:r>
          </w:p>
          <w:p w:rsidR="009C3E1F" w:rsidRPr="006A4905" w:rsidRDefault="009C3E1F" w:rsidP="006379E2">
            <w:pPr>
              <w:ind w:left="255"/>
              <w:rPr>
                <w:sz w:val="20"/>
                <w:szCs w:val="20"/>
              </w:rPr>
            </w:pPr>
            <w:r w:rsidRPr="006A4905">
              <w:rPr>
                <w:sz w:val="20"/>
                <w:szCs w:val="20"/>
              </w:rPr>
              <w:t>• диференційна діагностика;</w:t>
            </w:r>
          </w:p>
          <w:p w:rsidR="009C3E1F" w:rsidRPr="006A4905" w:rsidRDefault="009C3E1F" w:rsidP="006379E2">
            <w:pPr>
              <w:ind w:left="255"/>
              <w:rPr>
                <w:sz w:val="20"/>
                <w:szCs w:val="20"/>
              </w:rPr>
            </w:pPr>
            <w:r w:rsidRPr="006A4905">
              <w:rPr>
                <w:sz w:val="20"/>
                <w:szCs w:val="20"/>
              </w:rPr>
              <w:t xml:space="preserve">• лікування, </w:t>
            </w:r>
            <w:proofErr w:type="spellStart"/>
            <w:r w:rsidRPr="006A4905">
              <w:rPr>
                <w:sz w:val="20"/>
                <w:szCs w:val="20"/>
              </w:rPr>
              <w:t>профилактика</w:t>
            </w:r>
            <w:proofErr w:type="spellEnd"/>
            <w:r w:rsidRPr="006A4905">
              <w:rPr>
                <w:sz w:val="20"/>
                <w:szCs w:val="20"/>
              </w:rPr>
              <w:t>;</w:t>
            </w:r>
          </w:p>
          <w:p w:rsidR="009C3E1F" w:rsidRPr="006A4905" w:rsidRDefault="009C3E1F" w:rsidP="006379E2">
            <w:pPr>
              <w:ind w:left="255"/>
              <w:rPr>
                <w:sz w:val="20"/>
                <w:szCs w:val="20"/>
              </w:rPr>
            </w:pPr>
            <w:r w:rsidRPr="006A4905">
              <w:rPr>
                <w:sz w:val="20"/>
                <w:szCs w:val="20"/>
              </w:rPr>
              <w:t>• сепсис</w:t>
            </w:r>
          </w:p>
        </w:tc>
      </w:tr>
      <w:tr w:rsidR="009C3E1F" w:rsidRPr="006A4905" w:rsidTr="006A4905">
        <w:trPr>
          <w:trHeight w:val="309"/>
          <w:jc w:val="center"/>
        </w:trPr>
        <w:tc>
          <w:tcPr>
            <w:tcW w:w="0" w:type="auto"/>
            <w:vAlign w:val="center"/>
          </w:tcPr>
          <w:p w:rsidR="009C3E1F" w:rsidRPr="006A4905" w:rsidRDefault="009C3E1F" w:rsidP="00FC19F2">
            <w:pPr>
              <w:ind w:left="900" w:hanging="720"/>
              <w:rPr>
                <w:sz w:val="20"/>
                <w:szCs w:val="20"/>
              </w:rPr>
            </w:pPr>
            <w:r w:rsidRPr="006A4905">
              <w:rPr>
                <w:sz w:val="20"/>
                <w:szCs w:val="20"/>
              </w:rPr>
              <w:t>Тема 7 </w:t>
            </w:r>
            <w:r w:rsidRPr="006A4905">
              <w:rPr>
                <w:rFonts w:eastAsia="SimSun"/>
                <w:color w:val="000000"/>
                <w:sz w:val="20"/>
                <w:szCs w:val="20"/>
                <w:lang w:eastAsia="zh-CN"/>
              </w:rPr>
              <w:t>Вади розвитку сечового міхура, уретри і крайньої плоті. Аномалії сечової протоки (</w:t>
            </w:r>
            <w:proofErr w:type="spellStart"/>
            <w:r w:rsidRPr="006A4905">
              <w:rPr>
                <w:rFonts w:eastAsia="SimSun"/>
                <w:color w:val="000000"/>
                <w:sz w:val="20"/>
                <w:szCs w:val="20"/>
                <w:lang w:eastAsia="zh-CN"/>
              </w:rPr>
              <w:t>урахусу</w:t>
            </w:r>
            <w:proofErr w:type="spellEnd"/>
            <w:r w:rsidRPr="006A4905">
              <w:rPr>
                <w:rFonts w:eastAsia="SimSun"/>
                <w:color w:val="000000"/>
                <w:sz w:val="20"/>
                <w:szCs w:val="20"/>
                <w:lang w:eastAsia="zh-CN"/>
              </w:rPr>
              <w:t>).</w:t>
            </w:r>
          </w:p>
        </w:tc>
        <w:tc>
          <w:tcPr>
            <w:tcW w:w="0" w:type="auto"/>
          </w:tcPr>
          <w:p w:rsidR="009C3E1F" w:rsidRPr="006A4905" w:rsidRDefault="009C3E1F" w:rsidP="00FC19F2">
            <w:pPr>
              <w:ind w:left="255"/>
              <w:rPr>
                <w:sz w:val="20"/>
                <w:szCs w:val="20"/>
              </w:rPr>
            </w:pPr>
            <w:r w:rsidRPr="006A4905">
              <w:rPr>
                <w:sz w:val="20"/>
                <w:szCs w:val="20"/>
              </w:rPr>
              <w:t xml:space="preserve">• </w:t>
            </w:r>
            <w:proofErr w:type="spellStart"/>
            <w:r w:rsidRPr="006A4905">
              <w:rPr>
                <w:sz w:val="20"/>
                <w:szCs w:val="20"/>
              </w:rPr>
              <w:t>Екстрофія</w:t>
            </w:r>
            <w:proofErr w:type="spellEnd"/>
            <w:r w:rsidRPr="006A4905">
              <w:rPr>
                <w:sz w:val="20"/>
                <w:szCs w:val="20"/>
              </w:rPr>
              <w:t xml:space="preserve"> сечового міхура;</w:t>
            </w:r>
          </w:p>
          <w:p w:rsidR="009C3E1F" w:rsidRPr="006A4905" w:rsidRDefault="009C3E1F" w:rsidP="00FC19F2">
            <w:pPr>
              <w:ind w:left="255"/>
              <w:rPr>
                <w:sz w:val="20"/>
                <w:szCs w:val="20"/>
              </w:rPr>
            </w:pPr>
            <w:r w:rsidRPr="006A4905">
              <w:rPr>
                <w:sz w:val="20"/>
                <w:szCs w:val="20"/>
              </w:rPr>
              <w:t xml:space="preserve">• </w:t>
            </w:r>
            <w:proofErr w:type="spellStart"/>
            <w:r w:rsidRPr="006A4905">
              <w:rPr>
                <w:sz w:val="20"/>
                <w:szCs w:val="20"/>
              </w:rPr>
              <w:t>Епіспадія</w:t>
            </w:r>
            <w:proofErr w:type="spellEnd"/>
            <w:r w:rsidRPr="006A4905">
              <w:rPr>
                <w:sz w:val="20"/>
                <w:szCs w:val="20"/>
              </w:rPr>
              <w:t>;</w:t>
            </w:r>
          </w:p>
          <w:p w:rsidR="009C3E1F" w:rsidRPr="006A4905" w:rsidRDefault="009C3E1F" w:rsidP="00FC19F2">
            <w:pPr>
              <w:ind w:left="255"/>
              <w:rPr>
                <w:sz w:val="20"/>
                <w:szCs w:val="20"/>
              </w:rPr>
            </w:pPr>
            <w:r w:rsidRPr="006A4905">
              <w:rPr>
                <w:sz w:val="20"/>
                <w:szCs w:val="20"/>
              </w:rPr>
              <w:t>• Гіпоспадія;</w:t>
            </w:r>
          </w:p>
          <w:p w:rsidR="009C3E1F" w:rsidRPr="006A4905" w:rsidRDefault="009C3E1F" w:rsidP="00FC19F2">
            <w:pPr>
              <w:ind w:left="255"/>
              <w:rPr>
                <w:sz w:val="20"/>
                <w:szCs w:val="20"/>
              </w:rPr>
            </w:pPr>
            <w:r w:rsidRPr="006A4905">
              <w:rPr>
                <w:sz w:val="20"/>
                <w:szCs w:val="20"/>
              </w:rPr>
              <w:t xml:space="preserve">• </w:t>
            </w:r>
            <w:proofErr w:type="spellStart"/>
            <w:r w:rsidRPr="006A4905">
              <w:rPr>
                <w:sz w:val="20"/>
                <w:szCs w:val="20"/>
              </w:rPr>
              <w:t>Міхурово-сечовідний</w:t>
            </w:r>
            <w:proofErr w:type="spellEnd"/>
            <w:r w:rsidRPr="006A4905">
              <w:rPr>
                <w:sz w:val="20"/>
                <w:szCs w:val="20"/>
              </w:rPr>
              <w:t xml:space="preserve"> </w:t>
            </w:r>
            <w:proofErr w:type="spellStart"/>
            <w:r w:rsidRPr="006A4905">
              <w:rPr>
                <w:sz w:val="20"/>
                <w:szCs w:val="20"/>
              </w:rPr>
              <w:t>рефлюкс</w:t>
            </w:r>
            <w:proofErr w:type="spellEnd"/>
            <w:r w:rsidRPr="006A4905">
              <w:rPr>
                <w:sz w:val="20"/>
                <w:szCs w:val="20"/>
              </w:rPr>
              <w:t>;</w:t>
            </w:r>
          </w:p>
          <w:p w:rsidR="009C3E1F" w:rsidRPr="006A4905" w:rsidRDefault="009C3E1F" w:rsidP="00FC19F2">
            <w:pPr>
              <w:ind w:left="255"/>
              <w:rPr>
                <w:sz w:val="20"/>
                <w:szCs w:val="20"/>
              </w:rPr>
            </w:pPr>
            <w:r w:rsidRPr="006A4905">
              <w:rPr>
                <w:sz w:val="20"/>
                <w:szCs w:val="20"/>
              </w:rPr>
              <w:t xml:space="preserve">• Вроджена </w:t>
            </w:r>
            <w:proofErr w:type="spellStart"/>
            <w:r w:rsidRPr="006A4905">
              <w:rPr>
                <w:sz w:val="20"/>
                <w:szCs w:val="20"/>
              </w:rPr>
              <w:t>інфравезикальна</w:t>
            </w:r>
            <w:proofErr w:type="spellEnd"/>
            <w:r w:rsidRPr="006A4905">
              <w:rPr>
                <w:sz w:val="20"/>
                <w:szCs w:val="20"/>
              </w:rPr>
              <w:t xml:space="preserve"> обструкція</w:t>
            </w:r>
          </w:p>
          <w:p w:rsidR="009C3E1F" w:rsidRPr="006A4905" w:rsidRDefault="009C3E1F" w:rsidP="00FC19F2">
            <w:pPr>
              <w:ind w:left="255"/>
              <w:rPr>
                <w:sz w:val="20"/>
                <w:szCs w:val="20"/>
              </w:rPr>
            </w:pPr>
            <w:r w:rsidRPr="006A4905">
              <w:rPr>
                <w:sz w:val="20"/>
                <w:szCs w:val="20"/>
              </w:rPr>
              <w:t xml:space="preserve">(клапани уретри; синдром </w:t>
            </w:r>
            <w:proofErr w:type="spellStart"/>
            <w:r w:rsidRPr="006A4905">
              <w:rPr>
                <w:sz w:val="20"/>
                <w:szCs w:val="20"/>
              </w:rPr>
              <w:t>Prune</w:t>
            </w:r>
            <w:proofErr w:type="spellEnd"/>
            <w:r w:rsidRPr="006A4905">
              <w:rPr>
                <w:sz w:val="20"/>
                <w:szCs w:val="20"/>
              </w:rPr>
              <w:t xml:space="preserve"> </w:t>
            </w:r>
            <w:proofErr w:type="spellStart"/>
            <w:r w:rsidRPr="006A4905">
              <w:rPr>
                <w:sz w:val="20"/>
                <w:szCs w:val="20"/>
              </w:rPr>
              <w:t>Belly</w:t>
            </w:r>
            <w:proofErr w:type="spellEnd"/>
            <w:r w:rsidRPr="006A4905">
              <w:rPr>
                <w:sz w:val="20"/>
                <w:szCs w:val="20"/>
              </w:rPr>
              <w:t xml:space="preserve">; </w:t>
            </w:r>
            <w:proofErr w:type="spellStart"/>
            <w:r w:rsidRPr="006A4905">
              <w:rPr>
                <w:sz w:val="20"/>
                <w:szCs w:val="20"/>
              </w:rPr>
              <w:t>уретероцеле</w:t>
            </w:r>
            <w:proofErr w:type="spellEnd"/>
            <w:r w:rsidRPr="006A4905">
              <w:rPr>
                <w:sz w:val="20"/>
                <w:szCs w:val="20"/>
              </w:rPr>
              <w:t xml:space="preserve">; </w:t>
            </w:r>
            <w:proofErr w:type="spellStart"/>
            <w:r w:rsidRPr="006A4905">
              <w:rPr>
                <w:sz w:val="20"/>
                <w:szCs w:val="20"/>
              </w:rPr>
              <w:t>сирінгоцеле</w:t>
            </w:r>
            <w:proofErr w:type="spellEnd"/>
            <w:r w:rsidRPr="006A4905">
              <w:rPr>
                <w:sz w:val="20"/>
                <w:szCs w:val="20"/>
              </w:rPr>
              <w:t xml:space="preserve">; </w:t>
            </w:r>
            <w:proofErr w:type="spellStart"/>
            <w:r w:rsidRPr="006A4905">
              <w:rPr>
                <w:sz w:val="20"/>
                <w:szCs w:val="20"/>
              </w:rPr>
              <w:t>гідрометрокольпос</w:t>
            </w:r>
            <w:proofErr w:type="spellEnd"/>
            <w:r w:rsidRPr="006A4905">
              <w:rPr>
                <w:sz w:val="20"/>
                <w:szCs w:val="20"/>
              </w:rPr>
              <w:t>);</w:t>
            </w:r>
          </w:p>
          <w:p w:rsidR="009C3E1F" w:rsidRPr="006A4905" w:rsidRDefault="009C3E1F" w:rsidP="00FC19F2">
            <w:pPr>
              <w:ind w:left="255"/>
              <w:rPr>
                <w:sz w:val="20"/>
                <w:szCs w:val="20"/>
              </w:rPr>
            </w:pPr>
            <w:r w:rsidRPr="006A4905">
              <w:rPr>
                <w:sz w:val="20"/>
                <w:szCs w:val="20"/>
              </w:rPr>
              <w:t>• Фімоз. Парафімоз;</w:t>
            </w:r>
          </w:p>
          <w:p w:rsidR="009C3E1F" w:rsidRPr="006A4905" w:rsidRDefault="009C3E1F" w:rsidP="00FC19F2">
            <w:pPr>
              <w:ind w:left="255"/>
              <w:rPr>
                <w:sz w:val="20"/>
                <w:szCs w:val="20"/>
              </w:rPr>
            </w:pPr>
            <w:r w:rsidRPr="006A4905">
              <w:rPr>
                <w:sz w:val="20"/>
                <w:szCs w:val="20"/>
              </w:rPr>
              <w:t xml:space="preserve">• Кіста </w:t>
            </w:r>
            <w:proofErr w:type="spellStart"/>
            <w:r w:rsidRPr="006A4905">
              <w:rPr>
                <w:sz w:val="20"/>
                <w:szCs w:val="20"/>
              </w:rPr>
              <w:t>урахусу</w:t>
            </w:r>
            <w:proofErr w:type="spellEnd"/>
            <w:r w:rsidRPr="006A4905">
              <w:rPr>
                <w:sz w:val="20"/>
                <w:szCs w:val="20"/>
              </w:rPr>
              <w:t>;</w:t>
            </w:r>
          </w:p>
          <w:p w:rsidR="009C3E1F" w:rsidRPr="006A4905" w:rsidRDefault="009C3E1F" w:rsidP="00FC19F2">
            <w:pPr>
              <w:ind w:left="255"/>
              <w:rPr>
                <w:sz w:val="20"/>
                <w:szCs w:val="20"/>
              </w:rPr>
            </w:pPr>
            <w:r w:rsidRPr="006A4905">
              <w:rPr>
                <w:sz w:val="20"/>
                <w:szCs w:val="20"/>
              </w:rPr>
              <w:t>• Нориця сечового протоку повна;</w:t>
            </w:r>
          </w:p>
          <w:p w:rsidR="009C3E1F" w:rsidRPr="006A4905" w:rsidRDefault="009C3E1F" w:rsidP="00FC19F2">
            <w:pPr>
              <w:ind w:left="255"/>
              <w:rPr>
                <w:sz w:val="20"/>
                <w:szCs w:val="20"/>
              </w:rPr>
            </w:pPr>
            <w:r w:rsidRPr="006A4905">
              <w:rPr>
                <w:sz w:val="20"/>
                <w:szCs w:val="20"/>
              </w:rPr>
              <w:t>• Нориця сечового протоку неповна;</w:t>
            </w:r>
          </w:p>
          <w:p w:rsidR="009C3E1F" w:rsidRPr="006A4905" w:rsidRDefault="009C3E1F" w:rsidP="00FC19F2">
            <w:pPr>
              <w:ind w:left="255"/>
              <w:rPr>
                <w:sz w:val="20"/>
                <w:szCs w:val="20"/>
              </w:rPr>
            </w:pPr>
            <w:r w:rsidRPr="006A4905">
              <w:rPr>
                <w:sz w:val="20"/>
                <w:szCs w:val="20"/>
              </w:rPr>
              <w:t>• Дивертикул сечового міхура;</w:t>
            </w:r>
          </w:p>
        </w:tc>
      </w:tr>
      <w:tr w:rsidR="009C3E1F" w:rsidRPr="006A4905" w:rsidTr="006A4905">
        <w:trPr>
          <w:trHeight w:val="309"/>
          <w:jc w:val="center"/>
        </w:trPr>
        <w:tc>
          <w:tcPr>
            <w:tcW w:w="0" w:type="auto"/>
            <w:vAlign w:val="center"/>
          </w:tcPr>
          <w:p w:rsidR="009C3E1F" w:rsidRPr="006A4905" w:rsidRDefault="009C3E1F" w:rsidP="00FC19F2">
            <w:pPr>
              <w:ind w:left="900" w:hanging="720"/>
              <w:rPr>
                <w:sz w:val="20"/>
                <w:szCs w:val="20"/>
              </w:rPr>
            </w:pPr>
            <w:r w:rsidRPr="006A4905">
              <w:rPr>
                <w:sz w:val="20"/>
                <w:szCs w:val="20"/>
              </w:rPr>
              <w:t>Тема 8 </w:t>
            </w:r>
            <w:r w:rsidRPr="006A4905">
              <w:rPr>
                <w:rFonts w:eastAsia="SimSun"/>
                <w:color w:val="000000"/>
                <w:sz w:val="20"/>
                <w:szCs w:val="20"/>
                <w:lang w:eastAsia="zh-CN"/>
              </w:rPr>
              <w:t xml:space="preserve">Запальні захворювання органів сечової системи (цистит, </w:t>
            </w:r>
            <w:proofErr w:type="spellStart"/>
            <w:r w:rsidRPr="006A4905">
              <w:rPr>
                <w:rFonts w:eastAsia="SimSun"/>
                <w:color w:val="000000"/>
                <w:sz w:val="20"/>
                <w:szCs w:val="20"/>
                <w:lang w:eastAsia="zh-CN"/>
              </w:rPr>
              <w:t>баланопостит</w:t>
            </w:r>
            <w:proofErr w:type="spellEnd"/>
            <w:r w:rsidRPr="006A4905">
              <w:rPr>
                <w:rFonts w:eastAsia="SimSun"/>
                <w:color w:val="000000"/>
                <w:sz w:val="20"/>
                <w:szCs w:val="20"/>
                <w:lang w:eastAsia="zh-CN"/>
              </w:rPr>
              <w:t>, ін.). Енурез. Нейрогенний сечовий міхур. Гостра затримка сечі.</w:t>
            </w:r>
          </w:p>
        </w:tc>
        <w:tc>
          <w:tcPr>
            <w:tcW w:w="0" w:type="auto"/>
          </w:tcPr>
          <w:p w:rsidR="009C3E1F" w:rsidRPr="006A4905" w:rsidRDefault="009C3E1F" w:rsidP="00FC19F2">
            <w:pPr>
              <w:ind w:left="255"/>
              <w:rPr>
                <w:sz w:val="20"/>
                <w:szCs w:val="20"/>
              </w:rPr>
            </w:pPr>
            <w:r w:rsidRPr="006A4905">
              <w:rPr>
                <w:sz w:val="20"/>
                <w:szCs w:val="20"/>
              </w:rPr>
              <w:t xml:space="preserve">• </w:t>
            </w:r>
            <w:proofErr w:type="spellStart"/>
            <w:r w:rsidRPr="006A4905">
              <w:rPr>
                <w:sz w:val="20"/>
                <w:szCs w:val="20"/>
              </w:rPr>
              <w:t>Баланопостит</w:t>
            </w:r>
            <w:proofErr w:type="spellEnd"/>
            <w:r w:rsidRPr="006A4905">
              <w:rPr>
                <w:sz w:val="20"/>
                <w:szCs w:val="20"/>
              </w:rPr>
              <w:t>;</w:t>
            </w:r>
          </w:p>
          <w:p w:rsidR="009C3E1F" w:rsidRPr="006A4905" w:rsidRDefault="009C3E1F" w:rsidP="00FC19F2">
            <w:pPr>
              <w:ind w:left="255"/>
              <w:rPr>
                <w:sz w:val="20"/>
                <w:szCs w:val="20"/>
              </w:rPr>
            </w:pPr>
            <w:r w:rsidRPr="006A4905">
              <w:rPr>
                <w:sz w:val="20"/>
                <w:szCs w:val="20"/>
              </w:rPr>
              <w:t xml:space="preserve">• </w:t>
            </w:r>
            <w:proofErr w:type="spellStart"/>
            <w:r w:rsidRPr="006A4905">
              <w:rPr>
                <w:sz w:val="20"/>
                <w:szCs w:val="20"/>
              </w:rPr>
              <w:t>Цистіт</w:t>
            </w:r>
            <w:proofErr w:type="spellEnd"/>
            <w:r w:rsidRPr="006A4905">
              <w:rPr>
                <w:sz w:val="20"/>
                <w:szCs w:val="20"/>
              </w:rPr>
              <w:t>;</w:t>
            </w:r>
          </w:p>
          <w:p w:rsidR="009C3E1F" w:rsidRPr="006A4905" w:rsidRDefault="009C3E1F" w:rsidP="00FC19F2">
            <w:pPr>
              <w:ind w:left="255"/>
              <w:rPr>
                <w:sz w:val="20"/>
                <w:szCs w:val="20"/>
              </w:rPr>
            </w:pPr>
            <w:r w:rsidRPr="006A4905">
              <w:rPr>
                <w:sz w:val="20"/>
                <w:szCs w:val="20"/>
              </w:rPr>
              <w:t xml:space="preserve">• Гострий </w:t>
            </w:r>
            <w:proofErr w:type="spellStart"/>
            <w:r w:rsidRPr="006A4905">
              <w:rPr>
                <w:sz w:val="20"/>
                <w:szCs w:val="20"/>
              </w:rPr>
              <w:t>орхоепідидиміт</w:t>
            </w:r>
            <w:proofErr w:type="spellEnd"/>
            <w:r w:rsidRPr="006A4905">
              <w:rPr>
                <w:sz w:val="20"/>
                <w:szCs w:val="20"/>
              </w:rPr>
              <w:t>;</w:t>
            </w:r>
          </w:p>
          <w:p w:rsidR="009C3E1F" w:rsidRPr="006A4905" w:rsidRDefault="009C3E1F" w:rsidP="00CA0F2D">
            <w:pPr>
              <w:ind w:left="255"/>
              <w:rPr>
                <w:sz w:val="20"/>
                <w:szCs w:val="20"/>
              </w:rPr>
            </w:pPr>
            <w:r w:rsidRPr="006A4905">
              <w:rPr>
                <w:sz w:val="20"/>
                <w:szCs w:val="20"/>
              </w:rPr>
              <w:t>• Енурез</w:t>
            </w:r>
          </w:p>
          <w:p w:rsidR="009C3E1F" w:rsidRPr="006A4905" w:rsidRDefault="009C3E1F" w:rsidP="00CA0F2D">
            <w:pPr>
              <w:ind w:left="255"/>
              <w:rPr>
                <w:sz w:val="20"/>
                <w:szCs w:val="20"/>
              </w:rPr>
            </w:pPr>
            <w:r w:rsidRPr="006A4905">
              <w:rPr>
                <w:sz w:val="20"/>
                <w:szCs w:val="20"/>
              </w:rPr>
              <w:t>• Нейрогенний сечовий міхур</w:t>
            </w:r>
          </w:p>
          <w:p w:rsidR="009C3E1F" w:rsidRPr="006A4905" w:rsidRDefault="009C3E1F" w:rsidP="00CA0F2D">
            <w:pPr>
              <w:ind w:left="255"/>
              <w:rPr>
                <w:sz w:val="20"/>
                <w:szCs w:val="20"/>
              </w:rPr>
            </w:pPr>
            <w:r w:rsidRPr="006A4905">
              <w:rPr>
                <w:sz w:val="20"/>
                <w:szCs w:val="20"/>
              </w:rPr>
              <w:t>• Гостра затримка сечі</w:t>
            </w:r>
          </w:p>
        </w:tc>
      </w:tr>
      <w:tr w:rsidR="009C3E1F" w:rsidRPr="006A4905" w:rsidTr="006A4905">
        <w:trPr>
          <w:trHeight w:val="309"/>
          <w:jc w:val="center"/>
        </w:trPr>
        <w:tc>
          <w:tcPr>
            <w:tcW w:w="0" w:type="auto"/>
            <w:vAlign w:val="center"/>
          </w:tcPr>
          <w:p w:rsidR="009C3E1F" w:rsidRPr="006A4905" w:rsidRDefault="009C3E1F" w:rsidP="00FC19F2">
            <w:pPr>
              <w:ind w:left="900" w:hanging="720"/>
              <w:rPr>
                <w:sz w:val="20"/>
                <w:szCs w:val="20"/>
              </w:rPr>
            </w:pPr>
            <w:r w:rsidRPr="006A4905">
              <w:rPr>
                <w:sz w:val="20"/>
                <w:szCs w:val="20"/>
              </w:rPr>
              <w:t>Тема 9 </w:t>
            </w:r>
            <w:r w:rsidRPr="006A4905">
              <w:rPr>
                <w:rFonts w:eastAsia="SimSun"/>
                <w:color w:val="000000"/>
                <w:sz w:val="20"/>
                <w:szCs w:val="20"/>
                <w:lang w:eastAsia="zh-CN"/>
              </w:rPr>
              <w:t>Сечокам'яна хвороба у дітей (</w:t>
            </w:r>
            <w:proofErr w:type="spellStart"/>
            <w:r w:rsidRPr="006A4905">
              <w:rPr>
                <w:rFonts w:eastAsia="SimSun"/>
                <w:color w:val="000000"/>
                <w:sz w:val="20"/>
                <w:szCs w:val="20"/>
                <w:lang w:eastAsia="zh-CN"/>
              </w:rPr>
              <w:t>уролітіаз</w:t>
            </w:r>
            <w:proofErr w:type="spellEnd"/>
            <w:r w:rsidRPr="006A4905">
              <w:rPr>
                <w:rFonts w:eastAsia="SimSun"/>
                <w:color w:val="000000"/>
                <w:sz w:val="20"/>
                <w:szCs w:val="20"/>
                <w:lang w:eastAsia="zh-CN"/>
              </w:rPr>
              <w:t>).</w:t>
            </w:r>
          </w:p>
        </w:tc>
        <w:tc>
          <w:tcPr>
            <w:tcW w:w="0" w:type="auto"/>
          </w:tcPr>
          <w:p w:rsidR="009C3E1F" w:rsidRPr="006A4905" w:rsidRDefault="009C3E1F" w:rsidP="00CA0F2D">
            <w:pPr>
              <w:ind w:left="255"/>
              <w:rPr>
                <w:sz w:val="20"/>
                <w:szCs w:val="20"/>
              </w:rPr>
            </w:pPr>
            <w:r w:rsidRPr="006A4905">
              <w:rPr>
                <w:sz w:val="20"/>
                <w:szCs w:val="20"/>
              </w:rPr>
              <w:t>• етіологія;</w:t>
            </w:r>
          </w:p>
          <w:p w:rsidR="009C3E1F" w:rsidRPr="006A4905" w:rsidRDefault="009C3E1F" w:rsidP="00CA0F2D">
            <w:pPr>
              <w:ind w:left="255"/>
              <w:rPr>
                <w:sz w:val="20"/>
                <w:szCs w:val="20"/>
              </w:rPr>
            </w:pPr>
            <w:r w:rsidRPr="006A4905">
              <w:rPr>
                <w:sz w:val="20"/>
                <w:szCs w:val="20"/>
              </w:rPr>
              <w:t>• патогенез;</w:t>
            </w:r>
          </w:p>
          <w:p w:rsidR="009C3E1F" w:rsidRPr="006A4905" w:rsidRDefault="009C3E1F" w:rsidP="00CA0F2D">
            <w:pPr>
              <w:ind w:left="255"/>
              <w:rPr>
                <w:sz w:val="20"/>
                <w:szCs w:val="20"/>
              </w:rPr>
            </w:pPr>
            <w:r w:rsidRPr="006A4905">
              <w:rPr>
                <w:sz w:val="20"/>
                <w:szCs w:val="20"/>
              </w:rPr>
              <w:t xml:space="preserve">• </w:t>
            </w:r>
            <w:proofErr w:type="spellStart"/>
            <w:r w:rsidRPr="006A4905">
              <w:rPr>
                <w:sz w:val="20"/>
                <w:szCs w:val="20"/>
              </w:rPr>
              <w:t>патоморфологія</w:t>
            </w:r>
            <w:proofErr w:type="spellEnd"/>
            <w:r w:rsidRPr="006A4905">
              <w:rPr>
                <w:sz w:val="20"/>
                <w:szCs w:val="20"/>
              </w:rPr>
              <w:t>;</w:t>
            </w:r>
          </w:p>
          <w:p w:rsidR="009C3E1F" w:rsidRPr="006A4905" w:rsidRDefault="009C3E1F" w:rsidP="00CA0F2D">
            <w:pPr>
              <w:ind w:left="255"/>
              <w:rPr>
                <w:sz w:val="20"/>
                <w:szCs w:val="20"/>
              </w:rPr>
            </w:pPr>
            <w:r w:rsidRPr="006A4905">
              <w:rPr>
                <w:sz w:val="20"/>
                <w:szCs w:val="20"/>
              </w:rPr>
              <w:t>• класифікація;</w:t>
            </w:r>
          </w:p>
          <w:p w:rsidR="009C3E1F" w:rsidRPr="006A4905" w:rsidRDefault="009C3E1F" w:rsidP="00CA0F2D">
            <w:pPr>
              <w:ind w:left="255"/>
              <w:rPr>
                <w:sz w:val="20"/>
                <w:szCs w:val="20"/>
              </w:rPr>
            </w:pPr>
            <w:r w:rsidRPr="006A4905">
              <w:rPr>
                <w:sz w:val="20"/>
                <w:szCs w:val="20"/>
              </w:rPr>
              <w:t>• клініка;</w:t>
            </w:r>
          </w:p>
          <w:p w:rsidR="009C3E1F" w:rsidRPr="006A4905" w:rsidRDefault="009C3E1F" w:rsidP="00CA0F2D">
            <w:pPr>
              <w:ind w:left="255"/>
              <w:rPr>
                <w:sz w:val="20"/>
                <w:szCs w:val="20"/>
              </w:rPr>
            </w:pPr>
            <w:r w:rsidRPr="006A4905">
              <w:rPr>
                <w:sz w:val="20"/>
                <w:szCs w:val="20"/>
              </w:rPr>
              <w:t>• діагностика;</w:t>
            </w:r>
          </w:p>
          <w:p w:rsidR="009C3E1F" w:rsidRPr="006A4905" w:rsidRDefault="009C3E1F" w:rsidP="00CA0F2D">
            <w:pPr>
              <w:ind w:left="255"/>
              <w:rPr>
                <w:sz w:val="20"/>
                <w:szCs w:val="20"/>
              </w:rPr>
            </w:pPr>
            <w:r w:rsidRPr="006A4905">
              <w:rPr>
                <w:sz w:val="20"/>
                <w:szCs w:val="20"/>
              </w:rPr>
              <w:t>• диференційна діагностика;</w:t>
            </w:r>
          </w:p>
          <w:p w:rsidR="009C3E1F" w:rsidRPr="006A4905" w:rsidRDefault="009C3E1F" w:rsidP="00CA0F2D">
            <w:pPr>
              <w:ind w:left="255"/>
              <w:rPr>
                <w:sz w:val="20"/>
                <w:szCs w:val="20"/>
              </w:rPr>
            </w:pPr>
            <w:r w:rsidRPr="006A4905">
              <w:rPr>
                <w:sz w:val="20"/>
                <w:szCs w:val="20"/>
              </w:rPr>
              <w:t xml:space="preserve">• лікування, </w:t>
            </w:r>
            <w:proofErr w:type="spellStart"/>
            <w:r w:rsidRPr="006A4905">
              <w:rPr>
                <w:sz w:val="20"/>
                <w:szCs w:val="20"/>
              </w:rPr>
              <w:t>профилактика</w:t>
            </w:r>
            <w:proofErr w:type="spellEnd"/>
            <w:r w:rsidRPr="006A4905">
              <w:rPr>
                <w:sz w:val="20"/>
                <w:szCs w:val="20"/>
              </w:rPr>
              <w:t>;</w:t>
            </w:r>
          </w:p>
          <w:p w:rsidR="009C3E1F" w:rsidRPr="006A4905" w:rsidRDefault="009C3E1F" w:rsidP="00FC19F2">
            <w:pPr>
              <w:ind w:left="255"/>
              <w:rPr>
                <w:sz w:val="20"/>
                <w:szCs w:val="20"/>
              </w:rPr>
            </w:pPr>
          </w:p>
        </w:tc>
      </w:tr>
      <w:tr w:rsidR="009C3E1F" w:rsidRPr="006A4905" w:rsidTr="006A4905">
        <w:trPr>
          <w:trHeight w:val="309"/>
          <w:jc w:val="center"/>
        </w:trPr>
        <w:tc>
          <w:tcPr>
            <w:tcW w:w="0" w:type="auto"/>
            <w:vAlign w:val="center"/>
          </w:tcPr>
          <w:p w:rsidR="009C3E1F" w:rsidRPr="006A4905" w:rsidRDefault="009C3E1F" w:rsidP="00CA0F2D">
            <w:pPr>
              <w:ind w:left="900" w:hanging="720"/>
              <w:rPr>
                <w:sz w:val="20"/>
                <w:szCs w:val="20"/>
              </w:rPr>
            </w:pPr>
            <w:r w:rsidRPr="006A4905">
              <w:rPr>
                <w:sz w:val="20"/>
                <w:szCs w:val="20"/>
              </w:rPr>
              <w:t>Тема 10 </w:t>
            </w:r>
            <w:r w:rsidRPr="006A4905">
              <w:rPr>
                <w:rFonts w:eastAsia="SimSun"/>
                <w:color w:val="000000"/>
                <w:sz w:val="20"/>
                <w:szCs w:val="20"/>
                <w:lang w:eastAsia="zh-CN"/>
              </w:rPr>
              <w:t>Гостра і хронічна ниркова недостатність.</w:t>
            </w:r>
          </w:p>
        </w:tc>
        <w:tc>
          <w:tcPr>
            <w:tcW w:w="0" w:type="auto"/>
          </w:tcPr>
          <w:p w:rsidR="009C3E1F" w:rsidRPr="006A4905" w:rsidRDefault="009C3E1F" w:rsidP="00F63137">
            <w:pPr>
              <w:ind w:left="255"/>
              <w:rPr>
                <w:sz w:val="20"/>
                <w:szCs w:val="20"/>
              </w:rPr>
            </w:pPr>
            <w:r w:rsidRPr="006A4905">
              <w:rPr>
                <w:sz w:val="20"/>
                <w:szCs w:val="20"/>
              </w:rPr>
              <w:t>• етіологія;</w:t>
            </w:r>
          </w:p>
          <w:p w:rsidR="009C3E1F" w:rsidRPr="006A4905" w:rsidRDefault="009C3E1F" w:rsidP="00F63137">
            <w:pPr>
              <w:ind w:left="255"/>
              <w:rPr>
                <w:sz w:val="20"/>
                <w:szCs w:val="20"/>
              </w:rPr>
            </w:pPr>
            <w:r w:rsidRPr="006A4905">
              <w:rPr>
                <w:sz w:val="20"/>
                <w:szCs w:val="20"/>
              </w:rPr>
              <w:t>• патогенез;</w:t>
            </w:r>
          </w:p>
          <w:p w:rsidR="009C3E1F" w:rsidRPr="006A4905" w:rsidRDefault="009C3E1F" w:rsidP="00F63137">
            <w:pPr>
              <w:ind w:left="255"/>
              <w:rPr>
                <w:sz w:val="20"/>
                <w:szCs w:val="20"/>
              </w:rPr>
            </w:pPr>
            <w:r w:rsidRPr="006A4905">
              <w:rPr>
                <w:sz w:val="20"/>
                <w:szCs w:val="20"/>
              </w:rPr>
              <w:t>• класифікація;</w:t>
            </w:r>
          </w:p>
          <w:p w:rsidR="009C3E1F" w:rsidRPr="006A4905" w:rsidRDefault="009C3E1F" w:rsidP="00F63137">
            <w:pPr>
              <w:ind w:left="255"/>
              <w:rPr>
                <w:sz w:val="20"/>
                <w:szCs w:val="20"/>
              </w:rPr>
            </w:pPr>
            <w:r w:rsidRPr="006A4905">
              <w:rPr>
                <w:sz w:val="20"/>
                <w:szCs w:val="20"/>
              </w:rPr>
              <w:t>• клініка;</w:t>
            </w:r>
          </w:p>
          <w:p w:rsidR="009C3E1F" w:rsidRPr="006A4905" w:rsidRDefault="009C3E1F" w:rsidP="00F63137">
            <w:pPr>
              <w:ind w:left="255"/>
              <w:rPr>
                <w:sz w:val="20"/>
                <w:szCs w:val="20"/>
              </w:rPr>
            </w:pPr>
            <w:r w:rsidRPr="006A4905">
              <w:rPr>
                <w:sz w:val="20"/>
                <w:szCs w:val="20"/>
              </w:rPr>
              <w:t>• діагностика;</w:t>
            </w:r>
          </w:p>
          <w:p w:rsidR="009C3E1F" w:rsidRPr="006A4905" w:rsidRDefault="009C3E1F" w:rsidP="00F63137">
            <w:pPr>
              <w:ind w:left="255"/>
              <w:rPr>
                <w:sz w:val="20"/>
                <w:szCs w:val="20"/>
              </w:rPr>
            </w:pPr>
            <w:r w:rsidRPr="006A4905">
              <w:rPr>
                <w:sz w:val="20"/>
                <w:szCs w:val="20"/>
              </w:rPr>
              <w:t xml:space="preserve">• лікування, </w:t>
            </w:r>
            <w:proofErr w:type="spellStart"/>
            <w:r w:rsidRPr="006A4905">
              <w:rPr>
                <w:sz w:val="20"/>
                <w:szCs w:val="20"/>
              </w:rPr>
              <w:t>профилактика</w:t>
            </w:r>
            <w:proofErr w:type="spellEnd"/>
            <w:r w:rsidRPr="006A4905">
              <w:rPr>
                <w:sz w:val="20"/>
                <w:szCs w:val="20"/>
              </w:rPr>
              <w:t>;</w:t>
            </w:r>
          </w:p>
          <w:p w:rsidR="009C3E1F" w:rsidRPr="006A4905" w:rsidRDefault="009C3E1F" w:rsidP="00F63137">
            <w:pPr>
              <w:ind w:left="255"/>
              <w:rPr>
                <w:sz w:val="20"/>
                <w:szCs w:val="20"/>
              </w:rPr>
            </w:pPr>
            <w:r w:rsidRPr="006A4905">
              <w:rPr>
                <w:sz w:val="20"/>
                <w:szCs w:val="20"/>
              </w:rPr>
              <w:t xml:space="preserve">• методи </w:t>
            </w:r>
            <w:proofErr w:type="spellStart"/>
            <w:r w:rsidRPr="006A4905">
              <w:rPr>
                <w:sz w:val="20"/>
                <w:szCs w:val="20"/>
              </w:rPr>
              <w:t>позаниркового</w:t>
            </w:r>
            <w:proofErr w:type="spellEnd"/>
            <w:r w:rsidRPr="006A4905">
              <w:rPr>
                <w:sz w:val="20"/>
                <w:szCs w:val="20"/>
              </w:rPr>
              <w:t xml:space="preserve"> очищення крові;</w:t>
            </w:r>
          </w:p>
          <w:p w:rsidR="009C3E1F" w:rsidRPr="006A4905" w:rsidRDefault="009C3E1F" w:rsidP="00CA0F2D">
            <w:pPr>
              <w:ind w:left="255"/>
              <w:rPr>
                <w:sz w:val="20"/>
                <w:szCs w:val="20"/>
              </w:rPr>
            </w:pPr>
            <w:r w:rsidRPr="006A4905">
              <w:rPr>
                <w:sz w:val="20"/>
                <w:szCs w:val="20"/>
              </w:rPr>
              <w:t>• трансплантація нирки</w:t>
            </w:r>
          </w:p>
        </w:tc>
      </w:tr>
      <w:tr w:rsidR="009C3E1F" w:rsidRPr="006A4905" w:rsidTr="006A4905">
        <w:trPr>
          <w:trHeight w:val="309"/>
          <w:jc w:val="center"/>
        </w:trPr>
        <w:tc>
          <w:tcPr>
            <w:tcW w:w="0" w:type="auto"/>
            <w:vAlign w:val="center"/>
          </w:tcPr>
          <w:p w:rsidR="009C3E1F" w:rsidRPr="006A4905" w:rsidRDefault="009C3E1F" w:rsidP="00CA0F2D">
            <w:pPr>
              <w:ind w:left="900" w:hanging="720"/>
              <w:rPr>
                <w:sz w:val="20"/>
                <w:szCs w:val="20"/>
              </w:rPr>
            </w:pPr>
            <w:r w:rsidRPr="006A4905">
              <w:rPr>
                <w:sz w:val="20"/>
                <w:szCs w:val="20"/>
              </w:rPr>
              <w:t>Тема 11 </w:t>
            </w:r>
            <w:r w:rsidRPr="006A4905">
              <w:rPr>
                <w:rFonts w:eastAsia="SimSun"/>
                <w:color w:val="000000"/>
                <w:sz w:val="20"/>
                <w:szCs w:val="20"/>
                <w:lang w:eastAsia="zh-CN"/>
              </w:rPr>
              <w:t>Онкоурологія дитячого віку.</w:t>
            </w:r>
          </w:p>
        </w:tc>
        <w:tc>
          <w:tcPr>
            <w:tcW w:w="0" w:type="auto"/>
          </w:tcPr>
          <w:p w:rsidR="009C3E1F" w:rsidRPr="006A4905" w:rsidRDefault="009C3E1F" w:rsidP="00F63137">
            <w:pPr>
              <w:ind w:left="255"/>
              <w:rPr>
                <w:sz w:val="20"/>
                <w:szCs w:val="20"/>
              </w:rPr>
            </w:pPr>
            <w:r w:rsidRPr="006A4905">
              <w:rPr>
                <w:sz w:val="20"/>
                <w:szCs w:val="20"/>
              </w:rPr>
              <w:t xml:space="preserve">• пухлини нирок (пухлина </w:t>
            </w:r>
            <w:proofErr w:type="spellStart"/>
            <w:r w:rsidRPr="006A4905">
              <w:rPr>
                <w:sz w:val="20"/>
                <w:szCs w:val="20"/>
              </w:rPr>
              <w:t>Вильмса</w:t>
            </w:r>
            <w:proofErr w:type="spellEnd"/>
            <w:r w:rsidRPr="006A4905">
              <w:rPr>
                <w:sz w:val="20"/>
                <w:szCs w:val="20"/>
              </w:rPr>
              <w:t>);</w:t>
            </w:r>
          </w:p>
          <w:p w:rsidR="009C3E1F" w:rsidRPr="006A4905" w:rsidRDefault="009C3E1F" w:rsidP="00F63137">
            <w:pPr>
              <w:ind w:left="255"/>
              <w:rPr>
                <w:sz w:val="20"/>
                <w:szCs w:val="20"/>
              </w:rPr>
            </w:pPr>
            <w:r w:rsidRPr="006A4905">
              <w:rPr>
                <w:sz w:val="20"/>
                <w:szCs w:val="20"/>
              </w:rPr>
              <w:t>• пухлини сечового міхура;</w:t>
            </w:r>
          </w:p>
          <w:p w:rsidR="009C3E1F" w:rsidRPr="006A4905" w:rsidRDefault="009C3E1F" w:rsidP="00F63137">
            <w:pPr>
              <w:ind w:left="255"/>
              <w:rPr>
                <w:sz w:val="20"/>
                <w:szCs w:val="20"/>
              </w:rPr>
            </w:pPr>
            <w:r w:rsidRPr="006A4905">
              <w:rPr>
                <w:sz w:val="20"/>
                <w:szCs w:val="20"/>
              </w:rPr>
              <w:t xml:space="preserve">• пухлини </w:t>
            </w:r>
            <w:proofErr w:type="spellStart"/>
            <w:r w:rsidRPr="006A4905">
              <w:rPr>
                <w:sz w:val="20"/>
                <w:szCs w:val="20"/>
              </w:rPr>
              <w:t>яєчек</w:t>
            </w:r>
            <w:proofErr w:type="spellEnd"/>
            <w:r w:rsidRPr="006A4905">
              <w:rPr>
                <w:sz w:val="20"/>
                <w:szCs w:val="20"/>
              </w:rPr>
              <w:t xml:space="preserve"> і придатків </w:t>
            </w:r>
          </w:p>
        </w:tc>
      </w:tr>
      <w:tr w:rsidR="009C3E1F" w:rsidRPr="006A4905" w:rsidTr="006A4905">
        <w:trPr>
          <w:trHeight w:val="309"/>
          <w:jc w:val="center"/>
        </w:trPr>
        <w:tc>
          <w:tcPr>
            <w:tcW w:w="0" w:type="auto"/>
            <w:vAlign w:val="center"/>
          </w:tcPr>
          <w:p w:rsidR="009C3E1F" w:rsidRPr="006A4905" w:rsidRDefault="009C3E1F" w:rsidP="00CA0F2D">
            <w:pPr>
              <w:ind w:left="900" w:hanging="720"/>
              <w:rPr>
                <w:sz w:val="20"/>
                <w:szCs w:val="20"/>
              </w:rPr>
            </w:pPr>
            <w:r w:rsidRPr="006A4905">
              <w:rPr>
                <w:sz w:val="20"/>
                <w:szCs w:val="20"/>
              </w:rPr>
              <w:t>Тема 12 </w:t>
            </w:r>
            <w:r w:rsidRPr="006A4905">
              <w:rPr>
                <w:rFonts w:eastAsia="SimSun"/>
                <w:color w:val="000000"/>
                <w:sz w:val="20"/>
                <w:szCs w:val="20"/>
                <w:lang w:eastAsia="zh-CN"/>
              </w:rPr>
              <w:t>Патологія облітерації вагінального відростка очеревини. Аномалії положення яєчок. Розлади статевого розвитку.</w:t>
            </w:r>
          </w:p>
        </w:tc>
        <w:tc>
          <w:tcPr>
            <w:tcW w:w="0" w:type="auto"/>
          </w:tcPr>
          <w:p w:rsidR="009C3E1F" w:rsidRPr="006A4905" w:rsidRDefault="009C3E1F" w:rsidP="002D4247">
            <w:pPr>
              <w:ind w:left="255"/>
              <w:rPr>
                <w:sz w:val="20"/>
                <w:szCs w:val="20"/>
              </w:rPr>
            </w:pPr>
            <w:r w:rsidRPr="006A4905">
              <w:rPr>
                <w:sz w:val="20"/>
                <w:szCs w:val="20"/>
              </w:rPr>
              <w:t>• Крипторхізм;</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Ектопія</w:t>
            </w:r>
            <w:proofErr w:type="spellEnd"/>
            <w:r w:rsidRPr="006A4905">
              <w:rPr>
                <w:sz w:val="20"/>
                <w:szCs w:val="20"/>
              </w:rPr>
              <w:t xml:space="preserve"> яєчка;</w:t>
            </w:r>
          </w:p>
          <w:p w:rsidR="009C3E1F" w:rsidRPr="006A4905" w:rsidRDefault="009C3E1F" w:rsidP="002D4247">
            <w:pPr>
              <w:ind w:left="255"/>
              <w:rPr>
                <w:sz w:val="20"/>
                <w:szCs w:val="20"/>
              </w:rPr>
            </w:pPr>
            <w:r w:rsidRPr="006A4905">
              <w:rPr>
                <w:sz w:val="20"/>
                <w:szCs w:val="20"/>
              </w:rPr>
              <w:t>• Кіста яєчка і придатка;</w:t>
            </w:r>
          </w:p>
          <w:p w:rsidR="009C3E1F" w:rsidRPr="006A4905" w:rsidRDefault="009C3E1F" w:rsidP="002D4247">
            <w:pPr>
              <w:ind w:left="255"/>
              <w:rPr>
                <w:sz w:val="20"/>
                <w:szCs w:val="20"/>
              </w:rPr>
            </w:pPr>
            <w:r w:rsidRPr="006A4905">
              <w:rPr>
                <w:sz w:val="20"/>
                <w:szCs w:val="20"/>
              </w:rPr>
              <w:t>• Пахвова грижа;</w:t>
            </w:r>
          </w:p>
          <w:p w:rsidR="009C3E1F" w:rsidRPr="006A4905" w:rsidRDefault="009C3E1F" w:rsidP="002D4247">
            <w:pPr>
              <w:ind w:left="255"/>
              <w:rPr>
                <w:sz w:val="20"/>
                <w:szCs w:val="20"/>
              </w:rPr>
            </w:pPr>
            <w:r w:rsidRPr="006A4905">
              <w:rPr>
                <w:sz w:val="20"/>
                <w:szCs w:val="20"/>
              </w:rPr>
              <w:t>• Гідроцеле;</w:t>
            </w:r>
          </w:p>
          <w:p w:rsidR="009C3E1F" w:rsidRPr="006A4905" w:rsidRDefault="009C3E1F" w:rsidP="002D4247">
            <w:pPr>
              <w:ind w:left="255"/>
              <w:rPr>
                <w:sz w:val="20"/>
                <w:szCs w:val="20"/>
              </w:rPr>
            </w:pPr>
            <w:r w:rsidRPr="006A4905">
              <w:rPr>
                <w:sz w:val="20"/>
                <w:szCs w:val="20"/>
              </w:rPr>
              <w:t>• Кіста сім'яного канатика (</w:t>
            </w:r>
            <w:proofErr w:type="spellStart"/>
            <w:r w:rsidRPr="006A4905">
              <w:rPr>
                <w:sz w:val="20"/>
                <w:szCs w:val="20"/>
              </w:rPr>
              <w:t>фунікоцеле</w:t>
            </w:r>
            <w:proofErr w:type="spellEnd"/>
            <w:r w:rsidRPr="006A4905">
              <w:rPr>
                <w:sz w:val="20"/>
                <w:szCs w:val="20"/>
              </w:rPr>
              <w:t>);</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Анорхізм</w:t>
            </w:r>
            <w:proofErr w:type="spellEnd"/>
            <w:r w:rsidRPr="006A4905">
              <w:rPr>
                <w:sz w:val="20"/>
                <w:szCs w:val="20"/>
              </w:rPr>
              <w:t xml:space="preserve"> / Монорхізм / </w:t>
            </w:r>
            <w:proofErr w:type="spellStart"/>
            <w:r w:rsidRPr="006A4905">
              <w:rPr>
                <w:sz w:val="20"/>
                <w:szCs w:val="20"/>
              </w:rPr>
              <w:t>Полиорхізм</w:t>
            </w:r>
            <w:proofErr w:type="spellEnd"/>
            <w:r w:rsidRPr="006A4905">
              <w:rPr>
                <w:sz w:val="20"/>
                <w:szCs w:val="20"/>
              </w:rPr>
              <w:t>;</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Андрогінність</w:t>
            </w:r>
            <w:proofErr w:type="spellEnd"/>
            <w:r w:rsidRPr="006A4905">
              <w:rPr>
                <w:sz w:val="20"/>
                <w:szCs w:val="20"/>
              </w:rPr>
              <w:t>;</w:t>
            </w:r>
          </w:p>
          <w:p w:rsidR="009C3E1F" w:rsidRPr="006A4905" w:rsidRDefault="009C3E1F" w:rsidP="002D4247">
            <w:pPr>
              <w:ind w:left="255"/>
              <w:rPr>
                <w:sz w:val="20"/>
                <w:szCs w:val="20"/>
              </w:rPr>
            </w:pPr>
            <w:r w:rsidRPr="006A4905">
              <w:rPr>
                <w:sz w:val="20"/>
                <w:szCs w:val="20"/>
              </w:rPr>
              <w:t xml:space="preserve">• Синдром </w:t>
            </w:r>
            <w:proofErr w:type="spellStart"/>
            <w:r w:rsidRPr="006A4905">
              <w:rPr>
                <w:sz w:val="20"/>
                <w:szCs w:val="20"/>
              </w:rPr>
              <w:t>Морріса</w:t>
            </w:r>
            <w:proofErr w:type="spellEnd"/>
            <w:r w:rsidRPr="006A4905">
              <w:rPr>
                <w:sz w:val="20"/>
                <w:szCs w:val="20"/>
              </w:rPr>
              <w:t xml:space="preserve"> (синдром нечутливості до андрогенів);</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Транссексуальність</w:t>
            </w:r>
            <w:proofErr w:type="spellEnd"/>
          </w:p>
        </w:tc>
      </w:tr>
      <w:tr w:rsidR="009C3E1F" w:rsidRPr="006A4905" w:rsidTr="006A4905">
        <w:trPr>
          <w:trHeight w:val="309"/>
          <w:jc w:val="center"/>
        </w:trPr>
        <w:tc>
          <w:tcPr>
            <w:tcW w:w="0" w:type="auto"/>
            <w:vAlign w:val="center"/>
          </w:tcPr>
          <w:p w:rsidR="009C3E1F" w:rsidRPr="006A4905" w:rsidRDefault="009C3E1F" w:rsidP="002D4247">
            <w:pPr>
              <w:ind w:left="900" w:hanging="720"/>
              <w:rPr>
                <w:sz w:val="20"/>
                <w:szCs w:val="20"/>
              </w:rPr>
            </w:pPr>
            <w:r w:rsidRPr="006A4905">
              <w:rPr>
                <w:sz w:val="20"/>
                <w:szCs w:val="20"/>
              </w:rPr>
              <w:t>Тема 13 </w:t>
            </w:r>
            <w:r w:rsidRPr="006A4905">
              <w:rPr>
                <w:rFonts w:eastAsia="SimSun"/>
                <w:color w:val="000000"/>
                <w:sz w:val="20"/>
                <w:szCs w:val="20"/>
                <w:lang w:eastAsia="zh-CN"/>
              </w:rPr>
              <w:t>Синдром «гострої мошонки». Варикоцеле.</w:t>
            </w:r>
          </w:p>
        </w:tc>
        <w:tc>
          <w:tcPr>
            <w:tcW w:w="0" w:type="auto"/>
          </w:tcPr>
          <w:p w:rsidR="009C3E1F" w:rsidRPr="006A4905" w:rsidRDefault="009C3E1F" w:rsidP="002D4247">
            <w:pPr>
              <w:ind w:left="255"/>
              <w:rPr>
                <w:sz w:val="20"/>
                <w:szCs w:val="20"/>
              </w:rPr>
            </w:pPr>
            <w:r w:rsidRPr="006A4905">
              <w:rPr>
                <w:sz w:val="20"/>
                <w:szCs w:val="20"/>
              </w:rPr>
              <w:t>• • Поняття синдрому «гострої мошонки»;</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Перекрут</w:t>
            </w:r>
            <w:proofErr w:type="spellEnd"/>
            <w:r w:rsidRPr="006A4905">
              <w:rPr>
                <w:sz w:val="20"/>
                <w:szCs w:val="20"/>
              </w:rPr>
              <w:t xml:space="preserve"> яєчка;</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Перекрут</w:t>
            </w:r>
            <w:proofErr w:type="spellEnd"/>
            <w:r w:rsidRPr="006A4905">
              <w:rPr>
                <w:sz w:val="20"/>
                <w:szCs w:val="20"/>
              </w:rPr>
              <w:t xml:space="preserve"> </w:t>
            </w:r>
            <w:proofErr w:type="spellStart"/>
            <w:r w:rsidRPr="006A4905">
              <w:rPr>
                <w:sz w:val="20"/>
                <w:szCs w:val="20"/>
              </w:rPr>
              <w:t>гідатид</w:t>
            </w:r>
            <w:proofErr w:type="spellEnd"/>
            <w:r w:rsidRPr="006A4905">
              <w:rPr>
                <w:sz w:val="20"/>
                <w:szCs w:val="20"/>
              </w:rPr>
              <w:t xml:space="preserve"> яєчка і його придатка;</w:t>
            </w:r>
          </w:p>
          <w:p w:rsidR="009C3E1F" w:rsidRPr="006A4905" w:rsidRDefault="009C3E1F" w:rsidP="002D4247">
            <w:pPr>
              <w:ind w:left="255"/>
              <w:rPr>
                <w:sz w:val="20"/>
                <w:szCs w:val="20"/>
              </w:rPr>
            </w:pPr>
            <w:r w:rsidRPr="006A4905">
              <w:rPr>
                <w:sz w:val="20"/>
                <w:szCs w:val="20"/>
              </w:rPr>
              <w:lastRenderedPageBreak/>
              <w:t>• Гостра водянка оболонок сім’яного канатика та яєчка;</w:t>
            </w:r>
          </w:p>
          <w:p w:rsidR="009C3E1F" w:rsidRPr="006A4905" w:rsidRDefault="009C3E1F" w:rsidP="002D4247">
            <w:pPr>
              <w:ind w:left="255"/>
              <w:rPr>
                <w:sz w:val="20"/>
                <w:szCs w:val="20"/>
              </w:rPr>
            </w:pPr>
            <w:r w:rsidRPr="006A4905">
              <w:rPr>
                <w:sz w:val="20"/>
                <w:szCs w:val="20"/>
              </w:rPr>
              <w:t xml:space="preserve">• </w:t>
            </w:r>
            <w:proofErr w:type="spellStart"/>
            <w:r w:rsidRPr="006A4905">
              <w:rPr>
                <w:sz w:val="20"/>
                <w:szCs w:val="20"/>
              </w:rPr>
              <w:t>Ідіопатичний</w:t>
            </w:r>
            <w:proofErr w:type="spellEnd"/>
            <w:r w:rsidRPr="006A4905">
              <w:rPr>
                <w:sz w:val="20"/>
                <w:szCs w:val="20"/>
              </w:rPr>
              <w:t xml:space="preserve"> інфаркт яєчка;</w:t>
            </w:r>
          </w:p>
          <w:p w:rsidR="009C3E1F" w:rsidRPr="006A4905" w:rsidRDefault="009C3E1F" w:rsidP="002D4247">
            <w:pPr>
              <w:ind w:left="255"/>
              <w:rPr>
                <w:sz w:val="20"/>
                <w:szCs w:val="20"/>
              </w:rPr>
            </w:pPr>
            <w:r w:rsidRPr="006A4905">
              <w:rPr>
                <w:sz w:val="20"/>
                <w:szCs w:val="20"/>
              </w:rPr>
              <w:t>• Варикоцеле</w:t>
            </w:r>
          </w:p>
        </w:tc>
      </w:tr>
      <w:tr w:rsidR="009C3E1F" w:rsidRPr="006A4905" w:rsidTr="006A4905">
        <w:trPr>
          <w:trHeight w:val="309"/>
          <w:jc w:val="center"/>
        </w:trPr>
        <w:tc>
          <w:tcPr>
            <w:tcW w:w="0" w:type="auto"/>
            <w:vAlign w:val="center"/>
          </w:tcPr>
          <w:p w:rsidR="009C3E1F" w:rsidRPr="006A4905" w:rsidRDefault="009C3E1F" w:rsidP="00A97506">
            <w:pPr>
              <w:widowControl/>
              <w:adjustRightInd w:val="0"/>
              <w:rPr>
                <w:rFonts w:eastAsia="SimSun"/>
                <w:color w:val="000000"/>
                <w:sz w:val="20"/>
                <w:szCs w:val="20"/>
                <w:lang w:eastAsia="zh-CN"/>
              </w:rPr>
            </w:pPr>
            <w:r w:rsidRPr="006A4905">
              <w:rPr>
                <w:sz w:val="20"/>
                <w:szCs w:val="20"/>
              </w:rPr>
              <w:lastRenderedPageBreak/>
              <w:t>Тема 14 </w:t>
            </w:r>
            <w:r w:rsidRPr="006A4905">
              <w:rPr>
                <w:rFonts w:eastAsia="SimSun"/>
                <w:color w:val="000000"/>
                <w:sz w:val="20"/>
                <w:szCs w:val="20"/>
                <w:lang w:eastAsia="zh-CN"/>
              </w:rPr>
              <w:t>Травми органів сечової системи.</w:t>
            </w:r>
          </w:p>
          <w:p w:rsidR="009C3E1F" w:rsidRPr="006A4905" w:rsidRDefault="009C3E1F" w:rsidP="00A97506">
            <w:pPr>
              <w:ind w:left="900"/>
              <w:rPr>
                <w:sz w:val="20"/>
                <w:szCs w:val="20"/>
              </w:rPr>
            </w:pPr>
            <w:r w:rsidRPr="006A4905">
              <w:rPr>
                <w:rFonts w:eastAsia="SimSun"/>
                <w:color w:val="000000"/>
                <w:sz w:val="20"/>
                <w:szCs w:val="20"/>
                <w:lang w:eastAsia="zh-CN"/>
              </w:rPr>
              <w:t>Диференційний залік</w:t>
            </w:r>
          </w:p>
        </w:tc>
        <w:tc>
          <w:tcPr>
            <w:tcW w:w="0" w:type="auto"/>
          </w:tcPr>
          <w:p w:rsidR="009C3E1F" w:rsidRPr="006A4905" w:rsidRDefault="009C3E1F" w:rsidP="00A97506">
            <w:pPr>
              <w:ind w:left="255"/>
              <w:rPr>
                <w:sz w:val="20"/>
                <w:szCs w:val="20"/>
              </w:rPr>
            </w:pPr>
            <w:r w:rsidRPr="006A4905">
              <w:rPr>
                <w:sz w:val="20"/>
                <w:szCs w:val="20"/>
              </w:rPr>
              <w:t>• Травма нирок;</w:t>
            </w:r>
          </w:p>
          <w:p w:rsidR="009C3E1F" w:rsidRPr="006A4905" w:rsidRDefault="009C3E1F" w:rsidP="00A97506">
            <w:pPr>
              <w:ind w:left="255"/>
              <w:rPr>
                <w:sz w:val="20"/>
                <w:szCs w:val="20"/>
              </w:rPr>
            </w:pPr>
            <w:r w:rsidRPr="006A4905">
              <w:rPr>
                <w:sz w:val="20"/>
                <w:szCs w:val="20"/>
              </w:rPr>
              <w:t>• Травма сечоводу;</w:t>
            </w:r>
          </w:p>
          <w:p w:rsidR="009C3E1F" w:rsidRPr="006A4905" w:rsidRDefault="009C3E1F" w:rsidP="00A97506">
            <w:pPr>
              <w:ind w:left="255"/>
              <w:rPr>
                <w:sz w:val="20"/>
                <w:szCs w:val="20"/>
              </w:rPr>
            </w:pPr>
            <w:r w:rsidRPr="006A4905">
              <w:rPr>
                <w:sz w:val="20"/>
                <w:szCs w:val="20"/>
              </w:rPr>
              <w:t>• Травма сечового міхура;</w:t>
            </w:r>
          </w:p>
          <w:p w:rsidR="009C3E1F" w:rsidRPr="006A4905" w:rsidRDefault="009C3E1F" w:rsidP="00A97506">
            <w:pPr>
              <w:ind w:left="255"/>
              <w:rPr>
                <w:sz w:val="20"/>
                <w:szCs w:val="20"/>
              </w:rPr>
            </w:pPr>
            <w:r w:rsidRPr="006A4905">
              <w:rPr>
                <w:sz w:val="20"/>
                <w:szCs w:val="20"/>
              </w:rPr>
              <w:t>• Травма уретри;</w:t>
            </w:r>
          </w:p>
          <w:p w:rsidR="009C3E1F" w:rsidRPr="006A4905" w:rsidRDefault="009C3E1F" w:rsidP="002D4247">
            <w:pPr>
              <w:ind w:left="255"/>
              <w:rPr>
                <w:sz w:val="20"/>
                <w:szCs w:val="20"/>
              </w:rPr>
            </w:pPr>
            <w:r w:rsidRPr="006A4905">
              <w:rPr>
                <w:sz w:val="20"/>
                <w:szCs w:val="20"/>
              </w:rPr>
              <w:t xml:space="preserve">• </w:t>
            </w:r>
            <w:r w:rsidRPr="006A4905">
              <w:rPr>
                <w:rFonts w:eastAsia="SimSun"/>
                <w:color w:val="000000"/>
                <w:sz w:val="20"/>
                <w:szCs w:val="20"/>
                <w:lang w:eastAsia="zh-CN"/>
              </w:rPr>
              <w:t>Диференційний залік</w:t>
            </w:r>
          </w:p>
        </w:tc>
      </w:tr>
    </w:tbl>
    <w:p w:rsidR="009C3E1F" w:rsidRDefault="009C3E1F"/>
    <w:p w:rsidR="006A4905" w:rsidRDefault="006A4905" w:rsidP="006A4905">
      <w:pPr>
        <w:spacing w:line="240" w:lineRule="exact"/>
        <w:jc w:val="center"/>
      </w:pPr>
      <w:r>
        <w:rPr>
          <w:b/>
        </w:rPr>
        <w:t>Політика курсу</w:t>
      </w:r>
    </w:p>
    <w:p w:rsidR="006A4905" w:rsidRDefault="006A4905" w:rsidP="006A4905">
      <w:pPr>
        <w:ind w:firstLine="709"/>
        <w:jc w:val="both"/>
      </w:pPr>
      <w: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Pr>
          <w:lang w:val="ru-RU"/>
        </w:rPr>
        <w:t>мат</w:t>
      </w:r>
      <w:r>
        <w:t>и змінне взуття, мати при собі фонендоскоп,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rsidR="006A4905" w:rsidRDefault="006A4905" w:rsidP="006A4905">
      <w:pPr>
        <w:pStyle w:val="Iauiue"/>
        <w:ind w:firstLine="708"/>
        <w:jc w:val="both"/>
        <w:rPr>
          <w:sz w:val="24"/>
          <w:szCs w:val="24"/>
        </w:rPr>
      </w:pPr>
      <w:r>
        <w:rPr>
          <w:sz w:val="24"/>
          <w:szCs w:val="24"/>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Pr>
          <w:sz w:val="24"/>
          <w:szCs w:val="24"/>
        </w:rPr>
        <w:t>гаджетами</w:t>
      </w:r>
      <w:proofErr w:type="spellEnd"/>
      <w:r>
        <w:rPr>
          <w:sz w:val="24"/>
          <w:szCs w:val="24"/>
        </w:rPr>
        <w:t xml:space="preserve">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rsidR="006A4905" w:rsidRDefault="006A4905" w:rsidP="006A4905">
      <w:pPr>
        <w:ind w:firstLine="709"/>
        <w:jc w:val="both"/>
      </w:pPr>
      <w: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9C3E1F" w:rsidRDefault="009C3E1F" w:rsidP="00FE514A">
      <w:pPr>
        <w:tabs>
          <w:tab w:val="left" w:pos="851"/>
        </w:tabs>
        <w:jc w:val="both"/>
        <w:rPr>
          <w:color w:val="000000"/>
          <w:spacing w:val="-4"/>
          <w:szCs w:val="28"/>
        </w:rPr>
      </w:pPr>
    </w:p>
    <w:p w:rsidR="006A4905" w:rsidRPr="00756C5C" w:rsidRDefault="006A4905" w:rsidP="006A4905">
      <w:pPr>
        <w:jc w:val="center"/>
        <w:rPr>
          <w:b/>
        </w:rPr>
      </w:pPr>
      <w:r w:rsidRPr="00756C5C">
        <w:rPr>
          <w:b/>
        </w:rPr>
        <w:t>Методи контролю</w:t>
      </w:r>
    </w:p>
    <w:p w:rsidR="006A4905" w:rsidRPr="0091218F" w:rsidRDefault="006A4905" w:rsidP="006A4905">
      <w:pPr>
        <w:ind w:firstLine="709"/>
        <w:jc w:val="both"/>
      </w:pPr>
      <w:r w:rsidRPr="0091218F">
        <w:rPr>
          <w:b/>
        </w:rPr>
        <w:t>Організація поточного контролю</w:t>
      </w:r>
      <w:r w:rsidRPr="0091218F">
        <w:rPr>
          <w:lang w:val="ru-RU"/>
        </w:rPr>
        <w:t>.</w:t>
      </w:r>
      <w:r w:rsidRPr="0091218F">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оцінка показників функції нирок та результатів лабораторно-інструментальних досліджень згідно теми заняття. Оцінювання</w:t>
      </w:r>
      <w:r>
        <w:t xml:space="preserve"> кожної теми</w:t>
      </w:r>
      <w:r w:rsidRPr="0091218F">
        <w:t xml:space="preserve">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91218F">
        <w:rPr>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91218F">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 До підсумкової атестації</w:t>
      </w:r>
      <w:r w:rsidRPr="0091218F">
        <w:rPr>
          <w:b/>
        </w:rPr>
        <w:t xml:space="preserve"> - диференційованого заліку</w:t>
      </w:r>
      <w:r w:rsidRPr="0091218F">
        <w:t xml:space="preserve"> допускаються лише ті студенти, які не мають академічної заборгованості і мають не менш 70 балів (середній бал за поточну навчальну діяльність не менше 3,0).</w:t>
      </w:r>
    </w:p>
    <w:p w:rsidR="006A4905" w:rsidRPr="0091218F" w:rsidRDefault="006A4905" w:rsidP="006A4905">
      <w:pPr>
        <w:ind w:firstLine="709"/>
        <w:jc w:val="both"/>
        <w:rPr>
          <w:bCs/>
          <w:iCs/>
        </w:rPr>
      </w:pPr>
      <w:r w:rsidRPr="0091218F">
        <w:rPr>
          <w:b/>
          <w:bCs/>
          <w:iCs/>
        </w:rPr>
        <w:t xml:space="preserve">Оцінювання самостійної роботи студентів. </w:t>
      </w:r>
      <w:r w:rsidRPr="0091218F">
        <w:rPr>
          <w:bCs/>
          <w:iCs/>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6A4905" w:rsidRPr="0091218F" w:rsidRDefault="006A4905" w:rsidP="006A4905">
      <w:pPr>
        <w:ind w:firstLine="709"/>
        <w:jc w:val="both"/>
      </w:pPr>
      <w:r w:rsidRPr="0091218F">
        <w:rPr>
          <w:b/>
          <w:bCs/>
          <w:iCs/>
        </w:rPr>
        <w:t>Оцінювання</w:t>
      </w:r>
      <w:r w:rsidRPr="0091218F">
        <w:rPr>
          <w:b/>
          <w:bCs/>
          <w:iCs/>
          <w:lang w:val="ru-RU"/>
        </w:rPr>
        <w:t xml:space="preserve"> </w:t>
      </w:r>
      <w:r w:rsidRPr="0091218F">
        <w:rPr>
          <w:b/>
          <w:bCs/>
          <w:iCs/>
        </w:rPr>
        <w:t>індивідуальних завдань студента</w:t>
      </w:r>
      <w:r w:rsidRPr="0091218F">
        <w:rPr>
          <w:bCs/>
          <w:iCs/>
        </w:rPr>
        <w:t xml:space="preserve"> </w:t>
      </w:r>
      <w:r w:rsidRPr="0091218F">
        <w:rPr>
          <w:spacing w:val="4"/>
        </w:rPr>
        <w:t>здійснюється за</w:t>
      </w:r>
      <w:r w:rsidRPr="0091218F">
        <w:rPr>
          <w:spacing w:val="4"/>
          <w:lang w:val="ru-RU"/>
        </w:rPr>
        <w:t xml:space="preserve"> умов</w:t>
      </w:r>
      <w:r w:rsidRPr="0091218F">
        <w:rPr>
          <w:spacing w:val="4"/>
        </w:rPr>
        <w:t xml:space="preserve"> виконання завдань викладача (</w:t>
      </w:r>
      <w:r w:rsidRPr="0091218F">
        <w:rPr>
          <w:rFonts w:eastAsia="MS Mincho"/>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91218F">
        <w:rPr>
          <w:bCs/>
        </w:rPr>
        <w:t>участь у Всеукраїнській олімпіаді</w:t>
      </w:r>
      <w:r w:rsidRPr="0091218F">
        <w:rPr>
          <w:b/>
          <w:bCs/>
        </w:rPr>
        <w:t>)</w:t>
      </w:r>
      <w:r w:rsidRPr="0091218F">
        <w:t>. Бали (</w:t>
      </w:r>
      <w:r w:rsidRPr="0091218F">
        <w:rPr>
          <w:bCs/>
        </w:rPr>
        <w:t xml:space="preserve">не більше як 10) </w:t>
      </w:r>
      <w:r w:rsidRPr="0091218F">
        <w:t>додаються, як заохочувальні</w:t>
      </w:r>
      <w:r w:rsidRPr="0091218F">
        <w:rPr>
          <w:rFonts w:eastAsia="MS Mincho"/>
        </w:rPr>
        <w:t>. З</w:t>
      </w:r>
      <w:r w:rsidRPr="0091218F">
        <w:t xml:space="preserve">агальна сума балів за поточну навчальну діяльність </w:t>
      </w:r>
      <w:r w:rsidRPr="0091218F">
        <w:lastRenderedPageBreak/>
        <w:t xml:space="preserve">не може перевищувати 120 балів. </w:t>
      </w:r>
    </w:p>
    <w:p w:rsidR="006A4905" w:rsidRPr="0091218F" w:rsidRDefault="006A4905" w:rsidP="006A4905">
      <w:pPr>
        <w:ind w:firstLine="720"/>
        <w:jc w:val="both"/>
        <w:rPr>
          <w:spacing w:val="-4"/>
        </w:rPr>
      </w:pPr>
      <w:r w:rsidRPr="0091218F">
        <w:rPr>
          <w:b/>
        </w:rPr>
        <w:t>Організація підсумкового контролю – диференційованого заліку.</w:t>
      </w:r>
      <w:r w:rsidRPr="0091218F">
        <w:t xml:space="preserve"> </w:t>
      </w:r>
      <w:r w:rsidRPr="0091218F">
        <w:rPr>
          <w:spacing w:val="-4"/>
        </w:rPr>
        <w:t xml:space="preserve">Допуск до </w:t>
      </w:r>
      <w:r w:rsidRPr="0091218F">
        <w:t>диференційованого заліку</w:t>
      </w:r>
      <w:r w:rsidRPr="0091218F">
        <w:rPr>
          <w:spacing w:val="-4"/>
        </w:rPr>
        <w:t xml:space="preserve"> визначається у балах поточної навчальної діяльності, а саме:  </w:t>
      </w:r>
      <w:r w:rsidRPr="0091218F">
        <w:rPr>
          <w:lang w:val="en-US"/>
        </w:rPr>
        <w:t>min</w:t>
      </w:r>
      <w:r w:rsidRPr="0091218F">
        <w:t xml:space="preserve"> - 70, </w:t>
      </w:r>
      <w:r w:rsidRPr="0091218F">
        <w:rPr>
          <w:lang w:val="en-US"/>
        </w:rPr>
        <w:t>max</w:t>
      </w:r>
      <w:r w:rsidRPr="0091218F">
        <w:t xml:space="preserve"> - 120 балів. Диференційований залік</w:t>
      </w:r>
      <w:r w:rsidRPr="0091218F">
        <w:rPr>
          <w:spacing w:val="-4"/>
        </w:rPr>
        <w:t xml:space="preserve"> проводиться викладачем академічної групи або </w:t>
      </w:r>
      <w:proofErr w:type="spellStart"/>
      <w:r w:rsidRPr="0091218F">
        <w:rPr>
          <w:spacing w:val="-4"/>
        </w:rPr>
        <w:t>комісійно</w:t>
      </w:r>
      <w:proofErr w:type="spellEnd"/>
      <w:r w:rsidRPr="0091218F">
        <w:rPr>
          <w:spacing w:val="-4"/>
        </w:rPr>
        <w:t xml:space="preserve"> вразі незгоди студента з результатами атестації. </w:t>
      </w:r>
      <w:r w:rsidRPr="0091218F">
        <w:rPr>
          <w:bCs/>
          <w:iCs/>
        </w:rPr>
        <w:t xml:space="preserve">Якщо залік не складено, встановлюються дати перескладання під час канікул, до початку наступного семестру. </w:t>
      </w:r>
      <w:r w:rsidRPr="0091218F">
        <w:t>Безпосередньо диференційований залік</w:t>
      </w:r>
      <w:r w:rsidRPr="0091218F">
        <w:rPr>
          <w:spacing w:val="-4"/>
        </w:rPr>
        <w:t xml:space="preserve"> оцінюється від </w:t>
      </w:r>
      <w:r w:rsidRPr="0091218F">
        <w:t>-</w:t>
      </w:r>
      <w:r w:rsidRPr="0091218F">
        <w:rPr>
          <w:spacing w:val="-4"/>
        </w:rPr>
        <w:t xml:space="preserve"> 50 до </w:t>
      </w:r>
      <w:r w:rsidRPr="0091218F">
        <w:t>–</w:t>
      </w:r>
      <w:r w:rsidRPr="0091218F">
        <w:rPr>
          <w:spacing w:val="-4"/>
        </w:rPr>
        <w:t xml:space="preserve"> 80 балів. </w:t>
      </w:r>
    </w:p>
    <w:p w:rsidR="006A4905" w:rsidRDefault="006A4905" w:rsidP="006A4905">
      <w:pPr>
        <w:ind w:firstLine="567"/>
        <w:jc w:val="both"/>
        <w:rPr>
          <w:bCs/>
          <w:iCs/>
        </w:rPr>
      </w:pPr>
      <w:r>
        <w:rPr>
          <w:bCs/>
          <w:iCs/>
        </w:rPr>
        <w:t>Диференційований залік включає 5 (п’ять) питань з усього курсу «Урологія з особливостями дитячого віку». За кожне питання студент отримує від 10 до 16 балів, загалом за 5 питань – від 50 до 80 балів.</w:t>
      </w:r>
    </w:p>
    <w:p w:rsidR="006A4905" w:rsidRPr="0091218F" w:rsidRDefault="006A4905" w:rsidP="006A4905">
      <w:pPr>
        <w:ind w:firstLine="567"/>
        <w:jc w:val="both"/>
      </w:pPr>
      <w:r>
        <w:rPr>
          <w:bCs/>
          <w:iCs/>
        </w:rPr>
        <w:t xml:space="preserve"> </w:t>
      </w:r>
      <w:r w:rsidRPr="0091218F">
        <w:rPr>
          <w:lang w:eastAsia="ru-RU"/>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диференційного заліку. Максимальна сума балів за дисципліну складає 200 балів.</w:t>
      </w:r>
    </w:p>
    <w:p w:rsidR="006A4905" w:rsidRDefault="006A4905" w:rsidP="00FE514A">
      <w:pPr>
        <w:tabs>
          <w:tab w:val="left" w:pos="851"/>
        </w:tabs>
        <w:jc w:val="both"/>
        <w:rPr>
          <w:color w:val="000000"/>
          <w:spacing w:val="-4"/>
          <w:szCs w:val="28"/>
        </w:rPr>
      </w:pPr>
    </w:p>
    <w:p w:rsidR="009C3E1F" w:rsidRDefault="009C3E1F" w:rsidP="00FE514A">
      <w:pPr>
        <w:tabs>
          <w:tab w:val="left" w:pos="851"/>
        </w:tabs>
        <w:jc w:val="both"/>
        <w:rPr>
          <w:color w:val="000000"/>
          <w:spacing w:val="-4"/>
          <w:szCs w:val="28"/>
        </w:rPr>
      </w:pPr>
    </w:p>
    <w:p w:rsidR="00221EBE" w:rsidRDefault="00221EBE" w:rsidP="00FE514A">
      <w:pPr>
        <w:tabs>
          <w:tab w:val="left" w:pos="851"/>
        </w:tabs>
        <w:jc w:val="both"/>
        <w:rPr>
          <w:color w:val="000000"/>
          <w:spacing w:val="-4"/>
          <w:szCs w:val="28"/>
        </w:rPr>
      </w:pPr>
    </w:p>
    <w:p w:rsidR="009C3E1F" w:rsidRDefault="009C3E1F" w:rsidP="00050BFA">
      <w:pPr>
        <w:ind w:left="360"/>
      </w:pPr>
      <w:r>
        <w:t xml:space="preserve">Завідувач кафедри </w:t>
      </w:r>
    </w:p>
    <w:p w:rsidR="009C3E1F" w:rsidRDefault="009C3E1F" w:rsidP="00050BFA">
      <w:pPr>
        <w:ind w:left="360"/>
      </w:pPr>
      <w:r w:rsidRPr="00050BFA">
        <w:t>уролог</w:t>
      </w:r>
      <w:r>
        <w:t xml:space="preserve">ії, нефрології та андрології </w:t>
      </w:r>
      <w:proofErr w:type="spellStart"/>
      <w:r>
        <w:t>ім.А.Г. Подрез</w:t>
      </w:r>
      <w:proofErr w:type="spellEnd"/>
      <w:r>
        <w:t xml:space="preserve">а, </w:t>
      </w:r>
    </w:p>
    <w:p w:rsidR="009C3E1F" w:rsidRDefault="009C3E1F" w:rsidP="00050BFA">
      <w:pPr>
        <w:ind w:left="360"/>
        <w:rPr>
          <w:b/>
        </w:rPr>
      </w:pPr>
      <w:r>
        <w:t xml:space="preserve"> д. мед. н., професор</w:t>
      </w:r>
      <w:r>
        <w:tab/>
      </w:r>
      <w:r>
        <w:tab/>
      </w:r>
      <w:r>
        <w:tab/>
      </w:r>
      <w:r>
        <w:tab/>
      </w:r>
      <w:r>
        <w:tab/>
      </w:r>
      <w:r>
        <w:tab/>
      </w:r>
      <w:r>
        <w:tab/>
      </w:r>
      <w:r>
        <w:tab/>
        <w:t>В.М. Лісовий</w:t>
      </w:r>
    </w:p>
    <w:p w:rsidR="009C3E1F" w:rsidRPr="00AA7252" w:rsidRDefault="009C3E1F" w:rsidP="00C42B07">
      <w:pPr>
        <w:widowControl/>
        <w:suppressAutoHyphens/>
        <w:autoSpaceDE/>
        <w:autoSpaceDN/>
        <w:spacing w:line="100" w:lineRule="atLeast"/>
        <w:jc w:val="both"/>
        <w:rPr>
          <w:b/>
        </w:rPr>
      </w:pPr>
    </w:p>
    <w:sectPr w:rsidR="009C3E1F" w:rsidRPr="00AA7252" w:rsidSect="00A564E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CA" w:rsidRDefault="00107CCA" w:rsidP="001D354E">
      <w:r>
        <w:separator/>
      </w:r>
    </w:p>
  </w:endnote>
  <w:endnote w:type="continuationSeparator" w:id="0">
    <w:p w:rsidR="00107CCA" w:rsidRDefault="00107CCA" w:rsidP="001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CA" w:rsidRDefault="00107CCA" w:rsidP="001D354E">
      <w:r>
        <w:separator/>
      </w:r>
    </w:p>
  </w:footnote>
  <w:footnote w:type="continuationSeparator" w:id="0">
    <w:p w:rsidR="00107CCA" w:rsidRDefault="00107CCA" w:rsidP="001D3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D2" w:rsidRPr="00A564E4" w:rsidRDefault="000324D2" w:rsidP="00C4626E">
    <w:pPr>
      <w:pStyle w:val="ae"/>
      <w:framePr w:wrap="auto" w:vAnchor="text" w:hAnchor="margin" w:xAlign="right" w:y="1"/>
      <w:rPr>
        <w:rStyle w:val="af0"/>
      </w:rPr>
    </w:pPr>
    <w:r w:rsidRPr="00A564E4">
      <w:rPr>
        <w:rStyle w:val="af0"/>
      </w:rPr>
      <w:fldChar w:fldCharType="begin"/>
    </w:r>
    <w:r w:rsidRPr="00A564E4">
      <w:rPr>
        <w:rStyle w:val="af0"/>
      </w:rPr>
      <w:instrText xml:space="preserve">PAGE  </w:instrText>
    </w:r>
    <w:r w:rsidRPr="00A564E4">
      <w:rPr>
        <w:rStyle w:val="af0"/>
      </w:rPr>
      <w:fldChar w:fldCharType="separate"/>
    </w:r>
    <w:r w:rsidR="003D6069">
      <w:rPr>
        <w:rStyle w:val="af0"/>
        <w:noProof/>
      </w:rPr>
      <w:t>9</w:t>
    </w:r>
    <w:r w:rsidRPr="00A564E4">
      <w:rPr>
        <w:rStyle w:val="af0"/>
      </w:rPr>
      <w:fldChar w:fldCharType="end"/>
    </w:r>
  </w:p>
  <w:p w:rsidR="000324D2" w:rsidRDefault="000324D2" w:rsidP="00A564E4">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rPr>
        <w:rFonts w:cs="Times New Roman"/>
      </w:rPr>
    </w:lvl>
  </w:abstractNum>
  <w:abstractNum w:abstractNumId="2">
    <w:nsid w:val="05694804"/>
    <w:multiLevelType w:val="hybridMultilevel"/>
    <w:tmpl w:val="362C8A18"/>
    <w:lvl w:ilvl="0" w:tplc="2DEE589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6">
    <w:nsid w:val="2F811A8C"/>
    <w:multiLevelType w:val="hybridMultilevel"/>
    <w:tmpl w:val="413619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75B4BAC"/>
    <w:multiLevelType w:val="hybridMultilevel"/>
    <w:tmpl w:val="A6A6E2D4"/>
    <w:lvl w:ilvl="0" w:tplc="2DEE5898">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3380AA9"/>
    <w:multiLevelType w:val="hybridMultilevel"/>
    <w:tmpl w:val="97F65588"/>
    <w:lvl w:ilvl="0" w:tplc="785C062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2">
    <w:nsid w:val="523048EF"/>
    <w:multiLevelType w:val="hybridMultilevel"/>
    <w:tmpl w:val="93383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392511B"/>
    <w:multiLevelType w:val="hybridMultilevel"/>
    <w:tmpl w:val="857671BE"/>
    <w:lvl w:ilvl="0" w:tplc="0C56C51C">
      <w:start w:val="1"/>
      <w:numFmt w:val="decimal"/>
      <w:lvlText w:val="%1."/>
      <w:lvlJc w:val="left"/>
      <w:pPr>
        <w:ind w:left="2205" w:hanging="360"/>
      </w:pPr>
      <w:rPr>
        <w:rFonts w:cs="Times New Roman"/>
      </w:rPr>
    </w:lvl>
    <w:lvl w:ilvl="1" w:tplc="04190019">
      <w:start w:val="1"/>
      <w:numFmt w:val="lowerLetter"/>
      <w:lvlText w:val="%2."/>
      <w:lvlJc w:val="left"/>
      <w:pPr>
        <w:ind w:left="2717" w:hanging="360"/>
      </w:pPr>
      <w:rPr>
        <w:rFonts w:cs="Times New Roman"/>
      </w:rPr>
    </w:lvl>
    <w:lvl w:ilvl="2" w:tplc="0419001B">
      <w:start w:val="1"/>
      <w:numFmt w:val="lowerRoman"/>
      <w:lvlText w:val="%3."/>
      <w:lvlJc w:val="right"/>
      <w:pPr>
        <w:ind w:left="3437" w:hanging="180"/>
      </w:pPr>
      <w:rPr>
        <w:rFonts w:cs="Times New Roman"/>
      </w:rPr>
    </w:lvl>
    <w:lvl w:ilvl="3" w:tplc="0419000F">
      <w:start w:val="1"/>
      <w:numFmt w:val="decimal"/>
      <w:lvlText w:val="%4."/>
      <w:lvlJc w:val="left"/>
      <w:pPr>
        <w:ind w:left="4157" w:hanging="360"/>
      </w:pPr>
      <w:rPr>
        <w:rFonts w:cs="Times New Roman"/>
      </w:rPr>
    </w:lvl>
    <w:lvl w:ilvl="4" w:tplc="04190019">
      <w:start w:val="1"/>
      <w:numFmt w:val="lowerLetter"/>
      <w:lvlText w:val="%5."/>
      <w:lvlJc w:val="left"/>
      <w:pPr>
        <w:ind w:left="4877" w:hanging="360"/>
      </w:pPr>
      <w:rPr>
        <w:rFonts w:cs="Times New Roman"/>
      </w:rPr>
    </w:lvl>
    <w:lvl w:ilvl="5" w:tplc="0419001B">
      <w:start w:val="1"/>
      <w:numFmt w:val="lowerRoman"/>
      <w:lvlText w:val="%6."/>
      <w:lvlJc w:val="right"/>
      <w:pPr>
        <w:ind w:left="5597" w:hanging="180"/>
      </w:pPr>
      <w:rPr>
        <w:rFonts w:cs="Times New Roman"/>
      </w:rPr>
    </w:lvl>
    <w:lvl w:ilvl="6" w:tplc="0419000F">
      <w:start w:val="1"/>
      <w:numFmt w:val="decimal"/>
      <w:lvlText w:val="%7."/>
      <w:lvlJc w:val="left"/>
      <w:pPr>
        <w:ind w:left="6317" w:hanging="360"/>
      </w:pPr>
      <w:rPr>
        <w:rFonts w:cs="Times New Roman"/>
      </w:rPr>
    </w:lvl>
    <w:lvl w:ilvl="7" w:tplc="04190019">
      <w:start w:val="1"/>
      <w:numFmt w:val="lowerLetter"/>
      <w:lvlText w:val="%8."/>
      <w:lvlJc w:val="left"/>
      <w:pPr>
        <w:ind w:left="7037" w:hanging="360"/>
      </w:pPr>
      <w:rPr>
        <w:rFonts w:cs="Times New Roman"/>
      </w:rPr>
    </w:lvl>
    <w:lvl w:ilvl="8" w:tplc="0419001B">
      <w:start w:val="1"/>
      <w:numFmt w:val="lowerRoman"/>
      <w:lvlText w:val="%9."/>
      <w:lvlJc w:val="right"/>
      <w:pPr>
        <w:ind w:left="7757" w:hanging="180"/>
      </w:pPr>
      <w:rPr>
        <w:rFonts w:cs="Times New Roman"/>
      </w:rPr>
    </w:lvl>
  </w:abstractNum>
  <w:abstractNum w:abstractNumId="14">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5">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62DB3128"/>
    <w:multiLevelType w:val="hybridMultilevel"/>
    <w:tmpl w:val="36EC7A2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4"/>
  </w:num>
  <w:num w:numId="3">
    <w:abstractNumId w:val="14"/>
  </w:num>
  <w:num w:numId="4">
    <w:abstractNumId w:val="14"/>
  </w:num>
  <w:num w:numId="5">
    <w:abstractNumId w:val="3"/>
  </w:num>
  <w:num w:numId="6">
    <w:abstractNumId w:val="3"/>
  </w:num>
  <w:num w:numId="7">
    <w:abstractNumId w:val="10"/>
  </w:num>
  <w:num w:numId="8">
    <w:abstractNumId w:val="10"/>
  </w:num>
  <w:num w:numId="9">
    <w:abstractNumId w:val="11"/>
  </w:num>
  <w:num w:numId="10">
    <w:abstractNumId w:val="11"/>
  </w:num>
  <w:num w:numId="11">
    <w:abstractNumId w:val="15"/>
  </w:num>
  <w:num w:numId="12">
    <w:abstractNumId w:val="1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2"/>
  </w:num>
  <w:num w:numId="25">
    <w:abstractNumId w:val="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DA9"/>
    <w:rsid w:val="000133A1"/>
    <w:rsid w:val="000324D2"/>
    <w:rsid w:val="00050BFA"/>
    <w:rsid w:val="000542F1"/>
    <w:rsid w:val="00086E5E"/>
    <w:rsid w:val="000A6147"/>
    <w:rsid w:val="000E0275"/>
    <w:rsid w:val="00107CCA"/>
    <w:rsid w:val="00161782"/>
    <w:rsid w:val="00172038"/>
    <w:rsid w:val="001C1EDB"/>
    <w:rsid w:val="001D1AFC"/>
    <w:rsid w:val="001D354E"/>
    <w:rsid w:val="00206E6C"/>
    <w:rsid w:val="00215FE1"/>
    <w:rsid w:val="00221EA3"/>
    <w:rsid w:val="00221EBE"/>
    <w:rsid w:val="002368BE"/>
    <w:rsid w:val="00293163"/>
    <w:rsid w:val="002A7787"/>
    <w:rsid w:val="002D4247"/>
    <w:rsid w:val="003037E9"/>
    <w:rsid w:val="003B1BB5"/>
    <w:rsid w:val="003B3E43"/>
    <w:rsid w:val="003D6069"/>
    <w:rsid w:val="003E7640"/>
    <w:rsid w:val="0040388D"/>
    <w:rsid w:val="00461EBE"/>
    <w:rsid w:val="00476426"/>
    <w:rsid w:val="004D099C"/>
    <w:rsid w:val="004D3CEA"/>
    <w:rsid w:val="004E79B8"/>
    <w:rsid w:val="005238AA"/>
    <w:rsid w:val="0056571A"/>
    <w:rsid w:val="00582E11"/>
    <w:rsid w:val="005B045F"/>
    <w:rsid w:val="005B1EDB"/>
    <w:rsid w:val="005E2E94"/>
    <w:rsid w:val="005E6BC7"/>
    <w:rsid w:val="00606ADE"/>
    <w:rsid w:val="00614E2C"/>
    <w:rsid w:val="006379E2"/>
    <w:rsid w:val="00637BBA"/>
    <w:rsid w:val="00653BC9"/>
    <w:rsid w:val="00666141"/>
    <w:rsid w:val="00692F49"/>
    <w:rsid w:val="00693BD7"/>
    <w:rsid w:val="006A4905"/>
    <w:rsid w:val="006E49C5"/>
    <w:rsid w:val="006F161E"/>
    <w:rsid w:val="00706C74"/>
    <w:rsid w:val="007078CE"/>
    <w:rsid w:val="00780DF2"/>
    <w:rsid w:val="007C0D50"/>
    <w:rsid w:val="007C3934"/>
    <w:rsid w:val="007C7B1C"/>
    <w:rsid w:val="00843C32"/>
    <w:rsid w:val="0086487E"/>
    <w:rsid w:val="008A2B7F"/>
    <w:rsid w:val="008A7525"/>
    <w:rsid w:val="008C000B"/>
    <w:rsid w:val="008D526C"/>
    <w:rsid w:val="00942615"/>
    <w:rsid w:val="009438BD"/>
    <w:rsid w:val="00946B94"/>
    <w:rsid w:val="00950D37"/>
    <w:rsid w:val="00977781"/>
    <w:rsid w:val="00990C86"/>
    <w:rsid w:val="009930B7"/>
    <w:rsid w:val="00995AAD"/>
    <w:rsid w:val="009975FB"/>
    <w:rsid w:val="009C3E1F"/>
    <w:rsid w:val="009F4B9D"/>
    <w:rsid w:val="00A404AF"/>
    <w:rsid w:val="00A564E4"/>
    <w:rsid w:val="00A770A6"/>
    <w:rsid w:val="00A97506"/>
    <w:rsid w:val="00AA7252"/>
    <w:rsid w:val="00AB0657"/>
    <w:rsid w:val="00AC7E5C"/>
    <w:rsid w:val="00AD5740"/>
    <w:rsid w:val="00AF7466"/>
    <w:rsid w:val="00B1068B"/>
    <w:rsid w:val="00B21820"/>
    <w:rsid w:val="00B665BD"/>
    <w:rsid w:val="00B67C78"/>
    <w:rsid w:val="00B902D0"/>
    <w:rsid w:val="00B949FA"/>
    <w:rsid w:val="00BA498C"/>
    <w:rsid w:val="00BE3DA9"/>
    <w:rsid w:val="00BF4D21"/>
    <w:rsid w:val="00C03A65"/>
    <w:rsid w:val="00C11B46"/>
    <w:rsid w:val="00C42B07"/>
    <w:rsid w:val="00C4626E"/>
    <w:rsid w:val="00C50845"/>
    <w:rsid w:val="00C57630"/>
    <w:rsid w:val="00C6482C"/>
    <w:rsid w:val="00C66879"/>
    <w:rsid w:val="00CA0F2D"/>
    <w:rsid w:val="00CC03A9"/>
    <w:rsid w:val="00D374E4"/>
    <w:rsid w:val="00D40F10"/>
    <w:rsid w:val="00D44EAB"/>
    <w:rsid w:val="00D62CED"/>
    <w:rsid w:val="00D635DE"/>
    <w:rsid w:val="00D7740E"/>
    <w:rsid w:val="00D820AB"/>
    <w:rsid w:val="00D8544D"/>
    <w:rsid w:val="00D87161"/>
    <w:rsid w:val="00E0055C"/>
    <w:rsid w:val="00E166A4"/>
    <w:rsid w:val="00EB3896"/>
    <w:rsid w:val="00EC6F0C"/>
    <w:rsid w:val="00ED0495"/>
    <w:rsid w:val="00ED2676"/>
    <w:rsid w:val="00ED51F0"/>
    <w:rsid w:val="00EF7792"/>
    <w:rsid w:val="00EF7E64"/>
    <w:rsid w:val="00F3012A"/>
    <w:rsid w:val="00F36AAB"/>
    <w:rsid w:val="00F547F5"/>
    <w:rsid w:val="00F57ABF"/>
    <w:rsid w:val="00F63137"/>
    <w:rsid w:val="00FA0C02"/>
    <w:rsid w:val="00FA2B35"/>
    <w:rsid w:val="00FB233F"/>
    <w:rsid w:val="00FC19F2"/>
    <w:rsid w:val="00FE514A"/>
    <w:rsid w:val="00FF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pPr>
    <w:rPr>
      <w:rFonts w:ascii="Times New Roman" w:hAnsi="Times New Roman"/>
      <w:sz w:val="24"/>
      <w:szCs w:val="24"/>
      <w:lang w:val="uk-UA" w:eastAsia="uk-UA"/>
    </w:rPr>
  </w:style>
  <w:style w:type="paragraph" w:styleId="1">
    <w:name w:val="heading 1"/>
    <w:basedOn w:val="a"/>
    <w:next w:val="a"/>
    <w:link w:val="10"/>
    <w:uiPriority w:val="99"/>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438B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E3DA9"/>
    <w:pPr>
      <w:keepNext/>
      <w:widowControl/>
      <w:suppressAutoHyphens/>
      <w:autoSpaceDE/>
      <w:autoSpaceDN/>
      <w:spacing w:before="240" w:after="60"/>
      <w:outlineLvl w:val="2"/>
    </w:pPr>
    <w:rPr>
      <w:rFonts w:ascii="Cambria" w:eastAsia="Times New Roman" w:hAnsi="Cambria"/>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E3DA9"/>
    <w:rPr>
      <w:rFonts w:ascii="Arial" w:hAnsi="Arial" w:cs="Arial"/>
      <w:b/>
      <w:bCs/>
      <w:kern w:val="32"/>
      <w:sz w:val="32"/>
      <w:szCs w:val="32"/>
      <w:lang w:val="uk-UA" w:eastAsia="uk-UA"/>
    </w:rPr>
  </w:style>
  <w:style w:type="character" w:customStyle="1" w:styleId="20">
    <w:name w:val="Заголовок 2 Знак"/>
    <w:link w:val="2"/>
    <w:uiPriority w:val="99"/>
    <w:semiHidden/>
    <w:rsid w:val="009438BD"/>
    <w:rPr>
      <w:rFonts w:ascii="Cambria" w:hAnsi="Cambria" w:cs="Times New Roman"/>
      <w:b/>
      <w:bCs/>
      <w:color w:val="4F81BD"/>
      <w:sz w:val="26"/>
      <w:szCs w:val="26"/>
      <w:lang w:val="uk-UA" w:eastAsia="uk-UA"/>
    </w:rPr>
  </w:style>
  <w:style w:type="character" w:customStyle="1" w:styleId="30">
    <w:name w:val="Заголовок 3 Знак"/>
    <w:link w:val="3"/>
    <w:uiPriority w:val="99"/>
    <w:semiHidden/>
    <w:rsid w:val="00BE3DA9"/>
    <w:rPr>
      <w:rFonts w:ascii="Cambria" w:hAnsi="Cambria" w:cs="Times New Roman"/>
      <w:b/>
      <w:bCs/>
      <w:sz w:val="26"/>
      <w:szCs w:val="26"/>
      <w:lang w:eastAsia="ar-SA" w:bidi="ar-SA"/>
    </w:rPr>
  </w:style>
  <w:style w:type="character" w:styleId="a3">
    <w:name w:val="Hyperlink"/>
    <w:uiPriority w:val="99"/>
    <w:semiHidden/>
    <w:rsid w:val="00BE3DA9"/>
    <w:rPr>
      <w:rFonts w:cs="Times New Roman"/>
      <w:color w:val="0563C1"/>
      <w:u w:val="single"/>
    </w:rPr>
  </w:style>
  <w:style w:type="paragraph" w:styleId="a4">
    <w:name w:val="Body Text"/>
    <w:basedOn w:val="a"/>
    <w:link w:val="a5"/>
    <w:uiPriority w:val="99"/>
    <w:rsid w:val="00BE3DA9"/>
    <w:pPr>
      <w:spacing w:after="120"/>
    </w:pPr>
    <w:rPr>
      <w:rFonts w:eastAsia="MS Mincho"/>
    </w:rPr>
  </w:style>
  <w:style w:type="character" w:customStyle="1" w:styleId="a5">
    <w:name w:val="Основной текст Знак"/>
    <w:link w:val="a4"/>
    <w:uiPriority w:val="99"/>
    <w:rsid w:val="00BE3DA9"/>
    <w:rPr>
      <w:rFonts w:ascii="Times New Roman" w:eastAsia="MS Mincho" w:hAnsi="Times New Roman" w:cs="Times New Roman"/>
      <w:lang w:val="uk-UA" w:eastAsia="uk-UA"/>
    </w:rPr>
  </w:style>
  <w:style w:type="paragraph" w:styleId="a6">
    <w:name w:val="Body Text Indent"/>
    <w:basedOn w:val="a"/>
    <w:link w:val="a7"/>
    <w:uiPriority w:val="99"/>
    <w:semiHidden/>
    <w:rsid w:val="00BE3DA9"/>
    <w:pPr>
      <w:widowControl/>
      <w:suppressAutoHyphens/>
      <w:autoSpaceDE/>
      <w:autoSpaceDN/>
      <w:spacing w:after="120"/>
      <w:ind w:left="283"/>
    </w:pPr>
    <w:rPr>
      <w:rFonts w:eastAsia="MS Mincho"/>
      <w:sz w:val="28"/>
      <w:lang w:val="ru-RU" w:eastAsia="ar-SA"/>
    </w:rPr>
  </w:style>
  <w:style w:type="character" w:customStyle="1" w:styleId="a7">
    <w:name w:val="Основной текст с отступом Знак"/>
    <w:link w:val="a6"/>
    <w:uiPriority w:val="99"/>
    <w:semiHidden/>
    <w:rsid w:val="00BE3DA9"/>
    <w:rPr>
      <w:rFonts w:ascii="Times New Roman" w:eastAsia="MS Mincho" w:hAnsi="Times New Roman" w:cs="Times New Roman"/>
      <w:sz w:val="24"/>
      <w:szCs w:val="24"/>
      <w:lang w:eastAsia="ar-SA" w:bidi="ar-SA"/>
    </w:rPr>
  </w:style>
  <w:style w:type="paragraph" w:styleId="21">
    <w:name w:val="Body Text Indent 2"/>
    <w:basedOn w:val="a"/>
    <w:link w:val="22"/>
    <w:uiPriority w:val="99"/>
    <w:semiHidden/>
    <w:rsid w:val="00BE3DA9"/>
    <w:pPr>
      <w:widowControl/>
      <w:suppressAutoHyphens/>
      <w:autoSpaceDE/>
      <w:autoSpaceDN/>
      <w:spacing w:after="120" w:line="480" w:lineRule="auto"/>
      <w:ind w:left="283"/>
    </w:pPr>
    <w:rPr>
      <w:rFonts w:eastAsia="MS Mincho"/>
      <w:sz w:val="28"/>
      <w:lang w:val="ru-RU" w:eastAsia="ar-SA"/>
    </w:rPr>
  </w:style>
  <w:style w:type="character" w:customStyle="1" w:styleId="22">
    <w:name w:val="Основной текст с отступом 2 Знак"/>
    <w:link w:val="21"/>
    <w:uiPriority w:val="99"/>
    <w:semiHidden/>
    <w:rsid w:val="00BE3DA9"/>
    <w:rPr>
      <w:rFonts w:ascii="Times New Roman" w:eastAsia="MS Mincho" w:hAnsi="Times New Roman" w:cs="Times New Roman"/>
      <w:sz w:val="24"/>
      <w:szCs w:val="24"/>
      <w:lang w:eastAsia="ar-SA" w:bidi="ar-SA"/>
    </w:rPr>
  </w:style>
  <w:style w:type="paragraph" w:styleId="31">
    <w:name w:val="Body Text Indent 3"/>
    <w:basedOn w:val="a"/>
    <w:link w:val="32"/>
    <w:uiPriority w:val="99"/>
    <w:rsid w:val="00BE3DA9"/>
    <w:pPr>
      <w:spacing w:after="120"/>
      <w:ind w:left="283"/>
    </w:pPr>
    <w:rPr>
      <w:sz w:val="16"/>
      <w:szCs w:val="16"/>
    </w:rPr>
  </w:style>
  <w:style w:type="character" w:customStyle="1" w:styleId="32">
    <w:name w:val="Основной текст с отступом 3 Знак"/>
    <w:link w:val="31"/>
    <w:uiPriority w:val="99"/>
    <w:rsid w:val="00BE3DA9"/>
    <w:rPr>
      <w:rFonts w:ascii="Times New Roman" w:hAnsi="Times New Roman" w:cs="Times New Roman"/>
      <w:sz w:val="16"/>
      <w:szCs w:val="16"/>
      <w:lang w:val="uk-UA" w:eastAsia="uk-UA"/>
    </w:rPr>
  </w:style>
  <w:style w:type="paragraph" w:customStyle="1" w:styleId="Iauiue">
    <w:name w:val="Iau?iue"/>
    <w:uiPriority w:val="99"/>
    <w:rsid w:val="00BE3DA9"/>
    <w:rPr>
      <w:rFonts w:ascii="Times New Roman" w:eastAsia="Times New Roman" w:hAnsi="Times New Roman"/>
      <w:sz w:val="28"/>
      <w:lang w:val="uk-UA" w:eastAsia="ja-JP"/>
    </w:rPr>
  </w:style>
  <w:style w:type="paragraph" w:customStyle="1" w:styleId="Default">
    <w:name w:val="Default"/>
    <w:uiPriority w:val="99"/>
    <w:rsid w:val="00BE3DA9"/>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210">
    <w:name w:val="Основной текст с отступом 21"/>
    <w:basedOn w:val="a"/>
    <w:uiPriority w:val="99"/>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uiPriority w:val="99"/>
    <w:rsid w:val="00BE3DA9"/>
    <w:pPr>
      <w:widowControl/>
      <w:autoSpaceDE/>
      <w:autoSpaceDN/>
      <w:spacing w:after="200" w:line="276" w:lineRule="auto"/>
      <w:ind w:left="720"/>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uiPriority w:val="99"/>
    <w:rsid w:val="00BE3DA9"/>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Style22">
    <w:name w:val="Style22"/>
    <w:basedOn w:val="a"/>
    <w:uiPriority w:val="99"/>
    <w:rsid w:val="00BE3DA9"/>
    <w:pPr>
      <w:adjustRightInd w:val="0"/>
      <w:spacing w:line="324" w:lineRule="exact"/>
      <w:jc w:val="center"/>
    </w:pPr>
    <w:rPr>
      <w:rFonts w:eastAsia="Times New Roman"/>
    </w:rPr>
  </w:style>
  <w:style w:type="paragraph" w:customStyle="1" w:styleId="Style12">
    <w:name w:val="Style12"/>
    <w:basedOn w:val="a"/>
    <w:uiPriority w:val="99"/>
    <w:rsid w:val="00BE3DA9"/>
    <w:pPr>
      <w:adjustRightInd w:val="0"/>
    </w:pPr>
    <w:rPr>
      <w:rFonts w:eastAsia="Times New Roman"/>
    </w:rPr>
  </w:style>
  <w:style w:type="paragraph" w:customStyle="1" w:styleId="Style8">
    <w:name w:val="Style8"/>
    <w:basedOn w:val="a"/>
    <w:uiPriority w:val="99"/>
    <w:rsid w:val="00BE3DA9"/>
    <w:pPr>
      <w:adjustRightInd w:val="0"/>
      <w:spacing w:line="338" w:lineRule="exact"/>
      <w:jc w:val="both"/>
    </w:pPr>
    <w:rPr>
      <w:rFonts w:eastAsia="Times New Roman"/>
    </w:rPr>
  </w:style>
  <w:style w:type="paragraph" w:customStyle="1" w:styleId="Style21">
    <w:name w:val="Style21"/>
    <w:basedOn w:val="a"/>
    <w:uiPriority w:val="99"/>
    <w:rsid w:val="00BE3DA9"/>
    <w:pPr>
      <w:adjustRightInd w:val="0"/>
    </w:pPr>
    <w:rPr>
      <w:rFonts w:eastAsia="Times New Roman"/>
    </w:rPr>
  </w:style>
  <w:style w:type="paragraph" w:customStyle="1" w:styleId="Style13">
    <w:name w:val="Style13"/>
    <w:basedOn w:val="a"/>
    <w:uiPriority w:val="99"/>
    <w:rsid w:val="00BE3DA9"/>
    <w:pPr>
      <w:adjustRightInd w:val="0"/>
      <w:spacing w:line="324" w:lineRule="exact"/>
    </w:pPr>
    <w:rPr>
      <w:rFonts w:eastAsia="Times New Roman"/>
    </w:rPr>
  </w:style>
  <w:style w:type="paragraph" w:customStyle="1" w:styleId="Style16">
    <w:name w:val="Style16"/>
    <w:basedOn w:val="a"/>
    <w:uiPriority w:val="99"/>
    <w:rsid w:val="00BE3DA9"/>
    <w:pPr>
      <w:adjustRightInd w:val="0"/>
    </w:pPr>
    <w:rPr>
      <w:rFonts w:eastAsia="Times New Roman"/>
    </w:rPr>
  </w:style>
  <w:style w:type="paragraph" w:customStyle="1" w:styleId="Style3">
    <w:name w:val="Style3"/>
    <w:basedOn w:val="a"/>
    <w:uiPriority w:val="99"/>
    <w:rsid w:val="00BE3DA9"/>
    <w:pPr>
      <w:adjustRightInd w:val="0"/>
      <w:jc w:val="center"/>
    </w:pPr>
    <w:rPr>
      <w:rFonts w:eastAsia="Times New Roman"/>
    </w:rPr>
  </w:style>
  <w:style w:type="paragraph" w:customStyle="1" w:styleId="Style14">
    <w:name w:val="Style14"/>
    <w:basedOn w:val="a"/>
    <w:uiPriority w:val="99"/>
    <w:rsid w:val="00BE3DA9"/>
    <w:pPr>
      <w:adjustRightInd w:val="0"/>
    </w:pPr>
    <w:rPr>
      <w:rFonts w:eastAsia="Times New Roman"/>
    </w:rPr>
  </w:style>
  <w:style w:type="paragraph" w:customStyle="1" w:styleId="Style20">
    <w:name w:val="Style20"/>
    <w:basedOn w:val="a"/>
    <w:uiPriority w:val="99"/>
    <w:rsid w:val="00BE3DA9"/>
    <w:pPr>
      <w:adjustRightInd w:val="0"/>
    </w:pPr>
    <w:rPr>
      <w:rFonts w:eastAsia="Times New Roman"/>
    </w:rPr>
  </w:style>
  <w:style w:type="character" w:customStyle="1" w:styleId="apple-converted-space">
    <w:name w:val="apple-converted-space"/>
    <w:rsid w:val="00BE3DA9"/>
  </w:style>
  <w:style w:type="character" w:customStyle="1" w:styleId="FontStyle40">
    <w:name w:val="Font Style40"/>
    <w:uiPriority w:val="99"/>
    <w:rsid w:val="00BE3DA9"/>
    <w:rPr>
      <w:rFonts w:ascii="Times New Roman" w:hAnsi="Times New Roman"/>
      <w:sz w:val="26"/>
    </w:rPr>
  </w:style>
  <w:style w:type="character" w:customStyle="1" w:styleId="FontStyle25">
    <w:name w:val="Font Style25"/>
    <w:uiPriority w:val="99"/>
    <w:rsid w:val="00BE3DA9"/>
    <w:rPr>
      <w:rFonts w:ascii="Times New Roman" w:hAnsi="Times New Roman"/>
      <w:b/>
      <w:sz w:val="26"/>
    </w:rPr>
  </w:style>
  <w:style w:type="character" w:customStyle="1" w:styleId="FontStyle47">
    <w:name w:val="Font Style47"/>
    <w:uiPriority w:val="99"/>
    <w:rsid w:val="00BE3DA9"/>
    <w:rPr>
      <w:rFonts w:ascii="Times New Roman" w:hAnsi="Times New Roman"/>
      <w:sz w:val="24"/>
    </w:rPr>
  </w:style>
  <w:style w:type="character" w:customStyle="1" w:styleId="FontStyle31">
    <w:name w:val="Font Style31"/>
    <w:uiPriority w:val="99"/>
    <w:rsid w:val="00BE3DA9"/>
    <w:rPr>
      <w:rFonts w:ascii="Times New Roman" w:hAnsi="Times New Roman"/>
      <w:sz w:val="20"/>
    </w:rPr>
  </w:style>
  <w:style w:type="character" w:customStyle="1" w:styleId="FontStyle33">
    <w:name w:val="Font Style33"/>
    <w:uiPriority w:val="99"/>
    <w:rsid w:val="00BE3DA9"/>
    <w:rPr>
      <w:rFonts w:ascii="Times New Roman" w:hAnsi="Times New Roman"/>
      <w:sz w:val="26"/>
    </w:rPr>
  </w:style>
  <w:style w:type="character" w:customStyle="1" w:styleId="FontStyle39">
    <w:name w:val="Font Style39"/>
    <w:uiPriority w:val="99"/>
    <w:rsid w:val="00BE3DA9"/>
    <w:rPr>
      <w:rFonts w:ascii="Times New Roman" w:hAnsi="Times New Roman"/>
      <w:sz w:val="26"/>
    </w:rPr>
  </w:style>
  <w:style w:type="character" w:customStyle="1" w:styleId="FontStyle37">
    <w:name w:val="Font Style37"/>
    <w:uiPriority w:val="99"/>
    <w:rsid w:val="00BE3DA9"/>
    <w:rPr>
      <w:rFonts w:ascii="Times New Roman" w:hAnsi="Times New Roman"/>
      <w:i/>
      <w:spacing w:val="10"/>
      <w:sz w:val="26"/>
    </w:rPr>
  </w:style>
  <w:style w:type="character" w:styleId="a9">
    <w:name w:val="Emphasis"/>
    <w:uiPriority w:val="99"/>
    <w:qFormat/>
    <w:rsid w:val="00BE3DA9"/>
    <w:rPr>
      <w:rFonts w:cs="Times New Roman"/>
      <w:i/>
      <w:iCs/>
    </w:rPr>
  </w:style>
  <w:style w:type="character" w:styleId="aa">
    <w:name w:val="Strong"/>
    <w:uiPriority w:val="99"/>
    <w:qFormat/>
    <w:rsid w:val="00BE3DA9"/>
    <w:rPr>
      <w:rFonts w:cs="Times New Roman"/>
      <w:b/>
      <w:bCs/>
    </w:rPr>
  </w:style>
  <w:style w:type="character" w:customStyle="1" w:styleId="FontStyle26">
    <w:name w:val="Font Style26"/>
    <w:uiPriority w:val="99"/>
    <w:rsid w:val="00D44EAB"/>
    <w:rPr>
      <w:rFonts w:ascii="Times New Roman" w:hAnsi="Times New Roman"/>
      <w:b/>
      <w:i/>
      <w:sz w:val="26"/>
    </w:rPr>
  </w:style>
  <w:style w:type="paragraph" w:styleId="ab">
    <w:name w:val="List Paragraph"/>
    <w:basedOn w:val="a"/>
    <w:uiPriority w:val="99"/>
    <w:qFormat/>
    <w:rsid w:val="00977781"/>
    <w:pPr>
      <w:widowControl/>
      <w:autoSpaceDE/>
      <w:autoSpaceDN/>
      <w:spacing w:after="200" w:line="276" w:lineRule="auto"/>
      <w:ind w:left="720"/>
    </w:pPr>
    <w:rPr>
      <w:rFonts w:ascii="Calibri" w:eastAsia="Times New Roman" w:hAnsi="Calibri"/>
      <w:lang w:val="ru-RU" w:eastAsia="ru-RU"/>
    </w:rPr>
  </w:style>
  <w:style w:type="character" w:customStyle="1" w:styleId="ac">
    <w:name w:val="Основной текст_"/>
    <w:link w:val="23"/>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sz w:val="21"/>
      <w:szCs w:val="21"/>
      <w:lang w:val="ru-RU" w:eastAsia="en-US"/>
    </w:rPr>
  </w:style>
  <w:style w:type="table" w:styleId="ad">
    <w:name w:val="Table Grid"/>
    <w:basedOn w:val="a1"/>
    <w:uiPriority w:val="99"/>
    <w:rsid w:val="007C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uiPriority w:val="99"/>
    <w:rsid w:val="009438BD"/>
    <w:rPr>
      <w:rFonts w:cs="Times New Roman"/>
    </w:rPr>
  </w:style>
  <w:style w:type="character" w:customStyle="1" w:styleId="sub-title">
    <w:name w:val="sub-title"/>
    <w:uiPriority w:val="99"/>
    <w:rsid w:val="009438BD"/>
    <w:rPr>
      <w:rFonts w:cs="Times New Roman"/>
    </w:rPr>
  </w:style>
  <w:style w:type="paragraph" w:styleId="ae">
    <w:name w:val="header"/>
    <w:basedOn w:val="a"/>
    <w:link w:val="af"/>
    <w:uiPriority w:val="99"/>
    <w:rsid w:val="00A564E4"/>
    <w:pPr>
      <w:tabs>
        <w:tab w:val="center" w:pos="4677"/>
        <w:tab w:val="right" w:pos="9355"/>
      </w:tabs>
    </w:pPr>
  </w:style>
  <w:style w:type="character" w:customStyle="1" w:styleId="af">
    <w:name w:val="Верхний колонтитул Знак"/>
    <w:link w:val="ae"/>
    <w:uiPriority w:val="99"/>
    <w:semiHidden/>
    <w:rsid w:val="00D87161"/>
    <w:rPr>
      <w:rFonts w:ascii="Times New Roman" w:hAnsi="Times New Roman" w:cs="Times New Roman"/>
      <w:sz w:val="24"/>
      <w:szCs w:val="24"/>
      <w:lang w:val="uk-UA" w:eastAsia="uk-UA"/>
    </w:rPr>
  </w:style>
  <w:style w:type="character" w:styleId="af0">
    <w:name w:val="page number"/>
    <w:uiPriority w:val="99"/>
    <w:rsid w:val="00A564E4"/>
    <w:rPr>
      <w:rFonts w:cs="Times New Roman"/>
    </w:rPr>
  </w:style>
  <w:style w:type="paragraph" w:styleId="af1">
    <w:name w:val="footer"/>
    <w:basedOn w:val="a"/>
    <w:link w:val="af2"/>
    <w:uiPriority w:val="99"/>
    <w:rsid w:val="00A564E4"/>
    <w:pPr>
      <w:tabs>
        <w:tab w:val="center" w:pos="4677"/>
        <w:tab w:val="right" w:pos="9355"/>
      </w:tabs>
    </w:pPr>
  </w:style>
  <w:style w:type="character" w:customStyle="1" w:styleId="af2">
    <w:name w:val="Нижний колонтитул Знак"/>
    <w:link w:val="af1"/>
    <w:uiPriority w:val="99"/>
    <w:semiHidden/>
    <w:rsid w:val="00D87161"/>
    <w:rPr>
      <w:rFonts w:ascii="Times New Roman" w:hAnsi="Times New Roman" w:cs="Times New Roman"/>
      <w:sz w:val="24"/>
      <w:szCs w:val="24"/>
      <w:lang w:val="uk-UA" w:eastAsia="uk-UA"/>
    </w:rPr>
  </w:style>
  <w:style w:type="paragraph" w:styleId="af3">
    <w:name w:val="Title"/>
    <w:basedOn w:val="a"/>
    <w:next w:val="a"/>
    <w:link w:val="af4"/>
    <w:uiPriority w:val="10"/>
    <w:qFormat/>
    <w:rsid w:val="00F547F5"/>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uiPriority w:val="10"/>
    <w:rsid w:val="00F547F5"/>
    <w:rPr>
      <w:rFonts w:ascii="Cambria" w:eastAsia="Times New Roman" w:hAnsi="Cambria" w:cs="Times New Roman"/>
      <w:b/>
      <w:bCs/>
      <w:kern w:val="28"/>
      <w:sz w:val="32"/>
      <w:szCs w:val="3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1566">
      <w:bodyDiv w:val="1"/>
      <w:marLeft w:val="0"/>
      <w:marRight w:val="0"/>
      <w:marTop w:val="0"/>
      <w:marBottom w:val="0"/>
      <w:divBdr>
        <w:top w:val="none" w:sz="0" w:space="0" w:color="auto"/>
        <w:left w:val="none" w:sz="0" w:space="0" w:color="auto"/>
        <w:bottom w:val="none" w:sz="0" w:space="0" w:color="auto"/>
        <w:right w:val="none" w:sz="0" w:space="0" w:color="auto"/>
      </w:divBdr>
    </w:div>
    <w:div w:id="632635466">
      <w:bodyDiv w:val="1"/>
      <w:marLeft w:val="0"/>
      <w:marRight w:val="0"/>
      <w:marTop w:val="0"/>
      <w:marBottom w:val="0"/>
      <w:divBdr>
        <w:top w:val="none" w:sz="0" w:space="0" w:color="auto"/>
        <w:left w:val="none" w:sz="0" w:space="0" w:color="auto"/>
        <w:bottom w:val="none" w:sz="0" w:space="0" w:color="auto"/>
        <w:right w:val="none" w:sz="0" w:space="0" w:color="auto"/>
      </w:divBdr>
    </w:div>
    <w:div w:id="664211794">
      <w:bodyDiv w:val="1"/>
      <w:marLeft w:val="0"/>
      <w:marRight w:val="0"/>
      <w:marTop w:val="0"/>
      <w:marBottom w:val="0"/>
      <w:divBdr>
        <w:top w:val="none" w:sz="0" w:space="0" w:color="auto"/>
        <w:left w:val="none" w:sz="0" w:space="0" w:color="auto"/>
        <w:bottom w:val="none" w:sz="0" w:space="0" w:color="auto"/>
        <w:right w:val="none" w:sz="0" w:space="0" w:color="auto"/>
      </w:divBdr>
    </w:div>
    <w:div w:id="1669288688">
      <w:marLeft w:val="0"/>
      <w:marRight w:val="0"/>
      <w:marTop w:val="0"/>
      <w:marBottom w:val="0"/>
      <w:divBdr>
        <w:top w:val="none" w:sz="0" w:space="0" w:color="auto"/>
        <w:left w:val="none" w:sz="0" w:space="0" w:color="auto"/>
        <w:bottom w:val="none" w:sz="0" w:space="0" w:color="auto"/>
        <w:right w:val="none" w:sz="0" w:space="0" w:color="auto"/>
      </w:divBdr>
    </w:div>
    <w:div w:id="1669288690">
      <w:marLeft w:val="0"/>
      <w:marRight w:val="0"/>
      <w:marTop w:val="0"/>
      <w:marBottom w:val="0"/>
      <w:divBdr>
        <w:top w:val="none" w:sz="0" w:space="0" w:color="auto"/>
        <w:left w:val="none" w:sz="0" w:space="0" w:color="auto"/>
        <w:bottom w:val="none" w:sz="0" w:space="0" w:color="auto"/>
        <w:right w:val="none" w:sz="0" w:space="0" w:color="auto"/>
      </w:divBdr>
    </w:div>
    <w:div w:id="1669288691">
      <w:marLeft w:val="0"/>
      <w:marRight w:val="0"/>
      <w:marTop w:val="0"/>
      <w:marBottom w:val="0"/>
      <w:divBdr>
        <w:top w:val="none" w:sz="0" w:space="0" w:color="auto"/>
        <w:left w:val="none" w:sz="0" w:space="0" w:color="auto"/>
        <w:bottom w:val="none" w:sz="0" w:space="0" w:color="auto"/>
        <w:right w:val="none" w:sz="0" w:space="0" w:color="auto"/>
      </w:divBdr>
    </w:div>
    <w:div w:id="1669288692">
      <w:marLeft w:val="0"/>
      <w:marRight w:val="0"/>
      <w:marTop w:val="0"/>
      <w:marBottom w:val="0"/>
      <w:divBdr>
        <w:top w:val="none" w:sz="0" w:space="0" w:color="auto"/>
        <w:left w:val="none" w:sz="0" w:space="0" w:color="auto"/>
        <w:bottom w:val="none" w:sz="0" w:space="0" w:color="auto"/>
        <w:right w:val="none" w:sz="0" w:space="0" w:color="auto"/>
      </w:divBdr>
    </w:div>
    <w:div w:id="1669288696">
      <w:marLeft w:val="0"/>
      <w:marRight w:val="0"/>
      <w:marTop w:val="0"/>
      <w:marBottom w:val="0"/>
      <w:divBdr>
        <w:top w:val="none" w:sz="0" w:space="0" w:color="auto"/>
        <w:left w:val="none" w:sz="0" w:space="0" w:color="auto"/>
        <w:bottom w:val="none" w:sz="0" w:space="0" w:color="auto"/>
        <w:right w:val="none" w:sz="0" w:space="0" w:color="auto"/>
      </w:divBdr>
    </w:div>
    <w:div w:id="1669288701">
      <w:marLeft w:val="0"/>
      <w:marRight w:val="0"/>
      <w:marTop w:val="0"/>
      <w:marBottom w:val="0"/>
      <w:divBdr>
        <w:top w:val="none" w:sz="0" w:space="0" w:color="auto"/>
        <w:left w:val="none" w:sz="0" w:space="0" w:color="auto"/>
        <w:bottom w:val="none" w:sz="0" w:space="0" w:color="auto"/>
        <w:right w:val="none" w:sz="0" w:space="0" w:color="auto"/>
      </w:divBdr>
    </w:div>
    <w:div w:id="1669288702">
      <w:marLeft w:val="0"/>
      <w:marRight w:val="0"/>
      <w:marTop w:val="0"/>
      <w:marBottom w:val="0"/>
      <w:divBdr>
        <w:top w:val="none" w:sz="0" w:space="0" w:color="auto"/>
        <w:left w:val="none" w:sz="0" w:space="0" w:color="auto"/>
        <w:bottom w:val="none" w:sz="0" w:space="0" w:color="auto"/>
        <w:right w:val="none" w:sz="0" w:space="0" w:color="auto"/>
      </w:divBdr>
    </w:div>
    <w:div w:id="1669288704">
      <w:marLeft w:val="0"/>
      <w:marRight w:val="0"/>
      <w:marTop w:val="0"/>
      <w:marBottom w:val="0"/>
      <w:divBdr>
        <w:top w:val="none" w:sz="0" w:space="0" w:color="auto"/>
        <w:left w:val="none" w:sz="0" w:space="0" w:color="auto"/>
        <w:bottom w:val="none" w:sz="0" w:space="0" w:color="auto"/>
        <w:right w:val="none" w:sz="0" w:space="0" w:color="auto"/>
      </w:divBdr>
    </w:div>
    <w:div w:id="1669288706">
      <w:marLeft w:val="0"/>
      <w:marRight w:val="0"/>
      <w:marTop w:val="0"/>
      <w:marBottom w:val="0"/>
      <w:divBdr>
        <w:top w:val="none" w:sz="0" w:space="0" w:color="auto"/>
        <w:left w:val="none" w:sz="0" w:space="0" w:color="auto"/>
        <w:bottom w:val="none" w:sz="0" w:space="0" w:color="auto"/>
        <w:right w:val="none" w:sz="0" w:space="0" w:color="auto"/>
      </w:divBdr>
    </w:div>
    <w:div w:id="1669288708">
      <w:marLeft w:val="0"/>
      <w:marRight w:val="0"/>
      <w:marTop w:val="0"/>
      <w:marBottom w:val="0"/>
      <w:divBdr>
        <w:top w:val="none" w:sz="0" w:space="0" w:color="auto"/>
        <w:left w:val="none" w:sz="0" w:space="0" w:color="auto"/>
        <w:bottom w:val="none" w:sz="0" w:space="0" w:color="auto"/>
        <w:right w:val="none" w:sz="0" w:space="0" w:color="auto"/>
      </w:divBdr>
    </w:div>
    <w:div w:id="1669288709">
      <w:marLeft w:val="0"/>
      <w:marRight w:val="0"/>
      <w:marTop w:val="0"/>
      <w:marBottom w:val="0"/>
      <w:divBdr>
        <w:top w:val="none" w:sz="0" w:space="0" w:color="auto"/>
        <w:left w:val="none" w:sz="0" w:space="0" w:color="auto"/>
        <w:bottom w:val="none" w:sz="0" w:space="0" w:color="auto"/>
        <w:right w:val="none" w:sz="0" w:space="0" w:color="auto"/>
      </w:divBdr>
    </w:div>
    <w:div w:id="1669288710">
      <w:marLeft w:val="0"/>
      <w:marRight w:val="0"/>
      <w:marTop w:val="0"/>
      <w:marBottom w:val="0"/>
      <w:divBdr>
        <w:top w:val="none" w:sz="0" w:space="0" w:color="auto"/>
        <w:left w:val="none" w:sz="0" w:space="0" w:color="auto"/>
        <w:bottom w:val="none" w:sz="0" w:space="0" w:color="auto"/>
        <w:right w:val="none" w:sz="0" w:space="0" w:color="auto"/>
      </w:divBdr>
    </w:div>
    <w:div w:id="1669288711">
      <w:marLeft w:val="0"/>
      <w:marRight w:val="0"/>
      <w:marTop w:val="0"/>
      <w:marBottom w:val="0"/>
      <w:divBdr>
        <w:top w:val="none" w:sz="0" w:space="0" w:color="auto"/>
        <w:left w:val="none" w:sz="0" w:space="0" w:color="auto"/>
        <w:bottom w:val="none" w:sz="0" w:space="0" w:color="auto"/>
        <w:right w:val="none" w:sz="0" w:space="0" w:color="auto"/>
      </w:divBdr>
    </w:div>
    <w:div w:id="1669288712">
      <w:marLeft w:val="0"/>
      <w:marRight w:val="0"/>
      <w:marTop w:val="0"/>
      <w:marBottom w:val="0"/>
      <w:divBdr>
        <w:top w:val="none" w:sz="0" w:space="0" w:color="auto"/>
        <w:left w:val="none" w:sz="0" w:space="0" w:color="auto"/>
        <w:bottom w:val="none" w:sz="0" w:space="0" w:color="auto"/>
        <w:right w:val="none" w:sz="0" w:space="0" w:color="auto"/>
      </w:divBdr>
    </w:div>
    <w:div w:id="1669288713">
      <w:marLeft w:val="0"/>
      <w:marRight w:val="0"/>
      <w:marTop w:val="0"/>
      <w:marBottom w:val="0"/>
      <w:divBdr>
        <w:top w:val="none" w:sz="0" w:space="0" w:color="auto"/>
        <w:left w:val="none" w:sz="0" w:space="0" w:color="auto"/>
        <w:bottom w:val="none" w:sz="0" w:space="0" w:color="auto"/>
        <w:right w:val="none" w:sz="0" w:space="0" w:color="auto"/>
      </w:divBdr>
    </w:div>
    <w:div w:id="1669288714">
      <w:marLeft w:val="0"/>
      <w:marRight w:val="0"/>
      <w:marTop w:val="0"/>
      <w:marBottom w:val="0"/>
      <w:divBdr>
        <w:top w:val="none" w:sz="0" w:space="0" w:color="auto"/>
        <w:left w:val="none" w:sz="0" w:space="0" w:color="auto"/>
        <w:bottom w:val="none" w:sz="0" w:space="0" w:color="auto"/>
        <w:right w:val="none" w:sz="0" w:space="0" w:color="auto"/>
      </w:divBdr>
    </w:div>
    <w:div w:id="1669288716">
      <w:marLeft w:val="0"/>
      <w:marRight w:val="0"/>
      <w:marTop w:val="0"/>
      <w:marBottom w:val="0"/>
      <w:divBdr>
        <w:top w:val="none" w:sz="0" w:space="0" w:color="auto"/>
        <w:left w:val="none" w:sz="0" w:space="0" w:color="auto"/>
        <w:bottom w:val="none" w:sz="0" w:space="0" w:color="auto"/>
        <w:right w:val="none" w:sz="0" w:space="0" w:color="auto"/>
      </w:divBdr>
    </w:div>
    <w:div w:id="1669288717">
      <w:marLeft w:val="0"/>
      <w:marRight w:val="0"/>
      <w:marTop w:val="0"/>
      <w:marBottom w:val="0"/>
      <w:divBdr>
        <w:top w:val="none" w:sz="0" w:space="0" w:color="auto"/>
        <w:left w:val="none" w:sz="0" w:space="0" w:color="auto"/>
        <w:bottom w:val="none" w:sz="0" w:space="0" w:color="auto"/>
        <w:right w:val="none" w:sz="0" w:space="0" w:color="auto"/>
      </w:divBdr>
    </w:div>
    <w:div w:id="1669288718">
      <w:marLeft w:val="0"/>
      <w:marRight w:val="0"/>
      <w:marTop w:val="0"/>
      <w:marBottom w:val="0"/>
      <w:divBdr>
        <w:top w:val="none" w:sz="0" w:space="0" w:color="auto"/>
        <w:left w:val="none" w:sz="0" w:space="0" w:color="auto"/>
        <w:bottom w:val="none" w:sz="0" w:space="0" w:color="auto"/>
        <w:right w:val="none" w:sz="0" w:space="0" w:color="auto"/>
      </w:divBdr>
    </w:div>
    <w:div w:id="1669288719">
      <w:marLeft w:val="0"/>
      <w:marRight w:val="0"/>
      <w:marTop w:val="0"/>
      <w:marBottom w:val="0"/>
      <w:divBdr>
        <w:top w:val="none" w:sz="0" w:space="0" w:color="auto"/>
        <w:left w:val="none" w:sz="0" w:space="0" w:color="auto"/>
        <w:bottom w:val="none" w:sz="0" w:space="0" w:color="auto"/>
        <w:right w:val="none" w:sz="0" w:space="0" w:color="auto"/>
      </w:divBdr>
    </w:div>
    <w:div w:id="1669288720">
      <w:marLeft w:val="0"/>
      <w:marRight w:val="0"/>
      <w:marTop w:val="0"/>
      <w:marBottom w:val="0"/>
      <w:divBdr>
        <w:top w:val="none" w:sz="0" w:space="0" w:color="auto"/>
        <w:left w:val="none" w:sz="0" w:space="0" w:color="auto"/>
        <w:bottom w:val="none" w:sz="0" w:space="0" w:color="auto"/>
        <w:right w:val="none" w:sz="0" w:space="0" w:color="auto"/>
      </w:divBdr>
    </w:div>
    <w:div w:id="1669288721">
      <w:marLeft w:val="0"/>
      <w:marRight w:val="0"/>
      <w:marTop w:val="0"/>
      <w:marBottom w:val="0"/>
      <w:divBdr>
        <w:top w:val="none" w:sz="0" w:space="0" w:color="auto"/>
        <w:left w:val="none" w:sz="0" w:space="0" w:color="auto"/>
        <w:bottom w:val="none" w:sz="0" w:space="0" w:color="auto"/>
        <w:right w:val="none" w:sz="0" w:space="0" w:color="auto"/>
      </w:divBdr>
    </w:div>
    <w:div w:id="1669288722">
      <w:marLeft w:val="0"/>
      <w:marRight w:val="0"/>
      <w:marTop w:val="0"/>
      <w:marBottom w:val="0"/>
      <w:divBdr>
        <w:top w:val="none" w:sz="0" w:space="0" w:color="auto"/>
        <w:left w:val="none" w:sz="0" w:space="0" w:color="auto"/>
        <w:bottom w:val="none" w:sz="0" w:space="0" w:color="auto"/>
        <w:right w:val="none" w:sz="0" w:space="0" w:color="auto"/>
      </w:divBdr>
      <w:divsChild>
        <w:div w:id="1669288727">
          <w:marLeft w:val="0"/>
          <w:marRight w:val="0"/>
          <w:marTop w:val="0"/>
          <w:marBottom w:val="0"/>
          <w:divBdr>
            <w:top w:val="none" w:sz="0" w:space="0" w:color="auto"/>
            <w:left w:val="none" w:sz="0" w:space="0" w:color="auto"/>
            <w:bottom w:val="none" w:sz="0" w:space="0" w:color="auto"/>
            <w:right w:val="none" w:sz="0" w:space="0" w:color="auto"/>
          </w:divBdr>
          <w:divsChild>
            <w:div w:id="1669288695">
              <w:marLeft w:val="0"/>
              <w:marRight w:val="0"/>
              <w:marTop w:val="0"/>
              <w:marBottom w:val="150"/>
              <w:divBdr>
                <w:top w:val="none" w:sz="0" w:space="0" w:color="auto"/>
                <w:left w:val="none" w:sz="0" w:space="0" w:color="auto"/>
                <w:bottom w:val="none" w:sz="0" w:space="0" w:color="auto"/>
                <w:right w:val="none" w:sz="0" w:space="0" w:color="auto"/>
              </w:divBdr>
              <w:divsChild>
                <w:div w:id="1669288703">
                  <w:marLeft w:val="0"/>
                  <w:marRight w:val="0"/>
                  <w:marTop w:val="0"/>
                  <w:marBottom w:val="0"/>
                  <w:divBdr>
                    <w:top w:val="none" w:sz="0" w:space="0" w:color="auto"/>
                    <w:left w:val="none" w:sz="0" w:space="0" w:color="auto"/>
                    <w:bottom w:val="none" w:sz="0" w:space="0" w:color="auto"/>
                    <w:right w:val="none" w:sz="0" w:space="0" w:color="auto"/>
                  </w:divBdr>
                  <w:divsChild>
                    <w:div w:id="1669288698">
                      <w:marLeft w:val="0"/>
                      <w:marRight w:val="0"/>
                      <w:marTop w:val="0"/>
                      <w:marBottom w:val="0"/>
                      <w:divBdr>
                        <w:top w:val="none" w:sz="0" w:space="0" w:color="auto"/>
                        <w:left w:val="none" w:sz="0" w:space="0" w:color="auto"/>
                        <w:bottom w:val="none" w:sz="0" w:space="0" w:color="auto"/>
                        <w:right w:val="none" w:sz="0" w:space="0" w:color="auto"/>
                      </w:divBdr>
                    </w:div>
                  </w:divsChild>
                </w:div>
                <w:div w:id="1669288731">
                  <w:marLeft w:val="0"/>
                  <w:marRight w:val="0"/>
                  <w:marTop w:val="0"/>
                  <w:marBottom w:val="0"/>
                  <w:divBdr>
                    <w:top w:val="none" w:sz="0" w:space="0" w:color="auto"/>
                    <w:left w:val="none" w:sz="0" w:space="0" w:color="auto"/>
                    <w:bottom w:val="none" w:sz="0" w:space="0" w:color="auto"/>
                    <w:right w:val="none" w:sz="0" w:space="0" w:color="auto"/>
                  </w:divBdr>
                  <w:divsChild>
                    <w:div w:id="1669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697">
              <w:marLeft w:val="0"/>
              <w:marRight w:val="0"/>
              <w:marTop w:val="0"/>
              <w:marBottom w:val="150"/>
              <w:divBdr>
                <w:top w:val="none" w:sz="0" w:space="0" w:color="auto"/>
                <w:left w:val="none" w:sz="0" w:space="0" w:color="auto"/>
                <w:bottom w:val="none" w:sz="0" w:space="0" w:color="auto"/>
                <w:right w:val="none" w:sz="0" w:space="0" w:color="auto"/>
              </w:divBdr>
              <w:divsChild>
                <w:div w:id="1669288726">
                  <w:marLeft w:val="0"/>
                  <w:marRight w:val="0"/>
                  <w:marTop w:val="0"/>
                  <w:marBottom w:val="0"/>
                  <w:divBdr>
                    <w:top w:val="none" w:sz="0" w:space="0" w:color="auto"/>
                    <w:left w:val="none" w:sz="0" w:space="0" w:color="auto"/>
                    <w:bottom w:val="none" w:sz="0" w:space="0" w:color="auto"/>
                    <w:right w:val="none" w:sz="0" w:space="0" w:color="auto"/>
                  </w:divBdr>
                  <w:divsChild>
                    <w:div w:id="1669288699">
                      <w:marLeft w:val="0"/>
                      <w:marRight w:val="0"/>
                      <w:marTop w:val="0"/>
                      <w:marBottom w:val="0"/>
                      <w:divBdr>
                        <w:top w:val="none" w:sz="0" w:space="0" w:color="auto"/>
                        <w:left w:val="none" w:sz="0" w:space="0" w:color="auto"/>
                        <w:bottom w:val="none" w:sz="0" w:space="0" w:color="auto"/>
                        <w:right w:val="none" w:sz="0" w:space="0" w:color="auto"/>
                      </w:divBdr>
                    </w:div>
                  </w:divsChild>
                </w:div>
                <w:div w:id="1669288729">
                  <w:marLeft w:val="0"/>
                  <w:marRight w:val="0"/>
                  <w:marTop w:val="0"/>
                  <w:marBottom w:val="0"/>
                  <w:divBdr>
                    <w:top w:val="none" w:sz="0" w:space="0" w:color="auto"/>
                    <w:left w:val="none" w:sz="0" w:space="0" w:color="auto"/>
                    <w:bottom w:val="none" w:sz="0" w:space="0" w:color="auto"/>
                    <w:right w:val="none" w:sz="0" w:space="0" w:color="auto"/>
                  </w:divBdr>
                  <w:divsChild>
                    <w:div w:id="1669288736">
                      <w:marLeft w:val="0"/>
                      <w:marRight w:val="0"/>
                      <w:marTop w:val="0"/>
                      <w:marBottom w:val="0"/>
                      <w:divBdr>
                        <w:top w:val="none" w:sz="0" w:space="0" w:color="auto"/>
                        <w:left w:val="none" w:sz="0" w:space="0" w:color="auto"/>
                        <w:bottom w:val="none" w:sz="0" w:space="0" w:color="auto"/>
                        <w:right w:val="none" w:sz="0" w:space="0" w:color="auto"/>
                      </w:divBdr>
                    </w:div>
                  </w:divsChild>
                </w:div>
                <w:div w:id="1669288732">
                  <w:marLeft w:val="0"/>
                  <w:marRight w:val="0"/>
                  <w:marTop w:val="0"/>
                  <w:marBottom w:val="0"/>
                  <w:divBdr>
                    <w:top w:val="none" w:sz="0" w:space="0" w:color="auto"/>
                    <w:left w:val="none" w:sz="0" w:space="0" w:color="auto"/>
                    <w:bottom w:val="none" w:sz="0" w:space="0" w:color="auto"/>
                    <w:right w:val="none" w:sz="0" w:space="0" w:color="auto"/>
                  </w:divBdr>
                  <w:divsChild>
                    <w:div w:id="1669288693">
                      <w:marLeft w:val="0"/>
                      <w:marRight w:val="0"/>
                      <w:marTop w:val="0"/>
                      <w:marBottom w:val="0"/>
                      <w:divBdr>
                        <w:top w:val="none" w:sz="0" w:space="0" w:color="auto"/>
                        <w:left w:val="none" w:sz="0" w:space="0" w:color="auto"/>
                        <w:bottom w:val="none" w:sz="0" w:space="0" w:color="auto"/>
                        <w:right w:val="none" w:sz="0" w:space="0" w:color="auto"/>
                      </w:divBdr>
                    </w:div>
                  </w:divsChild>
                </w:div>
                <w:div w:id="1669288735">
                  <w:marLeft w:val="0"/>
                  <w:marRight w:val="0"/>
                  <w:marTop w:val="0"/>
                  <w:marBottom w:val="0"/>
                  <w:divBdr>
                    <w:top w:val="none" w:sz="0" w:space="0" w:color="auto"/>
                    <w:left w:val="none" w:sz="0" w:space="0" w:color="auto"/>
                    <w:bottom w:val="none" w:sz="0" w:space="0" w:color="auto"/>
                    <w:right w:val="none" w:sz="0" w:space="0" w:color="auto"/>
                  </w:divBdr>
                  <w:divsChild>
                    <w:div w:id="1669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707">
              <w:marLeft w:val="0"/>
              <w:marRight w:val="0"/>
              <w:marTop w:val="0"/>
              <w:marBottom w:val="150"/>
              <w:divBdr>
                <w:top w:val="none" w:sz="0" w:space="0" w:color="auto"/>
                <w:left w:val="none" w:sz="0" w:space="0" w:color="auto"/>
                <w:bottom w:val="none" w:sz="0" w:space="0" w:color="auto"/>
                <w:right w:val="none" w:sz="0" w:space="0" w:color="auto"/>
              </w:divBdr>
              <w:divsChild>
                <w:div w:id="1669288715">
                  <w:marLeft w:val="0"/>
                  <w:marRight w:val="0"/>
                  <w:marTop w:val="0"/>
                  <w:marBottom w:val="0"/>
                  <w:divBdr>
                    <w:top w:val="none" w:sz="0" w:space="0" w:color="auto"/>
                    <w:left w:val="none" w:sz="0" w:space="0" w:color="auto"/>
                    <w:bottom w:val="none" w:sz="0" w:space="0" w:color="auto"/>
                    <w:right w:val="none" w:sz="0" w:space="0" w:color="auto"/>
                  </w:divBdr>
                  <w:divsChild>
                    <w:div w:id="16692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724">
              <w:marLeft w:val="0"/>
              <w:marRight w:val="0"/>
              <w:marTop w:val="0"/>
              <w:marBottom w:val="150"/>
              <w:divBdr>
                <w:top w:val="none" w:sz="0" w:space="0" w:color="auto"/>
                <w:left w:val="none" w:sz="0" w:space="0" w:color="auto"/>
                <w:bottom w:val="none" w:sz="0" w:space="0" w:color="auto"/>
                <w:right w:val="none" w:sz="0" w:space="0" w:color="auto"/>
              </w:divBdr>
              <w:divsChild>
                <w:div w:id="1669288689">
                  <w:marLeft w:val="0"/>
                  <w:marRight w:val="0"/>
                  <w:marTop w:val="0"/>
                  <w:marBottom w:val="0"/>
                  <w:divBdr>
                    <w:top w:val="none" w:sz="0" w:space="0" w:color="auto"/>
                    <w:left w:val="none" w:sz="0" w:space="0" w:color="auto"/>
                    <w:bottom w:val="none" w:sz="0" w:space="0" w:color="auto"/>
                    <w:right w:val="none" w:sz="0" w:space="0" w:color="auto"/>
                  </w:divBdr>
                  <w:divsChild>
                    <w:div w:id="16692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725">
      <w:marLeft w:val="0"/>
      <w:marRight w:val="0"/>
      <w:marTop w:val="0"/>
      <w:marBottom w:val="0"/>
      <w:divBdr>
        <w:top w:val="none" w:sz="0" w:space="0" w:color="auto"/>
        <w:left w:val="none" w:sz="0" w:space="0" w:color="auto"/>
        <w:bottom w:val="none" w:sz="0" w:space="0" w:color="auto"/>
        <w:right w:val="none" w:sz="0" w:space="0" w:color="auto"/>
      </w:divBdr>
    </w:div>
    <w:div w:id="1669288728">
      <w:marLeft w:val="0"/>
      <w:marRight w:val="0"/>
      <w:marTop w:val="0"/>
      <w:marBottom w:val="0"/>
      <w:divBdr>
        <w:top w:val="none" w:sz="0" w:space="0" w:color="auto"/>
        <w:left w:val="none" w:sz="0" w:space="0" w:color="auto"/>
        <w:bottom w:val="none" w:sz="0" w:space="0" w:color="auto"/>
        <w:right w:val="none" w:sz="0" w:space="0" w:color="auto"/>
      </w:divBdr>
    </w:div>
    <w:div w:id="1669288730">
      <w:marLeft w:val="0"/>
      <w:marRight w:val="0"/>
      <w:marTop w:val="0"/>
      <w:marBottom w:val="0"/>
      <w:divBdr>
        <w:top w:val="none" w:sz="0" w:space="0" w:color="auto"/>
        <w:left w:val="none" w:sz="0" w:space="0" w:color="auto"/>
        <w:bottom w:val="none" w:sz="0" w:space="0" w:color="auto"/>
        <w:right w:val="none" w:sz="0" w:space="0" w:color="auto"/>
      </w:divBdr>
    </w:div>
    <w:div w:id="1669288733">
      <w:marLeft w:val="0"/>
      <w:marRight w:val="0"/>
      <w:marTop w:val="0"/>
      <w:marBottom w:val="0"/>
      <w:divBdr>
        <w:top w:val="none" w:sz="0" w:space="0" w:color="auto"/>
        <w:left w:val="none" w:sz="0" w:space="0" w:color="auto"/>
        <w:bottom w:val="none" w:sz="0" w:space="0" w:color="auto"/>
        <w:right w:val="none" w:sz="0" w:space="0" w:color="auto"/>
      </w:divBdr>
    </w:div>
    <w:div w:id="1669288734">
      <w:marLeft w:val="0"/>
      <w:marRight w:val="0"/>
      <w:marTop w:val="0"/>
      <w:marBottom w:val="0"/>
      <w:divBdr>
        <w:top w:val="none" w:sz="0" w:space="0" w:color="auto"/>
        <w:left w:val="none" w:sz="0" w:space="0" w:color="auto"/>
        <w:bottom w:val="none" w:sz="0" w:space="0" w:color="auto"/>
        <w:right w:val="none" w:sz="0" w:space="0" w:color="auto"/>
      </w:divBdr>
    </w:div>
    <w:div w:id="1669288737">
      <w:marLeft w:val="0"/>
      <w:marRight w:val="0"/>
      <w:marTop w:val="0"/>
      <w:marBottom w:val="0"/>
      <w:divBdr>
        <w:top w:val="none" w:sz="0" w:space="0" w:color="auto"/>
        <w:left w:val="none" w:sz="0" w:space="0" w:color="auto"/>
        <w:bottom w:val="none" w:sz="0" w:space="0" w:color="auto"/>
        <w:right w:val="none" w:sz="0" w:space="0" w:color="auto"/>
      </w:divBdr>
    </w:div>
    <w:div w:id="1669288738">
      <w:marLeft w:val="0"/>
      <w:marRight w:val="0"/>
      <w:marTop w:val="0"/>
      <w:marBottom w:val="0"/>
      <w:divBdr>
        <w:top w:val="none" w:sz="0" w:space="0" w:color="auto"/>
        <w:left w:val="none" w:sz="0" w:space="0" w:color="auto"/>
        <w:bottom w:val="none" w:sz="0" w:space="0" w:color="auto"/>
        <w:right w:val="none" w:sz="0" w:space="0" w:color="auto"/>
      </w:divBdr>
    </w:div>
    <w:div w:id="1669288739">
      <w:marLeft w:val="0"/>
      <w:marRight w:val="0"/>
      <w:marTop w:val="0"/>
      <w:marBottom w:val="0"/>
      <w:divBdr>
        <w:top w:val="none" w:sz="0" w:space="0" w:color="auto"/>
        <w:left w:val="none" w:sz="0" w:space="0" w:color="auto"/>
        <w:bottom w:val="none" w:sz="0" w:space="0" w:color="auto"/>
        <w:right w:val="none" w:sz="0" w:space="0" w:color="auto"/>
      </w:divBdr>
    </w:div>
    <w:div w:id="1669288740">
      <w:marLeft w:val="0"/>
      <w:marRight w:val="0"/>
      <w:marTop w:val="0"/>
      <w:marBottom w:val="0"/>
      <w:divBdr>
        <w:top w:val="none" w:sz="0" w:space="0" w:color="auto"/>
        <w:left w:val="none" w:sz="0" w:space="0" w:color="auto"/>
        <w:bottom w:val="none" w:sz="0" w:space="0" w:color="auto"/>
        <w:right w:val="none" w:sz="0" w:space="0" w:color="auto"/>
      </w:divBdr>
    </w:div>
    <w:div w:id="1786923545">
      <w:bodyDiv w:val="1"/>
      <w:marLeft w:val="0"/>
      <w:marRight w:val="0"/>
      <w:marTop w:val="0"/>
      <w:marBottom w:val="0"/>
      <w:divBdr>
        <w:top w:val="none" w:sz="0" w:space="0" w:color="auto"/>
        <w:left w:val="none" w:sz="0" w:space="0" w:color="auto"/>
        <w:bottom w:val="none" w:sz="0" w:space="0" w:color="auto"/>
        <w:right w:val="none" w:sz="0" w:space="0" w:color="auto"/>
      </w:divBdr>
    </w:div>
    <w:div w:id="1982731048">
      <w:bodyDiv w:val="1"/>
      <w:marLeft w:val="0"/>
      <w:marRight w:val="0"/>
      <w:marTop w:val="0"/>
      <w:marBottom w:val="0"/>
      <w:divBdr>
        <w:top w:val="none" w:sz="0" w:space="0" w:color="auto"/>
        <w:left w:val="none" w:sz="0" w:space="0" w:color="auto"/>
        <w:bottom w:val="none" w:sz="0" w:space="0" w:color="auto"/>
        <w:right w:val="none" w:sz="0" w:space="0" w:color="auto"/>
      </w:divBdr>
    </w:div>
    <w:div w:id="2112696500">
      <w:bodyDiv w:val="1"/>
      <w:marLeft w:val="0"/>
      <w:marRight w:val="0"/>
      <w:marTop w:val="0"/>
      <w:marBottom w:val="0"/>
      <w:divBdr>
        <w:top w:val="none" w:sz="0" w:space="0" w:color="auto"/>
        <w:left w:val="none" w:sz="0" w:space="0" w:color="auto"/>
        <w:bottom w:val="none" w:sz="0" w:space="0" w:color="auto"/>
        <w:right w:val="none" w:sz="0" w:space="0" w:color="auto"/>
      </w:divBdr>
    </w:div>
    <w:div w:id="21333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ЛЕРА</dc:creator>
  <cp:lastModifiedBy>Юляша</cp:lastModifiedBy>
  <cp:revision>2</cp:revision>
  <dcterms:created xsi:type="dcterms:W3CDTF">2020-11-13T12:48:00Z</dcterms:created>
  <dcterms:modified xsi:type="dcterms:W3CDTF">2020-11-13T12:48:00Z</dcterms:modified>
</cp:coreProperties>
</file>