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0615" w:rsidRPr="000A7407" w:rsidRDefault="00480615" w:rsidP="000A7407">
      <w:pPr>
        <w:widowControl w:val="0"/>
        <w:suppressAutoHyphens/>
        <w:autoSpaceDE w:val="0"/>
        <w:jc w:val="center"/>
        <w:rPr>
          <w:lang w:val="uk-UA" w:eastAsia="ar-SA"/>
        </w:rPr>
      </w:pPr>
      <w:bookmarkStart w:id="0" w:name="_GoBack"/>
      <w:bookmarkEnd w:id="0"/>
      <w:r w:rsidRPr="000A7407">
        <w:rPr>
          <w:lang w:val="uk-UA" w:eastAsia="ar-SA"/>
        </w:rPr>
        <w:t>МІНІСТЕРСТВО ОХОРОНИ ЗДОРОВ’Я УКРАЇНИ</w:t>
      </w:r>
    </w:p>
    <w:p w:rsidR="00480615" w:rsidRPr="000A7407" w:rsidRDefault="00480615" w:rsidP="000A7407">
      <w:pPr>
        <w:suppressAutoHyphens/>
        <w:jc w:val="center"/>
        <w:rPr>
          <w:caps/>
          <w:lang w:val="uk-UA" w:eastAsia="ar-SA"/>
        </w:rPr>
      </w:pPr>
      <w:r w:rsidRPr="000A7407">
        <w:rPr>
          <w:caps/>
          <w:lang w:val="uk-UA" w:eastAsia="ar-SA"/>
        </w:rPr>
        <w:t>Харківський національний медичний університет</w:t>
      </w:r>
    </w:p>
    <w:p w:rsidR="00480615" w:rsidRPr="000A7407" w:rsidRDefault="00480615" w:rsidP="000A7407">
      <w:pPr>
        <w:suppressAutoHyphens/>
        <w:jc w:val="center"/>
        <w:rPr>
          <w:lang w:val="uk-UA" w:eastAsia="ar-SA"/>
        </w:rPr>
      </w:pPr>
    </w:p>
    <w:p w:rsidR="00480615" w:rsidRPr="000A7407" w:rsidRDefault="00480615" w:rsidP="000A7407">
      <w:pPr>
        <w:suppressAutoHyphens/>
        <w:jc w:val="center"/>
        <w:rPr>
          <w:lang w:val="uk-UA" w:eastAsia="ar-SA"/>
        </w:rPr>
      </w:pPr>
    </w:p>
    <w:p w:rsidR="00480615" w:rsidRPr="000A7407" w:rsidRDefault="00480615" w:rsidP="000A7407">
      <w:pPr>
        <w:jc w:val="right"/>
        <w:rPr>
          <w:b/>
          <w:lang w:val="uk-UA"/>
        </w:rPr>
      </w:pPr>
      <w:r w:rsidRPr="000A7407">
        <w:rPr>
          <w:lang w:val="uk-UA"/>
        </w:rPr>
        <w:t xml:space="preserve">           </w:t>
      </w:r>
      <w:r w:rsidRPr="000A7407">
        <w:rPr>
          <w:b/>
          <w:lang w:val="uk-UA"/>
        </w:rPr>
        <w:t>ЗАТВЕРДЖУЮ</w:t>
      </w:r>
    </w:p>
    <w:p w:rsidR="00480615" w:rsidRPr="000A7407" w:rsidRDefault="00480615" w:rsidP="000A7407">
      <w:pPr>
        <w:jc w:val="right"/>
        <w:rPr>
          <w:lang w:val="uk-UA"/>
        </w:rPr>
      </w:pPr>
      <w:r w:rsidRPr="000A7407">
        <w:rPr>
          <w:lang w:val="uk-UA"/>
        </w:rPr>
        <w:t>Проректор з науково-</w:t>
      </w:r>
    </w:p>
    <w:p w:rsidR="00480615" w:rsidRPr="000A7407" w:rsidRDefault="00480615" w:rsidP="000A7407">
      <w:pPr>
        <w:jc w:val="right"/>
        <w:rPr>
          <w:lang w:val="uk-UA"/>
        </w:rPr>
      </w:pPr>
      <w:r w:rsidRPr="000A7407">
        <w:rPr>
          <w:lang w:val="uk-UA"/>
        </w:rPr>
        <w:t>педагогічної роботи</w:t>
      </w:r>
    </w:p>
    <w:p w:rsidR="00480615" w:rsidRPr="000A7407" w:rsidRDefault="00480615" w:rsidP="000A7407">
      <w:pPr>
        <w:jc w:val="right"/>
        <w:rPr>
          <w:lang w:val="uk-UA"/>
        </w:rPr>
      </w:pPr>
      <w:r w:rsidRPr="000A7407">
        <w:rPr>
          <w:lang w:val="uk-UA"/>
        </w:rPr>
        <w:t>_____________________________</w:t>
      </w:r>
    </w:p>
    <w:p w:rsidR="00480615" w:rsidRPr="000A7407" w:rsidRDefault="00480615" w:rsidP="000A7407">
      <w:pPr>
        <w:jc w:val="right"/>
        <w:rPr>
          <w:lang w:val="uk-UA"/>
        </w:rPr>
      </w:pPr>
      <w:proofErr w:type="spellStart"/>
      <w:r w:rsidRPr="000A7407">
        <w:t>професор</w:t>
      </w:r>
      <w:proofErr w:type="spellEnd"/>
      <w:r w:rsidRPr="000A7407">
        <w:t xml:space="preserve">     В.Д. </w:t>
      </w:r>
      <w:proofErr w:type="spellStart"/>
      <w:r w:rsidRPr="000A7407">
        <w:t>Марковський</w:t>
      </w:r>
      <w:proofErr w:type="spellEnd"/>
    </w:p>
    <w:p w:rsidR="00480615" w:rsidRPr="000A7407" w:rsidRDefault="00480615" w:rsidP="000A7407">
      <w:pPr>
        <w:pStyle w:val="a4"/>
        <w:jc w:val="right"/>
        <w:rPr>
          <w:rFonts w:ascii="Times New Roman" w:hAnsi="Times New Roman"/>
          <w:sz w:val="24"/>
        </w:rPr>
      </w:pPr>
      <w:r w:rsidRPr="000A7407">
        <w:rPr>
          <w:rFonts w:ascii="Times New Roman" w:hAnsi="Times New Roman"/>
          <w:sz w:val="24"/>
        </w:rPr>
        <w:t>“____” ____________ 2019 року</w:t>
      </w:r>
    </w:p>
    <w:p w:rsidR="00480615" w:rsidRPr="000A7407" w:rsidRDefault="00480615" w:rsidP="000A7407">
      <w:pPr>
        <w:suppressAutoHyphens/>
        <w:jc w:val="center"/>
        <w:rPr>
          <w:lang w:val="uk-UA" w:eastAsia="ar-SA"/>
        </w:rPr>
      </w:pPr>
    </w:p>
    <w:p w:rsidR="00480615" w:rsidRPr="000A7407" w:rsidRDefault="00DE035B" w:rsidP="000A7407">
      <w:pPr>
        <w:suppressAutoHyphens/>
        <w:jc w:val="center"/>
        <w:rPr>
          <w:b/>
          <w:u w:val="single"/>
          <w:lang w:val="uk-UA" w:eastAsia="ar-SA"/>
        </w:rPr>
      </w:pPr>
      <w:r>
        <w:rPr>
          <w:b/>
          <w:u w:val="single"/>
          <w:lang w:val="uk-UA" w:eastAsia="ar-SA"/>
        </w:rPr>
        <w:t>Кафедра</w:t>
      </w:r>
      <w:r w:rsidR="00480615" w:rsidRPr="000A7407">
        <w:rPr>
          <w:b/>
          <w:u w:val="single"/>
          <w:lang w:val="uk-UA" w:eastAsia="ar-SA"/>
        </w:rPr>
        <w:t xml:space="preserve"> епідеміології</w:t>
      </w:r>
    </w:p>
    <w:p w:rsidR="00480615" w:rsidRPr="000A7407" w:rsidRDefault="00480615" w:rsidP="000A7407">
      <w:pPr>
        <w:suppressAutoHyphens/>
        <w:rPr>
          <w:u w:val="single"/>
          <w:lang w:val="uk-UA" w:eastAsia="ar-SA"/>
        </w:rPr>
      </w:pPr>
    </w:p>
    <w:p w:rsidR="00480615" w:rsidRPr="000A7407" w:rsidRDefault="00480615" w:rsidP="00787379">
      <w:pPr>
        <w:suppressAutoHyphens/>
        <w:rPr>
          <w:lang w:val="uk-UA" w:eastAsia="ar-SA"/>
        </w:rPr>
      </w:pPr>
    </w:p>
    <w:p w:rsidR="00480615" w:rsidRPr="000A7407" w:rsidRDefault="00480615" w:rsidP="000A7407">
      <w:pPr>
        <w:suppressAutoHyphens/>
        <w:jc w:val="center"/>
        <w:rPr>
          <w:lang w:val="uk-UA" w:eastAsia="ar-SA"/>
        </w:rPr>
      </w:pPr>
    </w:p>
    <w:p w:rsidR="00480615" w:rsidRPr="000A7407" w:rsidRDefault="00480615" w:rsidP="000A7407">
      <w:pPr>
        <w:suppressAutoHyphens/>
        <w:rPr>
          <w:u w:val="single"/>
          <w:lang w:val="uk-UA" w:eastAsia="ar-SA"/>
        </w:rPr>
      </w:pPr>
      <w:r w:rsidRPr="000A7407">
        <w:rPr>
          <w:lang w:val="uk-UA" w:eastAsia="ar-SA"/>
        </w:rPr>
        <w:t>Галузь знань</w:t>
      </w:r>
      <w:r w:rsidRPr="000A7407">
        <w:rPr>
          <w:lang w:val="uk-UA" w:eastAsia="ar-SA"/>
        </w:rPr>
        <w:tab/>
      </w:r>
      <w:r w:rsidRPr="000A7407">
        <w:rPr>
          <w:lang w:val="uk-UA" w:eastAsia="ar-SA"/>
        </w:rPr>
        <w:tab/>
      </w:r>
      <w:r w:rsidRPr="000A7407">
        <w:rPr>
          <w:lang w:val="uk-UA" w:eastAsia="ar-SA"/>
        </w:rPr>
        <w:tab/>
      </w:r>
      <w:r w:rsidR="00EE7B10" w:rsidRPr="000A7407">
        <w:rPr>
          <w:lang w:val="uk-UA" w:eastAsia="ar-SA"/>
        </w:rPr>
        <w:tab/>
      </w:r>
      <w:r w:rsidRPr="000A7407">
        <w:rPr>
          <w:b/>
          <w:u w:val="single"/>
          <w:lang w:val="uk-UA" w:eastAsia="ar-SA"/>
        </w:rPr>
        <w:t>22 «Охорона здоров’я»</w:t>
      </w:r>
    </w:p>
    <w:p w:rsidR="00480615" w:rsidRPr="000A7407" w:rsidRDefault="00480615" w:rsidP="000A7407">
      <w:pPr>
        <w:suppressAutoHyphens/>
        <w:jc w:val="center"/>
        <w:rPr>
          <w:lang w:val="uk-UA" w:eastAsia="ar-SA"/>
        </w:rPr>
      </w:pPr>
    </w:p>
    <w:p w:rsidR="00480615" w:rsidRPr="000A7407" w:rsidRDefault="00480615" w:rsidP="000A7407">
      <w:pPr>
        <w:rPr>
          <w:u w:val="single"/>
          <w:lang w:val="uk-UA"/>
        </w:rPr>
      </w:pPr>
      <w:r w:rsidRPr="000A7407">
        <w:rPr>
          <w:lang w:val="uk-UA" w:eastAsia="ar-SA"/>
        </w:rPr>
        <w:t xml:space="preserve">спеціальність </w:t>
      </w:r>
      <w:r w:rsidRPr="000A7407">
        <w:rPr>
          <w:lang w:val="uk-UA" w:eastAsia="ar-SA"/>
        </w:rPr>
        <w:tab/>
      </w:r>
      <w:r w:rsidRPr="000A7407">
        <w:rPr>
          <w:lang w:val="uk-UA" w:eastAsia="ar-SA"/>
        </w:rPr>
        <w:tab/>
      </w:r>
      <w:r w:rsidRPr="000A7407">
        <w:rPr>
          <w:lang w:val="uk-UA" w:eastAsia="ar-SA"/>
        </w:rPr>
        <w:tab/>
      </w:r>
      <w:r w:rsidRPr="000A7407">
        <w:rPr>
          <w:b/>
          <w:u w:val="single"/>
          <w:lang w:val="uk-UA"/>
        </w:rPr>
        <w:t>229 «Громадське здоров’я»</w:t>
      </w:r>
      <w:r w:rsidRPr="000A7407">
        <w:rPr>
          <w:u w:val="single"/>
          <w:lang w:val="uk-UA"/>
        </w:rPr>
        <w:t xml:space="preserve"> </w:t>
      </w:r>
    </w:p>
    <w:p w:rsidR="00480615" w:rsidRPr="000A7407" w:rsidRDefault="00480615" w:rsidP="000A7407">
      <w:pPr>
        <w:suppressAutoHyphens/>
        <w:ind w:left="2832" w:firstLine="708"/>
        <w:rPr>
          <w:lang w:val="uk-UA" w:eastAsia="ar-SA"/>
        </w:rPr>
      </w:pPr>
    </w:p>
    <w:p w:rsidR="00480615" w:rsidRPr="000A7407" w:rsidRDefault="00480615" w:rsidP="000A7407">
      <w:pPr>
        <w:pStyle w:val="24"/>
        <w:shd w:val="clear" w:color="auto" w:fill="auto"/>
        <w:tabs>
          <w:tab w:val="left" w:pos="851"/>
          <w:tab w:val="left" w:pos="993"/>
        </w:tabs>
        <w:spacing w:after="0" w:line="240" w:lineRule="auto"/>
        <w:ind w:firstLine="0"/>
        <w:jc w:val="both"/>
        <w:rPr>
          <w:b/>
          <w:sz w:val="24"/>
          <w:szCs w:val="24"/>
          <w:u w:val="single"/>
          <w:lang w:val="uk-UA"/>
        </w:rPr>
      </w:pPr>
      <w:r w:rsidRPr="000A7407">
        <w:rPr>
          <w:sz w:val="24"/>
          <w:szCs w:val="24"/>
          <w:lang w:val="uk-UA"/>
        </w:rPr>
        <w:t xml:space="preserve">ОПП (ОНП) </w:t>
      </w:r>
      <w:r w:rsidRPr="000A7407">
        <w:rPr>
          <w:sz w:val="24"/>
          <w:szCs w:val="24"/>
          <w:lang w:val="uk-UA"/>
        </w:rPr>
        <w:tab/>
      </w:r>
      <w:r w:rsidRPr="000A7407">
        <w:rPr>
          <w:sz w:val="24"/>
          <w:szCs w:val="24"/>
          <w:lang w:val="uk-UA"/>
        </w:rPr>
        <w:tab/>
      </w:r>
      <w:r w:rsidRPr="000A7407">
        <w:rPr>
          <w:sz w:val="24"/>
          <w:szCs w:val="24"/>
          <w:lang w:val="uk-UA"/>
        </w:rPr>
        <w:tab/>
      </w:r>
      <w:r w:rsidRPr="000A7407">
        <w:rPr>
          <w:b/>
          <w:sz w:val="24"/>
          <w:szCs w:val="24"/>
          <w:u w:val="single"/>
          <w:lang w:val="uk-UA"/>
        </w:rPr>
        <w:t>другий (магістерський) рівень вищої освіти</w:t>
      </w:r>
    </w:p>
    <w:p w:rsidR="00480615" w:rsidRPr="000A7407" w:rsidRDefault="00480615" w:rsidP="000A7407">
      <w:pPr>
        <w:suppressAutoHyphens/>
        <w:jc w:val="center"/>
        <w:rPr>
          <w:lang w:val="uk-UA" w:eastAsia="ar-SA"/>
        </w:rPr>
      </w:pPr>
    </w:p>
    <w:p w:rsidR="00480615" w:rsidRDefault="00480615" w:rsidP="000A7407">
      <w:pPr>
        <w:suppressAutoHyphens/>
        <w:jc w:val="center"/>
        <w:rPr>
          <w:lang w:eastAsia="ar-SA"/>
        </w:rPr>
      </w:pPr>
    </w:p>
    <w:p w:rsidR="00787379" w:rsidRPr="000A7407" w:rsidRDefault="00787379" w:rsidP="000A7407">
      <w:pPr>
        <w:suppressAutoHyphens/>
        <w:jc w:val="center"/>
        <w:rPr>
          <w:lang w:eastAsia="ar-SA"/>
        </w:rPr>
      </w:pPr>
    </w:p>
    <w:p w:rsidR="00787379" w:rsidRPr="000A7407" w:rsidRDefault="00787379" w:rsidP="00787379">
      <w:pPr>
        <w:keepNext/>
        <w:tabs>
          <w:tab w:val="left" w:pos="708"/>
        </w:tabs>
        <w:suppressAutoHyphens/>
        <w:jc w:val="center"/>
        <w:outlineLvl w:val="0"/>
        <w:rPr>
          <w:bCs/>
          <w:caps/>
          <w:lang w:val="uk-UA" w:eastAsia="ar-SA"/>
        </w:rPr>
      </w:pPr>
      <w:r w:rsidRPr="000A7407">
        <w:rPr>
          <w:bCs/>
          <w:caps/>
          <w:lang w:val="uk-UA" w:eastAsia="ar-SA"/>
        </w:rPr>
        <w:t>СИЛАБУС</w:t>
      </w:r>
    </w:p>
    <w:p w:rsidR="00787379" w:rsidRPr="000A7407" w:rsidRDefault="00787379" w:rsidP="00787379">
      <w:pPr>
        <w:keepNext/>
        <w:tabs>
          <w:tab w:val="left" w:pos="708"/>
        </w:tabs>
        <w:suppressAutoHyphens/>
        <w:jc w:val="center"/>
        <w:outlineLvl w:val="0"/>
        <w:rPr>
          <w:bCs/>
          <w:caps/>
          <w:lang w:val="uk-UA" w:eastAsia="ar-SA"/>
        </w:rPr>
      </w:pPr>
      <w:r w:rsidRPr="000A7407">
        <w:rPr>
          <w:bCs/>
          <w:caps/>
          <w:lang w:val="uk-UA" w:eastAsia="ar-SA"/>
        </w:rPr>
        <w:t>навчальної дисципліни</w:t>
      </w:r>
    </w:p>
    <w:p w:rsidR="00787379" w:rsidRPr="000A7407" w:rsidRDefault="00787379" w:rsidP="00787379">
      <w:pPr>
        <w:jc w:val="center"/>
        <w:rPr>
          <w:rFonts w:eastAsia="Times New Roman"/>
          <w:b/>
          <w:lang w:val="uk-UA"/>
        </w:rPr>
      </w:pPr>
      <w:r w:rsidRPr="000A7407">
        <w:rPr>
          <w:b/>
          <w:u w:val="single"/>
          <w:lang w:val="uk-UA"/>
        </w:rPr>
        <w:t>СУЧАСНІ ПРОБЛЕМИ ЕПІДЕМІЧНИХ ЗАХВОРЮВАНЬ</w:t>
      </w:r>
    </w:p>
    <w:p w:rsidR="00480615" w:rsidRPr="000A7407" w:rsidRDefault="00480615" w:rsidP="000A7407">
      <w:pPr>
        <w:suppressAutoHyphens/>
        <w:jc w:val="center"/>
        <w:rPr>
          <w:lang w:val="uk-UA" w:eastAsia="ar-SA"/>
        </w:rPr>
      </w:pPr>
    </w:p>
    <w:p w:rsidR="00480615" w:rsidRPr="000A7407" w:rsidRDefault="00480615" w:rsidP="000A7407">
      <w:pPr>
        <w:suppressAutoHyphens/>
        <w:jc w:val="center"/>
        <w:rPr>
          <w:lang w:val="uk-UA" w:eastAsia="ar-SA"/>
        </w:rPr>
      </w:pPr>
    </w:p>
    <w:p w:rsidR="00480615" w:rsidRPr="000A7407" w:rsidRDefault="00480615" w:rsidP="000A7407">
      <w:pPr>
        <w:suppressAutoHyphens/>
        <w:jc w:val="center"/>
        <w:rPr>
          <w:lang w:val="uk-UA" w:eastAsia="ar-SA"/>
        </w:rPr>
      </w:pPr>
    </w:p>
    <w:p w:rsidR="00480615" w:rsidRPr="000A7407" w:rsidRDefault="00480615" w:rsidP="000A7407">
      <w:pPr>
        <w:suppressAutoHyphens/>
        <w:jc w:val="both"/>
        <w:rPr>
          <w:lang w:val="uk-UA" w:eastAsia="ar-SA"/>
        </w:rPr>
      </w:pPr>
    </w:p>
    <w:tbl>
      <w:tblPr>
        <w:tblW w:w="0" w:type="auto"/>
        <w:tblLayout w:type="fixed"/>
        <w:tblLook w:val="0000" w:firstRow="0" w:lastRow="0" w:firstColumn="0" w:lastColumn="0" w:noHBand="0" w:noVBand="0"/>
      </w:tblPr>
      <w:tblGrid>
        <w:gridCol w:w="4786"/>
        <w:gridCol w:w="425"/>
        <w:gridCol w:w="5103"/>
      </w:tblGrid>
      <w:tr w:rsidR="00480615" w:rsidRPr="000A7407" w:rsidTr="0009796D">
        <w:tc>
          <w:tcPr>
            <w:tcW w:w="4786" w:type="dxa"/>
          </w:tcPr>
          <w:p w:rsidR="00480615" w:rsidRPr="000A7407" w:rsidRDefault="00480615" w:rsidP="000A7407">
            <w:pPr>
              <w:suppressAutoHyphens/>
              <w:snapToGrid w:val="0"/>
              <w:rPr>
                <w:lang w:eastAsia="ar-SA"/>
              </w:rPr>
            </w:pPr>
            <w:proofErr w:type="spellStart"/>
            <w:r w:rsidRPr="000A7407">
              <w:rPr>
                <w:lang w:val="uk-UA" w:eastAsia="ar-SA"/>
              </w:rPr>
              <w:t>Силабус</w:t>
            </w:r>
            <w:proofErr w:type="spellEnd"/>
            <w:r w:rsidRPr="000A7407">
              <w:rPr>
                <w:lang w:val="uk-UA" w:eastAsia="ar-SA"/>
              </w:rPr>
              <w:t xml:space="preserve"> навчальної дисципліни затверджено на засіданні </w:t>
            </w:r>
            <w:r w:rsidRPr="000A7407">
              <w:rPr>
                <w:bCs/>
                <w:iCs/>
                <w:lang w:val="uk-UA" w:eastAsia="ar-SA"/>
              </w:rPr>
              <w:t xml:space="preserve">кафедри </w:t>
            </w:r>
            <w:r w:rsidRPr="000A7407">
              <w:rPr>
                <w:lang w:val="uk-UA" w:eastAsia="ar-SA"/>
              </w:rPr>
              <w:t>епідеміології</w:t>
            </w:r>
          </w:p>
          <w:p w:rsidR="00480615" w:rsidRPr="000A7407" w:rsidRDefault="00480615" w:rsidP="000A7407">
            <w:pPr>
              <w:suppressAutoHyphens/>
              <w:rPr>
                <w:lang w:val="uk-UA" w:eastAsia="ar-SA"/>
              </w:rPr>
            </w:pPr>
          </w:p>
          <w:p w:rsidR="00480615" w:rsidRPr="000A7407" w:rsidRDefault="00480615" w:rsidP="000A7407">
            <w:pPr>
              <w:suppressAutoHyphens/>
              <w:rPr>
                <w:lang w:val="uk-UA" w:eastAsia="ar-SA"/>
              </w:rPr>
            </w:pPr>
            <w:r w:rsidRPr="000A7407">
              <w:rPr>
                <w:lang w:val="uk-UA" w:eastAsia="ar-SA"/>
              </w:rPr>
              <w:t xml:space="preserve">Протокол від  </w:t>
            </w:r>
          </w:p>
          <w:p w:rsidR="00480615" w:rsidRPr="000A7407" w:rsidRDefault="00480615" w:rsidP="000A7407">
            <w:pPr>
              <w:suppressAutoHyphens/>
              <w:rPr>
                <w:u w:val="single"/>
                <w:lang w:val="uk-UA" w:eastAsia="ar-SA"/>
              </w:rPr>
            </w:pPr>
            <w:r w:rsidRPr="000A7407">
              <w:rPr>
                <w:lang w:val="uk-UA" w:eastAsia="ar-SA"/>
              </w:rPr>
              <w:t>“_28_”__</w:t>
            </w:r>
            <w:r w:rsidRPr="000A7407">
              <w:rPr>
                <w:u w:val="single"/>
                <w:lang w:val="uk-UA" w:eastAsia="ar-SA"/>
              </w:rPr>
              <w:t>серпня</w:t>
            </w:r>
            <w:r w:rsidRPr="000A7407">
              <w:rPr>
                <w:lang w:val="uk-UA" w:eastAsia="ar-SA"/>
              </w:rPr>
              <w:t xml:space="preserve">___ 2019 року № </w:t>
            </w:r>
            <w:r w:rsidRPr="000A7407">
              <w:rPr>
                <w:u w:val="single"/>
                <w:lang w:val="uk-UA" w:eastAsia="ar-SA"/>
              </w:rPr>
              <w:t>16</w:t>
            </w:r>
          </w:p>
          <w:p w:rsidR="00480615" w:rsidRPr="000A7407" w:rsidRDefault="00480615" w:rsidP="000A7407">
            <w:pPr>
              <w:suppressAutoHyphens/>
              <w:rPr>
                <w:lang w:val="uk-UA" w:eastAsia="ar-SA"/>
              </w:rPr>
            </w:pPr>
            <w:r w:rsidRPr="000A7407">
              <w:rPr>
                <w:lang w:val="uk-UA" w:eastAsia="ar-SA"/>
              </w:rPr>
              <w:t>Зав. кафедрою,</w:t>
            </w:r>
          </w:p>
          <w:p w:rsidR="00480615" w:rsidRPr="000A7407" w:rsidRDefault="000A7407" w:rsidP="000A7407">
            <w:pPr>
              <w:suppressAutoHyphens/>
              <w:rPr>
                <w:lang w:val="uk-UA" w:eastAsia="ar-SA"/>
              </w:rPr>
            </w:pPr>
            <w:r>
              <w:rPr>
                <w:lang w:val="uk-UA" w:eastAsia="ar-SA"/>
              </w:rPr>
              <w:t>п</w:t>
            </w:r>
            <w:r w:rsidR="00480615" w:rsidRPr="000A7407">
              <w:rPr>
                <w:lang w:val="uk-UA" w:eastAsia="ar-SA"/>
              </w:rPr>
              <w:t>роф</w:t>
            </w:r>
            <w:r>
              <w:rPr>
                <w:lang w:val="uk-UA" w:eastAsia="ar-SA"/>
              </w:rPr>
              <w:t xml:space="preserve">есор </w:t>
            </w:r>
            <w:r w:rsidR="00480615" w:rsidRPr="000A7407">
              <w:rPr>
                <w:lang w:val="uk-UA" w:eastAsia="ar-SA"/>
              </w:rPr>
              <w:t>___________Т.О. Чумаченко</w:t>
            </w:r>
          </w:p>
          <w:p w:rsidR="00480615" w:rsidRPr="000A7407" w:rsidRDefault="00480615" w:rsidP="000A7407">
            <w:pPr>
              <w:suppressAutoHyphens/>
              <w:rPr>
                <w:lang w:val="uk-UA" w:eastAsia="ar-SA"/>
              </w:rPr>
            </w:pPr>
          </w:p>
          <w:p w:rsidR="00480615" w:rsidRPr="000A7407" w:rsidRDefault="00480615" w:rsidP="000A7407">
            <w:pPr>
              <w:suppressAutoHyphens/>
              <w:rPr>
                <w:lang w:val="uk-UA" w:eastAsia="ar-SA"/>
              </w:rPr>
            </w:pPr>
          </w:p>
        </w:tc>
        <w:tc>
          <w:tcPr>
            <w:tcW w:w="425" w:type="dxa"/>
          </w:tcPr>
          <w:p w:rsidR="00480615" w:rsidRPr="000A7407" w:rsidRDefault="00480615" w:rsidP="000A7407">
            <w:pPr>
              <w:suppressAutoHyphens/>
              <w:snapToGrid w:val="0"/>
              <w:jc w:val="both"/>
              <w:rPr>
                <w:lang w:val="uk-UA" w:eastAsia="ar-SA"/>
              </w:rPr>
            </w:pPr>
          </w:p>
          <w:p w:rsidR="00480615" w:rsidRPr="000A7407" w:rsidRDefault="00480615" w:rsidP="000A7407">
            <w:pPr>
              <w:suppressAutoHyphens/>
              <w:snapToGrid w:val="0"/>
              <w:jc w:val="both"/>
              <w:rPr>
                <w:lang w:val="uk-UA" w:eastAsia="ar-SA"/>
              </w:rPr>
            </w:pPr>
          </w:p>
        </w:tc>
        <w:tc>
          <w:tcPr>
            <w:tcW w:w="5103" w:type="dxa"/>
          </w:tcPr>
          <w:p w:rsidR="00480615" w:rsidRPr="000A7407" w:rsidRDefault="00480615" w:rsidP="000A7407">
            <w:pPr>
              <w:suppressAutoHyphens/>
              <w:snapToGrid w:val="0"/>
              <w:rPr>
                <w:lang w:val="uk-UA" w:eastAsia="ar-SA"/>
              </w:rPr>
            </w:pPr>
            <w:r w:rsidRPr="000A7407">
              <w:rPr>
                <w:lang w:val="uk-UA" w:eastAsia="ar-SA"/>
              </w:rPr>
              <w:t>Схвалено методичною комісією ХНМУ з проблем</w:t>
            </w:r>
          </w:p>
          <w:p w:rsidR="00480615" w:rsidRPr="000A7407" w:rsidRDefault="00480615" w:rsidP="000A7407">
            <w:pPr>
              <w:suppressAutoHyphens/>
              <w:rPr>
                <w:lang w:val="uk-UA" w:eastAsia="ar-SA"/>
              </w:rPr>
            </w:pPr>
            <w:r w:rsidRPr="000A7407">
              <w:rPr>
                <w:lang w:val="uk-UA" w:eastAsia="ar-SA"/>
              </w:rPr>
              <w:t xml:space="preserve">професійної підготовки </w:t>
            </w:r>
            <w:proofErr w:type="spellStart"/>
            <w:r w:rsidRPr="000A7407">
              <w:rPr>
                <w:lang w:val="uk-UA" w:eastAsia="ar-SA"/>
              </w:rPr>
              <w:t>медико-профілак-тичного</w:t>
            </w:r>
            <w:proofErr w:type="spellEnd"/>
            <w:r w:rsidRPr="000A7407">
              <w:rPr>
                <w:lang w:val="uk-UA" w:eastAsia="ar-SA"/>
              </w:rPr>
              <w:t xml:space="preserve"> профілю</w:t>
            </w:r>
          </w:p>
          <w:p w:rsidR="00480615" w:rsidRPr="000A7407" w:rsidRDefault="00480615" w:rsidP="000A7407">
            <w:pPr>
              <w:suppressAutoHyphens/>
              <w:rPr>
                <w:lang w:val="uk-UA" w:eastAsia="ar-SA"/>
              </w:rPr>
            </w:pPr>
          </w:p>
          <w:p w:rsidR="00480615" w:rsidRPr="000A7407" w:rsidRDefault="00480615" w:rsidP="000A7407">
            <w:pPr>
              <w:suppressAutoHyphens/>
              <w:rPr>
                <w:lang w:val="uk-UA" w:eastAsia="ar-SA"/>
              </w:rPr>
            </w:pPr>
            <w:r w:rsidRPr="000A7407">
              <w:rPr>
                <w:lang w:val="uk-UA" w:eastAsia="ar-SA"/>
              </w:rPr>
              <w:t xml:space="preserve">Протокол від </w:t>
            </w:r>
          </w:p>
          <w:p w:rsidR="00480615" w:rsidRPr="000A7407" w:rsidRDefault="00480615" w:rsidP="000A7407">
            <w:pPr>
              <w:suppressAutoHyphens/>
              <w:rPr>
                <w:lang w:val="uk-UA" w:eastAsia="ar-SA"/>
              </w:rPr>
            </w:pPr>
            <w:r w:rsidRPr="000A7407">
              <w:rPr>
                <w:lang w:val="uk-UA" w:eastAsia="ar-SA"/>
              </w:rPr>
              <w:t>“_</w:t>
            </w:r>
            <w:r w:rsidRPr="000A7407">
              <w:rPr>
                <w:u w:val="single"/>
                <w:lang w:val="uk-UA" w:eastAsia="ar-SA"/>
              </w:rPr>
              <w:t>3</w:t>
            </w:r>
            <w:r w:rsidRPr="000A7407">
              <w:rPr>
                <w:lang w:val="uk-UA" w:eastAsia="ar-SA"/>
              </w:rPr>
              <w:t>” ___</w:t>
            </w:r>
            <w:r w:rsidRPr="000A7407">
              <w:rPr>
                <w:u w:val="single"/>
                <w:lang w:val="uk-UA" w:eastAsia="ar-SA"/>
              </w:rPr>
              <w:t>вересня</w:t>
            </w:r>
            <w:r w:rsidRPr="000A7407">
              <w:rPr>
                <w:lang w:val="uk-UA" w:eastAsia="ar-SA"/>
              </w:rPr>
              <w:t>_ 2019_ року № 2_</w:t>
            </w:r>
          </w:p>
          <w:p w:rsidR="00480615" w:rsidRPr="000A7407" w:rsidRDefault="00480615" w:rsidP="000A7407">
            <w:pPr>
              <w:suppressAutoHyphens/>
              <w:rPr>
                <w:lang w:val="uk-UA" w:eastAsia="ar-SA"/>
              </w:rPr>
            </w:pPr>
            <w:r w:rsidRPr="000A7407">
              <w:rPr>
                <w:lang w:val="uk-UA" w:eastAsia="ar-SA"/>
              </w:rPr>
              <w:t>Голова методичної комісії,</w:t>
            </w:r>
          </w:p>
          <w:p w:rsidR="00480615" w:rsidRPr="000A7407" w:rsidRDefault="00480615" w:rsidP="000A7407">
            <w:pPr>
              <w:suppressAutoHyphens/>
              <w:rPr>
                <w:lang w:val="uk-UA" w:eastAsia="ar-SA"/>
              </w:rPr>
            </w:pPr>
            <w:r w:rsidRPr="000A7407">
              <w:rPr>
                <w:lang w:val="uk-UA" w:eastAsia="ar-SA"/>
              </w:rPr>
              <w:t xml:space="preserve">професор __________В.А. </w:t>
            </w:r>
            <w:proofErr w:type="spellStart"/>
            <w:r w:rsidRPr="000A7407">
              <w:rPr>
                <w:lang w:val="uk-UA" w:eastAsia="ar-SA"/>
              </w:rPr>
              <w:t>Огнєв</w:t>
            </w:r>
            <w:proofErr w:type="spellEnd"/>
          </w:p>
          <w:p w:rsidR="00480615" w:rsidRPr="000A7407" w:rsidRDefault="00480615" w:rsidP="000A7407">
            <w:pPr>
              <w:suppressAutoHyphens/>
              <w:rPr>
                <w:lang w:val="uk-UA" w:eastAsia="ar-SA"/>
              </w:rPr>
            </w:pPr>
          </w:p>
        </w:tc>
      </w:tr>
    </w:tbl>
    <w:p w:rsidR="00480615" w:rsidRPr="000A7407" w:rsidRDefault="00480615" w:rsidP="000A7407">
      <w:pPr>
        <w:widowControl w:val="0"/>
        <w:suppressAutoHyphens/>
        <w:autoSpaceDE w:val="0"/>
        <w:jc w:val="center"/>
        <w:rPr>
          <w:rFonts w:eastAsia="Times New Roman"/>
          <w:lang w:val="uk-UA" w:eastAsia="ar-SA"/>
        </w:rPr>
      </w:pPr>
    </w:p>
    <w:p w:rsidR="00480615" w:rsidRPr="000A7407" w:rsidRDefault="00480615" w:rsidP="000A7407">
      <w:pPr>
        <w:widowControl w:val="0"/>
        <w:suppressAutoHyphens/>
        <w:autoSpaceDE w:val="0"/>
        <w:jc w:val="center"/>
        <w:rPr>
          <w:rFonts w:eastAsia="Times New Roman"/>
          <w:lang w:val="uk-UA" w:eastAsia="ar-SA"/>
        </w:rPr>
      </w:pPr>
    </w:p>
    <w:p w:rsidR="006C72BC" w:rsidRPr="000A7407" w:rsidRDefault="006C72BC" w:rsidP="000A7407">
      <w:pPr>
        <w:suppressAutoHyphens/>
        <w:jc w:val="both"/>
        <w:rPr>
          <w:rFonts w:eastAsia="Times New Roman"/>
          <w:lang w:val="uk-UA" w:eastAsia="ar-SA"/>
        </w:rPr>
      </w:pPr>
    </w:p>
    <w:p w:rsidR="00073C22" w:rsidRPr="000A7407" w:rsidRDefault="006E08F3" w:rsidP="000A7407">
      <w:pPr>
        <w:pStyle w:val="24"/>
        <w:shd w:val="clear" w:color="auto" w:fill="auto"/>
        <w:tabs>
          <w:tab w:val="left" w:pos="567"/>
          <w:tab w:val="left" w:pos="851"/>
        </w:tabs>
        <w:spacing w:after="0" w:line="240" w:lineRule="auto"/>
        <w:ind w:firstLine="0"/>
        <w:jc w:val="both"/>
        <w:rPr>
          <w:sz w:val="24"/>
          <w:szCs w:val="24"/>
          <w:lang w:val="uk-UA"/>
        </w:rPr>
      </w:pPr>
      <w:r w:rsidRPr="000A7407">
        <w:rPr>
          <w:sz w:val="24"/>
          <w:szCs w:val="24"/>
          <w:lang w:val="uk-UA" w:eastAsia="ar-SA"/>
        </w:rPr>
        <w:br w:type="page"/>
      </w:r>
    </w:p>
    <w:p w:rsidR="00EF30D9" w:rsidRPr="000A7407" w:rsidRDefault="00141DC9" w:rsidP="000A7407">
      <w:pPr>
        <w:ind w:firstLine="993"/>
        <w:jc w:val="both"/>
        <w:rPr>
          <w:rFonts w:eastAsia="Times New Roman"/>
          <w:b/>
          <w:lang w:val="uk-UA"/>
        </w:rPr>
      </w:pPr>
      <w:r w:rsidRPr="000A7407">
        <w:rPr>
          <w:rFonts w:eastAsia="Times New Roman"/>
          <w:b/>
          <w:color w:val="000000"/>
          <w:lang w:val="uk-UA" w:eastAsia="uk-UA" w:bidi="uk-UA"/>
        </w:rPr>
        <w:t xml:space="preserve">Назва </w:t>
      </w:r>
      <w:r w:rsidRPr="000A7407">
        <w:rPr>
          <w:rFonts w:eastAsia="Times New Roman"/>
          <w:b/>
          <w:lang w:val="uk-UA" w:eastAsia="en-US"/>
        </w:rPr>
        <w:t>навчальної дисципліни</w:t>
      </w:r>
      <w:r w:rsidR="00E26D0E" w:rsidRPr="000A7407">
        <w:rPr>
          <w:rFonts w:eastAsia="Times New Roman"/>
          <w:b/>
          <w:lang w:val="uk-UA" w:eastAsia="en-US"/>
        </w:rPr>
        <w:t xml:space="preserve"> </w:t>
      </w:r>
      <w:r w:rsidR="00EF30D9" w:rsidRPr="000A7407">
        <w:rPr>
          <w:rFonts w:eastAsia="Times New Roman"/>
          <w:caps/>
          <w:u w:val="single"/>
          <w:lang w:val="uk-UA" w:eastAsia="ar-SA"/>
        </w:rPr>
        <w:t>«</w:t>
      </w:r>
      <w:r w:rsidR="00EF30D9" w:rsidRPr="000A7407">
        <w:rPr>
          <w:b/>
          <w:u w:val="single"/>
          <w:lang w:val="uk-UA"/>
        </w:rPr>
        <w:t>СУЧАСНІ ПРОБЛЕМИ ЕПІДЕМІЧНИХ ЗАХВОРЮВАНЬ</w:t>
      </w:r>
      <w:r w:rsidR="00EF30D9" w:rsidRPr="000A7407">
        <w:rPr>
          <w:rFonts w:eastAsia="Times New Roman"/>
          <w:caps/>
          <w:u w:val="single"/>
          <w:lang w:val="uk-UA" w:eastAsia="ar-SA"/>
        </w:rPr>
        <w:t>»</w:t>
      </w:r>
    </w:p>
    <w:p w:rsidR="00E26D0E" w:rsidRPr="000A7407" w:rsidRDefault="00E26D0E" w:rsidP="000A7407">
      <w:pPr>
        <w:widowControl w:val="0"/>
        <w:tabs>
          <w:tab w:val="left" w:pos="851"/>
          <w:tab w:val="left" w:pos="993"/>
        </w:tabs>
        <w:ind w:firstLine="993"/>
        <w:rPr>
          <w:rFonts w:eastAsia="Times New Roman"/>
          <w:b/>
          <w:color w:val="000000"/>
          <w:u w:val="single"/>
          <w:lang w:val="uk-UA" w:eastAsia="uk-UA" w:bidi="uk-UA"/>
        </w:rPr>
      </w:pPr>
    </w:p>
    <w:p w:rsidR="00E26D0E" w:rsidRPr="000A7407" w:rsidRDefault="00E26D0E" w:rsidP="000A7407">
      <w:pPr>
        <w:ind w:firstLine="993"/>
        <w:jc w:val="both"/>
        <w:rPr>
          <w:lang w:val="uk-UA"/>
        </w:rPr>
      </w:pPr>
      <w:r w:rsidRPr="000A7407">
        <w:rPr>
          <w:b/>
          <w:bCs/>
          <w:lang w:val="uk-UA"/>
        </w:rPr>
        <w:t>Розробники:</w:t>
      </w:r>
    </w:p>
    <w:p w:rsidR="00E26D0E" w:rsidRPr="000A7407" w:rsidRDefault="00E26D0E" w:rsidP="000A7407">
      <w:pPr>
        <w:ind w:firstLine="993"/>
        <w:jc w:val="both"/>
        <w:rPr>
          <w:lang w:val="uk-UA"/>
        </w:rPr>
      </w:pPr>
      <w:r w:rsidRPr="000A7407">
        <w:rPr>
          <w:lang w:val="uk-UA"/>
        </w:rPr>
        <w:t xml:space="preserve">завідувач кафедри епідеміології ХНМУ, д. мед. н., професор Т.О. Чумаченко, </w:t>
      </w:r>
    </w:p>
    <w:p w:rsidR="00E26D0E" w:rsidRPr="000A7407" w:rsidRDefault="00E26D0E" w:rsidP="000A7407">
      <w:pPr>
        <w:ind w:firstLine="993"/>
        <w:jc w:val="both"/>
        <w:rPr>
          <w:lang w:val="uk-UA"/>
        </w:rPr>
      </w:pPr>
      <w:r w:rsidRPr="000A7407">
        <w:rPr>
          <w:lang w:val="uk-UA"/>
        </w:rPr>
        <w:t xml:space="preserve">доцент кафедри епідеміології , к. мед. н. Л.А. </w:t>
      </w:r>
      <w:proofErr w:type="spellStart"/>
      <w:r w:rsidRPr="000A7407">
        <w:rPr>
          <w:lang w:val="uk-UA"/>
        </w:rPr>
        <w:t>Ждамарова</w:t>
      </w:r>
      <w:proofErr w:type="spellEnd"/>
    </w:p>
    <w:p w:rsidR="00E26D0E" w:rsidRPr="000A7407" w:rsidRDefault="00E26D0E" w:rsidP="000A7407">
      <w:pPr>
        <w:ind w:firstLine="993"/>
        <w:jc w:val="both"/>
        <w:rPr>
          <w:lang w:val="uk-UA"/>
        </w:rPr>
      </w:pPr>
      <w:r w:rsidRPr="000A7407">
        <w:rPr>
          <w:lang w:val="uk-UA"/>
        </w:rPr>
        <w:t>асистент кафедри епідеміології ХНМУ В.І. Макарова.</w:t>
      </w:r>
    </w:p>
    <w:p w:rsidR="00E26D0E" w:rsidRPr="000A7407" w:rsidRDefault="00E26D0E" w:rsidP="000A7407">
      <w:pPr>
        <w:jc w:val="both"/>
        <w:rPr>
          <w:lang w:val="uk-UA"/>
        </w:rPr>
      </w:pPr>
    </w:p>
    <w:p w:rsidR="00E26D0E" w:rsidRPr="000A7407" w:rsidRDefault="00E26D0E" w:rsidP="000A7407">
      <w:pPr>
        <w:widowControl w:val="0"/>
        <w:tabs>
          <w:tab w:val="left" w:pos="851"/>
          <w:tab w:val="left" w:pos="993"/>
        </w:tabs>
        <w:ind w:left="360"/>
        <w:jc w:val="center"/>
        <w:rPr>
          <w:rFonts w:eastAsia="Times New Roman"/>
          <w:b/>
          <w:lang w:val="uk-UA" w:eastAsia="en-US"/>
        </w:rPr>
      </w:pPr>
      <w:r w:rsidRPr="000A7407">
        <w:rPr>
          <w:rFonts w:eastAsia="Times New Roman"/>
          <w:b/>
          <w:lang w:val="uk-UA" w:eastAsia="en-US"/>
        </w:rPr>
        <w:t>Інформація про викладача(</w:t>
      </w:r>
      <w:proofErr w:type="spellStart"/>
      <w:r w:rsidRPr="000A7407">
        <w:rPr>
          <w:rFonts w:eastAsia="Times New Roman"/>
          <w:b/>
          <w:lang w:val="uk-UA" w:eastAsia="en-US"/>
        </w:rPr>
        <w:t>ів</w:t>
      </w:r>
      <w:proofErr w:type="spellEnd"/>
      <w:r w:rsidRPr="000A7407">
        <w:rPr>
          <w:rFonts w:eastAsia="Times New Roman"/>
          <w:b/>
          <w:lang w:val="uk-UA" w:eastAsia="en-US"/>
        </w:rPr>
        <w:t>)</w:t>
      </w:r>
    </w:p>
    <w:p w:rsidR="00E26D0E" w:rsidRPr="000A7407" w:rsidRDefault="00E26D0E" w:rsidP="000A7407">
      <w:pPr>
        <w:suppressAutoHyphens/>
        <w:jc w:val="center"/>
        <w:rPr>
          <w:rFonts w:eastAsia="Times New Roman"/>
          <w:b/>
          <w:lang w:val="uk-UA" w:eastAsia="ar-SA"/>
        </w:rPr>
      </w:pPr>
    </w:p>
    <w:p w:rsidR="00E26D0E" w:rsidRPr="000A7407" w:rsidRDefault="00E26D0E" w:rsidP="000A7407">
      <w:pPr>
        <w:pStyle w:val="24"/>
        <w:shd w:val="clear" w:color="auto" w:fill="auto"/>
        <w:tabs>
          <w:tab w:val="left" w:pos="851"/>
          <w:tab w:val="left" w:pos="993"/>
        </w:tabs>
        <w:spacing w:after="0" w:line="240" w:lineRule="auto"/>
        <w:ind w:firstLine="851"/>
        <w:jc w:val="both"/>
        <w:rPr>
          <w:sz w:val="24"/>
          <w:szCs w:val="24"/>
          <w:lang w:val="uk-UA"/>
        </w:rPr>
      </w:pPr>
      <w:r w:rsidRPr="000A7407">
        <w:rPr>
          <w:color w:val="000000"/>
          <w:sz w:val="24"/>
          <w:szCs w:val="24"/>
          <w:u w:val="single"/>
          <w:lang w:val="uk-UA" w:eastAsia="uk-UA" w:bidi="uk-UA"/>
        </w:rPr>
        <w:t>Викладач</w:t>
      </w:r>
      <w:r w:rsidRPr="000A7407">
        <w:rPr>
          <w:color w:val="000000"/>
          <w:sz w:val="24"/>
          <w:szCs w:val="24"/>
          <w:lang w:val="uk-UA" w:eastAsia="uk-UA" w:bidi="uk-UA"/>
        </w:rPr>
        <w:t xml:space="preserve">: </w:t>
      </w:r>
      <w:r w:rsidRPr="000A7407">
        <w:rPr>
          <w:sz w:val="24"/>
          <w:szCs w:val="24"/>
          <w:lang w:val="uk-UA" w:eastAsia="ar-SA"/>
        </w:rPr>
        <w:t xml:space="preserve">к. мед. .н, доцент кафедри епідеміології </w:t>
      </w:r>
      <w:proofErr w:type="spellStart"/>
      <w:r w:rsidRPr="000A7407">
        <w:rPr>
          <w:sz w:val="24"/>
          <w:szCs w:val="24"/>
          <w:lang w:val="uk-UA" w:eastAsia="ar-SA"/>
        </w:rPr>
        <w:t>Ждамарова</w:t>
      </w:r>
      <w:proofErr w:type="spellEnd"/>
      <w:r w:rsidRPr="000A7407">
        <w:rPr>
          <w:sz w:val="24"/>
          <w:szCs w:val="24"/>
          <w:lang w:val="uk-UA" w:eastAsia="ar-SA"/>
        </w:rPr>
        <w:t xml:space="preserve"> Лариса Анатоліївна</w:t>
      </w:r>
    </w:p>
    <w:p w:rsidR="00E26D0E" w:rsidRPr="000A7407" w:rsidRDefault="00E26D0E" w:rsidP="000A7407">
      <w:pPr>
        <w:pStyle w:val="24"/>
        <w:tabs>
          <w:tab w:val="left" w:pos="851"/>
          <w:tab w:val="left" w:pos="993"/>
        </w:tabs>
        <w:spacing w:after="0" w:line="240" w:lineRule="auto"/>
        <w:ind w:firstLine="851"/>
        <w:jc w:val="both"/>
        <w:rPr>
          <w:color w:val="000000"/>
          <w:sz w:val="24"/>
          <w:szCs w:val="24"/>
          <w:lang w:val="uk-UA" w:eastAsia="uk-UA" w:bidi="uk-UA"/>
        </w:rPr>
      </w:pPr>
      <w:r w:rsidRPr="000A7407">
        <w:rPr>
          <w:color w:val="000000"/>
          <w:sz w:val="24"/>
          <w:szCs w:val="24"/>
          <w:u w:val="single"/>
          <w:lang w:val="uk-UA" w:eastAsia="ru-RU" w:bidi="ru-RU"/>
        </w:rPr>
        <w:t xml:space="preserve">Інформація про </w:t>
      </w:r>
      <w:r w:rsidRPr="000A7407">
        <w:rPr>
          <w:color w:val="000000"/>
          <w:sz w:val="24"/>
          <w:szCs w:val="24"/>
          <w:u w:val="single"/>
          <w:lang w:val="uk-UA" w:eastAsia="uk-UA" w:bidi="uk-UA"/>
        </w:rPr>
        <w:t>викладача</w:t>
      </w:r>
      <w:r w:rsidRPr="000A7407">
        <w:rPr>
          <w:color w:val="000000"/>
          <w:sz w:val="24"/>
          <w:szCs w:val="24"/>
          <w:lang w:val="uk-UA" w:eastAsia="uk-UA" w:bidi="uk-UA"/>
        </w:rPr>
        <w:t xml:space="preserve"> (</w:t>
      </w:r>
      <w:proofErr w:type="spellStart"/>
      <w:r w:rsidRPr="000A7407">
        <w:rPr>
          <w:color w:val="000000"/>
          <w:sz w:val="24"/>
          <w:szCs w:val="24"/>
          <w:lang w:val="uk-UA" w:eastAsia="uk-UA" w:bidi="uk-UA"/>
        </w:rPr>
        <w:t>-ів</w:t>
      </w:r>
      <w:proofErr w:type="spellEnd"/>
      <w:r w:rsidRPr="000A7407">
        <w:rPr>
          <w:color w:val="000000"/>
          <w:sz w:val="24"/>
          <w:szCs w:val="24"/>
          <w:lang w:val="uk-UA" w:eastAsia="uk-UA" w:bidi="uk-UA"/>
        </w:rPr>
        <w:t xml:space="preserve">) професійні інтереси – епідеміологія, молекулярна епідеміологія, мікробіологія, вірусологія, паразитологія. Траєкторія професійного розвитку: </w:t>
      </w:r>
      <w:proofErr w:type="spellStart"/>
      <w:r w:rsidRPr="000A7407">
        <w:rPr>
          <w:color w:val="000000"/>
          <w:sz w:val="24"/>
          <w:szCs w:val="24"/>
          <w:lang w:val="uk-UA" w:eastAsia="uk-UA" w:bidi="uk-UA"/>
        </w:rPr>
        <w:t>Ждамарова</w:t>
      </w:r>
      <w:proofErr w:type="spellEnd"/>
      <w:r w:rsidRPr="000A7407">
        <w:rPr>
          <w:color w:val="000000"/>
          <w:sz w:val="24"/>
          <w:szCs w:val="24"/>
          <w:lang w:val="uk-UA" w:eastAsia="uk-UA" w:bidi="uk-UA"/>
        </w:rPr>
        <w:t xml:space="preserve"> Лариса Анатоліївна</w:t>
      </w:r>
      <w:r w:rsidR="00EE7B10" w:rsidRPr="000A7407">
        <w:rPr>
          <w:color w:val="000000"/>
          <w:sz w:val="24"/>
          <w:szCs w:val="24"/>
          <w:lang w:val="uk-UA" w:eastAsia="uk-UA" w:bidi="uk-UA"/>
        </w:rPr>
        <w:t xml:space="preserve"> </w:t>
      </w:r>
      <w:r w:rsidRPr="000A7407">
        <w:rPr>
          <w:color w:val="000000"/>
          <w:sz w:val="24"/>
          <w:szCs w:val="24"/>
          <w:lang w:val="uk-UA" w:eastAsia="uk-UA" w:bidi="uk-UA"/>
        </w:rPr>
        <w:t xml:space="preserve">має вищу освіту за спеціальністю “санітарія, гігієна, епідеміологія”. З 1991 року працює в ДУ «ІМІ НАМН». З 2014 року розпочала викладацьку діяльність на кафедрі епідеміології, з 2017 року займає посаду доцента кафедри епідеміологія. Кандидат </w:t>
      </w:r>
      <w:proofErr w:type="spellStart"/>
      <w:r w:rsidRPr="000A7407">
        <w:rPr>
          <w:color w:val="000000"/>
          <w:sz w:val="24"/>
          <w:szCs w:val="24"/>
          <w:lang w:val="uk-UA" w:eastAsia="uk-UA" w:bidi="uk-UA"/>
        </w:rPr>
        <w:t>медичих</w:t>
      </w:r>
      <w:proofErr w:type="spellEnd"/>
      <w:r w:rsidRPr="000A7407">
        <w:rPr>
          <w:color w:val="000000"/>
          <w:sz w:val="24"/>
          <w:szCs w:val="24"/>
          <w:lang w:val="uk-UA" w:eastAsia="uk-UA" w:bidi="uk-UA"/>
        </w:rPr>
        <w:t xml:space="preserve"> наук, старший науковий співробітник зі спеціально</w:t>
      </w:r>
      <w:r w:rsidR="00EE7B10" w:rsidRPr="000A7407">
        <w:rPr>
          <w:color w:val="000000"/>
          <w:sz w:val="24"/>
          <w:szCs w:val="24"/>
          <w:lang w:val="uk-UA" w:eastAsia="uk-UA" w:bidi="uk-UA"/>
        </w:rPr>
        <w:t>сті «мікробіологія». Має «вищу»</w:t>
      </w:r>
      <w:r w:rsidRPr="000A7407">
        <w:rPr>
          <w:color w:val="000000"/>
          <w:sz w:val="24"/>
          <w:szCs w:val="24"/>
          <w:lang w:val="uk-UA" w:eastAsia="uk-UA" w:bidi="uk-UA"/>
        </w:rPr>
        <w:t xml:space="preserve"> кваліфікаційну категорію з</w:t>
      </w:r>
      <w:r w:rsidR="00EE7B10" w:rsidRPr="000A7407">
        <w:rPr>
          <w:color w:val="000000"/>
          <w:sz w:val="24"/>
          <w:szCs w:val="24"/>
          <w:lang w:val="uk-UA" w:eastAsia="uk-UA" w:bidi="uk-UA"/>
        </w:rPr>
        <w:t>і спеціальності «Бактеріологія»</w:t>
      </w:r>
      <w:r w:rsidRPr="000A7407">
        <w:rPr>
          <w:color w:val="000000"/>
          <w:sz w:val="24"/>
          <w:szCs w:val="24"/>
          <w:lang w:val="uk-UA" w:eastAsia="uk-UA" w:bidi="uk-UA"/>
        </w:rPr>
        <w:t>. Має 102 опублі</w:t>
      </w:r>
      <w:r w:rsidR="00EE7B10" w:rsidRPr="000A7407">
        <w:rPr>
          <w:color w:val="000000"/>
          <w:sz w:val="24"/>
          <w:szCs w:val="24"/>
          <w:lang w:val="uk-UA" w:eastAsia="uk-UA" w:bidi="uk-UA"/>
        </w:rPr>
        <w:t>кованих наукових праці, з них 7</w:t>
      </w:r>
      <w:r w:rsidRPr="000A7407">
        <w:rPr>
          <w:color w:val="000000"/>
          <w:sz w:val="24"/>
          <w:szCs w:val="24"/>
          <w:lang w:val="uk-UA" w:eastAsia="uk-UA" w:bidi="uk-UA"/>
        </w:rPr>
        <w:t xml:space="preserve"> патентів. Більшість наукових праць  видано в фахових виданнях.</w:t>
      </w:r>
      <w:r w:rsidR="00EE7B10" w:rsidRPr="000A7407">
        <w:rPr>
          <w:color w:val="000000"/>
          <w:sz w:val="24"/>
          <w:szCs w:val="24"/>
          <w:lang w:val="uk-UA" w:eastAsia="uk-UA" w:bidi="uk-UA"/>
        </w:rPr>
        <w:t xml:space="preserve"> </w:t>
      </w:r>
      <w:r w:rsidRPr="000A7407">
        <w:rPr>
          <w:color w:val="000000"/>
          <w:sz w:val="24"/>
          <w:szCs w:val="24"/>
          <w:lang w:val="uk-UA" w:eastAsia="uk-UA" w:bidi="uk-UA"/>
        </w:rPr>
        <w:t>З 01.</w:t>
      </w:r>
      <w:r w:rsidR="00EE7B10" w:rsidRPr="000A7407">
        <w:rPr>
          <w:color w:val="000000"/>
          <w:sz w:val="24"/>
          <w:szCs w:val="24"/>
          <w:lang w:val="uk-UA" w:eastAsia="uk-UA" w:bidi="uk-UA"/>
        </w:rPr>
        <w:t xml:space="preserve"> </w:t>
      </w:r>
      <w:r w:rsidRPr="000A7407">
        <w:rPr>
          <w:color w:val="000000"/>
          <w:sz w:val="24"/>
          <w:szCs w:val="24"/>
          <w:lang w:val="uk-UA" w:eastAsia="uk-UA" w:bidi="uk-UA"/>
        </w:rPr>
        <w:t>2008 по теперішній час  працює на посаді провідного наукового співробітника лабораторії  профілактики краплинних інфекцій та за сумісництвом доцент кафедри епідеміології.</w:t>
      </w:r>
    </w:p>
    <w:p w:rsidR="00E26D0E" w:rsidRPr="000A7407" w:rsidRDefault="00E26D0E" w:rsidP="000A7407">
      <w:pPr>
        <w:pStyle w:val="24"/>
        <w:tabs>
          <w:tab w:val="left" w:pos="851"/>
          <w:tab w:val="left" w:pos="993"/>
        </w:tabs>
        <w:spacing w:after="0" w:line="240" w:lineRule="auto"/>
        <w:ind w:firstLine="851"/>
        <w:jc w:val="both"/>
        <w:rPr>
          <w:color w:val="000000"/>
          <w:sz w:val="24"/>
          <w:szCs w:val="24"/>
          <w:lang w:val="uk-UA" w:eastAsia="uk-UA" w:bidi="uk-UA"/>
        </w:rPr>
      </w:pPr>
      <w:r w:rsidRPr="000A7407">
        <w:rPr>
          <w:color w:val="000000"/>
          <w:sz w:val="24"/>
          <w:szCs w:val="24"/>
          <w:u w:val="single"/>
          <w:lang w:val="uk-UA" w:eastAsia="uk-UA" w:bidi="uk-UA"/>
        </w:rPr>
        <w:t xml:space="preserve">Контактний </w:t>
      </w:r>
      <w:r w:rsidRPr="000A7407">
        <w:rPr>
          <w:color w:val="000000"/>
          <w:sz w:val="24"/>
          <w:szCs w:val="24"/>
          <w:u w:val="single"/>
          <w:lang w:val="uk-UA" w:eastAsia="ru-RU" w:bidi="ru-RU"/>
        </w:rPr>
        <w:t xml:space="preserve">тел. </w:t>
      </w:r>
      <w:r w:rsidRPr="000A7407">
        <w:rPr>
          <w:color w:val="000000"/>
          <w:sz w:val="24"/>
          <w:szCs w:val="24"/>
          <w:u w:val="single"/>
          <w:lang w:val="uk-UA" w:eastAsia="uk-UA" w:bidi="uk-UA"/>
        </w:rPr>
        <w:t xml:space="preserve">та </w:t>
      </w:r>
      <w:r w:rsidRPr="000A7407">
        <w:rPr>
          <w:sz w:val="24"/>
          <w:szCs w:val="24"/>
          <w:u w:val="single"/>
        </w:rPr>
        <w:t>E</w:t>
      </w:r>
      <w:r w:rsidRPr="000A7407">
        <w:rPr>
          <w:sz w:val="24"/>
          <w:szCs w:val="24"/>
          <w:u w:val="single"/>
          <w:lang w:val="uk-UA"/>
        </w:rPr>
        <w:t>-</w:t>
      </w:r>
      <w:proofErr w:type="spellStart"/>
      <w:r w:rsidRPr="000A7407">
        <w:rPr>
          <w:sz w:val="24"/>
          <w:szCs w:val="24"/>
          <w:u w:val="single"/>
        </w:rPr>
        <w:t>mail</w:t>
      </w:r>
      <w:proofErr w:type="spellEnd"/>
      <w:r w:rsidRPr="000A7407">
        <w:rPr>
          <w:sz w:val="24"/>
          <w:szCs w:val="24"/>
          <w:u w:val="single"/>
          <w:lang w:val="uk-UA"/>
        </w:rPr>
        <w:t xml:space="preserve"> викладача: </w:t>
      </w:r>
      <w:r w:rsidRPr="000A7407">
        <w:rPr>
          <w:sz w:val="24"/>
          <w:szCs w:val="24"/>
          <w:lang w:val="uk-UA" w:eastAsia="ar-SA"/>
        </w:rPr>
        <w:t xml:space="preserve">0509460923, </w:t>
      </w:r>
      <w:r w:rsidRPr="000A7407">
        <w:rPr>
          <w:sz w:val="24"/>
          <w:szCs w:val="24"/>
          <w:lang w:val="en-US" w:eastAsia="ar-SA"/>
        </w:rPr>
        <w:t>la</w:t>
      </w:r>
      <w:r w:rsidR="00EE7B10" w:rsidRPr="000A7407">
        <w:rPr>
          <w:sz w:val="24"/>
          <w:szCs w:val="24"/>
          <w:lang w:eastAsia="ar-SA"/>
        </w:rPr>
        <w:t>.</w:t>
      </w:r>
      <w:proofErr w:type="spellStart"/>
      <w:r w:rsidR="00EE7B10" w:rsidRPr="000A7407">
        <w:rPr>
          <w:sz w:val="24"/>
          <w:szCs w:val="24"/>
          <w:lang w:val="en-US" w:eastAsia="ar-SA"/>
        </w:rPr>
        <w:t>zhdamarova</w:t>
      </w:r>
      <w:proofErr w:type="spellEnd"/>
      <w:r w:rsidR="00EE7B10" w:rsidRPr="000A7407">
        <w:rPr>
          <w:sz w:val="24"/>
          <w:szCs w:val="24"/>
          <w:lang w:eastAsia="ar-SA"/>
        </w:rPr>
        <w:t>@</w:t>
      </w:r>
      <w:proofErr w:type="spellStart"/>
      <w:r w:rsidR="00EE7B10" w:rsidRPr="000A7407">
        <w:rPr>
          <w:sz w:val="24"/>
          <w:szCs w:val="24"/>
          <w:lang w:val="en-US" w:eastAsia="ar-SA"/>
        </w:rPr>
        <w:t>knmu</w:t>
      </w:r>
      <w:proofErr w:type="spellEnd"/>
      <w:r w:rsidR="00EE7B10" w:rsidRPr="000A7407">
        <w:rPr>
          <w:sz w:val="24"/>
          <w:szCs w:val="24"/>
          <w:lang w:eastAsia="ar-SA"/>
        </w:rPr>
        <w:t>.</w:t>
      </w:r>
      <w:proofErr w:type="spellStart"/>
      <w:r w:rsidR="00EE7B10" w:rsidRPr="000A7407">
        <w:rPr>
          <w:sz w:val="24"/>
          <w:szCs w:val="24"/>
          <w:lang w:val="en-US" w:eastAsia="ar-SA"/>
        </w:rPr>
        <w:t>edu</w:t>
      </w:r>
      <w:proofErr w:type="spellEnd"/>
      <w:r w:rsidR="00EE7B10" w:rsidRPr="000A7407">
        <w:rPr>
          <w:sz w:val="24"/>
          <w:szCs w:val="24"/>
          <w:lang w:eastAsia="ar-SA"/>
        </w:rPr>
        <w:t>.</w:t>
      </w:r>
      <w:proofErr w:type="spellStart"/>
      <w:r w:rsidR="00EE7B10" w:rsidRPr="000A7407">
        <w:rPr>
          <w:sz w:val="24"/>
          <w:szCs w:val="24"/>
          <w:lang w:val="en-US" w:eastAsia="ar-SA"/>
        </w:rPr>
        <w:t>ua</w:t>
      </w:r>
      <w:proofErr w:type="spellEnd"/>
    </w:p>
    <w:p w:rsidR="00E26D0E" w:rsidRPr="000A7407" w:rsidRDefault="00E26D0E" w:rsidP="000A7407">
      <w:pPr>
        <w:pStyle w:val="24"/>
        <w:shd w:val="clear" w:color="auto" w:fill="auto"/>
        <w:tabs>
          <w:tab w:val="left" w:pos="851"/>
          <w:tab w:val="left" w:pos="993"/>
        </w:tabs>
        <w:spacing w:after="0" w:line="240" w:lineRule="auto"/>
        <w:ind w:firstLine="851"/>
        <w:jc w:val="both"/>
        <w:rPr>
          <w:sz w:val="24"/>
          <w:szCs w:val="24"/>
          <w:lang w:val="uk-UA"/>
        </w:rPr>
      </w:pPr>
      <w:r w:rsidRPr="000A7407">
        <w:rPr>
          <w:color w:val="000000"/>
          <w:sz w:val="24"/>
          <w:szCs w:val="24"/>
          <w:u w:val="single"/>
          <w:lang w:val="uk-UA" w:eastAsia="uk-UA" w:bidi="uk-UA"/>
        </w:rPr>
        <w:t>Інформація про консультації:</w:t>
      </w:r>
      <w:r w:rsidRPr="000A7407">
        <w:rPr>
          <w:sz w:val="24"/>
          <w:szCs w:val="24"/>
          <w:lang w:val="uk-UA"/>
        </w:rPr>
        <w:t xml:space="preserve"> о</w:t>
      </w:r>
      <w:r w:rsidRPr="000A7407">
        <w:rPr>
          <w:color w:val="000000"/>
          <w:sz w:val="24"/>
          <w:szCs w:val="24"/>
          <w:lang w:val="uk-UA" w:eastAsia="uk-UA" w:bidi="uk-UA"/>
        </w:rPr>
        <w:t>чні консультації:</w:t>
      </w:r>
      <w:r w:rsidRPr="000A7407">
        <w:rPr>
          <w:sz w:val="24"/>
          <w:szCs w:val="24"/>
          <w:lang w:val="uk-UA" w:eastAsia="ar-SA"/>
        </w:rPr>
        <w:t xml:space="preserve"> четвер 15.00-17.00, </w:t>
      </w:r>
      <w:proofErr w:type="spellStart"/>
      <w:r w:rsidRPr="000A7407">
        <w:rPr>
          <w:sz w:val="24"/>
          <w:szCs w:val="24"/>
          <w:lang w:val="uk-UA" w:eastAsia="ar-SA"/>
        </w:rPr>
        <w:t>ауд</w:t>
      </w:r>
      <w:proofErr w:type="spellEnd"/>
      <w:r w:rsidRPr="000A7407">
        <w:rPr>
          <w:sz w:val="24"/>
          <w:szCs w:val="24"/>
          <w:lang w:val="uk-UA" w:eastAsia="ar-SA"/>
        </w:rPr>
        <w:t>. кафедри епідеміології</w:t>
      </w:r>
      <w:r w:rsidRPr="000A7407">
        <w:rPr>
          <w:color w:val="000000"/>
          <w:sz w:val="24"/>
          <w:szCs w:val="24"/>
          <w:lang w:val="uk-UA" w:eastAsia="uk-UA" w:bidi="uk-UA"/>
        </w:rPr>
        <w:t xml:space="preserve">; </w:t>
      </w:r>
    </w:p>
    <w:p w:rsidR="00E26D0E" w:rsidRPr="000A7407" w:rsidRDefault="00E26D0E" w:rsidP="000A7407">
      <w:pPr>
        <w:pStyle w:val="24"/>
        <w:shd w:val="clear" w:color="auto" w:fill="auto"/>
        <w:tabs>
          <w:tab w:val="left" w:pos="851"/>
          <w:tab w:val="left" w:pos="993"/>
        </w:tabs>
        <w:spacing w:after="0" w:line="240" w:lineRule="auto"/>
        <w:ind w:firstLine="851"/>
        <w:jc w:val="both"/>
        <w:rPr>
          <w:sz w:val="24"/>
          <w:szCs w:val="24"/>
          <w:lang w:val="uk-UA"/>
        </w:rPr>
      </w:pPr>
      <w:r w:rsidRPr="000A7407">
        <w:rPr>
          <w:sz w:val="24"/>
          <w:szCs w:val="24"/>
          <w:u w:val="single"/>
          <w:lang w:val="uk-UA"/>
        </w:rPr>
        <w:t>Локація</w:t>
      </w:r>
      <w:r w:rsidRPr="000A7407">
        <w:rPr>
          <w:sz w:val="24"/>
          <w:szCs w:val="24"/>
          <w:lang w:val="uk-UA"/>
        </w:rPr>
        <w:t xml:space="preserve"> – м. Харків, вул. Трінклера,12</w:t>
      </w:r>
    </w:p>
    <w:p w:rsidR="00E26D0E" w:rsidRPr="000A7407" w:rsidRDefault="00E26D0E" w:rsidP="000A7407">
      <w:pPr>
        <w:suppressAutoHyphens/>
        <w:ind w:firstLine="851"/>
        <w:rPr>
          <w:rFonts w:eastAsia="Times New Roman"/>
          <w:lang w:val="uk-UA" w:eastAsia="ar-SA"/>
        </w:rPr>
      </w:pPr>
    </w:p>
    <w:p w:rsidR="00E26D0E" w:rsidRPr="000A7407" w:rsidRDefault="00E26D0E" w:rsidP="000A7407">
      <w:pPr>
        <w:suppressAutoHyphens/>
        <w:ind w:firstLine="851"/>
        <w:rPr>
          <w:rFonts w:eastAsia="Times New Roman"/>
          <w:lang w:val="uk-UA" w:eastAsia="ar-SA"/>
        </w:rPr>
      </w:pPr>
      <w:r w:rsidRPr="000A7407">
        <w:rPr>
          <w:rFonts w:eastAsia="Times New Roman"/>
          <w:u w:val="single"/>
          <w:lang w:val="uk-UA" w:eastAsia="ar-SA"/>
        </w:rPr>
        <w:t>Викладач</w:t>
      </w:r>
      <w:r w:rsidRPr="000A7407">
        <w:rPr>
          <w:rFonts w:eastAsia="Times New Roman"/>
          <w:lang w:val="uk-UA" w:eastAsia="ar-SA"/>
        </w:rPr>
        <w:t xml:space="preserve"> Макарова Вікторія Іванівна</w:t>
      </w:r>
    </w:p>
    <w:p w:rsidR="00E26D0E" w:rsidRPr="000A7407" w:rsidRDefault="00E26D0E" w:rsidP="000A7407">
      <w:pPr>
        <w:widowControl w:val="0"/>
        <w:tabs>
          <w:tab w:val="left" w:pos="851"/>
          <w:tab w:val="left" w:pos="993"/>
        </w:tabs>
        <w:ind w:firstLine="851"/>
        <w:jc w:val="both"/>
        <w:rPr>
          <w:rFonts w:eastAsia="Times New Roman"/>
          <w:lang w:val="en-US" w:eastAsia="en-US"/>
        </w:rPr>
      </w:pPr>
      <w:r w:rsidRPr="000A7407">
        <w:rPr>
          <w:u w:val="single"/>
          <w:lang w:val="uk-UA"/>
        </w:rPr>
        <w:t xml:space="preserve">Інформація про викладача </w:t>
      </w:r>
      <w:r w:rsidR="00EE7B10" w:rsidRPr="000A7407">
        <w:rPr>
          <w:lang w:val="uk-UA"/>
        </w:rPr>
        <w:t>Макарова Вікторія Іванівна</w:t>
      </w:r>
      <w:r w:rsidR="00EE7B10" w:rsidRPr="000A7407">
        <w:rPr>
          <w:color w:val="000000"/>
          <w:lang w:val="uk-UA" w:eastAsia="uk-UA" w:bidi="uk-UA"/>
        </w:rPr>
        <w:t xml:space="preserve">. Траєкторія професійного розвитку: </w:t>
      </w:r>
      <w:r w:rsidRPr="000A7407">
        <w:rPr>
          <w:lang w:val="uk-UA"/>
        </w:rPr>
        <w:t>з 2011 року працює на посаді асистента кафедри епідеміології ХНМУ, має 1-шу кваліфікаційну категорію за фахом «Епідеміологія». Навчається в магістратурі за фахом «Публічне управління та адміністрування». Активно займається науковою діяльністю, є учасником наукових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промисловими підприємствами з питань профілактики інфекційних захворювань та професійної патології, збереження здоров’я професійного ко</w:t>
      </w:r>
      <w:r w:rsidR="00EE7B10" w:rsidRPr="000A7407">
        <w:rPr>
          <w:lang w:val="uk-UA"/>
        </w:rPr>
        <w:t xml:space="preserve">лективу. </w:t>
      </w:r>
      <w:r w:rsidRPr="000A7407">
        <w:rPr>
          <w:lang w:val="uk-UA"/>
        </w:rPr>
        <w:t>Постійно удосконалює педагогічний досвід та педагогічну майстерність на майстер-класах, тренінгах, лекціях. На практичних заняттях створює доброзичливу, творчу атмосферу, використовує сучасні методи навчання. Професійні інтереси – епідеміологія, інфекційні захворювання, мікробіологія, вірусологія, паразитологія, педагогіка вищої школи.</w:t>
      </w:r>
    </w:p>
    <w:p w:rsidR="00E26D0E" w:rsidRPr="000A7407" w:rsidRDefault="00E26D0E" w:rsidP="000A7407">
      <w:pPr>
        <w:ind w:firstLine="851"/>
        <w:jc w:val="both"/>
      </w:pPr>
      <w:r w:rsidRPr="000A7407">
        <w:rPr>
          <w:u w:val="single"/>
          <w:lang w:val="uk-UA"/>
        </w:rPr>
        <w:t>Контактний телефон</w:t>
      </w:r>
      <w:r w:rsidRPr="000A7407">
        <w:rPr>
          <w:lang w:val="uk-UA"/>
        </w:rPr>
        <w:t xml:space="preserve"> 067-75-61-614 </w:t>
      </w:r>
      <w:r w:rsidRPr="000A7407">
        <w:rPr>
          <w:lang w:val="en-US"/>
        </w:rPr>
        <w:t>Email</w:t>
      </w:r>
      <w:r w:rsidRPr="000A7407">
        <w:t xml:space="preserve"> </w:t>
      </w:r>
      <w:r w:rsidR="00EE7B10" w:rsidRPr="000A7407">
        <w:rPr>
          <w:lang w:val="en-US"/>
        </w:rPr>
        <w:t>vi</w:t>
      </w:r>
      <w:r w:rsidR="00EE7B10" w:rsidRPr="000A7407">
        <w:t>.</w:t>
      </w:r>
      <w:proofErr w:type="spellStart"/>
      <w:r w:rsidR="00EE7B10" w:rsidRPr="000A7407">
        <w:rPr>
          <w:lang w:val="en-US"/>
        </w:rPr>
        <w:t>makarova</w:t>
      </w:r>
      <w:proofErr w:type="spellEnd"/>
      <w:r w:rsidR="00EE7B10" w:rsidRPr="000A7407">
        <w:t>@</w:t>
      </w:r>
      <w:proofErr w:type="spellStart"/>
      <w:r w:rsidR="00EE7B10" w:rsidRPr="000A7407">
        <w:rPr>
          <w:lang w:val="en-US"/>
        </w:rPr>
        <w:t>knmu</w:t>
      </w:r>
      <w:proofErr w:type="spellEnd"/>
      <w:r w:rsidR="00EE7B10" w:rsidRPr="000A7407">
        <w:t>.</w:t>
      </w:r>
      <w:proofErr w:type="spellStart"/>
      <w:r w:rsidR="00EE7B10" w:rsidRPr="000A7407">
        <w:rPr>
          <w:lang w:val="en-US"/>
        </w:rPr>
        <w:t>edu</w:t>
      </w:r>
      <w:proofErr w:type="spellEnd"/>
      <w:r w:rsidR="00EE7B10" w:rsidRPr="000A7407">
        <w:t>.</w:t>
      </w:r>
      <w:proofErr w:type="spellStart"/>
      <w:r w:rsidR="00EE7B10" w:rsidRPr="000A7407">
        <w:rPr>
          <w:lang w:val="en-US"/>
        </w:rPr>
        <w:t>ua</w:t>
      </w:r>
      <w:proofErr w:type="spellEnd"/>
    </w:p>
    <w:p w:rsidR="00E26D0E" w:rsidRPr="000A7407" w:rsidRDefault="00E26D0E" w:rsidP="000A7407">
      <w:pPr>
        <w:widowControl w:val="0"/>
        <w:tabs>
          <w:tab w:val="left" w:pos="851"/>
          <w:tab w:val="left" w:pos="993"/>
        </w:tabs>
        <w:ind w:firstLine="851"/>
        <w:jc w:val="both"/>
        <w:rPr>
          <w:rFonts w:eastAsia="Times New Roman"/>
          <w:lang w:val="uk-UA" w:eastAsia="en-US"/>
        </w:rPr>
      </w:pPr>
      <w:r w:rsidRPr="000A7407">
        <w:rPr>
          <w:rFonts w:eastAsia="Times New Roman"/>
          <w:color w:val="000000"/>
          <w:u w:val="single"/>
          <w:lang w:val="uk-UA" w:eastAsia="uk-UA" w:bidi="uk-UA"/>
        </w:rPr>
        <w:t>Інформація про консультації:</w:t>
      </w:r>
      <w:r w:rsidRPr="000A7407">
        <w:rPr>
          <w:rFonts w:eastAsia="Times New Roman"/>
          <w:lang w:val="uk-UA" w:eastAsia="en-US"/>
        </w:rPr>
        <w:t xml:space="preserve"> о</w:t>
      </w:r>
      <w:r w:rsidRPr="000A7407">
        <w:rPr>
          <w:rFonts w:eastAsia="Times New Roman"/>
          <w:color w:val="000000"/>
          <w:lang w:val="uk-UA" w:eastAsia="uk-UA" w:bidi="uk-UA"/>
        </w:rPr>
        <w:t>чні консультації:</w:t>
      </w:r>
      <w:r w:rsidRPr="000A7407">
        <w:rPr>
          <w:rFonts w:eastAsia="Times New Roman"/>
          <w:lang w:val="uk-UA" w:eastAsia="ar-SA"/>
        </w:rPr>
        <w:t xml:space="preserve"> п’ятниця 15.00-17.00, </w:t>
      </w:r>
      <w:proofErr w:type="spellStart"/>
      <w:r w:rsidRPr="000A7407">
        <w:rPr>
          <w:rFonts w:eastAsia="Times New Roman"/>
          <w:lang w:val="uk-UA" w:eastAsia="ar-SA"/>
        </w:rPr>
        <w:t>ауд</w:t>
      </w:r>
      <w:proofErr w:type="spellEnd"/>
      <w:r w:rsidRPr="000A7407">
        <w:rPr>
          <w:rFonts w:eastAsia="Times New Roman"/>
          <w:lang w:val="uk-UA" w:eastAsia="ar-SA"/>
        </w:rPr>
        <w:t>. кафедри епідеміології</w:t>
      </w:r>
      <w:r w:rsidRPr="000A7407">
        <w:rPr>
          <w:rFonts w:eastAsia="Times New Roman"/>
          <w:color w:val="000000"/>
          <w:lang w:val="uk-UA" w:eastAsia="uk-UA" w:bidi="uk-UA"/>
        </w:rPr>
        <w:t xml:space="preserve">; </w:t>
      </w:r>
    </w:p>
    <w:p w:rsidR="00E26D0E" w:rsidRPr="000A7407" w:rsidRDefault="00E26D0E" w:rsidP="000A7407">
      <w:pPr>
        <w:widowControl w:val="0"/>
        <w:tabs>
          <w:tab w:val="left" w:pos="851"/>
          <w:tab w:val="left" w:pos="993"/>
        </w:tabs>
        <w:ind w:firstLine="851"/>
        <w:jc w:val="both"/>
        <w:rPr>
          <w:rFonts w:eastAsia="Times New Roman"/>
          <w:lang w:val="uk-UA" w:eastAsia="en-US"/>
        </w:rPr>
      </w:pPr>
      <w:r w:rsidRPr="000A7407">
        <w:rPr>
          <w:rFonts w:eastAsia="Times New Roman"/>
          <w:u w:val="single"/>
          <w:lang w:val="uk-UA" w:eastAsia="en-US"/>
        </w:rPr>
        <w:t>Локація</w:t>
      </w:r>
      <w:r w:rsidRPr="000A7407">
        <w:rPr>
          <w:rFonts w:eastAsia="Times New Roman"/>
          <w:lang w:val="uk-UA" w:eastAsia="en-US"/>
        </w:rPr>
        <w:t xml:space="preserve"> – м. Харків, вул. Трінклера,12</w:t>
      </w:r>
    </w:p>
    <w:p w:rsidR="00F57B28" w:rsidRPr="000A7407" w:rsidRDefault="00F57B28" w:rsidP="000A7407">
      <w:pPr>
        <w:pStyle w:val="24"/>
        <w:shd w:val="clear" w:color="auto" w:fill="auto"/>
        <w:tabs>
          <w:tab w:val="left" w:pos="851"/>
          <w:tab w:val="left" w:pos="993"/>
        </w:tabs>
        <w:spacing w:after="0" w:line="240" w:lineRule="auto"/>
        <w:ind w:left="720" w:firstLine="0"/>
        <w:rPr>
          <w:b/>
          <w:sz w:val="24"/>
          <w:szCs w:val="24"/>
          <w:lang w:val="uk-UA"/>
        </w:rPr>
      </w:pPr>
    </w:p>
    <w:p w:rsidR="00232585" w:rsidRPr="000A7407" w:rsidRDefault="00232585" w:rsidP="000A7407">
      <w:pPr>
        <w:pStyle w:val="24"/>
        <w:shd w:val="clear" w:color="auto" w:fill="auto"/>
        <w:tabs>
          <w:tab w:val="left" w:pos="851"/>
          <w:tab w:val="left" w:pos="993"/>
        </w:tabs>
        <w:spacing w:after="0" w:line="240" w:lineRule="auto"/>
        <w:ind w:left="720" w:firstLine="0"/>
        <w:rPr>
          <w:b/>
          <w:sz w:val="24"/>
          <w:szCs w:val="24"/>
          <w:lang w:val="uk-UA"/>
        </w:rPr>
      </w:pPr>
      <w:r w:rsidRPr="000A7407">
        <w:rPr>
          <w:b/>
          <w:sz w:val="24"/>
          <w:szCs w:val="24"/>
          <w:lang w:val="uk-UA"/>
        </w:rPr>
        <w:t>Інформація про дисципліну</w:t>
      </w:r>
    </w:p>
    <w:p w:rsidR="00232585" w:rsidRPr="000A7407" w:rsidRDefault="00232585" w:rsidP="000A7407">
      <w:pPr>
        <w:widowControl w:val="0"/>
        <w:tabs>
          <w:tab w:val="left" w:pos="851"/>
          <w:tab w:val="left" w:pos="993"/>
        </w:tabs>
        <w:jc w:val="both"/>
        <w:rPr>
          <w:rFonts w:eastAsia="Times New Roman"/>
          <w:lang w:val="uk-UA" w:eastAsia="en-US"/>
        </w:rPr>
      </w:pPr>
      <w:r w:rsidRPr="000A7407">
        <w:rPr>
          <w:rFonts w:eastAsia="Times New Roman"/>
          <w:b/>
          <w:color w:val="000000"/>
          <w:lang w:val="uk-UA" w:eastAsia="uk-UA" w:bidi="uk-UA"/>
        </w:rPr>
        <w:tab/>
        <w:t xml:space="preserve">1.Опис дисципліни </w:t>
      </w:r>
    </w:p>
    <w:p w:rsidR="00232585" w:rsidRPr="000A7407" w:rsidRDefault="00232585" w:rsidP="000A7407">
      <w:pPr>
        <w:ind w:firstLine="851"/>
        <w:rPr>
          <w:bCs/>
        </w:rPr>
      </w:pPr>
      <w:r w:rsidRPr="000A7407">
        <w:rPr>
          <w:bCs/>
          <w:u w:val="single"/>
          <w:lang w:val="uk-UA"/>
        </w:rPr>
        <w:t>Курс</w:t>
      </w:r>
      <w:r w:rsidR="00EF30D9" w:rsidRPr="000A7407">
        <w:rPr>
          <w:bCs/>
          <w:lang w:val="uk-UA"/>
        </w:rPr>
        <w:t xml:space="preserve"> – </w:t>
      </w:r>
      <w:r w:rsidR="00EE7B10" w:rsidRPr="000A7407">
        <w:rPr>
          <w:bCs/>
        </w:rPr>
        <w:t>2</w:t>
      </w:r>
    </w:p>
    <w:p w:rsidR="00232585" w:rsidRPr="000A7407" w:rsidRDefault="00232585" w:rsidP="000A7407">
      <w:pPr>
        <w:ind w:firstLine="851"/>
        <w:rPr>
          <w:bCs/>
          <w:lang w:val="uk-UA"/>
        </w:rPr>
      </w:pPr>
      <w:r w:rsidRPr="000A7407">
        <w:rPr>
          <w:bCs/>
          <w:u w:val="single"/>
          <w:lang w:val="uk-UA"/>
        </w:rPr>
        <w:t>Конкретний семестр / навчальний рік</w:t>
      </w:r>
      <w:r w:rsidRPr="000A7407">
        <w:rPr>
          <w:bCs/>
          <w:lang w:val="uk-UA"/>
        </w:rPr>
        <w:t xml:space="preserve"> – </w:t>
      </w:r>
      <w:r w:rsidR="00EE7B10" w:rsidRPr="000A7407">
        <w:rPr>
          <w:bCs/>
        </w:rPr>
        <w:t>2</w:t>
      </w:r>
      <w:proofErr w:type="spellStart"/>
      <w:r w:rsidRPr="000A7407">
        <w:rPr>
          <w:bCs/>
          <w:lang w:val="uk-UA"/>
        </w:rPr>
        <w:t>-ий</w:t>
      </w:r>
      <w:proofErr w:type="spellEnd"/>
      <w:r w:rsidRPr="000A7407">
        <w:rPr>
          <w:bCs/>
          <w:lang w:val="uk-UA"/>
        </w:rPr>
        <w:t xml:space="preserve"> семестр 20</w:t>
      </w:r>
      <w:r w:rsidR="00EE7B10" w:rsidRPr="000A7407">
        <w:rPr>
          <w:bCs/>
        </w:rPr>
        <w:t>20</w:t>
      </w:r>
      <w:r w:rsidRPr="000A7407">
        <w:rPr>
          <w:bCs/>
          <w:lang w:val="uk-UA"/>
        </w:rPr>
        <w:t xml:space="preserve"> – 202</w:t>
      </w:r>
      <w:r w:rsidR="00EE7B10" w:rsidRPr="000A7407">
        <w:rPr>
          <w:bCs/>
        </w:rPr>
        <w:t>1</w:t>
      </w:r>
      <w:r w:rsidRPr="000A7407">
        <w:rPr>
          <w:bCs/>
          <w:lang w:val="uk-UA"/>
        </w:rPr>
        <w:t xml:space="preserve"> н .р.</w:t>
      </w:r>
    </w:p>
    <w:p w:rsidR="00232585" w:rsidRPr="000A7407" w:rsidRDefault="00232585" w:rsidP="000A7407">
      <w:pPr>
        <w:ind w:firstLine="851"/>
        <w:rPr>
          <w:bCs/>
          <w:lang w:val="uk-UA"/>
        </w:rPr>
      </w:pPr>
      <w:r w:rsidRPr="000A7407">
        <w:rPr>
          <w:bCs/>
          <w:u w:val="single"/>
          <w:lang w:val="uk-UA"/>
        </w:rPr>
        <w:t>Обсяг дисципліни</w:t>
      </w:r>
      <w:r w:rsidR="00EF30D9" w:rsidRPr="000A7407">
        <w:rPr>
          <w:bCs/>
          <w:lang w:val="uk-UA"/>
        </w:rPr>
        <w:t xml:space="preserve"> – 1</w:t>
      </w:r>
      <w:r w:rsidR="00EF30D9" w:rsidRPr="000A7407">
        <w:rPr>
          <w:bCs/>
        </w:rPr>
        <w:t>2</w:t>
      </w:r>
      <w:r w:rsidR="0038669B" w:rsidRPr="000A7407">
        <w:rPr>
          <w:bCs/>
        </w:rPr>
        <w:t>0</w:t>
      </w:r>
      <w:r w:rsidRPr="000A7407">
        <w:rPr>
          <w:bCs/>
          <w:lang w:val="uk-UA"/>
        </w:rPr>
        <w:t xml:space="preserve"> год, (4,0 кредити ЄКТС), в тому числі </w:t>
      </w:r>
      <w:r w:rsidR="00EF30D9" w:rsidRPr="000A7407">
        <w:rPr>
          <w:bCs/>
        </w:rPr>
        <w:t>2</w:t>
      </w:r>
      <w:r w:rsidRPr="000A7407">
        <w:rPr>
          <w:bCs/>
          <w:lang w:val="uk-UA"/>
        </w:rPr>
        <w:t xml:space="preserve"> год – лекції,</w:t>
      </w:r>
      <w:r w:rsidR="00EF30D9" w:rsidRPr="000A7407">
        <w:rPr>
          <w:bCs/>
        </w:rPr>
        <w:t xml:space="preserve"> 10</w:t>
      </w:r>
      <w:r w:rsidRPr="000A7407">
        <w:rPr>
          <w:bCs/>
          <w:lang w:val="uk-UA"/>
        </w:rPr>
        <w:t xml:space="preserve"> год – практичні заняття, </w:t>
      </w:r>
      <w:r w:rsidRPr="000A7407">
        <w:rPr>
          <w:bCs/>
        </w:rPr>
        <w:t>1</w:t>
      </w:r>
      <w:r w:rsidR="0038669B" w:rsidRPr="000A7407">
        <w:rPr>
          <w:bCs/>
        </w:rPr>
        <w:t>08</w:t>
      </w:r>
      <w:r w:rsidRPr="000A7407">
        <w:rPr>
          <w:bCs/>
          <w:lang w:val="uk-UA"/>
        </w:rPr>
        <w:t xml:space="preserve"> </w:t>
      </w:r>
      <w:r w:rsidR="00207DEE" w:rsidRPr="000A7407">
        <w:rPr>
          <w:bCs/>
          <w:lang w:val="uk-UA"/>
        </w:rPr>
        <w:t>год – самостійна робота здобувача вищої освіти.</w:t>
      </w:r>
    </w:p>
    <w:p w:rsidR="00207DEE" w:rsidRPr="000A7407" w:rsidRDefault="00207DEE" w:rsidP="000A7407">
      <w:pPr>
        <w:ind w:firstLine="851"/>
        <w:rPr>
          <w:bCs/>
          <w:lang w:val="uk-UA"/>
        </w:rPr>
      </w:pPr>
    </w:p>
    <w:p w:rsidR="00EF30D9" w:rsidRPr="000A7407" w:rsidRDefault="00232585" w:rsidP="000A7407">
      <w:pPr>
        <w:suppressAutoHyphens/>
        <w:ind w:firstLine="851"/>
        <w:jc w:val="both"/>
        <w:rPr>
          <w:rFonts w:eastAsia="Times New Roman"/>
          <w:lang w:val="uk-UA" w:eastAsia="ar-SA"/>
        </w:rPr>
      </w:pPr>
      <w:r w:rsidRPr="000A7407">
        <w:rPr>
          <w:rFonts w:eastAsia="Times New Roman"/>
          <w:u w:val="single"/>
          <w:lang w:val="uk-UA" w:eastAsia="en-US"/>
        </w:rPr>
        <w:lastRenderedPageBreak/>
        <w:t xml:space="preserve">Загальна характеристика дисципліни </w:t>
      </w:r>
      <w:r w:rsidRPr="000A7407">
        <w:rPr>
          <w:lang w:val="uk-UA"/>
        </w:rPr>
        <w:t>“</w:t>
      </w:r>
      <w:r w:rsidR="00EF30D9" w:rsidRPr="000A7407">
        <w:rPr>
          <w:rFonts w:eastAsia="Times New Roman"/>
          <w:lang w:val="uk-UA" w:eastAsia="ar-SA"/>
        </w:rPr>
        <w:t xml:space="preserve"> </w:t>
      </w:r>
      <w:r w:rsidR="00EF30D9" w:rsidRPr="000A7407">
        <w:rPr>
          <w:lang w:val="uk-UA"/>
        </w:rPr>
        <w:t xml:space="preserve">«Сучасні проблеми епідемічних захворювань» включає в себе інформацію щодо інфекційних захворювань, які мають епідемічне розповсюдження, причини та наслідки цього явища </w:t>
      </w:r>
      <w:r w:rsidR="00EF30D9" w:rsidRPr="000A7407">
        <w:rPr>
          <w:rFonts w:eastAsia="Times New Roman"/>
          <w:lang w:val="uk-UA"/>
        </w:rPr>
        <w:t xml:space="preserve">для людей. Дані захворювання є світовою проблемою та викликають напругу в національних системах охорони здоров’я населення та системах профілактики. До цієї групи відносять такі захворювання, як туберкульоз, ВІЛ-інфекція, вірусні гепатити, </w:t>
      </w:r>
      <w:r w:rsidR="00EF30D9" w:rsidRPr="000A7407">
        <w:rPr>
          <w:rFonts w:eastAsia="Times New Roman"/>
          <w:lang w:val="en-US"/>
        </w:rPr>
        <w:t>COVID</w:t>
      </w:r>
      <w:r w:rsidR="00EF30D9" w:rsidRPr="000A7407">
        <w:rPr>
          <w:rFonts w:eastAsia="Times New Roman"/>
          <w:lang w:val="uk-UA"/>
        </w:rPr>
        <w:t xml:space="preserve">-19 та інші. Ці захворювання розповсюджуються в період істотних змін соціально – економічної ситуації в світі та впливають на всі процеси в суспільстві, мають характер глобальної та/або національної катастрофи. В процесі вивчення дисципліни </w:t>
      </w:r>
      <w:r w:rsidR="00EE7B10" w:rsidRPr="000A7407">
        <w:rPr>
          <w:rFonts w:eastAsia="Times New Roman"/>
          <w:lang w:val="uk-UA"/>
        </w:rPr>
        <w:t>здобувачі вищої освіти</w:t>
      </w:r>
      <w:r w:rsidR="00EF30D9" w:rsidRPr="000A7407">
        <w:rPr>
          <w:rFonts w:eastAsia="Times New Roman"/>
          <w:lang w:val="uk-UA"/>
        </w:rPr>
        <w:t xml:space="preserve"> мають вивчити особливості епідеміології та профілактики даних інфекційних захворювань. Майбутньому спеціалісту служби громадського здоров’я також необхідні знання щодо сучасного стану протидії розповсюдження таких захворювань серед населення та їх профіл</w:t>
      </w:r>
      <w:r w:rsidR="00EE7B10" w:rsidRPr="000A7407">
        <w:rPr>
          <w:rFonts w:eastAsia="Times New Roman"/>
          <w:lang w:val="uk-UA"/>
        </w:rPr>
        <w:t>актику, механізми реагування на</w:t>
      </w:r>
      <w:r w:rsidR="00EF30D9" w:rsidRPr="000A7407">
        <w:rPr>
          <w:rFonts w:eastAsia="Times New Roman"/>
          <w:lang w:val="uk-UA"/>
        </w:rPr>
        <w:t xml:space="preserve"> виклики для системи охорони здоров’я, пов’язані з епідемічними захворюваннями. </w:t>
      </w:r>
    </w:p>
    <w:p w:rsidR="00EF30D9" w:rsidRPr="000A7407" w:rsidRDefault="00232585" w:rsidP="000A7407">
      <w:pPr>
        <w:ind w:firstLine="851"/>
        <w:jc w:val="both"/>
        <w:rPr>
          <w:rFonts w:eastAsia="Times New Roman"/>
          <w:lang w:val="uk-UA"/>
        </w:rPr>
      </w:pPr>
      <w:r w:rsidRPr="000A7407">
        <w:rPr>
          <w:rFonts w:eastAsia="Times New Roman"/>
          <w:color w:val="000000"/>
          <w:u w:val="single"/>
          <w:lang w:val="uk-UA" w:eastAsia="uk-UA" w:bidi="uk-UA"/>
        </w:rPr>
        <w:t xml:space="preserve">Роль та місце дисципліни у системі підготовки фахівців </w:t>
      </w:r>
      <w:r w:rsidR="00EF30D9" w:rsidRPr="000A7407">
        <w:rPr>
          <w:rFonts w:eastAsia="Times New Roman"/>
          <w:lang w:val="uk-UA"/>
        </w:rPr>
        <w:t xml:space="preserve">Підготовка фахівця для служби громадського здоров’я України на </w:t>
      </w:r>
      <w:proofErr w:type="spellStart"/>
      <w:r w:rsidR="00EF30D9" w:rsidRPr="000A7407">
        <w:rPr>
          <w:rFonts w:eastAsia="Times New Roman"/>
          <w:lang w:val="uk-UA"/>
        </w:rPr>
        <w:t>освітньо</w:t>
      </w:r>
      <w:proofErr w:type="spellEnd"/>
      <w:r w:rsidR="00EF30D9" w:rsidRPr="000A7407">
        <w:rPr>
          <w:rFonts w:eastAsia="Times New Roman"/>
          <w:lang w:val="uk-UA"/>
        </w:rPr>
        <w:t xml:space="preserve"> – кваліфікаційному рівні магістра передбачає у їх майбутній професійній діяльності активне втручання у процес збереження громадського здоров’я, також розробки та впровадження системи дієвих заходів щодо стримування інфікування населення та розповсюдження епідемічних захворювань, своєчасного реагування на незвичайні та ускладнені ситуації, пов’язані з даними хворобами, зменшення негативних наслідків від цих інфекцій для суспільства.</w:t>
      </w:r>
    </w:p>
    <w:p w:rsidR="00232585" w:rsidRPr="000A7407" w:rsidRDefault="00232585" w:rsidP="000A7407">
      <w:pPr>
        <w:ind w:firstLine="851"/>
        <w:jc w:val="both"/>
        <w:rPr>
          <w:rFonts w:eastAsia="Times New Roman"/>
          <w:color w:val="000000"/>
          <w:lang w:val="uk-UA" w:eastAsia="uk-UA" w:bidi="uk-UA"/>
        </w:rPr>
      </w:pPr>
      <w:r w:rsidRPr="000A7407">
        <w:rPr>
          <w:rFonts w:eastAsia="Times New Roman"/>
          <w:color w:val="000000"/>
          <w:u w:val="single"/>
          <w:lang w:val="uk-UA" w:eastAsia="uk-UA" w:bidi="uk-UA"/>
        </w:rPr>
        <w:t>Посилання на відео-анотацію дисципліни</w:t>
      </w:r>
      <w:r w:rsidRPr="000A7407">
        <w:rPr>
          <w:rFonts w:eastAsia="Times New Roman"/>
          <w:color w:val="000000"/>
          <w:lang w:val="uk-UA" w:eastAsia="uk-UA" w:bidi="uk-UA"/>
        </w:rPr>
        <w:t xml:space="preserve"> (за наявності) і т. ін. – не має</w:t>
      </w:r>
    </w:p>
    <w:p w:rsidR="00232585" w:rsidRPr="000A7407" w:rsidRDefault="00232585" w:rsidP="000A7407">
      <w:pPr>
        <w:widowControl w:val="0"/>
        <w:tabs>
          <w:tab w:val="left" w:pos="851"/>
          <w:tab w:val="left" w:pos="1418"/>
        </w:tabs>
        <w:ind w:firstLine="851"/>
        <w:jc w:val="both"/>
        <w:rPr>
          <w:rFonts w:eastAsia="Times New Roman"/>
          <w:color w:val="000000"/>
          <w:u w:val="single"/>
          <w:lang w:val="uk-UA" w:eastAsia="uk-UA" w:bidi="uk-UA"/>
        </w:rPr>
      </w:pPr>
      <w:r w:rsidRPr="000A7407">
        <w:rPr>
          <w:rFonts w:eastAsia="Times New Roman"/>
          <w:color w:val="000000"/>
          <w:u w:val="single"/>
          <w:lang w:val="uk-UA" w:eastAsia="uk-UA" w:bidi="uk-UA"/>
        </w:rPr>
        <w:t xml:space="preserve">Сторінка дисципліни в системі </w:t>
      </w:r>
      <w:proofErr w:type="spellStart"/>
      <w:r w:rsidRPr="000A7407">
        <w:rPr>
          <w:rFonts w:eastAsia="Times New Roman"/>
          <w:color w:val="000000"/>
          <w:u w:val="single"/>
          <w:lang w:val="uk-UA" w:eastAsia="uk-UA" w:bidi="uk-UA"/>
        </w:rPr>
        <w:t>Moodle</w:t>
      </w:r>
      <w:proofErr w:type="spellEnd"/>
      <w:r w:rsidRPr="000A7407">
        <w:rPr>
          <w:rFonts w:eastAsia="Times New Roman"/>
          <w:color w:val="000000"/>
          <w:u w:val="single"/>
          <w:lang w:val="uk-UA" w:eastAsia="uk-UA" w:bidi="uk-UA"/>
        </w:rPr>
        <w:t xml:space="preserve"> (за наявності) – не має</w:t>
      </w:r>
    </w:p>
    <w:p w:rsidR="00073C22" w:rsidRPr="000A7407" w:rsidRDefault="00073C22" w:rsidP="000A7407">
      <w:pPr>
        <w:suppressAutoHyphens/>
        <w:rPr>
          <w:rFonts w:eastAsia="Times New Roman"/>
          <w:lang w:val="uk-UA" w:eastAsia="ar-SA"/>
        </w:rPr>
      </w:pPr>
    </w:p>
    <w:p w:rsidR="00600287" w:rsidRPr="000A7407" w:rsidRDefault="00232585" w:rsidP="000A7407">
      <w:pPr>
        <w:pStyle w:val="24"/>
        <w:shd w:val="clear" w:color="auto" w:fill="auto"/>
        <w:tabs>
          <w:tab w:val="left" w:pos="851"/>
          <w:tab w:val="left" w:pos="993"/>
        </w:tabs>
        <w:spacing w:after="0" w:line="240" w:lineRule="auto"/>
        <w:ind w:firstLine="0"/>
        <w:jc w:val="left"/>
        <w:rPr>
          <w:sz w:val="24"/>
          <w:szCs w:val="24"/>
          <w:lang w:val="uk-UA"/>
        </w:rPr>
      </w:pPr>
      <w:r w:rsidRPr="000A7407">
        <w:rPr>
          <w:sz w:val="24"/>
          <w:szCs w:val="24"/>
          <w:lang w:val="uk-UA" w:eastAsia="ar-SA"/>
        </w:rPr>
        <w:tab/>
      </w:r>
      <w:r w:rsidRPr="000A7407">
        <w:rPr>
          <w:b/>
          <w:sz w:val="24"/>
          <w:szCs w:val="24"/>
          <w:lang w:val="uk-UA" w:eastAsia="ar-SA"/>
        </w:rPr>
        <w:t>2</w:t>
      </w:r>
      <w:r w:rsidRPr="000A7407">
        <w:rPr>
          <w:sz w:val="24"/>
          <w:szCs w:val="24"/>
          <w:lang w:val="uk-UA" w:eastAsia="ar-SA"/>
        </w:rPr>
        <w:t>.</w:t>
      </w:r>
      <w:r w:rsidR="00600287" w:rsidRPr="000A7407">
        <w:rPr>
          <w:b/>
          <w:color w:val="000000"/>
          <w:sz w:val="24"/>
          <w:szCs w:val="24"/>
          <w:lang w:val="uk-UA" w:eastAsia="uk-UA" w:bidi="uk-UA"/>
        </w:rPr>
        <w:t>Мета</w:t>
      </w:r>
      <w:r w:rsidR="00600287" w:rsidRPr="000A7407">
        <w:rPr>
          <w:b/>
          <w:sz w:val="24"/>
          <w:szCs w:val="24"/>
          <w:lang w:val="uk-UA"/>
        </w:rPr>
        <w:t xml:space="preserve"> та </w:t>
      </w:r>
      <w:r w:rsidR="00600287" w:rsidRPr="000A7407">
        <w:rPr>
          <w:b/>
          <w:color w:val="000000"/>
          <w:sz w:val="24"/>
          <w:szCs w:val="24"/>
          <w:lang w:val="uk-UA" w:eastAsia="uk-UA" w:bidi="uk-UA"/>
        </w:rPr>
        <w:t>завдання дисципліни</w:t>
      </w:r>
    </w:p>
    <w:p w:rsidR="00D80183" w:rsidRPr="000A7407" w:rsidRDefault="00D80183" w:rsidP="000A7407">
      <w:pPr>
        <w:jc w:val="both"/>
        <w:rPr>
          <w:rFonts w:eastAsia="Times New Roman"/>
          <w:lang w:val="uk-UA"/>
        </w:rPr>
      </w:pPr>
      <w:r w:rsidRPr="000A7407">
        <w:rPr>
          <w:b/>
          <w:color w:val="000000"/>
          <w:lang w:val="uk-UA" w:eastAsia="uk-UA" w:bidi="uk-UA"/>
        </w:rPr>
        <w:t xml:space="preserve">Метою вивчення дисципліни </w:t>
      </w:r>
      <w:r w:rsidRPr="000A7407">
        <w:rPr>
          <w:lang w:val="uk-UA"/>
        </w:rPr>
        <w:t xml:space="preserve">«Сучасні проблеми епідемічних захворювань» </w:t>
      </w:r>
      <w:r w:rsidRPr="000A7407">
        <w:rPr>
          <w:color w:val="000000"/>
          <w:lang w:val="uk-UA" w:eastAsia="uk-UA" w:bidi="uk-UA"/>
        </w:rPr>
        <w:t xml:space="preserve">є формування знань щодо сучасних проблем епідемічних захворювань населення, отримання необхідних професійних навичок </w:t>
      </w:r>
      <w:r w:rsidRPr="000A7407">
        <w:rPr>
          <w:rFonts w:eastAsia="Times New Roman"/>
          <w:lang w:val="uk-UA"/>
        </w:rPr>
        <w:t>для розробки та впровадження системи дієвих заходів щодо стримування інфікування населення та розповсюдження епідемічних захворювань, своєчасного реагування на незвичайні та ускладнені ситуації, пов’язані з даними хворобами, зменшення негативних наслідків від цих інфекцій для суспільства.</w:t>
      </w:r>
    </w:p>
    <w:p w:rsidR="00D80183" w:rsidRPr="000A7407" w:rsidRDefault="00D80183" w:rsidP="000A7407">
      <w:pPr>
        <w:pStyle w:val="24"/>
        <w:shd w:val="clear" w:color="auto" w:fill="auto"/>
        <w:tabs>
          <w:tab w:val="left" w:pos="851"/>
          <w:tab w:val="left" w:pos="993"/>
        </w:tabs>
        <w:spacing w:after="0" w:line="240" w:lineRule="auto"/>
        <w:ind w:firstLine="851"/>
        <w:jc w:val="both"/>
        <w:rPr>
          <w:b/>
          <w:sz w:val="24"/>
          <w:szCs w:val="24"/>
          <w:lang w:val="uk-UA"/>
        </w:rPr>
      </w:pPr>
      <w:r w:rsidRPr="000A7407">
        <w:rPr>
          <w:b/>
          <w:sz w:val="24"/>
          <w:szCs w:val="24"/>
          <w:lang w:val="uk-UA"/>
        </w:rPr>
        <w:t xml:space="preserve">Основними завданнями вивчення дисципліни </w:t>
      </w:r>
      <w:r w:rsidRPr="000A7407">
        <w:rPr>
          <w:sz w:val="24"/>
          <w:szCs w:val="24"/>
          <w:lang w:val="uk-UA"/>
        </w:rPr>
        <w:t xml:space="preserve">«Сучасні проблеми епідемічних захворювань» </w:t>
      </w:r>
      <w:r w:rsidRPr="000A7407">
        <w:rPr>
          <w:b/>
          <w:sz w:val="24"/>
          <w:szCs w:val="24"/>
          <w:lang w:val="uk-UA"/>
        </w:rPr>
        <w:t>є:</w:t>
      </w:r>
    </w:p>
    <w:p w:rsidR="00D80183" w:rsidRPr="000A7407" w:rsidRDefault="00F57B28" w:rsidP="000A7407">
      <w:pPr>
        <w:ind w:firstLine="851"/>
        <w:jc w:val="both"/>
        <w:rPr>
          <w:lang w:val="uk-UA"/>
        </w:rPr>
      </w:pPr>
      <w:r w:rsidRPr="000A7407">
        <w:rPr>
          <w:lang w:val="uk-UA"/>
        </w:rPr>
        <w:t>1.</w:t>
      </w:r>
      <w:r w:rsidR="00D80183" w:rsidRPr="000A7407">
        <w:rPr>
          <w:lang w:val="uk-UA"/>
        </w:rPr>
        <w:t>Сформувати чіткі уявлення про епідемічні захворювання;</w:t>
      </w:r>
    </w:p>
    <w:p w:rsidR="00D80183" w:rsidRPr="000A7407" w:rsidRDefault="00F57B28" w:rsidP="000A7407">
      <w:pPr>
        <w:tabs>
          <w:tab w:val="left" w:pos="2127"/>
        </w:tabs>
        <w:ind w:firstLine="851"/>
        <w:jc w:val="both"/>
        <w:rPr>
          <w:lang w:val="uk-UA"/>
        </w:rPr>
      </w:pPr>
      <w:r w:rsidRPr="000A7407">
        <w:rPr>
          <w:lang w:val="uk-UA"/>
        </w:rPr>
        <w:t>2.</w:t>
      </w:r>
      <w:r w:rsidR="00D80183" w:rsidRPr="000A7407">
        <w:rPr>
          <w:lang w:val="uk-UA"/>
        </w:rPr>
        <w:t>Мати уявлення щодо сучасних епідеміологічних особливостей епідемічних захворювань;</w:t>
      </w:r>
    </w:p>
    <w:p w:rsidR="00D80183" w:rsidRPr="000A7407" w:rsidRDefault="00F57B28" w:rsidP="000A7407">
      <w:pPr>
        <w:tabs>
          <w:tab w:val="left" w:pos="2127"/>
        </w:tabs>
        <w:ind w:firstLine="851"/>
        <w:jc w:val="both"/>
        <w:rPr>
          <w:lang w:val="uk-UA"/>
        </w:rPr>
      </w:pPr>
      <w:r w:rsidRPr="000A7407">
        <w:rPr>
          <w:lang w:val="uk-UA"/>
        </w:rPr>
        <w:t>3.</w:t>
      </w:r>
      <w:r w:rsidR="00D80183" w:rsidRPr="000A7407">
        <w:rPr>
          <w:lang w:val="uk-UA"/>
        </w:rPr>
        <w:t>Сформувати уявлення щодо глобальних викликів у системі охорони здоров’я населення та захисту населення від епідемічних захворювань сучасному світі.</w:t>
      </w:r>
    </w:p>
    <w:p w:rsidR="00D80183" w:rsidRPr="000A7407" w:rsidRDefault="00F57B28" w:rsidP="000A7407">
      <w:pPr>
        <w:tabs>
          <w:tab w:val="left" w:pos="2127"/>
        </w:tabs>
        <w:ind w:firstLine="851"/>
        <w:jc w:val="both"/>
        <w:rPr>
          <w:rFonts w:eastAsia="Times New Roman"/>
          <w:lang w:val="uk-UA"/>
        </w:rPr>
      </w:pPr>
      <w:r w:rsidRPr="000A7407">
        <w:rPr>
          <w:lang w:val="uk-UA"/>
        </w:rPr>
        <w:t>4.</w:t>
      </w:r>
      <w:r w:rsidR="00D80183" w:rsidRPr="000A7407">
        <w:rPr>
          <w:lang w:val="uk-UA"/>
        </w:rPr>
        <w:t xml:space="preserve">Знати основні принципи організації і проведення </w:t>
      </w:r>
      <w:r w:rsidR="00D80183" w:rsidRPr="000A7407">
        <w:rPr>
          <w:rFonts w:eastAsia="Times New Roman"/>
          <w:lang w:val="uk-UA"/>
        </w:rPr>
        <w:t>дієвих заходів щодо стримування інфікування населення та розповсюдження епідемічних захворювань.</w:t>
      </w:r>
    </w:p>
    <w:p w:rsidR="00F57B28" w:rsidRPr="000A7407" w:rsidRDefault="00F57B28" w:rsidP="000A7407">
      <w:pPr>
        <w:tabs>
          <w:tab w:val="left" w:pos="2127"/>
        </w:tabs>
        <w:ind w:left="851"/>
        <w:jc w:val="both"/>
        <w:rPr>
          <w:lang w:val="uk-UA"/>
        </w:rPr>
      </w:pPr>
    </w:p>
    <w:p w:rsidR="00232585" w:rsidRPr="000A7407" w:rsidRDefault="00232585" w:rsidP="000A7407">
      <w:pPr>
        <w:ind w:firstLine="851"/>
        <w:jc w:val="both"/>
        <w:rPr>
          <w:rFonts w:eastAsia="Times New Roman"/>
          <w:lang w:val="uk-UA"/>
        </w:rPr>
      </w:pPr>
      <w:r w:rsidRPr="000A7407">
        <w:rPr>
          <w:rFonts w:eastAsia="Times New Roman"/>
          <w:lang w:val="uk-UA"/>
        </w:rPr>
        <w:t>Згідно з вимогами стандарту дисциплі</w:t>
      </w:r>
      <w:r w:rsidR="00207DEE" w:rsidRPr="000A7407">
        <w:rPr>
          <w:rFonts w:eastAsia="Times New Roman"/>
          <w:lang w:val="uk-UA"/>
        </w:rPr>
        <w:t>на забезпечує набуття здобувачами вищої освіти</w:t>
      </w:r>
    </w:p>
    <w:p w:rsidR="00232585" w:rsidRPr="000A7407" w:rsidRDefault="00232585" w:rsidP="000A7407">
      <w:pPr>
        <w:ind w:firstLine="851"/>
        <w:jc w:val="both"/>
        <w:rPr>
          <w:rFonts w:eastAsia="Times New Roman"/>
          <w:lang w:val="uk-UA"/>
        </w:rPr>
      </w:pPr>
      <w:proofErr w:type="spellStart"/>
      <w:r w:rsidRPr="000A7407">
        <w:rPr>
          <w:rFonts w:eastAsia="Times New Roman"/>
          <w:b/>
          <w:bCs/>
          <w:i/>
          <w:iCs/>
          <w:lang w:val="uk-UA"/>
        </w:rPr>
        <w:t>компетентностей</w:t>
      </w:r>
      <w:proofErr w:type="spellEnd"/>
      <w:r w:rsidRPr="000A7407">
        <w:rPr>
          <w:rFonts w:eastAsia="Times New Roman"/>
          <w:b/>
          <w:bCs/>
          <w:lang w:val="uk-UA"/>
        </w:rPr>
        <w:t>:</w:t>
      </w:r>
      <w:r w:rsidRPr="000A7407">
        <w:rPr>
          <w:rFonts w:eastAsia="Times New Roman"/>
          <w:lang w:val="uk-UA"/>
        </w:rPr>
        <w:t xml:space="preserve"> </w:t>
      </w:r>
    </w:p>
    <w:p w:rsidR="00D80183" w:rsidRPr="000A7407" w:rsidRDefault="00D80183" w:rsidP="000A7407">
      <w:pPr>
        <w:numPr>
          <w:ilvl w:val="0"/>
          <w:numId w:val="15"/>
        </w:numPr>
        <w:ind w:left="0" w:firstLine="851"/>
        <w:jc w:val="both"/>
        <w:rPr>
          <w:rFonts w:eastAsia="Times New Roman"/>
          <w:b/>
          <w:bCs/>
          <w:i/>
          <w:iCs/>
          <w:lang w:val="uk-UA"/>
        </w:rPr>
      </w:pPr>
      <w:r w:rsidRPr="000A7407">
        <w:rPr>
          <w:rFonts w:eastAsia="Times New Roman"/>
          <w:b/>
          <w:bCs/>
          <w:i/>
          <w:iCs/>
          <w:lang w:val="uk-UA"/>
        </w:rPr>
        <w:t>інтегральна:</w:t>
      </w:r>
      <w:r w:rsidRPr="000A7407">
        <w:rPr>
          <w:rFonts w:eastAsia="Times New Roman"/>
          <w:lang w:eastAsia="uk-UA"/>
        </w:rPr>
        <w:t xml:space="preserve"> З</w:t>
      </w:r>
      <w:proofErr w:type="spellStart"/>
      <w:r w:rsidRPr="000A7407">
        <w:rPr>
          <w:rFonts w:eastAsia="Times New Roman"/>
          <w:lang w:val="uk-UA" w:eastAsia="uk-UA"/>
        </w:rPr>
        <w:t>датність</w:t>
      </w:r>
      <w:proofErr w:type="spellEnd"/>
      <w:r w:rsidRPr="000A7407">
        <w:rPr>
          <w:rFonts w:eastAsia="Times New Roman"/>
          <w:lang w:val="uk-UA" w:eastAsia="uk-UA"/>
        </w:rPr>
        <w:t xml:space="preserve"> розв’язувати складні задачі і проблеми у галузі охорони здоров'я за спеціальністю «Громадське здоров'я» у професійній діяльності або у процесі навчання, що передбачає проведення досліджень і/або здійснення інновацій та характеризується невизначеністю умов і вимог.</w:t>
      </w:r>
    </w:p>
    <w:p w:rsidR="00D80183" w:rsidRPr="000A7407" w:rsidRDefault="00D80183" w:rsidP="000A7407">
      <w:pPr>
        <w:numPr>
          <w:ilvl w:val="0"/>
          <w:numId w:val="15"/>
        </w:numPr>
        <w:ind w:left="0" w:firstLine="851"/>
        <w:jc w:val="both"/>
        <w:rPr>
          <w:rFonts w:eastAsia="Times New Roman"/>
          <w:b/>
          <w:bCs/>
          <w:i/>
          <w:iCs/>
          <w:lang w:val="uk-UA"/>
        </w:rPr>
      </w:pPr>
      <w:r w:rsidRPr="000A7407">
        <w:rPr>
          <w:rFonts w:eastAsia="Times New Roman"/>
          <w:b/>
          <w:bCs/>
          <w:i/>
          <w:iCs/>
          <w:lang w:val="uk-UA"/>
        </w:rPr>
        <w:t xml:space="preserve"> загальні:</w:t>
      </w:r>
      <w:r w:rsidRPr="000A7407">
        <w:rPr>
          <w:rFonts w:eastAsia="Times New Roman"/>
          <w:b/>
          <w:bCs/>
          <w:lang w:val="uk-UA"/>
        </w:rPr>
        <w:t xml:space="preserve"> </w:t>
      </w:r>
    </w:p>
    <w:p w:rsidR="00D80183" w:rsidRPr="000A7407" w:rsidRDefault="00D80183" w:rsidP="000A7407">
      <w:pPr>
        <w:ind w:firstLine="851"/>
        <w:jc w:val="both"/>
        <w:rPr>
          <w:rFonts w:eastAsia="Times New Roman"/>
          <w:b/>
          <w:bCs/>
          <w:i/>
          <w:iCs/>
          <w:lang w:val="uk-UA"/>
        </w:rPr>
      </w:pPr>
      <w:r w:rsidRPr="000A7407">
        <w:t>1</w:t>
      </w:r>
      <w:r w:rsidRPr="000A7407">
        <w:rPr>
          <w:lang w:val="uk-UA"/>
        </w:rPr>
        <w:t xml:space="preserve">. Здатність до абстрактного мислення, аналізу та синтезу. </w:t>
      </w:r>
    </w:p>
    <w:p w:rsidR="00D80183" w:rsidRPr="000A7407" w:rsidRDefault="00D80183" w:rsidP="000A7407">
      <w:pPr>
        <w:ind w:firstLine="851"/>
        <w:jc w:val="both"/>
        <w:rPr>
          <w:rFonts w:eastAsia="Times New Roman"/>
          <w:b/>
          <w:bCs/>
          <w:i/>
          <w:iCs/>
          <w:lang w:val="uk-UA"/>
        </w:rPr>
      </w:pPr>
      <w:r w:rsidRPr="000A7407">
        <w:rPr>
          <w:lang w:val="uk-UA"/>
        </w:rPr>
        <w:t xml:space="preserve">2. Здатність застосовувати знання у практичних ситуаціях. </w:t>
      </w:r>
    </w:p>
    <w:p w:rsidR="00D80183" w:rsidRPr="000A7407" w:rsidRDefault="00D80183" w:rsidP="000A7407">
      <w:pPr>
        <w:ind w:firstLine="851"/>
        <w:jc w:val="both"/>
        <w:rPr>
          <w:rFonts w:eastAsia="Times New Roman"/>
          <w:b/>
          <w:bCs/>
          <w:i/>
          <w:iCs/>
          <w:lang w:val="uk-UA"/>
        </w:rPr>
      </w:pPr>
      <w:r w:rsidRPr="000A7407">
        <w:rPr>
          <w:lang w:val="uk-UA"/>
        </w:rPr>
        <w:t xml:space="preserve">5. Навички використання інформаційних і комунікаційних технологій. </w:t>
      </w:r>
    </w:p>
    <w:p w:rsidR="00D80183" w:rsidRPr="000A7407" w:rsidRDefault="00D80183" w:rsidP="000A7407">
      <w:pPr>
        <w:ind w:firstLine="851"/>
        <w:jc w:val="both"/>
        <w:rPr>
          <w:rFonts w:eastAsia="Times New Roman"/>
          <w:b/>
          <w:bCs/>
          <w:i/>
          <w:iCs/>
          <w:lang w:val="uk-UA"/>
        </w:rPr>
      </w:pPr>
      <w:r w:rsidRPr="000A7407">
        <w:rPr>
          <w:lang w:val="uk-UA"/>
        </w:rPr>
        <w:t xml:space="preserve">7. Здатність вчитися і оволодівати сучасними знаннями. </w:t>
      </w:r>
    </w:p>
    <w:p w:rsidR="00D80183" w:rsidRPr="000A7407" w:rsidRDefault="00D80183" w:rsidP="000A7407">
      <w:pPr>
        <w:ind w:firstLine="851"/>
        <w:jc w:val="both"/>
        <w:rPr>
          <w:rFonts w:eastAsia="Times New Roman"/>
          <w:b/>
          <w:bCs/>
          <w:i/>
          <w:iCs/>
          <w:lang w:val="uk-UA"/>
        </w:rPr>
      </w:pPr>
      <w:r w:rsidRPr="000A7407">
        <w:rPr>
          <w:lang w:val="uk-UA"/>
        </w:rPr>
        <w:lastRenderedPageBreak/>
        <w:t xml:space="preserve">8.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D80183" w:rsidRPr="000A7407" w:rsidRDefault="00D80183" w:rsidP="000A7407">
      <w:pPr>
        <w:ind w:firstLine="851"/>
        <w:jc w:val="both"/>
        <w:rPr>
          <w:rFonts w:eastAsia="Times New Roman"/>
          <w:b/>
          <w:bCs/>
          <w:i/>
          <w:iCs/>
          <w:lang w:val="uk-UA"/>
        </w:rPr>
      </w:pPr>
      <w:r w:rsidRPr="000A7407">
        <w:rPr>
          <w:lang w:val="uk-UA"/>
        </w:rPr>
        <w:t xml:space="preserve">9. Здатність працювати в міжнародному контексті. </w:t>
      </w:r>
    </w:p>
    <w:p w:rsidR="00D80183" w:rsidRPr="000A7407" w:rsidRDefault="00D80183" w:rsidP="000A7407">
      <w:pPr>
        <w:ind w:firstLine="851"/>
        <w:jc w:val="both"/>
        <w:rPr>
          <w:rFonts w:eastAsia="Times New Roman"/>
          <w:b/>
          <w:bCs/>
          <w:i/>
          <w:iCs/>
          <w:lang w:val="uk-UA"/>
        </w:rPr>
      </w:pPr>
      <w:r w:rsidRPr="000A7407">
        <w:rPr>
          <w:lang w:val="uk-UA"/>
        </w:rPr>
        <w:t xml:space="preserve">10. Здатність приймати обґрунтовані рішення. </w:t>
      </w:r>
    </w:p>
    <w:p w:rsidR="00D80183" w:rsidRPr="000A7407" w:rsidRDefault="00D80183" w:rsidP="000A7407">
      <w:pPr>
        <w:ind w:firstLine="851"/>
        <w:jc w:val="both"/>
        <w:rPr>
          <w:rFonts w:eastAsia="Times New Roman"/>
          <w:b/>
          <w:bCs/>
          <w:i/>
          <w:iCs/>
          <w:lang w:val="uk-UA"/>
        </w:rPr>
      </w:pPr>
      <w:r w:rsidRPr="000A7407">
        <w:rPr>
          <w:lang w:val="uk-UA"/>
        </w:rPr>
        <w:t xml:space="preserve">11. Здатність розробляти та управляти проектами. </w:t>
      </w:r>
    </w:p>
    <w:p w:rsidR="00D80183" w:rsidRPr="000A7407" w:rsidRDefault="00D80183" w:rsidP="000A7407">
      <w:pPr>
        <w:ind w:firstLine="851"/>
        <w:jc w:val="both"/>
        <w:rPr>
          <w:rFonts w:eastAsia="Times New Roman"/>
          <w:b/>
          <w:bCs/>
          <w:i/>
          <w:iCs/>
          <w:lang w:val="uk-UA"/>
        </w:rPr>
      </w:pPr>
      <w:r w:rsidRPr="000A7407">
        <w:rPr>
          <w:lang w:val="uk-UA"/>
        </w:rPr>
        <w:t xml:space="preserve">12. Здатність діяти соціально відповідально та свідомо. </w:t>
      </w:r>
    </w:p>
    <w:p w:rsidR="00D80183" w:rsidRPr="000A7407" w:rsidRDefault="00D80183" w:rsidP="000A7407">
      <w:pPr>
        <w:ind w:firstLine="851"/>
        <w:jc w:val="both"/>
        <w:rPr>
          <w:rFonts w:eastAsia="Times New Roman"/>
          <w:b/>
          <w:bCs/>
          <w:i/>
          <w:iCs/>
          <w:lang w:val="uk-UA"/>
        </w:rPr>
      </w:pPr>
      <w:r w:rsidRPr="000A7407">
        <w:rPr>
          <w:lang w:val="uk-UA"/>
        </w:rPr>
        <w:t xml:space="preserve">13. Здатність діяти на основі етичних міркувань (мотивів). </w:t>
      </w:r>
    </w:p>
    <w:p w:rsidR="00D80183" w:rsidRPr="000A7407" w:rsidRDefault="00D80183" w:rsidP="000A7407">
      <w:pPr>
        <w:numPr>
          <w:ilvl w:val="0"/>
          <w:numId w:val="15"/>
        </w:numPr>
        <w:ind w:left="0" w:firstLine="851"/>
        <w:jc w:val="both"/>
        <w:rPr>
          <w:rFonts w:eastAsia="Times New Roman"/>
          <w:b/>
          <w:bCs/>
          <w:i/>
          <w:iCs/>
          <w:lang w:val="uk-UA"/>
        </w:rPr>
      </w:pPr>
      <w:r w:rsidRPr="000A7407">
        <w:rPr>
          <w:rFonts w:eastAsia="Times New Roman"/>
          <w:b/>
          <w:bCs/>
          <w:i/>
          <w:iCs/>
          <w:lang w:val="uk-UA"/>
        </w:rPr>
        <w:t>спеціальні (фахові, предметні):</w:t>
      </w:r>
    </w:p>
    <w:p w:rsidR="00D80183" w:rsidRPr="000A7407" w:rsidRDefault="00D80183" w:rsidP="000A7407">
      <w:pPr>
        <w:ind w:firstLine="851"/>
        <w:jc w:val="both"/>
      </w:pPr>
      <w:r w:rsidRPr="000A7407">
        <w:t xml:space="preserve">1.Здатність </w:t>
      </w:r>
      <w:proofErr w:type="spellStart"/>
      <w:r w:rsidRPr="000A7407">
        <w:t>оцінювати</w:t>
      </w:r>
      <w:proofErr w:type="spellEnd"/>
      <w:r w:rsidRPr="000A7407">
        <w:t xml:space="preserve">, </w:t>
      </w:r>
      <w:proofErr w:type="spellStart"/>
      <w:r w:rsidRPr="000A7407">
        <w:t>інтерпретувати</w:t>
      </w:r>
      <w:proofErr w:type="spellEnd"/>
      <w:r w:rsidRPr="000A7407">
        <w:t xml:space="preserve">, </w:t>
      </w:r>
      <w:proofErr w:type="spellStart"/>
      <w:r w:rsidRPr="000A7407">
        <w:t>порівнювати</w:t>
      </w:r>
      <w:proofErr w:type="spellEnd"/>
      <w:r w:rsidRPr="000A7407">
        <w:t xml:space="preserve"> та </w:t>
      </w:r>
      <w:proofErr w:type="spellStart"/>
      <w:r w:rsidRPr="000A7407">
        <w:t>прогнозувати</w:t>
      </w:r>
      <w:proofErr w:type="spellEnd"/>
      <w:r w:rsidRPr="000A7407">
        <w:t xml:space="preserve"> </w:t>
      </w:r>
      <w:proofErr w:type="spellStart"/>
      <w:r w:rsidRPr="000A7407">
        <w:t>основні</w:t>
      </w:r>
      <w:proofErr w:type="spellEnd"/>
      <w:r w:rsidRPr="000A7407">
        <w:t xml:space="preserve"> </w:t>
      </w:r>
      <w:proofErr w:type="spellStart"/>
      <w:r w:rsidRPr="000A7407">
        <w:t>показники</w:t>
      </w:r>
      <w:proofErr w:type="spellEnd"/>
      <w:r w:rsidRPr="000A7407">
        <w:t xml:space="preserve"> </w:t>
      </w:r>
      <w:proofErr w:type="spellStart"/>
      <w:r w:rsidRPr="000A7407">
        <w:t>громадського</w:t>
      </w:r>
      <w:proofErr w:type="spellEnd"/>
      <w:r w:rsidRPr="000A7407">
        <w:t xml:space="preserve"> </w:t>
      </w:r>
      <w:proofErr w:type="spellStart"/>
      <w:r w:rsidRPr="000A7407">
        <w:t>здоров’я</w:t>
      </w:r>
      <w:proofErr w:type="spellEnd"/>
      <w:r w:rsidRPr="000A7407">
        <w:t>.</w:t>
      </w:r>
    </w:p>
    <w:p w:rsidR="00D80183" w:rsidRPr="000A7407" w:rsidRDefault="00D80183" w:rsidP="000A7407">
      <w:pPr>
        <w:ind w:firstLine="851"/>
        <w:jc w:val="both"/>
      </w:pPr>
      <w:r w:rsidRPr="000A7407">
        <w:t xml:space="preserve">2.Здатність </w:t>
      </w:r>
      <w:proofErr w:type="spellStart"/>
      <w:r w:rsidRPr="000A7407">
        <w:t>визначати</w:t>
      </w:r>
      <w:proofErr w:type="spellEnd"/>
      <w:r w:rsidRPr="000A7407">
        <w:t xml:space="preserve"> </w:t>
      </w:r>
      <w:proofErr w:type="spellStart"/>
      <w:proofErr w:type="gramStart"/>
      <w:r w:rsidRPr="000A7407">
        <w:t>пр</w:t>
      </w:r>
      <w:proofErr w:type="gramEnd"/>
      <w:r w:rsidRPr="000A7407">
        <w:t>іоритети</w:t>
      </w:r>
      <w:proofErr w:type="spellEnd"/>
      <w:r w:rsidRPr="000A7407">
        <w:t xml:space="preserve"> і </w:t>
      </w:r>
      <w:proofErr w:type="spellStart"/>
      <w:r w:rsidRPr="000A7407">
        <w:t>проводити</w:t>
      </w:r>
      <w:proofErr w:type="spellEnd"/>
      <w:r w:rsidRPr="000A7407">
        <w:t xml:space="preserve"> </w:t>
      </w:r>
      <w:proofErr w:type="spellStart"/>
      <w:r w:rsidRPr="000A7407">
        <w:t>оцінку</w:t>
      </w:r>
      <w:proofErr w:type="spellEnd"/>
      <w:r w:rsidRPr="000A7407">
        <w:t xml:space="preserve"> потреб </w:t>
      </w:r>
      <w:proofErr w:type="spellStart"/>
      <w:r w:rsidRPr="000A7407">
        <w:t>сфери</w:t>
      </w:r>
      <w:proofErr w:type="spellEnd"/>
      <w:r w:rsidRPr="000A7407">
        <w:t xml:space="preserve"> </w:t>
      </w:r>
      <w:proofErr w:type="spellStart"/>
      <w:r w:rsidRPr="000A7407">
        <w:t>громадського</w:t>
      </w:r>
      <w:proofErr w:type="spellEnd"/>
      <w:r w:rsidRPr="000A7407">
        <w:t xml:space="preserve"> </w:t>
      </w:r>
      <w:proofErr w:type="spellStart"/>
      <w:r w:rsidRPr="000A7407">
        <w:t>здоров’я</w:t>
      </w:r>
      <w:proofErr w:type="spellEnd"/>
      <w:r w:rsidRPr="000A7407">
        <w:t xml:space="preserve"> у </w:t>
      </w:r>
      <w:proofErr w:type="spellStart"/>
      <w:r w:rsidRPr="000A7407">
        <w:t>конкретній</w:t>
      </w:r>
      <w:proofErr w:type="spellEnd"/>
      <w:r w:rsidRPr="000A7407">
        <w:t xml:space="preserve"> </w:t>
      </w:r>
      <w:proofErr w:type="spellStart"/>
      <w:r w:rsidRPr="000A7407">
        <w:t>ситуації</w:t>
      </w:r>
      <w:proofErr w:type="spellEnd"/>
      <w:r w:rsidRPr="000A7407">
        <w:t>.</w:t>
      </w:r>
    </w:p>
    <w:p w:rsidR="00D80183" w:rsidRPr="000A7407" w:rsidRDefault="00D80183" w:rsidP="000A7407">
      <w:pPr>
        <w:ind w:firstLine="851"/>
        <w:jc w:val="both"/>
      </w:pPr>
      <w:r w:rsidRPr="000A7407">
        <w:t xml:space="preserve">3.Здатність </w:t>
      </w:r>
      <w:proofErr w:type="spellStart"/>
      <w:r w:rsidRPr="000A7407">
        <w:t>розробляти</w:t>
      </w:r>
      <w:proofErr w:type="spellEnd"/>
      <w:r w:rsidRPr="000A7407">
        <w:t xml:space="preserve"> </w:t>
      </w:r>
      <w:proofErr w:type="spellStart"/>
      <w:r w:rsidRPr="000A7407">
        <w:t>варіанти</w:t>
      </w:r>
      <w:proofErr w:type="spellEnd"/>
      <w:r w:rsidRPr="000A7407">
        <w:t xml:space="preserve"> </w:t>
      </w:r>
      <w:proofErr w:type="spellStart"/>
      <w:r w:rsidRPr="000A7407">
        <w:t>стратегій</w:t>
      </w:r>
      <w:proofErr w:type="spellEnd"/>
      <w:r w:rsidRPr="000A7407">
        <w:t xml:space="preserve">, </w:t>
      </w:r>
      <w:proofErr w:type="spellStart"/>
      <w:r w:rsidRPr="000A7407">
        <w:t>політик</w:t>
      </w:r>
      <w:proofErr w:type="spellEnd"/>
      <w:r w:rsidRPr="000A7407">
        <w:t xml:space="preserve"> та </w:t>
      </w:r>
      <w:proofErr w:type="spellStart"/>
      <w:r w:rsidRPr="000A7407">
        <w:t>визначати</w:t>
      </w:r>
      <w:proofErr w:type="spellEnd"/>
      <w:r w:rsidRPr="000A7407">
        <w:t xml:space="preserve"> </w:t>
      </w:r>
      <w:proofErr w:type="spellStart"/>
      <w:r w:rsidRPr="000A7407">
        <w:t>окремі</w:t>
      </w:r>
      <w:proofErr w:type="spellEnd"/>
      <w:r w:rsidRPr="000A7407">
        <w:t xml:space="preserve"> </w:t>
      </w:r>
      <w:proofErr w:type="spellStart"/>
      <w:r w:rsidRPr="000A7407">
        <w:t>інтервенції</w:t>
      </w:r>
      <w:proofErr w:type="spellEnd"/>
      <w:r w:rsidRPr="000A7407">
        <w:t xml:space="preserve">, </w:t>
      </w:r>
      <w:proofErr w:type="spellStart"/>
      <w:r w:rsidRPr="000A7407">
        <w:t>спрямовані</w:t>
      </w:r>
      <w:proofErr w:type="spellEnd"/>
      <w:r w:rsidRPr="000A7407">
        <w:t xml:space="preserve"> на </w:t>
      </w:r>
      <w:proofErr w:type="spellStart"/>
      <w:r w:rsidRPr="000A7407">
        <w:t>збереження</w:t>
      </w:r>
      <w:proofErr w:type="spellEnd"/>
      <w:r w:rsidRPr="000A7407">
        <w:t xml:space="preserve"> та </w:t>
      </w:r>
      <w:proofErr w:type="spellStart"/>
      <w:r w:rsidRPr="000A7407">
        <w:t>зміцнення</w:t>
      </w:r>
      <w:proofErr w:type="spellEnd"/>
      <w:r w:rsidRPr="000A7407">
        <w:t xml:space="preserve"> </w:t>
      </w:r>
      <w:proofErr w:type="spellStart"/>
      <w:r w:rsidRPr="000A7407">
        <w:t>здоров’я</w:t>
      </w:r>
      <w:proofErr w:type="spellEnd"/>
      <w:r w:rsidRPr="000A7407">
        <w:t xml:space="preserve"> </w:t>
      </w:r>
      <w:proofErr w:type="spellStart"/>
      <w:r w:rsidRPr="000A7407">
        <w:t>населення</w:t>
      </w:r>
      <w:proofErr w:type="spellEnd"/>
      <w:r w:rsidRPr="000A7407">
        <w:t xml:space="preserve">, та </w:t>
      </w:r>
      <w:proofErr w:type="spellStart"/>
      <w:r w:rsidRPr="000A7407">
        <w:t>оцінювати</w:t>
      </w:r>
      <w:proofErr w:type="spellEnd"/>
      <w:r w:rsidRPr="000A7407">
        <w:t xml:space="preserve"> </w:t>
      </w:r>
      <w:proofErr w:type="spellStart"/>
      <w:r w:rsidRPr="000A7407">
        <w:t>їх</w:t>
      </w:r>
      <w:proofErr w:type="spellEnd"/>
      <w:r w:rsidRPr="000A7407">
        <w:t xml:space="preserve"> </w:t>
      </w:r>
      <w:proofErr w:type="spellStart"/>
      <w:r w:rsidRPr="000A7407">
        <w:t>ефективність</w:t>
      </w:r>
      <w:proofErr w:type="spellEnd"/>
      <w:r w:rsidRPr="000A7407">
        <w:t>.</w:t>
      </w:r>
    </w:p>
    <w:p w:rsidR="00D80183" w:rsidRPr="000A7407" w:rsidRDefault="00D80183" w:rsidP="000A7407">
      <w:pPr>
        <w:ind w:firstLine="851"/>
        <w:jc w:val="both"/>
      </w:pPr>
      <w:r w:rsidRPr="000A7407">
        <w:t xml:space="preserve">4.Здатність </w:t>
      </w:r>
      <w:proofErr w:type="spellStart"/>
      <w:r w:rsidRPr="000A7407">
        <w:t>аналізувати</w:t>
      </w:r>
      <w:proofErr w:type="spellEnd"/>
      <w:r w:rsidRPr="000A7407">
        <w:t xml:space="preserve"> </w:t>
      </w:r>
      <w:proofErr w:type="spellStart"/>
      <w:r w:rsidRPr="000A7407">
        <w:t>вплив</w:t>
      </w:r>
      <w:proofErr w:type="spellEnd"/>
      <w:r w:rsidRPr="000A7407">
        <w:t xml:space="preserve"> </w:t>
      </w:r>
      <w:proofErr w:type="spellStart"/>
      <w:proofErr w:type="gramStart"/>
      <w:r w:rsidRPr="000A7407">
        <w:t>р</w:t>
      </w:r>
      <w:proofErr w:type="gramEnd"/>
      <w:r w:rsidRPr="000A7407">
        <w:t>ізних</w:t>
      </w:r>
      <w:proofErr w:type="spellEnd"/>
      <w:r w:rsidRPr="000A7407">
        <w:t xml:space="preserve"> </w:t>
      </w:r>
      <w:proofErr w:type="spellStart"/>
      <w:r w:rsidRPr="000A7407">
        <w:t>детермінант</w:t>
      </w:r>
      <w:proofErr w:type="spellEnd"/>
      <w:r w:rsidRPr="000A7407">
        <w:t xml:space="preserve"> на </w:t>
      </w:r>
      <w:proofErr w:type="spellStart"/>
      <w:r w:rsidRPr="000A7407">
        <w:t>здоров’я</w:t>
      </w:r>
      <w:proofErr w:type="spellEnd"/>
      <w:r w:rsidRPr="000A7407">
        <w:t xml:space="preserve"> </w:t>
      </w:r>
      <w:proofErr w:type="spellStart"/>
      <w:r w:rsidRPr="000A7407">
        <w:t>населення</w:t>
      </w:r>
      <w:proofErr w:type="spellEnd"/>
      <w:r w:rsidRPr="000A7407">
        <w:t xml:space="preserve"> та </w:t>
      </w:r>
      <w:proofErr w:type="spellStart"/>
      <w:r w:rsidRPr="000A7407">
        <w:t>обґрунтовувати</w:t>
      </w:r>
      <w:proofErr w:type="spellEnd"/>
      <w:r w:rsidRPr="000A7407">
        <w:t xml:space="preserve"> </w:t>
      </w:r>
      <w:proofErr w:type="spellStart"/>
      <w:r w:rsidRPr="000A7407">
        <w:t>відповідні</w:t>
      </w:r>
      <w:proofErr w:type="spellEnd"/>
      <w:r w:rsidRPr="000A7407">
        <w:t xml:space="preserve"> заходи з </w:t>
      </w:r>
      <w:proofErr w:type="spellStart"/>
      <w:r w:rsidRPr="000A7407">
        <w:t>їх</w:t>
      </w:r>
      <w:proofErr w:type="spellEnd"/>
      <w:r w:rsidRPr="000A7407">
        <w:t xml:space="preserve"> </w:t>
      </w:r>
      <w:proofErr w:type="spellStart"/>
      <w:r w:rsidRPr="000A7407">
        <w:t>попередження</w:t>
      </w:r>
      <w:proofErr w:type="spellEnd"/>
      <w:r w:rsidRPr="000A7407">
        <w:t>.</w:t>
      </w:r>
    </w:p>
    <w:p w:rsidR="00D80183" w:rsidRPr="000A7407" w:rsidRDefault="00D80183" w:rsidP="000A7407">
      <w:pPr>
        <w:ind w:firstLine="851"/>
        <w:jc w:val="both"/>
      </w:pPr>
      <w:r w:rsidRPr="000A7407">
        <w:t xml:space="preserve">5.Здатність </w:t>
      </w:r>
      <w:proofErr w:type="spellStart"/>
      <w:r w:rsidRPr="000A7407">
        <w:t>оцінювати</w:t>
      </w:r>
      <w:proofErr w:type="spellEnd"/>
      <w:r w:rsidRPr="000A7407">
        <w:t xml:space="preserve"> </w:t>
      </w:r>
      <w:proofErr w:type="spellStart"/>
      <w:r w:rsidRPr="000A7407">
        <w:t>ризики</w:t>
      </w:r>
      <w:proofErr w:type="spellEnd"/>
      <w:r w:rsidRPr="000A7407">
        <w:t xml:space="preserve"> та </w:t>
      </w:r>
      <w:proofErr w:type="spellStart"/>
      <w:r w:rsidRPr="000A7407">
        <w:t>обґрунтовувати</w:t>
      </w:r>
      <w:proofErr w:type="spellEnd"/>
      <w:r w:rsidRPr="000A7407">
        <w:t xml:space="preserve"> </w:t>
      </w:r>
      <w:proofErr w:type="spellStart"/>
      <w:proofErr w:type="gramStart"/>
      <w:r w:rsidRPr="000A7407">
        <w:t>доц</w:t>
      </w:r>
      <w:proofErr w:type="gramEnd"/>
      <w:r w:rsidRPr="000A7407">
        <w:t>ільні</w:t>
      </w:r>
      <w:proofErr w:type="spellEnd"/>
      <w:r w:rsidRPr="000A7407">
        <w:t xml:space="preserve"> </w:t>
      </w:r>
      <w:proofErr w:type="spellStart"/>
      <w:r w:rsidRPr="000A7407">
        <w:t>дії</w:t>
      </w:r>
      <w:proofErr w:type="spellEnd"/>
      <w:r w:rsidRPr="000A7407">
        <w:t xml:space="preserve"> у </w:t>
      </w:r>
      <w:proofErr w:type="spellStart"/>
      <w:r w:rsidRPr="000A7407">
        <w:t>відповідь</w:t>
      </w:r>
      <w:proofErr w:type="spellEnd"/>
      <w:r w:rsidRPr="000A7407">
        <w:t xml:space="preserve"> на </w:t>
      </w:r>
      <w:proofErr w:type="spellStart"/>
      <w:r w:rsidRPr="000A7407">
        <w:t>надзвичайні</w:t>
      </w:r>
      <w:proofErr w:type="spellEnd"/>
      <w:r w:rsidRPr="000A7407">
        <w:t xml:space="preserve"> </w:t>
      </w:r>
      <w:proofErr w:type="spellStart"/>
      <w:r w:rsidRPr="000A7407">
        <w:t>ситуації</w:t>
      </w:r>
      <w:proofErr w:type="spellEnd"/>
      <w:r w:rsidRPr="000A7407">
        <w:t xml:space="preserve"> в </w:t>
      </w:r>
      <w:proofErr w:type="spellStart"/>
      <w:r w:rsidRPr="000A7407">
        <w:t>сфері</w:t>
      </w:r>
      <w:proofErr w:type="spellEnd"/>
      <w:r w:rsidRPr="000A7407">
        <w:t xml:space="preserve"> </w:t>
      </w:r>
      <w:proofErr w:type="spellStart"/>
      <w:r w:rsidRPr="000A7407">
        <w:t>громадського</w:t>
      </w:r>
      <w:proofErr w:type="spellEnd"/>
      <w:r w:rsidRPr="000A7407">
        <w:t xml:space="preserve"> </w:t>
      </w:r>
      <w:proofErr w:type="spellStart"/>
      <w:r w:rsidRPr="000A7407">
        <w:t>здоров’я</w:t>
      </w:r>
      <w:proofErr w:type="spellEnd"/>
      <w:r w:rsidRPr="000A7407">
        <w:t>.</w:t>
      </w:r>
    </w:p>
    <w:p w:rsidR="00D80183" w:rsidRPr="000A7407" w:rsidRDefault="00D80183" w:rsidP="000A7407">
      <w:pPr>
        <w:ind w:firstLine="851"/>
        <w:jc w:val="both"/>
        <w:rPr>
          <w:lang w:val="uk-UA"/>
        </w:rPr>
      </w:pPr>
      <w:r w:rsidRPr="000A7407">
        <w:rPr>
          <w:lang w:val="uk-UA"/>
        </w:rPr>
        <w:t>6. 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w:t>
      </w:r>
    </w:p>
    <w:p w:rsidR="00D80183" w:rsidRPr="000A7407" w:rsidRDefault="00D80183" w:rsidP="000A7407">
      <w:pPr>
        <w:ind w:firstLine="851"/>
        <w:jc w:val="both"/>
        <w:rPr>
          <w:spacing w:val="-10"/>
          <w:lang w:val="uk-UA" w:eastAsia="en-US"/>
        </w:rPr>
      </w:pPr>
      <w:r w:rsidRPr="000A7407">
        <w:t xml:space="preserve">7.Здатність </w:t>
      </w:r>
      <w:proofErr w:type="spellStart"/>
      <w:r w:rsidRPr="000A7407">
        <w:t>створювати</w:t>
      </w:r>
      <w:proofErr w:type="spellEnd"/>
      <w:r w:rsidRPr="000A7407">
        <w:t xml:space="preserve"> команду для </w:t>
      </w:r>
      <w:proofErr w:type="spellStart"/>
      <w:r w:rsidRPr="000A7407">
        <w:t>діяльності</w:t>
      </w:r>
      <w:proofErr w:type="spellEnd"/>
      <w:r w:rsidRPr="000A7407">
        <w:t xml:space="preserve"> у </w:t>
      </w:r>
      <w:proofErr w:type="spellStart"/>
      <w:r w:rsidRPr="000A7407">
        <w:t>сфері</w:t>
      </w:r>
      <w:proofErr w:type="spellEnd"/>
      <w:r w:rsidRPr="000A7407">
        <w:t xml:space="preserve"> </w:t>
      </w:r>
      <w:proofErr w:type="spellStart"/>
      <w:r w:rsidRPr="000A7407">
        <w:t>громадського</w:t>
      </w:r>
      <w:proofErr w:type="spellEnd"/>
      <w:r w:rsidRPr="000A7407">
        <w:t xml:space="preserve"> </w:t>
      </w:r>
      <w:proofErr w:type="spellStart"/>
      <w:r w:rsidRPr="000A7407">
        <w:t>здоров’я</w:t>
      </w:r>
      <w:proofErr w:type="spellEnd"/>
      <w:r w:rsidRPr="000A7407">
        <w:t xml:space="preserve"> і </w:t>
      </w:r>
      <w:proofErr w:type="spellStart"/>
      <w:r w:rsidRPr="000A7407">
        <w:t>забезпечувати</w:t>
      </w:r>
      <w:proofErr w:type="spellEnd"/>
      <w:r w:rsidRPr="000A7407">
        <w:t xml:space="preserve"> </w:t>
      </w:r>
      <w:proofErr w:type="spellStart"/>
      <w:r w:rsidRPr="000A7407">
        <w:t>її</w:t>
      </w:r>
      <w:proofErr w:type="spellEnd"/>
      <w:r w:rsidRPr="000A7407">
        <w:t xml:space="preserve"> </w:t>
      </w:r>
      <w:proofErr w:type="spellStart"/>
      <w:r w:rsidRPr="000A7407">
        <w:t>ефективну</w:t>
      </w:r>
      <w:proofErr w:type="spellEnd"/>
      <w:r w:rsidRPr="000A7407">
        <w:t xml:space="preserve"> роботу.</w:t>
      </w:r>
    </w:p>
    <w:p w:rsidR="00232585" w:rsidRPr="000A7407" w:rsidRDefault="00232585" w:rsidP="000A7407">
      <w:pPr>
        <w:ind w:firstLine="851"/>
        <w:contextualSpacing/>
        <w:jc w:val="both"/>
        <w:rPr>
          <w:lang w:val="uk-UA"/>
        </w:rPr>
      </w:pPr>
    </w:p>
    <w:p w:rsidR="00D80183" w:rsidRPr="000A7407" w:rsidRDefault="00ED528D" w:rsidP="000A7407">
      <w:pPr>
        <w:pStyle w:val="Style35"/>
        <w:widowControl/>
        <w:spacing w:line="240" w:lineRule="auto"/>
        <w:ind w:firstLine="851"/>
        <w:rPr>
          <w:lang w:val="uk-UA"/>
        </w:rPr>
      </w:pPr>
      <w:r w:rsidRPr="000A7407">
        <w:rPr>
          <w:b/>
          <w:bCs/>
          <w:lang w:val="uk-UA"/>
        </w:rPr>
        <w:t>Предметом</w:t>
      </w:r>
      <w:r w:rsidR="008605A0" w:rsidRPr="000A7407">
        <w:rPr>
          <w:lang w:val="uk-UA"/>
        </w:rPr>
        <w:t xml:space="preserve"> </w:t>
      </w:r>
      <w:r w:rsidR="00D80183" w:rsidRPr="000A7407">
        <w:rPr>
          <w:lang w:val="uk-UA"/>
        </w:rPr>
        <w:t>вивчення дисципліни є особливості епідемічних захворювань в сучасному світі з вираженою різницею соціального та економічного розвитку країн, релігійних вподобань, прав та обов’язків громадян, організації системи охорони здоров’я населення.</w:t>
      </w:r>
    </w:p>
    <w:p w:rsidR="008605A0" w:rsidRPr="000A7407" w:rsidRDefault="008605A0" w:rsidP="000A7407">
      <w:pPr>
        <w:pStyle w:val="Style35"/>
        <w:widowControl/>
        <w:spacing w:line="240" w:lineRule="auto"/>
        <w:ind w:firstLine="851"/>
        <w:rPr>
          <w:b/>
          <w:bCs/>
          <w:lang w:val="uk-UA"/>
        </w:rPr>
      </w:pPr>
    </w:p>
    <w:p w:rsidR="00232585" w:rsidRPr="000A7407" w:rsidRDefault="00232585" w:rsidP="000A7407">
      <w:pPr>
        <w:pStyle w:val="ad"/>
        <w:ind w:firstLine="851"/>
        <w:jc w:val="both"/>
        <w:rPr>
          <w:rFonts w:ascii="Times New Roman" w:hAnsi="Times New Roman"/>
          <w:b w:val="0"/>
          <w:szCs w:val="24"/>
        </w:rPr>
      </w:pPr>
      <w:r w:rsidRPr="000A7407">
        <w:rPr>
          <w:rFonts w:ascii="Times New Roman" w:hAnsi="Times New Roman"/>
          <w:szCs w:val="24"/>
        </w:rPr>
        <w:t>3. Статус дисципліни</w:t>
      </w:r>
      <w:r w:rsidRPr="000A7407">
        <w:rPr>
          <w:rFonts w:ascii="Times New Roman" w:hAnsi="Times New Roman"/>
          <w:b w:val="0"/>
          <w:szCs w:val="24"/>
        </w:rPr>
        <w:t xml:space="preserve"> – дисципліна «</w:t>
      </w:r>
      <w:r w:rsidR="00D80183" w:rsidRPr="000A7407">
        <w:rPr>
          <w:rFonts w:ascii="Times New Roman" w:hAnsi="Times New Roman"/>
          <w:b w:val="0"/>
          <w:szCs w:val="24"/>
        </w:rPr>
        <w:t>Сучасні проблеми епідемічних захворювань</w:t>
      </w:r>
      <w:r w:rsidRPr="000A7407">
        <w:rPr>
          <w:rFonts w:ascii="Times New Roman" w:hAnsi="Times New Roman"/>
          <w:b w:val="0"/>
          <w:szCs w:val="24"/>
        </w:rPr>
        <w:t xml:space="preserve">» є вибірковою. Формат проведення дисципліни – </w:t>
      </w:r>
      <w:r w:rsidR="00207DEE" w:rsidRPr="000A7407">
        <w:rPr>
          <w:rFonts w:ascii="Times New Roman" w:hAnsi="Times New Roman"/>
          <w:b w:val="0"/>
          <w:szCs w:val="24"/>
        </w:rPr>
        <w:t>за</w:t>
      </w:r>
      <w:r w:rsidRPr="000A7407">
        <w:rPr>
          <w:rFonts w:ascii="Times New Roman" w:hAnsi="Times New Roman"/>
          <w:b w:val="0"/>
          <w:szCs w:val="24"/>
        </w:rPr>
        <w:t>очний.</w:t>
      </w:r>
    </w:p>
    <w:p w:rsidR="00232585" w:rsidRPr="000A7407" w:rsidRDefault="00232585" w:rsidP="000A7407">
      <w:pPr>
        <w:pStyle w:val="ad"/>
        <w:ind w:firstLine="851"/>
        <w:jc w:val="both"/>
        <w:rPr>
          <w:rFonts w:ascii="Times New Roman" w:hAnsi="Times New Roman"/>
          <w:b w:val="0"/>
          <w:szCs w:val="24"/>
        </w:rPr>
      </w:pPr>
    </w:p>
    <w:p w:rsidR="00232585" w:rsidRPr="000A7407" w:rsidRDefault="00232585" w:rsidP="000A7407">
      <w:pPr>
        <w:pStyle w:val="ad"/>
        <w:ind w:firstLine="851"/>
        <w:jc w:val="both"/>
        <w:rPr>
          <w:rFonts w:ascii="Times New Roman" w:hAnsi="Times New Roman"/>
          <w:szCs w:val="24"/>
        </w:rPr>
      </w:pPr>
      <w:r w:rsidRPr="000A7407">
        <w:rPr>
          <w:rFonts w:ascii="Times New Roman" w:hAnsi="Times New Roman"/>
          <w:szCs w:val="24"/>
        </w:rPr>
        <w:t>4. Методи навчання.</w:t>
      </w:r>
    </w:p>
    <w:p w:rsidR="00232585" w:rsidRPr="000A7407" w:rsidRDefault="00232585" w:rsidP="000A7407">
      <w:pPr>
        <w:ind w:firstLine="851"/>
        <w:jc w:val="both"/>
        <w:rPr>
          <w:lang w:val="uk-UA"/>
        </w:rPr>
      </w:pPr>
      <w:r w:rsidRPr="000A7407">
        <w:rPr>
          <w:lang w:val="uk-UA"/>
        </w:rPr>
        <w:t>1. Методи навчально-пізнавальної діяльності (вивчення та аналіз основних програмних розділів дисципліни).</w:t>
      </w:r>
    </w:p>
    <w:p w:rsidR="00232585" w:rsidRPr="000A7407" w:rsidRDefault="00232585" w:rsidP="000A7407">
      <w:pPr>
        <w:ind w:firstLine="851"/>
        <w:jc w:val="both"/>
        <w:rPr>
          <w:lang w:val="uk-UA"/>
        </w:rPr>
      </w:pPr>
      <w:r w:rsidRPr="000A7407">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232585" w:rsidRPr="000A7407" w:rsidRDefault="00232585" w:rsidP="000A7407">
      <w:pPr>
        <w:ind w:firstLine="851"/>
        <w:jc w:val="both"/>
        <w:rPr>
          <w:lang w:val="uk-UA"/>
        </w:rPr>
      </w:pPr>
      <w:r w:rsidRPr="000A7407">
        <w:rPr>
          <w:lang w:val="uk-UA"/>
        </w:rPr>
        <w:t>3. Методи контролю (самоконтролю, взаємоконтролю), корекції (</w:t>
      </w:r>
      <w:proofErr w:type="spellStart"/>
      <w:r w:rsidRPr="000A7407">
        <w:rPr>
          <w:lang w:val="uk-UA"/>
        </w:rPr>
        <w:t>самокорекції</w:t>
      </w:r>
      <w:proofErr w:type="spellEnd"/>
      <w:r w:rsidRPr="000A7407">
        <w:rPr>
          <w:lang w:val="uk-UA"/>
        </w:rPr>
        <w:t xml:space="preserve">, </w:t>
      </w:r>
      <w:proofErr w:type="spellStart"/>
      <w:r w:rsidRPr="000A7407">
        <w:rPr>
          <w:lang w:val="uk-UA"/>
        </w:rPr>
        <w:t>взаємокорекції</w:t>
      </w:r>
      <w:proofErr w:type="spellEnd"/>
      <w:r w:rsidRPr="000A7407">
        <w:rPr>
          <w:lang w:val="uk-UA"/>
        </w:rPr>
        <w:t>).</w:t>
      </w:r>
    </w:p>
    <w:p w:rsidR="00232585" w:rsidRPr="000A7407" w:rsidRDefault="00232585" w:rsidP="000A7407">
      <w:pPr>
        <w:ind w:firstLine="851"/>
        <w:jc w:val="both"/>
        <w:rPr>
          <w:lang w:val="uk-UA"/>
        </w:rPr>
      </w:pPr>
      <w:r w:rsidRPr="000A7407">
        <w:rPr>
          <w:lang w:val="uk-UA"/>
        </w:rPr>
        <w:t xml:space="preserve">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w:t>
      </w:r>
      <w:r w:rsidR="00207DEE" w:rsidRPr="000A7407">
        <w:rPr>
          <w:lang w:val="uk-UA"/>
        </w:rPr>
        <w:t>у роботі наукового</w:t>
      </w:r>
      <w:r w:rsidRPr="000A7407">
        <w:rPr>
          <w:lang w:val="uk-UA"/>
        </w:rPr>
        <w:t xml:space="preserve"> гуртка, конференцій, олімпіад, наукових форумів тощо).</w:t>
      </w:r>
    </w:p>
    <w:p w:rsidR="00232585" w:rsidRPr="000A7407" w:rsidRDefault="00232585" w:rsidP="000A7407">
      <w:pPr>
        <w:pStyle w:val="ad"/>
        <w:ind w:firstLine="851"/>
        <w:jc w:val="both"/>
        <w:rPr>
          <w:rFonts w:ascii="Times New Roman" w:hAnsi="Times New Roman"/>
          <w:b w:val="0"/>
          <w:szCs w:val="24"/>
        </w:rPr>
      </w:pPr>
      <w:r w:rsidRPr="000A7407">
        <w:rPr>
          <w:rFonts w:ascii="Times New Roman" w:hAnsi="Times New Roman"/>
          <w:b w:val="0"/>
          <w:szCs w:val="24"/>
        </w:rPr>
        <w:t>Засобами навчання є презентації, відео – матеріали, методичні рекомендації, конспекти, ситуаційні завдання.</w:t>
      </w:r>
    </w:p>
    <w:p w:rsidR="00232585" w:rsidRPr="000A7407" w:rsidRDefault="00232585" w:rsidP="000A7407">
      <w:pPr>
        <w:pStyle w:val="ad"/>
        <w:ind w:firstLine="851"/>
        <w:jc w:val="both"/>
        <w:rPr>
          <w:rFonts w:ascii="Times New Roman" w:hAnsi="Times New Roman"/>
          <w:b w:val="0"/>
          <w:szCs w:val="24"/>
        </w:rPr>
      </w:pPr>
    </w:p>
    <w:p w:rsidR="00D80183" w:rsidRPr="000A7407" w:rsidRDefault="00232585" w:rsidP="000A7407">
      <w:pPr>
        <w:pStyle w:val="ad"/>
        <w:ind w:firstLine="567"/>
        <w:jc w:val="both"/>
        <w:rPr>
          <w:rFonts w:ascii="Times New Roman" w:hAnsi="Times New Roman"/>
          <w:szCs w:val="24"/>
        </w:rPr>
      </w:pPr>
      <w:r w:rsidRPr="000A7407">
        <w:rPr>
          <w:rFonts w:ascii="Times New Roman" w:hAnsi="Times New Roman"/>
          <w:szCs w:val="24"/>
        </w:rPr>
        <w:t>5.Рекомендована література.</w:t>
      </w:r>
    </w:p>
    <w:p w:rsidR="00D80183" w:rsidRPr="000A7407" w:rsidRDefault="0038669B" w:rsidP="000A7407">
      <w:pPr>
        <w:shd w:val="clear" w:color="auto" w:fill="FFFFFF"/>
        <w:tabs>
          <w:tab w:val="num" w:pos="1140"/>
        </w:tabs>
        <w:ind w:firstLine="709"/>
        <w:jc w:val="both"/>
      </w:pPr>
      <w:r w:rsidRPr="000A7407">
        <w:t>1.</w:t>
      </w:r>
      <w:r w:rsidR="00D80183" w:rsidRPr="000A7407">
        <w:t xml:space="preserve">Андрейчин М. А., </w:t>
      </w:r>
      <w:proofErr w:type="spellStart"/>
      <w:r w:rsidR="00D80183" w:rsidRPr="000A7407">
        <w:t>Копча</w:t>
      </w:r>
      <w:proofErr w:type="spellEnd"/>
      <w:r w:rsidR="00D80183" w:rsidRPr="000A7407">
        <w:t xml:space="preserve"> В. С. </w:t>
      </w:r>
      <w:proofErr w:type="gramStart"/>
      <w:r w:rsidR="00D80183" w:rsidRPr="000A7407">
        <w:rPr>
          <w:lang w:val="uk-UA"/>
        </w:rPr>
        <w:t>Еп</w:t>
      </w:r>
      <w:proofErr w:type="gramEnd"/>
      <w:r w:rsidR="00D80183" w:rsidRPr="000A7407">
        <w:rPr>
          <w:lang w:val="uk-UA"/>
        </w:rPr>
        <w:t xml:space="preserve">ідеміологія: Підручник. – Тернопіль: </w:t>
      </w:r>
      <w:proofErr w:type="spellStart"/>
      <w:r w:rsidR="00D80183" w:rsidRPr="000A7407">
        <w:rPr>
          <w:lang w:val="uk-UA"/>
        </w:rPr>
        <w:t>Укрмедкнига</w:t>
      </w:r>
      <w:proofErr w:type="spellEnd"/>
      <w:r w:rsidR="00D80183" w:rsidRPr="000A7407">
        <w:rPr>
          <w:lang w:val="uk-UA"/>
        </w:rPr>
        <w:t>, 2000. – 382 с.</w:t>
      </w:r>
    </w:p>
    <w:p w:rsidR="00D80183" w:rsidRPr="000A7407" w:rsidRDefault="0038669B" w:rsidP="000A7407">
      <w:pPr>
        <w:shd w:val="clear" w:color="auto" w:fill="FFFFFF"/>
        <w:tabs>
          <w:tab w:val="num" w:pos="1140"/>
        </w:tabs>
        <w:ind w:firstLine="709"/>
        <w:jc w:val="both"/>
      </w:pPr>
      <w:r w:rsidRPr="000A7407">
        <w:t>2.</w:t>
      </w:r>
      <w:r w:rsidR="00D80183" w:rsidRPr="000A7407">
        <w:t xml:space="preserve">Социально – значимые инфекции. Монография в 2-х частях. /Часть </w:t>
      </w:r>
      <w:r w:rsidR="00D80183" w:rsidRPr="000A7407">
        <w:rPr>
          <w:lang w:val="uk-UA"/>
        </w:rPr>
        <w:t>І</w:t>
      </w:r>
      <w:r w:rsidR="00D80183" w:rsidRPr="000A7407">
        <w:t>: туберкулез, ВИЧ-инфекция, вирусные гепатиты</w:t>
      </w:r>
      <w:r w:rsidR="00D80183" w:rsidRPr="000A7407">
        <w:rPr>
          <w:lang w:val="uk-UA"/>
        </w:rPr>
        <w:t xml:space="preserve"> В.В. </w:t>
      </w:r>
      <w:r w:rsidR="00D80183" w:rsidRPr="000A7407">
        <w:t>Нечаев. А.К. Иванов</w:t>
      </w:r>
      <w:proofErr w:type="gramStart"/>
      <w:r w:rsidR="00D80183" w:rsidRPr="000A7407">
        <w:t xml:space="preserve">.. </w:t>
      </w:r>
      <w:proofErr w:type="gramEnd"/>
      <w:r w:rsidR="00D80183" w:rsidRPr="000A7407">
        <w:t>А.М. Пантелеев. / Санкт-Петербург</w:t>
      </w:r>
      <w:proofErr w:type="gramStart"/>
      <w:r w:rsidR="00D80183" w:rsidRPr="000A7407">
        <w:t xml:space="preserve"> :</w:t>
      </w:r>
      <w:proofErr w:type="gramEnd"/>
      <w:r w:rsidR="00D80183" w:rsidRPr="000A7407">
        <w:t xml:space="preserve"> ООО «Береста». 2011. – 440 с.</w:t>
      </w:r>
    </w:p>
    <w:p w:rsidR="00D80183" w:rsidRPr="000A7407" w:rsidRDefault="0038669B" w:rsidP="000A7407">
      <w:pPr>
        <w:tabs>
          <w:tab w:val="left" w:pos="851"/>
        </w:tabs>
        <w:ind w:firstLine="709"/>
        <w:jc w:val="both"/>
      </w:pPr>
      <w:r w:rsidRPr="000A7407">
        <w:rPr>
          <w:lang w:val="uk-UA"/>
        </w:rPr>
        <w:t>3.</w:t>
      </w:r>
      <w:r w:rsidR="00D80183" w:rsidRPr="000A7407">
        <w:rPr>
          <w:lang w:val="uk-UA"/>
        </w:rPr>
        <w:t xml:space="preserve">Епідеміологія / За ред. проф. І.П. </w:t>
      </w:r>
      <w:proofErr w:type="spellStart"/>
      <w:r w:rsidR="00D80183" w:rsidRPr="000A7407">
        <w:rPr>
          <w:lang w:val="uk-UA"/>
        </w:rPr>
        <w:t>Колеснікової</w:t>
      </w:r>
      <w:proofErr w:type="spellEnd"/>
      <w:r w:rsidR="00D80183" w:rsidRPr="000A7407">
        <w:rPr>
          <w:lang w:val="uk-UA"/>
        </w:rPr>
        <w:t>. – Вінниця: Нова Книга, 2012.</w:t>
      </w:r>
    </w:p>
    <w:p w:rsidR="00D80183" w:rsidRPr="000A7407" w:rsidRDefault="0038669B" w:rsidP="000A7407">
      <w:pPr>
        <w:tabs>
          <w:tab w:val="left" w:pos="851"/>
        </w:tabs>
        <w:ind w:firstLine="709"/>
        <w:jc w:val="both"/>
      </w:pPr>
      <w:r w:rsidRPr="000A7407">
        <w:rPr>
          <w:lang w:val="uk-UA"/>
        </w:rPr>
        <w:t>4.</w:t>
      </w:r>
      <w:r w:rsidR="00D80183" w:rsidRPr="000A7407">
        <w:rPr>
          <w:lang w:val="uk-UA"/>
        </w:rPr>
        <w:t>Виноград Н.О., Василишин З.П., Козак Л.П., Романенко Т.А. Загальна епідеміологія / Навчальний посібник – Київ ВСВ «Медицина», 2010.</w:t>
      </w:r>
    </w:p>
    <w:p w:rsidR="00D80183" w:rsidRPr="000A7407" w:rsidRDefault="0038669B" w:rsidP="000A7407">
      <w:pPr>
        <w:tabs>
          <w:tab w:val="left" w:pos="851"/>
          <w:tab w:val="left" w:pos="993"/>
        </w:tabs>
        <w:ind w:firstLine="709"/>
        <w:jc w:val="both"/>
        <w:rPr>
          <w:lang w:val="uk-UA"/>
        </w:rPr>
      </w:pPr>
      <w:r w:rsidRPr="000A7407">
        <w:lastRenderedPageBreak/>
        <w:t>5.</w:t>
      </w:r>
      <w:r w:rsidR="00D80183" w:rsidRPr="000A7407">
        <w:rPr>
          <w:lang w:val="uk-UA"/>
        </w:rPr>
        <w:t>Туберкульоз, ВІЛ-інфекція/СНІД</w:t>
      </w:r>
      <w:proofErr w:type="gramStart"/>
      <w:r w:rsidR="00D80183" w:rsidRPr="000A7407">
        <w:rPr>
          <w:lang w:val="uk-UA"/>
        </w:rPr>
        <w:t xml:space="preserve"> /З</w:t>
      </w:r>
      <w:proofErr w:type="gramEnd"/>
      <w:r w:rsidR="00D80183" w:rsidRPr="000A7407">
        <w:rPr>
          <w:lang w:val="uk-UA"/>
        </w:rPr>
        <w:t>а ред. акад. В.Ф. Москаленка – К: Медицина, 2009.</w:t>
      </w:r>
    </w:p>
    <w:p w:rsidR="00D80183" w:rsidRPr="000A7407" w:rsidRDefault="0038669B" w:rsidP="000A7407">
      <w:pPr>
        <w:shd w:val="clear" w:color="auto" w:fill="FFFFFF"/>
        <w:tabs>
          <w:tab w:val="num" w:pos="1140"/>
        </w:tabs>
        <w:ind w:firstLine="709"/>
        <w:jc w:val="both"/>
        <w:rPr>
          <w:lang w:val="en-US"/>
        </w:rPr>
      </w:pPr>
      <w:proofErr w:type="gramStart"/>
      <w:r w:rsidRPr="000A7407">
        <w:rPr>
          <w:lang w:val="en-US"/>
        </w:rPr>
        <w:t>6.</w:t>
      </w:r>
      <w:r w:rsidR="00D80183" w:rsidRPr="000A7407">
        <w:rPr>
          <w:lang w:val="en-US"/>
        </w:rPr>
        <w:t>Coronavirus</w:t>
      </w:r>
      <w:proofErr w:type="gramEnd"/>
      <w:r w:rsidR="00D80183" w:rsidRPr="000A7407">
        <w:rPr>
          <w:lang w:val="en-US"/>
        </w:rPr>
        <w:t xml:space="preserve"> disease (covid-19) outbreak: rights, roles and responsibilities of health workers, including key considerations for occupational safety and health [</w:t>
      </w:r>
      <w:r w:rsidR="00D80183" w:rsidRPr="000A7407">
        <w:rPr>
          <w:lang w:val="uk-UA"/>
        </w:rPr>
        <w:t>електронний ресурс</w:t>
      </w:r>
      <w:r w:rsidR="00D80183" w:rsidRPr="000A7407">
        <w:rPr>
          <w:lang w:val="en-US"/>
        </w:rPr>
        <w:t>]</w:t>
      </w:r>
      <w:r w:rsidR="00D80183" w:rsidRPr="000A7407">
        <w:rPr>
          <w:lang w:val="uk-UA"/>
        </w:rPr>
        <w:t xml:space="preserve">, режим доступу : </w:t>
      </w:r>
      <w:hyperlink r:id="rId6" w:history="1">
        <w:r w:rsidR="00D80183" w:rsidRPr="000A7407">
          <w:rPr>
            <w:rStyle w:val="a8"/>
            <w:lang w:val="en-US"/>
          </w:rPr>
          <w:t>https://www.who.int/docs/default-source/coronaviruse/who-rights-roles-respon-hw-covid-19.pdf?sfvrsn=bcabd401_0</w:t>
        </w:r>
      </w:hyperlink>
    </w:p>
    <w:p w:rsidR="00D80183" w:rsidRPr="000A7407" w:rsidRDefault="0038669B" w:rsidP="000A7407">
      <w:pPr>
        <w:shd w:val="clear" w:color="auto" w:fill="FFFFFF"/>
        <w:tabs>
          <w:tab w:val="num" w:pos="1140"/>
        </w:tabs>
        <w:ind w:firstLine="709"/>
        <w:jc w:val="both"/>
        <w:rPr>
          <w:lang w:val="en-US"/>
        </w:rPr>
      </w:pPr>
      <w:r w:rsidRPr="000A7407">
        <w:rPr>
          <w:lang w:val="en-US"/>
        </w:rPr>
        <w:t>7.</w:t>
      </w:r>
      <w:r w:rsidR="00D80183" w:rsidRPr="000A7407">
        <w:rPr>
          <w:lang w:val="en-US"/>
        </w:rPr>
        <w:t>CDC Activities and Initiatives Supporting the COVID-19 Response and the President’s Plan for Opening America Up Again</w:t>
      </w:r>
      <w:r w:rsidR="00D80183" w:rsidRPr="000A7407">
        <w:rPr>
          <w:lang w:val="uk-UA"/>
        </w:rPr>
        <w:t xml:space="preserve"> </w:t>
      </w:r>
      <w:r w:rsidR="00D80183" w:rsidRPr="000A7407">
        <w:rPr>
          <w:lang w:val="en-US"/>
        </w:rPr>
        <w:t>[</w:t>
      </w:r>
      <w:r w:rsidR="00D80183" w:rsidRPr="000A7407">
        <w:rPr>
          <w:lang w:val="uk-UA"/>
        </w:rPr>
        <w:t>електронний ресурс</w:t>
      </w:r>
      <w:r w:rsidR="00D80183" w:rsidRPr="000A7407">
        <w:rPr>
          <w:lang w:val="en-US"/>
        </w:rPr>
        <w:t>]</w:t>
      </w:r>
      <w:r w:rsidR="00D80183" w:rsidRPr="000A7407">
        <w:rPr>
          <w:lang w:val="uk-UA"/>
        </w:rPr>
        <w:t>, режим доступу :</w:t>
      </w:r>
      <w:r w:rsidR="00D80183" w:rsidRPr="000A7407">
        <w:rPr>
          <w:lang w:val="en-US"/>
        </w:rPr>
        <w:t xml:space="preserve"> </w:t>
      </w:r>
      <w:hyperlink r:id="rId7" w:history="1">
        <w:r w:rsidR="00D80183" w:rsidRPr="000A7407">
          <w:rPr>
            <w:rStyle w:val="a8"/>
            <w:lang w:val="uk-UA"/>
          </w:rPr>
          <w:t>https://www.cdc.gov/coronavirus/2019-ncov/downloads/php/CDC-Activities-Initiatives-for-COVID-19-Response.pdf</w:t>
        </w:r>
      </w:hyperlink>
    </w:p>
    <w:p w:rsidR="00D80183" w:rsidRPr="000A7407" w:rsidRDefault="0038669B" w:rsidP="000A7407">
      <w:pPr>
        <w:shd w:val="clear" w:color="auto" w:fill="FFFFFF"/>
        <w:tabs>
          <w:tab w:val="num" w:pos="1140"/>
        </w:tabs>
        <w:ind w:firstLine="709"/>
        <w:jc w:val="both"/>
        <w:rPr>
          <w:lang w:val="en-US"/>
        </w:rPr>
      </w:pPr>
      <w:proofErr w:type="gramStart"/>
      <w:r w:rsidRPr="000A7407">
        <w:rPr>
          <w:lang w:val="en-US"/>
        </w:rPr>
        <w:t>8.</w:t>
      </w:r>
      <w:r w:rsidR="00D80183" w:rsidRPr="000A7407">
        <w:rPr>
          <w:lang w:val="en-US"/>
        </w:rPr>
        <w:t>COVID</w:t>
      </w:r>
      <w:proofErr w:type="gramEnd"/>
      <w:r w:rsidR="00D80183" w:rsidRPr="000A7407">
        <w:rPr>
          <w:lang w:val="en-US"/>
        </w:rPr>
        <w:t>-19 Recommendations for Health Care Workers</w:t>
      </w:r>
      <w:r w:rsidR="00D80183" w:rsidRPr="000A7407">
        <w:rPr>
          <w:lang w:val="uk-UA"/>
        </w:rPr>
        <w:t xml:space="preserve"> </w:t>
      </w:r>
      <w:r w:rsidR="00D80183" w:rsidRPr="000A7407">
        <w:rPr>
          <w:lang w:val="en-US"/>
        </w:rPr>
        <w:t>[</w:t>
      </w:r>
      <w:r w:rsidR="00D80183" w:rsidRPr="000A7407">
        <w:rPr>
          <w:lang w:val="uk-UA"/>
        </w:rPr>
        <w:t>електронний ресурс</w:t>
      </w:r>
      <w:r w:rsidR="00D80183" w:rsidRPr="000A7407">
        <w:rPr>
          <w:lang w:val="en-US"/>
        </w:rPr>
        <w:t>]</w:t>
      </w:r>
      <w:r w:rsidR="00D80183" w:rsidRPr="000A7407">
        <w:rPr>
          <w:lang w:val="uk-UA"/>
        </w:rPr>
        <w:t>, режим доступу :</w:t>
      </w:r>
      <w:r w:rsidR="00D80183" w:rsidRPr="000A7407">
        <w:rPr>
          <w:lang w:val="en-US"/>
        </w:rPr>
        <w:t xml:space="preserve"> </w:t>
      </w:r>
      <w:r w:rsidR="00D80183" w:rsidRPr="000A7407">
        <w:rPr>
          <w:lang w:val="uk-UA"/>
        </w:rPr>
        <w:t>https://www.health.state.mn.us/diseases/coronavirus/hcp/hcwrecs.pdf</w:t>
      </w:r>
    </w:p>
    <w:p w:rsidR="00D80183" w:rsidRPr="000A7407" w:rsidRDefault="00D80183" w:rsidP="000A7407">
      <w:pPr>
        <w:shd w:val="clear" w:color="auto" w:fill="FFFFFF"/>
        <w:tabs>
          <w:tab w:val="left" w:pos="365"/>
        </w:tabs>
        <w:ind w:firstLine="709"/>
        <w:jc w:val="center"/>
        <w:rPr>
          <w:b/>
          <w:lang w:val="uk-UA"/>
        </w:rPr>
      </w:pPr>
    </w:p>
    <w:p w:rsidR="00141DC9" w:rsidRPr="000A7407" w:rsidRDefault="00141DC9" w:rsidP="000A7407">
      <w:pPr>
        <w:widowControl w:val="0"/>
        <w:tabs>
          <w:tab w:val="left" w:pos="851"/>
          <w:tab w:val="left" w:pos="993"/>
        </w:tabs>
        <w:ind w:left="567"/>
        <w:jc w:val="both"/>
        <w:rPr>
          <w:rFonts w:eastAsia="Times New Roman"/>
          <w:b/>
          <w:lang w:val="en-US" w:eastAsia="en-US"/>
        </w:rPr>
      </w:pPr>
    </w:p>
    <w:p w:rsidR="00D80183" w:rsidRPr="000A7407" w:rsidRDefault="00141DC9" w:rsidP="000A7407">
      <w:pPr>
        <w:pStyle w:val="24"/>
        <w:tabs>
          <w:tab w:val="left" w:pos="851"/>
          <w:tab w:val="left" w:pos="993"/>
        </w:tabs>
        <w:spacing w:after="0" w:line="240" w:lineRule="auto"/>
        <w:ind w:firstLine="851"/>
        <w:jc w:val="both"/>
        <w:rPr>
          <w:sz w:val="24"/>
          <w:szCs w:val="24"/>
          <w:lang w:val="uk-UA"/>
        </w:rPr>
      </w:pPr>
      <w:r w:rsidRPr="000A7407">
        <w:rPr>
          <w:b/>
          <w:sz w:val="24"/>
          <w:szCs w:val="24"/>
          <w:lang w:val="uk-UA"/>
        </w:rPr>
        <w:t xml:space="preserve">6.Пререквізити та </w:t>
      </w:r>
      <w:proofErr w:type="spellStart"/>
      <w:r w:rsidRPr="000A7407">
        <w:rPr>
          <w:b/>
          <w:sz w:val="24"/>
          <w:szCs w:val="24"/>
          <w:lang w:val="uk-UA"/>
        </w:rPr>
        <w:t>кореквізити</w:t>
      </w:r>
      <w:proofErr w:type="spellEnd"/>
      <w:r w:rsidRPr="000A7407">
        <w:rPr>
          <w:b/>
          <w:sz w:val="24"/>
          <w:szCs w:val="24"/>
          <w:lang w:val="uk-UA"/>
        </w:rPr>
        <w:t xml:space="preserve"> дисципліни </w:t>
      </w:r>
      <w:r w:rsidRPr="000A7407">
        <w:rPr>
          <w:sz w:val="24"/>
          <w:szCs w:val="24"/>
          <w:lang w:val="uk-UA"/>
        </w:rPr>
        <w:t>“</w:t>
      </w:r>
      <w:r w:rsidR="00D80183" w:rsidRPr="000A7407">
        <w:rPr>
          <w:sz w:val="24"/>
          <w:szCs w:val="24"/>
          <w:lang w:val="uk-UA"/>
        </w:rPr>
        <w:t>Сучасні проблеми епідемічних захворювань</w:t>
      </w:r>
      <w:r w:rsidRPr="000A7407">
        <w:rPr>
          <w:sz w:val="24"/>
          <w:szCs w:val="24"/>
          <w:lang w:val="uk-UA"/>
        </w:rPr>
        <w:t xml:space="preserve">” </w:t>
      </w:r>
      <w:r w:rsidRPr="000A7407">
        <w:rPr>
          <w:bCs/>
          <w:sz w:val="24"/>
          <w:szCs w:val="24"/>
          <w:lang w:val="uk-UA"/>
        </w:rPr>
        <w:t>як навчальна дисципліна</w:t>
      </w:r>
      <w:r w:rsidRPr="000A7407">
        <w:rPr>
          <w:sz w:val="24"/>
          <w:szCs w:val="24"/>
          <w:lang w:val="uk-UA"/>
        </w:rPr>
        <w:t xml:space="preserve"> займає важливе місце в програмі підготовки магістрів зі спеціальності «Громадське здоров’я» та передбачає наявність знань з біології, імунології, м</w:t>
      </w:r>
      <w:r w:rsidRPr="000A7407">
        <w:rPr>
          <w:bCs/>
          <w:sz w:val="24"/>
          <w:szCs w:val="24"/>
          <w:lang w:val="uk-UA"/>
        </w:rPr>
        <w:t xml:space="preserve">ікробіології, вірусології, </w:t>
      </w:r>
      <w:r w:rsidR="00207DEE" w:rsidRPr="000A7407">
        <w:rPr>
          <w:bCs/>
          <w:sz w:val="24"/>
          <w:szCs w:val="24"/>
          <w:lang w:val="uk-UA"/>
        </w:rPr>
        <w:t>паразитології</w:t>
      </w:r>
      <w:r w:rsidRPr="000A7407">
        <w:rPr>
          <w:bCs/>
          <w:sz w:val="24"/>
          <w:szCs w:val="24"/>
          <w:lang w:val="uk-UA"/>
        </w:rPr>
        <w:t>,</w:t>
      </w:r>
      <w:r w:rsidRPr="000A7407">
        <w:rPr>
          <w:sz w:val="24"/>
          <w:szCs w:val="24"/>
          <w:lang w:val="uk-UA"/>
        </w:rPr>
        <w:t xml:space="preserve"> епідеміології, інфекційних хвороб, гігієни, соціальної медицини</w:t>
      </w:r>
      <w:r w:rsidR="00D80183" w:rsidRPr="000A7407">
        <w:rPr>
          <w:sz w:val="24"/>
          <w:szCs w:val="24"/>
          <w:lang w:val="uk-UA"/>
        </w:rPr>
        <w:t>,</w:t>
      </w:r>
      <w:r w:rsidRPr="000A7407">
        <w:rPr>
          <w:sz w:val="24"/>
          <w:szCs w:val="24"/>
          <w:lang w:val="uk-UA"/>
        </w:rPr>
        <w:t xml:space="preserve"> </w:t>
      </w:r>
      <w:r w:rsidR="00D80183" w:rsidRPr="000A7407">
        <w:rPr>
          <w:sz w:val="24"/>
          <w:szCs w:val="24"/>
          <w:lang w:val="uk-UA"/>
        </w:rPr>
        <w:t xml:space="preserve">епідеміологічного нагляду та оцінки стану здоров’я та благополуччя населення, філософії, економіки та наявність достатнього освітнього рівня для засвоєння питань програми дисципліни, </w:t>
      </w:r>
      <w:r w:rsidR="00D80183" w:rsidRPr="000A7407">
        <w:rPr>
          <w:color w:val="000000"/>
          <w:sz w:val="24"/>
          <w:szCs w:val="24"/>
          <w:lang w:val="uk-UA" w:eastAsia="uk-UA" w:bidi="uk-UA"/>
        </w:rPr>
        <w:t>разом з цією дисципліною вивчаються спеціальна епідеміологія, організація протиепідемічних заходів.</w:t>
      </w:r>
    </w:p>
    <w:p w:rsidR="00141DC9" w:rsidRPr="000A7407" w:rsidRDefault="00141DC9" w:rsidP="000A7407">
      <w:pPr>
        <w:widowControl w:val="0"/>
        <w:tabs>
          <w:tab w:val="left" w:pos="851"/>
          <w:tab w:val="left" w:pos="993"/>
        </w:tabs>
        <w:ind w:left="567"/>
        <w:jc w:val="both"/>
        <w:rPr>
          <w:rFonts w:eastAsia="Times New Roman"/>
          <w:lang w:val="uk-UA" w:eastAsia="en-US"/>
        </w:rPr>
      </w:pPr>
    </w:p>
    <w:p w:rsidR="00141DC9" w:rsidRPr="000A7407" w:rsidRDefault="00141DC9" w:rsidP="000A7407">
      <w:pPr>
        <w:widowControl w:val="0"/>
        <w:tabs>
          <w:tab w:val="left" w:pos="851"/>
          <w:tab w:val="left" w:pos="993"/>
        </w:tabs>
        <w:ind w:firstLine="851"/>
        <w:jc w:val="both"/>
        <w:rPr>
          <w:rFonts w:eastAsia="Times New Roman"/>
          <w:lang w:val="uk-UA" w:eastAsia="en-US"/>
        </w:rPr>
      </w:pPr>
      <w:r w:rsidRPr="000A7407">
        <w:rPr>
          <w:rFonts w:eastAsia="Times New Roman"/>
          <w:b/>
          <w:color w:val="000000"/>
          <w:lang w:val="uk-UA" w:eastAsia="uk-UA" w:bidi="uk-UA"/>
        </w:rPr>
        <w:t>7.Результати навчання,</w:t>
      </w:r>
      <w:r w:rsidRPr="000A7407">
        <w:rPr>
          <w:rFonts w:eastAsia="Times New Roman"/>
          <w:color w:val="000000"/>
          <w:lang w:val="uk-UA" w:eastAsia="uk-UA" w:bidi="uk-UA"/>
        </w:rPr>
        <w:t xml:space="preserve"> в тому числі практичні навички (перелік знань, умінь</w:t>
      </w:r>
      <w:r w:rsidRPr="000A7407">
        <w:rPr>
          <w:rFonts w:eastAsia="Times New Roman"/>
          <w:lang w:val="uk-UA" w:eastAsia="en-US"/>
        </w:rPr>
        <w:t xml:space="preserve"> </w:t>
      </w:r>
      <w:r w:rsidRPr="000A7407">
        <w:rPr>
          <w:rFonts w:eastAsia="Times New Roman"/>
          <w:color w:val="000000"/>
          <w:lang w:val="uk-UA" w:eastAsia="uk-UA" w:bidi="uk-UA"/>
        </w:rPr>
        <w:t>та навиків, які здобуває здобувач вищої освіти в процесі її вивчення)</w:t>
      </w:r>
    </w:p>
    <w:p w:rsidR="00141DC9" w:rsidRPr="000A7407" w:rsidRDefault="00207DEE" w:rsidP="000A7407">
      <w:pPr>
        <w:tabs>
          <w:tab w:val="left" w:pos="2127"/>
        </w:tabs>
        <w:ind w:firstLine="851"/>
        <w:jc w:val="both"/>
        <w:rPr>
          <w:b/>
          <w:lang w:val="uk-UA" w:bidi="uk-UA"/>
        </w:rPr>
      </w:pPr>
      <w:r w:rsidRPr="000A7407">
        <w:rPr>
          <w:b/>
          <w:lang w:val="uk-UA" w:bidi="uk-UA"/>
        </w:rPr>
        <w:t>Здобувач вищої освіти</w:t>
      </w:r>
      <w:r w:rsidR="00141DC9" w:rsidRPr="000A7407">
        <w:rPr>
          <w:b/>
          <w:lang w:val="uk-UA" w:bidi="uk-UA"/>
        </w:rPr>
        <w:t xml:space="preserve"> повинен знати:</w:t>
      </w:r>
    </w:p>
    <w:p w:rsidR="00D80183" w:rsidRPr="000A7407" w:rsidRDefault="00D80183" w:rsidP="000A7407">
      <w:pPr>
        <w:tabs>
          <w:tab w:val="left" w:pos="2127"/>
        </w:tabs>
        <w:ind w:firstLine="851"/>
        <w:jc w:val="both"/>
        <w:rPr>
          <w:lang w:val="uk-UA" w:bidi="uk-UA"/>
        </w:rPr>
      </w:pPr>
      <w:r w:rsidRPr="000A7407">
        <w:rPr>
          <w:lang w:val="uk-UA" w:bidi="uk-UA"/>
        </w:rPr>
        <w:t>Основні епідеміологічні ознаки епідемічних захворювань;</w:t>
      </w:r>
    </w:p>
    <w:p w:rsidR="00D80183" w:rsidRPr="000A7407" w:rsidRDefault="00D80183" w:rsidP="000A7407">
      <w:pPr>
        <w:tabs>
          <w:tab w:val="left" w:pos="2127"/>
        </w:tabs>
        <w:ind w:firstLine="851"/>
        <w:jc w:val="both"/>
        <w:rPr>
          <w:lang w:val="uk-UA" w:bidi="uk-UA"/>
        </w:rPr>
      </w:pPr>
      <w:r w:rsidRPr="000A7407">
        <w:rPr>
          <w:lang w:val="uk-UA" w:bidi="uk-UA"/>
        </w:rPr>
        <w:t>Вплив епідемічних захворювань на стан громадського здоров’я та життя суспільства;</w:t>
      </w:r>
    </w:p>
    <w:p w:rsidR="00D80183" w:rsidRPr="000A7407" w:rsidRDefault="00D80183" w:rsidP="000A7407">
      <w:pPr>
        <w:tabs>
          <w:tab w:val="left" w:pos="2127"/>
        </w:tabs>
        <w:ind w:firstLine="851"/>
        <w:jc w:val="both"/>
        <w:rPr>
          <w:lang w:val="uk-UA" w:bidi="uk-UA"/>
        </w:rPr>
      </w:pPr>
      <w:r w:rsidRPr="000A7407">
        <w:rPr>
          <w:lang w:val="uk-UA" w:bidi="uk-UA"/>
        </w:rPr>
        <w:t xml:space="preserve">Дієві заходи щодо </w:t>
      </w:r>
      <w:proofErr w:type="spellStart"/>
      <w:r w:rsidRPr="000A7407">
        <w:rPr>
          <w:lang w:val="uk-UA" w:bidi="uk-UA"/>
        </w:rPr>
        <w:t>стримання</w:t>
      </w:r>
      <w:proofErr w:type="spellEnd"/>
      <w:r w:rsidRPr="000A7407">
        <w:rPr>
          <w:lang w:val="uk-UA" w:bidi="uk-UA"/>
        </w:rPr>
        <w:t xml:space="preserve"> розповсюдження епідемічних захворювань;</w:t>
      </w:r>
    </w:p>
    <w:p w:rsidR="00141DC9" w:rsidRPr="000A7407" w:rsidRDefault="00207DEE" w:rsidP="000A7407">
      <w:pPr>
        <w:tabs>
          <w:tab w:val="left" w:pos="2127"/>
        </w:tabs>
        <w:ind w:firstLine="851"/>
        <w:jc w:val="both"/>
        <w:rPr>
          <w:b/>
          <w:lang w:val="uk-UA" w:bidi="uk-UA"/>
        </w:rPr>
      </w:pPr>
      <w:r w:rsidRPr="000A7407">
        <w:rPr>
          <w:b/>
          <w:lang w:val="uk-UA" w:bidi="uk-UA"/>
        </w:rPr>
        <w:t>Здобувач вищої освіти</w:t>
      </w:r>
      <w:r w:rsidR="00141DC9" w:rsidRPr="000A7407">
        <w:rPr>
          <w:b/>
          <w:lang w:val="uk-UA" w:bidi="uk-UA"/>
        </w:rPr>
        <w:t xml:space="preserve"> повинен вміти:</w:t>
      </w:r>
    </w:p>
    <w:p w:rsidR="00D80183" w:rsidRPr="000A7407" w:rsidRDefault="00D80183" w:rsidP="000A7407">
      <w:pPr>
        <w:tabs>
          <w:tab w:val="left" w:pos="2127"/>
        </w:tabs>
        <w:ind w:firstLine="851"/>
        <w:jc w:val="both"/>
        <w:rPr>
          <w:lang w:val="uk-UA" w:bidi="uk-UA"/>
        </w:rPr>
      </w:pPr>
      <w:r w:rsidRPr="000A7407">
        <w:rPr>
          <w:lang w:val="uk-UA" w:bidi="uk-UA"/>
        </w:rPr>
        <w:t>Аналізувати й оцінювати стан захворюваності та поширеності епідемічних захворювань та самостійно приймати рішення про вжиття термінових заходів у разі появи загроз щодо здоров’я населення;</w:t>
      </w:r>
    </w:p>
    <w:p w:rsidR="00D80183" w:rsidRPr="000A7407" w:rsidRDefault="00D80183" w:rsidP="000A7407">
      <w:pPr>
        <w:tabs>
          <w:tab w:val="left" w:pos="2127"/>
        </w:tabs>
        <w:ind w:firstLine="851"/>
        <w:jc w:val="both"/>
        <w:rPr>
          <w:lang w:val="uk-UA" w:bidi="uk-UA"/>
        </w:rPr>
      </w:pPr>
      <w:r w:rsidRPr="000A7407">
        <w:rPr>
          <w:lang w:val="uk-UA" w:bidi="uk-UA"/>
        </w:rPr>
        <w:t>Прогнозувати наявність факторів, які можуть ускладнити епідемічну ситуацію щодо епідемічних захворювань та проводити профілактичні заходи;</w:t>
      </w:r>
    </w:p>
    <w:p w:rsidR="00D80183" w:rsidRPr="000A7407" w:rsidRDefault="00D80183" w:rsidP="000A7407">
      <w:pPr>
        <w:tabs>
          <w:tab w:val="left" w:pos="2127"/>
        </w:tabs>
        <w:ind w:firstLine="851"/>
        <w:jc w:val="both"/>
        <w:rPr>
          <w:lang w:val="uk-UA"/>
        </w:rPr>
      </w:pPr>
      <w:r w:rsidRPr="000A7407">
        <w:rPr>
          <w:lang w:val="uk-UA"/>
        </w:rPr>
        <w:t xml:space="preserve">Організовувати та проводити комплекс дієвих заходів по </w:t>
      </w:r>
      <w:proofErr w:type="spellStart"/>
      <w:r w:rsidRPr="000A7407">
        <w:rPr>
          <w:lang w:val="uk-UA"/>
        </w:rPr>
        <w:t>стриманню</w:t>
      </w:r>
      <w:proofErr w:type="spellEnd"/>
      <w:r w:rsidRPr="000A7407">
        <w:rPr>
          <w:lang w:val="uk-UA"/>
        </w:rPr>
        <w:t xml:space="preserve"> розповсюдження епідемічних захворювань;</w:t>
      </w:r>
    </w:p>
    <w:p w:rsidR="00D80183" w:rsidRPr="000A7407" w:rsidRDefault="00D80183" w:rsidP="000A7407">
      <w:pPr>
        <w:tabs>
          <w:tab w:val="left" w:pos="2127"/>
        </w:tabs>
        <w:ind w:firstLine="851"/>
        <w:jc w:val="both"/>
        <w:rPr>
          <w:lang w:val="uk-UA"/>
        </w:rPr>
      </w:pPr>
      <w:r w:rsidRPr="000A7407">
        <w:rPr>
          <w:lang w:val="uk-UA"/>
        </w:rPr>
        <w:t>Удосконалювати існуючі та розробляти нові програми профілактики щодо найбільш актуальних епідемічних захворювань.</w:t>
      </w:r>
    </w:p>
    <w:p w:rsidR="00141DC9" w:rsidRPr="000A7407" w:rsidRDefault="00141DC9" w:rsidP="000A7407">
      <w:pPr>
        <w:tabs>
          <w:tab w:val="left" w:pos="2127"/>
        </w:tabs>
        <w:jc w:val="both"/>
        <w:rPr>
          <w:lang w:val="uk-UA"/>
        </w:rPr>
      </w:pPr>
    </w:p>
    <w:p w:rsidR="00141DC9" w:rsidRPr="000A7407" w:rsidRDefault="00141DC9" w:rsidP="000A7407">
      <w:pPr>
        <w:widowControl w:val="0"/>
        <w:tabs>
          <w:tab w:val="left" w:pos="851"/>
          <w:tab w:val="left" w:pos="993"/>
        </w:tabs>
        <w:ind w:left="567"/>
        <w:jc w:val="center"/>
        <w:rPr>
          <w:rFonts w:eastAsia="Times New Roman"/>
          <w:color w:val="000000"/>
          <w:lang w:val="uk-UA" w:eastAsia="uk-UA" w:bidi="uk-UA"/>
        </w:rPr>
      </w:pPr>
      <w:r w:rsidRPr="000A7407">
        <w:rPr>
          <w:rFonts w:eastAsia="Times New Roman"/>
          <w:b/>
          <w:color w:val="000000"/>
          <w:lang w:val="uk-UA" w:eastAsia="uk-UA" w:bidi="uk-UA"/>
        </w:rPr>
        <w:t>Зміст дисципліни</w:t>
      </w:r>
    </w:p>
    <w:p w:rsidR="00141DC9" w:rsidRPr="000A7407" w:rsidRDefault="00141DC9" w:rsidP="000A7407">
      <w:pPr>
        <w:widowControl w:val="0"/>
        <w:tabs>
          <w:tab w:val="left" w:pos="851"/>
          <w:tab w:val="left" w:pos="993"/>
        </w:tabs>
        <w:ind w:firstLine="567"/>
        <w:jc w:val="both"/>
        <w:rPr>
          <w:rFonts w:eastAsia="Times New Roman"/>
          <w:color w:val="000000"/>
          <w:lang w:val="uk-UA" w:eastAsia="uk-UA" w:bidi="uk-UA"/>
        </w:rPr>
      </w:pPr>
      <w:r w:rsidRPr="000A7407">
        <w:rPr>
          <w:rFonts w:eastAsia="Times New Roman"/>
          <w:color w:val="000000"/>
          <w:lang w:val="uk-UA" w:eastAsia="uk-UA" w:bidi="uk-UA"/>
        </w:rPr>
        <w:t xml:space="preserve">Навчально-тематичний план, тематика лекцій, практичних занять, семінарів, СРС дисципліни. </w:t>
      </w:r>
    </w:p>
    <w:p w:rsidR="009A7810" w:rsidRPr="000A7407" w:rsidRDefault="009A7810" w:rsidP="000A7407">
      <w:pPr>
        <w:ind w:left="567"/>
        <w:rPr>
          <w:rFonts w:eastAsia="Times New Roman"/>
          <w:b/>
          <w:lang w:val="uk-UA"/>
        </w:rPr>
      </w:pPr>
      <w:r w:rsidRPr="000A7407">
        <w:rPr>
          <w:rFonts w:eastAsia="Times New Roman"/>
          <w:b/>
          <w:lang w:val="uk-UA"/>
        </w:rPr>
        <w:t xml:space="preserve">Теми лекцій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797"/>
        <w:gridCol w:w="1559"/>
      </w:tblGrid>
      <w:tr w:rsidR="009A7810" w:rsidRPr="000A7407" w:rsidTr="004D4301">
        <w:tc>
          <w:tcPr>
            <w:tcW w:w="708" w:type="dxa"/>
            <w:shd w:val="clear" w:color="auto" w:fill="auto"/>
          </w:tcPr>
          <w:p w:rsidR="009A7810" w:rsidRPr="000A7407" w:rsidRDefault="009A7810" w:rsidP="000A7407">
            <w:pPr>
              <w:ind w:left="142" w:hanging="142"/>
              <w:jc w:val="center"/>
              <w:rPr>
                <w:rFonts w:eastAsia="Times New Roman"/>
                <w:lang w:val="uk-UA"/>
              </w:rPr>
            </w:pPr>
            <w:r w:rsidRPr="000A7407">
              <w:rPr>
                <w:rFonts w:eastAsia="Times New Roman"/>
                <w:lang w:val="uk-UA"/>
              </w:rPr>
              <w:t>№</w:t>
            </w:r>
          </w:p>
          <w:p w:rsidR="009A7810" w:rsidRPr="000A7407" w:rsidRDefault="009A7810" w:rsidP="000A7407">
            <w:pPr>
              <w:ind w:left="142" w:hanging="142"/>
              <w:jc w:val="center"/>
              <w:rPr>
                <w:rFonts w:eastAsia="Times New Roman"/>
                <w:lang w:val="uk-UA"/>
              </w:rPr>
            </w:pPr>
            <w:r w:rsidRPr="000A7407">
              <w:rPr>
                <w:rFonts w:eastAsia="Times New Roman"/>
                <w:lang w:val="uk-UA"/>
              </w:rPr>
              <w:t>з/п</w:t>
            </w:r>
          </w:p>
        </w:tc>
        <w:tc>
          <w:tcPr>
            <w:tcW w:w="7797" w:type="dxa"/>
            <w:shd w:val="clear" w:color="auto" w:fill="auto"/>
          </w:tcPr>
          <w:p w:rsidR="009A7810" w:rsidRPr="000A7407" w:rsidRDefault="009A7810" w:rsidP="000A7407">
            <w:pPr>
              <w:jc w:val="center"/>
              <w:rPr>
                <w:rFonts w:eastAsia="Times New Roman"/>
                <w:lang w:val="uk-UA"/>
              </w:rPr>
            </w:pPr>
            <w:r w:rsidRPr="000A7407">
              <w:rPr>
                <w:rFonts w:eastAsia="Times New Roman"/>
                <w:lang w:val="uk-UA"/>
              </w:rPr>
              <w:t>Назва теми</w:t>
            </w:r>
          </w:p>
        </w:tc>
        <w:tc>
          <w:tcPr>
            <w:tcW w:w="1559" w:type="dxa"/>
            <w:shd w:val="clear" w:color="auto" w:fill="auto"/>
          </w:tcPr>
          <w:p w:rsidR="009A7810" w:rsidRPr="000A7407" w:rsidRDefault="009A7810" w:rsidP="000A7407">
            <w:pPr>
              <w:jc w:val="center"/>
              <w:rPr>
                <w:rFonts w:eastAsia="Times New Roman"/>
                <w:lang w:val="uk-UA"/>
              </w:rPr>
            </w:pPr>
            <w:r w:rsidRPr="000A7407">
              <w:rPr>
                <w:rFonts w:eastAsia="Times New Roman"/>
                <w:lang w:val="uk-UA"/>
              </w:rPr>
              <w:t>Кількість</w:t>
            </w:r>
          </w:p>
          <w:p w:rsidR="009A7810" w:rsidRPr="000A7407" w:rsidRDefault="009A7810" w:rsidP="000A7407">
            <w:pPr>
              <w:jc w:val="center"/>
              <w:rPr>
                <w:rFonts w:eastAsia="Times New Roman"/>
                <w:lang w:val="uk-UA"/>
              </w:rPr>
            </w:pPr>
            <w:r w:rsidRPr="000A7407">
              <w:rPr>
                <w:rFonts w:eastAsia="Times New Roman"/>
                <w:lang w:val="uk-UA"/>
              </w:rPr>
              <w:t>годин</w:t>
            </w:r>
          </w:p>
        </w:tc>
      </w:tr>
      <w:tr w:rsidR="009A7810" w:rsidRPr="000A7407" w:rsidTr="004D4301">
        <w:tc>
          <w:tcPr>
            <w:tcW w:w="708" w:type="dxa"/>
            <w:shd w:val="clear" w:color="auto" w:fill="auto"/>
          </w:tcPr>
          <w:p w:rsidR="009A7810" w:rsidRPr="000A7407" w:rsidRDefault="009A7810" w:rsidP="000A7407">
            <w:pPr>
              <w:jc w:val="center"/>
              <w:rPr>
                <w:rFonts w:eastAsia="Times New Roman"/>
                <w:lang w:val="uk-UA"/>
              </w:rPr>
            </w:pPr>
            <w:r w:rsidRPr="000A7407">
              <w:rPr>
                <w:rFonts w:eastAsia="Times New Roman"/>
                <w:lang w:val="uk-UA"/>
              </w:rPr>
              <w:t>1</w:t>
            </w:r>
          </w:p>
        </w:tc>
        <w:tc>
          <w:tcPr>
            <w:tcW w:w="7797" w:type="dxa"/>
            <w:shd w:val="clear" w:color="auto" w:fill="auto"/>
          </w:tcPr>
          <w:p w:rsidR="009A7810" w:rsidRPr="000A7407" w:rsidRDefault="00D80183" w:rsidP="000A7407">
            <w:pPr>
              <w:jc w:val="both"/>
              <w:rPr>
                <w:rFonts w:eastAsia="Times New Roman"/>
                <w:lang w:val="uk-UA"/>
              </w:rPr>
            </w:pPr>
            <w:r w:rsidRPr="000A7407">
              <w:rPr>
                <w:rFonts w:eastAsia="Times New Roman"/>
                <w:lang w:val="uk-UA"/>
              </w:rPr>
              <w:t>Поняття про епідемічні захворювання. Актуальність епідемічних захворювань. Медична, соціальна та економічна значущість епідемічних захворювань.</w:t>
            </w:r>
          </w:p>
        </w:tc>
        <w:tc>
          <w:tcPr>
            <w:tcW w:w="1559" w:type="dxa"/>
            <w:shd w:val="clear" w:color="auto" w:fill="auto"/>
          </w:tcPr>
          <w:p w:rsidR="009A7810" w:rsidRPr="000A7407" w:rsidRDefault="009A7810" w:rsidP="000A7407">
            <w:pPr>
              <w:jc w:val="center"/>
              <w:rPr>
                <w:rFonts w:eastAsia="Times New Roman"/>
                <w:lang w:val="uk-UA"/>
              </w:rPr>
            </w:pPr>
            <w:r w:rsidRPr="000A7407">
              <w:rPr>
                <w:rFonts w:eastAsia="Times New Roman"/>
                <w:lang w:val="uk-UA"/>
              </w:rPr>
              <w:t>2</w:t>
            </w:r>
          </w:p>
        </w:tc>
      </w:tr>
      <w:tr w:rsidR="009A7810" w:rsidRPr="000A7407" w:rsidTr="004D4301">
        <w:tc>
          <w:tcPr>
            <w:tcW w:w="8505" w:type="dxa"/>
            <w:gridSpan w:val="2"/>
            <w:shd w:val="clear" w:color="auto" w:fill="auto"/>
          </w:tcPr>
          <w:p w:rsidR="009A7810" w:rsidRPr="000A7407" w:rsidRDefault="009A7810" w:rsidP="000A7407">
            <w:pPr>
              <w:jc w:val="right"/>
              <w:rPr>
                <w:rFonts w:eastAsia="Times New Roman"/>
                <w:b/>
                <w:lang w:val="uk-UA"/>
              </w:rPr>
            </w:pPr>
            <w:r w:rsidRPr="000A7407">
              <w:rPr>
                <w:rFonts w:eastAsia="Times New Roman"/>
                <w:b/>
                <w:lang w:val="uk-UA"/>
              </w:rPr>
              <w:t>Разом</w:t>
            </w:r>
          </w:p>
        </w:tc>
        <w:tc>
          <w:tcPr>
            <w:tcW w:w="1559" w:type="dxa"/>
            <w:shd w:val="clear" w:color="auto" w:fill="auto"/>
          </w:tcPr>
          <w:p w:rsidR="009A7810" w:rsidRPr="000A7407" w:rsidRDefault="00D80183" w:rsidP="000A7407">
            <w:pPr>
              <w:jc w:val="center"/>
              <w:rPr>
                <w:rFonts w:eastAsia="Times New Roman"/>
                <w:b/>
                <w:lang w:val="uk-UA"/>
              </w:rPr>
            </w:pPr>
            <w:r w:rsidRPr="000A7407">
              <w:rPr>
                <w:rFonts w:eastAsia="Times New Roman"/>
                <w:b/>
                <w:lang w:val="uk-UA"/>
              </w:rPr>
              <w:t>2</w:t>
            </w:r>
          </w:p>
        </w:tc>
      </w:tr>
    </w:tbl>
    <w:p w:rsidR="009A7810" w:rsidRPr="000A7407" w:rsidRDefault="009A7810" w:rsidP="000A7407">
      <w:pPr>
        <w:ind w:firstLine="708"/>
        <w:rPr>
          <w:rFonts w:eastAsia="Times New Roman"/>
          <w:b/>
          <w:lang w:val="uk-UA"/>
        </w:rPr>
      </w:pPr>
    </w:p>
    <w:p w:rsidR="009A7810" w:rsidRPr="000A7407" w:rsidRDefault="009A7810" w:rsidP="000A7407">
      <w:pPr>
        <w:ind w:firstLine="708"/>
        <w:rPr>
          <w:rFonts w:eastAsia="Times New Roman"/>
          <w:b/>
          <w:lang w:val="uk-UA"/>
        </w:rPr>
      </w:pPr>
      <w:r w:rsidRPr="000A7407">
        <w:rPr>
          <w:rFonts w:eastAsia="Times New Roman"/>
          <w:b/>
          <w:lang w:val="uk-UA"/>
        </w:rPr>
        <w:t>Теми практичних занять</w:t>
      </w:r>
    </w:p>
    <w:p w:rsidR="009A7810" w:rsidRPr="000A7407" w:rsidRDefault="009A7810" w:rsidP="000A7407">
      <w:pPr>
        <w:rPr>
          <w:rFonts w:eastAsia="Times New Roman"/>
          <w:b/>
          <w:lang w:val="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798"/>
        <w:gridCol w:w="1559"/>
      </w:tblGrid>
      <w:tr w:rsidR="009A7810" w:rsidRPr="000A7407" w:rsidTr="004D4301">
        <w:tc>
          <w:tcPr>
            <w:tcW w:w="707" w:type="dxa"/>
            <w:shd w:val="clear" w:color="auto" w:fill="auto"/>
          </w:tcPr>
          <w:p w:rsidR="009A7810" w:rsidRPr="000A7407" w:rsidRDefault="009A7810" w:rsidP="000A7407">
            <w:pPr>
              <w:ind w:left="142" w:hanging="142"/>
              <w:jc w:val="center"/>
              <w:rPr>
                <w:rFonts w:eastAsia="Times New Roman"/>
                <w:lang w:val="uk-UA"/>
              </w:rPr>
            </w:pPr>
            <w:r w:rsidRPr="000A7407">
              <w:rPr>
                <w:rFonts w:eastAsia="Times New Roman"/>
                <w:lang w:val="uk-UA"/>
              </w:rPr>
              <w:lastRenderedPageBreak/>
              <w:t>№</w:t>
            </w:r>
          </w:p>
          <w:p w:rsidR="009A7810" w:rsidRPr="000A7407" w:rsidRDefault="009A7810" w:rsidP="000A7407">
            <w:pPr>
              <w:ind w:left="142" w:hanging="142"/>
              <w:jc w:val="center"/>
              <w:rPr>
                <w:rFonts w:eastAsia="Times New Roman"/>
                <w:lang w:val="uk-UA"/>
              </w:rPr>
            </w:pPr>
            <w:r w:rsidRPr="000A7407">
              <w:rPr>
                <w:rFonts w:eastAsia="Times New Roman"/>
                <w:lang w:val="uk-UA"/>
              </w:rPr>
              <w:t>з/п</w:t>
            </w:r>
          </w:p>
        </w:tc>
        <w:tc>
          <w:tcPr>
            <w:tcW w:w="7798" w:type="dxa"/>
            <w:shd w:val="clear" w:color="auto" w:fill="auto"/>
          </w:tcPr>
          <w:p w:rsidR="009A7810" w:rsidRPr="000A7407" w:rsidRDefault="009A7810" w:rsidP="000A7407">
            <w:pPr>
              <w:jc w:val="center"/>
              <w:rPr>
                <w:rFonts w:eastAsia="Times New Roman"/>
                <w:lang w:val="uk-UA"/>
              </w:rPr>
            </w:pPr>
            <w:r w:rsidRPr="000A7407">
              <w:rPr>
                <w:rFonts w:eastAsia="Times New Roman"/>
                <w:lang w:val="uk-UA"/>
              </w:rPr>
              <w:t>Назва теми</w:t>
            </w:r>
          </w:p>
        </w:tc>
        <w:tc>
          <w:tcPr>
            <w:tcW w:w="1559" w:type="dxa"/>
            <w:shd w:val="clear" w:color="auto" w:fill="auto"/>
          </w:tcPr>
          <w:p w:rsidR="009A7810" w:rsidRPr="000A7407" w:rsidRDefault="009A7810" w:rsidP="000A7407">
            <w:pPr>
              <w:jc w:val="center"/>
              <w:rPr>
                <w:rFonts w:eastAsia="Times New Roman"/>
                <w:lang w:val="uk-UA"/>
              </w:rPr>
            </w:pPr>
            <w:r w:rsidRPr="000A7407">
              <w:rPr>
                <w:rFonts w:eastAsia="Times New Roman"/>
                <w:lang w:val="uk-UA"/>
              </w:rPr>
              <w:t>Кількість</w:t>
            </w:r>
          </w:p>
          <w:p w:rsidR="009A7810" w:rsidRPr="000A7407" w:rsidRDefault="009A7810" w:rsidP="000A7407">
            <w:pPr>
              <w:jc w:val="center"/>
              <w:rPr>
                <w:rFonts w:eastAsia="Times New Roman"/>
                <w:lang w:val="uk-UA"/>
              </w:rPr>
            </w:pPr>
            <w:r w:rsidRPr="000A7407">
              <w:rPr>
                <w:rFonts w:eastAsia="Times New Roman"/>
                <w:lang w:val="uk-UA"/>
              </w:rPr>
              <w:t>годин</w:t>
            </w:r>
          </w:p>
        </w:tc>
      </w:tr>
      <w:tr w:rsidR="00D80183" w:rsidRPr="000A7407" w:rsidTr="004D4301">
        <w:tc>
          <w:tcPr>
            <w:tcW w:w="707"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1</w:t>
            </w:r>
          </w:p>
        </w:tc>
        <w:tc>
          <w:tcPr>
            <w:tcW w:w="7798" w:type="dxa"/>
            <w:shd w:val="clear" w:color="auto" w:fill="auto"/>
          </w:tcPr>
          <w:p w:rsidR="00D80183" w:rsidRPr="000A7407" w:rsidRDefault="00D80183" w:rsidP="000A7407">
            <w:pPr>
              <w:jc w:val="both"/>
              <w:rPr>
                <w:rFonts w:eastAsia="Times New Roman"/>
                <w:lang w:val="uk-UA"/>
              </w:rPr>
            </w:pPr>
            <w:r w:rsidRPr="000A7407">
              <w:rPr>
                <w:rFonts w:eastAsia="Times New Roman"/>
                <w:lang w:val="uk-UA"/>
              </w:rPr>
              <w:t xml:space="preserve">Особливості епідемічного процесу епідемічних захворювань. Кількісні та якісні прояви епідемічного процесу епідемічних захворювань. Поняття про епідемію та пандемію. </w:t>
            </w:r>
          </w:p>
        </w:tc>
        <w:tc>
          <w:tcPr>
            <w:tcW w:w="1559"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2</w:t>
            </w:r>
          </w:p>
        </w:tc>
      </w:tr>
      <w:tr w:rsidR="00D80183" w:rsidRPr="000A7407" w:rsidTr="004D4301">
        <w:tc>
          <w:tcPr>
            <w:tcW w:w="707"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2</w:t>
            </w:r>
          </w:p>
        </w:tc>
        <w:tc>
          <w:tcPr>
            <w:tcW w:w="7798" w:type="dxa"/>
            <w:shd w:val="clear" w:color="auto" w:fill="auto"/>
          </w:tcPr>
          <w:p w:rsidR="00D80183" w:rsidRPr="000A7407" w:rsidRDefault="00D80183" w:rsidP="000A7407">
            <w:pPr>
              <w:jc w:val="both"/>
            </w:pPr>
            <w:r w:rsidRPr="000A7407">
              <w:rPr>
                <w:lang w:val="en-US"/>
              </w:rPr>
              <w:t>COVID</w:t>
            </w:r>
            <w:r w:rsidRPr="000A7407">
              <w:rPr>
                <w:lang w:val="uk-UA"/>
              </w:rPr>
              <w:t xml:space="preserve"> – 19, актуальність. Сучасні проблеми та загрози для громадського здоров’я, які пов’язані з даним інфекційним захворюванням. Етіологія, основні біологічні якості збудника, які мають епідеміологічне значення. Джерела інфекції, механізм, шляхи та фактори передачі збудника. Сприйнятливість та імунітет. </w:t>
            </w:r>
            <w:r w:rsidRPr="000A7407">
              <w:rPr>
                <w:rFonts w:eastAsia="Times New Roman"/>
                <w:lang w:val="uk-UA"/>
              </w:rPr>
              <w:t xml:space="preserve">Кількісні та якісні прояви епідемічного процесу. </w:t>
            </w:r>
            <w:r w:rsidRPr="000A7407">
              <w:rPr>
                <w:lang w:val="uk-UA"/>
              </w:rPr>
              <w:t xml:space="preserve">Основні принципи проведення протиепідемічних і профілактичних заходів в осередках. Проблеми стигматизації та напрями протидії цьому явищу в суспільстві. </w:t>
            </w:r>
          </w:p>
          <w:p w:rsidR="00D80183" w:rsidRPr="000A7407" w:rsidRDefault="00D80183" w:rsidP="000A7407">
            <w:pPr>
              <w:jc w:val="both"/>
              <w:rPr>
                <w:lang w:val="uk-UA"/>
              </w:rPr>
            </w:pPr>
            <w:r w:rsidRPr="000A7407">
              <w:rPr>
                <w:lang w:val="uk-UA"/>
              </w:rPr>
              <w:t>протидії цьому явищу в суспільстві. Профілактика ВІЛ-інфекції.</w:t>
            </w:r>
          </w:p>
        </w:tc>
        <w:tc>
          <w:tcPr>
            <w:tcW w:w="1559"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2</w:t>
            </w:r>
          </w:p>
        </w:tc>
      </w:tr>
      <w:tr w:rsidR="00D80183" w:rsidRPr="000A7407" w:rsidTr="004D4301">
        <w:tc>
          <w:tcPr>
            <w:tcW w:w="707"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3</w:t>
            </w:r>
          </w:p>
        </w:tc>
        <w:tc>
          <w:tcPr>
            <w:tcW w:w="7798" w:type="dxa"/>
            <w:shd w:val="clear" w:color="auto" w:fill="auto"/>
          </w:tcPr>
          <w:p w:rsidR="00D80183" w:rsidRPr="000A7407" w:rsidRDefault="00D80183" w:rsidP="000A7407">
            <w:pPr>
              <w:jc w:val="both"/>
              <w:rPr>
                <w:lang w:val="uk-UA"/>
              </w:rPr>
            </w:pPr>
            <w:r w:rsidRPr="000A7407">
              <w:rPr>
                <w:rFonts w:eastAsia="Times New Roman"/>
                <w:lang w:val="uk-UA"/>
              </w:rPr>
              <w:t xml:space="preserve">Туберкульоз, </w:t>
            </w:r>
            <w:r w:rsidRPr="000A7407">
              <w:rPr>
                <w:lang w:val="uk-UA"/>
              </w:rPr>
              <w:t xml:space="preserve">актуальність. Сучасні проблеми та загрози для громадського здоров’я, які пов’язані з даним інфекційним захворюванням. Етіологія, основні біологічні якості збудника, які мають епідеміологічне значення. Джерела інфекції, механізм, шляхи та фактори передачі збудника. Сприйнятливість та імунітет. </w:t>
            </w:r>
            <w:r w:rsidRPr="000A7407">
              <w:rPr>
                <w:rFonts w:eastAsia="Times New Roman"/>
                <w:lang w:val="uk-UA"/>
              </w:rPr>
              <w:t xml:space="preserve">Кількісні та якісні прояви епідемічного процесу. </w:t>
            </w:r>
            <w:r w:rsidRPr="000A7407">
              <w:rPr>
                <w:lang w:val="uk-UA"/>
              </w:rPr>
              <w:t>Основні принципи проведення протиепідемічних і профілактичних заходів в осередках. Проблеми стигматизації та напрями протидії цьому явищу в суспільстві. Профілактика туберкульозу.</w:t>
            </w:r>
          </w:p>
        </w:tc>
        <w:tc>
          <w:tcPr>
            <w:tcW w:w="1559"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2</w:t>
            </w:r>
          </w:p>
        </w:tc>
      </w:tr>
      <w:tr w:rsidR="00D80183" w:rsidRPr="000A7407" w:rsidTr="004D4301">
        <w:tc>
          <w:tcPr>
            <w:tcW w:w="707"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4.</w:t>
            </w:r>
          </w:p>
        </w:tc>
        <w:tc>
          <w:tcPr>
            <w:tcW w:w="7798" w:type="dxa"/>
            <w:shd w:val="clear" w:color="auto" w:fill="auto"/>
          </w:tcPr>
          <w:p w:rsidR="00D80183" w:rsidRPr="000A7407" w:rsidRDefault="00D80183" w:rsidP="000A7407">
            <w:pPr>
              <w:autoSpaceDE w:val="0"/>
              <w:autoSpaceDN w:val="0"/>
              <w:adjustRightInd w:val="0"/>
              <w:jc w:val="both"/>
              <w:rPr>
                <w:rFonts w:eastAsia="Times New Roman"/>
                <w:lang w:val="uk-UA"/>
              </w:rPr>
            </w:pPr>
            <w:r w:rsidRPr="000A7407">
              <w:rPr>
                <w:lang w:val="uk-UA"/>
              </w:rPr>
              <w:t xml:space="preserve">ВІЛ-інфекція, актуальність. Сучасні проблеми та загрози для громадського здоров’я, які пов’язані з даним інфекційним захворюванням. Етіологія, основні біологічні якості збудника, які мають епідеміологічне значення. Джерела інфекції, механізм, шляхи та фактори передачі збудника. Попередження природних та штучних шляхів передачі збудника. Сприйнятливість та імунітет. </w:t>
            </w:r>
            <w:r w:rsidRPr="000A7407">
              <w:rPr>
                <w:rFonts w:eastAsia="Times New Roman"/>
                <w:lang w:val="uk-UA"/>
              </w:rPr>
              <w:t xml:space="preserve">Кількісні та якісні прояви епідемічного процесу. </w:t>
            </w:r>
            <w:r w:rsidRPr="000A7407">
              <w:rPr>
                <w:lang w:val="uk-UA"/>
              </w:rPr>
              <w:t>Основні принципи проведення протиепідемічних і профілактичних заходів в осередках. Проблеми стигматизації та напрями</w:t>
            </w:r>
          </w:p>
        </w:tc>
        <w:tc>
          <w:tcPr>
            <w:tcW w:w="1559"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2</w:t>
            </w:r>
          </w:p>
        </w:tc>
      </w:tr>
      <w:tr w:rsidR="00D80183" w:rsidRPr="000A7407" w:rsidTr="004D4301">
        <w:tc>
          <w:tcPr>
            <w:tcW w:w="707"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5.</w:t>
            </w:r>
          </w:p>
        </w:tc>
        <w:tc>
          <w:tcPr>
            <w:tcW w:w="7798" w:type="dxa"/>
            <w:shd w:val="clear" w:color="auto" w:fill="auto"/>
          </w:tcPr>
          <w:p w:rsidR="00D80183" w:rsidRPr="000A7407" w:rsidRDefault="00D80183" w:rsidP="000A7407">
            <w:pPr>
              <w:jc w:val="both"/>
              <w:rPr>
                <w:lang w:val="uk-UA"/>
              </w:rPr>
            </w:pPr>
            <w:r w:rsidRPr="000A7407">
              <w:rPr>
                <w:lang w:val="uk-UA"/>
              </w:rPr>
              <w:t xml:space="preserve">Вірусні гепатити, актуальність. Сучасні проблеми та загрози для громадського здоров’я, які пов’язані з даним інфекційним захворюванням. Етіологія, основні якості збудника, які мають епідеміологічне значення. Джерела інфекції, механізм, шляхи та фактори передачі збудника. Попередження природних та штучних шляхів передачі збудника. Сприйнятливість та імунітет. </w:t>
            </w:r>
            <w:r w:rsidRPr="000A7407">
              <w:rPr>
                <w:rFonts w:eastAsia="Times New Roman"/>
                <w:lang w:val="uk-UA"/>
              </w:rPr>
              <w:t xml:space="preserve">Кількісні та якісні прояви епідемічного процесу. </w:t>
            </w:r>
            <w:r w:rsidRPr="000A7407">
              <w:rPr>
                <w:lang w:val="uk-UA"/>
              </w:rPr>
              <w:t>Основні принципи проведення протиепідемічних і профілактичних заходів в осередках. Проблеми стигматизації та напрями протидії цьому явищу в суспільстві. Профілактика Вірусних гепатитів. Залік</w:t>
            </w:r>
          </w:p>
        </w:tc>
        <w:tc>
          <w:tcPr>
            <w:tcW w:w="1559"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2</w:t>
            </w:r>
          </w:p>
        </w:tc>
      </w:tr>
      <w:tr w:rsidR="009A7810" w:rsidRPr="000A7407" w:rsidTr="004D4301">
        <w:tc>
          <w:tcPr>
            <w:tcW w:w="8505" w:type="dxa"/>
            <w:gridSpan w:val="2"/>
            <w:shd w:val="clear" w:color="auto" w:fill="auto"/>
          </w:tcPr>
          <w:p w:rsidR="009A7810" w:rsidRPr="000A7407" w:rsidRDefault="009A7810" w:rsidP="000A7407">
            <w:pPr>
              <w:jc w:val="right"/>
              <w:rPr>
                <w:rFonts w:eastAsia="Times New Roman"/>
                <w:b/>
                <w:lang w:val="uk-UA"/>
              </w:rPr>
            </w:pPr>
            <w:r w:rsidRPr="000A7407">
              <w:rPr>
                <w:rFonts w:eastAsia="Times New Roman"/>
                <w:b/>
                <w:lang w:val="uk-UA"/>
              </w:rPr>
              <w:t>Разом</w:t>
            </w:r>
          </w:p>
        </w:tc>
        <w:tc>
          <w:tcPr>
            <w:tcW w:w="1559" w:type="dxa"/>
            <w:shd w:val="clear" w:color="auto" w:fill="auto"/>
          </w:tcPr>
          <w:p w:rsidR="009A7810" w:rsidRPr="000A7407" w:rsidRDefault="009A7810" w:rsidP="000A7407">
            <w:pPr>
              <w:jc w:val="center"/>
              <w:rPr>
                <w:rFonts w:eastAsia="Times New Roman"/>
                <w:b/>
                <w:lang w:val="uk-UA"/>
              </w:rPr>
            </w:pPr>
            <w:r w:rsidRPr="000A7407">
              <w:rPr>
                <w:rFonts w:eastAsia="Times New Roman"/>
                <w:b/>
                <w:lang w:val="uk-UA"/>
              </w:rPr>
              <w:t>1</w:t>
            </w:r>
            <w:r w:rsidR="00D80183" w:rsidRPr="000A7407">
              <w:rPr>
                <w:rFonts w:eastAsia="Times New Roman"/>
                <w:b/>
                <w:lang w:val="uk-UA"/>
              </w:rPr>
              <w:t>0</w:t>
            </w:r>
          </w:p>
        </w:tc>
      </w:tr>
    </w:tbl>
    <w:p w:rsidR="009A7810" w:rsidRPr="000A7407" w:rsidRDefault="009A7810" w:rsidP="000A7407">
      <w:pPr>
        <w:ind w:firstLine="708"/>
        <w:rPr>
          <w:rFonts w:eastAsia="Times New Roman"/>
          <w:b/>
          <w:lang w:val="uk-UA"/>
        </w:rPr>
      </w:pPr>
    </w:p>
    <w:p w:rsidR="009A7810" w:rsidRPr="000A7407" w:rsidRDefault="00207DEE" w:rsidP="000A7407">
      <w:pPr>
        <w:ind w:firstLine="708"/>
        <w:rPr>
          <w:rFonts w:eastAsia="Times New Roman"/>
          <w:b/>
          <w:lang w:val="uk-UA"/>
        </w:rPr>
      </w:pPr>
      <w:r w:rsidRPr="000A7407">
        <w:rPr>
          <w:rFonts w:eastAsia="Times New Roman"/>
          <w:b/>
          <w:lang w:val="uk-UA"/>
        </w:rPr>
        <w:t>Самостійна робота здобувача вищої освіти</w:t>
      </w:r>
    </w:p>
    <w:p w:rsidR="009A7810" w:rsidRPr="000A7407" w:rsidRDefault="009A7810" w:rsidP="000A7407">
      <w:pPr>
        <w:ind w:left="7513" w:hanging="6946"/>
        <w:jc w:val="center"/>
        <w:rPr>
          <w:rFonts w:eastAsia="Times New Roman"/>
          <w:b/>
          <w:lang w:val="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7854"/>
        <w:gridCol w:w="1559"/>
      </w:tblGrid>
      <w:tr w:rsidR="009A7810" w:rsidRPr="000A7407" w:rsidTr="004D4301">
        <w:tc>
          <w:tcPr>
            <w:tcW w:w="651" w:type="dxa"/>
            <w:shd w:val="clear" w:color="auto" w:fill="auto"/>
          </w:tcPr>
          <w:p w:rsidR="009A7810" w:rsidRPr="000A7407" w:rsidRDefault="009A7810" w:rsidP="000A7407">
            <w:pPr>
              <w:ind w:left="142" w:hanging="142"/>
              <w:jc w:val="center"/>
              <w:rPr>
                <w:rFonts w:eastAsia="Times New Roman"/>
                <w:lang w:val="uk-UA"/>
              </w:rPr>
            </w:pPr>
            <w:r w:rsidRPr="000A7407">
              <w:rPr>
                <w:rFonts w:eastAsia="Times New Roman"/>
                <w:lang w:val="uk-UA"/>
              </w:rPr>
              <w:t>№</w:t>
            </w:r>
          </w:p>
          <w:p w:rsidR="009A7810" w:rsidRPr="000A7407" w:rsidRDefault="009A7810" w:rsidP="000A7407">
            <w:pPr>
              <w:ind w:left="142" w:hanging="142"/>
              <w:jc w:val="center"/>
              <w:rPr>
                <w:rFonts w:eastAsia="Times New Roman"/>
                <w:lang w:val="uk-UA"/>
              </w:rPr>
            </w:pPr>
            <w:r w:rsidRPr="000A7407">
              <w:rPr>
                <w:rFonts w:eastAsia="Times New Roman"/>
                <w:lang w:val="uk-UA"/>
              </w:rPr>
              <w:t>з/п</w:t>
            </w:r>
          </w:p>
        </w:tc>
        <w:tc>
          <w:tcPr>
            <w:tcW w:w="7854" w:type="dxa"/>
            <w:shd w:val="clear" w:color="auto" w:fill="auto"/>
          </w:tcPr>
          <w:p w:rsidR="009A7810" w:rsidRPr="000A7407" w:rsidRDefault="009A7810" w:rsidP="000A7407">
            <w:pPr>
              <w:jc w:val="center"/>
              <w:rPr>
                <w:rFonts w:eastAsia="Times New Roman"/>
                <w:lang w:val="uk-UA"/>
              </w:rPr>
            </w:pPr>
            <w:r w:rsidRPr="000A7407">
              <w:rPr>
                <w:rFonts w:eastAsia="Times New Roman"/>
                <w:lang w:val="uk-UA"/>
              </w:rPr>
              <w:t>Назва теми</w:t>
            </w:r>
          </w:p>
        </w:tc>
        <w:tc>
          <w:tcPr>
            <w:tcW w:w="1559" w:type="dxa"/>
            <w:shd w:val="clear" w:color="auto" w:fill="auto"/>
          </w:tcPr>
          <w:p w:rsidR="009A7810" w:rsidRPr="000A7407" w:rsidRDefault="009A7810" w:rsidP="000A7407">
            <w:pPr>
              <w:jc w:val="center"/>
              <w:rPr>
                <w:rFonts w:eastAsia="Times New Roman"/>
                <w:lang w:val="uk-UA"/>
              </w:rPr>
            </w:pPr>
            <w:r w:rsidRPr="000A7407">
              <w:rPr>
                <w:rFonts w:eastAsia="Times New Roman"/>
                <w:lang w:val="uk-UA"/>
              </w:rPr>
              <w:t>Кількість</w:t>
            </w:r>
          </w:p>
          <w:p w:rsidR="009A7810" w:rsidRPr="000A7407" w:rsidRDefault="009A7810" w:rsidP="000A7407">
            <w:pPr>
              <w:jc w:val="center"/>
              <w:rPr>
                <w:rFonts w:eastAsia="Times New Roman"/>
                <w:lang w:val="uk-UA"/>
              </w:rPr>
            </w:pPr>
            <w:r w:rsidRPr="000A7407">
              <w:rPr>
                <w:rFonts w:eastAsia="Times New Roman"/>
                <w:lang w:val="uk-UA"/>
              </w:rPr>
              <w:t>годин</w:t>
            </w:r>
          </w:p>
        </w:tc>
      </w:tr>
      <w:tr w:rsidR="00D80183" w:rsidRPr="000A7407" w:rsidTr="004D4301">
        <w:tc>
          <w:tcPr>
            <w:tcW w:w="651"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1</w:t>
            </w:r>
          </w:p>
        </w:tc>
        <w:tc>
          <w:tcPr>
            <w:tcW w:w="7854" w:type="dxa"/>
            <w:shd w:val="clear" w:color="auto" w:fill="auto"/>
          </w:tcPr>
          <w:p w:rsidR="00D80183" w:rsidRPr="000A7407" w:rsidRDefault="00D80183" w:rsidP="000A7407">
            <w:pPr>
              <w:jc w:val="both"/>
              <w:rPr>
                <w:rFonts w:eastAsia="Times New Roman"/>
                <w:lang w:val="uk-UA"/>
              </w:rPr>
            </w:pPr>
            <w:r w:rsidRPr="000A7407">
              <w:rPr>
                <w:rFonts w:eastAsia="Times New Roman"/>
                <w:lang w:val="uk-UA"/>
              </w:rPr>
              <w:t xml:space="preserve">Особливості епідемічного процесу епідемічних захворювань. Кількісні та якісні прояви епідемічного процесу епідемічних захворювань. Поняття про епідемію та пандемію. </w:t>
            </w:r>
          </w:p>
        </w:tc>
        <w:tc>
          <w:tcPr>
            <w:tcW w:w="1559"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15</w:t>
            </w:r>
          </w:p>
        </w:tc>
      </w:tr>
      <w:tr w:rsidR="00D80183" w:rsidRPr="000A7407" w:rsidTr="004D4301">
        <w:tc>
          <w:tcPr>
            <w:tcW w:w="651"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2</w:t>
            </w:r>
          </w:p>
        </w:tc>
        <w:tc>
          <w:tcPr>
            <w:tcW w:w="7854" w:type="dxa"/>
            <w:shd w:val="clear" w:color="auto" w:fill="auto"/>
          </w:tcPr>
          <w:p w:rsidR="00D80183" w:rsidRPr="000A7407" w:rsidRDefault="00D80183" w:rsidP="000A7407">
            <w:pPr>
              <w:jc w:val="both"/>
              <w:rPr>
                <w:lang w:val="uk-UA"/>
              </w:rPr>
            </w:pPr>
            <w:r w:rsidRPr="000A7407">
              <w:rPr>
                <w:lang w:val="en-US"/>
              </w:rPr>
              <w:t>COVID</w:t>
            </w:r>
            <w:r w:rsidRPr="000A7407">
              <w:rPr>
                <w:lang w:val="uk-UA"/>
              </w:rPr>
              <w:t xml:space="preserve"> – 19, актуальність. Сучасні проблеми та загрози для громадського </w:t>
            </w:r>
            <w:r w:rsidRPr="000A7407">
              <w:rPr>
                <w:lang w:val="uk-UA"/>
              </w:rPr>
              <w:lastRenderedPageBreak/>
              <w:t xml:space="preserve">здоров’я, які пов’язані з даним інфекційним захворюванням. Етіологія, основні біологічні якості збудника, які мають епідеміологічне значення. Джерела інфекції, механізм, шляхи та фактори передачі збудника. Сприйнятливість та імунітет. </w:t>
            </w:r>
            <w:r w:rsidRPr="000A7407">
              <w:rPr>
                <w:rFonts w:eastAsia="Times New Roman"/>
                <w:lang w:val="uk-UA"/>
              </w:rPr>
              <w:t xml:space="preserve">Кількісні та якісні прояви епідемічного процесу. </w:t>
            </w:r>
            <w:r w:rsidRPr="000A7407">
              <w:rPr>
                <w:lang w:val="uk-UA"/>
              </w:rPr>
              <w:t xml:space="preserve">Основні принципи проведення протиепідемічних і профілактичних заходів в осередках. Проблеми стигматизації та напрями протидії цьому явищу в суспільстві. </w:t>
            </w:r>
            <w:r w:rsidR="00C70881" w:rsidRPr="000A7407">
              <w:rPr>
                <w:lang w:val="uk-UA"/>
              </w:rPr>
              <w:t xml:space="preserve">Профілактика </w:t>
            </w:r>
            <w:r w:rsidR="00C70881" w:rsidRPr="000A7407">
              <w:rPr>
                <w:lang w:val="en-US"/>
              </w:rPr>
              <w:t>COVID-19.</w:t>
            </w:r>
          </w:p>
        </w:tc>
        <w:tc>
          <w:tcPr>
            <w:tcW w:w="1559"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lastRenderedPageBreak/>
              <w:t>18</w:t>
            </w:r>
          </w:p>
        </w:tc>
      </w:tr>
      <w:tr w:rsidR="00D80183" w:rsidRPr="000A7407" w:rsidTr="004D4301">
        <w:tc>
          <w:tcPr>
            <w:tcW w:w="651"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lastRenderedPageBreak/>
              <w:t>3</w:t>
            </w:r>
          </w:p>
        </w:tc>
        <w:tc>
          <w:tcPr>
            <w:tcW w:w="7854" w:type="dxa"/>
            <w:shd w:val="clear" w:color="auto" w:fill="auto"/>
          </w:tcPr>
          <w:p w:rsidR="00D80183" w:rsidRPr="000A7407" w:rsidRDefault="00D80183" w:rsidP="000A7407">
            <w:pPr>
              <w:jc w:val="both"/>
              <w:rPr>
                <w:lang w:val="uk-UA"/>
              </w:rPr>
            </w:pPr>
            <w:r w:rsidRPr="000A7407">
              <w:rPr>
                <w:rFonts w:eastAsia="Times New Roman"/>
                <w:lang w:val="uk-UA"/>
              </w:rPr>
              <w:t xml:space="preserve">Туберкульоз, </w:t>
            </w:r>
            <w:r w:rsidRPr="000A7407">
              <w:rPr>
                <w:lang w:val="uk-UA"/>
              </w:rPr>
              <w:t xml:space="preserve">актуальність. Сучасні проблеми та загрози для громадського здоров’я, які пов’язані з даним інфекційним захворюванням. Етіологія, основні біологічні якості збудника, які мають епідеміологічне значення. Джерела інфекції, механізм, шляхи та фактори передачі збудника. Сприйнятливість та імунітет. </w:t>
            </w:r>
            <w:r w:rsidRPr="000A7407">
              <w:rPr>
                <w:rFonts w:eastAsia="Times New Roman"/>
                <w:lang w:val="uk-UA"/>
              </w:rPr>
              <w:t xml:space="preserve">Кількісні та якісні прояви епідемічного процесу. </w:t>
            </w:r>
            <w:r w:rsidRPr="000A7407">
              <w:rPr>
                <w:lang w:val="uk-UA"/>
              </w:rPr>
              <w:t>Основні принципи проведення протиепідемічних і профілактичних заходів в осередках. Проблеми стигматизації та напрями протидії цьому явищу в суспільстві. Профілактика туберкульозу.</w:t>
            </w:r>
          </w:p>
        </w:tc>
        <w:tc>
          <w:tcPr>
            <w:tcW w:w="1559"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18</w:t>
            </w:r>
          </w:p>
        </w:tc>
      </w:tr>
      <w:tr w:rsidR="00D80183" w:rsidRPr="000A7407" w:rsidTr="004D4301">
        <w:tc>
          <w:tcPr>
            <w:tcW w:w="651"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4</w:t>
            </w:r>
          </w:p>
        </w:tc>
        <w:tc>
          <w:tcPr>
            <w:tcW w:w="7854" w:type="dxa"/>
            <w:shd w:val="clear" w:color="auto" w:fill="auto"/>
          </w:tcPr>
          <w:p w:rsidR="00D80183" w:rsidRPr="000A7407" w:rsidRDefault="00D80183" w:rsidP="000A7407">
            <w:pPr>
              <w:autoSpaceDE w:val="0"/>
              <w:autoSpaceDN w:val="0"/>
              <w:adjustRightInd w:val="0"/>
              <w:jc w:val="both"/>
              <w:rPr>
                <w:rFonts w:eastAsia="Times New Roman"/>
                <w:lang w:val="uk-UA"/>
              </w:rPr>
            </w:pPr>
            <w:r w:rsidRPr="000A7407">
              <w:rPr>
                <w:lang w:val="uk-UA"/>
              </w:rPr>
              <w:t xml:space="preserve">ВІЛ-інфекція, актуальність. Сучасні проблеми та загрози для громадського здоров’я, які пов’язані з даним інфекційним захворюванням. Етіологія, основні біологічні якості збудника, які мають епідеміологічне значення. Джерела інфекції, механізм, шляхи та фактори передачі збудника. Попередження природних та штучних шляхів передачі збудника. Сприйнятливість та імунітет. </w:t>
            </w:r>
            <w:r w:rsidRPr="000A7407">
              <w:rPr>
                <w:rFonts w:eastAsia="Times New Roman"/>
                <w:lang w:val="uk-UA"/>
              </w:rPr>
              <w:t xml:space="preserve">Кількісні та якісні прояви епідемічного процесу. </w:t>
            </w:r>
            <w:r w:rsidRPr="000A7407">
              <w:rPr>
                <w:lang w:val="uk-UA"/>
              </w:rPr>
              <w:t>Основні принципи проведення протиепідемічних і профілактичних заходів в осередках. Проблеми стигматизації та напрями</w:t>
            </w:r>
            <w:r w:rsidR="00C70881" w:rsidRPr="000A7407">
              <w:rPr>
                <w:lang w:val="uk-UA"/>
              </w:rPr>
              <w:t xml:space="preserve"> протидії цьому явищу в суспільстві. Профілактика ВІЛ-інфекції.</w:t>
            </w:r>
          </w:p>
        </w:tc>
        <w:tc>
          <w:tcPr>
            <w:tcW w:w="1559"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18</w:t>
            </w:r>
          </w:p>
        </w:tc>
      </w:tr>
      <w:tr w:rsidR="00D80183" w:rsidRPr="000A7407" w:rsidTr="004D4301">
        <w:tc>
          <w:tcPr>
            <w:tcW w:w="651"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5</w:t>
            </w:r>
          </w:p>
        </w:tc>
        <w:tc>
          <w:tcPr>
            <w:tcW w:w="7854" w:type="dxa"/>
            <w:shd w:val="clear" w:color="auto" w:fill="auto"/>
          </w:tcPr>
          <w:p w:rsidR="00D80183" w:rsidRPr="000A7407" w:rsidRDefault="00D80183" w:rsidP="000A7407">
            <w:pPr>
              <w:jc w:val="both"/>
              <w:rPr>
                <w:lang w:val="uk-UA"/>
              </w:rPr>
            </w:pPr>
            <w:r w:rsidRPr="000A7407">
              <w:rPr>
                <w:lang w:val="uk-UA"/>
              </w:rPr>
              <w:t xml:space="preserve">Вірусні гепатити, актуальність. Сучасні проблеми та загрози для громадського здоров’я, які пов’язані з даним інфекційним захворюванням. Етіологія, основні якості збудника, які мають епідеміологічне значення. Джерела інфекції, механізм, шляхи та фактори передачі збудника. Попередження природних та штучних шляхів передачі збудника. Сприйнятливість та імунітет. </w:t>
            </w:r>
            <w:r w:rsidRPr="000A7407">
              <w:rPr>
                <w:rFonts w:eastAsia="Times New Roman"/>
                <w:lang w:val="uk-UA"/>
              </w:rPr>
              <w:t xml:space="preserve">Кількісні та якісні прояви епідемічного процесу. </w:t>
            </w:r>
            <w:r w:rsidRPr="000A7407">
              <w:rPr>
                <w:lang w:val="uk-UA"/>
              </w:rPr>
              <w:t xml:space="preserve">Основні принципи проведення протиепідемічних і профілактичних заходів в осередках. Проблеми стигматизації та напрями протидії цьому явищу в суспільстві. Профілактика Вірусних гепатитів. </w:t>
            </w:r>
          </w:p>
        </w:tc>
        <w:tc>
          <w:tcPr>
            <w:tcW w:w="1559"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18</w:t>
            </w:r>
          </w:p>
        </w:tc>
      </w:tr>
      <w:tr w:rsidR="00D80183" w:rsidRPr="000A7407" w:rsidTr="004D4301">
        <w:tc>
          <w:tcPr>
            <w:tcW w:w="651"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6.</w:t>
            </w:r>
          </w:p>
        </w:tc>
        <w:tc>
          <w:tcPr>
            <w:tcW w:w="7854" w:type="dxa"/>
            <w:shd w:val="clear" w:color="auto" w:fill="auto"/>
          </w:tcPr>
          <w:p w:rsidR="00D80183" w:rsidRPr="000A7407" w:rsidRDefault="00D80183" w:rsidP="000A7407">
            <w:pPr>
              <w:autoSpaceDE w:val="0"/>
              <w:autoSpaceDN w:val="0"/>
              <w:adjustRightInd w:val="0"/>
              <w:jc w:val="both"/>
              <w:rPr>
                <w:rFonts w:eastAsia="Times New Roman"/>
                <w:lang w:val="uk-UA"/>
              </w:rPr>
            </w:pPr>
            <w:r w:rsidRPr="000A7407">
              <w:rPr>
                <w:lang w:val="uk-UA"/>
              </w:rPr>
              <w:t>Виконання індивідуального завдання. Підготовка до заліку.</w:t>
            </w:r>
          </w:p>
        </w:tc>
        <w:tc>
          <w:tcPr>
            <w:tcW w:w="1559" w:type="dxa"/>
            <w:shd w:val="clear" w:color="auto" w:fill="auto"/>
          </w:tcPr>
          <w:p w:rsidR="00D80183" w:rsidRPr="000A7407" w:rsidRDefault="00D80183" w:rsidP="000A7407">
            <w:pPr>
              <w:jc w:val="center"/>
              <w:rPr>
                <w:rFonts w:eastAsia="Times New Roman"/>
                <w:lang w:val="uk-UA"/>
              </w:rPr>
            </w:pPr>
            <w:r w:rsidRPr="000A7407">
              <w:rPr>
                <w:rFonts w:eastAsia="Times New Roman"/>
                <w:lang w:val="uk-UA"/>
              </w:rPr>
              <w:t>2</w:t>
            </w:r>
            <w:r w:rsidR="0038669B" w:rsidRPr="000A7407">
              <w:rPr>
                <w:rFonts w:eastAsia="Times New Roman"/>
                <w:lang w:val="uk-UA"/>
              </w:rPr>
              <w:t>1</w:t>
            </w:r>
          </w:p>
        </w:tc>
      </w:tr>
      <w:tr w:rsidR="009A7810" w:rsidRPr="000A7407" w:rsidTr="004D4301">
        <w:tc>
          <w:tcPr>
            <w:tcW w:w="8505" w:type="dxa"/>
            <w:gridSpan w:val="2"/>
            <w:shd w:val="clear" w:color="auto" w:fill="auto"/>
          </w:tcPr>
          <w:p w:rsidR="009A7810" w:rsidRPr="000A7407" w:rsidRDefault="009A7810" w:rsidP="000A7407">
            <w:pPr>
              <w:jc w:val="right"/>
              <w:rPr>
                <w:rFonts w:eastAsia="Times New Roman"/>
                <w:b/>
                <w:lang w:val="uk-UA"/>
              </w:rPr>
            </w:pPr>
            <w:r w:rsidRPr="000A7407">
              <w:rPr>
                <w:rFonts w:eastAsia="Times New Roman"/>
                <w:b/>
                <w:lang w:val="uk-UA"/>
              </w:rPr>
              <w:t xml:space="preserve">Разом </w:t>
            </w:r>
          </w:p>
        </w:tc>
        <w:tc>
          <w:tcPr>
            <w:tcW w:w="1559" w:type="dxa"/>
            <w:shd w:val="clear" w:color="auto" w:fill="auto"/>
          </w:tcPr>
          <w:p w:rsidR="009A7810" w:rsidRPr="000A7407" w:rsidRDefault="009A7810" w:rsidP="000A7407">
            <w:pPr>
              <w:jc w:val="center"/>
              <w:rPr>
                <w:rFonts w:eastAsia="Times New Roman"/>
                <w:b/>
                <w:lang w:val="uk-UA"/>
              </w:rPr>
            </w:pPr>
            <w:r w:rsidRPr="000A7407">
              <w:rPr>
                <w:rFonts w:eastAsia="Times New Roman"/>
                <w:b/>
                <w:lang w:val="uk-UA"/>
              </w:rPr>
              <w:t>1</w:t>
            </w:r>
            <w:r w:rsidR="0038669B" w:rsidRPr="000A7407">
              <w:rPr>
                <w:rFonts w:eastAsia="Times New Roman"/>
                <w:b/>
                <w:lang w:val="uk-UA"/>
              </w:rPr>
              <w:t>08</w:t>
            </w:r>
          </w:p>
        </w:tc>
      </w:tr>
    </w:tbl>
    <w:p w:rsidR="003846A2" w:rsidRPr="000A7407" w:rsidRDefault="003846A2" w:rsidP="000A7407">
      <w:pPr>
        <w:tabs>
          <w:tab w:val="left" w:pos="3900"/>
        </w:tabs>
        <w:jc w:val="center"/>
        <w:rPr>
          <w:b/>
        </w:rPr>
      </w:pPr>
    </w:p>
    <w:p w:rsidR="00141DC9" w:rsidRPr="000A7407" w:rsidRDefault="00141DC9" w:rsidP="000A7407">
      <w:pPr>
        <w:pStyle w:val="24"/>
        <w:shd w:val="clear" w:color="auto" w:fill="auto"/>
        <w:tabs>
          <w:tab w:val="left" w:pos="851"/>
          <w:tab w:val="left" w:pos="993"/>
        </w:tabs>
        <w:spacing w:after="0" w:line="240" w:lineRule="auto"/>
        <w:ind w:left="927" w:firstLine="0"/>
        <w:rPr>
          <w:b/>
          <w:color w:val="000000"/>
          <w:sz w:val="24"/>
          <w:szCs w:val="24"/>
          <w:lang w:val="uk-UA" w:eastAsia="uk-UA" w:bidi="uk-UA"/>
        </w:rPr>
      </w:pPr>
      <w:r w:rsidRPr="000A7407">
        <w:rPr>
          <w:b/>
          <w:color w:val="000000"/>
          <w:sz w:val="24"/>
          <w:szCs w:val="24"/>
          <w:lang w:val="uk-UA" w:eastAsia="uk-UA" w:bidi="uk-UA"/>
        </w:rPr>
        <w:t>Політика та цінності дисципліни</w:t>
      </w:r>
    </w:p>
    <w:p w:rsidR="00141DC9" w:rsidRPr="000A7407" w:rsidRDefault="00141DC9" w:rsidP="000A7407">
      <w:pPr>
        <w:ind w:firstLine="851"/>
        <w:jc w:val="both"/>
        <w:rPr>
          <w:lang w:val="uk-UA"/>
        </w:rPr>
      </w:pPr>
      <w:r w:rsidRPr="000A7407">
        <w:rPr>
          <w:lang w:val="uk-UA"/>
        </w:rPr>
        <w:t xml:space="preserve">Академічні очікування від </w:t>
      </w:r>
      <w:r w:rsidR="00207DEE" w:rsidRPr="000A7407">
        <w:rPr>
          <w:lang w:val="uk-UA"/>
        </w:rPr>
        <w:t>здобувачів вищої освіти</w:t>
      </w:r>
    </w:p>
    <w:p w:rsidR="00141DC9" w:rsidRPr="000A7407" w:rsidRDefault="00141DC9" w:rsidP="000A7407">
      <w:pPr>
        <w:ind w:firstLine="851"/>
        <w:jc w:val="both"/>
        <w:rPr>
          <w:u w:val="single"/>
          <w:lang w:val="uk-UA"/>
        </w:rPr>
      </w:pPr>
      <w:r w:rsidRPr="000A7407">
        <w:rPr>
          <w:u w:val="single"/>
          <w:lang w:val="uk-UA"/>
        </w:rPr>
        <w:t>Вимоги дисципліни</w:t>
      </w:r>
    </w:p>
    <w:p w:rsidR="00141DC9" w:rsidRPr="000A7407" w:rsidRDefault="00141DC9" w:rsidP="000A7407">
      <w:pPr>
        <w:ind w:firstLine="851"/>
        <w:jc w:val="both"/>
        <w:rPr>
          <w:lang w:val="uk-UA"/>
        </w:rPr>
      </w:pPr>
      <w:r w:rsidRPr="000A7407">
        <w:rPr>
          <w:lang w:val="uk-UA"/>
        </w:rPr>
        <w:t xml:space="preserve">Очікується, що </w:t>
      </w:r>
      <w:r w:rsidR="00207DEE" w:rsidRPr="000A7407">
        <w:rPr>
          <w:lang w:val="uk-UA"/>
        </w:rPr>
        <w:t>здобувачі вищої освіти</w:t>
      </w:r>
      <w:r w:rsidRPr="000A7407">
        <w:rPr>
          <w:lang w:val="uk-UA"/>
        </w:rPr>
        <w:t xml:space="preserve"> </w:t>
      </w:r>
      <w:r w:rsidRPr="000A7407">
        <w:rPr>
          <w:u w:val="single"/>
          <w:lang w:val="uk-UA"/>
        </w:rPr>
        <w:t>відвідуватимуть всі практичні заняття</w:t>
      </w:r>
      <w:r w:rsidRPr="000A7407">
        <w:rPr>
          <w:lang w:val="uk-UA"/>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141DC9" w:rsidRPr="000A7407" w:rsidRDefault="00141DC9" w:rsidP="000A7407">
      <w:pPr>
        <w:ind w:firstLine="851"/>
        <w:jc w:val="both"/>
        <w:rPr>
          <w:lang w:val="uk-UA"/>
        </w:rPr>
      </w:pPr>
      <w:r w:rsidRPr="000A7407">
        <w:rPr>
          <w:lang w:val="uk-UA"/>
        </w:rPr>
        <w:t xml:space="preserve">Письмові та домашні завдання треба виконувати повністю та вчасно, якщо у </w:t>
      </w:r>
      <w:r w:rsidR="00207DEE" w:rsidRPr="000A7407">
        <w:rPr>
          <w:lang w:val="uk-UA"/>
        </w:rPr>
        <w:t xml:space="preserve">здобувачів вищої освіти </w:t>
      </w:r>
      <w:r w:rsidRPr="000A7407">
        <w:rPr>
          <w:lang w:val="uk-UA"/>
        </w:rPr>
        <w:t xml:space="preserve">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141DC9" w:rsidRPr="000A7407" w:rsidRDefault="00141DC9" w:rsidP="000A7407">
      <w:pPr>
        <w:ind w:firstLine="851"/>
        <w:jc w:val="both"/>
        <w:rPr>
          <w:lang w:val="uk-UA"/>
        </w:rPr>
      </w:pPr>
      <w:r w:rsidRPr="000A7407">
        <w:rPr>
          <w:lang w:val="uk-UA"/>
        </w:rPr>
        <w:t xml:space="preserve">Під час практичних занять </w:t>
      </w:r>
      <w:r w:rsidR="00207DEE" w:rsidRPr="000A7407">
        <w:rPr>
          <w:lang w:val="uk-UA"/>
        </w:rPr>
        <w:t>здобувачам вищої освіти</w:t>
      </w:r>
      <w:r w:rsidRPr="000A7407">
        <w:rPr>
          <w:lang w:val="uk-UA"/>
        </w:rPr>
        <w:t xml:space="preserve"> рекомендовано вести конспект заняття та зберігати достатній рівень тиші. Ставити питання до викладача – це абсолютно нормально.</w:t>
      </w:r>
    </w:p>
    <w:p w:rsidR="00141DC9" w:rsidRPr="000A7407" w:rsidRDefault="00207DEE" w:rsidP="000A7407">
      <w:pPr>
        <w:ind w:firstLine="851"/>
        <w:jc w:val="both"/>
        <w:rPr>
          <w:lang w:val="uk-UA"/>
        </w:rPr>
      </w:pPr>
      <w:r w:rsidRPr="000A7407">
        <w:rPr>
          <w:lang w:val="uk-UA"/>
        </w:rPr>
        <w:lastRenderedPageBreak/>
        <w:t>Здобувачі вищої освіти</w:t>
      </w:r>
      <w:r w:rsidR="00141DC9" w:rsidRPr="000A7407">
        <w:rPr>
          <w:lang w:val="uk-UA"/>
        </w:rPr>
        <w:t xml:space="preserve"> повинні приходити вчасно, не запізнюватися, на заняттях повинні бути вдягнуті у медичний халат, змінне взуття та </w:t>
      </w:r>
      <w:proofErr w:type="spellStart"/>
      <w:r w:rsidR="00141DC9" w:rsidRPr="000A7407">
        <w:rPr>
          <w:lang w:val="uk-UA"/>
        </w:rPr>
        <w:t>бахіли</w:t>
      </w:r>
      <w:proofErr w:type="spellEnd"/>
      <w:r w:rsidR="00141DC9" w:rsidRPr="000A7407">
        <w:rPr>
          <w:lang w:val="uk-UA"/>
        </w:rPr>
        <w:t xml:space="preserve"> не потрібні, верхній одяг залишається в гардеробі. </w:t>
      </w:r>
    </w:p>
    <w:p w:rsidR="00141DC9" w:rsidRPr="000A7407" w:rsidRDefault="00141DC9" w:rsidP="000A7407">
      <w:pPr>
        <w:ind w:firstLine="851"/>
        <w:jc w:val="both"/>
        <w:rPr>
          <w:lang w:val="uk-UA"/>
        </w:rPr>
      </w:pPr>
      <w:r w:rsidRPr="000A7407">
        <w:rPr>
          <w:u w:val="single"/>
          <w:lang w:val="uk-UA"/>
        </w:rPr>
        <w:t xml:space="preserve">Використання електронних </w:t>
      </w:r>
      <w:proofErr w:type="spellStart"/>
      <w:r w:rsidRPr="000A7407">
        <w:rPr>
          <w:u w:val="single"/>
          <w:lang w:val="uk-UA"/>
        </w:rPr>
        <w:t>гаджетів</w:t>
      </w:r>
      <w:proofErr w:type="spellEnd"/>
      <w:r w:rsidRPr="000A7407">
        <w:rPr>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0A7407">
        <w:rPr>
          <w:lang w:val="uk-UA"/>
        </w:rPr>
        <w:t>гаджетів</w:t>
      </w:r>
      <w:proofErr w:type="spellEnd"/>
      <w:r w:rsidRPr="000A7407">
        <w:rPr>
          <w:lang w:val="uk-UA"/>
        </w:rPr>
        <w:t xml:space="preserve"> за допомогою мережі інтернет заборонено.</w:t>
      </w:r>
    </w:p>
    <w:p w:rsidR="00141DC9" w:rsidRPr="000A7407" w:rsidRDefault="00141DC9" w:rsidP="000A7407">
      <w:pPr>
        <w:ind w:firstLine="851"/>
        <w:rPr>
          <w:u w:val="single"/>
          <w:lang w:val="uk-UA"/>
        </w:rPr>
      </w:pPr>
      <w:r w:rsidRPr="000A7407">
        <w:rPr>
          <w:u w:val="single"/>
          <w:lang w:val="uk-UA"/>
        </w:rPr>
        <w:t>Поведінка в аудиторії</w:t>
      </w:r>
    </w:p>
    <w:p w:rsidR="00141DC9" w:rsidRPr="000A7407" w:rsidRDefault="00141DC9" w:rsidP="000A7407">
      <w:pPr>
        <w:ind w:firstLine="851"/>
        <w:jc w:val="both"/>
        <w:rPr>
          <w:lang w:val="uk-UA"/>
        </w:rPr>
      </w:pPr>
      <w:r w:rsidRPr="000A7407">
        <w:rPr>
          <w:lang w:val="uk-UA"/>
        </w:rPr>
        <w:t xml:space="preserve"> Основні «так» та «ні»</w:t>
      </w:r>
    </w:p>
    <w:p w:rsidR="00141DC9" w:rsidRPr="000A7407" w:rsidRDefault="000A7407" w:rsidP="000A7407">
      <w:pPr>
        <w:ind w:firstLine="851"/>
        <w:jc w:val="both"/>
        <w:rPr>
          <w:lang w:val="uk-UA"/>
        </w:rPr>
      </w:pPr>
      <w:r w:rsidRPr="000A7407">
        <w:rPr>
          <w:lang w:val="uk-UA"/>
        </w:rPr>
        <w:t>Здобувачам вищої освіти</w:t>
      </w:r>
      <w:r w:rsidR="00141DC9" w:rsidRPr="000A7407">
        <w:rPr>
          <w:lang w:val="uk-UA"/>
        </w:rPr>
        <w:t xml:space="preserve">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00141DC9" w:rsidRPr="000A7407">
        <w:rPr>
          <w:lang w:val="uk-UA"/>
        </w:rPr>
        <w:t>-ць</w:t>
      </w:r>
      <w:proofErr w:type="spellEnd"/>
      <w:r w:rsidR="00141DC9" w:rsidRPr="000A7407">
        <w:rPr>
          <w:lang w:val="uk-UA"/>
        </w:rPr>
        <w:t>, і принципово не відрізняються від загальноприйнятих норм.</w:t>
      </w:r>
    </w:p>
    <w:p w:rsidR="00141DC9" w:rsidRPr="000A7407" w:rsidRDefault="00141DC9" w:rsidP="000A7407">
      <w:pPr>
        <w:ind w:firstLine="851"/>
        <w:jc w:val="both"/>
        <w:rPr>
          <w:lang w:val="uk-UA"/>
        </w:rPr>
      </w:pPr>
      <w:r w:rsidRPr="000A7407">
        <w:rPr>
          <w:lang w:val="uk-UA"/>
        </w:rPr>
        <w:t xml:space="preserve">Під час занять дозволяється: </w:t>
      </w:r>
    </w:p>
    <w:p w:rsidR="00141DC9" w:rsidRPr="000A7407" w:rsidRDefault="009259C5" w:rsidP="000A7407">
      <w:pPr>
        <w:ind w:firstLine="851"/>
        <w:jc w:val="both"/>
        <w:rPr>
          <w:lang w:val="uk-UA"/>
        </w:rPr>
      </w:pPr>
      <w:r w:rsidRPr="000A7407">
        <w:rPr>
          <w:lang w:val="uk-UA"/>
        </w:rPr>
        <w:t>-</w:t>
      </w:r>
      <w:r w:rsidR="00141DC9" w:rsidRPr="000A7407">
        <w:rPr>
          <w:lang w:val="uk-UA"/>
        </w:rPr>
        <w:t>залишати аудиторію на короткий час за потреби та за дозволом викладача;</w:t>
      </w:r>
    </w:p>
    <w:p w:rsidR="00141DC9" w:rsidRPr="000A7407" w:rsidRDefault="009259C5" w:rsidP="000A7407">
      <w:pPr>
        <w:ind w:firstLine="851"/>
        <w:jc w:val="both"/>
        <w:rPr>
          <w:lang w:val="uk-UA"/>
        </w:rPr>
      </w:pPr>
      <w:r w:rsidRPr="000A7407">
        <w:rPr>
          <w:lang w:val="uk-UA"/>
        </w:rPr>
        <w:t>-</w:t>
      </w:r>
      <w:r w:rsidR="00141DC9" w:rsidRPr="000A7407">
        <w:rPr>
          <w:lang w:val="uk-UA"/>
        </w:rPr>
        <w:t>пити безалкогольні напої;</w:t>
      </w:r>
    </w:p>
    <w:p w:rsidR="00141DC9" w:rsidRPr="000A7407" w:rsidRDefault="009259C5" w:rsidP="000A7407">
      <w:pPr>
        <w:ind w:firstLine="851"/>
        <w:jc w:val="both"/>
        <w:rPr>
          <w:lang w:val="uk-UA"/>
        </w:rPr>
      </w:pPr>
      <w:r w:rsidRPr="000A7407">
        <w:rPr>
          <w:lang w:val="uk-UA"/>
        </w:rPr>
        <w:t>-</w:t>
      </w:r>
      <w:r w:rsidR="00141DC9" w:rsidRPr="000A7407">
        <w:rPr>
          <w:lang w:val="uk-UA"/>
        </w:rPr>
        <w:t>фотографувати слайди презентацій;</w:t>
      </w:r>
    </w:p>
    <w:p w:rsidR="00141DC9" w:rsidRPr="000A7407" w:rsidRDefault="009259C5" w:rsidP="000A7407">
      <w:pPr>
        <w:ind w:firstLine="851"/>
        <w:jc w:val="both"/>
        <w:rPr>
          <w:lang w:val="uk-UA"/>
        </w:rPr>
      </w:pPr>
      <w:r w:rsidRPr="000A7407">
        <w:rPr>
          <w:lang w:val="uk-UA"/>
        </w:rPr>
        <w:t>-</w:t>
      </w:r>
      <w:r w:rsidR="00141DC9" w:rsidRPr="000A7407">
        <w:rPr>
          <w:lang w:val="uk-UA"/>
        </w:rPr>
        <w:t xml:space="preserve">брати активну участь у ході заняття (див. Академічні очікування від </w:t>
      </w:r>
      <w:r w:rsidR="000A7407" w:rsidRPr="000A7407">
        <w:rPr>
          <w:lang w:val="uk-UA"/>
        </w:rPr>
        <w:t>здобувачів вищої освіти</w:t>
      </w:r>
      <w:r w:rsidR="00141DC9" w:rsidRPr="000A7407">
        <w:rPr>
          <w:lang w:val="uk-UA"/>
        </w:rPr>
        <w:t>).</w:t>
      </w:r>
    </w:p>
    <w:p w:rsidR="00141DC9" w:rsidRPr="000A7407" w:rsidRDefault="00141DC9" w:rsidP="000A7407">
      <w:pPr>
        <w:ind w:firstLine="851"/>
        <w:jc w:val="both"/>
        <w:rPr>
          <w:lang w:val="uk-UA"/>
        </w:rPr>
      </w:pPr>
      <w:r w:rsidRPr="000A7407">
        <w:rPr>
          <w:lang w:val="uk-UA"/>
        </w:rPr>
        <w:t>заборонено:</w:t>
      </w:r>
    </w:p>
    <w:p w:rsidR="00141DC9" w:rsidRPr="000A7407" w:rsidRDefault="009259C5" w:rsidP="000A7407">
      <w:pPr>
        <w:ind w:firstLine="851"/>
        <w:jc w:val="both"/>
        <w:rPr>
          <w:lang w:val="uk-UA"/>
        </w:rPr>
      </w:pPr>
      <w:r w:rsidRPr="000A7407">
        <w:rPr>
          <w:lang w:val="uk-UA"/>
        </w:rPr>
        <w:t>-</w:t>
      </w:r>
      <w:r w:rsidR="00141DC9" w:rsidRPr="000A7407">
        <w:rPr>
          <w:lang w:val="uk-UA"/>
        </w:rPr>
        <w:t>їсти (за виключенням осіб, особливий медичний стан яких потребує іншого – в цьому випадку необхідне медичне підтвердження);</w:t>
      </w:r>
    </w:p>
    <w:p w:rsidR="00141DC9" w:rsidRPr="000A7407" w:rsidRDefault="009259C5" w:rsidP="000A7407">
      <w:pPr>
        <w:ind w:firstLine="851"/>
        <w:jc w:val="both"/>
        <w:rPr>
          <w:lang w:val="uk-UA"/>
        </w:rPr>
      </w:pPr>
      <w:r w:rsidRPr="000A7407">
        <w:rPr>
          <w:lang w:val="uk-UA"/>
        </w:rPr>
        <w:t>-</w:t>
      </w:r>
      <w:r w:rsidR="00141DC9" w:rsidRPr="000A7407">
        <w:rPr>
          <w:lang w:val="uk-UA"/>
        </w:rPr>
        <w:t>палити, вживати алкогольні і навіть слабоалкогольні напої або наркотичні засоби;</w:t>
      </w:r>
    </w:p>
    <w:p w:rsidR="00141DC9" w:rsidRPr="000A7407" w:rsidRDefault="009259C5" w:rsidP="000A7407">
      <w:pPr>
        <w:ind w:firstLine="851"/>
        <w:jc w:val="both"/>
        <w:rPr>
          <w:lang w:val="uk-UA"/>
        </w:rPr>
      </w:pPr>
      <w:r w:rsidRPr="000A7407">
        <w:rPr>
          <w:lang w:val="uk-UA"/>
        </w:rPr>
        <w:t>-</w:t>
      </w:r>
      <w:r w:rsidR="00141DC9" w:rsidRPr="000A7407">
        <w:rPr>
          <w:lang w:val="uk-UA"/>
        </w:rPr>
        <w:t>нецензурно висловлюватися або вживати слова, які ображають честь і гідність колег та професорсько-викладацького складу;</w:t>
      </w:r>
    </w:p>
    <w:p w:rsidR="00141DC9" w:rsidRPr="000A7407" w:rsidRDefault="009259C5" w:rsidP="000A7407">
      <w:pPr>
        <w:ind w:firstLine="851"/>
        <w:jc w:val="both"/>
        <w:rPr>
          <w:lang w:val="uk-UA"/>
        </w:rPr>
      </w:pPr>
      <w:r w:rsidRPr="000A7407">
        <w:rPr>
          <w:lang w:val="uk-UA"/>
        </w:rPr>
        <w:t>-</w:t>
      </w:r>
      <w:r w:rsidR="00141DC9" w:rsidRPr="000A7407">
        <w:rPr>
          <w:lang w:val="uk-UA"/>
        </w:rPr>
        <w:t>грати в азартні ігри;</w:t>
      </w:r>
    </w:p>
    <w:p w:rsidR="00141DC9" w:rsidRPr="000A7407" w:rsidRDefault="009259C5" w:rsidP="000A7407">
      <w:pPr>
        <w:ind w:firstLine="851"/>
        <w:jc w:val="both"/>
        <w:rPr>
          <w:lang w:val="uk-UA"/>
        </w:rPr>
      </w:pPr>
      <w:r w:rsidRPr="000A7407">
        <w:rPr>
          <w:lang w:val="uk-UA"/>
        </w:rPr>
        <w:t>-</w:t>
      </w:r>
      <w:r w:rsidR="00141DC9" w:rsidRPr="000A7407">
        <w:rPr>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41DC9" w:rsidRPr="000A7407" w:rsidRDefault="009259C5" w:rsidP="000A7407">
      <w:pPr>
        <w:ind w:firstLine="851"/>
        <w:jc w:val="both"/>
        <w:rPr>
          <w:lang w:val="uk-UA"/>
        </w:rPr>
      </w:pPr>
      <w:r w:rsidRPr="000A7407">
        <w:rPr>
          <w:lang w:val="uk-UA"/>
        </w:rPr>
        <w:t>-</w:t>
      </w:r>
      <w:r w:rsidR="00141DC9" w:rsidRPr="000A7407">
        <w:rPr>
          <w:lang w:val="uk-UA"/>
        </w:rPr>
        <w:t>галасувати, кричати або прослуховувати гучну музику в аудиторіях і навіть у коридорах під час занять.</w:t>
      </w:r>
    </w:p>
    <w:p w:rsidR="00141DC9" w:rsidRPr="000A7407" w:rsidRDefault="00141DC9" w:rsidP="000A7407">
      <w:pPr>
        <w:ind w:firstLine="851"/>
        <w:jc w:val="both"/>
        <w:rPr>
          <w:u w:val="single"/>
          <w:lang w:val="uk-UA"/>
        </w:rPr>
      </w:pPr>
      <w:r w:rsidRPr="000A7407">
        <w:rPr>
          <w:u w:val="single"/>
          <w:lang w:val="uk-UA"/>
        </w:rPr>
        <w:t>Політики щодо академічної доброчесності</w:t>
      </w:r>
    </w:p>
    <w:p w:rsidR="00141DC9" w:rsidRPr="000A7407" w:rsidRDefault="00141DC9" w:rsidP="000A7407">
      <w:pPr>
        <w:ind w:firstLine="851"/>
        <w:jc w:val="both"/>
        <w:rPr>
          <w:lang w:val="uk-UA"/>
        </w:rPr>
      </w:pPr>
      <w:r w:rsidRPr="000A7407">
        <w:rPr>
          <w:lang w:val="uk-UA"/>
        </w:rPr>
        <w:t xml:space="preserve">Кафедра епідеміології підтримує нульову толерантність до плагіату. Від </w:t>
      </w:r>
      <w:r w:rsidR="000A7407" w:rsidRPr="000A7407">
        <w:rPr>
          <w:lang w:val="uk-UA"/>
        </w:rPr>
        <w:t xml:space="preserve">здобувачів вищої освіти </w:t>
      </w:r>
      <w:r w:rsidRPr="000A7407">
        <w:rPr>
          <w:lang w:val="uk-UA"/>
        </w:rPr>
        <w:t>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141DC9" w:rsidRPr="000A7407" w:rsidRDefault="00141DC9" w:rsidP="000A7407">
      <w:pPr>
        <w:ind w:firstLine="851"/>
        <w:jc w:val="both"/>
        <w:rPr>
          <w:lang w:val="uk-UA"/>
        </w:rPr>
      </w:pPr>
      <w:r w:rsidRPr="000A7407">
        <w:rPr>
          <w:u w:val="single"/>
          <w:lang w:val="uk-UA"/>
        </w:rPr>
        <w:t>Політика щодо осіб з особливими освітніми потребами</w:t>
      </w:r>
      <w:r w:rsidRPr="000A7407">
        <w:rPr>
          <w:lang w:val="uk-UA"/>
        </w:rPr>
        <w:t xml:space="preserve"> – всі здобувачі освіти мають право на отримання знань, в тому числі, якщо в цьому буде потреба, у дистанційному форматі.</w:t>
      </w:r>
    </w:p>
    <w:p w:rsidR="00141DC9" w:rsidRPr="000A7407" w:rsidRDefault="00141DC9" w:rsidP="000A7407">
      <w:pPr>
        <w:ind w:firstLine="851"/>
        <w:jc w:val="both"/>
        <w:rPr>
          <w:lang w:val="uk-UA"/>
        </w:rPr>
      </w:pPr>
      <w:r w:rsidRPr="000A7407">
        <w:rPr>
          <w:u w:val="single"/>
          <w:lang w:val="uk-UA"/>
        </w:rPr>
        <w:t>Рекомендації щодо успішного складання дисципліни</w:t>
      </w:r>
      <w:r w:rsidRPr="000A7407">
        <w:rPr>
          <w:lang w:val="uk-UA"/>
        </w:rPr>
        <w:t xml:space="preserve"> - активна участь під час обговорення в аудиторії, </w:t>
      </w:r>
      <w:r w:rsidR="000A7407" w:rsidRPr="000A7407">
        <w:rPr>
          <w:lang w:val="uk-UA"/>
        </w:rPr>
        <w:t>здобувачі вищої освіти</w:t>
      </w:r>
      <w:r w:rsidRPr="000A7407">
        <w:rPr>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141DC9" w:rsidRPr="000A7407" w:rsidRDefault="009259C5" w:rsidP="000A7407">
      <w:pPr>
        <w:ind w:firstLine="851"/>
        <w:jc w:val="both"/>
        <w:rPr>
          <w:lang w:val="uk-UA"/>
        </w:rPr>
      </w:pPr>
      <w:r w:rsidRPr="000A7407">
        <w:rPr>
          <w:lang w:val="uk-UA"/>
        </w:rPr>
        <w:t>-</w:t>
      </w:r>
      <w:r w:rsidR="00141DC9" w:rsidRPr="000A7407">
        <w:rPr>
          <w:lang w:val="uk-UA"/>
        </w:rPr>
        <w:t>повага до колег,</w:t>
      </w:r>
    </w:p>
    <w:p w:rsidR="00141DC9" w:rsidRPr="000A7407" w:rsidRDefault="009259C5" w:rsidP="000A7407">
      <w:pPr>
        <w:ind w:firstLine="851"/>
        <w:jc w:val="both"/>
        <w:rPr>
          <w:lang w:val="uk-UA"/>
        </w:rPr>
      </w:pPr>
      <w:r w:rsidRPr="000A7407">
        <w:rPr>
          <w:lang w:val="uk-UA"/>
        </w:rPr>
        <w:t>-</w:t>
      </w:r>
      <w:r w:rsidR="00141DC9" w:rsidRPr="000A7407">
        <w:rPr>
          <w:lang w:val="uk-UA"/>
        </w:rPr>
        <w:t xml:space="preserve">толерантність до інших та їхнього досвіду, </w:t>
      </w:r>
    </w:p>
    <w:p w:rsidR="00141DC9" w:rsidRPr="000A7407" w:rsidRDefault="009259C5" w:rsidP="000A7407">
      <w:pPr>
        <w:ind w:firstLine="851"/>
        <w:jc w:val="both"/>
        <w:rPr>
          <w:lang w:val="uk-UA"/>
        </w:rPr>
      </w:pPr>
      <w:r w:rsidRPr="000A7407">
        <w:rPr>
          <w:lang w:val="uk-UA"/>
        </w:rPr>
        <w:t>-</w:t>
      </w:r>
      <w:r w:rsidR="00141DC9" w:rsidRPr="000A7407">
        <w:rPr>
          <w:lang w:val="uk-UA"/>
        </w:rPr>
        <w:t>сприйнятливість та неупередженість,</w:t>
      </w:r>
    </w:p>
    <w:p w:rsidR="00141DC9" w:rsidRPr="000A7407" w:rsidRDefault="009259C5" w:rsidP="000A7407">
      <w:pPr>
        <w:ind w:firstLine="851"/>
        <w:jc w:val="both"/>
        <w:rPr>
          <w:lang w:val="uk-UA"/>
        </w:rPr>
      </w:pPr>
      <w:r w:rsidRPr="000A7407">
        <w:rPr>
          <w:lang w:val="uk-UA"/>
        </w:rPr>
        <w:t>-</w:t>
      </w:r>
      <w:r w:rsidR="00141DC9" w:rsidRPr="000A7407">
        <w:rPr>
          <w:lang w:val="uk-UA"/>
        </w:rPr>
        <w:t>здатність не погоджуватися з думкою, але шанувати особистість опонента/</w:t>
      </w:r>
      <w:proofErr w:type="spellStart"/>
      <w:r w:rsidR="00141DC9" w:rsidRPr="000A7407">
        <w:rPr>
          <w:lang w:val="uk-UA"/>
        </w:rPr>
        <w:t>-ки</w:t>
      </w:r>
      <w:proofErr w:type="spellEnd"/>
      <w:r w:rsidR="00141DC9" w:rsidRPr="000A7407">
        <w:rPr>
          <w:lang w:val="uk-UA"/>
        </w:rPr>
        <w:t>,</w:t>
      </w:r>
    </w:p>
    <w:p w:rsidR="00141DC9" w:rsidRPr="000A7407" w:rsidRDefault="009259C5" w:rsidP="000A7407">
      <w:pPr>
        <w:ind w:firstLine="851"/>
        <w:jc w:val="both"/>
        <w:rPr>
          <w:lang w:val="uk-UA"/>
        </w:rPr>
      </w:pPr>
      <w:r w:rsidRPr="000A7407">
        <w:rPr>
          <w:lang w:val="uk-UA"/>
        </w:rPr>
        <w:t>-</w:t>
      </w:r>
      <w:r w:rsidR="00141DC9" w:rsidRPr="000A7407">
        <w:rPr>
          <w:lang w:val="uk-UA"/>
        </w:rPr>
        <w:t>ретельна аргументація своєї думки та сміливість змінювати свою позицію під впливом доказів,</w:t>
      </w:r>
    </w:p>
    <w:p w:rsidR="00141DC9" w:rsidRPr="000A7407" w:rsidRDefault="009259C5" w:rsidP="000A7407">
      <w:pPr>
        <w:ind w:firstLine="851"/>
        <w:jc w:val="both"/>
        <w:rPr>
          <w:lang w:val="uk-UA"/>
        </w:rPr>
      </w:pPr>
      <w:r w:rsidRPr="000A7407">
        <w:rPr>
          <w:lang w:val="uk-UA"/>
        </w:rPr>
        <w:t>-</w:t>
      </w:r>
      <w:r w:rsidR="00141DC9" w:rsidRPr="000A7407">
        <w:rPr>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141DC9" w:rsidRPr="000A7407" w:rsidRDefault="009259C5" w:rsidP="000A7407">
      <w:pPr>
        <w:ind w:firstLine="851"/>
        <w:jc w:val="both"/>
        <w:rPr>
          <w:lang w:val="uk-UA"/>
        </w:rPr>
      </w:pPr>
      <w:r w:rsidRPr="000A7407">
        <w:rPr>
          <w:lang w:val="uk-UA"/>
        </w:rPr>
        <w:t>-</w:t>
      </w:r>
      <w:r w:rsidR="00141DC9" w:rsidRPr="000A7407">
        <w:rPr>
          <w:lang w:val="uk-UA"/>
        </w:rPr>
        <w:t>обов’язкове знайомство з першоджерелами.</w:t>
      </w:r>
    </w:p>
    <w:p w:rsidR="00141DC9" w:rsidRPr="000A7407" w:rsidRDefault="00141DC9" w:rsidP="000A7407">
      <w:pPr>
        <w:ind w:firstLine="851"/>
        <w:jc w:val="both"/>
        <w:rPr>
          <w:lang w:val="uk-UA"/>
        </w:rPr>
      </w:pPr>
      <w:r w:rsidRPr="000A7407">
        <w:rPr>
          <w:lang w:val="uk-UA"/>
        </w:rPr>
        <w:lastRenderedPageBreak/>
        <w:t xml:space="preserve">Вітається творчий підхід у різних його проявах. Від </w:t>
      </w:r>
      <w:r w:rsidR="000A7407" w:rsidRPr="000A7407">
        <w:rPr>
          <w:lang w:val="uk-UA"/>
        </w:rPr>
        <w:t>здобувачів вищої освіти</w:t>
      </w:r>
      <w:r w:rsidRPr="000A7407">
        <w:rPr>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141DC9" w:rsidRPr="000A7407" w:rsidRDefault="00141DC9" w:rsidP="000A7407">
      <w:pPr>
        <w:ind w:firstLine="851"/>
        <w:jc w:val="both"/>
        <w:rPr>
          <w:lang w:val="uk-UA"/>
        </w:rPr>
      </w:pPr>
      <w:r w:rsidRPr="000A7407">
        <w:rPr>
          <w:u w:val="single"/>
          <w:lang w:val="uk-UA"/>
        </w:rPr>
        <w:t>Заохочення та стягнення</w:t>
      </w:r>
      <w:r w:rsidRPr="000A7407">
        <w:rPr>
          <w:lang w:val="uk-UA"/>
        </w:rPr>
        <w:t xml:space="preserve">. Зарахування додаткових балів проводиться </w:t>
      </w:r>
      <w:proofErr w:type="spellStart"/>
      <w:r w:rsidRPr="000A7407">
        <w:rPr>
          <w:lang w:val="uk-UA"/>
        </w:rPr>
        <w:t>комісійно</w:t>
      </w:r>
      <w:proofErr w:type="spellEnd"/>
      <w:r w:rsidRPr="000A7407">
        <w:rPr>
          <w:lang w:val="uk-UA"/>
        </w:rPr>
        <w:t xml:space="preserve"> за</w:t>
      </w:r>
      <w:r w:rsidRPr="000A7407">
        <w:rPr>
          <w:color w:val="000000"/>
          <w:lang w:val="uk-UA"/>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0A7407">
        <w:rPr>
          <w:color w:val="000000"/>
          <w:lang w:val="uk-UA"/>
        </w:rPr>
        <w:t>постерні</w:t>
      </w:r>
      <w:proofErr w:type="spellEnd"/>
      <w:r w:rsidRPr="000A7407">
        <w:rPr>
          <w:color w:val="000000"/>
          <w:lang w:val="uk-UA"/>
        </w:rPr>
        <w:t xml:space="preserve"> доклади). Проте при виявленні плагіату бали будуть анульовано та відніматися.</w:t>
      </w:r>
    </w:p>
    <w:p w:rsidR="00141DC9" w:rsidRPr="000A7407" w:rsidRDefault="00141DC9" w:rsidP="000A7407">
      <w:pPr>
        <w:ind w:firstLine="851"/>
        <w:rPr>
          <w:b/>
          <w:u w:val="single"/>
          <w:lang w:val="uk-UA"/>
        </w:rPr>
      </w:pPr>
      <w:r w:rsidRPr="000A7407">
        <w:rPr>
          <w:u w:val="single"/>
          <w:lang w:val="uk-UA"/>
        </w:rPr>
        <w:t>Техніка безпеки</w:t>
      </w:r>
    </w:p>
    <w:p w:rsidR="00141DC9" w:rsidRPr="000A7407" w:rsidRDefault="00141DC9" w:rsidP="000A7407">
      <w:pPr>
        <w:ind w:firstLine="851"/>
        <w:jc w:val="both"/>
        <w:rPr>
          <w:lang w:val="uk-UA"/>
        </w:rPr>
      </w:pPr>
      <w:r w:rsidRPr="000A7407">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141DC9" w:rsidRPr="000A7407" w:rsidRDefault="00141DC9" w:rsidP="000A7407">
      <w:pPr>
        <w:ind w:firstLine="851"/>
        <w:jc w:val="both"/>
        <w:rPr>
          <w:lang w:val="uk-UA"/>
        </w:rPr>
      </w:pPr>
      <w:r w:rsidRPr="000A7407">
        <w:rPr>
          <w:u w:val="single"/>
          <w:lang w:val="uk-UA"/>
        </w:rPr>
        <w:t xml:space="preserve">Порядок інформування про зміни у </w:t>
      </w:r>
      <w:proofErr w:type="spellStart"/>
      <w:r w:rsidRPr="000A7407">
        <w:rPr>
          <w:u w:val="single"/>
          <w:lang w:val="uk-UA"/>
        </w:rPr>
        <w:t>силабусі</w:t>
      </w:r>
      <w:proofErr w:type="spellEnd"/>
      <w:r w:rsidRPr="000A7407">
        <w:rPr>
          <w:lang w:val="uk-UA"/>
        </w:rPr>
        <w:t xml:space="preserve"> – оновлений </w:t>
      </w:r>
      <w:proofErr w:type="spellStart"/>
      <w:r w:rsidRPr="000A7407">
        <w:rPr>
          <w:lang w:val="uk-UA"/>
        </w:rPr>
        <w:t>силабус</w:t>
      </w:r>
      <w:proofErr w:type="spellEnd"/>
      <w:r w:rsidRPr="000A7407">
        <w:rPr>
          <w:lang w:val="uk-UA"/>
        </w:rPr>
        <w:t xml:space="preserve"> буде розміщено на сайті учбового закладу з приміткою «оновлений».</w:t>
      </w:r>
    </w:p>
    <w:p w:rsidR="00141DC9" w:rsidRPr="000A7407" w:rsidRDefault="00141DC9" w:rsidP="000A7407">
      <w:pPr>
        <w:tabs>
          <w:tab w:val="left" w:pos="426"/>
        </w:tabs>
        <w:jc w:val="center"/>
        <w:rPr>
          <w:b/>
          <w:color w:val="000000"/>
          <w:lang w:val="uk-UA" w:eastAsia="uk-UA" w:bidi="uk-UA"/>
        </w:rPr>
      </w:pPr>
      <w:r w:rsidRPr="000A7407">
        <w:rPr>
          <w:b/>
          <w:color w:val="000000"/>
          <w:lang w:val="uk-UA" w:eastAsia="uk-UA" w:bidi="uk-UA"/>
        </w:rPr>
        <w:t>Політика оцінювання</w:t>
      </w:r>
    </w:p>
    <w:p w:rsidR="00141DC9" w:rsidRPr="000A7407" w:rsidRDefault="00141DC9" w:rsidP="000A7407">
      <w:pPr>
        <w:tabs>
          <w:tab w:val="left" w:pos="426"/>
        </w:tabs>
        <w:ind w:firstLine="851"/>
        <w:jc w:val="both"/>
        <w:rPr>
          <w:rFonts w:eastAsia="Times New Roman"/>
          <w:lang w:val="uk-UA"/>
        </w:rPr>
      </w:pPr>
      <w:r w:rsidRPr="000A7407">
        <w:rPr>
          <w:rFonts w:eastAsia="Times New Roman"/>
          <w:lang w:val="uk-UA"/>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141DC9" w:rsidRPr="000A7407" w:rsidRDefault="00141DC9" w:rsidP="000A7407">
      <w:pPr>
        <w:tabs>
          <w:tab w:val="left" w:pos="426"/>
        </w:tabs>
        <w:ind w:firstLine="851"/>
        <w:jc w:val="both"/>
        <w:rPr>
          <w:rFonts w:eastAsia="Times New Roman"/>
          <w:lang w:val="uk-UA"/>
        </w:rPr>
      </w:pPr>
      <w:r w:rsidRPr="000A7407">
        <w:rPr>
          <w:rFonts w:eastAsia="Times New Roman"/>
          <w:b/>
          <w:lang w:val="uk-UA"/>
        </w:rPr>
        <w:t>Поточний контроль</w:t>
      </w:r>
      <w:r w:rsidRPr="000A7407">
        <w:rPr>
          <w:rFonts w:eastAsia="Times New Roman"/>
          <w:lang w:val="uk-UA"/>
        </w:rPr>
        <w:t xml:space="preserve"> (засвоєння окремих тем) проводиться у формі усного опитування, обговорення, тестування, бесіди </w:t>
      </w:r>
      <w:r w:rsidR="000A7407" w:rsidRPr="000A7407">
        <w:rPr>
          <w:rFonts w:eastAsia="Times New Roman"/>
          <w:lang w:val="uk-UA"/>
        </w:rPr>
        <w:t>здобувачів вищої освіти</w:t>
      </w:r>
      <w:r w:rsidRPr="000A7407">
        <w:rPr>
          <w:rFonts w:eastAsia="Times New Roman"/>
          <w:lang w:val="uk-UA"/>
        </w:rPr>
        <w:t xml:space="preserve">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141DC9" w:rsidRPr="000A7407" w:rsidRDefault="00141DC9" w:rsidP="000A7407">
      <w:pPr>
        <w:tabs>
          <w:tab w:val="left" w:pos="426"/>
        </w:tabs>
        <w:ind w:firstLine="851"/>
        <w:jc w:val="both"/>
        <w:rPr>
          <w:rFonts w:eastAsia="Times New Roman"/>
          <w:lang w:val="uk-UA"/>
        </w:rPr>
      </w:pPr>
      <w:r w:rsidRPr="000A7407">
        <w:rPr>
          <w:rFonts w:eastAsia="Times New Roman"/>
          <w:lang w:val="uk-UA"/>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141DC9" w:rsidRPr="000A7407" w:rsidRDefault="00141DC9" w:rsidP="000A7407">
      <w:pPr>
        <w:tabs>
          <w:tab w:val="left" w:pos="426"/>
        </w:tabs>
        <w:ind w:firstLine="851"/>
        <w:jc w:val="both"/>
        <w:rPr>
          <w:rFonts w:eastAsia="Times New Roman"/>
          <w:lang w:val="uk-UA"/>
        </w:rPr>
      </w:pPr>
      <w:r w:rsidRPr="000A7407">
        <w:rPr>
          <w:rFonts w:eastAsia="Times New Roman"/>
          <w:b/>
          <w:lang w:val="uk-UA"/>
        </w:rPr>
        <w:t>Підсумковий семестровий контроль</w:t>
      </w:r>
      <w:r w:rsidRPr="000A7407">
        <w:rPr>
          <w:rFonts w:eastAsia="Times New Roman"/>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141DC9" w:rsidRPr="000A7407" w:rsidRDefault="00141DC9" w:rsidP="000A7407">
      <w:pPr>
        <w:tabs>
          <w:tab w:val="left" w:pos="426"/>
        </w:tabs>
        <w:ind w:firstLine="851"/>
        <w:jc w:val="both"/>
        <w:rPr>
          <w:rFonts w:eastAsia="Times New Roman"/>
          <w:lang w:val="uk-UA"/>
        </w:rPr>
      </w:pPr>
      <w:r w:rsidRPr="000A7407">
        <w:rPr>
          <w:rFonts w:eastAsia="Times New Roman"/>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141DC9" w:rsidRPr="000A7407" w:rsidRDefault="00141DC9" w:rsidP="000A7407">
      <w:pPr>
        <w:pStyle w:val="ListParagraph"/>
        <w:widowControl w:val="0"/>
        <w:autoSpaceDE w:val="0"/>
        <w:autoSpaceDN w:val="0"/>
        <w:adjustRightInd w:val="0"/>
        <w:ind w:left="0"/>
        <w:rPr>
          <w:b/>
          <w:lang w:val="uk-UA"/>
        </w:rPr>
      </w:pPr>
    </w:p>
    <w:p w:rsidR="00141DC9" w:rsidRPr="000A7407" w:rsidRDefault="00141DC9" w:rsidP="000A7407">
      <w:pPr>
        <w:pStyle w:val="ListParagraph"/>
        <w:widowControl w:val="0"/>
        <w:autoSpaceDE w:val="0"/>
        <w:autoSpaceDN w:val="0"/>
        <w:adjustRightInd w:val="0"/>
        <w:ind w:left="0"/>
        <w:rPr>
          <w:b/>
          <w:lang w:val="uk-UA"/>
        </w:rPr>
      </w:pPr>
      <w:r w:rsidRPr="000A7407">
        <w:rPr>
          <w:b/>
          <w:lang w:val="uk-UA"/>
        </w:rPr>
        <w:t>Методи контролю</w:t>
      </w:r>
    </w:p>
    <w:p w:rsidR="00141DC9" w:rsidRPr="000A7407" w:rsidRDefault="00141DC9" w:rsidP="000A7407">
      <w:pPr>
        <w:tabs>
          <w:tab w:val="left" w:pos="426"/>
        </w:tabs>
        <w:ind w:firstLine="851"/>
        <w:jc w:val="both"/>
        <w:rPr>
          <w:color w:val="000000"/>
          <w:lang w:val="uk-UA"/>
        </w:rPr>
      </w:pPr>
      <w:r w:rsidRPr="000A7407">
        <w:rPr>
          <w:color w:val="000000"/>
          <w:lang w:val="uk-UA"/>
        </w:rPr>
        <w:t>1.Метод усного контролю теоретичного матеріалу (опитування, обговорення).</w:t>
      </w:r>
    </w:p>
    <w:p w:rsidR="00141DC9" w:rsidRPr="000A7407" w:rsidRDefault="00141DC9" w:rsidP="000A7407">
      <w:pPr>
        <w:tabs>
          <w:tab w:val="left" w:pos="426"/>
        </w:tabs>
        <w:ind w:firstLine="851"/>
        <w:jc w:val="both"/>
        <w:rPr>
          <w:color w:val="000000"/>
          <w:lang w:val="uk-UA"/>
        </w:rPr>
      </w:pPr>
      <w:r w:rsidRPr="000A7407">
        <w:rPr>
          <w:color w:val="000000"/>
          <w:lang w:val="uk-UA"/>
        </w:rPr>
        <w:t>2. Методи письмового контролю (відповіді на питання, вирішення задач, тестовий контроль).</w:t>
      </w:r>
    </w:p>
    <w:p w:rsidR="00141DC9" w:rsidRPr="000A7407" w:rsidRDefault="00141DC9" w:rsidP="000A7407">
      <w:pPr>
        <w:tabs>
          <w:tab w:val="left" w:pos="426"/>
        </w:tabs>
        <w:ind w:firstLine="851"/>
        <w:jc w:val="both"/>
        <w:rPr>
          <w:color w:val="000000"/>
          <w:lang w:val="uk-UA"/>
        </w:rPr>
      </w:pPr>
      <w:r w:rsidRPr="000A7407">
        <w:rPr>
          <w:color w:val="000000"/>
          <w:lang w:val="uk-UA"/>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141DC9" w:rsidRPr="000A7407" w:rsidRDefault="00141DC9" w:rsidP="000A7407">
      <w:pPr>
        <w:tabs>
          <w:tab w:val="left" w:pos="426"/>
        </w:tabs>
        <w:jc w:val="center"/>
        <w:rPr>
          <w:rFonts w:eastAsia="Times New Roman"/>
          <w:b/>
          <w:lang w:val="uk-UA"/>
        </w:rPr>
      </w:pPr>
      <w:r w:rsidRPr="000A7407">
        <w:rPr>
          <w:rFonts w:eastAsia="Times New Roman"/>
          <w:b/>
          <w:lang w:val="uk-UA"/>
        </w:rPr>
        <w:t xml:space="preserve">Форма оцінювання знань </w:t>
      </w:r>
      <w:r w:rsidR="000A7407" w:rsidRPr="000A7407">
        <w:rPr>
          <w:rFonts w:eastAsia="Times New Roman"/>
          <w:b/>
          <w:lang w:val="uk-UA"/>
        </w:rPr>
        <w:t>здобувачів вищої освіти</w:t>
      </w:r>
    </w:p>
    <w:p w:rsidR="00141DC9" w:rsidRPr="000A7407" w:rsidRDefault="00141DC9" w:rsidP="000A7407">
      <w:pPr>
        <w:tabs>
          <w:tab w:val="left" w:pos="426"/>
        </w:tabs>
        <w:jc w:val="both"/>
        <w:rPr>
          <w:rFonts w:eastAsia="Times New Roman"/>
          <w:lang w:val="uk-UA"/>
        </w:rPr>
      </w:pPr>
      <w:r w:rsidRPr="000A7407">
        <w:rPr>
          <w:rFonts w:eastAsia="Times New Roman"/>
          <w:lang w:val="uk-UA"/>
        </w:rPr>
        <w:t>Формою підсумкового контролю успішності навчання з дисципліни  є залік.</w:t>
      </w:r>
    </w:p>
    <w:p w:rsidR="00141DC9" w:rsidRPr="000A7407" w:rsidRDefault="00141DC9" w:rsidP="000A7407">
      <w:pPr>
        <w:rPr>
          <w:rFonts w:eastAsia="Times New Roman"/>
          <w:b/>
          <w:lang w:val="uk-UA"/>
        </w:rPr>
      </w:pPr>
    </w:p>
    <w:p w:rsidR="00141DC9" w:rsidRPr="000A7407" w:rsidRDefault="00141DC9" w:rsidP="000A7407">
      <w:pPr>
        <w:jc w:val="both"/>
        <w:rPr>
          <w:rFonts w:eastAsia="Times New Roman"/>
          <w:b/>
          <w:lang w:val="uk-UA"/>
        </w:rPr>
      </w:pPr>
      <w:r w:rsidRPr="000A7407">
        <w:rPr>
          <w:rFonts w:eastAsia="Times New Roman"/>
          <w:b/>
          <w:lang w:val="uk-UA"/>
        </w:rPr>
        <w:t>Оцінювання поточної навчальної діяльності (ПНД)</w:t>
      </w:r>
    </w:p>
    <w:p w:rsidR="00141DC9" w:rsidRPr="000A7407" w:rsidRDefault="00141DC9" w:rsidP="000A7407">
      <w:pPr>
        <w:ind w:firstLine="567"/>
        <w:jc w:val="both"/>
        <w:rPr>
          <w:color w:val="000000"/>
          <w:lang w:val="uk-UA"/>
        </w:rPr>
      </w:pPr>
      <w:r w:rsidRPr="000A7407">
        <w:rPr>
          <w:lang w:val="uk-UA"/>
        </w:rPr>
        <w:t xml:space="preserve">Проводиться відповідно до </w:t>
      </w:r>
      <w:r w:rsidRPr="000A7407">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141DC9" w:rsidRPr="000A7407" w:rsidRDefault="00141DC9" w:rsidP="000A7407">
      <w:pPr>
        <w:ind w:firstLine="567"/>
        <w:jc w:val="both"/>
        <w:rPr>
          <w:color w:val="000000"/>
          <w:lang w:val="uk-UA"/>
        </w:rPr>
      </w:pPr>
    </w:p>
    <w:p w:rsidR="00141DC9" w:rsidRPr="000A7407" w:rsidRDefault="00141DC9" w:rsidP="000A7407">
      <w:pPr>
        <w:jc w:val="both"/>
        <w:rPr>
          <w:b/>
          <w:bCs/>
          <w:iCs/>
          <w:color w:val="000000"/>
          <w:lang w:val="uk-UA"/>
        </w:rPr>
      </w:pPr>
      <w:r w:rsidRPr="000A7407">
        <w:rPr>
          <w:b/>
          <w:bCs/>
          <w:iCs/>
          <w:color w:val="000000"/>
          <w:lang w:val="uk-UA"/>
        </w:rPr>
        <w:t>Оцінювання поточної навчальної діяльності (ПНД)</w:t>
      </w:r>
    </w:p>
    <w:p w:rsidR="00141DC9" w:rsidRPr="000A7407" w:rsidRDefault="00141DC9" w:rsidP="000A7407">
      <w:pPr>
        <w:ind w:right="50" w:firstLine="567"/>
        <w:jc w:val="both"/>
        <w:rPr>
          <w:color w:val="000000"/>
          <w:lang w:val="uk-UA"/>
        </w:rPr>
      </w:pPr>
      <w:r w:rsidRPr="000A7407">
        <w:rPr>
          <w:color w:val="000000"/>
          <w:lang w:val="uk-UA"/>
        </w:rPr>
        <w:t xml:space="preserve">Під час оцінювання засвоєння кожної навчальної теми дисципліни </w:t>
      </w:r>
      <w:r w:rsidR="000A7407" w:rsidRPr="000A7407">
        <w:rPr>
          <w:color w:val="000000"/>
          <w:lang w:val="uk-UA"/>
        </w:rPr>
        <w:t xml:space="preserve">здобувачу вищої освіти </w:t>
      </w:r>
      <w:r w:rsidRPr="000A7407">
        <w:rPr>
          <w:color w:val="000000"/>
          <w:lang w:val="uk-UA"/>
        </w:rPr>
        <w:t>виставляється оцінка за національною 4-бальною шкалою: «незадовільно», «задовільно», «добре», «відмінно».</w:t>
      </w:r>
    </w:p>
    <w:p w:rsidR="00141DC9" w:rsidRPr="000A7407" w:rsidRDefault="00141DC9" w:rsidP="000A7407">
      <w:pPr>
        <w:pStyle w:val="210"/>
        <w:ind w:right="50" w:firstLine="567"/>
        <w:rPr>
          <w:sz w:val="24"/>
          <w:szCs w:val="24"/>
        </w:rPr>
      </w:pPr>
      <w:r w:rsidRPr="000A7407">
        <w:rPr>
          <w:sz w:val="24"/>
          <w:szCs w:val="24"/>
        </w:rPr>
        <w:t xml:space="preserve">Підсумковий бал за </w:t>
      </w:r>
      <w:r w:rsidRPr="000A7407">
        <w:rPr>
          <w:color w:val="000000"/>
          <w:sz w:val="24"/>
          <w:szCs w:val="24"/>
        </w:rPr>
        <w:t xml:space="preserve">ПНД у семестрі </w:t>
      </w:r>
      <w:r w:rsidRPr="000A7407">
        <w:rPr>
          <w:sz w:val="24"/>
          <w:szCs w:val="24"/>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2. Для зарахування </w:t>
      </w:r>
      <w:r w:rsidR="000A7407" w:rsidRPr="000A7407">
        <w:rPr>
          <w:sz w:val="24"/>
          <w:szCs w:val="24"/>
        </w:rPr>
        <w:t>здобувач вищої освіти</w:t>
      </w:r>
      <w:r w:rsidRPr="000A7407">
        <w:rPr>
          <w:sz w:val="24"/>
          <w:szCs w:val="24"/>
        </w:rPr>
        <w:t xml:space="preserve"> має отримати від 120 до 200 балів. </w:t>
      </w:r>
    </w:p>
    <w:p w:rsidR="009259C5" w:rsidRPr="000A7407" w:rsidRDefault="009259C5" w:rsidP="000A7407">
      <w:pPr>
        <w:pStyle w:val="210"/>
        <w:ind w:right="-425" w:firstLine="0"/>
        <w:jc w:val="center"/>
        <w:rPr>
          <w:b/>
          <w:sz w:val="24"/>
          <w:szCs w:val="24"/>
        </w:rPr>
      </w:pPr>
    </w:p>
    <w:p w:rsidR="00141DC9" w:rsidRPr="000A7407" w:rsidRDefault="00141DC9" w:rsidP="000A7407">
      <w:pPr>
        <w:pStyle w:val="210"/>
        <w:ind w:right="-425" w:firstLine="0"/>
        <w:jc w:val="center"/>
        <w:rPr>
          <w:b/>
          <w:sz w:val="24"/>
          <w:szCs w:val="24"/>
        </w:rPr>
      </w:pPr>
      <w:r w:rsidRPr="000A7407">
        <w:rPr>
          <w:b/>
          <w:sz w:val="24"/>
          <w:szCs w:val="24"/>
        </w:rPr>
        <w:t>Перерахунок середньої оцінки за поточну діяльність у багатобальну шкалу</w:t>
      </w:r>
    </w:p>
    <w:p w:rsidR="00141DC9" w:rsidRPr="000A7407" w:rsidRDefault="00141DC9" w:rsidP="000A7407">
      <w:pPr>
        <w:pStyle w:val="210"/>
        <w:ind w:right="-425" w:firstLine="0"/>
        <w:jc w:val="center"/>
        <w:rPr>
          <w:b/>
          <w:sz w:val="24"/>
          <w:szCs w:val="24"/>
          <w:lang w:val="ru-RU"/>
        </w:rPr>
      </w:pPr>
      <w:r w:rsidRPr="000A7407">
        <w:rPr>
          <w:b/>
          <w:sz w:val="24"/>
          <w:szCs w:val="24"/>
        </w:rPr>
        <w:t xml:space="preserve">(для дисциплін, що завершуються заліком) </w:t>
      </w:r>
    </w:p>
    <w:p w:rsidR="00141DC9" w:rsidRPr="000A7407" w:rsidRDefault="00141DC9" w:rsidP="000A7407">
      <w:pPr>
        <w:pStyle w:val="210"/>
        <w:ind w:right="-425" w:firstLine="0"/>
        <w:jc w:val="center"/>
        <w:rPr>
          <w:b/>
          <w:sz w:val="24"/>
          <w:szCs w:val="24"/>
          <w:lang w:val="ru-RU"/>
        </w:rPr>
      </w:pPr>
    </w:p>
    <w:tbl>
      <w:tblPr>
        <w:tblW w:w="9410" w:type="dxa"/>
        <w:jc w:val="center"/>
        <w:tblInd w:w="-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4-бальна шкала</w:t>
            </w:r>
          </w:p>
        </w:tc>
        <w:tc>
          <w:tcPr>
            <w:tcW w:w="1359" w:type="dxa"/>
            <w:vAlign w:val="bottom"/>
          </w:tcPr>
          <w:p w:rsidR="00141DC9" w:rsidRPr="000A7407" w:rsidRDefault="00141DC9" w:rsidP="000A7407">
            <w:pPr>
              <w:snapToGrid w:val="0"/>
              <w:jc w:val="center"/>
              <w:rPr>
                <w:lang w:val="uk-UA"/>
              </w:rPr>
            </w:pPr>
            <w:r w:rsidRPr="000A7407">
              <w:rPr>
                <w:lang w:val="uk-UA"/>
              </w:rPr>
              <w:t>200-бальна шкала</w:t>
            </w:r>
          </w:p>
        </w:tc>
        <w:tc>
          <w:tcPr>
            <w:tcW w:w="709" w:type="dxa"/>
            <w:vMerge w:val="restart"/>
            <w:tcBorders>
              <w:top w:val="nil"/>
            </w:tcBorders>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4-бальна шкала</w:t>
            </w:r>
          </w:p>
        </w:tc>
        <w:tc>
          <w:tcPr>
            <w:tcW w:w="909" w:type="dxa"/>
            <w:vAlign w:val="bottom"/>
          </w:tcPr>
          <w:p w:rsidR="00141DC9" w:rsidRPr="000A7407" w:rsidRDefault="00141DC9" w:rsidP="000A7407">
            <w:pPr>
              <w:snapToGrid w:val="0"/>
              <w:jc w:val="center"/>
              <w:rPr>
                <w:lang w:val="uk-UA"/>
              </w:rPr>
            </w:pPr>
            <w:r w:rsidRPr="000A7407">
              <w:rPr>
                <w:lang w:val="uk-UA"/>
              </w:rPr>
              <w:t>200-бальна шкала</w:t>
            </w:r>
          </w:p>
        </w:tc>
        <w:tc>
          <w:tcPr>
            <w:tcW w:w="235" w:type="dxa"/>
            <w:vMerge w:val="restart"/>
            <w:tcBorders>
              <w:top w:val="nil"/>
            </w:tcBorders>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4-бальна шкала</w:t>
            </w:r>
          </w:p>
        </w:tc>
        <w:tc>
          <w:tcPr>
            <w:tcW w:w="1599" w:type="dxa"/>
            <w:vAlign w:val="bottom"/>
          </w:tcPr>
          <w:p w:rsidR="00141DC9" w:rsidRPr="000A7407" w:rsidRDefault="00141DC9" w:rsidP="000A7407">
            <w:pPr>
              <w:snapToGrid w:val="0"/>
              <w:jc w:val="center"/>
              <w:rPr>
                <w:lang w:val="uk-UA"/>
              </w:rPr>
            </w:pPr>
            <w:r w:rsidRPr="000A7407">
              <w:rPr>
                <w:lang w:val="uk-UA"/>
              </w:rPr>
              <w:t>200-бальна шкала</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5</w:t>
            </w:r>
          </w:p>
        </w:tc>
        <w:tc>
          <w:tcPr>
            <w:tcW w:w="1359" w:type="dxa"/>
            <w:vAlign w:val="bottom"/>
          </w:tcPr>
          <w:p w:rsidR="00141DC9" w:rsidRPr="000A7407" w:rsidRDefault="00141DC9" w:rsidP="000A7407">
            <w:pPr>
              <w:snapToGrid w:val="0"/>
              <w:jc w:val="center"/>
              <w:rPr>
                <w:lang w:val="uk-UA"/>
              </w:rPr>
            </w:pPr>
            <w:r w:rsidRPr="000A7407">
              <w:rPr>
                <w:lang w:val="uk-UA"/>
              </w:rPr>
              <w:t>200</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4.22-4,23</w:t>
            </w:r>
          </w:p>
        </w:tc>
        <w:tc>
          <w:tcPr>
            <w:tcW w:w="909" w:type="dxa"/>
            <w:vAlign w:val="bottom"/>
          </w:tcPr>
          <w:p w:rsidR="00141DC9" w:rsidRPr="000A7407" w:rsidRDefault="00141DC9" w:rsidP="000A7407">
            <w:pPr>
              <w:snapToGrid w:val="0"/>
              <w:jc w:val="center"/>
              <w:rPr>
                <w:lang w:val="uk-UA"/>
              </w:rPr>
            </w:pPr>
            <w:r w:rsidRPr="000A7407">
              <w:rPr>
                <w:lang w:val="uk-UA"/>
              </w:rPr>
              <w:t>169</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3.45-3,46</w:t>
            </w:r>
          </w:p>
        </w:tc>
        <w:tc>
          <w:tcPr>
            <w:tcW w:w="1599" w:type="dxa"/>
            <w:vAlign w:val="bottom"/>
          </w:tcPr>
          <w:p w:rsidR="00141DC9" w:rsidRPr="000A7407" w:rsidRDefault="00141DC9" w:rsidP="000A7407">
            <w:pPr>
              <w:snapToGrid w:val="0"/>
              <w:jc w:val="center"/>
              <w:rPr>
                <w:lang w:val="uk-UA"/>
              </w:rPr>
            </w:pPr>
            <w:r w:rsidRPr="000A7407">
              <w:rPr>
                <w:lang w:val="uk-UA"/>
              </w:rPr>
              <w:t>138</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4.97-4,99</w:t>
            </w:r>
          </w:p>
        </w:tc>
        <w:tc>
          <w:tcPr>
            <w:tcW w:w="1359" w:type="dxa"/>
            <w:vAlign w:val="bottom"/>
          </w:tcPr>
          <w:p w:rsidR="00141DC9" w:rsidRPr="000A7407" w:rsidRDefault="00141DC9" w:rsidP="000A7407">
            <w:pPr>
              <w:snapToGrid w:val="0"/>
              <w:jc w:val="center"/>
              <w:rPr>
                <w:lang w:val="uk-UA"/>
              </w:rPr>
            </w:pPr>
            <w:r w:rsidRPr="000A7407">
              <w:rPr>
                <w:lang w:val="uk-UA"/>
              </w:rPr>
              <w:t>199</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4.19-4,21</w:t>
            </w:r>
          </w:p>
        </w:tc>
        <w:tc>
          <w:tcPr>
            <w:tcW w:w="909" w:type="dxa"/>
            <w:vAlign w:val="bottom"/>
          </w:tcPr>
          <w:p w:rsidR="00141DC9" w:rsidRPr="000A7407" w:rsidRDefault="00141DC9" w:rsidP="000A7407">
            <w:pPr>
              <w:snapToGrid w:val="0"/>
              <w:jc w:val="center"/>
              <w:rPr>
                <w:lang w:val="uk-UA"/>
              </w:rPr>
            </w:pPr>
            <w:r w:rsidRPr="000A7407">
              <w:rPr>
                <w:lang w:val="uk-UA"/>
              </w:rPr>
              <w:t>168</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3.42-3,44</w:t>
            </w:r>
          </w:p>
        </w:tc>
        <w:tc>
          <w:tcPr>
            <w:tcW w:w="1599" w:type="dxa"/>
            <w:vAlign w:val="bottom"/>
          </w:tcPr>
          <w:p w:rsidR="00141DC9" w:rsidRPr="000A7407" w:rsidRDefault="00141DC9" w:rsidP="000A7407">
            <w:pPr>
              <w:snapToGrid w:val="0"/>
              <w:jc w:val="center"/>
              <w:rPr>
                <w:lang w:val="uk-UA"/>
              </w:rPr>
            </w:pPr>
            <w:r w:rsidRPr="000A7407">
              <w:rPr>
                <w:lang w:val="uk-UA"/>
              </w:rPr>
              <w:t>137</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4.95-4,96</w:t>
            </w:r>
          </w:p>
        </w:tc>
        <w:tc>
          <w:tcPr>
            <w:tcW w:w="1359" w:type="dxa"/>
            <w:vAlign w:val="bottom"/>
          </w:tcPr>
          <w:p w:rsidR="00141DC9" w:rsidRPr="000A7407" w:rsidRDefault="00141DC9" w:rsidP="000A7407">
            <w:pPr>
              <w:snapToGrid w:val="0"/>
              <w:jc w:val="center"/>
              <w:rPr>
                <w:lang w:val="uk-UA"/>
              </w:rPr>
            </w:pPr>
            <w:r w:rsidRPr="000A7407">
              <w:rPr>
                <w:lang w:val="uk-UA"/>
              </w:rPr>
              <w:t>198</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4.17-4,18</w:t>
            </w:r>
          </w:p>
        </w:tc>
        <w:tc>
          <w:tcPr>
            <w:tcW w:w="909" w:type="dxa"/>
            <w:vAlign w:val="bottom"/>
          </w:tcPr>
          <w:p w:rsidR="00141DC9" w:rsidRPr="000A7407" w:rsidRDefault="00141DC9" w:rsidP="000A7407">
            <w:pPr>
              <w:snapToGrid w:val="0"/>
              <w:jc w:val="center"/>
              <w:rPr>
                <w:lang w:val="uk-UA"/>
              </w:rPr>
            </w:pPr>
            <w:r w:rsidRPr="000A7407">
              <w:rPr>
                <w:lang w:val="uk-UA"/>
              </w:rPr>
              <w:t>167</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3.4-3,41</w:t>
            </w:r>
          </w:p>
        </w:tc>
        <w:tc>
          <w:tcPr>
            <w:tcW w:w="1599" w:type="dxa"/>
            <w:vAlign w:val="bottom"/>
          </w:tcPr>
          <w:p w:rsidR="00141DC9" w:rsidRPr="000A7407" w:rsidRDefault="00141DC9" w:rsidP="000A7407">
            <w:pPr>
              <w:snapToGrid w:val="0"/>
              <w:jc w:val="center"/>
              <w:rPr>
                <w:lang w:val="uk-UA"/>
              </w:rPr>
            </w:pPr>
            <w:r w:rsidRPr="000A7407">
              <w:rPr>
                <w:lang w:val="uk-UA"/>
              </w:rPr>
              <w:t>136</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4.92-4,94</w:t>
            </w:r>
          </w:p>
        </w:tc>
        <w:tc>
          <w:tcPr>
            <w:tcW w:w="1359" w:type="dxa"/>
            <w:vAlign w:val="bottom"/>
          </w:tcPr>
          <w:p w:rsidR="00141DC9" w:rsidRPr="000A7407" w:rsidRDefault="00141DC9" w:rsidP="000A7407">
            <w:pPr>
              <w:snapToGrid w:val="0"/>
              <w:jc w:val="center"/>
              <w:rPr>
                <w:lang w:val="uk-UA"/>
              </w:rPr>
            </w:pPr>
            <w:r w:rsidRPr="000A7407">
              <w:rPr>
                <w:lang w:val="uk-UA"/>
              </w:rPr>
              <w:t>197</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4.14-4,16</w:t>
            </w:r>
          </w:p>
        </w:tc>
        <w:tc>
          <w:tcPr>
            <w:tcW w:w="909" w:type="dxa"/>
            <w:vAlign w:val="bottom"/>
          </w:tcPr>
          <w:p w:rsidR="00141DC9" w:rsidRPr="000A7407" w:rsidRDefault="00141DC9" w:rsidP="000A7407">
            <w:pPr>
              <w:snapToGrid w:val="0"/>
              <w:jc w:val="center"/>
              <w:rPr>
                <w:lang w:val="uk-UA"/>
              </w:rPr>
            </w:pPr>
            <w:r w:rsidRPr="000A7407">
              <w:rPr>
                <w:lang w:val="uk-UA"/>
              </w:rPr>
              <w:t>166</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3.37-3,39</w:t>
            </w:r>
          </w:p>
        </w:tc>
        <w:tc>
          <w:tcPr>
            <w:tcW w:w="1599" w:type="dxa"/>
            <w:vAlign w:val="bottom"/>
          </w:tcPr>
          <w:p w:rsidR="00141DC9" w:rsidRPr="000A7407" w:rsidRDefault="00141DC9" w:rsidP="000A7407">
            <w:pPr>
              <w:snapToGrid w:val="0"/>
              <w:jc w:val="center"/>
              <w:rPr>
                <w:lang w:val="uk-UA"/>
              </w:rPr>
            </w:pPr>
            <w:r w:rsidRPr="000A7407">
              <w:rPr>
                <w:lang w:val="uk-UA"/>
              </w:rPr>
              <w:t>135</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4.9-4,91</w:t>
            </w:r>
          </w:p>
        </w:tc>
        <w:tc>
          <w:tcPr>
            <w:tcW w:w="1359" w:type="dxa"/>
            <w:vAlign w:val="bottom"/>
          </w:tcPr>
          <w:p w:rsidR="00141DC9" w:rsidRPr="000A7407" w:rsidRDefault="00141DC9" w:rsidP="000A7407">
            <w:pPr>
              <w:snapToGrid w:val="0"/>
              <w:jc w:val="center"/>
              <w:rPr>
                <w:lang w:val="uk-UA"/>
              </w:rPr>
            </w:pPr>
            <w:r w:rsidRPr="000A7407">
              <w:rPr>
                <w:lang w:val="uk-UA"/>
              </w:rPr>
              <w:t>196</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4.12-4,13</w:t>
            </w:r>
          </w:p>
        </w:tc>
        <w:tc>
          <w:tcPr>
            <w:tcW w:w="909" w:type="dxa"/>
            <w:vAlign w:val="bottom"/>
          </w:tcPr>
          <w:p w:rsidR="00141DC9" w:rsidRPr="000A7407" w:rsidRDefault="00141DC9" w:rsidP="000A7407">
            <w:pPr>
              <w:snapToGrid w:val="0"/>
              <w:jc w:val="center"/>
              <w:rPr>
                <w:lang w:val="uk-UA"/>
              </w:rPr>
            </w:pPr>
            <w:r w:rsidRPr="000A7407">
              <w:rPr>
                <w:lang w:val="uk-UA"/>
              </w:rPr>
              <w:t>165</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3.35-3,36</w:t>
            </w:r>
          </w:p>
        </w:tc>
        <w:tc>
          <w:tcPr>
            <w:tcW w:w="1599" w:type="dxa"/>
            <w:vAlign w:val="bottom"/>
          </w:tcPr>
          <w:p w:rsidR="00141DC9" w:rsidRPr="000A7407" w:rsidRDefault="00141DC9" w:rsidP="000A7407">
            <w:pPr>
              <w:snapToGrid w:val="0"/>
              <w:jc w:val="center"/>
              <w:rPr>
                <w:lang w:val="uk-UA"/>
              </w:rPr>
            </w:pPr>
            <w:r w:rsidRPr="000A7407">
              <w:rPr>
                <w:lang w:val="uk-UA"/>
              </w:rPr>
              <w:t>134</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4.87-4,89</w:t>
            </w:r>
          </w:p>
        </w:tc>
        <w:tc>
          <w:tcPr>
            <w:tcW w:w="1359" w:type="dxa"/>
            <w:vAlign w:val="bottom"/>
          </w:tcPr>
          <w:p w:rsidR="00141DC9" w:rsidRPr="000A7407" w:rsidRDefault="00141DC9" w:rsidP="000A7407">
            <w:pPr>
              <w:snapToGrid w:val="0"/>
              <w:jc w:val="center"/>
              <w:rPr>
                <w:lang w:val="uk-UA"/>
              </w:rPr>
            </w:pPr>
            <w:r w:rsidRPr="000A7407">
              <w:rPr>
                <w:lang w:val="uk-UA"/>
              </w:rPr>
              <w:t>195</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4.09-4,11</w:t>
            </w:r>
          </w:p>
        </w:tc>
        <w:tc>
          <w:tcPr>
            <w:tcW w:w="909" w:type="dxa"/>
            <w:vAlign w:val="bottom"/>
          </w:tcPr>
          <w:p w:rsidR="00141DC9" w:rsidRPr="000A7407" w:rsidRDefault="00141DC9" w:rsidP="000A7407">
            <w:pPr>
              <w:snapToGrid w:val="0"/>
              <w:jc w:val="center"/>
              <w:rPr>
                <w:lang w:val="uk-UA"/>
              </w:rPr>
            </w:pPr>
            <w:r w:rsidRPr="000A7407">
              <w:rPr>
                <w:lang w:val="uk-UA"/>
              </w:rPr>
              <w:t>164</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3.32-3,34</w:t>
            </w:r>
          </w:p>
        </w:tc>
        <w:tc>
          <w:tcPr>
            <w:tcW w:w="1599" w:type="dxa"/>
            <w:vAlign w:val="bottom"/>
          </w:tcPr>
          <w:p w:rsidR="00141DC9" w:rsidRPr="000A7407" w:rsidRDefault="00141DC9" w:rsidP="000A7407">
            <w:pPr>
              <w:snapToGrid w:val="0"/>
              <w:jc w:val="center"/>
              <w:rPr>
                <w:lang w:val="uk-UA"/>
              </w:rPr>
            </w:pPr>
            <w:r w:rsidRPr="000A7407">
              <w:rPr>
                <w:lang w:val="uk-UA"/>
              </w:rPr>
              <w:t>133</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4.85-4,86</w:t>
            </w:r>
          </w:p>
        </w:tc>
        <w:tc>
          <w:tcPr>
            <w:tcW w:w="1359" w:type="dxa"/>
            <w:vAlign w:val="bottom"/>
          </w:tcPr>
          <w:p w:rsidR="00141DC9" w:rsidRPr="000A7407" w:rsidRDefault="00141DC9" w:rsidP="000A7407">
            <w:pPr>
              <w:snapToGrid w:val="0"/>
              <w:jc w:val="center"/>
              <w:rPr>
                <w:lang w:val="uk-UA"/>
              </w:rPr>
            </w:pPr>
            <w:r w:rsidRPr="000A7407">
              <w:rPr>
                <w:lang w:val="uk-UA"/>
              </w:rPr>
              <w:t>194</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4.07-4,08</w:t>
            </w:r>
          </w:p>
        </w:tc>
        <w:tc>
          <w:tcPr>
            <w:tcW w:w="909" w:type="dxa"/>
            <w:vAlign w:val="bottom"/>
          </w:tcPr>
          <w:p w:rsidR="00141DC9" w:rsidRPr="000A7407" w:rsidRDefault="00141DC9" w:rsidP="000A7407">
            <w:pPr>
              <w:snapToGrid w:val="0"/>
              <w:jc w:val="center"/>
              <w:rPr>
                <w:lang w:val="uk-UA"/>
              </w:rPr>
            </w:pPr>
            <w:r w:rsidRPr="000A7407">
              <w:rPr>
                <w:lang w:val="uk-UA"/>
              </w:rPr>
              <w:t>163</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3.3-3,31</w:t>
            </w:r>
          </w:p>
        </w:tc>
        <w:tc>
          <w:tcPr>
            <w:tcW w:w="1599" w:type="dxa"/>
            <w:vAlign w:val="bottom"/>
          </w:tcPr>
          <w:p w:rsidR="00141DC9" w:rsidRPr="000A7407" w:rsidRDefault="00141DC9" w:rsidP="000A7407">
            <w:pPr>
              <w:snapToGrid w:val="0"/>
              <w:jc w:val="center"/>
              <w:rPr>
                <w:lang w:val="uk-UA"/>
              </w:rPr>
            </w:pPr>
            <w:r w:rsidRPr="000A7407">
              <w:rPr>
                <w:lang w:val="uk-UA"/>
              </w:rPr>
              <w:t>132</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4.82-4,84</w:t>
            </w:r>
          </w:p>
        </w:tc>
        <w:tc>
          <w:tcPr>
            <w:tcW w:w="1359" w:type="dxa"/>
            <w:vAlign w:val="bottom"/>
          </w:tcPr>
          <w:p w:rsidR="00141DC9" w:rsidRPr="000A7407" w:rsidRDefault="00141DC9" w:rsidP="000A7407">
            <w:pPr>
              <w:snapToGrid w:val="0"/>
              <w:jc w:val="center"/>
              <w:rPr>
                <w:lang w:val="uk-UA"/>
              </w:rPr>
            </w:pPr>
            <w:r w:rsidRPr="000A7407">
              <w:rPr>
                <w:lang w:val="uk-UA"/>
              </w:rPr>
              <w:t>193</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4.04-4,06</w:t>
            </w:r>
          </w:p>
        </w:tc>
        <w:tc>
          <w:tcPr>
            <w:tcW w:w="909" w:type="dxa"/>
            <w:vAlign w:val="bottom"/>
          </w:tcPr>
          <w:p w:rsidR="00141DC9" w:rsidRPr="000A7407" w:rsidRDefault="00141DC9" w:rsidP="000A7407">
            <w:pPr>
              <w:snapToGrid w:val="0"/>
              <w:jc w:val="center"/>
              <w:rPr>
                <w:lang w:val="uk-UA"/>
              </w:rPr>
            </w:pPr>
            <w:r w:rsidRPr="000A7407">
              <w:rPr>
                <w:lang w:val="uk-UA"/>
              </w:rPr>
              <w:t>162</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3.27-3,29</w:t>
            </w:r>
          </w:p>
        </w:tc>
        <w:tc>
          <w:tcPr>
            <w:tcW w:w="1599" w:type="dxa"/>
            <w:vAlign w:val="bottom"/>
          </w:tcPr>
          <w:p w:rsidR="00141DC9" w:rsidRPr="000A7407" w:rsidRDefault="00141DC9" w:rsidP="000A7407">
            <w:pPr>
              <w:snapToGrid w:val="0"/>
              <w:jc w:val="center"/>
              <w:rPr>
                <w:lang w:val="uk-UA"/>
              </w:rPr>
            </w:pPr>
            <w:r w:rsidRPr="000A7407">
              <w:rPr>
                <w:lang w:val="uk-UA"/>
              </w:rPr>
              <w:t>131</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4.8-4,81</w:t>
            </w:r>
          </w:p>
        </w:tc>
        <w:tc>
          <w:tcPr>
            <w:tcW w:w="1359" w:type="dxa"/>
            <w:vAlign w:val="bottom"/>
          </w:tcPr>
          <w:p w:rsidR="00141DC9" w:rsidRPr="000A7407" w:rsidRDefault="00141DC9" w:rsidP="000A7407">
            <w:pPr>
              <w:snapToGrid w:val="0"/>
              <w:jc w:val="center"/>
              <w:rPr>
                <w:lang w:val="uk-UA"/>
              </w:rPr>
            </w:pPr>
            <w:r w:rsidRPr="000A7407">
              <w:rPr>
                <w:lang w:val="uk-UA"/>
              </w:rPr>
              <w:t>192</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4.02-4,03</w:t>
            </w:r>
          </w:p>
        </w:tc>
        <w:tc>
          <w:tcPr>
            <w:tcW w:w="909" w:type="dxa"/>
            <w:vAlign w:val="bottom"/>
          </w:tcPr>
          <w:p w:rsidR="00141DC9" w:rsidRPr="000A7407" w:rsidRDefault="00141DC9" w:rsidP="000A7407">
            <w:pPr>
              <w:snapToGrid w:val="0"/>
              <w:jc w:val="center"/>
              <w:rPr>
                <w:lang w:val="uk-UA"/>
              </w:rPr>
            </w:pPr>
            <w:r w:rsidRPr="000A7407">
              <w:rPr>
                <w:lang w:val="uk-UA"/>
              </w:rPr>
              <w:t>161</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3.25-3,26</w:t>
            </w:r>
          </w:p>
        </w:tc>
        <w:tc>
          <w:tcPr>
            <w:tcW w:w="1599" w:type="dxa"/>
            <w:vAlign w:val="bottom"/>
          </w:tcPr>
          <w:p w:rsidR="00141DC9" w:rsidRPr="000A7407" w:rsidRDefault="00141DC9" w:rsidP="000A7407">
            <w:pPr>
              <w:snapToGrid w:val="0"/>
              <w:jc w:val="center"/>
              <w:rPr>
                <w:lang w:val="uk-UA"/>
              </w:rPr>
            </w:pPr>
            <w:r w:rsidRPr="000A7407">
              <w:rPr>
                <w:lang w:val="uk-UA"/>
              </w:rPr>
              <w:t>130</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4.77-4,79</w:t>
            </w:r>
          </w:p>
        </w:tc>
        <w:tc>
          <w:tcPr>
            <w:tcW w:w="1359" w:type="dxa"/>
            <w:vAlign w:val="bottom"/>
          </w:tcPr>
          <w:p w:rsidR="00141DC9" w:rsidRPr="000A7407" w:rsidRDefault="00141DC9" w:rsidP="000A7407">
            <w:pPr>
              <w:snapToGrid w:val="0"/>
              <w:jc w:val="center"/>
              <w:rPr>
                <w:lang w:val="uk-UA"/>
              </w:rPr>
            </w:pPr>
            <w:r w:rsidRPr="000A7407">
              <w:rPr>
                <w:lang w:val="uk-UA"/>
              </w:rPr>
              <w:t>191</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3.99-4,01</w:t>
            </w:r>
          </w:p>
        </w:tc>
        <w:tc>
          <w:tcPr>
            <w:tcW w:w="909" w:type="dxa"/>
            <w:vAlign w:val="bottom"/>
          </w:tcPr>
          <w:p w:rsidR="00141DC9" w:rsidRPr="000A7407" w:rsidRDefault="00141DC9" w:rsidP="000A7407">
            <w:pPr>
              <w:snapToGrid w:val="0"/>
              <w:jc w:val="center"/>
              <w:rPr>
                <w:lang w:val="uk-UA"/>
              </w:rPr>
            </w:pPr>
            <w:r w:rsidRPr="000A7407">
              <w:rPr>
                <w:lang w:val="uk-UA"/>
              </w:rPr>
              <w:t>160</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3.22-3,24</w:t>
            </w:r>
          </w:p>
        </w:tc>
        <w:tc>
          <w:tcPr>
            <w:tcW w:w="1599" w:type="dxa"/>
            <w:vAlign w:val="bottom"/>
          </w:tcPr>
          <w:p w:rsidR="00141DC9" w:rsidRPr="000A7407" w:rsidRDefault="00141DC9" w:rsidP="000A7407">
            <w:pPr>
              <w:snapToGrid w:val="0"/>
              <w:jc w:val="center"/>
              <w:rPr>
                <w:lang w:val="uk-UA"/>
              </w:rPr>
            </w:pPr>
            <w:r w:rsidRPr="000A7407">
              <w:rPr>
                <w:lang w:val="uk-UA"/>
              </w:rPr>
              <w:t>129</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4.75-4,76</w:t>
            </w:r>
          </w:p>
        </w:tc>
        <w:tc>
          <w:tcPr>
            <w:tcW w:w="1359" w:type="dxa"/>
            <w:vAlign w:val="bottom"/>
          </w:tcPr>
          <w:p w:rsidR="00141DC9" w:rsidRPr="000A7407" w:rsidRDefault="00141DC9" w:rsidP="000A7407">
            <w:pPr>
              <w:snapToGrid w:val="0"/>
              <w:jc w:val="center"/>
              <w:rPr>
                <w:lang w:val="uk-UA"/>
              </w:rPr>
            </w:pPr>
            <w:r w:rsidRPr="000A7407">
              <w:rPr>
                <w:lang w:val="uk-UA"/>
              </w:rPr>
              <w:t>190</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3.97-3,98</w:t>
            </w:r>
          </w:p>
        </w:tc>
        <w:tc>
          <w:tcPr>
            <w:tcW w:w="909" w:type="dxa"/>
            <w:vAlign w:val="bottom"/>
          </w:tcPr>
          <w:p w:rsidR="00141DC9" w:rsidRPr="000A7407" w:rsidRDefault="00141DC9" w:rsidP="000A7407">
            <w:pPr>
              <w:snapToGrid w:val="0"/>
              <w:jc w:val="center"/>
              <w:rPr>
                <w:lang w:val="uk-UA"/>
              </w:rPr>
            </w:pPr>
            <w:r w:rsidRPr="000A7407">
              <w:rPr>
                <w:lang w:val="uk-UA"/>
              </w:rPr>
              <w:t>159</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3.2-3,21</w:t>
            </w:r>
          </w:p>
        </w:tc>
        <w:tc>
          <w:tcPr>
            <w:tcW w:w="1599" w:type="dxa"/>
            <w:vAlign w:val="bottom"/>
          </w:tcPr>
          <w:p w:rsidR="00141DC9" w:rsidRPr="000A7407" w:rsidRDefault="00141DC9" w:rsidP="000A7407">
            <w:pPr>
              <w:snapToGrid w:val="0"/>
              <w:jc w:val="center"/>
              <w:rPr>
                <w:lang w:val="uk-UA"/>
              </w:rPr>
            </w:pPr>
            <w:r w:rsidRPr="000A7407">
              <w:rPr>
                <w:lang w:val="uk-UA"/>
              </w:rPr>
              <w:t>128</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4.72-4,74</w:t>
            </w:r>
          </w:p>
        </w:tc>
        <w:tc>
          <w:tcPr>
            <w:tcW w:w="1359" w:type="dxa"/>
            <w:vAlign w:val="bottom"/>
          </w:tcPr>
          <w:p w:rsidR="00141DC9" w:rsidRPr="000A7407" w:rsidRDefault="00141DC9" w:rsidP="000A7407">
            <w:pPr>
              <w:snapToGrid w:val="0"/>
              <w:jc w:val="center"/>
              <w:rPr>
                <w:lang w:val="uk-UA"/>
              </w:rPr>
            </w:pPr>
            <w:r w:rsidRPr="000A7407">
              <w:rPr>
                <w:lang w:val="uk-UA"/>
              </w:rPr>
              <w:t>189</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3.94-3,96</w:t>
            </w:r>
          </w:p>
        </w:tc>
        <w:tc>
          <w:tcPr>
            <w:tcW w:w="909" w:type="dxa"/>
            <w:vAlign w:val="bottom"/>
          </w:tcPr>
          <w:p w:rsidR="00141DC9" w:rsidRPr="000A7407" w:rsidRDefault="00141DC9" w:rsidP="000A7407">
            <w:pPr>
              <w:snapToGrid w:val="0"/>
              <w:jc w:val="center"/>
              <w:rPr>
                <w:lang w:val="uk-UA"/>
              </w:rPr>
            </w:pPr>
            <w:r w:rsidRPr="000A7407">
              <w:rPr>
                <w:lang w:val="uk-UA"/>
              </w:rPr>
              <w:t>158</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3.17-3,19</w:t>
            </w:r>
          </w:p>
        </w:tc>
        <w:tc>
          <w:tcPr>
            <w:tcW w:w="1599" w:type="dxa"/>
            <w:vAlign w:val="bottom"/>
          </w:tcPr>
          <w:p w:rsidR="00141DC9" w:rsidRPr="000A7407" w:rsidRDefault="00141DC9" w:rsidP="000A7407">
            <w:pPr>
              <w:snapToGrid w:val="0"/>
              <w:jc w:val="center"/>
              <w:rPr>
                <w:lang w:val="uk-UA"/>
              </w:rPr>
            </w:pPr>
            <w:r w:rsidRPr="000A7407">
              <w:rPr>
                <w:lang w:val="uk-UA"/>
              </w:rPr>
              <w:t>127</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4.7-4,71</w:t>
            </w:r>
          </w:p>
        </w:tc>
        <w:tc>
          <w:tcPr>
            <w:tcW w:w="1359" w:type="dxa"/>
            <w:vAlign w:val="bottom"/>
          </w:tcPr>
          <w:p w:rsidR="00141DC9" w:rsidRPr="000A7407" w:rsidRDefault="00141DC9" w:rsidP="000A7407">
            <w:pPr>
              <w:snapToGrid w:val="0"/>
              <w:jc w:val="center"/>
              <w:rPr>
                <w:lang w:val="uk-UA"/>
              </w:rPr>
            </w:pPr>
            <w:r w:rsidRPr="000A7407">
              <w:rPr>
                <w:lang w:val="uk-UA"/>
              </w:rPr>
              <w:t>188</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3.92-3,93</w:t>
            </w:r>
          </w:p>
        </w:tc>
        <w:tc>
          <w:tcPr>
            <w:tcW w:w="909" w:type="dxa"/>
            <w:vAlign w:val="bottom"/>
          </w:tcPr>
          <w:p w:rsidR="00141DC9" w:rsidRPr="000A7407" w:rsidRDefault="00141DC9" w:rsidP="000A7407">
            <w:pPr>
              <w:snapToGrid w:val="0"/>
              <w:jc w:val="center"/>
              <w:rPr>
                <w:lang w:val="uk-UA"/>
              </w:rPr>
            </w:pPr>
            <w:r w:rsidRPr="000A7407">
              <w:rPr>
                <w:lang w:val="uk-UA"/>
              </w:rPr>
              <w:t>157</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3.15-3,16</w:t>
            </w:r>
          </w:p>
        </w:tc>
        <w:tc>
          <w:tcPr>
            <w:tcW w:w="1599" w:type="dxa"/>
            <w:vAlign w:val="bottom"/>
          </w:tcPr>
          <w:p w:rsidR="00141DC9" w:rsidRPr="000A7407" w:rsidRDefault="00141DC9" w:rsidP="000A7407">
            <w:pPr>
              <w:snapToGrid w:val="0"/>
              <w:jc w:val="center"/>
              <w:rPr>
                <w:lang w:val="uk-UA"/>
              </w:rPr>
            </w:pPr>
            <w:r w:rsidRPr="000A7407">
              <w:rPr>
                <w:lang w:val="uk-UA"/>
              </w:rPr>
              <w:t>126</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4.67-4,69</w:t>
            </w:r>
          </w:p>
        </w:tc>
        <w:tc>
          <w:tcPr>
            <w:tcW w:w="1359" w:type="dxa"/>
            <w:vAlign w:val="bottom"/>
          </w:tcPr>
          <w:p w:rsidR="00141DC9" w:rsidRPr="000A7407" w:rsidRDefault="00141DC9" w:rsidP="000A7407">
            <w:pPr>
              <w:snapToGrid w:val="0"/>
              <w:jc w:val="center"/>
              <w:rPr>
                <w:lang w:val="uk-UA"/>
              </w:rPr>
            </w:pPr>
            <w:r w:rsidRPr="000A7407">
              <w:rPr>
                <w:lang w:val="uk-UA"/>
              </w:rPr>
              <w:t>187</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3.89-3,91</w:t>
            </w:r>
          </w:p>
        </w:tc>
        <w:tc>
          <w:tcPr>
            <w:tcW w:w="909" w:type="dxa"/>
            <w:vAlign w:val="bottom"/>
          </w:tcPr>
          <w:p w:rsidR="00141DC9" w:rsidRPr="000A7407" w:rsidRDefault="00141DC9" w:rsidP="000A7407">
            <w:pPr>
              <w:snapToGrid w:val="0"/>
              <w:jc w:val="center"/>
              <w:rPr>
                <w:lang w:val="uk-UA"/>
              </w:rPr>
            </w:pPr>
            <w:r w:rsidRPr="000A7407">
              <w:rPr>
                <w:lang w:val="uk-UA"/>
              </w:rPr>
              <w:t>156</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3.12-3,14</w:t>
            </w:r>
          </w:p>
        </w:tc>
        <w:tc>
          <w:tcPr>
            <w:tcW w:w="1599" w:type="dxa"/>
            <w:vAlign w:val="bottom"/>
          </w:tcPr>
          <w:p w:rsidR="00141DC9" w:rsidRPr="000A7407" w:rsidRDefault="00141DC9" w:rsidP="000A7407">
            <w:pPr>
              <w:snapToGrid w:val="0"/>
              <w:jc w:val="center"/>
              <w:rPr>
                <w:lang w:val="uk-UA"/>
              </w:rPr>
            </w:pPr>
            <w:r w:rsidRPr="000A7407">
              <w:rPr>
                <w:lang w:val="uk-UA"/>
              </w:rPr>
              <w:t>125</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4.65-4,66</w:t>
            </w:r>
          </w:p>
        </w:tc>
        <w:tc>
          <w:tcPr>
            <w:tcW w:w="1359" w:type="dxa"/>
            <w:vAlign w:val="bottom"/>
          </w:tcPr>
          <w:p w:rsidR="00141DC9" w:rsidRPr="000A7407" w:rsidRDefault="00141DC9" w:rsidP="000A7407">
            <w:pPr>
              <w:snapToGrid w:val="0"/>
              <w:jc w:val="center"/>
              <w:rPr>
                <w:lang w:val="uk-UA"/>
              </w:rPr>
            </w:pPr>
            <w:r w:rsidRPr="000A7407">
              <w:rPr>
                <w:lang w:val="uk-UA"/>
              </w:rPr>
              <w:t>186</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3.87-3,88</w:t>
            </w:r>
          </w:p>
        </w:tc>
        <w:tc>
          <w:tcPr>
            <w:tcW w:w="909" w:type="dxa"/>
            <w:vAlign w:val="bottom"/>
          </w:tcPr>
          <w:p w:rsidR="00141DC9" w:rsidRPr="000A7407" w:rsidRDefault="00141DC9" w:rsidP="000A7407">
            <w:pPr>
              <w:snapToGrid w:val="0"/>
              <w:jc w:val="center"/>
              <w:rPr>
                <w:lang w:val="uk-UA"/>
              </w:rPr>
            </w:pPr>
            <w:r w:rsidRPr="000A7407">
              <w:rPr>
                <w:lang w:val="uk-UA"/>
              </w:rPr>
              <w:t>155</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3.1-3,11</w:t>
            </w:r>
          </w:p>
        </w:tc>
        <w:tc>
          <w:tcPr>
            <w:tcW w:w="1599" w:type="dxa"/>
            <w:vAlign w:val="bottom"/>
          </w:tcPr>
          <w:p w:rsidR="00141DC9" w:rsidRPr="000A7407" w:rsidRDefault="00141DC9" w:rsidP="000A7407">
            <w:pPr>
              <w:snapToGrid w:val="0"/>
              <w:jc w:val="center"/>
              <w:rPr>
                <w:lang w:val="uk-UA"/>
              </w:rPr>
            </w:pPr>
            <w:r w:rsidRPr="000A7407">
              <w:rPr>
                <w:lang w:val="uk-UA"/>
              </w:rPr>
              <w:t>124</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4.62-4,64</w:t>
            </w:r>
          </w:p>
        </w:tc>
        <w:tc>
          <w:tcPr>
            <w:tcW w:w="1359" w:type="dxa"/>
            <w:vAlign w:val="bottom"/>
          </w:tcPr>
          <w:p w:rsidR="00141DC9" w:rsidRPr="000A7407" w:rsidRDefault="00141DC9" w:rsidP="000A7407">
            <w:pPr>
              <w:snapToGrid w:val="0"/>
              <w:jc w:val="center"/>
              <w:rPr>
                <w:lang w:val="uk-UA"/>
              </w:rPr>
            </w:pPr>
            <w:r w:rsidRPr="000A7407">
              <w:rPr>
                <w:lang w:val="uk-UA"/>
              </w:rPr>
              <w:t>185</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3.84-3,86</w:t>
            </w:r>
          </w:p>
        </w:tc>
        <w:tc>
          <w:tcPr>
            <w:tcW w:w="909" w:type="dxa"/>
            <w:vAlign w:val="bottom"/>
          </w:tcPr>
          <w:p w:rsidR="00141DC9" w:rsidRPr="000A7407" w:rsidRDefault="00141DC9" w:rsidP="000A7407">
            <w:pPr>
              <w:snapToGrid w:val="0"/>
              <w:jc w:val="center"/>
              <w:rPr>
                <w:lang w:val="uk-UA"/>
              </w:rPr>
            </w:pPr>
            <w:r w:rsidRPr="000A7407">
              <w:rPr>
                <w:lang w:val="uk-UA"/>
              </w:rPr>
              <w:t>154</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3.07-3,09</w:t>
            </w:r>
          </w:p>
        </w:tc>
        <w:tc>
          <w:tcPr>
            <w:tcW w:w="1599" w:type="dxa"/>
            <w:vAlign w:val="bottom"/>
          </w:tcPr>
          <w:p w:rsidR="00141DC9" w:rsidRPr="000A7407" w:rsidRDefault="00141DC9" w:rsidP="000A7407">
            <w:pPr>
              <w:snapToGrid w:val="0"/>
              <w:jc w:val="center"/>
              <w:rPr>
                <w:lang w:val="uk-UA"/>
              </w:rPr>
            </w:pPr>
            <w:r w:rsidRPr="000A7407">
              <w:rPr>
                <w:lang w:val="uk-UA"/>
              </w:rPr>
              <w:t>123</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4.6-4,61</w:t>
            </w:r>
          </w:p>
        </w:tc>
        <w:tc>
          <w:tcPr>
            <w:tcW w:w="1359" w:type="dxa"/>
            <w:vAlign w:val="bottom"/>
          </w:tcPr>
          <w:p w:rsidR="00141DC9" w:rsidRPr="000A7407" w:rsidRDefault="00141DC9" w:rsidP="000A7407">
            <w:pPr>
              <w:snapToGrid w:val="0"/>
              <w:jc w:val="center"/>
              <w:rPr>
                <w:lang w:val="uk-UA"/>
              </w:rPr>
            </w:pPr>
            <w:r w:rsidRPr="000A7407">
              <w:rPr>
                <w:lang w:val="uk-UA"/>
              </w:rPr>
              <w:t>184</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3.82-3,83</w:t>
            </w:r>
          </w:p>
        </w:tc>
        <w:tc>
          <w:tcPr>
            <w:tcW w:w="909" w:type="dxa"/>
            <w:vAlign w:val="bottom"/>
          </w:tcPr>
          <w:p w:rsidR="00141DC9" w:rsidRPr="000A7407" w:rsidRDefault="00141DC9" w:rsidP="000A7407">
            <w:pPr>
              <w:snapToGrid w:val="0"/>
              <w:jc w:val="center"/>
              <w:rPr>
                <w:lang w:val="uk-UA"/>
              </w:rPr>
            </w:pPr>
            <w:r w:rsidRPr="000A7407">
              <w:rPr>
                <w:lang w:val="uk-UA"/>
              </w:rPr>
              <w:t>153</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3.05-3,06</w:t>
            </w:r>
          </w:p>
        </w:tc>
        <w:tc>
          <w:tcPr>
            <w:tcW w:w="1599" w:type="dxa"/>
            <w:vAlign w:val="bottom"/>
          </w:tcPr>
          <w:p w:rsidR="00141DC9" w:rsidRPr="000A7407" w:rsidRDefault="00141DC9" w:rsidP="000A7407">
            <w:pPr>
              <w:snapToGrid w:val="0"/>
              <w:jc w:val="center"/>
              <w:rPr>
                <w:lang w:val="uk-UA"/>
              </w:rPr>
            </w:pPr>
            <w:r w:rsidRPr="000A7407">
              <w:rPr>
                <w:lang w:val="uk-UA"/>
              </w:rPr>
              <w:t>122</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4.57-4,59</w:t>
            </w:r>
          </w:p>
        </w:tc>
        <w:tc>
          <w:tcPr>
            <w:tcW w:w="1359" w:type="dxa"/>
            <w:vAlign w:val="bottom"/>
          </w:tcPr>
          <w:p w:rsidR="00141DC9" w:rsidRPr="000A7407" w:rsidRDefault="00141DC9" w:rsidP="000A7407">
            <w:pPr>
              <w:snapToGrid w:val="0"/>
              <w:jc w:val="center"/>
              <w:rPr>
                <w:lang w:val="uk-UA"/>
              </w:rPr>
            </w:pPr>
            <w:r w:rsidRPr="000A7407">
              <w:rPr>
                <w:lang w:val="uk-UA"/>
              </w:rPr>
              <w:t>183</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3.79-3,81</w:t>
            </w:r>
          </w:p>
        </w:tc>
        <w:tc>
          <w:tcPr>
            <w:tcW w:w="909" w:type="dxa"/>
            <w:vAlign w:val="bottom"/>
          </w:tcPr>
          <w:p w:rsidR="00141DC9" w:rsidRPr="000A7407" w:rsidRDefault="00141DC9" w:rsidP="000A7407">
            <w:pPr>
              <w:snapToGrid w:val="0"/>
              <w:jc w:val="center"/>
              <w:rPr>
                <w:lang w:val="uk-UA"/>
              </w:rPr>
            </w:pPr>
            <w:r w:rsidRPr="000A7407">
              <w:rPr>
                <w:lang w:val="uk-UA"/>
              </w:rPr>
              <w:t>152</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3.02-3,04</w:t>
            </w:r>
          </w:p>
        </w:tc>
        <w:tc>
          <w:tcPr>
            <w:tcW w:w="1599" w:type="dxa"/>
            <w:vAlign w:val="bottom"/>
          </w:tcPr>
          <w:p w:rsidR="00141DC9" w:rsidRPr="000A7407" w:rsidRDefault="00141DC9" w:rsidP="000A7407">
            <w:pPr>
              <w:snapToGrid w:val="0"/>
              <w:jc w:val="center"/>
              <w:rPr>
                <w:lang w:val="uk-UA"/>
              </w:rPr>
            </w:pPr>
            <w:r w:rsidRPr="000A7407">
              <w:rPr>
                <w:lang w:val="uk-UA"/>
              </w:rPr>
              <w:t>121</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4.54-4,56</w:t>
            </w:r>
          </w:p>
        </w:tc>
        <w:tc>
          <w:tcPr>
            <w:tcW w:w="1359" w:type="dxa"/>
            <w:vAlign w:val="bottom"/>
          </w:tcPr>
          <w:p w:rsidR="00141DC9" w:rsidRPr="000A7407" w:rsidRDefault="00141DC9" w:rsidP="000A7407">
            <w:pPr>
              <w:snapToGrid w:val="0"/>
              <w:jc w:val="center"/>
              <w:rPr>
                <w:lang w:val="uk-UA"/>
              </w:rPr>
            </w:pPr>
            <w:r w:rsidRPr="000A7407">
              <w:rPr>
                <w:lang w:val="uk-UA"/>
              </w:rPr>
              <w:t>182</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3.77-3,78</w:t>
            </w:r>
          </w:p>
        </w:tc>
        <w:tc>
          <w:tcPr>
            <w:tcW w:w="909" w:type="dxa"/>
            <w:vAlign w:val="bottom"/>
          </w:tcPr>
          <w:p w:rsidR="00141DC9" w:rsidRPr="000A7407" w:rsidRDefault="00141DC9" w:rsidP="000A7407">
            <w:pPr>
              <w:snapToGrid w:val="0"/>
              <w:jc w:val="center"/>
              <w:rPr>
                <w:lang w:val="uk-UA"/>
              </w:rPr>
            </w:pPr>
            <w:r w:rsidRPr="000A7407">
              <w:rPr>
                <w:lang w:val="uk-UA"/>
              </w:rPr>
              <w:t>151</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lang w:val="uk-UA"/>
              </w:rPr>
            </w:pPr>
            <w:r w:rsidRPr="000A7407">
              <w:rPr>
                <w:lang w:val="uk-UA"/>
              </w:rPr>
              <w:t>3-3,01</w:t>
            </w:r>
          </w:p>
        </w:tc>
        <w:tc>
          <w:tcPr>
            <w:tcW w:w="1599" w:type="dxa"/>
            <w:vAlign w:val="bottom"/>
          </w:tcPr>
          <w:p w:rsidR="00141DC9" w:rsidRPr="000A7407" w:rsidRDefault="00141DC9" w:rsidP="000A7407">
            <w:pPr>
              <w:snapToGrid w:val="0"/>
              <w:jc w:val="center"/>
              <w:rPr>
                <w:lang w:val="uk-UA"/>
              </w:rPr>
            </w:pPr>
            <w:r w:rsidRPr="000A7407">
              <w:rPr>
                <w:lang w:val="uk-UA"/>
              </w:rPr>
              <w:t>120</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4.52-4,53</w:t>
            </w:r>
          </w:p>
        </w:tc>
        <w:tc>
          <w:tcPr>
            <w:tcW w:w="1359" w:type="dxa"/>
            <w:vAlign w:val="bottom"/>
          </w:tcPr>
          <w:p w:rsidR="00141DC9" w:rsidRPr="000A7407" w:rsidRDefault="00141DC9" w:rsidP="000A7407">
            <w:pPr>
              <w:snapToGrid w:val="0"/>
              <w:jc w:val="center"/>
              <w:rPr>
                <w:lang w:val="uk-UA"/>
              </w:rPr>
            </w:pPr>
            <w:r w:rsidRPr="000A7407">
              <w:rPr>
                <w:lang w:val="uk-UA"/>
              </w:rPr>
              <w:t>181</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3.74-3,76</w:t>
            </w:r>
          </w:p>
        </w:tc>
        <w:tc>
          <w:tcPr>
            <w:tcW w:w="909" w:type="dxa"/>
            <w:vAlign w:val="bottom"/>
          </w:tcPr>
          <w:p w:rsidR="00141DC9" w:rsidRPr="000A7407" w:rsidRDefault="00141DC9" w:rsidP="000A7407">
            <w:pPr>
              <w:snapToGrid w:val="0"/>
              <w:jc w:val="center"/>
              <w:rPr>
                <w:lang w:val="uk-UA"/>
              </w:rPr>
            </w:pPr>
            <w:r w:rsidRPr="000A7407">
              <w:rPr>
                <w:lang w:val="uk-UA"/>
              </w:rPr>
              <w:t>150</w:t>
            </w:r>
          </w:p>
        </w:tc>
        <w:tc>
          <w:tcPr>
            <w:tcW w:w="235" w:type="dxa"/>
            <w:vMerge/>
          </w:tcPr>
          <w:p w:rsidR="00141DC9" w:rsidRPr="000A7407" w:rsidRDefault="00141DC9" w:rsidP="000A7407">
            <w:pPr>
              <w:jc w:val="center"/>
              <w:rPr>
                <w:b/>
                <w:lang w:val="en-US"/>
              </w:rPr>
            </w:pPr>
          </w:p>
        </w:tc>
        <w:tc>
          <w:tcPr>
            <w:tcW w:w="1454" w:type="dxa"/>
            <w:vAlign w:val="bottom"/>
          </w:tcPr>
          <w:p w:rsidR="00141DC9" w:rsidRPr="000A7407" w:rsidRDefault="00141DC9" w:rsidP="000A7407">
            <w:pPr>
              <w:snapToGrid w:val="0"/>
              <w:jc w:val="center"/>
              <w:rPr>
                <w:b/>
                <w:lang w:val="uk-UA"/>
              </w:rPr>
            </w:pPr>
            <w:r w:rsidRPr="000A7407">
              <w:rPr>
                <w:b/>
                <w:spacing w:val="-6"/>
                <w:lang w:val="uk-UA"/>
              </w:rPr>
              <w:t>Менше</w:t>
            </w:r>
            <w:r w:rsidRPr="000A7407">
              <w:rPr>
                <w:b/>
                <w:lang w:val="uk-UA"/>
              </w:rPr>
              <w:t xml:space="preserve"> 3</w:t>
            </w:r>
          </w:p>
        </w:tc>
        <w:tc>
          <w:tcPr>
            <w:tcW w:w="1599" w:type="dxa"/>
            <w:vAlign w:val="bottom"/>
          </w:tcPr>
          <w:p w:rsidR="00141DC9" w:rsidRPr="000A7407" w:rsidRDefault="00141DC9" w:rsidP="000A7407">
            <w:pPr>
              <w:snapToGrid w:val="0"/>
              <w:jc w:val="center"/>
              <w:rPr>
                <w:b/>
                <w:lang w:val="uk-UA"/>
              </w:rPr>
            </w:pPr>
            <w:r w:rsidRPr="000A7407">
              <w:rPr>
                <w:b/>
                <w:lang w:val="uk-UA"/>
              </w:rPr>
              <w:t>Недостатньо</w:t>
            </w: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4.5-4,51</w:t>
            </w:r>
          </w:p>
        </w:tc>
        <w:tc>
          <w:tcPr>
            <w:tcW w:w="1359" w:type="dxa"/>
            <w:vAlign w:val="bottom"/>
          </w:tcPr>
          <w:p w:rsidR="00141DC9" w:rsidRPr="000A7407" w:rsidRDefault="00141DC9" w:rsidP="000A7407">
            <w:pPr>
              <w:snapToGrid w:val="0"/>
              <w:jc w:val="center"/>
              <w:rPr>
                <w:lang w:val="uk-UA"/>
              </w:rPr>
            </w:pPr>
            <w:r w:rsidRPr="000A7407">
              <w:rPr>
                <w:lang w:val="uk-UA"/>
              </w:rPr>
              <w:t>180</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3.72-3,73</w:t>
            </w:r>
          </w:p>
        </w:tc>
        <w:tc>
          <w:tcPr>
            <w:tcW w:w="909" w:type="dxa"/>
            <w:vAlign w:val="bottom"/>
          </w:tcPr>
          <w:p w:rsidR="00141DC9" w:rsidRPr="000A7407" w:rsidRDefault="00141DC9" w:rsidP="000A7407">
            <w:pPr>
              <w:snapToGrid w:val="0"/>
              <w:jc w:val="center"/>
              <w:rPr>
                <w:lang w:val="uk-UA"/>
              </w:rPr>
            </w:pPr>
            <w:r w:rsidRPr="000A7407">
              <w:rPr>
                <w:lang w:val="uk-UA"/>
              </w:rPr>
              <w:t>149</w:t>
            </w:r>
          </w:p>
        </w:tc>
        <w:tc>
          <w:tcPr>
            <w:tcW w:w="235" w:type="dxa"/>
            <w:vMerge/>
            <w:tcBorders>
              <w:right w:val="nil"/>
            </w:tcBorders>
          </w:tcPr>
          <w:p w:rsidR="00141DC9" w:rsidRPr="000A7407" w:rsidRDefault="00141DC9" w:rsidP="000A7407">
            <w:pPr>
              <w:jc w:val="center"/>
              <w:rPr>
                <w:b/>
                <w:lang w:val="en-US"/>
              </w:rPr>
            </w:pPr>
          </w:p>
        </w:tc>
        <w:tc>
          <w:tcPr>
            <w:tcW w:w="1454" w:type="dxa"/>
            <w:vMerge w:val="restart"/>
            <w:tcBorders>
              <w:left w:val="nil"/>
              <w:bottom w:val="nil"/>
              <w:right w:val="nil"/>
            </w:tcBorders>
            <w:vAlign w:val="bottom"/>
          </w:tcPr>
          <w:p w:rsidR="00141DC9" w:rsidRPr="000A7407" w:rsidRDefault="00141DC9" w:rsidP="000A7407">
            <w:pPr>
              <w:snapToGrid w:val="0"/>
              <w:jc w:val="center"/>
              <w:rPr>
                <w:lang w:val="uk-UA"/>
              </w:rPr>
            </w:pPr>
          </w:p>
        </w:tc>
        <w:tc>
          <w:tcPr>
            <w:tcW w:w="1599" w:type="dxa"/>
            <w:vMerge w:val="restart"/>
            <w:tcBorders>
              <w:left w:val="nil"/>
              <w:bottom w:val="nil"/>
              <w:right w:val="nil"/>
            </w:tcBorders>
            <w:vAlign w:val="bottom"/>
          </w:tcPr>
          <w:p w:rsidR="00141DC9" w:rsidRPr="000A7407" w:rsidRDefault="00141DC9" w:rsidP="000A7407">
            <w:pPr>
              <w:snapToGrid w:val="0"/>
              <w:jc w:val="center"/>
              <w:rPr>
                <w:lang w:val="uk-UA"/>
              </w:rPr>
            </w:pP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4.47-4,49</w:t>
            </w:r>
          </w:p>
        </w:tc>
        <w:tc>
          <w:tcPr>
            <w:tcW w:w="1359" w:type="dxa"/>
            <w:vAlign w:val="bottom"/>
          </w:tcPr>
          <w:p w:rsidR="00141DC9" w:rsidRPr="000A7407" w:rsidRDefault="00141DC9" w:rsidP="000A7407">
            <w:pPr>
              <w:snapToGrid w:val="0"/>
              <w:jc w:val="center"/>
              <w:rPr>
                <w:lang w:val="uk-UA"/>
              </w:rPr>
            </w:pPr>
            <w:r w:rsidRPr="000A7407">
              <w:rPr>
                <w:lang w:val="uk-UA"/>
              </w:rPr>
              <w:t>179</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3.7-3,71</w:t>
            </w:r>
          </w:p>
        </w:tc>
        <w:tc>
          <w:tcPr>
            <w:tcW w:w="909" w:type="dxa"/>
            <w:vAlign w:val="bottom"/>
          </w:tcPr>
          <w:p w:rsidR="00141DC9" w:rsidRPr="000A7407" w:rsidRDefault="00141DC9" w:rsidP="000A7407">
            <w:pPr>
              <w:snapToGrid w:val="0"/>
              <w:jc w:val="center"/>
              <w:rPr>
                <w:lang w:val="uk-UA"/>
              </w:rPr>
            </w:pPr>
            <w:r w:rsidRPr="000A7407">
              <w:rPr>
                <w:lang w:val="uk-UA"/>
              </w:rPr>
              <w:t>148</w:t>
            </w:r>
          </w:p>
        </w:tc>
        <w:tc>
          <w:tcPr>
            <w:tcW w:w="235" w:type="dxa"/>
            <w:vMerge/>
            <w:tcBorders>
              <w:right w:val="nil"/>
            </w:tcBorders>
          </w:tcPr>
          <w:p w:rsidR="00141DC9" w:rsidRPr="000A7407" w:rsidRDefault="00141DC9" w:rsidP="000A7407">
            <w:pPr>
              <w:jc w:val="center"/>
              <w:rPr>
                <w:b/>
                <w:lang w:val="en-US"/>
              </w:rPr>
            </w:pPr>
          </w:p>
        </w:tc>
        <w:tc>
          <w:tcPr>
            <w:tcW w:w="1454" w:type="dxa"/>
            <w:vMerge/>
            <w:tcBorders>
              <w:top w:val="nil"/>
              <w:left w:val="nil"/>
              <w:bottom w:val="nil"/>
              <w:right w:val="nil"/>
            </w:tcBorders>
            <w:vAlign w:val="bottom"/>
          </w:tcPr>
          <w:p w:rsidR="00141DC9" w:rsidRPr="000A7407" w:rsidRDefault="00141DC9" w:rsidP="000A7407">
            <w:pPr>
              <w:snapToGrid w:val="0"/>
              <w:jc w:val="center"/>
              <w:rPr>
                <w:b/>
                <w:lang w:val="uk-UA"/>
              </w:rPr>
            </w:pPr>
          </w:p>
        </w:tc>
        <w:tc>
          <w:tcPr>
            <w:tcW w:w="1599" w:type="dxa"/>
            <w:vMerge/>
            <w:tcBorders>
              <w:top w:val="nil"/>
              <w:left w:val="nil"/>
              <w:bottom w:val="nil"/>
              <w:right w:val="nil"/>
            </w:tcBorders>
            <w:vAlign w:val="bottom"/>
          </w:tcPr>
          <w:p w:rsidR="00141DC9" w:rsidRPr="000A7407" w:rsidRDefault="00141DC9" w:rsidP="000A7407">
            <w:pPr>
              <w:snapToGrid w:val="0"/>
              <w:jc w:val="center"/>
              <w:rPr>
                <w:b/>
                <w:lang w:val="uk-UA"/>
              </w:rPr>
            </w:pP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4.45-4,46</w:t>
            </w:r>
          </w:p>
        </w:tc>
        <w:tc>
          <w:tcPr>
            <w:tcW w:w="1359" w:type="dxa"/>
            <w:vAlign w:val="bottom"/>
          </w:tcPr>
          <w:p w:rsidR="00141DC9" w:rsidRPr="000A7407" w:rsidRDefault="00141DC9" w:rsidP="000A7407">
            <w:pPr>
              <w:snapToGrid w:val="0"/>
              <w:jc w:val="center"/>
              <w:rPr>
                <w:lang w:val="uk-UA"/>
              </w:rPr>
            </w:pPr>
            <w:r w:rsidRPr="000A7407">
              <w:rPr>
                <w:lang w:val="uk-UA"/>
              </w:rPr>
              <w:t>178</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3.67-3,69</w:t>
            </w:r>
          </w:p>
        </w:tc>
        <w:tc>
          <w:tcPr>
            <w:tcW w:w="909" w:type="dxa"/>
            <w:vAlign w:val="bottom"/>
          </w:tcPr>
          <w:p w:rsidR="00141DC9" w:rsidRPr="000A7407" w:rsidRDefault="00141DC9" w:rsidP="000A7407">
            <w:pPr>
              <w:snapToGrid w:val="0"/>
              <w:jc w:val="center"/>
              <w:rPr>
                <w:lang w:val="uk-UA"/>
              </w:rPr>
            </w:pPr>
            <w:r w:rsidRPr="000A7407">
              <w:rPr>
                <w:lang w:val="uk-UA"/>
              </w:rPr>
              <w:t>147</w:t>
            </w:r>
          </w:p>
        </w:tc>
        <w:tc>
          <w:tcPr>
            <w:tcW w:w="235" w:type="dxa"/>
            <w:vMerge/>
            <w:tcBorders>
              <w:right w:val="nil"/>
            </w:tcBorders>
          </w:tcPr>
          <w:p w:rsidR="00141DC9" w:rsidRPr="000A7407" w:rsidRDefault="00141DC9" w:rsidP="000A7407">
            <w:pPr>
              <w:jc w:val="center"/>
              <w:rPr>
                <w:b/>
                <w:lang w:val="en-US"/>
              </w:rPr>
            </w:pPr>
          </w:p>
        </w:tc>
        <w:tc>
          <w:tcPr>
            <w:tcW w:w="1454" w:type="dxa"/>
            <w:vMerge w:val="restart"/>
            <w:tcBorders>
              <w:top w:val="nil"/>
              <w:left w:val="nil"/>
              <w:bottom w:val="nil"/>
              <w:right w:val="nil"/>
            </w:tcBorders>
            <w:vAlign w:val="bottom"/>
          </w:tcPr>
          <w:p w:rsidR="00141DC9" w:rsidRPr="000A7407" w:rsidRDefault="00141DC9" w:rsidP="000A7407">
            <w:pPr>
              <w:snapToGrid w:val="0"/>
              <w:jc w:val="center"/>
              <w:rPr>
                <w:b/>
                <w:lang w:val="uk-UA"/>
              </w:rPr>
            </w:pPr>
          </w:p>
        </w:tc>
        <w:tc>
          <w:tcPr>
            <w:tcW w:w="1599" w:type="dxa"/>
            <w:tcBorders>
              <w:top w:val="nil"/>
              <w:left w:val="nil"/>
              <w:bottom w:val="nil"/>
              <w:right w:val="nil"/>
            </w:tcBorders>
            <w:vAlign w:val="bottom"/>
          </w:tcPr>
          <w:p w:rsidR="00141DC9" w:rsidRPr="000A7407" w:rsidRDefault="00141DC9" w:rsidP="000A7407">
            <w:pPr>
              <w:snapToGrid w:val="0"/>
              <w:jc w:val="center"/>
              <w:rPr>
                <w:b/>
                <w:lang w:val="uk-UA"/>
              </w:rPr>
            </w:pP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4.42-4,44</w:t>
            </w:r>
          </w:p>
        </w:tc>
        <w:tc>
          <w:tcPr>
            <w:tcW w:w="1359" w:type="dxa"/>
            <w:vAlign w:val="bottom"/>
          </w:tcPr>
          <w:p w:rsidR="00141DC9" w:rsidRPr="000A7407" w:rsidRDefault="00141DC9" w:rsidP="000A7407">
            <w:pPr>
              <w:snapToGrid w:val="0"/>
              <w:jc w:val="center"/>
              <w:rPr>
                <w:lang w:val="uk-UA"/>
              </w:rPr>
            </w:pPr>
            <w:r w:rsidRPr="000A7407">
              <w:rPr>
                <w:lang w:val="uk-UA"/>
              </w:rPr>
              <w:t>177</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3.65-3,66</w:t>
            </w:r>
          </w:p>
        </w:tc>
        <w:tc>
          <w:tcPr>
            <w:tcW w:w="909" w:type="dxa"/>
            <w:vAlign w:val="bottom"/>
          </w:tcPr>
          <w:p w:rsidR="00141DC9" w:rsidRPr="000A7407" w:rsidRDefault="00141DC9" w:rsidP="000A7407">
            <w:pPr>
              <w:snapToGrid w:val="0"/>
              <w:jc w:val="center"/>
              <w:rPr>
                <w:lang w:val="uk-UA"/>
              </w:rPr>
            </w:pPr>
            <w:r w:rsidRPr="000A7407">
              <w:rPr>
                <w:lang w:val="uk-UA"/>
              </w:rPr>
              <w:t>146</w:t>
            </w:r>
          </w:p>
        </w:tc>
        <w:tc>
          <w:tcPr>
            <w:tcW w:w="235" w:type="dxa"/>
            <w:vMerge/>
            <w:tcBorders>
              <w:right w:val="nil"/>
            </w:tcBorders>
          </w:tcPr>
          <w:p w:rsidR="00141DC9" w:rsidRPr="000A7407" w:rsidRDefault="00141DC9" w:rsidP="000A7407">
            <w:pPr>
              <w:jc w:val="center"/>
              <w:rPr>
                <w:b/>
                <w:lang w:val="en-US"/>
              </w:rPr>
            </w:pPr>
          </w:p>
        </w:tc>
        <w:tc>
          <w:tcPr>
            <w:tcW w:w="1454" w:type="dxa"/>
            <w:vMerge/>
            <w:tcBorders>
              <w:top w:val="nil"/>
              <w:left w:val="nil"/>
              <w:bottom w:val="nil"/>
              <w:right w:val="nil"/>
            </w:tcBorders>
            <w:vAlign w:val="bottom"/>
          </w:tcPr>
          <w:p w:rsidR="00141DC9" w:rsidRPr="000A7407" w:rsidRDefault="00141DC9" w:rsidP="000A7407">
            <w:pPr>
              <w:snapToGrid w:val="0"/>
              <w:jc w:val="center"/>
              <w:rPr>
                <w:lang w:val="uk-UA"/>
              </w:rPr>
            </w:pPr>
          </w:p>
        </w:tc>
        <w:tc>
          <w:tcPr>
            <w:tcW w:w="1599" w:type="dxa"/>
            <w:tcBorders>
              <w:top w:val="nil"/>
              <w:left w:val="nil"/>
              <w:bottom w:val="nil"/>
              <w:right w:val="nil"/>
            </w:tcBorders>
            <w:vAlign w:val="bottom"/>
          </w:tcPr>
          <w:p w:rsidR="00141DC9" w:rsidRPr="000A7407" w:rsidRDefault="00141DC9" w:rsidP="000A7407">
            <w:pPr>
              <w:snapToGrid w:val="0"/>
              <w:jc w:val="center"/>
              <w:rPr>
                <w:lang w:val="uk-UA"/>
              </w:rPr>
            </w:pP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4.4-4,41</w:t>
            </w:r>
          </w:p>
        </w:tc>
        <w:tc>
          <w:tcPr>
            <w:tcW w:w="1359" w:type="dxa"/>
            <w:vAlign w:val="bottom"/>
          </w:tcPr>
          <w:p w:rsidR="00141DC9" w:rsidRPr="000A7407" w:rsidRDefault="00141DC9" w:rsidP="000A7407">
            <w:pPr>
              <w:snapToGrid w:val="0"/>
              <w:jc w:val="center"/>
              <w:rPr>
                <w:lang w:val="uk-UA"/>
              </w:rPr>
            </w:pPr>
            <w:r w:rsidRPr="000A7407">
              <w:rPr>
                <w:lang w:val="uk-UA"/>
              </w:rPr>
              <w:t>176</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3.62-3,64</w:t>
            </w:r>
          </w:p>
        </w:tc>
        <w:tc>
          <w:tcPr>
            <w:tcW w:w="909" w:type="dxa"/>
            <w:vAlign w:val="bottom"/>
          </w:tcPr>
          <w:p w:rsidR="00141DC9" w:rsidRPr="000A7407" w:rsidRDefault="00141DC9" w:rsidP="000A7407">
            <w:pPr>
              <w:snapToGrid w:val="0"/>
              <w:jc w:val="center"/>
              <w:rPr>
                <w:lang w:val="uk-UA"/>
              </w:rPr>
            </w:pPr>
            <w:r w:rsidRPr="000A7407">
              <w:rPr>
                <w:lang w:val="uk-UA"/>
              </w:rPr>
              <w:t>145</w:t>
            </w:r>
          </w:p>
        </w:tc>
        <w:tc>
          <w:tcPr>
            <w:tcW w:w="235" w:type="dxa"/>
            <w:vMerge/>
            <w:tcBorders>
              <w:right w:val="nil"/>
            </w:tcBorders>
          </w:tcPr>
          <w:p w:rsidR="00141DC9" w:rsidRPr="000A7407" w:rsidRDefault="00141DC9" w:rsidP="000A7407">
            <w:pPr>
              <w:jc w:val="center"/>
              <w:rPr>
                <w:b/>
                <w:lang w:val="en-US"/>
              </w:rPr>
            </w:pPr>
          </w:p>
        </w:tc>
        <w:tc>
          <w:tcPr>
            <w:tcW w:w="1454" w:type="dxa"/>
            <w:tcBorders>
              <w:top w:val="nil"/>
              <w:left w:val="nil"/>
              <w:bottom w:val="nil"/>
              <w:right w:val="nil"/>
            </w:tcBorders>
            <w:vAlign w:val="bottom"/>
          </w:tcPr>
          <w:p w:rsidR="00141DC9" w:rsidRPr="000A7407" w:rsidRDefault="00141DC9" w:rsidP="000A7407">
            <w:pPr>
              <w:snapToGrid w:val="0"/>
              <w:jc w:val="center"/>
              <w:rPr>
                <w:lang w:val="uk-UA"/>
              </w:rPr>
            </w:pPr>
          </w:p>
        </w:tc>
        <w:tc>
          <w:tcPr>
            <w:tcW w:w="1599" w:type="dxa"/>
            <w:tcBorders>
              <w:top w:val="nil"/>
              <w:left w:val="nil"/>
              <w:bottom w:val="nil"/>
              <w:right w:val="nil"/>
            </w:tcBorders>
            <w:vAlign w:val="bottom"/>
          </w:tcPr>
          <w:p w:rsidR="00141DC9" w:rsidRPr="000A7407" w:rsidRDefault="00141DC9" w:rsidP="000A7407">
            <w:pPr>
              <w:snapToGrid w:val="0"/>
              <w:jc w:val="center"/>
              <w:rPr>
                <w:lang w:val="uk-UA"/>
              </w:rPr>
            </w:pP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4.37-4,39</w:t>
            </w:r>
          </w:p>
        </w:tc>
        <w:tc>
          <w:tcPr>
            <w:tcW w:w="1359" w:type="dxa"/>
            <w:vAlign w:val="bottom"/>
          </w:tcPr>
          <w:p w:rsidR="00141DC9" w:rsidRPr="000A7407" w:rsidRDefault="00141DC9" w:rsidP="000A7407">
            <w:pPr>
              <w:snapToGrid w:val="0"/>
              <w:jc w:val="center"/>
              <w:rPr>
                <w:lang w:val="uk-UA"/>
              </w:rPr>
            </w:pPr>
            <w:r w:rsidRPr="000A7407">
              <w:rPr>
                <w:lang w:val="uk-UA"/>
              </w:rPr>
              <w:t>175</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3.6-3,61</w:t>
            </w:r>
          </w:p>
        </w:tc>
        <w:tc>
          <w:tcPr>
            <w:tcW w:w="909" w:type="dxa"/>
            <w:vAlign w:val="bottom"/>
          </w:tcPr>
          <w:p w:rsidR="00141DC9" w:rsidRPr="000A7407" w:rsidRDefault="00141DC9" w:rsidP="000A7407">
            <w:pPr>
              <w:snapToGrid w:val="0"/>
              <w:jc w:val="center"/>
              <w:rPr>
                <w:lang w:val="uk-UA"/>
              </w:rPr>
            </w:pPr>
            <w:r w:rsidRPr="000A7407">
              <w:rPr>
                <w:lang w:val="uk-UA"/>
              </w:rPr>
              <w:t>144</w:t>
            </w:r>
          </w:p>
        </w:tc>
        <w:tc>
          <w:tcPr>
            <w:tcW w:w="235" w:type="dxa"/>
            <w:vMerge/>
            <w:tcBorders>
              <w:right w:val="nil"/>
            </w:tcBorders>
          </w:tcPr>
          <w:p w:rsidR="00141DC9" w:rsidRPr="000A7407" w:rsidRDefault="00141DC9" w:rsidP="000A7407">
            <w:pPr>
              <w:jc w:val="center"/>
              <w:rPr>
                <w:b/>
                <w:lang w:val="en-US"/>
              </w:rPr>
            </w:pPr>
          </w:p>
        </w:tc>
        <w:tc>
          <w:tcPr>
            <w:tcW w:w="1454" w:type="dxa"/>
            <w:tcBorders>
              <w:top w:val="nil"/>
              <w:left w:val="nil"/>
              <w:bottom w:val="nil"/>
              <w:right w:val="nil"/>
            </w:tcBorders>
            <w:vAlign w:val="bottom"/>
          </w:tcPr>
          <w:p w:rsidR="00141DC9" w:rsidRPr="000A7407" w:rsidRDefault="00141DC9" w:rsidP="000A7407">
            <w:pPr>
              <w:snapToGrid w:val="0"/>
              <w:jc w:val="center"/>
              <w:rPr>
                <w:b/>
                <w:lang w:val="uk-UA"/>
              </w:rPr>
            </w:pPr>
          </w:p>
        </w:tc>
        <w:tc>
          <w:tcPr>
            <w:tcW w:w="1599" w:type="dxa"/>
            <w:tcBorders>
              <w:top w:val="nil"/>
              <w:left w:val="nil"/>
              <w:bottom w:val="nil"/>
              <w:right w:val="nil"/>
            </w:tcBorders>
            <w:vAlign w:val="bottom"/>
          </w:tcPr>
          <w:p w:rsidR="00141DC9" w:rsidRPr="000A7407" w:rsidRDefault="00141DC9" w:rsidP="000A7407">
            <w:pPr>
              <w:snapToGrid w:val="0"/>
              <w:jc w:val="center"/>
              <w:rPr>
                <w:b/>
                <w:lang w:val="uk-UA"/>
              </w:rPr>
            </w:pP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4.35-4,36</w:t>
            </w:r>
          </w:p>
        </w:tc>
        <w:tc>
          <w:tcPr>
            <w:tcW w:w="1359" w:type="dxa"/>
            <w:vAlign w:val="bottom"/>
          </w:tcPr>
          <w:p w:rsidR="00141DC9" w:rsidRPr="000A7407" w:rsidRDefault="00141DC9" w:rsidP="000A7407">
            <w:pPr>
              <w:snapToGrid w:val="0"/>
              <w:jc w:val="center"/>
              <w:rPr>
                <w:lang w:val="uk-UA"/>
              </w:rPr>
            </w:pPr>
            <w:r w:rsidRPr="000A7407">
              <w:rPr>
                <w:lang w:val="uk-UA"/>
              </w:rPr>
              <w:t>174</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3.57-3,59</w:t>
            </w:r>
          </w:p>
        </w:tc>
        <w:tc>
          <w:tcPr>
            <w:tcW w:w="909" w:type="dxa"/>
            <w:vAlign w:val="bottom"/>
          </w:tcPr>
          <w:p w:rsidR="00141DC9" w:rsidRPr="000A7407" w:rsidRDefault="00141DC9" w:rsidP="000A7407">
            <w:pPr>
              <w:snapToGrid w:val="0"/>
              <w:jc w:val="center"/>
              <w:rPr>
                <w:lang w:val="uk-UA"/>
              </w:rPr>
            </w:pPr>
            <w:r w:rsidRPr="000A7407">
              <w:rPr>
                <w:lang w:val="uk-UA"/>
              </w:rPr>
              <w:t>143</w:t>
            </w:r>
          </w:p>
        </w:tc>
        <w:tc>
          <w:tcPr>
            <w:tcW w:w="235" w:type="dxa"/>
            <w:vMerge/>
            <w:tcBorders>
              <w:right w:val="nil"/>
            </w:tcBorders>
          </w:tcPr>
          <w:p w:rsidR="00141DC9" w:rsidRPr="000A7407" w:rsidRDefault="00141DC9" w:rsidP="000A7407">
            <w:pPr>
              <w:jc w:val="center"/>
              <w:rPr>
                <w:b/>
                <w:lang w:val="en-US"/>
              </w:rPr>
            </w:pPr>
          </w:p>
        </w:tc>
        <w:tc>
          <w:tcPr>
            <w:tcW w:w="1454" w:type="dxa"/>
            <w:tcBorders>
              <w:top w:val="nil"/>
              <w:left w:val="nil"/>
              <w:bottom w:val="nil"/>
              <w:right w:val="nil"/>
            </w:tcBorders>
          </w:tcPr>
          <w:p w:rsidR="00141DC9" w:rsidRPr="000A7407" w:rsidRDefault="00141DC9" w:rsidP="000A7407">
            <w:pPr>
              <w:jc w:val="center"/>
              <w:rPr>
                <w:b/>
                <w:lang w:val="en-US"/>
              </w:rPr>
            </w:pPr>
          </w:p>
        </w:tc>
        <w:tc>
          <w:tcPr>
            <w:tcW w:w="1599" w:type="dxa"/>
            <w:tcBorders>
              <w:top w:val="nil"/>
              <w:left w:val="nil"/>
              <w:bottom w:val="nil"/>
              <w:right w:val="nil"/>
            </w:tcBorders>
          </w:tcPr>
          <w:p w:rsidR="00141DC9" w:rsidRPr="000A7407" w:rsidRDefault="00141DC9" w:rsidP="000A7407">
            <w:pPr>
              <w:jc w:val="center"/>
              <w:rPr>
                <w:b/>
                <w:lang w:val="en-US"/>
              </w:rPr>
            </w:pP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4.32-4,34</w:t>
            </w:r>
          </w:p>
        </w:tc>
        <w:tc>
          <w:tcPr>
            <w:tcW w:w="1359" w:type="dxa"/>
            <w:vAlign w:val="bottom"/>
          </w:tcPr>
          <w:p w:rsidR="00141DC9" w:rsidRPr="000A7407" w:rsidRDefault="00141DC9" w:rsidP="000A7407">
            <w:pPr>
              <w:snapToGrid w:val="0"/>
              <w:jc w:val="center"/>
              <w:rPr>
                <w:lang w:val="uk-UA"/>
              </w:rPr>
            </w:pPr>
            <w:r w:rsidRPr="000A7407">
              <w:rPr>
                <w:lang w:val="uk-UA"/>
              </w:rPr>
              <w:t>173</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3.55-3,56</w:t>
            </w:r>
          </w:p>
        </w:tc>
        <w:tc>
          <w:tcPr>
            <w:tcW w:w="909" w:type="dxa"/>
            <w:vAlign w:val="bottom"/>
          </w:tcPr>
          <w:p w:rsidR="00141DC9" w:rsidRPr="000A7407" w:rsidRDefault="00141DC9" w:rsidP="000A7407">
            <w:pPr>
              <w:snapToGrid w:val="0"/>
              <w:jc w:val="center"/>
              <w:rPr>
                <w:lang w:val="uk-UA"/>
              </w:rPr>
            </w:pPr>
            <w:r w:rsidRPr="000A7407">
              <w:rPr>
                <w:lang w:val="uk-UA"/>
              </w:rPr>
              <w:t>142</w:t>
            </w:r>
          </w:p>
        </w:tc>
        <w:tc>
          <w:tcPr>
            <w:tcW w:w="235" w:type="dxa"/>
            <w:vMerge/>
            <w:tcBorders>
              <w:right w:val="nil"/>
            </w:tcBorders>
          </w:tcPr>
          <w:p w:rsidR="00141DC9" w:rsidRPr="000A7407" w:rsidRDefault="00141DC9" w:rsidP="000A7407">
            <w:pPr>
              <w:jc w:val="center"/>
              <w:rPr>
                <w:b/>
                <w:lang w:val="en-US"/>
              </w:rPr>
            </w:pPr>
          </w:p>
        </w:tc>
        <w:tc>
          <w:tcPr>
            <w:tcW w:w="1454" w:type="dxa"/>
            <w:tcBorders>
              <w:top w:val="nil"/>
              <w:left w:val="nil"/>
              <w:bottom w:val="nil"/>
              <w:right w:val="nil"/>
            </w:tcBorders>
          </w:tcPr>
          <w:p w:rsidR="00141DC9" w:rsidRPr="000A7407" w:rsidRDefault="00141DC9" w:rsidP="000A7407">
            <w:pPr>
              <w:jc w:val="center"/>
              <w:rPr>
                <w:b/>
                <w:lang w:val="en-US"/>
              </w:rPr>
            </w:pPr>
          </w:p>
        </w:tc>
        <w:tc>
          <w:tcPr>
            <w:tcW w:w="1599" w:type="dxa"/>
            <w:tcBorders>
              <w:top w:val="nil"/>
              <w:left w:val="nil"/>
              <w:bottom w:val="nil"/>
              <w:right w:val="nil"/>
            </w:tcBorders>
          </w:tcPr>
          <w:p w:rsidR="00141DC9" w:rsidRPr="000A7407" w:rsidRDefault="00141DC9" w:rsidP="000A7407">
            <w:pPr>
              <w:jc w:val="center"/>
              <w:rPr>
                <w:b/>
                <w:lang w:val="en-US"/>
              </w:rPr>
            </w:pP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4.3-4,31</w:t>
            </w:r>
          </w:p>
        </w:tc>
        <w:tc>
          <w:tcPr>
            <w:tcW w:w="1359" w:type="dxa"/>
            <w:vAlign w:val="bottom"/>
          </w:tcPr>
          <w:p w:rsidR="00141DC9" w:rsidRPr="000A7407" w:rsidRDefault="00141DC9" w:rsidP="000A7407">
            <w:pPr>
              <w:snapToGrid w:val="0"/>
              <w:jc w:val="center"/>
              <w:rPr>
                <w:lang w:val="uk-UA"/>
              </w:rPr>
            </w:pPr>
            <w:r w:rsidRPr="000A7407">
              <w:rPr>
                <w:lang w:val="uk-UA"/>
              </w:rPr>
              <w:t>172</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3.52-3,54</w:t>
            </w:r>
          </w:p>
        </w:tc>
        <w:tc>
          <w:tcPr>
            <w:tcW w:w="909" w:type="dxa"/>
            <w:vAlign w:val="bottom"/>
          </w:tcPr>
          <w:p w:rsidR="00141DC9" w:rsidRPr="000A7407" w:rsidRDefault="00141DC9" w:rsidP="000A7407">
            <w:pPr>
              <w:snapToGrid w:val="0"/>
              <w:jc w:val="center"/>
              <w:rPr>
                <w:lang w:val="uk-UA"/>
              </w:rPr>
            </w:pPr>
            <w:r w:rsidRPr="000A7407">
              <w:rPr>
                <w:lang w:val="uk-UA"/>
              </w:rPr>
              <w:t>141</w:t>
            </w:r>
          </w:p>
        </w:tc>
        <w:tc>
          <w:tcPr>
            <w:tcW w:w="235" w:type="dxa"/>
            <w:vMerge/>
            <w:tcBorders>
              <w:right w:val="nil"/>
            </w:tcBorders>
          </w:tcPr>
          <w:p w:rsidR="00141DC9" w:rsidRPr="000A7407" w:rsidRDefault="00141DC9" w:rsidP="000A7407">
            <w:pPr>
              <w:jc w:val="center"/>
              <w:rPr>
                <w:b/>
                <w:lang w:val="en-US"/>
              </w:rPr>
            </w:pPr>
          </w:p>
        </w:tc>
        <w:tc>
          <w:tcPr>
            <w:tcW w:w="1454" w:type="dxa"/>
            <w:tcBorders>
              <w:top w:val="nil"/>
              <w:left w:val="nil"/>
              <w:bottom w:val="nil"/>
              <w:right w:val="nil"/>
            </w:tcBorders>
          </w:tcPr>
          <w:p w:rsidR="00141DC9" w:rsidRPr="000A7407" w:rsidRDefault="00141DC9" w:rsidP="000A7407">
            <w:pPr>
              <w:jc w:val="center"/>
              <w:rPr>
                <w:b/>
                <w:lang w:val="en-US"/>
              </w:rPr>
            </w:pPr>
          </w:p>
        </w:tc>
        <w:tc>
          <w:tcPr>
            <w:tcW w:w="1599" w:type="dxa"/>
            <w:tcBorders>
              <w:top w:val="nil"/>
              <w:left w:val="nil"/>
              <w:bottom w:val="nil"/>
              <w:right w:val="nil"/>
            </w:tcBorders>
          </w:tcPr>
          <w:p w:rsidR="00141DC9" w:rsidRPr="000A7407" w:rsidRDefault="00141DC9" w:rsidP="000A7407">
            <w:pPr>
              <w:jc w:val="center"/>
              <w:rPr>
                <w:b/>
                <w:lang w:val="en-US"/>
              </w:rPr>
            </w:pP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4,27-4,29</w:t>
            </w:r>
          </w:p>
        </w:tc>
        <w:tc>
          <w:tcPr>
            <w:tcW w:w="1359" w:type="dxa"/>
            <w:vAlign w:val="bottom"/>
          </w:tcPr>
          <w:p w:rsidR="00141DC9" w:rsidRPr="000A7407" w:rsidRDefault="00141DC9" w:rsidP="000A7407">
            <w:pPr>
              <w:snapToGrid w:val="0"/>
              <w:jc w:val="center"/>
              <w:rPr>
                <w:lang w:val="uk-UA"/>
              </w:rPr>
            </w:pPr>
            <w:r w:rsidRPr="000A7407">
              <w:rPr>
                <w:lang w:val="uk-UA"/>
              </w:rPr>
              <w:t>171</w:t>
            </w:r>
          </w:p>
        </w:tc>
        <w:tc>
          <w:tcPr>
            <w:tcW w:w="709" w:type="dxa"/>
            <w:vMerge/>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3.5-3,51</w:t>
            </w:r>
          </w:p>
        </w:tc>
        <w:tc>
          <w:tcPr>
            <w:tcW w:w="909" w:type="dxa"/>
            <w:vAlign w:val="bottom"/>
          </w:tcPr>
          <w:p w:rsidR="00141DC9" w:rsidRPr="000A7407" w:rsidRDefault="00141DC9" w:rsidP="000A7407">
            <w:pPr>
              <w:snapToGrid w:val="0"/>
              <w:jc w:val="center"/>
              <w:rPr>
                <w:lang w:val="uk-UA"/>
              </w:rPr>
            </w:pPr>
            <w:r w:rsidRPr="000A7407">
              <w:rPr>
                <w:lang w:val="uk-UA"/>
              </w:rPr>
              <w:t>140</w:t>
            </w:r>
          </w:p>
        </w:tc>
        <w:tc>
          <w:tcPr>
            <w:tcW w:w="235" w:type="dxa"/>
            <w:vMerge/>
            <w:tcBorders>
              <w:right w:val="nil"/>
            </w:tcBorders>
          </w:tcPr>
          <w:p w:rsidR="00141DC9" w:rsidRPr="000A7407" w:rsidRDefault="00141DC9" w:rsidP="000A7407">
            <w:pPr>
              <w:jc w:val="center"/>
              <w:rPr>
                <w:b/>
                <w:lang w:val="en-US"/>
              </w:rPr>
            </w:pPr>
          </w:p>
        </w:tc>
        <w:tc>
          <w:tcPr>
            <w:tcW w:w="1454" w:type="dxa"/>
            <w:tcBorders>
              <w:top w:val="nil"/>
              <w:left w:val="nil"/>
              <w:bottom w:val="nil"/>
              <w:right w:val="nil"/>
            </w:tcBorders>
          </w:tcPr>
          <w:p w:rsidR="00141DC9" w:rsidRPr="000A7407" w:rsidRDefault="00141DC9" w:rsidP="000A7407">
            <w:pPr>
              <w:jc w:val="center"/>
              <w:rPr>
                <w:b/>
                <w:lang w:val="en-US"/>
              </w:rPr>
            </w:pPr>
          </w:p>
        </w:tc>
        <w:tc>
          <w:tcPr>
            <w:tcW w:w="1599" w:type="dxa"/>
            <w:tcBorders>
              <w:top w:val="nil"/>
              <w:left w:val="nil"/>
              <w:bottom w:val="nil"/>
              <w:right w:val="nil"/>
            </w:tcBorders>
          </w:tcPr>
          <w:p w:rsidR="00141DC9" w:rsidRPr="000A7407" w:rsidRDefault="00141DC9" w:rsidP="000A7407">
            <w:pPr>
              <w:jc w:val="center"/>
              <w:rPr>
                <w:b/>
                <w:lang w:val="en-US"/>
              </w:rPr>
            </w:pPr>
          </w:p>
        </w:tc>
      </w:tr>
      <w:tr w:rsidR="00141DC9" w:rsidRPr="000A7407" w:rsidTr="00D04DFF">
        <w:trPr>
          <w:jc w:val="center"/>
        </w:trPr>
        <w:tc>
          <w:tcPr>
            <w:tcW w:w="1504" w:type="dxa"/>
            <w:vAlign w:val="bottom"/>
          </w:tcPr>
          <w:p w:rsidR="00141DC9" w:rsidRPr="000A7407" w:rsidRDefault="00141DC9" w:rsidP="000A7407">
            <w:pPr>
              <w:snapToGrid w:val="0"/>
              <w:jc w:val="center"/>
              <w:rPr>
                <w:lang w:val="uk-UA"/>
              </w:rPr>
            </w:pPr>
            <w:r w:rsidRPr="000A7407">
              <w:rPr>
                <w:lang w:val="uk-UA"/>
              </w:rPr>
              <w:t>4.24-4,26</w:t>
            </w:r>
          </w:p>
        </w:tc>
        <w:tc>
          <w:tcPr>
            <w:tcW w:w="1359" w:type="dxa"/>
            <w:vAlign w:val="bottom"/>
          </w:tcPr>
          <w:p w:rsidR="00141DC9" w:rsidRPr="000A7407" w:rsidRDefault="00141DC9" w:rsidP="000A7407">
            <w:pPr>
              <w:snapToGrid w:val="0"/>
              <w:jc w:val="center"/>
              <w:rPr>
                <w:lang w:val="uk-UA"/>
              </w:rPr>
            </w:pPr>
            <w:r w:rsidRPr="000A7407">
              <w:rPr>
                <w:lang w:val="uk-UA"/>
              </w:rPr>
              <w:t>170</w:t>
            </w:r>
          </w:p>
        </w:tc>
        <w:tc>
          <w:tcPr>
            <w:tcW w:w="709" w:type="dxa"/>
            <w:vMerge/>
            <w:tcBorders>
              <w:bottom w:val="nil"/>
            </w:tcBorders>
          </w:tcPr>
          <w:p w:rsidR="00141DC9" w:rsidRPr="000A7407" w:rsidRDefault="00141DC9" w:rsidP="000A7407">
            <w:pPr>
              <w:jc w:val="center"/>
              <w:rPr>
                <w:b/>
                <w:lang w:val="en-US"/>
              </w:rPr>
            </w:pPr>
          </w:p>
        </w:tc>
        <w:tc>
          <w:tcPr>
            <w:tcW w:w="1641" w:type="dxa"/>
            <w:vAlign w:val="bottom"/>
          </w:tcPr>
          <w:p w:rsidR="00141DC9" w:rsidRPr="000A7407" w:rsidRDefault="00141DC9" w:rsidP="000A7407">
            <w:pPr>
              <w:snapToGrid w:val="0"/>
              <w:jc w:val="center"/>
              <w:rPr>
                <w:lang w:val="uk-UA"/>
              </w:rPr>
            </w:pPr>
            <w:r w:rsidRPr="000A7407">
              <w:rPr>
                <w:lang w:val="uk-UA"/>
              </w:rPr>
              <w:t>3.47-3,49</w:t>
            </w:r>
          </w:p>
        </w:tc>
        <w:tc>
          <w:tcPr>
            <w:tcW w:w="909" w:type="dxa"/>
            <w:vAlign w:val="bottom"/>
          </w:tcPr>
          <w:p w:rsidR="00141DC9" w:rsidRPr="000A7407" w:rsidRDefault="00141DC9" w:rsidP="000A7407">
            <w:pPr>
              <w:snapToGrid w:val="0"/>
              <w:jc w:val="center"/>
              <w:rPr>
                <w:lang w:val="uk-UA"/>
              </w:rPr>
            </w:pPr>
            <w:r w:rsidRPr="000A7407">
              <w:rPr>
                <w:lang w:val="uk-UA"/>
              </w:rPr>
              <w:t>139</w:t>
            </w:r>
          </w:p>
        </w:tc>
        <w:tc>
          <w:tcPr>
            <w:tcW w:w="235" w:type="dxa"/>
            <w:vMerge/>
            <w:tcBorders>
              <w:bottom w:val="nil"/>
              <w:right w:val="nil"/>
            </w:tcBorders>
          </w:tcPr>
          <w:p w:rsidR="00141DC9" w:rsidRPr="000A7407" w:rsidRDefault="00141DC9" w:rsidP="000A7407">
            <w:pPr>
              <w:jc w:val="center"/>
              <w:rPr>
                <w:b/>
                <w:lang w:val="en-US"/>
              </w:rPr>
            </w:pPr>
          </w:p>
        </w:tc>
        <w:tc>
          <w:tcPr>
            <w:tcW w:w="1454" w:type="dxa"/>
            <w:tcBorders>
              <w:top w:val="nil"/>
              <w:left w:val="nil"/>
              <w:bottom w:val="nil"/>
              <w:right w:val="nil"/>
            </w:tcBorders>
          </w:tcPr>
          <w:p w:rsidR="00141DC9" w:rsidRPr="000A7407" w:rsidRDefault="00141DC9" w:rsidP="000A7407">
            <w:pPr>
              <w:jc w:val="center"/>
              <w:rPr>
                <w:b/>
                <w:lang w:val="en-US"/>
              </w:rPr>
            </w:pPr>
          </w:p>
        </w:tc>
        <w:tc>
          <w:tcPr>
            <w:tcW w:w="1599" w:type="dxa"/>
            <w:tcBorders>
              <w:top w:val="nil"/>
              <w:left w:val="nil"/>
              <w:bottom w:val="nil"/>
              <w:right w:val="nil"/>
            </w:tcBorders>
          </w:tcPr>
          <w:p w:rsidR="00141DC9" w:rsidRPr="000A7407" w:rsidRDefault="00141DC9" w:rsidP="000A7407">
            <w:pPr>
              <w:jc w:val="center"/>
              <w:rPr>
                <w:b/>
                <w:lang w:val="en-US"/>
              </w:rPr>
            </w:pPr>
          </w:p>
        </w:tc>
      </w:tr>
    </w:tbl>
    <w:p w:rsidR="00141DC9" w:rsidRPr="000A7407" w:rsidRDefault="00141DC9" w:rsidP="000A7407">
      <w:pPr>
        <w:jc w:val="center"/>
        <w:rPr>
          <w:b/>
          <w:lang w:val="en-US"/>
        </w:rPr>
      </w:pPr>
    </w:p>
    <w:p w:rsidR="00141DC9" w:rsidRPr="000A7407" w:rsidRDefault="00141DC9" w:rsidP="000A7407">
      <w:pPr>
        <w:ind w:firstLine="851"/>
        <w:jc w:val="both"/>
        <w:rPr>
          <w:b/>
          <w:bCs/>
          <w:iCs/>
          <w:lang w:val="uk-UA"/>
        </w:rPr>
      </w:pPr>
      <w:r w:rsidRPr="000A7407">
        <w:rPr>
          <w:b/>
          <w:bCs/>
          <w:iCs/>
          <w:lang w:val="uk-UA"/>
        </w:rPr>
        <w:t>Оцінювання індивідуальних завдань</w:t>
      </w:r>
    </w:p>
    <w:p w:rsidR="00141DC9" w:rsidRPr="000A7407" w:rsidRDefault="00141DC9" w:rsidP="000A7407">
      <w:pPr>
        <w:pStyle w:val="210"/>
        <w:ind w:right="50" w:firstLine="851"/>
        <w:rPr>
          <w:sz w:val="24"/>
          <w:szCs w:val="24"/>
        </w:rPr>
      </w:pPr>
      <w:r w:rsidRPr="000A7407">
        <w:rPr>
          <w:sz w:val="24"/>
          <w:szCs w:val="24"/>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0A7407">
        <w:rPr>
          <w:b/>
          <w:bCs/>
          <w:sz w:val="24"/>
          <w:szCs w:val="24"/>
        </w:rPr>
        <w:t>не більше 10).</w:t>
      </w:r>
      <w:r w:rsidRPr="000A7407">
        <w:rPr>
          <w:sz w:val="24"/>
          <w:szCs w:val="24"/>
        </w:rPr>
        <w:t xml:space="preserve"> Бали </w:t>
      </w:r>
      <w:r w:rsidRPr="000A7407">
        <w:rPr>
          <w:sz w:val="24"/>
          <w:szCs w:val="24"/>
        </w:rPr>
        <w:lastRenderedPageBreak/>
        <w:t xml:space="preserve">за індивідуальні завдання одноразово нараховуються </w:t>
      </w:r>
      <w:r w:rsidRPr="000A7407">
        <w:rPr>
          <w:sz w:val="24"/>
          <w:szCs w:val="24"/>
          <w:u w:val="single"/>
        </w:rPr>
        <w:t xml:space="preserve">тільки </w:t>
      </w:r>
      <w:proofErr w:type="spellStart"/>
      <w:r w:rsidRPr="000A7407">
        <w:rPr>
          <w:sz w:val="24"/>
          <w:szCs w:val="24"/>
          <w:u w:val="single"/>
        </w:rPr>
        <w:t>комісійно</w:t>
      </w:r>
      <w:proofErr w:type="spellEnd"/>
      <w:r w:rsidRPr="000A7407">
        <w:rPr>
          <w:sz w:val="24"/>
          <w:szCs w:val="24"/>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141DC9" w:rsidRPr="000A7407" w:rsidRDefault="00141DC9" w:rsidP="000A7407">
      <w:pPr>
        <w:ind w:firstLine="851"/>
        <w:jc w:val="both"/>
        <w:rPr>
          <w:b/>
          <w:bCs/>
          <w:iCs/>
          <w:lang w:val="uk-UA"/>
        </w:rPr>
      </w:pPr>
      <w:r w:rsidRPr="000A7407">
        <w:rPr>
          <w:b/>
          <w:bCs/>
          <w:iCs/>
          <w:lang w:val="uk-UA"/>
        </w:rPr>
        <w:t>Оцінювання самостійної роботи</w:t>
      </w:r>
      <w:r w:rsidR="000A7407" w:rsidRPr="000A7407">
        <w:rPr>
          <w:b/>
          <w:bCs/>
          <w:iCs/>
          <w:lang w:val="uk-UA"/>
        </w:rPr>
        <w:t xml:space="preserve"> здобувачів вищої освіти</w:t>
      </w:r>
    </w:p>
    <w:p w:rsidR="00141DC9" w:rsidRPr="000A7407" w:rsidRDefault="00141DC9" w:rsidP="000A7407">
      <w:pPr>
        <w:pStyle w:val="210"/>
        <w:ind w:right="50" w:firstLine="851"/>
        <w:rPr>
          <w:sz w:val="24"/>
          <w:szCs w:val="24"/>
        </w:rPr>
      </w:pPr>
      <w:r w:rsidRPr="000A7407">
        <w:rPr>
          <w:sz w:val="24"/>
          <w:szCs w:val="24"/>
        </w:rPr>
        <w:t>Засвоєння тем, які виносяться лише на самостійну роботу, перевіряється під час практичних занять та</w:t>
      </w:r>
      <w:r w:rsidRPr="000A7407">
        <w:rPr>
          <w:bCs/>
          <w:iCs/>
          <w:sz w:val="24"/>
          <w:szCs w:val="24"/>
        </w:rPr>
        <w:t xml:space="preserve"> заліку</w:t>
      </w:r>
      <w:r w:rsidRPr="000A7407">
        <w:rPr>
          <w:sz w:val="24"/>
          <w:szCs w:val="24"/>
        </w:rPr>
        <w:t xml:space="preserve">. </w:t>
      </w:r>
    </w:p>
    <w:p w:rsidR="00141DC9" w:rsidRPr="000A7407" w:rsidRDefault="00141DC9" w:rsidP="000A7407">
      <w:pPr>
        <w:ind w:firstLine="851"/>
        <w:jc w:val="both"/>
        <w:rPr>
          <w:rFonts w:eastAsia="Times New Roman"/>
          <w:b/>
          <w:lang w:val="uk-UA"/>
        </w:rPr>
      </w:pPr>
      <w:r w:rsidRPr="000A7407">
        <w:rPr>
          <w:rFonts w:eastAsia="Times New Roman"/>
          <w:b/>
          <w:lang w:val="uk-UA"/>
        </w:rPr>
        <w:t xml:space="preserve">Оцінка з дисципліни </w:t>
      </w:r>
    </w:p>
    <w:p w:rsidR="00141DC9" w:rsidRPr="000A7407" w:rsidRDefault="00141DC9" w:rsidP="000A7407">
      <w:pPr>
        <w:ind w:firstLine="851"/>
        <w:jc w:val="both"/>
        <w:rPr>
          <w:b/>
          <w:highlight w:val="yellow"/>
          <w:lang w:val="uk-UA"/>
        </w:rPr>
      </w:pPr>
      <w:r w:rsidRPr="000A7407">
        <w:rPr>
          <w:lang w:val="uk-UA"/>
        </w:rPr>
        <w:t>Дисципліна «</w:t>
      </w:r>
      <w:r w:rsidR="00D80183" w:rsidRPr="000A7407">
        <w:rPr>
          <w:lang w:val="uk-UA"/>
        </w:rPr>
        <w:t>Сучасні проблеми епідемічних захворювань</w:t>
      </w:r>
      <w:r w:rsidR="00037DF7" w:rsidRPr="000A7407">
        <w:rPr>
          <w:lang w:val="uk-UA"/>
        </w:rPr>
        <w:t>»</w:t>
      </w:r>
      <w:r w:rsidRPr="000A7407">
        <w:rPr>
          <w:lang w:val="uk-UA"/>
        </w:rPr>
        <w:t xml:space="preserve"> вивчається протягом 1-го семестру. Дисципліна завершуються заліком.</w:t>
      </w:r>
    </w:p>
    <w:p w:rsidR="00141DC9" w:rsidRPr="000A7407" w:rsidRDefault="00141DC9" w:rsidP="000A7407">
      <w:pPr>
        <w:ind w:firstLine="851"/>
        <w:jc w:val="both"/>
        <w:rPr>
          <w:rFonts w:eastAsia="Times New Roman"/>
          <w:lang w:val="uk-UA"/>
        </w:rPr>
      </w:pPr>
    </w:p>
    <w:p w:rsidR="00141DC9" w:rsidRPr="000A7407" w:rsidRDefault="00141DC9" w:rsidP="000A7407">
      <w:pPr>
        <w:ind w:firstLine="851"/>
        <w:jc w:val="both"/>
        <w:rPr>
          <w:rFonts w:eastAsia="Times New Roman"/>
          <w:lang w:val="uk-UA"/>
        </w:rPr>
      </w:pPr>
      <w:r w:rsidRPr="000A7407">
        <w:rPr>
          <w:rFonts w:eastAsia="Times New Roman"/>
          <w:b/>
          <w:lang w:val="uk-UA"/>
        </w:rPr>
        <w:t>Технологія оцінювання дисципліни</w:t>
      </w:r>
      <w:r w:rsidRPr="000A7407">
        <w:rPr>
          <w:rFonts w:eastAsia="Times New Roman"/>
          <w:lang w:val="uk-UA"/>
        </w:rPr>
        <w:t xml:space="preserve"> з «Інструкції з оцінювання навчальної діяльності </w:t>
      </w:r>
      <w:r w:rsidR="000A7407" w:rsidRPr="000A7407">
        <w:rPr>
          <w:rFonts w:eastAsia="Times New Roman"/>
          <w:lang w:val="uk-UA"/>
        </w:rPr>
        <w:t>здобувачів вищої освіти</w:t>
      </w:r>
      <w:r w:rsidRPr="000A7407">
        <w:rPr>
          <w:rFonts w:eastAsia="Times New Roman"/>
          <w:lang w:val="uk-UA"/>
        </w:rPr>
        <w:t xml:space="preserve">…»). </w:t>
      </w:r>
    </w:p>
    <w:p w:rsidR="00141DC9" w:rsidRPr="000A7407" w:rsidRDefault="00141DC9" w:rsidP="000A7407">
      <w:pPr>
        <w:ind w:firstLine="851"/>
        <w:jc w:val="both"/>
        <w:rPr>
          <w:lang w:val="uk-UA"/>
        </w:rPr>
      </w:pPr>
      <w:r w:rsidRPr="000A7407">
        <w:rPr>
          <w:lang w:val="uk-UA"/>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0A7407">
        <w:rPr>
          <w:bCs/>
          <w:iCs/>
          <w:lang w:val="uk-UA"/>
        </w:rPr>
        <w:t xml:space="preserve">індивідуальних завдань </w:t>
      </w:r>
      <w:r w:rsidR="000A7407" w:rsidRPr="000A7407">
        <w:rPr>
          <w:bCs/>
          <w:iCs/>
          <w:lang w:val="uk-UA"/>
        </w:rPr>
        <w:t>здобувача вищої освіти</w:t>
      </w:r>
      <w:r w:rsidRPr="000A7407">
        <w:rPr>
          <w:bCs/>
          <w:iCs/>
          <w:lang w:val="uk-UA"/>
        </w:rPr>
        <w:t xml:space="preserve"> </w:t>
      </w:r>
      <w:r w:rsidRPr="000A7407">
        <w:rPr>
          <w:lang w:val="uk-UA"/>
        </w:rPr>
        <w:t xml:space="preserve">і становить </w:t>
      </w:r>
      <w:r w:rsidRPr="000A7407">
        <w:rPr>
          <w:color w:val="000000"/>
          <w:lang w:val="en-US"/>
        </w:rPr>
        <w:t>min</w:t>
      </w:r>
      <w:r w:rsidRPr="000A7407">
        <w:rPr>
          <w:color w:val="000000"/>
          <w:lang w:val="uk-UA"/>
        </w:rPr>
        <w:t xml:space="preserve"> – </w:t>
      </w:r>
      <w:r w:rsidRPr="000A7407">
        <w:rPr>
          <w:color w:val="000000"/>
          <w:spacing w:val="-4"/>
          <w:lang w:val="uk-UA"/>
        </w:rPr>
        <w:t xml:space="preserve">120 до </w:t>
      </w:r>
      <w:r w:rsidRPr="000A7407">
        <w:rPr>
          <w:color w:val="000000"/>
          <w:lang w:val="en-US"/>
        </w:rPr>
        <w:t>max</w:t>
      </w:r>
      <w:r w:rsidRPr="000A7407">
        <w:rPr>
          <w:color w:val="000000"/>
          <w:lang w:val="uk-UA"/>
        </w:rPr>
        <w:t xml:space="preserve"> – 200.</w:t>
      </w:r>
      <w:r w:rsidRPr="000A7407">
        <w:rPr>
          <w:b/>
          <w:lang w:val="uk-UA"/>
        </w:rPr>
        <w:t xml:space="preserve"> </w:t>
      </w:r>
      <w:r w:rsidRPr="000A7407">
        <w:rPr>
          <w:lang w:val="uk-UA"/>
        </w:rPr>
        <w:t xml:space="preserve">Відповідність оцінок за </w:t>
      </w:r>
      <w:r w:rsidRPr="000A7407">
        <w:rPr>
          <w:spacing w:val="6"/>
          <w:lang w:val="uk-UA"/>
        </w:rPr>
        <w:t>200 бальною шкалою, чотирибальною (національною) шкалою та шкалою ЄСТ</w:t>
      </w:r>
      <w:r w:rsidRPr="000A7407">
        <w:rPr>
          <w:spacing w:val="6"/>
          <w:lang w:val="en-US"/>
        </w:rPr>
        <w:t>S</w:t>
      </w:r>
      <w:r w:rsidRPr="000A7407">
        <w:rPr>
          <w:color w:val="000000"/>
          <w:lang w:val="uk-UA"/>
        </w:rPr>
        <w:t xml:space="preserve"> наведена у таблиці</w:t>
      </w:r>
      <w:r w:rsidR="009259C5" w:rsidRPr="000A7407">
        <w:rPr>
          <w:color w:val="000000"/>
          <w:lang w:val="uk-UA"/>
        </w:rPr>
        <w:t>.</w:t>
      </w:r>
      <w:r w:rsidRPr="000A7407">
        <w:rPr>
          <w:lang w:val="uk-UA"/>
        </w:rPr>
        <w:t xml:space="preserve"> </w:t>
      </w:r>
    </w:p>
    <w:p w:rsidR="00141DC9" w:rsidRPr="000A7407" w:rsidRDefault="00141DC9" w:rsidP="000A7407">
      <w:pPr>
        <w:ind w:firstLine="709"/>
        <w:jc w:val="center"/>
        <w:rPr>
          <w:b/>
          <w:spacing w:val="6"/>
          <w:lang w:val="uk-UA"/>
        </w:rPr>
      </w:pPr>
      <w:r w:rsidRPr="000A7407">
        <w:rPr>
          <w:b/>
          <w:lang w:val="uk-UA"/>
        </w:rPr>
        <w:t xml:space="preserve">Відповідність оцінок за </w:t>
      </w:r>
      <w:r w:rsidRPr="000A7407">
        <w:rPr>
          <w:b/>
          <w:spacing w:val="6"/>
          <w:lang w:val="uk-UA"/>
        </w:rPr>
        <w:t xml:space="preserve">200 бальною шкалою, </w:t>
      </w:r>
    </w:p>
    <w:p w:rsidR="00141DC9" w:rsidRPr="000A7407" w:rsidRDefault="00141DC9" w:rsidP="000A7407">
      <w:pPr>
        <w:ind w:firstLine="709"/>
        <w:jc w:val="center"/>
        <w:rPr>
          <w:b/>
          <w:spacing w:val="6"/>
          <w:lang w:val="uk-UA"/>
        </w:rPr>
      </w:pPr>
      <w:r w:rsidRPr="000A7407">
        <w:rPr>
          <w:b/>
          <w:spacing w:val="6"/>
          <w:lang w:val="uk-UA"/>
        </w:rPr>
        <w:t>чотирибальною</w:t>
      </w:r>
      <w:r w:rsidRPr="000A7407">
        <w:rPr>
          <w:b/>
          <w:spacing w:val="6"/>
        </w:rPr>
        <w:t xml:space="preserve"> (</w:t>
      </w:r>
      <w:r w:rsidRPr="000A7407">
        <w:rPr>
          <w:b/>
          <w:spacing w:val="6"/>
          <w:lang w:val="uk-UA"/>
        </w:rPr>
        <w:t>національною) шкалою та шкалою ЄСТ</w:t>
      </w:r>
      <w:r w:rsidRPr="000A7407">
        <w:rPr>
          <w:b/>
          <w:spacing w:val="6"/>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41DC9" w:rsidRPr="000A7407" w:rsidTr="00D04DFF">
        <w:trPr>
          <w:jc w:val="center"/>
        </w:trPr>
        <w:tc>
          <w:tcPr>
            <w:tcW w:w="2215" w:type="dxa"/>
          </w:tcPr>
          <w:p w:rsidR="00141DC9" w:rsidRPr="000A7407" w:rsidRDefault="00141DC9" w:rsidP="000A7407">
            <w:pPr>
              <w:jc w:val="center"/>
              <w:rPr>
                <w:lang w:val="uk-UA"/>
              </w:rPr>
            </w:pPr>
            <w:r w:rsidRPr="000A7407">
              <w:rPr>
                <w:lang w:val="uk-UA"/>
              </w:rPr>
              <w:t xml:space="preserve">Оцінка </w:t>
            </w:r>
          </w:p>
          <w:p w:rsidR="00141DC9" w:rsidRPr="000A7407" w:rsidRDefault="00141DC9" w:rsidP="000A7407">
            <w:pPr>
              <w:jc w:val="center"/>
              <w:rPr>
                <w:lang w:val="uk-UA"/>
              </w:rPr>
            </w:pPr>
            <w:r w:rsidRPr="000A7407">
              <w:rPr>
                <w:lang w:val="uk-UA"/>
              </w:rPr>
              <w:t>за 200 бальною шкалою</w:t>
            </w:r>
          </w:p>
        </w:tc>
        <w:tc>
          <w:tcPr>
            <w:tcW w:w="2215" w:type="dxa"/>
          </w:tcPr>
          <w:p w:rsidR="00141DC9" w:rsidRPr="000A7407" w:rsidRDefault="00141DC9" w:rsidP="000A7407">
            <w:pPr>
              <w:jc w:val="center"/>
            </w:pPr>
            <w:r w:rsidRPr="000A7407">
              <w:rPr>
                <w:lang w:val="uk-UA"/>
              </w:rPr>
              <w:t xml:space="preserve">Оцінка за шкалою </w:t>
            </w:r>
            <w:r w:rsidRPr="000A7407">
              <w:rPr>
                <w:lang w:val="en-US"/>
              </w:rPr>
              <w:t>ECTS</w:t>
            </w:r>
          </w:p>
        </w:tc>
        <w:tc>
          <w:tcPr>
            <w:tcW w:w="2215" w:type="dxa"/>
          </w:tcPr>
          <w:p w:rsidR="00141DC9" w:rsidRPr="000A7407" w:rsidRDefault="00141DC9" w:rsidP="000A7407">
            <w:pPr>
              <w:jc w:val="center"/>
              <w:rPr>
                <w:lang w:val="uk-UA"/>
              </w:rPr>
            </w:pPr>
            <w:r w:rsidRPr="000A7407">
              <w:rPr>
                <w:lang w:val="uk-UA"/>
              </w:rPr>
              <w:t xml:space="preserve">Оцінка за </w:t>
            </w:r>
          </w:p>
          <w:p w:rsidR="00141DC9" w:rsidRPr="000A7407" w:rsidRDefault="00141DC9" w:rsidP="000A7407">
            <w:pPr>
              <w:jc w:val="center"/>
              <w:rPr>
                <w:lang w:val="uk-UA"/>
              </w:rPr>
            </w:pPr>
            <w:r w:rsidRPr="000A7407">
              <w:rPr>
                <w:spacing w:val="6"/>
                <w:lang w:val="uk-UA"/>
              </w:rPr>
              <w:t>чотирибальною</w:t>
            </w:r>
            <w:r w:rsidRPr="000A7407">
              <w:rPr>
                <w:spacing w:val="6"/>
              </w:rPr>
              <w:t xml:space="preserve"> (</w:t>
            </w:r>
            <w:r w:rsidRPr="000A7407">
              <w:rPr>
                <w:spacing w:val="6"/>
                <w:lang w:val="uk-UA"/>
              </w:rPr>
              <w:t>національною) шкалою</w:t>
            </w:r>
          </w:p>
        </w:tc>
      </w:tr>
      <w:tr w:rsidR="00141DC9" w:rsidRPr="000A7407" w:rsidTr="00D04DFF">
        <w:trPr>
          <w:jc w:val="center"/>
        </w:trPr>
        <w:tc>
          <w:tcPr>
            <w:tcW w:w="2215" w:type="dxa"/>
          </w:tcPr>
          <w:p w:rsidR="00141DC9" w:rsidRPr="000A7407" w:rsidRDefault="00141DC9" w:rsidP="000A7407">
            <w:pPr>
              <w:jc w:val="center"/>
              <w:rPr>
                <w:lang w:val="uk-UA"/>
              </w:rPr>
            </w:pPr>
            <w:r w:rsidRPr="000A7407">
              <w:rPr>
                <w:lang w:val="uk-UA"/>
              </w:rPr>
              <w:t>180–200</w:t>
            </w:r>
          </w:p>
        </w:tc>
        <w:tc>
          <w:tcPr>
            <w:tcW w:w="2215" w:type="dxa"/>
          </w:tcPr>
          <w:p w:rsidR="00141DC9" w:rsidRPr="000A7407" w:rsidRDefault="00141DC9" w:rsidP="000A7407">
            <w:pPr>
              <w:jc w:val="center"/>
              <w:rPr>
                <w:lang w:val="uk-UA"/>
              </w:rPr>
            </w:pPr>
            <w:r w:rsidRPr="000A7407">
              <w:rPr>
                <w:lang w:val="uk-UA"/>
              </w:rPr>
              <w:t>А</w:t>
            </w:r>
          </w:p>
        </w:tc>
        <w:tc>
          <w:tcPr>
            <w:tcW w:w="2215" w:type="dxa"/>
          </w:tcPr>
          <w:p w:rsidR="00141DC9" w:rsidRPr="000A7407" w:rsidRDefault="00141DC9" w:rsidP="000A7407">
            <w:pPr>
              <w:jc w:val="center"/>
              <w:rPr>
                <w:lang w:val="uk-UA"/>
              </w:rPr>
            </w:pPr>
            <w:r w:rsidRPr="000A7407">
              <w:rPr>
                <w:lang w:val="uk-UA"/>
              </w:rPr>
              <w:t>Відмінно</w:t>
            </w:r>
          </w:p>
        </w:tc>
      </w:tr>
      <w:tr w:rsidR="00141DC9" w:rsidRPr="000A7407" w:rsidTr="00D04DFF">
        <w:trPr>
          <w:jc w:val="center"/>
        </w:trPr>
        <w:tc>
          <w:tcPr>
            <w:tcW w:w="2215" w:type="dxa"/>
          </w:tcPr>
          <w:p w:rsidR="00141DC9" w:rsidRPr="000A7407" w:rsidRDefault="00141DC9" w:rsidP="000A7407">
            <w:pPr>
              <w:jc w:val="center"/>
              <w:rPr>
                <w:lang w:val="uk-UA"/>
              </w:rPr>
            </w:pPr>
            <w:r w:rsidRPr="000A7407">
              <w:rPr>
                <w:lang w:val="uk-UA"/>
              </w:rPr>
              <w:t>160–179</w:t>
            </w:r>
          </w:p>
        </w:tc>
        <w:tc>
          <w:tcPr>
            <w:tcW w:w="2215" w:type="dxa"/>
          </w:tcPr>
          <w:p w:rsidR="00141DC9" w:rsidRPr="000A7407" w:rsidRDefault="00141DC9" w:rsidP="000A7407">
            <w:pPr>
              <w:jc w:val="center"/>
              <w:rPr>
                <w:lang w:val="uk-UA"/>
              </w:rPr>
            </w:pPr>
            <w:r w:rsidRPr="000A7407">
              <w:rPr>
                <w:lang w:val="uk-UA"/>
              </w:rPr>
              <w:t>В</w:t>
            </w:r>
          </w:p>
        </w:tc>
        <w:tc>
          <w:tcPr>
            <w:tcW w:w="2215" w:type="dxa"/>
          </w:tcPr>
          <w:p w:rsidR="00141DC9" w:rsidRPr="000A7407" w:rsidRDefault="00141DC9" w:rsidP="000A7407">
            <w:pPr>
              <w:jc w:val="center"/>
              <w:rPr>
                <w:lang w:val="uk-UA"/>
              </w:rPr>
            </w:pPr>
            <w:r w:rsidRPr="000A7407">
              <w:rPr>
                <w:lang w:val="uk-UA"/>
              </w:rPr>
              <w:t>Добре</w:t>
            </w:r>
          </w:p>
        </w:tc>
      </w:tr>
      <w:tr w:rsidR="00141DC9" w:rsidRPr="000A7407" w:rsidTr="00D04DFF">
        <w:trPr>
          <w:jc w:val="center"/>
        </w:trPr>
        <w:tc>
          <w:tcPr>
            <w:tcW w:w="2215" w:type="dxa"/>
          </w:tcPr>
          <w:p w:rsidR="00141DC9" w:rsidRPr="000A7407" w:rsidRDefault="00141DC9" w:rsidP="000A7407">
            <w:pPr>
              <w:jc w:val="center"/>
              <w:rPr>
                <w:lang w:val="uk-UA"/>
              </w:rPr>
            </w:pPr>
            <w:r w:rsidRPr="000A7407">
              <w:rPr>
                <w:lang w:val="uk-UA"/>
              </w:rPr>
              <w:t>150–159</w:t>
            </w:r>
          </w:p>
        </w:tc>
        <w:tc>
          <w:tcPr>
            <w:tcW w:w="2215" w:type="dxa"/>
          </w:tcPr>
          <w:p w:rsidR="00141DC9" w:rsidRPr="000A7407" w:rsidRDefault="00141DC9" w:rsidP="000A7407">
            <w:pPr>
              <w:jc w:val="center"/>
              <w:rPr>
                <w:lang w:val="uk-UA"/>
              </w:rPr>
            </w:pPr>
            <w:r w:rsidRPr="000A7407">
              <w:rPr>
                <w:lang w:val="uk-UA"/>
              </w:rPr>
              <w:t>С</w:t>
            </w:r>
          </w:p>
        </w:tc>
        <w:tc>
          <w:tcPr>
            <w:tcW w:w="2215" w:type="dxa"/>
          </w:tcPr>
          <w:p w:rsidR="00141DC9" w:rsidRPr="000A7407" w:rsidRDefault="00141DC9" w:rsidP="000A7407">
            <w:pPr>
              <w:jc w:val="center"/>
              <w:rPr>
                <w:lang w:val="uk-UA"/>
              </w:rPr>
            </w:pPr>
            <w:r w:rsidRPr="000A7407">
              <w:rPr>
                <w:lang w:val="uk-UA"/>
              </w:rPr>
              <w:t>Добре</w:t>
            </w:r>
          </w:p>
        </w:tc>
      </w:tr>
      <w:tr w:rsidR="00141DC9" w:rsidRPr="000A7407" w:rsidTr="00D04DFF">
        <w:trPr>
          <w:jc w:val="center"/>
        </w:trPr>
        <w:tc>
          <w:tcPr>
            <w:tcW w:w="2215" w:type="dxa"/>
          </w:tcPr>
          <w:p w:rsidR="00141DC9" w:rsidRPr="000A7407" w:rsidRDefault="00141DC9" w:rsidP="000A7407">
            <w:pPr>
              <w:jc w:val="center"/>
              <w:rPr>
                <w:lang w:val="uk-UA"/>
              </w:rPr>
            </w:pPr>
            <w:r w:rsidRPr="000A7407">
              <w:rPr>
                <w:lang w:val="uk-UA"/>
              </w:rPr>
              <w:t>130–149</w:t>
            </w:r>
          </w:p>
        </w:tc>
        <w:tc>
          <w:tcPr>
            <w:tcW w:w="2215" w:type="dxa"/>
          </w:tcPr>
          <w:p w:rsidR="00141DC9" w:rsidRPr="000A7407" w:rsidRDefault="00141DC9" w:rsidP="000A7407">
            <w:pPr>
              <w:jc w:val="center"/>
              <w:rPr>
                <w:lang w:val="en-US"/>
              </w:rPr>
            </w:pPr>
            <w:r w:rsidRPr="000A7407">
              <w:rPr>
                <w:lang w:val="en-US"/>
              </w:rPr>
              <w:t>D</w:t>
            </w:r>
          </w:p>
        </w:tc>
        <w:tc>
          <w:tcPr>
            <w:tcW w:w="2215" w:type="dxa"/>
          </w:tcPr>
          <w:p w:rsidR="00141DC9" w:rsidRPr="000A7407" w:rsidRDefault="00141DC9" w:rsidP="000A7407">
            <w:pPr>
              <w:jc w:val="center"/>
              <w:rPr>
                <w:lang w:val="uk-UA"/>
              </w:rPr>
            </w:pPr>
            <w:r w:rsidRPr="000A7407">
              <w:rPr>
                <w:lang w:val="uk-UA"/>
              </w:rPr>
              <w:t>Задовільно</w:t>
            </w:r>
          </w:p>
        </w:tc>
      </w:tr>
      <w:tr w:rsidR="00141DC9" w:rsidRPr="000A7407" w:rsidTr="00D04DFF">
        <w:trPr>
          <w:jc w:val="center"/>
        </w:trPr>
        <w:tc>
          <w:tcPr>
            <w:tcW w:w="2215" w:type="dxa"/>
          </w:tcPr>
          <w:p w:rsidR="00141DC9" w:rsidRPr="000A7407" w:rsidRDefault="00141DC9" w:rsidP="000A7407">
            <w:pPr>
              <w:jc w:val="center"/>
              <w:rPr>
                <w:lang w:val="uk-UA"/>
              </w:rPr>
            </w:pPr>
            <w:r w:rsidRPr="000A7407">
              <w:rPr>
                <w:lang w:val="uk-UA"/>
              </w:rPr>
              <w:t>120–129</w:t>
            </w:r>
          </w:p>
        </w:tc>
        <w:tc>
          <w:tcPr>
            <w:tcW w:w="2215" w:type="dxa"/>
          </w:tcPr>
          <w:p w:rsidR="00141DC9" w:rsidRPr="000A7407" w:rsidRDefault="00141DC9" w:rsidP="000A7407">
            <w:pPr>
              <w:jc w:val="center"/>
              <w:rPr>
                <w:lang w:val="uk-UA"/>
              </w:rPr>
            </w:pPr>
            <w:r w:rsidRPr="000A7407">
              <w:rPr>
                <w:lang w:val="en-US"/>
              </w:rPr>
              <w:t>E</w:t>
            </w:r>
          </w:p>
        </w:tc>
        <w:tc>
          <w:tcPr>
            <w:tcW w:w="2215" w:type="dxa"/>
          </w:tcPr>
          <w:p w:rsidR="00141DC9" w:rsidRPr="000A7407" w:rsidRDefault="00141DC9" w:rsidP="000A7407">
            <w:pPr>
              <w:jc w:val="center"/>
              <w:rPr>
                <w:lang w:val="uk-UA"/>
              </w:rPr>
            </w:pPr>
            <w:r w:rsidRPr="000A7407">
              <w:rPr>
                <w:lang w:val="uk-UA"/>
              </w:rPr>
              <w:t xml:space="preserve">Задовільно </w:t>
            </w:r>
          </w:p>
        </w:tc>
      </w:tr>
      <w:tr w:rsidR="00141DC9" w:rsidRPr="000A7407" w:rsidTr="00D04DFF">
        <w:trPr>
          <w:jc w:val="center"/>
        </w:trPr>
        <w:tc>
          <w:tcPr>
            <w:tcW w:w="2215" w:type="dxa"/>
          </w:tcPr>
          <w:p w:rsidR="00141DC9" w:rsidRPr="000A7407" w:rsidRDefault="00141DC9" w:rsidP="000A7407">
            <w:pPr>
              <w:jc w:val="center"/>
              <w:rPr>
                <w:lang w:val="uk-UA"/>
              </w:rPr>
            </w:pPr>
            <w:r w:rsidRPr="000A7407">
              <w:rPr>
                <w:lang w:val="uk-UA"/>
              </w:rPr>
              <w:t>Менше 120</w:t>
            </w:r>
          </w:p>
        </w:tc>
        <w:tc>
          <w:tcPr>
            <w:tcW w:w="2215" w:type="dxa"/>
          </w:tcPr>
          <w:p w:rsidR="00141DC9" w:rsidRPr="000A7407" w:rsidRDefault="00141DC9" w:rsidP="000A7407">
            <w:pPr>
              <w:jc w:val="center"/>
              <w:rPr>
                <w:lang w:val="en-US"/>
              </w:rPr>
            </w:pPr>
            <w:r w:rsidRPr="000A7407">
              <w:rPr>
                <w:lang w:val="en-US"/>
              </w:rPr>
              <w:t xml:space="preserve">F, </w:t>
            </w:r>
            <w:proofErr w:type="spellStart"/>
            <w:r w:rsidRPr="000A7407">
              <w:rPr>
                <w:lang w:val="en-US"/>
              </w:rPr>
              <w:t>Fx</w:t>
            </w:r>
            <w:proofErr w:type="spellEnd"/>
          </w:p>
        </w:tc>
        <w:tc>
          <w:tcPr>
            <w:tcW w:w="2215" w:type="dxa"/>
          </w:tcPr>
          <w:p w:rsidR="00141DC9" w:rsidRPr="000A7407" w:rsidRDefault="00141DC9" w:rsidP="000A7407">
            <w:pPr>
              <w:jc w:val="center"/>
              <w:rPr>
                <w:lang w:val="uk-UA"/>
              </w:rPr>
            </w:pPr>
            <w:r w:rsidRPr="000A7407">
              <w:rPr>
                <w:lang w:val="uk-UA"/>
              </w:rPr>
              <w:t>Незадовільно</w:t>
            </w:r>
          </w:p>
        </w:tc>
      </w:tr>
    </w:tbl>
    <w:p w:rsidR="00141DC9" w:rsidRPr="000A7407" w:rsidRDefault="00141DC9" w:rsidP="000A7407">
      <w:pPr>
        <w:ind w:firstLine="567"/>
        <w:jc w:val="both"/>
        <w:rPr>
          <w:lang w:val="uk-UA"/>
        </w:rPr>
      </w:pPr>
    </w:p>
    <w:p w:rsidR="00141DC9" w:rsidRPr="000A7407" w:rsidRDefault="00141DC9" w:rsidP="000A7407">
      <w:pPr>
        <w:ind w:firstLine="567"/>
        <w:jc w:val="both"/>
        <w:rPr>
          <w:lang w:val="uk-UA"/>
        </w:rPr>
      </w:pPr>
      <w:r w:rsidRPr="000A7407">
        <w:rPr>
          <w:lang w:val="uk-UA"/>
        </w:rPr>
        <w:t xml:space="preserve">Оцінка з дисципліни виставляється лише </w:t>
      </w:r>
      <w:r w:rsidR="000A7407" w:rsidRPr="000A7407">
        <w:rPr>
          <w:lang w:val="uk-UA"/>
        </w:rPr>
        <w:t>здобувачам вищої освіти</w:t>
      </w:r>
      <w:r w:rsidRPr="000A7407">
        <w:rPr>
          <w:lang w:val="uk-UA"/>
        </w:rPr>
        <w:t>, які виконали навчальну програму з дисципліни у повному обсязі. Оцінки "</w:t>
      </w:r>
      <w:r w:rsidRPr="000A7407">
        <w:rPr>
          <w:b/>
          <w:lang w:val="uk-UA"/>
        </w:rPr>
        <w:t>F</w:t>
      </w:r>
      <w:r w:rsidRPr="000A7407">
        <w:rPr>
          <w:b/>
          <w:vertAlign w:val="subscript"/>
          <w:lang w:val="uk-UA"/>
        </w:rPr>
        <w:t>X</w:t>
      </w:r>
      <w:r w:rsidRPr="000A7407">
        <w:rPr>
          <w:b/>
          <w:lang w:val="uk-UA"/>
        </w:rPr>
        <w:t>"</w:t>
      </w:r>
      <w:r w:rsidRPr="000A7407">
        <w:rPr>
          <w:lang w:val="uk-UA"/>
        </w:rPr>
        <w:t xml:space="preserve"> або "</w:t>
      </w:r>
      <w:r w:rsidRPr="000A7407">
        <w:rPr>
          <w:b/>
          <w:lang w:val="uk-UA"/>
        </w:rPr>
        <w:t>F"</w:t>
      </w:r>
      <w:r w:rsidRPr="000A7407">
        <w:rPr>
          <w:lang w:val="uk-UA"/>
        </w:rPr>
        <w:t xml:space="preserve"> ("незадовільно") виставляються </w:t>
      </w:r>
      <w:r w:rsidR="000A7407" w:rsidRPr="000A7407">
        <w:rPr>
          <w:lang w:val="uk-UA"/>
        </w:rPr>
        <w:t>здобувачам вищої освіти</w:t>
      </w:r>
      <w:r w:rsidRPr="000A7407">
        <w:rPr>
          <w:lang w:val="uk-UA"/>
        </w:rPr>
        <w:t>, яким не зараховано вивчення дисципліни, формою контролю якої є залік.</w:t>
      </w:r>
    </w:p>
    <w:p w:rsidR="00141DC9" w:rsidRPr="000A7407" w:rsidRDefault="00141DC9" w:rsidP="000A7407">
      <w:pPr>
        <w:ind w:firstLine="709"/>
        <w:jc w:val="both"/>
        <w:rPr>
          <w:lang w:val="uk-UA"/>
        </w:rPr>
      </w:pPr>
      <w:r w:rsidRPr="000A7407">
        <w:rPr>
          <w:lang w:val="uk-UA"/>
        </w:rPr>
        <w:t xml:space="preserve">Після завершення вивчення дисципліни відповідальний за організацію навчально-методичної роботи на кафедрі або викладач виставляють </w:t>
      </w:r>
      <w:r w:rsidR="000A7407" w:rsidRPr="000A7407">
        <w:rPr>
          <w:lang w:val="uk-UA"/>
        </w:rPr>
        <w:t>здобувачу вищої освіти</w:t>
      </w:r>
      <w:r w:rsidRPr="000A7407">
        <w:rPr>
          <w:lang w:val="uk-UA"/>
        </w:rPr>
        <w:t xml:space="preserve"> відповідну оцінку за шкалами (Таблиця 6) у залікову книжку та заповнюють відомості успішності </w:t>
      </w:r>
      <w:r w:rsidR="000A7407" w:rsidRPr="000A7407">
        <w:rPr>
          <w:lang w:val="uk-UA"/>
        </w:rPr>
        <w:t>здобувачів вищої освіти</w:t>
      </w:r>
      <w:r w:rsidRPr="000A7407">
        <w:rPr>
          <w:lang w:val="uk-UA"/>
        </w:rPr>
        <w:t xml:space="preserve"> з дисципліни за формами: У-5.03А – залік.</w:t>
      </w:r>
    </w:p>
    <w:p w:rsidR="00141DC9" w:rsidRPr="000A7407" w:rsidRDefault="00141DC9" w:rsidP="000A7407">
      <w:pPr>
        <w:ind w:firstLine="709"/>
        <w:jc w:val="both"/>
        <w:rPr>
          <w:lang w:val="uk-UA"/>
        </w:rPr>
      </w:pPr>
    </w:p>
    <w:p w:rsidR="00141DC9" w:rsidRPr="000A7407" w:rsidRDefault="00141DC9" w:rsidP="000A7407">
      <w:pPr>
        <w:ind w:firstLine="709"/>
        <w:jc w:val="both"/>
        <w:rPr>
          <w:b/>
          <w:lang w:val="uk-UA"/>
        </w:rPr>
      </w:pPr>
      <w:r w:rsidRPr="000A7407">
        <w:rPr>
          <w:b/>
          <w:lang w:val="uk-UA"/>
        </w:rPr>
        <w:t>Ліквідація академічної заборгованості (відпрацювання)</w:t>
      </w:r>
    </w:p>
    <w:p w:rsidR="00141DC9" w:rsidRPr="000A7407" w:rsidRDefault="000A7407" w:rsidP="000A7407">
      <w:pPr>
        <w:ind w:firstLine="709"/>
        <w:jc w:val="both"/>
        <w:rPr>
          <w:lang w:val="uk-UA"/>
        </w:rPr>
      </w:pPr>
      <w:r w:rsidRPr="000A7407">
        <w:rPr>
          <w:lang w:val="uk-UA"/>
        </w:rPr>
        <w:t>Здобувачі вищої освіти</w:t>
      </w:r>
      <w:r w:rsidR="00141DC9" w:rsidRPr="000A7407">
        <w:rPr>
          <w:lang w:val="uk-UA"/>
        </w:rPr>
        <w:t xml:space="preserve">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00141DC9" w:rsidRPr="000A7407">
        <w:rPr>
          <w:rFonts w:eastAsia="MS Mincho"/>
          <w:lang w:val="uk-UA"/>
        </w:rPr>
        <w:t xml:space="preserve">По закінченні місячного терміну, відпрацювання занять здійснюється відповідно до «Положення про порядок відпрацювання </w:t>
      </w:r>
      <w:r w:rsidRPr="000A7407">
        <w:rPr>
          <w:rFonts w:eastAsia="MS Mincho"/>
          <w:lang w:val="uk-UA"/>
        </w:rPr>
        <w:t>здобувачами вищої освіти</w:t>
      </w:r>
      <w:r w:rsidR="00141DC9" w:rsidRPr="000A7407">
        <w:rPr>
          <w:rFonts w:eastAsia="MS Mincho"/>
          <w:lang w:val="uk-UA"/>
        </w:rPr>
        <w:t xml:space="preserve"> Харківського національного медичного університету навчальних занять», затвердженого наказом ХНМУ від 07.12.2015 №.415;</w:t>
      </w:r>
    </w:p>
    <w:p w:rsidR="003C2324" w:rsidRPr="000A7407" w:rsidRDefault="003C2324" w:rsidP="000A7407">
      <w:pPr>
        <w:pStyle w:val="24"/>
        <w:shd w:val="clear" w:color="auto" w:fill="auto"/>
        <w:tabs>
          <w:tab w:val="left" w:pos="851"/>
          <w:tab w:val="left" w:pos="993"/>
        </w:tabs>
        <w:spacing w:after="0" w:line="240" w:lineRule="auto"/>
        <w:ind w:firstLine="0"/>
        <w:rPr>
          <w:b/>
          <w:color w:val="000000"/>
          <w:sz w:val="24"/>
          <w:szCs w:val="24"/>
          <w:lang w:val="uk-UA" w:eastAsia="uk-UA" w:bidi="uk-UA"/>
        </w:rPr>
      </w:pPr>
      <w:r w:rsidRPr="000A7407">
        <w:rPr>
          <w:b/>
          <w:color w:val="000000"/>
          <w:sz w:val="24"/>
          <w:szCs w:val="24"/>
          <w:lang w:val="uk-UA" w:eastAsia="uk-UA" w:bidi="uk-UA"/>
        </w:rPr>
        <w:t>Контрольні питання, завдання до самостійної роботи</w:t>
      </w:r>
    </w:p>
    <w:p w:rsidR="00C70881" w:rsidRPr="000A7407" w:rsidRDefault="00C70881" w:rsidP="000A7407">
      <w:pPr>
        <w:ind w:firstLine="851"/>
        <w:jc w:val="center"/>
        <w:rPr>
          <w:b/>
          <w:lang w:val="uk-UA"/>
        </w:rPr>
      </w:pPr>
    </w:p>
    <w:p w:rsidR="001C0BF9" w:rsidRPr="000A7407" w:rsidRDefault="003C2324" w:rsidP="000A7407">
      <w:pPr>
        <w:ind w:firstLine="851"/>
        <w:jc w:val="center"/>
        <w:rPr>
          <w:b/>
          <w:lang w:val="uk-UA"/>
        </w:rPr>
      </w:pPr>
      <w:r w:rsidRPr="000A7407">
        <w:rPr>
          <w:b/>
          <w:lang w:val="uk-UA"/>
        </w:rPr>
        <w:t>Перелік тем для індивідуальної самостійної роботи:</w:t>
      </w:r>
    </w:p>
    <w:p w:rsidR="003C2324" w:rsidRPr="000A7407" w:rsidRDefault="009259C5" w:rsidP="000A7407">
      <w:pPr>
        <w:pStyle w:val="a4"/>
        <w:ind w:firstLine="851"/>
        <w:jc w:val="both"/>
        <w:rPr>
          <w:rFonts w:ascii="Times New Roman" w:hAnsi="Times New Roman"/>
          <w:color w:val="000000"/>
          <w:sz w:val="24"/>
        </w:rPr>
      </w:pPr>
      <w:r w:rsidRPr="000A7407">
        <w:rPr>
          <w:rFonts w:ascii="Times New Roman" w:hAnsi="Times New Roman"/>
          <w:color w:val="000000"/>
          <w:sz w:val="24"/>
          <w:lang w:val="ru-RU"/>
        </w:rPr>
        <w:t>1.</w:t>
      </w:r>
      <w:r w:rsidR="00383B3A" w:rsidRPr="000A7407">
        <w:rPr>
          <w:rFonts w:ascii="Times New Roman" w:hAnsi="Times New Roman"/>
          <w:color w:val="000000"/>
          <w:sz w:val="24"/>
        </w:rPr>
        <w:t xml:space="preserve">Загальна характеристика інфекцій, які мають </w:t>
      </w:r>
      <w:proofErr w:type="gramStart"/>
      <w:r w:rsidR="00383B3A" w:rsidRPr="000A7407">
        <w:rPr>
          <w:rFonts w:ascii="Times New Roman" w:hAnsi="Times New Roman"/>
          <w:color w:val="000000"/>
          <w:sz w:val="24"/>
        </w:rPr>
        <w:t>еп</w:t>
      </w:r>
      <w:proofErr w:type="gramEnd"/>
      <w:r w:rsidR="00383B3A" w:rsidRPr="000A7407">
        <w:rPr>
          <w:rFonts w:ascii="Times New Roman" w:hAnsi="Times New Roman"/>
          <w:color w:val="000000"/>
          <w:sz w:val="24"/>
        </w:rPr>
        <w:t>ідемічне розповсюдження.</w:t>
      </w:r>
    </w:p>
    <w:p w:rsidR="00383B3A" w:rsidRPr="000A7407" w:rsidRDefault="009259C5" w:rsidP="000A7407">
      <w:pPr>
        <w:pStyle w:val="a4"/>
        <w:ind w:firstLine="851"/>
        <w:jc w:val="both"/>
        <w:rPr>
          <w:rFonts w:ascii="Times New Roman" w:hAnsi="Times New Roman"/>
          <w:color w:val="000000"/>
          <w:sz w:val="24"/>
        </w:rPr>
      </w:pPr>
      <w:r w:rsidRPr="000A7407">
        <w:rPr>
          <w:rFonts w:ascii="Times New Roman" w:hAnsi="Times New Roman"/>
          <w:color w:val="000000"/>
          <w:sz w:val="24"/>
        </w:rPr>
        <w:lastRenderedPageBreak/>
        <w:t>2.</w:t>
      </w:r>
      <w:r w:rsidR="00383B3A" w:rsidRPr="000A7407">
        <w:rPr>
          <w:rFonts w:ascii="Times New Roman" w:hAnsi="Times New Roman"/>
          <w:color w:val="000000"/>
          <w:sz w:val="24"/>
        </w:rPr>
        <w:t xml:space="preserve">Актуальні питання епідеміології інфекції </w:t>
      </w:r>
      <w:r w:rsidR="00383B3A" w:rsidRPr="000A7407">
        <w:rPr>
          <w:rFonts w:ascii="Times New Roman" w:hAnsi="Times New Roman"/>
          <w:color w:val="000000"/>
          <w:sz w:val="24"/>
          <w:lang w:val="en-US"/>
        </w:rPr>
        <w:t>COVID</w:t>
      </w:r>
      <w:r w:rsidR="00383B3A" w:rsidRPr="000A7407">
        <w:rPr>
          <w:rFonts w:ascii="Times New Roman" w:hAnsi="Times New Roman"/>
          <w:color w:val="000000"/>
          <w:sz w:val="24"/>
        </w:rPr>
        <w:t xml:space="preserve">-19, </w:t>
      </w:r>
      <w:r w:rsidR="00004E85" w:rsidRPr="000A7407">
        <w:rPr>
          <w:rFonts w:ascii="Times New Roman" w:hAnsi="Times New Roman"/>
          <w:color w:val="000000"/>
          <w:sz w:val="24"/>
        </w:rPr>
        <w:t>шляхи</w:t>
      </w:r>
      <w:r w:rsidR="00383B3A" w:rsidRPr="000A7407">
        <w:rPr>
          <w:rFonts w:ascii="Times New Roman" w:hAnsi="Times New Roman"/>
          <w:color w:val="000000"/>
          <w:sz w:val="24"/>
        </w:rPr>
        <w:t xml:space="preserve"> протидії щодо епідемічного розповсюдження даної інфекцій</w:t>
      </w:r>
      <w:r w:rsidR="00004E85" w:rsidRPr="000A7407">
        <w:rPr>
          <w:rFonts w:ascii="Times New Roman" w:hAnsi="Times New Roman"/>
          <w:color w:val="000000"/>
          <w:sz w:val="24"/>
        </w:rPr>
        <w:t>ної хвороби.</w:t>
      </w:r>
    </w:p>
    <w:p w:rsidR="00004E85" w:rsidRPr="000A7407" w:rsidRDefault="009259C5" w:rsidP="000A7407">
      <w:pPr>
        <w:pStyle w:val="a4"/>
        <w:ind w:firstLine="851"/>
        <w:jc w:val="both"/>
        <w:rPr>
          <w:rFonts w:ascii="Times New Roman" w:hAnsi="Times New Roman"/>
          <w:color w:val="000000"/>
          <w:sz w:val="24"/>
        </w:rPr>
      </w:pPr>
      <w:r w:rsidRPr="000A7407">
        <w:rPr>
          <w:rFonts w:ascii="Times New Roman" w:hAnsi="Times New Roman"/>
          <w:color w:val="000000"/>
          <w:sz w:val="24"/>
        </w:rPr>
        <w:t>3.</w:t>
      </w:r>
      <w:r w:rsidR="00004E85" w:rsidRPr="000A7407">
        <w:rPr>
          <w:rFonts w:ascii="Times New Roman" w:hAnsi="Times New Roman"/>
          <w:color w:val="000000"/>
          <w:sz w:val="24"/>
        </w:rPr>
        <w:t>Актуальні питання епідеміології холери, шляхи протидії щодо епідемічного розповсюдження даної інфекційної хвороби.</w:t>
      </w:r>
    </w:p>
    <w:p w:rsidR="00004E85" w:rsidRPr="000A7407" w:rsidRDefault="009259C5" w:rsidP="000A7407">
      <w:pPr>
        <w:pStyle w:val="a4"/>
        <w:ind w:firstLine="851"/>
        <w:jc w:val="both"/>
        <w:rPr>
          <w:rFonts w:ascii="Times New Roman" w:hAnsi="Times New Roman"/>
          <w:color w:val="000000"/>
          <w:sz w:val="24"/>
        </w:rPr>
      </w:pPr>
      <w:r w:rsidRPr="000A7407">
        <w:rPr>
          <w:rFonts w:ascii="Times New Roman" w:hAnsi="Times New Roman"/>
          <w:color w:val="000000"/>
          <w:sz w:val="24"/>
        </w:rPr>
        <w:t>4.</w:t>
      </w:r>
      <w:r w:rsidR="00004E85" w:rsidRPr="000A7407">
        <w:rPr>
          <w:rFonts w:ascii="Times New Roman" w:hAnsi="Times New Roman"/>
          <w:color w:val="000000"/>
          <w:sz w:val="24"/>
        </w:rPr>
        <w:t>Актуальні питання епідеміології малярії, шляхи протидії щодо епідемічного розповсюдження даної інфекційної хвороби.</w:t>
      </w:r>
    </w:p>
    <w:p w:rsidR="00004E85" w:rsidRPr="000A7407" w:rsidRDefault="009259C5" w:rsidP="000A7407">
      <w:pPr>
        <w:pStyle w:val="a4"/>
        <w:ind w:firstLine="851"/>
        <w:jc w:val="both"/>
        <w:rPr>
          <w:rFonts w:ascii="Times New Roman" w:hAnsi="Times New Roman"/>
          <w:color w:val="000000"/>
          <w:sz w:val="24"/>
        </w:rPr>
      </w:pPr>
      <w:r w:rsidRPr="000A7407">
        <w:rPr>
          <w:rFonts w:ascii="Times New Roman" w:hAnsi="Times New Roman"/>
          <w:color w:val="000000"/>
          <w:sz w:val="24"/>
        </w:rPr>
        <w:t>5.</w:t>
      </w:r>
      <w:r w:rsidR="00004E85" w:rsidRPr="000A7407">
        <w:rPr>
          <w:rFonts w:ascii="Times New Roman" w:hAnsi="Times New Roman"/>
          <w:color w:val="000000"/>
          <w:sz w:val="24"/>
        </w:rPr>
        <w:t>Актуальні питання епідеміології ко-інфекції ВІЛ / туберкульоз, шляхи протидії щодо епідемічного розповсюдження даної інфекційної хвороби.</w:t>
      </w:r>
    </w:p>
    <w:p w:rsidR="00004E85" w:rsidRPr="000A7407" w:rsidRDefault="009259C5" w:rsidP="000A7407">
      <w:pPr>
        <w:pStyle w:val="a4"/>
        <w:ind w:firstLine="851"/>
        <w:jc w:val="both"/>
        <w:rPr>
          <w:rFonts w:ascii="Times New Roman" w:hAnsi="Times New Roman"/>
          <w:color w:val="000000"/>
          <w:sz w:val="24"/>
        </w:rPr>
      </w:pPr>
      <w:r w:rsidRPr="000A7407">
        <w:rPr>
          <w:rFonts w:ascii="Times New Roman" w:hAnsi="Times New Roman"/>
          <w:color w:val="000000"/>
          <w:sz w:val="24"/>
        </w:rPr>
        <w:t>6.</w:t>
      </w:r>
      <w:r w:rsidR="00004E85" w:rsidRPr="000A7407">
        <w:rPr>
          <w:rFonts w:ascii="Times New Roman" w:hAnsi="Times New Roman"/>
          <w:color w:val="000000"/>
          <w:sz w:val="24"/>
        </w:rPr>
        <w:t>Актуальні питання епідеміології вірусного гепатиту В, шляхи протидії щодо епідемічного розповсюдження даної інфекційної хвороби.</w:t>
      </w:r>
    </w:p>
    <w:p w:rsidR="00004E85" w:rsidRPr="000A7407" w:rsidRDefault="009259C5" w:rsidP="000A7407">
      <w:pPr>
        <w:pStyle w:val="a4"/>
        <w:ind w:firstLine="851"/>
        <w:jc w:val="both"/>
        <w:rPr>
          <w:rFonts w:ascii="Times New Roman" w:hAnsi="Times New Roman"/>
          <w:color w:val="000000"/>
          <w:sz w:val="24"/>
        </w:rPr>
      </w:pPr>
      <w:r w:rsidRPr="000A7407">
        <w:rPr>
          <w:rFonts w:ascii="Times New Roman" w:hAnsi="Times New Roman"/>
          <w:color w:val="000000"/>
          <w:sz w:val="24"/>
        </w:rPr>
        <w:t>7.</w:t>
      </w:r>
      <w:r w:rsidR="00004E85" w:rsidRPr="000A7407">
        <w:rPr>
          <w:rFonts w:ascii="Times New Roman" w:hAnsi="Times New Roman"/>
          <w:color w:val="000000"/>
          <w:sz w:val="24"/>
        </w:rPr>
        <w:t>Актуальні питання епідеміології вірусного гепатиту С, шляхи протидії щодо епідемічного розповсюдження даної інфекційної хвороби.</w:t>
      </w:r>
    </w:p>
    <w:p w:rsidR="00004E85" w:rsidRPr="000A7407" w:rsidRDefault="009259C5" w:rsidP="000A7407">
      <w:pPr>
        <w:pStyle w:val="a4"/>
        <w:ind w:firstLine="851"/>
        <w:jc w:val="both"/>
        <w:rPr>
          <w:rFonts w:ascii="Times New Roman" w:hAnsi="Times New Roman"/>
          <w:color w:val="000000"/>
          <w:sz w:val="24"/>
        </w:rPr>
      </w:pPr>
      <w:r w:rsidRPr="000A7407">
        <w:rPr>
          <w:rFonts w:ascii="Times New Roman" w:hAnsi="Times New Roman"/>
          <w:color w:val="000000"/>
          <w:sz w:val="24"/>
        </w:rPr>
        <w:t>8.</w:t>
      </w:r>
      <w:r w:rsidR="00004E85" w:rsidRPr="000A7407">
        <w:rPr>
          <w:rFonts w:ascii="Times New Roman" w:hAnsi="Times New Roman"/>
          <w:color w:val="000000"/>
          <w:sz w:val="24"/>
        </w:rPr>
        <w:t>Актуальні питання епідеміології кору, шляхи протидії щодо епідемічного розповсюдження даної інфекційної хвороби.</w:t>
      </w:r>
    </w:p>
    <w:p w:rsidR="00004E85" w:rsidRPr="000A7407" w:rsidRDefault="00004E85" w:rsidP="000A7407">
      <w:pPr>
        <w:pStyle w:val="a4"/>
        <w:ind w:left="927"/>
        <w:jc w:val="both"/>
        <w:rPr>
          <w:rFonts w:ascii="Times New Roman" w:hAnsi="Times New Roman"/>
          <w:color w:val="000000"/>
          <w:sz w:val="24"/>
        </w:rPr>
      </w:pPr>
    </w:p>
    <w:p w:rsidR="00A0170A" w:rsidRPr="000A7407" w:rsidRDefault="003C2324" w:rsidP="000A7407">
      <w:pPr>
        <w:pStyle w:val="a4"/>
        <w:ind w:firstLine="567"/>
        <w:jc w:val="center"/>
        <w:rPr>
          <w:rFonts w:ascii="Times New Roman" w:hAnsi="Times New Roman"/>
          <w:b/>
          <w:color w:val="000000"/>
          <w:sz w:val="24"/>
        </w:rPr>
      </w:pPr>
      <w:r w:rsidRPr="000A7407">
        <w:rPr>
          <w:rFonts w:ascii="Times New Roman" w:hAnsi="Times New Roman"/>
          <w:b/>
          <w:color w:val="000000"/>
          <w:sz w:val="24"/>
        </w:rPr>
        <w:t>Контрольні питання при підготовці до заліку з дисципліни:</w:t>
      </w:r>
    </w:p>
    <w:p w:rsidR="00945C96" w:rsidRPr="000A7407" w:rsidRDefault="00945C96" w:rsidP="000A7407">
      <w:pPr>
        <w:pStyle w:val="a4"/>
        <w:numPr>
          <w:ilvl w:val="0"/>
          <w:numId w:val="18"/>
        </w:numPr>
        <w:ind w:left="0" w:firstLine="567"/>
        <w:jc w:val="both"/>
        <w:rPr>
          <w:rFonts w:ascii="Times New Roman" w:hAnsi="Times New Roman"/>
          <w:color w:val="000000"/>
          <w:sz w:val="24"/>
        </w:rPr>
      </w:pPr>
      <w:r w:rsidRPr="000A7407">
        <w:rPr>
          <w:rFonts w:ascii="Times New Roman" w:hAnsi="Times New Roman"/>
          <w:color w:val="000000"/>
          <w:sz w:val="24"/>
        </w:rPr>
        <w:t>Епідемічні захворювання, визначення.</w:t>
      </w:r>
    </w:p>
    <w:p w:rsidR="00E87B4C" w:rsidRPr="000A7407" w:rsidRDefault="00945C96" w:rsidP="000A7407">
      <w:pPr>
        <w:numPr>
          <w:ilvl w:val="0"/>
          <w:numId w:val="18"/>
        </w:numPr>
        <w:ind w:left="0" w:firstLine="567"/>
        <w:jc w:val="both"/>
        <w:rPr>
          <w:rFonts w:eastAsia="Times New Roman"/>
          <w:lang w:val="uk-UA"/>
        </w:rPr>
      </w:pPr>
      <w:r w:rsidRPr="000A7407">
        <w:rPr>
          <w:rFonts w:eastAsia="Times New Roman"/>
          <w:lang w:val="uk-UA"/>
        </w:rPr>
        <w:t xml:space="preserve">Актуальність епідемічних захворювань. </w:t>
      </w:r>
    </w:p>
    <w:p w:rsidR="00945C96" w:rsidRPr="000A7407" w:rsidRDefault="00945C96" w:rsidP="000A7407">
      <w:pPr>
        <w:numPr>
          <w:ilvl w:val="0"/>
          <w:numId w:val="18"/>
        </w:numPr>
        <w:ind w:left="0" w:firstLine="567"/>
        <w:jc w:val="both"/>
        <w:rPr>
          <w:rFonts w:eastAsia="Times New Roman"/>
          <w:lang w:val="uk-UA"/>
        </w:rPr>
      </w:pPr>
      <w:r w:rsidRPr="000A7407">
        <w:rPr>
          <w:rFonts w:eastAsia="Times New Roman"/>
          <w:lang w:val="uk-UA"/>
        </w:rPr>
        <w:t xml:space="preserve">Медична, соціальна та економічна значущість епідемічних захворювань. </w:t>
      </w:r>
    </w:p>
    <w:p w:rsidR="00E87B4C" w:rsidRPr="000A7407" w:rsidRDefault="00945C96" w:rsidP="000A7407">
      <w:pPr>
        <w:numPr>
          <w:ilvl w:val="0"/>
          <w:numId w:val="18"/>
        </w:numPr>
        <w:ind w:left="0" w:firstLine="567"/>
        <w:jc w:val="both"/>
        <w:rPr>
          <w:rFonts w:eastAsia="Times New Roman"/>
          <w:lang w:val="uk-UA"/>
        </w:rPr>
      </w:pPr>
      <w:r w:rsidRPr="000A7407">
        <w:rPr>
          <w:rFonts w:eastAsia="Times New Roman"/>
          <w:lang w:val="uk-UA"/>
        </w:rPr>
        <w:t>Особливості епідемічного п</w:t>
      </w:r>
      <w:r w:rsidR="00E87B4C" w:rsidRPr="000A7407">
        <w:rPr>
          <w:rFonts w:eastAsia="Times New Roman"/>
          <w:lang w:val="uk-UA"/>
        </w:rPr>
        <w:t>роцесу епідемічних захворювань.</w:t>
      </w:r>
    </w:p>
    <w:p w:rsidR="00E87B4C" w:rsidRPr="000A7407" w:rsidRDefault="00945C96" w:rsidP="000A7407">
      <w:pPr>
        <w:numPr>
          <w:ilvl w:val="0"/>
          <w:numId w:val="18"/>
        </w:numPr>
        <w:ind w:left="0" w:firstLine="567"/>
        <w:jc w:val="both"/>
        <w:rPr>
          <w:rFonts w:eastAsia="Times New Roman"/>
          <w:lang w:val="uk-UA"/>
        </w:rPr>
      </w:pPr>
      <w:r w:rsidRPr="000A7407">
        <w:rPr>
          <w:rFonts w:eastAsia="Times New Roman"/>
          <w:lang w:val="uk-UA"/>
        </w:rPr>
        <w:t>Кількісні та якісні прояви епідемічного процесу епідемічних захворювань.</w:t>
      </w:r>
    </w:p>
    <w:p w:rsidR="00945C96" w:rsidRPr="000A7407" w:rsidRDefault="00945C96" w:rsidP="000A7407">
      <w:pPr>
        <w:numPr>
          <w:ilvl w:val="0"/>
          <w:numId w:val="18"/>
        </w:numPr>
        <w:ind w:left="0" w:firstLine="567"/>
        <w:jc w:val="both"/>
        <w:rPr>
          <w:rFonts w:eastAsia="Times New Roman"/>
          <w:lang w:val="uk-UA"/>
        </w:rPr>
      </w:pPr>
      <w:r w:rsidRPr="000A7407">
        <w:rPr>
          <w:rFonts w:eastAsia="Times New Roman"/>
          <w:lang w:val="uk-UA"/>
        </w:rPr>
        <w:t xml:space="preserve"> Поняття про епідемію та пандемію. </w:t>
      </w:r>
    </w:p>
    <w:p w:rsidR="00E87B4C" w:rsidRPr="000A7407" w:rsidRDefault="00945C96" w:rsidP="000A7407">
      <w:pPr>
        <w:numPr>
          <w:ilvl w:val="0"/>
          <w:numId w:val="18"/>
        </w:numPr>
        <w:ind w:left="0" w:firstLine="567"/>
        <w:jc w:val="both"/>
      </w:pPr>
      <w:r w:rsidRPr="000A7407">
        <w:rPr>
          <w:lang w:val="en-US"/>
        </w:rPr>
        <w:t>COVID</w:t>
      </w:r>
      <w:r w:rsidRPr="000A7407">
        <w:rPr>
          <w:lang w:val="uk-UA"/>
        </w:rPr>
        <w:t xml:space="preserve"> – 19, актуальність. </w:t>
      </w:r>
    </w:p>
    <w:p w:rsidR="00AA7047" w:rsidRPr="000A7407" w:rsidRDefault="00945C96" w:rsidP="000A7407">
      <w:pPr>
        <w:numPr>
          <w:ilvl w:val="0"/>
          <w:numId w:val="18"/>
        </w:numPr>
        <w:ind w:left="0" w:firstLine="567"/>
        <w:jc w:val="both"/>
      </w:pPr>
      <w:r w:rsidRPr="000A7407">
        <w:rPr>
          <w:lang w:val="uk-UA"/>
        </w:rPr>
        <w:t xml:space="preserve">Сучасні проблеми та загрози для громадського здоров’я, які пов’язані з </w:t>
      </w:r>
      <w:r w:rsidR="00AA7047" w:rsidRPr="000A7407">
        <w:rPr>
          <w:lang w:val="en-US"/>
        </w:rPr>
        <w:t>COVID</w:t>
      </w:r>
      <w:r w:rsidR="00AA7047" w:rsidRPr="000A7407">
        <w:rPr>
          <w:lang w:val="uk-UA"/>
        </w:rPr>
        <w:t xml:space="preserve"> – 19</w:t>
      </w:r>
      <w:r w:rsidRPr="000A7407">
        <w:rPr>
          <w:lang w:val="uk-UA"/>
        </w:rPr>
        <w:t xml:space="preserve">. </w:t>
      </w:r>
    </w:p>
    <w:p w:rsidR="00AA7047" w:rsidRPr="000A7407" w:rsidRDefault="00AA7047" w:rsidP="000A7407">
      <w:pPr>
        <w:numPr>
          <w:ilvl w:val="0"/>
          <w:numId w:val="18"/>
        </w:numPr>
        <w:ind w:left="0" w:firstLine="567"/>
        <w:jc w:val="both"/>
      </w:pPr>
      <w:r w:rsidRPr="000A7407">
        <w:rPr>
          <w:lang w:val="en-US"/>
        </w:rPr>
        <w:t>COVID</w:t>
      </w:r>
      <w:r w:rsidRPr="000A7407">
        <w:rPr>
          <w:lang w:val="uk-UA"/>
        </w:rPr>
        <w:t xml:space="preserve"> – 19, е</w:t>
      </w:r>
      <w:r w:rsidR="00945C96" w:rsidRPr="000A7407">
        <w:rPr>
          <w:lang w:val="uk-UA"/>
        </w:rPr>
        <w:t xml:space="preserve">тіологія, основні біологічні якості збудника, які мають епідеміологічне значення. </w:t>
      </w:r>
    </w:p>
    <w:p w:rsidR="00AA7047" w:rsidRPr="000A7407" w:rsidRDefault="00945C96" w:rsidP="000A7407">
      <w:pPr>
        <w:numPr>
          <w:ilvl w:val="0"/>
          <w:numId w:val="18"/>
        </w:numPr>
        <w:ind w:left="0" w:firstLine="567"/>
        <w:jc w:val="both"/>
      </w:pPr>
      <w:r w:rsidRPr="000A7407">
        <w:rPr>
          <w:lang w:val="uk-UA"/>
        </w:rPr>
        <w:t>Джерела інфекції, механізм, шляхи та фактори передачі збудника</w:t>
      </w:r>
      <w:r w:rsidR="00AA7047" w:rsidRPr="000A7407">
        <w:rPr>
          <w:lang w:val="uk-UA"/>
        </w:rPr>
        <w:t xml:space="preserve"> </w:t>
      </w:r>
      <w:r w:rsidR="00AA7047" w:rsidRPr="000A7407">
        <w:rPr>
          <w:lang w:val="en-US"/>
        </w:rPr>
        <w:t>COVID</w:t>
      </w:r>
      <w:r w:rsidR="00AA7047" w:rsidRPr="000A7407">
        <w:rPr>
          <w:lang w:val="uk-UA"/>
        </w:rPr>
        <w:t xml:space="preserve"> – 19</w:t>
      </w:r>
      <w:r w:rsidRPr="000A7407">
        <w:rPr>
          <w:lang w:val="uk-UA"/>
        </w:rPr>
        <w:t xml:space="preserve">. Сприйнятливість та імунітет. </w:t>
      </w:r>
    </w:p>
    <w:p w:rsidR="00AA7047" w:rsidRPr="000A7407" w:rsidRDefault="00945C96" w:rsidP="000A7407">
      <w:pPr>
        <w:numPr>
          <w:ilvl w:val="0"/>
          <w:numId w:val="18"/>
        </w:numPr>
        <w:ind w:left="0" w:firstLine="567"/>
        <w:jc w:val="both"/>
      </w:pPr>
      <w:r w:rsidRPr="000A7407">
        <w:rPr>
          <w:rFonts w:eastAsia="Times New Roman"/>
          <w:lang w:val="uk-UA"/>
        </w:rPr>
        <w:t>Кількісні та якісні прояви епідемічного процесу</w:t>
      </w:r>
      <w:r w:rsidR="00AA7047" w:rsidRPr="000A7407">
        <w:t xml:space="preserve"> </w:t>
      </w:r>
      <w:r w:rsidR="00AA7047" w:rsidRPr="000A7407">
        <w:rPr>
          <w:lang w:val="en-US"/>
        </w:rPr>
        <w:t>COVID</w:t>
      </w:r>
      <w:r w:rsidR="00AA7047" w:rsidRPr="000A7407">
        <w:rPr>
          <w:lang w:val="uk-UA"/>
        </w:rPr>
        <w:t xml:space="preserve"> – 19</w:t>
      </w:r>
      <w:r w:rsidR="00AA7047" w:rsidRPr="000A7407">
        <w:rPr>
          <w:rFonts w:eastAsia="Times New Roman"/>
          <w:lang w:val="uk-UA"/>
        </w:rPr>
        <w:t>.</w:t>
      </w:r>
    </w:p>
    <w:p w:rsidR="00945C96" w:rsidRPr="000A7407" w:rsidRDefault="00945C96" w:rsidP="000A7407">
      <w:pPr>
        <w:numPr>
          <w:ilvl w:val="0"/>
          <w:numId w:val="18"/>
        </w:numPr>
        <w:ind w:left="0" w:firstLine="567"/>
        <w:jc w:val="both"/>
      </w:pPr>
      <w:r w:rsidRPr="000A7407">
        <w:rPr>
          <w:lang w:val="uk-UA"/>
        </w:rPr>
        <w:t>Основні принципи проведення протиепідемічних і профілактичних заходів в осередках</w:t>
      </w:r>
      <w:r w:rsidR="00AA7047" w:rsidRPr="000A7407">
        <w:rPr>
          <w:lang w:val="uk-UA"/>
        </w:rPr>
        <w:t xml:space="preserve"> </w:t>
      </w:r>
      <w:r w:rsidR="00AA7047" w:rsidRPr="000A7407">
        <w:rPr>
          <w:lang w:val="en-US"/>
        </w:rPr>
        <w:t>COVID</w:t>
      </w:r>
      <w:r w:rsidR="00AA7047" w:rsidRPr="000A7407">
        <w:rPr>
          <w:lang w:val="uk-UA"/>
        </w:rPr>
        <w:t xml:space="preserve"> – 19</w:t>
      </w:r>
      <w:r w:rsidRPr="000A7407">
        <w:rPr>
          <w:lang w:val="uk-UA"/>
        </w:rPr>
        <w:t xml:space="preserve">. </w:t>
      </w:r>
    </w:p>
    <w:p w:rsidR="00AA7047" w:rsidRPr="000A7407" w:rsidRDefault="00945C96" w:rsidP="000A7407">
      <w:pPr>
        <w:numPr>
          <w:ilvl w:val="0"/>
          <w:numId w:val="18"/>
        </w:numPr>
        <w:ind w:left="0" w:firstLine="567"/>
        <w:jc w:val="both"/>
      </w:pPr>
      <w:r w:rsidRPr="000A7407">
        <w:rPr>
          <w:rFonts w:eastAsia="Times New Roman"/>
          <w:lang w:val="uk-UA"/>
        </w:rPr>
        <w:t xml:space="preserve">Туберкульоз, </w:t>
      </w:r>
      <w:r w:rsidRPr="000A7407">
        <w:rPr>
          <w:lang w:val="uk-UA"/>
        </w:rPr>
        <w:t xml:space="preserve">актуальність. </w:t>
      </w:r>
    </w:p>
    <w:p w:rsidR="00AA7047" w:rsidRPr="000A7407" w:rsidRDefault="00945C96" w:rsidP="000A7407">
      <w:pPr>
        <w:numPr>
          <w:ilvl w:val="0"/>
          <w:numId w:val="18"/>
        </w:numPr>
        <w:ind w:left="0" w:firstLine="567"/>
        <w:jc w:val="both"/>
      </w:pPr>
      <w:r w:rsidRPr="000A7407">
        <w:rPr>
          <w:lang w:val="uk-UA"/>
        </w:rPr>
        <w:t xml:space="preserve">Сучасні проблеми та загрози для громадського здоров’я, які пов’язані з </w:t>
      </w:r>
      <w:r w:rsidR="00AA7047" w:rsidRPr="000A7407">
        <w:rPr>
          <w:rFonts w:eastAsia="Times New Roman"/>
          <w:lang w:val="uk-UA"/>
        </w:rPr>
        <w:t>туберкульозом</w:t>
      </w:r>
      <w:r w:rsidRPr="000A7407">
        <w:rPr>
          <w:lang w:val="uk-UA"/>
        </w:rPr>
        <w:t xml:space="preserve">. </w:t>
      </w:r>
    </w:p>
    <w:p w:rsidR="00AA7047" w:rsidRPr="000A7407" w:rsidRDefault="00AA7047" w:rsidP="000A7407">
      <w:pPr>
        <w:numPr>
          <w:ilvl w:val="0"/>
          <w:numId w:val="18"/>
        </w:numPr>
        <w:ind w:left="0" w:firstLine="567"/>
        <w:jc w:val="both"/>
      </w:pPr>
      <w:r w:rsidRPr="000A7407">
        <w:rPr>
          <w:rFonts w:eastAsia="Times New Roman"/>
          <w:lang w:val="uk-UA"/>
        </w:rPr>
        <w:t>Туберкульоз, е</w:t>
      </w:r>
      <w:r w:rsidR="00945C96" w:rsidRPr="000A7407">
        <w:rPr>
          <w:lang w:val="uk-UA"/>
        </w:rPr>
        <w:t>тіологія, основні біологічні якості збудника, які м</w:t>
      </w:r>
      <w:r w:rsidRPr="000A7407">
        <w:rPr>
          <w:lang w:val="uk-UA"/>
        </w:rPr>
        <w:t xml:space="preserve">ають епідеміологічне значення. </w:t>
      </w:r>
    </w:p>
    <w:p w:rsidR="00AA7047" w:rsidRPr="000A7407" w:rsidRDefault="00AA7047" w:rsidP="000A7407">
      <w:pPr>
        <w:numPr>
          <w:ilvl w:val="0"/>
          <w:numId w:val="18"/>
        </w:numPr>
        <w:ind w:left="0" w:firstLine="567"/>
        <w:jc w:val="both"/>
      </w:pPr>
      <w:r w:rsidRPr="000A7407">
        <w:rPr>
          <w:lang w:val="uk-UA"/>
        </w:rPr>
        <w:t>Д</w:t>
      </w:r>
      <w:r w:rsidR="00945C96" w:rsidRPr="000A7407">
        <w:rPr>
          <w:lang w:val="uk-UA"/>
        </w:rPr>
        <w:t>жерела інфекції, механізм, шляхи та фактори передачі збудника</w:t>
      </w:r>
      <w:r w:rsidRPr="000A7407">
        <w:rPr>
          <w:lang w:val="uk-UA"/>
        </w:rPr>
        <w:t xml:space="preserve"> </w:t>
      </w:r>
      <w:r w:rsidRPr="000A7407">
        <w:rPr>
          <w:rFonts w:eastAsia="Times New Roman"/>
          <w:lang w:val="uk-UA"/>
        </w:rPr>
        <w:t>туберкульозу</w:t>
      </w:r>
      <w:r w:rsidR="00945C96" w:rsidRPr="000A7407">
        <w:rPr>
          <w:lang w:val="uk-UA"/>
        </w:rPr>
        <w:t xml:space="preserve">. Сприйнятливість та імунітет. </w:t>
      </w:r>
    </w:p>
    <w:p w:rsidR="00AA7047" w:rsidRPr="000A7407" w:rsidRDefault="00945C96" w:rsidP="000A7407">
      <w:pPr>
        <w:numPr>
          <w:ilvl w:val="0"/>
          <w:numId w:val="18"/>
        </w:numPr>
        <w:ind w:left="0" w:firstLine="567"/>
        <w:jc w:val="both"/>
      </w:pPr>
      <w:r w:rsidRPr="000A7407">
        <w:rPr>
          <w:rFonts w:eastAsia="Times New Roman"/>
          <w:lang w:val="uk-UA"/>
        </w:rPr>
        <w:t>Кількісні та якісні прояви епідемічного процесу</w:t>
      </w:r>
      <w:r w:rsidR="00AA7047" w:rsidRPr="000A7407">
        <w:rPr>
          <w:rFonts w:eastAsia="Times New Roman"/>
          <w:lang w:val="uk-UA"/>
        </w:rPr>
        <w:t xml:space="preserve"> туберкульозу</w:t>
      </w:r>
      <w:r w:rsidRPr="000A7407">
        <w:rPr>
          <w:rFonts w:eastAsia="Times New Roman"/>
          <w:lang w:val="uk-UA"/>
        </w:rPr>
        <w:t xml:space="preserve">. </w:t>
      </w:r>
    </w:p>
    <w:p w:rsidR="00AA7047" w:rsidRPr="000A7407" w:rsidRDefault="00945C96" w:rsidP="000A7407">
      <w:pPr>
        <w:numPr>
          <w:ilvl w:val="0"/>
          <w:numId w:val="18"/>
        </w:numPr>
        <w:ind w:left="0" w:firstLine="567"/>
        <w:jc w:val="both"/>
      </w:pPr>
      <w:r w:rsidRPr="000A7407">
        <w:rPr>
          <w:lang w:val="uk-UA"/>
        </w:rPr>
        <w:t>Основні принципи проведення протиепідемічних і профілактичних заходів в осередках</w:t>
      </w:r>
      <w:r w:rsidR="00AA7047" w:rsidRPr="000A7407">
        <w:rPr>
          <w:rFonts w:eastAsia="Times New Roman"/>
          <w:lang w:val="uk-UA"/>
        </w:rPr>
        <w:t xml:space="preserve"> туберкульозу</w:t>
      </w:r>
      <w:r w:rsidRPr="000A7407">
        <w:rPr>
          <w:lang w:val="uk-UA"/>
        </w:rPr>
        <w:t xml:space="preserve">. </w:t>
      </w:r>
    </w:p>
    <w:p w:rsidR="00AA7047" w:rsidRPr="000A7407" w:rsidRDefault="00945C96" w:rsidP="000A7407">
      <w:pPr>
        <w:numPr>
          <w:ilvl w:val="0"/>
          <w:numId w:val="18"/>
        </w:numPr>
        <w:ind w:left="0" w:firstLine="567"/>
        <w:jc w:val="both"/>
      </w:pPr>
      <w:r w:rsidRPr="000A7407">
        <w:rPr>
          <w:lang w:val="uk-UA"/>
        </w:rPr>
        <w:t xml:space="preserve">Проблеми стигматизації </w:t>
      </w:r>
      <w:r w:rsidR="00AA7047" w:rsidRPr="000A7407">
        <w:rPr>
          <w:lang w:val="uk-UA"/>
        </w:rPr>
        <w:t xml:space="preserve">хворих на </w:t>
      </w:r>
      <w:r w:rsidR="00AA7047" w:rsidRPr="000A7407">
        <w:rPr>
          <w:rFonts w:eastAsia="Times New Roman"/>
          <w:lang w:val="uk-UA"/>
        </w:rPr>
        <w:t>туберкульозу</w:t>
      </w:r>
      <w:r w:rsidR="00AA7047" w:rsidRPr="000A7407">
        <w:rPr>
          <w:lang w:val="uk-UA"/>
        </w:rPr>
        <w:t xml:space="preserve"> </w:t>
      </w:r>
      <w:r w:rsidRPr="000A7407">
        <w:rPr>
          <w:lang w:val="uk-UA"/>
        </w:rPr>
        <w:t xml:space="preserve">та напрями протидії цьому явищу в суспільстві. </w:t>
      </w:r>
    </w:p>
    <w:p w:rsidR="00945C96" w:rsidRPr="000A7407" w:rsidRDefault="00945C96" w:rsidP="000A7407">
      <w:pPr>
        <w:numPr>
          <w:ilvl w:val="0"/>
          <w:numId w:val="18"/>
        </w:numPr>
        <w:ind w:left="0" w:firstLine="567"/>
        <w:jc w:val="both"/>
      </w:pPr>
      <w:r w:rsidRPr="000A7407">
        <w:rPr>
          <w:lang w:val="uk-UA"/>
        </w:rPr>
        <w:t>Профілактика туберкульозу.</w:t>
      </w:r>
    </w:p>
    <w:p w:rsidR="00AA7047" w:rsidRPr="000A7407" w:rsidRDefault="00945C96" w:rsidP="000A7407">
      <w:pPr>
        <w:numPr>
          <w:ilvl w:val="0"/>
          <w:numId w:val="18"/>
        </w:numPr>
        <w:ind w:left="0" w:firstLine="567"/>
        <w:jc w:val="both"/>
      </w:pPr>
      <w:r w:rsidRPr="000A7407">
        <w:rPr>
          <w:lang w:val="uk-UA"/>
        </w:rPr>
        <w:t xml:space="preserve">ВІЛ-інфекція, актуальність. </w:t>
      </w:r>
    </w:p>
    <w:p w:rsidR="00AA7047" w:rsidRPr="000A7407" w:rsidRDefault="00945C96" w:rsidP="000A7407">
      <w:pPr>
        <w:numPr>
          <w:ilvl w:val="0"/>
          <w:numId w:val="18"/>
        </w:numPr>
        <w:ind w:left="0" w:firstLine="567"/>
        <w:jc w:val="both"/>
      </w:pPr>
      <w:r w:rsidRPr="000A7407">
        <w:rPr>
          <w:lang w:val="uk-UA"/>
        </w:rPr>
        <w:t xml:space="preserve">Сучасні проблеми та загрози для громадського здоров’я, які пов’язані з </w:t>
      </w:r>
      <w:r w:rsidR="00AA7047" w:rsidRPr="000A7407">
        <w:rPr>
          <w:lang w:val="uk-UA"/>
        </w:rPr>
        <w:t>ВІЛ-інфекція, актуальність</w:t>
      </w:r>
      <w:r w:rsidRPr="000A7407">
        <w:rPr>
          <w:lang w:val="uk-UA"/>
        </w:rPr>
        <w:t xml:space="preserve">. </w:t>
      </w:r>
    </w:p>
    <w:p w:rsidR="00AA7047" w:rsidRPr="000A7407" w:rsidRDefault="00AA7047" w:rsidP="000A7407">
      <w:pPr>
        <w:numPr>
          <w:ilvl w:val="0"/>
          <w:numId w:val="18"/>
        </w:numPr>
        <w:ind w:left="0" w:firstLine="567"/>
        <w:jc w:val="both"/>
      </w:pPr>
      <w:r w:rsidRPr="000A7407">
        <w:rPr>
          <w:lang w:val="uk-UA"/>
        </w:rPr>
        <w:t>ВІЛ-інфекція, е</w:t>
      </w:r>
      <w:r w:rsidR="00945C96" w:rsidRPr="000A7407">
        <w:rPr>
          <w:lang w:val="uk-UA"/>
        </w:rPr>
        <w:t xml:space="preserve">тіологія, </w:t>
      </w:r>
    </w:p>
    <w:p w:rsidR="00AA7047" w:rsidRPr="000A7407" w:rsidRDefault="00AA7047" w:rsidP="000A7407">
      <w:pPr>
        <w:numPr>
          <w:ilvl w:val="0"/>
          <w:numId w:val="18"/>
        </w:numPr>
        <w:ind w:left="0" w:firstLine="567"/>
        <w:jc w:val="both"/>
      </w:pPr>
      <w:r w:rsidRPr="000A7407">
        <w:rPr>
          <w:lang w:val="uk-UA"/>
        </w:rPr>
        <w:t xml:space="preserve">ВІЛ-інфекція, </w:t>
      </w:r>
      <w:r w:rsidR="00945C96" w:rsidRPr="000A7407">
        <w:rPr>
          <w:lang w:val="uk-UA"/>
        </w:rPr>
        <w:t xml:space="preserve">основні біологічні якості збудника, які мають епідеміологічне значення. </w:t>
      </w:r>
    </w:p>
    <w:p w:rsidR="00AA7047" w:rsidRPr="000A7407" w:rsidRDefault="00945C96" w:rsidP="000A7407">
      <w:pPr>
        <w:numPr>
          <w:ilvl w:val="0"/>
          <w:numId w:val="18"/>
        </w:numPr>
        <w:ind w:left="0" w:firstLine="567"/>
        <w:jc w:val="both"/>
      </w:pPr>
      <w:r w:rsidRPr="000A7407">
        <w:rPr>
          <w:lang w:val="uk-UA"/>
        </w:rPr>
        <w:lastRenderedPageBreak/>
        <w:t>Джерела інфекції, механізм, шляхи та фактори передачі збудника</w:t>
      </w:r>
      <w:r w:rsidR="00AA7047" w:rsidRPr="000A7407">
        <w:rPr>
          <w:lang w:val="uk-UA"/>
        </w:rPr>
        <w:t xml:space="preserve"> ВІЛ-інфекції</w:t>
      </w:r>
      <w:r w:rsidRPr="000A7407">
        <w:rPr>
          <w:lang w:val="uk-UA"/>
        </w:rPr>
        <w:t xml:space="preserve">. Попередження природних та штучних шляхів передачі збудника. </w:t>
      </w:r>
    </w:p>
    <w:p w:rsidR="00AA7047" w:rsidRPr="000A7407" w:rsidRDefault="00AA7047" w:rsidP="000A7407">
      <w:pPr>
        <w:numPr>
          <w:ilvl w:val="0"/>
          <w:numId w:val="18"/>
        </w:numPr>
        <w:ind w:left="0" w:firstLine="567"/>
        <w:jc w:val="both"/>
      </w:pPr>
      <w:r w:rsidRPr="000A7407">
        <w:rPr>
          <w:lang w:val="uk-UA"/>
        </w:rPr>
        <w:t>ВІЛ-інфекція, с</w:t>
      </w:r>
      <w:r w:rsidR="00945C96" w:rsidRPr="000A7407">
        <w:rPr>
          <w:lang w:val="uk-UA"/>
        </w:rPr>
        <w:t xml:space="preserve">прийнятливість та імунітет. </w:t>
      </w:r>
    </w:p>
    <w:p w:rsidR="00AA7047" w:rsidRPr="000A7407" w:rsidRDefault="00945C96" w:rsidP="000A7407">
      <w:pPr>
        <w:numPr>
          <w:ilvl w:val="0"/>
          <w:numId w:val="18"/>
        </w:numPr>
        <w:ind w:left="0" w:firstLine="567"/>
        <w:jc w:val="both"/>
      </w:pPr>
      <w:r w:rsidRPr="000A7407">
        <w:rPr>
          <w:rFonts w:eastAsia="Times New Roman"/>
          <w:lang w:val="uk-UA"/>
        </w:rPr>
        <w:t>Кількісні та які</w:t>
      </w:r>
      <w:r w:rsidR="00AA7047" w:rsidRPr="000A7407">
        <w:rPr>
          <w:rFonts w:eastAsia="Times New Roman"/>
          <w:lang w:val="uk-UA"/>
        </w:rPr>
        <w:t xml:space="preserve">сні прояви епідемічного процесу </w:t>
      </w:r>
      <w:r w:rsidR="00AA7047" w:rsidRPr="000A7407">
        <w:rPr>
          <w:lang w:val="uk-UA"/>
        </w:rPr>
        <w:t>ВІЛ-інфекції.</w:t>
      </w:r>
    </w:p>
    <w:p w:rsidR="00AA7047" w:rsidRPr="000A7407" w:rsidRDefault="00945C96" w:rsidP="000A7407">
      <w:pPr>
        <w:numPr>
          <w:ilvl w:val="0"/>
          <w:numId w:val="18"/>
        </w:numPr>
        <w:ind w:left="0" w:firstLine="567"/>
        <w:jc w:val="both"/>
      </w:pPr>
      <w:r w:rsidRPr="000A7407">
        <w:rPr>
          <w:lang w:val="uk-UA"/>
        </w:rPr>
        <w:t>Основні принципи проведення протиепідемічних і профілактичних заходів в осередках</w:t>
      </w:r>
      <w:r w:rsidR="00AA7047" w:rsidRPr="000A7407">
        <w:rPr>
          <w:lang w:val="uk-UA"/>
        </w:rPr>
        <w:t xml:space="preserve"> ВІЛ-інфекції</w:t>
      </w:r>
      <w:r w:rsidRPr="000A7407">
        <w:rPr>
          <w:lang w:val="uk-UA"/>
        </w:rPr>
        <w:t xml:space="preserve">. </w:t>
      </w:r>
    </w:p>
    <w:p w:rsidR="00AA7047" w:rsidRPr="000A7407" w:rsidRDefault="00945C96" w:rsidP="000A7407">
      <w:pPr>
        <w:numPr>
          <w:ilvl w:val="0"/>
          <w:numId w:val="18"/>
        </w:numPr>
        <w:ind w:left="0" w:firstLine="567"/>
        <w:jc w:val="both"/>
      </w:pPr>
      <w:r w:rsidRPr="000A7407">
        <w:rPr>
          <w:lang w:val="uk-UA"/>
        </w:rPr>
        <w:t xml:space="preserve">Проблеми стигматизації </w:t>
      </w:r>
      <w:r w:rsidR="00AA7047" w:rsidRPr="000A7407">
        <w:rPr>
          <w:lang w:val="uk-UA"/>
        </w:rPr>
        <w:t xml:space="preserve">хворих на ВІЛ-інфекцію </w:t>
      </w:r>
      <w:r w:rsidRPr="000A7407">
        <w:rPr>
          <w:lang w:val="uk-UA"/>
        </w:rPr>
        <w:t xml:space="preserve">та напрями протидії цьому явищу в суспільстві. </w:t>
      </w:r>
    </w:p>
    <w:p w:rsidR="00945C96" w:rsidRPr="000A7407" w:rsidRDefault="00945C96" w:rsidP="000A7407">
      <w:pPr>
        <w:numPr>
          <w:ilvl w:val="0"/>
          <w:numId w:val="18"/>
        </w:numPr>
        <w:ind w:left="0" w:firstLine="567"/>
        <w:jc w:val="both"/>
      </w:pPr>
      <w:r w:rsidRPr="000A7407">
        <w:rPr>
          <w:lang w:val="uk-UA"/>
        </w:rPr>
        <w:t>Профілактика ВІЛ-інфекції.</w:t>
      </w:r>
    </w:p>
    <w:p w:rsidR="00AA7047" w:rsidRPr="000A7407" w:rsidRDefault="00945C96" w:rsidP="000A7407">
      <w:pPr>
        <w:numPr>
          <w:ilvl w:val="0"/>
          <w:numId w:val="18"/>
        </w:numPr>
        <w:ind w:left="0" w:firstLine="567"/>
        <w:jc w:val="both"/>
      </w:pPr>
      <w:r w:rsidRPr="000A7407">
        <w:rPr>
          <w:lang w:val="uk-UA"/>
        </w:rPr>
        <w:t xml:space="preserve">Вірусні гепатити, актуальність. </w:t>
      </w:r>
    </w:p>
    <w:p w:rsidR="00AA7047" w:rsidRPr="000A7407" w:rsidRDefault="00945C96" w:rsidP="000A7407">
      <w:pPr>
        <w:numPr>
          <w:ilvl w:val="0"/>
          <w:numId w:val="18"/>
        </w:numPr>
        <w:ind w:left="0" w:firstLine="567"/>
        <w:jc w:val="both"/>
      </w:pPr>
      <w:r w:rsidRPr="000A7407">
        <w:rPr>
          <w:lang w:val="uk-UA"/>
        </w:rPr>
        <w:t>Сучасні проблеми та загрози для громадського</w:t>
      </w:r>
      <w:r w:rsidR="00AA7047" w:rsidRPr="000A7407">
        <w:rPr>
          <w:lang w:val="uk-UA"/>
        </w:rPr>
        <w:t xml:space="preserve"> здоров’я, які пов’язані з вірусними гепатитами</w:t>
      </w:r>
      <w:r w:rsidRPr="000A7407">
        <w:rPr>
          <w:lang w:val="uk-UA"/>
        </w:rPr>
        <w:t xml:space="preserve">. </w:t>
      </w:r>
    </w:p>
    <w:p w:rsidR="00AA7047" w:rsidRPr="000A7407" w:rsidRDefault="00AA7047" w:rsidP="000A7407">
      <w:pPr>
        <w:numPr>
          <w:ilvl w:val="0"/>
          <w:numId w:val="18"/>
        </w:numPr>
        <w:ind w:left="0" w:firstLine="567"/>
        <w:jc w:val="both"/>
      </w:pPr>
      <w:r w:rsidRPr="000A7407">
        <w:rPr>
          <w:lang w:val="uk-UA"/>
        </w:rPr>
        <w:t>Вірусні гепатити, е</w:t>
      </w:r>
      <w:r w:rsidR="00945C96" w:rsidRPr="000A7407">
        <w:rPr>
          <w:lang w:val="uk-UA"/>
        </w:rPr>
        <w:t xml:space="preserve">тіологія, основні якості збудника, які мають епідеміологічне значення. </w:t>
      </w:r>
    </w:p>
    <w:p w:rsidR="00AA7047" w:rsidRPr="000A7407" w:rsidRDefault="00945C96" w:rsidP="000A7407">
      <w:pPr>
        <w:numPr>
          <w:ilvl w:val="0"/>
          <w:numId w:val="18"/>
        </w:numPr>
        <w:ind w:left="0" w:firstLine="567"/>
        <w:jc w:val="both"/>
      </w:pPr>
      <w:r w:rsidRPr="000A7407">
        <w:rPr>
          <w:lang w:val="uk-UA"/>
        </w:rPr>
        <w:t>Джерела інфекції, механізм, шл</w:t>
      </w:r>
      <w:r w:rsidR="00AA7047" w:rsidRPr="000A7407">
        <w:rPr>
          <w:lang w:val="uk-UA"/>
        </w:rPr>
        <w:t>яхи та фактори передачі збудників вірусних гепатитів</w:t>
      </w:r>
      <w:r w:rsidRPr="000A7407">
        <w:rPr>
          <w:lang w:val="uk-UA"/>
        </w:rPr>
        <w:t xml:space="preserve">. </w:t>
      </w:r>
    </w:p>
    <w:p w:rsidR="00AA7047" w:rsidRPr="000A7407" w:rsidRDefault="00945C96" w:rsidP="000A7407">
      <w:pPr>
        <w:numPr>
          <w:ilvl w:val="0"/>
          <w:numId w:val="18"/>
        </w:numPr>
        <w:ind w:left="0" w:firstLine="567"/>
        <w:jc w:val="both"/>
      </w:pPr>
      <w:r w:rsidRPr="000A7407">
        <w:rPr>
          <w:lang w:val="uk-UA"/>
        </w:rPr>
        <w:t xml:space="preserve">Попередження природних та </w:t>
      </w:r>
      <w:r w:rsidR="00AA7047" w:rsidRPr="000A7407">
        <w:rPr>
          <w:lang w:val="uk-UA"/>
        </w:rPr>
        <w:t>штучних шляхів передачі збудників вірусних гепатитів</w:t>
      </w:r>
      <w:r w:rsidRPr="000A7407">
        <w:rPr>
          <w:lang w:val="uk-UA"/>
        </w:rPr>
        <w:t xml:space="preserve">. </w:t>
      </w:r>
    </w:p>
    <w:p w:rsidR="0050384E" w:rsidRPr="000A7407" w:rsidRDefault="0050384E" w:rsidP="000A7407">
      <w:pPr>
        <w:numPr>
          <w:ilvl w:val="0"/>
          <w:numId w:val="18"/>
        </w:numPr>
        <w:ind w:left="0" w:firstLine="567"/>
        <w:jc w:val="both"/>
      </w:pPr>
      <w:r w:rsidRPr="000A7407">
        <w:rPr>
          <w:lang w:val="uk-UA"/>
        </w:rPr>
        <w:t>Вірусні гепатити, с</w:t>
      </w:r>
      <w:r w:rsidR="00945C96" w:rsidRPr="000A7407">
        <w:rPr>
          <w:lang w:val="uk-UA"/>
        </w:rPr>
        <w:t xml:space="preserve">прийнятливість та імунітет. </w:t>
      </w:r>
    </w:p>
    <w:p w:rsidR="0050384E" w:rsidRPr="000A7407" w:rsidRDefault="00945C96" w:rsidP="000A7407">
      <w:pPr>
        <w:numPr>
          <w:ilvl w:val="0"/>
          <w:numId w:val="18"/>
        </w:numPr>
        <w:ind w:left="0" w:firstLine="567"/>
        <w:jc w:val="both"/>
      </w:pPr>
      <w:r w:rsidRPr="000A7407">
        <w:rPr>
          <w:rFonts w:eastAsia="Times New Roman"/>
          <w:lang w:val="uk-UA"/>
        </w:rPr>
        <w:t>Кількісні та якісні прояви епідемічного процесу</w:t>
      </w:r>
      <w:r w:rsidR="0050384E" w:rsidRPr="000A7407">
        <w:rPr>
          <w:rFonts w:eastAsia="Times New Roman"/>
          <w:lang w:val="uk-UA"/>
        </w:rPr>
        <w:t xml:space="preserve"> вірусних гепатитів</w:t>
      </w:r>
      <w:r w:rsidRPr="000A7407">
        <w:rPr>
          <w:rFonts w:eastAsia="Times New Roman"/>
          <w:lang w:val="uk-UA"/>
        </w:rPr>
        <w:t xml:space="preserve">. </w:t>
      </w:r>
    </w:p>
    <w:p w:rsidR="0050384E" w:rsidRPr="000A7407" w:rsidRDefault="00945C96" w:rsidP="000A7407">
      <w:pPr>
        <w:numPr>
          <w:ilvl w:val="0"/>
          <w:numId w:val="18"/>
        </w:numPr>
        <w:ind w:left="0" w:firstLine="567"/>
        <w:jc w:val="both"/>
      </w:pPr>
      <w:r w:rsidRPr="000A7407">
        <w:rPr>
          <w:lang w:val="uk-UA"/>
        </w:rPr>
        <w:t>Основні принципи проведення протиепідемічних і профілактичних заходів в осередках</w:t>
      </w:r>
      <w:r w:rsidR="0050384E" w:rsidRPr="000A7407">
        <w:rPr>
          <w:lang w:val="uk-UA"/>
        </w:rPr>
        <w:t xml:space="preserve"> вірусних гепатитів.</w:t>
      </w:r>
    </w:p>
    <w:p w:rsidR="0050384E" w:rsidRPr="000A7407" w:rsidRDefault="00945C96" w:rsidP="000A7407">
      <w:pPr>
        <w:numPr>
          <w:ilvl w:val="0"/>
          <w:numId w:val="18"/>
        </w:numPr>
        <w:ind w:left="0" w:firstLine="567"/>
        <w:jc w:val="both"/>
      </w:pPr>
      <w:r w:rsidRPr="000A7407">
        <w:rPr>
          <w:lang w:val="uk-UA"/>
        </w:rPr>
        <w:t xml:space="preserve">Проблеми стигматизації </w:t>
      </w:r>
      <w:r w:rsidR="0050384E" w:rsidRPr="000A7407">
        <w:rPr>
          <w:lang w:val="uk-UA"/>
        </w:rPr>
        <w:t xml:space="preserve">хворих на вірусні гепатити </w:t>
      </w:r>
      <w:r w:rsidRPr="000A7407">
        <w:rPr>
          <w:lang w:val="uk-UA"/>
        </w:rPr>
        <w:t xml:space="preserve">та напрями протидії цьому явищу в суспільстві. </w:t>
      </w:r>
    </w:p>
    <w:p w:rsidR="00945C96" w:rsidRPr="000A7407" w:rsidRDefault="00945C96" w:rsidP="000A7407">
      <w:pPr>
        <w:numPr>
          <w:ilvl w:val="0"/>
          <w:numId w:val="18"/>
        </w:numPr>
        <w:ind w:left="0" w:firstLine="567"/>
        <w:jc w:val="both"/>
      </w:pPr>
      <w:r w:rsidRPr="000A7407">
        <w:rPr>
          <w:lang w:val="uk-UA"/>
        </w:rPr>
        <w:t xml:space="preserve">Профілактика </w:t>
      </w:r>
      <w:r w:rsidR="0050384E" w:rsidRPr="000A7407">
        <w:rPr>
          <w:lang w:val="uk-UA"/>
        </w:rPr>
        <w:t>в</w:t>
      </w:r>
      <w:r w:rsidRPr="000A7407">
        <w:rPr>
          <w:lang w:val="uk-UA"/>
        </w:rPr>
        <w:t>ірусних гепатитів.</w:t>
      </w:r>
    </w:p>
    <w:p w:rsidR="00C70881" w:rsidRPr="000A7407" w:rsidRDefault="00C70881" w:rsidP="000A7407">
      <w:pPr>
        <w:rPr>
          <w:u w:val="single"/>
          <w:lang w:val="uk-UA"/>
        </w:rPr>
      </w:pPr>
    </w:p>
    <w:p w:rsidR="00141DC9" w:rsidRPr="000A7407" w:rsidRDefault="00141DC9" w:rsidP="000A7407">
      <w:pPr>
        <w:rPr>
          <w:u w:val="single"/>
          <w:lang w:val="uk-UA"/>
        </w:rPr>
      </w:pPr>
      <w:r w:rsidRPr="000A7407">
        <w:rPr>
          <w:u w:val="single"/>
          <w:lang w:val="uk-UA"/>
        </w:rPr>
        <w:t>Правила оскарження оцінки</w:t>
      </w:r>
    </w:p>
    <w:p w:rsidR="00141DC9" w:rsidRPr="000A7407" w:rsidRDefault="00141DC9" w:rsidP="000A7407">
      <w:pPr>
        <w:jc w:val="both"/>
        <w:rPr>
          <w:lang w:val="uk-UA"/>
        </w:rPr>
      </w:pPr>
      <w:r w:rsidRPr="000A7407">
        <w:rPr>
          <w:lang w:val="uk-UA"/>
        </w:rPr>
        <w:t>Скарга надається відповідальному за навчально – методичну роботу або завідувачу кафедри, обговорюється на засіданні кафедри,</w:t>
      </w:r>
      <w:r w:rsidR="000A7407" w:rsidRPr="000A7407">
        <w:rPr>
          <w:lang w:val="uk-UA"/>
        </w:rPr>
        <w:t>здобувачу вищої освіти</w:t>
      </w:r>
      <w:r w:rsidRPr="000A7407">
        <w:rPr>
          <w:lang w:val="uk-UA"/>
        </w:rPr>
        <w:t xml:space="preserve">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0A7407">
        <w:rPr>
          <w:lang w:val="uk-UA"/>
        </w:rPr>
        <w:t>комісійно</w:t>
      </w:r>
      <w:proofErr w:type="spellEnd"/>
      <w:r w:rsidRPr="000A7407">
        <w:rPr>
          <w:lang w:val="uk-UA"/>
        </w:rPr>
        <w:t xml:space="preserve"> вирішується питання про підсумкову оцінку.</w:t>
      </w:r>
    </w:p>
    <w:p w:rsidR="003C2324" w:rsidRPr="000A7407" w:rsidRDefault="003C2324" w:rsidP="000A7407">
      <w:pPr>
        <w:jc w:val="both"/>
        <w:rPr>
          <w:b/>
          <w:lang w:val="uk-UA"/>
        </w:rPr>
      </w:pPr>
    </w:p>
    <w:p w:rsidR="003C2324" w:rsidRPr="000A7407" w:rsidRDefault="003C2324" w:rsidP="000A7407">
      <w:pPr>
        <w:jc w:val="both"/>
        <w:rPr>
          <w:lang w:val="uk-UA"/>
        </w:rPr>
      </w:pPr>
      <w:r w:rsidRPr="000A7407">
        <w:rPr>
          <w:lang w:val="uk-UA"/>
        </w:rPr>
        <w:t>Гарант освітньої програми,</w:t>
      </w:r>
    </w:p>
    <w:p w:rsidR="003C2324" w:rsidRPr="000A7407" w:rsidRDefault="003C2324" w:rsidP="000A7407">
      <w:pPr>
        <w:jc w:val="both"/>
        <w:rPr>
          <w:lang w:val="uk-UA"/>
        </w:rPr>
      </w:pPr>
      <w:r w:rsidRPr="000A7407">
        <w:rPr>
          <w:lang w:val="uk-UA"/>
        </w:rPr>
        <w:t>професор</w:t>
      </w:r>
      <w:r w:rsidRPr="000A7407">
        <w:rPr>
          <w:lang w:val="uk-UA"/>
        </w:rPr>
        <w:tab/>
      </w:r>
      <w:r w:rsidRPr="000A7407">
        <w:rPr>
          <w:lang w:val="uk-UA"/>
        </w:rPr>
        <w:tab/>
      </w:r>
      <w:r w:rsidRPr="000A7407">
        <w:rPr>
          <w:lang w:val="uk-UA"/>
        </w:rPr>
        <w:tab/>
      </w:r>
      <w:r w:rsidRPr="000A7407">
        <w:rPr>
          <w:lang w:val="uk-UA"/>
        </w:rPr>
        <w:tab/>
      </w:r>
      <w:r w:rsidRPr="000A7407">
        <w:rPr>
          <w:lang w:val="uk-UA"/>
        </w:rPr>
        <w:tab/>
      </w:r>
      <w:r w:rsidRPr="000A7407">
        <w:rPr>
          <w:lang w:val="uk-UA"/>
        </w:rPr>
        <w:tab/>
      </w:r>
      <w:r w:rsidRPr="000A7407">
        <w:rPr>
          <w:lang w:val="uk-UA"/>
        </w:rPr>
        <w:tab/>
      </w:r>
      <w:r w:rsidRPr="000A7407">
        <w:rPr>
          <w:lang w:val="uk-UA"/>
        </w:rPr>
        <w:tab/>
      </w:r>
      <w:r w:rsidRPr="000A7407">
        <w:rPr>
          <w:lang w:val="uk-UA"/>
        </w:rPr>
        <w:tab/>
        <w:t xml:space="preserve">В.А. </w:t>
      </w:r>
      <w:proofErr w:type="spellStart"/>
      <w:r w:rsidRPr="000A7407">
        <w:rPr>
          <w:lang w:val="uk-UA"/>
        </w:rPr>
        <w:t>Огнєв</w:t>
      </w:r>
      <w:proofErr w:type="spellEnd"/>
    </w:p>
    <w:p w:rsidR="003C2324" w:rsidRPr="000A7407" w:rsidRDefault="003C2324" w:rsidP="000A7407">
      <w:pPr>
        <w:jc w:val="both"/>
        <w:rPr>
          <w:lang w:val="uk-UA"/>
        </w:rPr>
      </w:pPr>
    </w:p>
    <w:p w:rsidR="003C2324" w:rsidRPr="000A7407" w:rsidRDefault="003C2324" w:rsidP="000A7407">
      <w:pPr>
        <w:jc w:val="both"/>
        <w:rPr>
          <w:lang w:val="uk-UA"/>
        </w:rPr>
      </w:pPr>
      <w:r w:rsidRPr="000A7407">
        <w:rPr>
          <w:lang w:val="uk-UA"/>
        </w:rPr>
        <w:t>Завідувач кафедри епідеміології,</w:t>
      </w:r>
    </w:p>
    <w:p w:rsidR="003C2324" w:rsidRPr="000A7407" w:rsidRDefault="003C2324" w:rsidP="000A7407">
      <w:pPr>
        <w:jc w:val="both"/>
        <w:rPr>
          <w:lang w:val="uk-UA"/>
        </w:rPr>
      </w:pPr>
      <w:r w:rsidRPr="000A7407">
        <w:rPr>
          <w:lang w:val="uk-UA"/>
        </w:rPr>
        <w:t>професор</w:t>
      </w:r>
      <w:r w:rsidRPr="000A7407">
        <w:rPr>
          <w:lang w:val="uk-UA"/>
        </w:rPr>
        <w:tab/>
      </w:r>
      <w:r w:rsidRPr="000A7407">
        <w:rPr>
          <w:lang w:val="uk-UA"/>
        </w:rPr>
        <w:tab/>
      </w:r>
      <w:r w:rsidRPr="000A7407">
        <w:rPr>
          <w:lang w:val="uk-UA"/>
        </w:rPr>
        <w:tab/>
      </w:r>
      <w:r w:rsidRPr="000A7407">
        <w:rPr>
          <w:lang w:val="uk-UA"/>
        </w:rPr>
        <w:tab/>
      </w:r>
      <w:r w:rsidRPr="000A7407">
        <w:rPr>
          <w:lang w:val="uk-UA"/>
        </w:rPr>
        <w:tab/>
      </w:r>
      <w:r w:rsidRPr="000A7407">
        <w:rPr>
          <w:lang w:val="uk-UA"/>
        </w:rPr>
        <w:tab/>
      </w:r>
      <w:r w:rsidRPr="000A7407">
        <w:rPr>
          <w:lang w:val="uk-UA"/>
        </w:rPr>
        <w:tab/>
      </w:r>
      <w:r w:rsidRPr="000A7407">
        <w:rPr>
          <w:lang w:val="uk-UA"/>
        </w:rPr>
        <w:tab/>
      </w:r>
      <w:r w:rsidRPr="000A7407">
        <w:rPr>
          <w:lang w:val="uk-UA"/>
        </w:rPr>
        <w:tab/>
        <w:t>Т.О. Чумаченко</w:t>
      </w:r>
    </w:p>
    <w:sectPr w:rsidR="003C2324" w:rsidRPr="000A7407" w:rsidSect="00592A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E4"/>
    <w:multiLevelType w:val="hybridMultilevel"/>
    <w:tmpl w:val="8DA6A982"/>
    <w:lvl w:ilvl="0" w:tplc="06D67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4B13BD"/>
    <w:multiLevelType w:val="hybridMultilevel"/>
    <w:tmpl w:val="F3188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21214"/>
    <w:multiLevelType w:val="hybridMultilevel"/>
    <w:tmpl w:val="5D66928E"/>
    <w:lvl w:ilvl="0" w:tplc="FBF23E7A">
      <w:start w:val="5"/>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5A27F3"/>
    <w:multiLevelType w:val="hybridMultilevel"/>
    <w:tmpl w:val="FDB839AC"/>
    <w:lvl w:ilvl="0" w:tplc="FB4416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66674"/>
    <w:multiLevelType w:val="hybridMultilevel"/>
    <w:tmpl w:val="8D080C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237A56C4">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C2138C8"/>
    <w:multiLevelType w:val="hybridMultilevel"/>
    <w:tmpl w:val="601A3584"/>
    <w:lvl w:ilvl="0" w:tplc="691E3BF4">
      <w:start w:val="3"/>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E8F41A1"/>
    <w:multiLevelType w:val="hybridMultilevel"/>
    <w:tmpl w:val="A484E476"/>
    <w:lvl w:ilvl="0" w:tplc="B81A3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23684C"/>
    <w:multiLevelType w:val="hybridMultilevel"/>
    <w:tmpl w:val="E98AF86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4D336D65"/>
    <w:multiLevelType w:val="hybridMultilevel"/>
    <w:tmpl w:val="E8E89A30"/>
    <w:lvl w:ilvl="0" w:tplc="691E3BF4">
      <w:start w:val="8"/>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03B23EC"/>
    <w:multiLevelType w:val="hybridMultilevel"/>
    <w:tmpl w:val="9FEA75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073040"/>
    <w:multiLevelType w:val="hybridMultilevel"/>
    <w:tmpl w:val="73A2B22C"/>
    <w:lvl w:ilvl="0" w:tplc="B038E562">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29118B6"/>
    <w:multiLevelType w:val="singleLevel"/>
    <w:tmpl w:val="84F2A686"/>
    <w:lvl w:ilvl="0">
      <w:start w:val="1"/>
      <w:numFmt w:val="decimal"/>
      <w:lvlText w:val="%1."/>
      <w:lvlJc w:val="left"/>
      <w:pPr>
        <w:tabs>
          <w:tab w:val="num" w:pos="1140"/>
        </w:tabs>
        <w:ind w:left="1140" w:hanging="435"/>
      </w:pPr>
      <w:rPr>
        <w:rFonts w:cs="Times New Roman"/>
      </w:rPr>
    </w:lvl>
  </w:abstractNum>
  <w:abstractNum w:abstractNumId="14">
    <w:nsid w:val="6A2677F8"/>
    <w:multiLevelType w:val="hybridMultilevel"/>
    <w:tmpl w:val="95624A08"/>
    <w:lvl w:ilvl="0" w:tplc="E77AF084">
      <w:start w:val="1"/>
      <w:numFmt w:val="decimal"/>
      <w:lvlText w:val="%1."/>
      <w:lvlJc w:val="left"/>
      <w:pPr>
        <w:ind w:left="1215" w:hanging="360"/>
      </w:pPr>
      <w:rPr>
        <w:rFonts w:hint="default"/>
        <w:b/>
        <w:color w:val="00000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774A2A82"/>
    <w:multiLevelType w:val="hybridMultilevel"/>
    <w:tmpl w:val="5B9E3A9C"/>
    <w:lvl w:ilvl="0" w:tplc="405C7C2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B877E2"/>
    <w:multiLevelType w:val="hybridMultilevel"/>
    <w:tmpl w:val="E292B1A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791871E7"/>
    <w:multiLevelType w:val="hybridMultilevel"/>
    <w:tmpl w:val="4C8E6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num>
  <w:num w:numId="5">
    <w:abstractNumId w:val="10"/>
  </w:num>
  <w:num w:numId="6">
    <w:abstractNumId w:val="16"/>
  </w:num>
  <w:num w:numId="7">
    <w:abstractNumId w:val="4"/>
  </w:num>
  <w:num w:numId="8">
    <w:abstractNumId w:val="1"/>
  </w:num>
  <w:num w:numId="9">
    <w:abstractNumId w:val="13"/>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5"/>
  </w:num>
  <w:num w:numId="14">
    <w:abstractNumId w:val="14"/>
  </w:num>
  <w:num w:numId="15">
    <w:abstractNumId w:val="5"/>
  </w:num>
  <w:num w:numId="16">
    <w:abstractNumId w:val="17"/>
  </w:num>
  <w:num w:numId="17">
    <w:abstractNumId w:val="0"/>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70A"/>
    <w:rsid w:val="00004E85"/>
    <w:rsid w:val="00005EFC"/>
    <w:rsid w:val="00025B23"/>
    <w:rsid w:val="00037DF7"/>
    <w:rsid w:val="000516F9"/>
    <w:rsid w:val="00073C22"/>
    <w:rsid w:val="000804DA"/>
    <w:rsid w:val="00094310"/>
    <w:rsid w:val="0009796D"/>
    <w:rsid w:val="000A4105"/>
    <w:rsid w:val="000A70D7"/>
    <w:rsid w:val="000A7407"/>
    <w:rsid w:val="000E0852"/>
    <w:rsid w:val="00107D54"/>
    <w:rsid w:val="0011007A"/>
    <w:rsid w:val="00121F23"/>
    <w:rsid w:val="00141DC9"/>
    <w:rsid w:val="00155085"/>
    <w:rsid w:val="001877D6"/>
    <w:rsid w:val="001A272D"/>
    <w:rsid w:val="001C0BF9"/>
    <w:rsid w:val="001E6678"/>
    <w:rsid w:val="00207DEE"/>
    <w:rsid w:val="00232585"/>
    <w:rsid w:val="0028796A"/>
    <w:rsid w:val="00292C3C"/>
    <w:rsid w:val="002E3079"/>
    <w:rsid w:val="003012BC"/>
    <w:rsid w:val="00303276"/>
    <w:rsid w:val="00332A16"/>
    <w:rsid w:val="00383B3A"/>
    <w:rsid w:val="003846A2"/>
    <w:rsid w:val="0038669B"/>
    <w:rsid w:val="00397021"/>
    <w:rsid w:val="003C2324"/>
    <w:rsid w:val="003D0A06"/>
    <w:rsid w:val="004039ED"/>
    <w:rsid w:val="00461122"/>
    <w:rsid w:val="0047081A"/>
    <w:rsid w:val="00471091"/>
    <w:rsid w:val="00475160"/>
    <w:rsid w:val="00480615"/>
    <w:rsid w:val="004870EA"/>
    <w:rsid w:val="004D4301"/>
    <w:rsid w:val="0050384E"/>
    <w:rsid w:val="00507630"/>
    <w:rsid w:val="00535044"/>
    <w:rsid w:val="00535961"/>
    <w:rsid w:val="005404A8"/>
    <w:rsid w:val="00552E81"/>
    <w:rsid w:val="005611CA"/>
    <w:rsid w:val="005637E2"/>
    <w:rsid w:val="005729D2"/>
    <w:rsid w:val="005836FC"/>
    <w:rsid w:val="00592A65"/>
    <w:rsid w:val="005E676A"/>
    <w:rsid w:val="00600287"/>
    <w:rsid w:val="00607E43"/>
    <w:rsid w:val="0061290A"/>
    <w:rsid w:val="00620C9E"/>
    <w:rsid w:val="00630150"/>
    <w:rsid w:val="00646B95"/>
    <w:rsid w:val="00656D95"/>
    <w:rsid w:val="00667B37"/>
    <w:rsid w:val="0069305B"/>
    <w:rsid w:val="006941ED"/>
    <w:rsid w:val="006C72BC"/>
    <w:rsid w:val="006E08F3"/>
    <w:rsid w:val="00722B07"/>
    <w:rsid w:val="00733A39"/>
    <w:rsid w:val="00751ABB"/>
    <w:rsid w:val="00752BE8"/>
    <w:rsid w:val="007753C9"/>
    <w:rsid w:val="0077680F"/>
    <w:rsid w:val="00780C3F"/>
    <w:rsid w:val="00787379"/>
    <w:rsid w:val="007A1EBA"/>
    <w:rsid w:val="007A34A7"/>
    <w:rsid w:val="007B73D7"/>
    <w:rsid w:val="00811FF3"/>
    <w:rsid w:val="00853A3D"/>
    <w:rsid w:val="0085650F"/>
    <w:rsid w:val="008605A0"/>
    <w:rsid w:val="00860838"/>
    <w:rsid w:val="008852CD"/>
    <w:rsid w:val="008A10A3"/>
    <w:rsid w:val="008C079E"/>
    <w:rsid w:val="00913CDA"/>
    <w:rsid w:val="009259C5"/>
    <w:rsid w:val="0092708F"/>
    <w:rsid w:val="00933BD0"/>
    <w:rsid w:val="009374C5"/>
    <w:rsid w:val="00941769"/>
    <w:rsid w:val="00945C96"/>
    <w:rsid w:val="00984DAF"/>
    <w:rsid w:val="00997F25"/>
    <w:rsid w:val="009A7810"/>
    <w:rsid w:val="009B7EEB"/>
    <w:rsid w:val="009E2F41"/>
    <w:rsid w:val="009F632C"/>
    <w:rsid w:val="00A0170A"/>
    <w:rsid w:val="00A028EE"/>
    <w:rsid w:val="00A16D98"/>
    <w:rsid w:val="00A27A07"/>
    <w:rsid w:val="00A43F22"/>
    <w:rsid w:val="00A666E1"/>
    <w:rsid w:val="00A83B1F"/>
    <w:rsid w:val="00A848C7"/>
    <w:rsid w:val="00A95CB9"/>
    <w:rsid w:val="00AA38ED"/>
    <w:rsid w:val="00AA7047"/>
    <w:rsid w:val="00AE2D0F"/>
    <w:rsid w:val="00AE42AC"/>
    <w:rsid w:val="00AE7D98"/>
    <w:rsid w:val="00AF7F52"/>
    <w:rsid w:val="00B03E78"/>
    <w:rsid w:val="00B13C3E"/>
    <w:rsid w:val="00B621A3"/>
    <w:rsid w:val="00B93844"/>
    <w:rsid w:val="00BA1713"/>
    <w:rsid w:val="00BA3FF9"/>
    <w:rsid w:val="00BC5FDE"/>
    <w:rsid w:val="00BD7A7B"/>
    <w:rsid w:val="00BF5311"/>
    <w:rsid w:val="00C13C21"/>
    <w:rsid w:val="00C17F4D"/>
    <w:rsid w:val="00C330E9"/>
    <w:rsid w:val="00C33B64"/>
    <w:rsid w:val="00C66D32"/>
    <w:rsid w:val="00C70881"/>
    <w:rsid w:val="00C7147E"/>
    <w:rsid w:val="00CA4DE1"/>
    <w:rsid w:val="00CB0208"/>
    <w:rsid w:val="00CB211D"/>
    <w:rsid w:val="00CB6F64"/>
    <w:rsid w:val="00CC138D"/>
    <w:rsid w:val="00D04DFF"/>
    <w:rsid w:val="00D13B2F"/>
    <w:rsid w:val="00D426B9"/>
    <w:rsid w:val="00D63969"/>
    <w:rsid w:val="00D80183"/>
    <w:rsid w:val="00D92681"/>
    <w:rsid w:val="00DA6163"/>
    <w:rsid w:val="00DB27A9"/>
    <w:rsid w:val="00DC4BBB"/>
    <w:rsid w:val="00DE035B"/>
    <w:rsid w:val="00DE5C2D"/>
    <w:rsid w:val="00E26734"/>
    <w:rsid w:val="00E26D0E"/>
    <w:rsid w:val="00E8438C"/>
    <w:rsid w:val="00E87B4C"/>
    <w:rsid w:val="00E95B1C"/>
    <w:rsid w:val="00EB35BA"/>
    <w:rsid w:val="00EB6693"/>
    <w:rsid w:val="00EB7918"/>
    <w:rsid w:val="00ED528D"/>
    <w:rsid w:val="00EE6EFF"/>
    <w:rsid w:val="00EE7B10"/>
    <w:rsid w:val="00EF30D9"/>
    <w:rsid w:val="00F24200"/>
    <w:rsid w:val="00F57B28"/>
    <w:rsid w:val="00F63C26"/>
    <w:rsid w:val="00F67416"/>
    <w:rsid w:val="00F70939"/>
    <w:rsid w:val="00F929F0"/>
    <w:rsid w:val="00FA0236"/>
    <w:rsid w:val="00FC23AE"/>
    <w:rsid w:val="00FE40B8"/>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0A"/>
    <w:rPr>
      <w:rFonts w:eastAsia="Calibri"/>
      <w:sz w:val="24"/>
      <w:szCs w:val="24"/>
    </w:rPr>
  </w:style>
  <w:style w:type="paragraph" w:styleId="1">
    <w:name w:val="heading 1"/>
    <w:basedOn w:val="a"/>
    <w:next w:val="a"/>
    <w:link w:val="10"/>
    <w:qFormat/>
    <w:rsid w:val="00A0170A"/>
    <w:pPr>
      <w:keepNext/>
      <w:jc w:val="center"/>
      <w:outlineLvl w:val="0"/>
    </w:pPr>
    <w:rPr>
      <w:sz w:val="28"/>
      <w:lang w:val="uk-UA"/>
    </w:rPr>
  </w:style>
  <w:style w:type="paragraph" w:styleId="2">
    <w:name w:val="heading 2"/>
    <w:basedOn w:val="a"/>
    <w:next w:val="a"/>
    <w:link w:val="20"/>
    <w:qFormat/>
    <w:rsid w:val="00A0170A"/>
    <w:pPr>
      <w:keepNext/>
      <w:outlineLvl w:val="1"/>
    </w:pPr>
    <w:rPr>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0170A"/>
    <w:rPr>
      <w:rFonts w:eastAsia="Calibri"/>
      <w:sz w:val="28"/>
      <w:szCs w:val="24"/>
      <w:lang w:val="uk-UA" w:eastAsia="ru-RU" w:bidi="ar-SA"/>
    </w:rPr>
  </w:style>
  <w:style w:type="character" w:customStyle="1" w:styleId="20">
    <w:name w:val="Заголовок 2 Знак"/>
    <w:link w:val="2"/>
    <w:locked/>
    <w:rsid w:val="00A0170A"/>
    <w:rPr>
      <w:rFonts w:eastAsia="Calibri"/>
      <w:sz w:val="28"/>
      <w:szCs w:val="24"/>
      <w:lang w:val="uk-UA" w:eastAsia="ru-RU" w:bidi="ar-SA"/>
    </w:rPr>
  </w:style>
  <w:style w:type="character" w:customStyle="1" w:styleId="a3">
    <w:name w:val="Основной текст Знак"/>
    <w:link w:val="a4"/>
    <w:locked/>
    <w:rsid w:val="00A0170A"/>
    <w:rPr>
      <w:rFonts w:ascii="Calibri" w:eastAsia="Calibri" w:hAnsi="Calibri"/>
      <w:sz w:val="28"/>
      <w:szCs w:val="24"/>
      <w:lang w:val="uk-UA" w:eastAsia="ru-RU" w:bidi="ar-SA"/>
    </w:rPr>
  </w:style>
  <w:style w:type="paragraph" w:styleId="a4">
    <w:name w:val="Body Text"/>
    <w:basedOn w:val="a"/>
    <w:link w:val="a3"/>
    <w:rsid w:val="00A0170A"/>
    <w:rPr>
      <w:rFonts w:ascii="Calibri" w:hAnsi="Calibri"/>
      <w:sz w:val="28"/>
      <w:lang w:val="uk-UA"/>
    </w:rPr>
  </w:style>
  <w:style w:type="character" w:customStyle="1" w:styleId="a5">
    <w:name w:val="Основной текст с отступом Знак"/>
    <w:link w:val="a6"/>
    <w:locked/>
    <w:rsid w:val="00A0170A"/>
    <w:rPr>
      <w:rFonts w:ascii="Calibri" w:eastAsia="Calibri" w:hAnsi="Calibri"/>
      <w:b/>
      <w:sz w:val="28"/>
      <w:szCs w:val="24"/>
      <w:lang w:val="uk-UA" w:eastAsia="ru-RU" w:bidi="ar-SA"/>
    </w:rPr>
  </w:style>
  <w:style w:type="paragraph" w:styleId="a6">
    <w:name w:val="Body Text Indent"/>
    <w:basedOn w:val="a"/>
    <w:link w:val="a5"/>
    <w:rsid w:val="00A0170A"/>
    <w:pPr>
      <w:ind w:firstLine="708"/>
      <w:jc w:val="both"/>
    </w:pPr>
    <w:rPr>
      <w:rFonts w:ascii="Calibri" w:hAnsi="Calibri"/>
      <w:b/>
      <w:sz w:val="28"/>
      <w:lang w:val="uk-UA"/>
    </w:rPr>
  </w:style>
  <w:style w:type="character" w:customStyle="1" w:styleId="21">
    <w:name w:val="Основной текст 2 Знак"/>
    <w:link w:val="22"/>
    <w:locked/>
    <w:rsid w:val="00A0170A"/>
    <w:rPr>
      <w:rFonts w:ascii="Calibri" w:eastAsia="Calibri" w:hAnsi="Calibri"/>
      <w:b/>
      <w:sz w:val="28"/>
      <w:szCs w:val="24"/>
      <w:lang w:val="uk-UA" w:eastAsia="ru-RU" w:bidi="ar-SA"/>
    </w:rPr>
  </w:style>
  <w:style w:type="paragraph" w:styleId="22">
    <w:name w:val="Body Text 2"/>
    <w:basedOn w:val="a"/>
    <w:link w:val="21"/>
    <w:rsid w:val="00A0170A"/>
    <w:pPr>
      <w:jc w:val="center"/>
    </w:pPr>
    <w:rPr>
      <w:rFonts w:ascii="Calibri" w:hAnsi="Calibri"/>
      <w:b/>
      <w:sz w:val="28"/>
      <w:lang w:val="uk-UA"/>
    </w:rPr>
  </w:style>
  <w:style w:type="character" w:customStyle="1" w:styleId="3">
    <w:name w:val="Основной текст 3 Знак"/>
    <w:link w:val="30"/>
    <w:locked/>
    <w:rsid w:val="00A0170A"/>
    <w:rPr>
      <w:rFonts w:ascii="Calibri" w:eastAsia="Calibri" w:hAnsi="Calibri"/>
      <w:sz w:val="16"/>
      <w:szCs w:val="16"/>
      <w:lang w:val="ru-RU" w:eastAsia="ru-RU" w:bidi="ar-SA"/>
    </w:rPr>
  </w:style>
  <w:style w:type="paragraph" w:styleId="30">
    <w:name w:val="Body Text 3"/>
    <w:basedOn w:val="a"/>
    <w:link w:val="3"/>
    <w:rsid w:val="00A0170A"/>
    <w:pPr>
      <w:spacing w:after="120"/>
    </w:pPr>
    <w:rPr>
      <w:rFonts w:ascii="Calibri" w:hAnsi="Calibri"/>
      <w:sz w:val="16"/>
      <w:szCs w:val="16"/>
    </w:rPr>
  </w:style>
  <w:style w:type="paragraph" w:customStyle="1" w:styleId="Style11">
    <w:name w:val="Style11"/>
    <w:basedOn w:val="a"/>
    <w:rsid w:val="00A0170A"/>
    <w:pPr>
      <w:widowControl w:val="0"/>
      <w:autoSpaceDE w:val="0"/>
      <w:autoSpaceDN w:val="0"/>
      <w:adjustRightInd w:val="0"/>
      <w:spacing w:line="269" w:lineRule="exact"/>
      <w:ind w:firstLine="662"/>
      <w:jc w:val="both"/>
    </w:pPr>
    <w:rPr>
      <w:lang w:val="en-US" w:eastAsia="en-US"/>
    </w:rPr>
  </w:style>
  <w:style w:type="paragraph" w:customStyle="1" w:styleId="Style22">
    <w:name w:val="Style22"/>
    <w:basedOn w:val="a"/>
    <w:rsid w:val="00A0170A"/>
    <w:pPr>
      <w:widowControl w:val="0"/>
      <w:autoSpaceDE w:val="0"/>
      <w:autoSpaceDN w:val="0"/>
      <w:adjustRightInd w:val="0"/>
      <w:spacing w:line="269" w:lineRule="exact"/>
      <w:ind w:firstLine="547"/>
      <w:jc w:val="both"/>
    </w:pPr>
    <w:rPr>
      <w:lang w:val="en-US" w:eastAsia="en-US"/>
    </w:rPr>
  </w:style>
  <w:style w:type="paragraph" w:customStyle="1" w:styleId="Style23">
    <w:name w:val="Style23"/>
    <w:basedOn w:val="a"/>
    <w:rsid w:val="00A0170A"/>
    <w:pPr>
      <w:widowControl w:val="0"/>
      <w:autoSpaceDE w:val="0"/>
      <w:autoSpaceDN w:val="0"/>
      <w:adjustRightInd w:val="0"/>
      <w:spacing w:line="269" w:lineRule="exact"/>
      <w:ind w:firstLine="653"/>
    </w:pPr>
    <w:rPr>
      <w:lang w:val="en-US" w:eastAsia="en-US"/>
    </w:rPr>
  </w:style>
  <w:style w:type="paragraph" w:customStyle="1" w:styleId="Style30">
    <w:name w:val="Style30"/>
    <w:basedOn w:val="a"/>
    <w:rsid w:val="00A0170A"/>
    <w:pPr>
      <w:widowControl w:val="0"/>
      <w:autoSpaceDE w:val="0"/>
      <w:autoSpaceDN w:val="0"/>
      <w:adjustRightInd w:val="0"/>
      <w:spacing w:line="264" w:lineRule="exact"/>
      <w:ind w:firstLine="115"/>
    </w:pPr>
    <w:rPr>
      <w:lang w:val="en-US" w:eastAsia="en-US"/>
    </w:rPr>
  </w:style>
  <w:style w:type="paragraph" w:customStyle="1" w:styleId="Style35">
    <w:name w:val="Style35"/>
    <w:basedOn w:val="a"/>
    <w:rsid w:val="00A0170A"/>
    <w:pPr>
      <w:widowControl w:val="0"/>
      <w:autoSpaceDE w:val="0"/>
      <w:autoSpaceDN w:val="0"/>
      <w:adjustRightInd w:val="0"/>
      <w:spacing w:line="264" w:lineRule="exact"/>
      <w:ind w:firstLine="542"/>
      <w:jc w:val="both"/>
    </w:pPr>
    <w:rPr>
      <w:lang w:val="en-US" w:eastAsia="en-US"/>
    </w:rPr>
  </w:style>
  <w:style w:type="paragraph" w:customStyle="1" w:styleId="Style36">
    <w:name w:val="Style36"/>
    <w:basedOn w:val="a"/>
    <w:rsid w:val="00A0170A"/>
    <w:pPr>
      <w:widowControl w:val="0"/>
      <w:autoSpaceDE w:val="0"/>
      <w:autoSpaceDN w:val="0"/>
      <w:adjustRightInd w:val="0"/>
    </w:pPr>
    <w:rPr>
      <w:lang w:val="en-US" w:eastAsia="en-US"/>
    </w:rPr>
  </w:style>
  <w:style w:type="paragraph" w:customStyle="1" w:styleId="Style43">
    <w:name w:val="Style43"/>
    <w:basedOn w:val="a"/>
    <w:rsid w:val="00A0170A"/>
    <w:pPr>
      <w:widowControl w:val="0"/>
      <w:autoSpaceDE w:val="0"/>
      <w:autoSpaceDN w:val="0"/>
      <w:adjustRightInd w:val="0"/>
      <w:spacing w:line="317" w:lineRule="exact"/>
      <w:jc w:val="center"/>
    </w:pPr>
    <w:rPr>
      <w:lang w:val="en-US" w:eastAsia="en-US"/>
    </w:rPr>
  </w:style>
  <w:style w:type="paragraph" w:customStyle="1" w:styleId="Style45">
    <w:name w:val="Style45"/>
    <w:basedOn w:val="a"/>
    <w:rsid w:val="00A0170A"/>
    <w:pPr>
      <w:widowControl w:val="0"/>
      <w:autoSpaceDE w:val="0"/>
      <w:autoSpaceDN w:val="0"/>
      <w:adjustRightInd w:val="0"/>
      <w:spacing w:line="254" w:lineRule="exact"/>
      <w:jc w:val="center"/>
    </w:pPr>
    <w:rPr>
      <w:lang w:val="en-US" w:eastAsia="en-US"/>
    </w:rPr>
  </w:style>
  <w:style w:type="paragraph" w:customStyle="1" w:styleId="Style47">
    <w:name w:val="Style47"/>
    <w:basedOn w:val="a"/>
    <w:rsid w:val="00A0170A"/>
    <w:pPr>
      <w:widowControl w:val="0"/>
      <w:autoSpaceDE w:val="0"/>
      <w:autoSpaceDN w:val="0"/>
      <w:adjustRightInd w:val="0"/>
    </w:pPr>
    <w:rPr>
      <w:lang w:val="en-US" w:eastAsia="en-US"/>
    </w:rPr>
  </w:style>
  <w:style w:type="paragraph" w:customStyle="1" w:styleId="FR2">
    <w:name w:val="FR2"/>
    <w:rsid w:val="00A0170A"/>
    <w:pPr>
      <w:widowControl w:val="0"/>
      <w:autoSpaceDE w:val="0"/>
      <w:autoSpaceDN w:val="0"/>
      <w:adjustRightInd w:val="0"/>
      <w:spacing w:before="220"/>
      <w:ind w:left="40" w:hanging="20"/>
    </w:pPr>
    <w:rPr>
      <w:rFonts w:ascii="Arial" w:eastAsia="Calibri" w:hAnsi="Arial" w:cs="Arial"/>
      <w:sz w:val="18"/>
      <w:szCs w:val="18"/>
      <w:lang w:val="uk-UA" w:eastAsia="uk-UA"/>
    </w:rPr>
  </w:style>
  <w:style w:type="paragraph" w:customStyle="1" w:styleId="ListParagraph">
    <w:name w:val="List Paragraph"/>
    <w:basedOn w:val="a"/>
    <w:rsid w:val="00A0170A"/>
    <w:pPr>
      <w:ind w:left="720"/>
      <w:contextualSpacing/>
    </w:pPr>
  </w:style>
  <w:style w:type="paragraph" w:customStyle="1" w:styleId="11">
    <w:name w:val="Обычный1"/>
    <w:rsid w:val="00A0170A"/>
    <w:pPr>
      <w:widowControl w:val="0"/>
      <w:snapToGrid w:val="0"/>
      <w:spacing w:line="300" w:lineRule="auto"/>
      <w:ind w:firstLine="420"/>
      <w:jc w:val="both"/>
    </w:pPr>
    <w:rPr>
      <w:rFonts w:eastAsia="Calibri"/>
      <w:sz w:val="22"/>
      <w:lang w:val="uk-UA"/>
    </w:rPr>
  </w:style>
  <w:style w:type="character" w:customStyle="1" w:styleId="a7">
    <w:name w:val="Основной текст_"/>
    <w:link w:val="12"/>
    <w:locked/>
    <w:rsid w:val="00A0170A"/>
    <w:rPr>
      <w:rFonts w:ascii="Sylfaen" w:hAnsi="Sylfaen"/>
      <w:spacing w:val="-11"/>
      <w:sz w:val="32"/>
      <w:szCs w:val="32"/>
      <w:shd w:val="clear" w:color="auto" w:fill="FFFFFF"/>
      <w:lang w:bidi="ar-SA"/>
    </w:rPr>
  </w:style>
  <w:style w:type="paragraph" w:customStyle="1" w:styleId="12">
    <w:name w:val="Основной текст1"/>
    <w:basedOn w:val="a"/>
    <w:link w:val="a7"/>
    <w:rsid w:val="00A0170A"/>
    <w:pPr>
      <w:shd w:val="clear" w:color="auto" w:fill="FFFFFF"/>
      <w:spacing w:line="240" w:lineRule="atLeast"/>
      <w:ind w:hanging="320"/>
    </w:pPr>
    <w:rPr>
      <w:rFonts w:ascii="Sylfaen" w:eastAsia="Times New Roman" w:hAnsi="Sylfaen"/>
      <w:spacing w:val="-11"/>
      <w:sz w:val="32"/>
      <w:szCs w:val="32"/>
      <w:shd w:val="clear" w:color="auto" w:fill="FFFFFF"/>
      <w:lang w:val="x-none" w:eastAsia="x-none"/>
    </w:rPr>
  </w:style>
  <w:style w:type="paragraph" w:customStyle="1" w:styleId="210">
    <w:name w:val="Основной текст с отступом 21"/>
    <w:basedOn w:val="a"/>
    <w:rsid w:val="00A0170A"/>
    <w:pPr>
      <w:suppressAutoHyphens/>
      <w:ind w:right="-1090" w:firstLine="720"/>
      <w:jc w:val="both"/>
    </w:pPr>
    <w:rPr>
      <w:sz w:val="28"/>
      <w:szCs w:val="20"/>
      <w:lang w:val="uk-UA" w:eastAsia="ar-SA"/>
    </w:rPr>
  </w:style>
  <w:style w:type="character" w:customStyle="1" w:styleId="FontStyle55">
    <w:name w:val="Font Style55"/>
    <w:rsid w:val="00A0170A"/>
    <w:rPr>
      <w:rFonts w:ascii="Times New Roman" w:hAnsi="Times New Roman" w:cs="Times New Roman" w:hint="default"/>
      <w:i/>
      <w:iCs w:val="0"/>
      <w:sz w:val="20"/>
    </w:rPr>
  </w:style>
  <w:style w:type="character" w:customStyle="1" w:styleId="FontStyle56">
    <w:name w:val="Font Style56"/>
    <w:rsid w:val="00A0170A"/>
    <w:rPr>
      <w:rFonts w:ascii="Times New Roman" w:hAnsi="Times New Roman" w:cs="Times New Roman" w:hint="default"/>
      <w:sz w:val="20"/>
    </w:rPr>
  </w:style>
  <w:style w:type="character" w:customStyle="1" w:styleId="FontStyle58">
    <w:name w:val="Font Style58"/>
    <w:rsid w:val="00A0170A"/>
    <w:rPr>
      <w:rFonts w:ascii="Times New Roman" w:hAnsi="Times New Roman" w:cs="Times New Roman" w:hint="default"/>
      <w:b/>
      <w:bCs w:val="0"/>
      <w:sz w:val="20"/>
    </w:rPr>
  </w:style>
  <w:style w:type="character" w:customStyle="1" w:styleId="FontStyle60">
    <w:name w:val="Font Style60"/>
    <w:rsid w:val="00A0170A"/>
    <w:rPr>
      <w:rFonts w:ascii="Times New Roman" w:hAnsi="Times New Roman" w:cs="Times New Roman" w:hint="default"/>
      <w:b/>
      <w:bCs w:val="0"/>
      <w:i/>
      <w:iCs w:val="0"/>
      <w:sz w:val="20"/>
    </w:rPr>
  </w:style>
  <w:style w:type="character" w:customStyle="1" w:styleId="FontStyle62">
    <w:name w:val="Font Style62"/>
    <w:rsid w:val="00A0170A"/>
    <w:rPr>
      <w:rFonts w:ascii="Times New Roman" w:hAnsi="Times New Roman" w:cs="Times New Roman" w:hint="default"/>
      <w:b/>
      <w:bCs w:val="0"/>
      <w:sz w:val="16"/>
    </w:rPr>
  </w:style>
  <w:style w:type="character" w:customStyle="1" w:styleId="FontStyle68">
    <w:name w:val="Font Style68"/>
    <w:rsid w:val="00A0170A"/>
    <w:rPr>
      <w:rFonts w:ascii="Times New Roman" w:hAnsi="Times New Roman" w:cs="Times New Roman" w:hint="default"/>
      <w:sz w:val="16"/>
    </w:rPr>
  </w:style>
  <w:style w:type="paragraph" w:styleId="31">
    <w:name w:val="Body Text Indent 3"/>
    <w:basedOn w:val="a"/>
    <w:rsid w:val="00BC5FDE"/>
    <w:pPr>
      <w:spacing w:after="120"/>
      <w:ind w:left="283"/>
    </w:pPr>
    <w:rPr>
      <w:sz w:val="16"/>
      <w:szCs w:val="16"/>
    </w:rPr>
  </w:style>
  <w:style w:type="paragraph" w:customStyle="1" w:styleId="Default">
    <w:name w:val="Default"/>
    <w:rsid w:val="00592A65"/>
    <w:pPr>
      <w:autoSpaceDE w:val="0"/>
      <w:autoSpaceDN w:val="0"/>
      <w:adjustRightInd w:val="0"/>
    </w:pPr>
    <w:rPr>
      <w:rFonts w:ascii="Arial" w:eastAsia="MS Mincho" w:hAnsi="Arial" w:cs="Arial"/>
      <w:color w:val="000000"/>
      <w:sz w:val="24"/>
      <w:szCs w:val="24"/>
      <w:lang w:eastAsia="ja-JP"/>
    </w:rPr>
  </w:style>
  <w:style w:type="paragraph" w:styleId="23">
    <w:name w:val="Body Text Indent 2"/>
    <w:basedOn w:val="a"/>
    <w:rsid w:val="00592A65"/>
    <w:pPr>
      <w:spacing w:after="120" w:line="480" w:lineRule="auto"/>
      <w:ind w:left="283"/>
    </w:pPr>
  </w:style>
  <w:style w:type="character" w:styleId="a8">
    <w:name w:val="Hyperlink"/>
    <w:uiPriority w:val="99"/>
    <w:unhideWhenUsed/>
    <w:rsid w:val="00B621A3"/>
    <w:rPr>
      <w:color w:val="0000FF"/>
      <w:u w:val="single"/>
    </w:rPr>
  </w:style>
  <w:style w:type="paragraph" w:styleId="a9">
    <w:name w:val="Balloon Text"/>
    <w:basedOn w:val="a"/>
    <w:link w:val="aa"/>
    <w:rsid w:val="009374C5"/>
    <w:rPr>
      <w:rFonts w:ascii="Segoe UI" w:hAnsi="Segoe UI"/>
      <w:sz w:val="18"/>
      <w:szCs w:val="18"/>
      <w:lang w:val="x-none" w:eastAsia="x-none"/>
    </w:rPr>
  </w:style>
  <w:style w:type="character" w:customStyle="1" w:styleId="aa">
    <w:name w:val="Текст выноски Знак"/>
    <w:link w:val="a9"/>
    <w:rsid w:val="009374C5"/>
    <w:rPr>
      <w:rFonts w:ascii="Segoe UI" w:eastAsia="Calibri" w:hAnsi="Segoe UI" w:cs="Segoe UI"/>
      <w:sz w:val="18"/>
      <w:szCs w:val="18"/>
    </w:rPr>
  </w:style>
  <w:style w:type="paragraph" w:customStyle="1" w:styleId="24">
    <w:name w:val="Основной текст2"/>
    <w:basedOn w:val="a"/>
    <w:rsid w:val="006C72BC"/>
    <w:pPr>
      <w:widowControl w:val="0"/>
      <w:shd w:val="clear" w:color="auto" w:fill="FFFFFF"/>
      <w:spacing w:after="660" w:line="0" w:lineRule="atLeast"/>
      <w:ind w:hanging="540"/>
      <w:jc w:val="center"/>
    </w:pPr>
    <w:rPr>
      <w:rFonts w:eastAsia="Times New Roman"/>
      <w:sz w:val="21"/>
      <w:szCs w:val="21"/>
      <w:lang w:eastAsia="en-US"/>
    </w:rPr>
  </w:style>
  <w:style w:type="character" w:customStyle="1" w:styleId="ab">
    <w:name w:val="Название Знак"/>
    <w:link w:val="ac"/>
    <w:locked/>
    <w:rsid w:val="00232585"/>
    <w:rPr>
      <w:rFonts w:ascii="Arial" w:eastAsia="Calibri" w:hAnsi="Arial" w:cs="Arial"/>
      <w:b/>
      <w:bCs/>
      <w:sz w:val="24"/>
      <w:lang w:val="uk-UA"/>
    </w:rPr>
  </w:style>
  <w:style w:type="paragraph" w:customStyle="1" w:styleId="ad">
    <w:basedOn w:val="a"/>
    <w:next w:val="ac"/>
    <w:qFormat/>
    <w:rsid w:val="00232585"/>
    <w:pPr>
      <w:ind w:firstLine="720"/>
      <w:jc w:val="center"/>
    </w:pPr>
    <w:rPr>
      <w:rFonts w:ascii="Arial" w:hAnsi="Arial"/>
      <w:b/>
      <w:bCs/>
      <w:szCs w:val="20"/>
      <w:lang w:val="uk-UA" w:eastAsia="x-none"/>
    </w:rPr>
  </w:style>
  <w:style w:type="paragraph" w:styleId="ac">
    <w:name w:val="Заголовок"/>
    <w:basedOn w:val="a"/>
    <w:next w:val="a"/>
    <w:link w:val="ab"/>
    <w:qFormat/>
    <w:rsid w:val="00232585"/>
    <w:pPr>
      <w:spacing w:before="240" w:after="60"/>
      <w:jc w:val="center"/>
      <w:outlineLvl w:val="0"/>
    </w:pPr>
    <w:rPr>
      <w:rFonts w:ascii="Arial" w:hAnsi="Arial"/>
      <w:b/>
      <w:bCs/>
      <w:szCs w:val="20"/>
      <w:lang w:val="uk-UA" w:eastAsia="x-none"/>
    </w:rPr>
  </w:style>
  <w:style w:type="character" w:customStyle="1" w:styleId="ae">
    <w:name w:val="Заголовок Знак"/>
    <w:rsid w:val="00232585"/>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2551">
      <w:bodyDiv w:val="1"/>
      <w:marLeft w:val="0"/>
      <w:marRight w:val="0"/>
      <w:marTop w:val="0"/>
      <w:marBottom w:val="0"/>
      <w:divBdr>
        <w:top w:val="none" w:sz="0" w:space="0" w:color="auto"/>
        <w:left w:val="none" w:sz="0" w:space="0" w:color="auto"/>
        <w:bottom w:val="none" w:sz="0" w:space="0" w:color="auto"/>
        <w:right w:val="none" w:sz="0" w:space="0" w:color="auto"/>
      </w:divBdr>
    </w:div>
    <w:div w:id="910850605">
      <w:bodyDiv w:val="1"/>
      <w:marLeft w:val="0"/>
      <w:marRight w:val="0"/>
      <w:marTop w:val="0"/>
      <w:marBottom w:val="0"/>
      <w:divBdr>
        <w:top w:val="none" w:sz="0" w:space="0" w:color="auto"/>
        <w:left w:val="none" w:sz="0" w:space="0" w:color="auto"/>
        <w:bottom w:val="none" w:sz="0" w:space="0" w:color="auto"/>
        <w:right w:val="none" w:sz="0" w:space="0" w:color="auto"/>
      </w:divBdr>
    </w:div>
    <w:div w:id="912930692">
      <w:bodyDiv w:val="1"/>
      <w:marLeft w:val="0"/>
      <w:marRight w:val="0"/>
      <w:marTop w:val="0"/>
      <w:marBottom w:val="0"/>
      <w:divBdr>
        <w:top w:val="none" w:sz="0" w:space="0" w:color="auto"/>
        <w:left w:val="none" w:sz="0" w:space="0" w:color="auto"/>
        <w:bottom w:val="none" w:sz="0" w:space="0" w:color="auto"/>
        <w:right w:val="none" w:sz="0" w:space="0" w:color="auto"/>
      </w:divBdr>
    </w:div>
    <w:div w:id="1038235165">
      <w:bodyDiv w:val="1"/>
      <w:marLeft w:val="0"/>
      <w:marRight w:val="0"/>
      <w:marTop w:val="0"/>
      <w:marBottom w:val="0"/>
      <w:divBdr>
        <w:top w:val="none" w:sz="0" w:space="0" w:color="auto"/>
        <w:left w:val="none" w:sz="0" w:space="0" w:color="auto"/>
        <w:bottom w:val="none" w:sz="0" w:space="0" w:color="auto"/>
        <w:right w:val="none" w:sz="0" w:space="0" w:color="auto"/>
      </w:divBdr>
    </w:div>
    <w:div w:id="1336347260">
      <w:bodyDiv w:val="1"/>
      <w:marLeft w:val="0"/>
      <w:marRight w:val="0"/>
      <w:marTop w:val="0"/>
      <w:marBottom w:val="0"/>
      <w:divBdr>
        <w:top w:val="none" w:sz="0" w:space="0" w:color="auto"/>
        <w:left w:val="none" w:sz="0" w:space="0" w:color="auto"/>
        <w:bottom w:val="none" w:sz="0" w:space="0" w:color="auto"/>
        <w:right w:val="none" w:sz="0" w:space="0" w:color="auto"/>
      </w:divBdr>
    </w:div>
    <w:div w:id="1467620652">
      <w:bodyDiv w:val="1"/>
      <w:marLeft w:val="0"/>
      <w:marRight w:val="0"/>
      <w:marTop w:val="0"/>
      <w:marBottom w:val="0"/>
      <w:divBdr>
        <w:top w:val="none" w:sz="0" w:space="0" w:color="auto"/>
        <w:left w:val="none" w:sz="0" w:space="0" w:color="auto"/>
        <w:bottom w:val="none" w:sz="0" w:space="0" w:color="auto"/>
        <w:right w:val="none" w:sz="0" w:space="0" w:color="auto"/>
      </w:divBdr>
    </w:div>
    <w:div w:id="18293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coronavirus/2019-ncov/downloads/php/CDC-Activities-Initiatives-for-COVID-19-Respons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int/docs/default-source/coronaviruse/who-rights-roles-respon-hw-covid-19.pdf?sfvrsn=bcabd401_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C964-C6BA-4E8C-B48B-291F93BE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5182</Words>
  <Characters>29541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34654</CharactersWithSpaces>
  <SharedDoc>false</SharedDoc>
  <HLinks>
    <vt:vector size="12" baseType="variant">
      <vt:variant>
        <vt:i4>786445</vt:i4>
      </vt:variant>
      <vt:variant>
        <vt:i4>3</vt:i4>
      </vt:variant>
      <vt:variant>
        <vt:i4>0</vt:i4>
      </vt:variant>
      <vt:variant>
        <vt:i4>5</vt:i4>
      </vt:variant>
      <vt:variant>
        <vt:lpwstr>https://www.cdc.gov/coronavirus/2019-ncov/downloads/php/CDC-Activities-Initiatives-for-COVID-19-Response.pdf</vt:lpwstr>
      </vt:variant>
      <vt:variant>
        <vt:lpwstr/>
      </vt:variant>
      <vt:variant>
        <vt:i4>3407966</vt:i4>
      </vt:variant>
      <vt:variant>
        <vt:i4>0</vt:i4>
      </vt:variant>
      <vt:variant>
        <vt:i4>0</vt:i4>
      </vt:variant>
      <vt:variant>
        <vt:i4>5</vt:i4>
      </vt:variant>
      <vt:variant>
        <vt:lpwstr>https://www.who.int/docs/default-source/coronaviruse/who-rights-roles-respon-hw-covid-19.pdf?sfvrsn=bcabd401_0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Юляша</cp:lastModifiedBy>
  <cp:revision>2</cp:revision>
  <cp:lastPrinted>2019-10-03T09:41:00Z</cp:lastPrinted>
  <dcterms:created xsi:type="dcterms:W3CDTF">2020-11-03T12:21:00Z</dcterms:created>
  <dcterms:modified xsi:type="dcterms:W3CDTF">2020-11-03T12:21:00Z</dcterms:modified>
</cp:coreProperties>
</file>