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C75" w:rsidRDefault="00450990">
      <w:pPr>
        <w:spacing w:after="0" w:line="36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МІНІСТЕРСТВО ОХОРОНИ ЗДОРОВ</w:t>
      </w:r>
      <w:r w:rsidRPr="00393CD8">
        <w:rPr>
          <w:rFonts w:ascii="Times New Roman" w:eastAsia="Times New Roman" w:hAnsi="Times New Roman" w:cs="Times New Roman"/>
          <w:b/>
          <w:sz w:val="28"/>
        </w:rPr>
        <w:t>’</w:t>
      </w:r>
      <w:r>
        <w:rPr>
          <w:rFonts w:ascii="Times New Roman" w:eastAsia="Times New Roman" w:hAnsi="Times New Roman" w:cs="Times New Roman"/>
          <w:b/>
          <w:sz w:val="28"/>
        </w:rPr>
        <w:t>Я УКРАЇНИ</w:t>
      </w:r>
    </w:p>
    <w:p w:rsidR="00BE2C75" w:rsidRDefault="0045099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caps/>
          <w:sz w:val="28"/>
        </w:rPr>
        <w:t>Харківський національний медичний університет</w:t>
      </w:r>
    </w:p>
    <w:p w:rsidR="00BE2C75" w:rsidRDefault="00BE2C75">
      <w:pPr>
        <w:spacing w:after="0" w:line="240" w:lineRule="auto"/>
        <w:jc w:val="center"/>
        <w:rPr>
          <w:rFonts w:ascii="Times New Roman" w:eastAsia="Times New Roman" w:hAnsi="Times New Roman" w:cs="Times New Roman"/>
          <w:b/>
          <w:sz w:val="28"/>
        </w:rPr>
      </w:pPr>
    </w:p>
    <w:p w:rsidR="00BE2C75" w:rsidRDefault="0045099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Кафедра громадського здоров’я та управління охороною здоров’я </w:t>
      </w:r>
    </w:p>
    <w:p w:rsidR="00BE2C75" w:rsidRDefault="00BE2C75">
      <w:pPr>
        <w:spacing w:after="0" w:line="240" w:lineRule="auto"/>
        <w:jc w:val="center"/>
        <w:rPr>
          <w:rFonts w:ascii="Times New Roman" w:eastAsia="Times New Roman" w:hAnsi="Times New Roman" w:cs="Times New Roman"/>
          <w:sz w:val="28"/>
        </w:rPr>
      </w:pPr>
    </w:p>
    <w:p w:rsidR="008E2E0E" w:rsidRPr="008E2E0E" w:rsidRDefault="00450990" w:rsidP="008E2E0E">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sz w:val="24"/>
        </w:rPr>
        <w:t xml:space="preserve">           </w:t>
      </w:r>
      <w:r w:rsidR="008E2E0E" w:rsidRPr="008E2E0E">
        <w:rPr>
          <w:rFonts w:ascii="Times New Roman" w:eastAsia="Times New Roman" w:hAnsi="Times New Roman" w:cs="Times New Roman"/>
          <w:b/>
          <w:sz w:val="24"/>
        </w:rPr>
        <w:t>ЗАТВЕРДЖУЮ</w:t>
      </w:r>
    </w:p>
    <w:p w:rsidR="008E2E0E" w:rsidRPr="008E2E0E" w:rsidRDefault="008E2E0E" w:rsidP="008E2E0E">
      <w:pPr>
        <w:spacing w:after="0" w:line="240" w:lineRule="auto"/>
        <w:jc w:val="right"/>
        <w:rPr>
          <w:rFonts w:ascii="Times New Roman" w:eastAsia="Times New Roman" w:hAnsi="Times New Roman" w:cs="Times New Roman"/>
          <w:sz w:val="24"/>
        </w:rPr>
      </w:pPr>
      <w:r w:rsidRPr="008E2E0E">
        <w:rPr>
          <w:rFonts w:ascii="Times New Roman" w:eastAsia="Times New Roman" w:hAnsi="Times New Roman" w:cs="Times New Roman"/>
          <w:sz w:val="24"/>
        </w:rPr>
        <w:t>В.о. проректора з науково-</w:t>
      </w:r>
    </w:p>
    <w:p w:rsidR="008E2E0E" w:rsidRPr="008E2E0E" w:rsidRDefault="008E2E0E" w:rsidP="008E2E0E">
      <w:pPr>
        <w:spacing w:after="0" w:line="240" w:lineRule="auto"/>
        <w:jc w:val="right"/>
        <w:rPr>
          <w:rFonts w:ascii="Times New Roman" w:eastAsia="Times New Roman" w:hAnsi="Times New Roman" w:cs="Times New Roman"/>
          <w:sz w:val="24"/>
        </w:rPr>
      </w:pPr>
      <w:r w:rsidRPr="008E2E0E">
        <w:rPr>
          <w:rFonts w:ascii="Times New Roman" w:eastAsia="Times New Roman" w:hAnsi="Times New Roman" w:cs="Times New Roman"/>
          <w:sz w:val="24"/>
        </w:rPr>
        <w:t>педагогічної роботи</w:t>
      </w:r>
    </w:p>
    <w:p w:rsidR="008E2E0E" w:rsidRPr="008E2E0E" w:rsidRDefault="008E2E0E" w:rsidP="008E2E0E">
      <w:pPr>
        <w:spacing w:after="0" w:line="240" w:lineRule="auto"/>
        <w:jc w:val="right"/>
        <w:rPr>
          <w:rFonts w:ascii="Times New Roman" w:eastAsia="Times New Roman" w:hAnsi="Times New Roman" w:cs="Times New Roman"/>
          <w:sz w:val="24"/>
        </w:rPr>
      </w:pPr>
    </w:p>
    <w:p w:rsidR="008E2E0E" w:rsidRPr="008E2E0E" w:rsidRDefault="008E2E0E" w:rsidP="008E2E0E">
      <w:pPr>
        <w:spacing w:after="0" w:line="240" w:lineRule="auto"/>
        <w:jc w:val="right"/>
        <w:rPr>
          <w:rFonts w:ascii="Times New Roman" w:eastAsia="Times New Roman" w:hAnsi="Times New Roman" w:cs="Times New Roman"/>
          <w:sz w:val="24"/>
        </w:rPr>
      </w:pPr>
      <w:r w:rsidRPr="008E2E0E">
        <w:rPr>
          <w:rFonts w:ascii="Times New Roman" w:eastAsia="Times New Roman" w:hAnsi="Times New Roman" w:cs="Times New Roman"/>
          <w:sz w:val="24"/>
        </w:rPr>
        <w:t>________________________________</w:t>
      </w:r>
    </w:p>
    <w:p w:rsidR="008E2E0E" w:rsidRPr="008E2E0E" w:rsidRDefault="008E2E0E" w:rsidP="008E2E0E">
      <w:pPr>
        <w:spacing w:after="0" w:line="240" w:lineRule="auto"/>
        <w:jc w:val="right"/>
        <w:rPr>
          <w:rFonts w:ascii="Times New Roman" w:eastAsia="Times New Roman" w:hAnsi="Times New Roman" w:cs="Times New Roman"/>
          <w:sz w:val="24"/>
        </w:rPr>
      </w:pPr>
      <w:r w:rsidRPr="008E2E0E">
        <w:rPr>
          <w:rFonts w:ascii="Times New Roman" w:eastAsia="Times New Roman" w:hAnsi="Times New Roman" w:cs="Times New Roman"/>
          <w:sz w:val="24"/>
        </w:rPr>
        <w:t xml:space="preserve">доцент І.В. Лещина   </w:t>
      </w:r>
    </w:p>
    <w:p w:rsidR="008E2E0E" w:rsidRPr="008E2E0E" w:rsidRDefault="008E2E0E" w:rsidP="008E2E0E">
      <w:pPr>
        <w:spacing w:after="0" w:line="240" w:lineRule="auto"/>
        <w:jc w:val="right"/>
        <w:rPr>
          <w:rFonts w:ascii="Times New Roman" w:eastAsia="Times New Roman" w:hAnsi="Times New Roman" w:cs="Times New Roman"/>
          <w:sz w:val="24"/>
        </w:rPr>
      </w:pPr>
    </w:p>
    <w:p w:rsidR="00BE2C75" w:rsidRPr="008E2E0E" w:rsidRDefault="008E2E0E" w:rsidP="008E2E0E">
      <w:pPr>
        <w:spacing w:after="0" w:line="240" w:lineRule="auto"/>
        <w:jc w:val="right"/>
        <w:rPr>
          <w:rFonts w:ascii="Times New Roman" w:eastAsia="Times New Roman" w:hAnsi="Times New Roman" w:cs="Times New Roman"/>
          <w:sz w:val="28"/>
        </w:rPr>
      </w:pPr>
      <w:r w:rsidRPr="008E2E0E">
        <w:rPr>
          <w:rFonts w:ascii="Times New Roman" w:eastAsia="Times New Roman" w:hAnsi="Times New Roman" w:cs="Times New Roman"/>
          <w:sz w:val="24"/>
        </w:rPr>
        <w:t>“______”_______________2020 року</w:t>
      </w:r>
    </w:p>
    <w:p w:rsidR="00BE2C75" w:rsidRDefault="00450990">
      <w:pPr>
        <w:keepNext/>
        <w:spacing w:before="240" w:after="6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СИЛАБУС</w:t>
      </w:r>
    </w:p>
    <w:p w:rsidR="00BE2C75" w:rsidRDefault="00450990">
      <w:pPr>
        <w:keepNext/>
        <w:spacing w:before="240" w:after="60" w:line="240" w:lineRule="auto"/>
        <w:jc w:val="center"/>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НАВЧАЛЬНОЇ ДИСЦИПЛІНИ</w:t>
      </w:r>
    </w:p>
    <w:p w:rsidR="00BE2C75" w:rsidRDefault="00BE2C75">
      <w:pPr>
        <w:spacing w:after="0" w:line="240" w:lineRule="auto"/>
        <w:jc w:val="center"/>
        <w:rPr>
          <w:rFonts w:ascii="Times New Roman" w:eastAsia="Times New Roman" w:hAnsi="Times New Roman" w:cs="Times New Roman"/>
          <w:b/>
          <w:sz w:val="28"/>
        </w:rPr>
      </w:pPr>
    </w:p>
    <w:p w:rsidR="00BE2C75" w:rsidRDefault="00450990">
      <w:pPr>
        <w:spacing w:after="0" w:line="240" w:lineRule="auto"/>
        <w:jc w:val="center"/>
        <w:rPr>
          <w:rFonts w:ascii="Times New Roman" w:eastAsia="Times New Roman" w:hAnsi="Times New Roman" w:cs="Times New Roman"/>
          <w:sz w:val="28"/>
          <w:u w:val="single"/>
        </w:rPr>
      </w:pPr>
      <w:r>
        <w:rPr>
          <w:rFonts w:ascii="Times New Roman" w:eastAsia="Times New Roman" w:hAnsi="Times New Roman" w:cs="Times New Roman"/>
          <w:b/>
          <w:sz w:val="28"/>
          <w:u w:val="single"/>
        </w:rPr>
        <w:t>СОЦІАЛЬНО ЗНАЧИМІ НЕІНФЕКЦІЙНІ ХВОРОБИ</w:t>
      </w:r>
      <w:r>
        <w:rPr>
          <w:rFonts w:ascii="Times New Roman" w:eastAsia="Times New Roman" w:hAnsi="Times New Roman" w:cs="Times New Roman"/>
          <w:sz w:val="28"/>
          <w:u w:val="single"/>
        </w:rPr>
        <w:t xml:space="preserve"> </w:t>
      </w:r>
    </w:p>
    <w:p w:rsidR="00BE2C75" w:rsidRDefault="0045099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(назва навчальної дисципліни)</w:t>
      </w:r>
    </w:p>
    <w:p w:rsidR="00BE2C75" w:rsidRDefault="00BE2C75">
      <w:pPr>
        <w:spacing w:after="0" w:line="240" w:lineRule="auto"/>
        <w:jc w:val="center"/>
        <w:rPr>
          <w:rFonts w:ascii="Times New Roman" w:eastAsia="Times New Roman" w:hAnsi="Times New Roman" w:cs="Times New Roman"/>
          <w:sz w:val="28"/>
        </w:rPr>
      </w:pPr>
    </w:p>
    <w:p w:rsidR="00BE2C75" w:rsidRDefault="0045099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навчальний рік </w:t>
      </w:r>
      <w:r>
        <w:rPr>
          <w:rFonts w:ascii="Times New Roman" w:eastAsia="Times New Roman" w:hAnsi="Times New Roman" w:cs="Times New Roman"/>
          <w:b/>
          <w:sz w:val="28"/>
        </w:rPr>
        <w:t>2020-2021</w:t>
      </w:r>
    </w:p>
    <w:p w:rsidR="00BE2C75" w:rsidRDefault="00BE2C75">
      <w:pPr>
        <w:spacing w:after="0" w:line="240" w:lineRule="auto"/>
        <w:jc w:val="center"/>
        <w:rPr>
          <w:rFonts w:ascii="Times New Roman" w:eastAsia="Times New Roman" w:hAnsi="Times New Roman" w:cs="Times New Roman"/>
          <w:sz w:val="28"/>
        </w:rPr>
      </w:pPr>
    </w:p>
    <w:p w:rsidR="00BE2C75" w:rsidRDefault="00450990">
      <w:pPr>
        <w:spacing w:after="0" w:line="240" w:lineRule="auto"/>
        <w:ind w:firstLine="709"/>
        <w:jc w:val="center"/>
        <w:rPr>
          <w:rFonts w:ascii="Times New Roman" w:eastAsia="Times New Roman" w:hAnsi="Times New Roman" w:cs="Times New Roman"/>
          <w:b/>
          <w:sz w:val="28"/>
        </w:rPr>
      </w:pPr>
      <w:r>
        <w:rPr>
          <w:rFonts w:ascii="Times New Roman" w:eastAsia="Times New Roman" w:hAnsi="Times New Roman" w:cs="Times New Roman"/>
          <w:sz w:val="28"/>
        </w:rPr>
        <w:t>галузь знань</w:t>
      </w: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rPr>
        <w:t>22 «Охорона здоров’я»</w:t>
      </w:r>
    </w:p>
    <w:p w:rsidR="00BE2C75" w:rsidRDefault="0045099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(шифр і назва галузі знань)</w:t>
      </w:r>
    </w:p>
    <w:p w:rsidR="00BE2C75" w:rsidRDefault="00BE2C75">
      <w:pPr>
        <w:spacing w:after="0" w:line="240" w:lineRule="auto"/>
        <w:jc w:val="center"/>
        <w:rPr>
          <w:rFonts w:ascii="Times New Roman" w:eastAsia="Times New Roman" w:hAnsi="Times New Roman" w:cs="Times New Roman"/>
          <w:sz w:val="28"/>
        </w:rPr>
      </w:pPr>
    </w:p>
    <w:p w:rsidR="00BE2C75" w:rsidRDefault="00450990">
      <w:pPr>
        <w:spacing w:after="0" w:line="360" w:lineRule="auto"/>
        <w:ind w:firstLine="709"/>
        <w:jc w:val="center"/>
        <w:rPr>
          <w:rFonts w:ascii="Times New Roman" w:eastAsia="Times New Roman" w:hAnsi="Times New Roman" w:cs="Times New Roman"/>
          <w:sz w:val="28"/>
        </w:rPr>
      </w:pPr>
      <w:r>
        <w:rPr>
          <w:rFonts w:ascii="Times New Roman" w:eastAsia="Times New Roman" w:hAnsi="Times New Roman" w:cs="Times New Roman"/>
          <w:sz w:val="28"/>
        </w:rPr>
        <w:t xml:space="preserve">спеціальність </w:t>
      </w:r>
      <w:r>
        <w:rPr>
          <w:rFonts w:ascii="Times New Roman" w:eastAsia="Times New Roman" w:hAnsi="Times New Roman" w:cs="Times New Roman"/>
          <w:b/>
          <w:sz w:val="28"/>
          <w:u w:val="single"/>
        </w:rPr>
        <w:t>229 «Громадське здоров’я»</w:t>
      </w:r>
    </w:p>
    <w:p w:rsidR="00BE2C75" w:rsidRDefault="0045099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(шифр і назва спеціальності)</w:t>
      </w:r>
    </w:p>
    <w:p w:rsidR="00BE2C75" w:rsidRDefault="00450990">
      <w:pPr>
        <w:spacing w:after="0" w:line="240" w:lineRule="auto"/>
        <w:ind w:firstLine="708"/>
        <w:jc w:val="center"/>
        <w:rPr>
          <w:rFonts w:ascii="Times New Roman" w:eastAsia="Times New Roman" w:hAnsi="Times New Roman" w:cs="Times New Roman"/>
          <w:sz w:val="28"/>
        </w:rPr>
      </w:pPr>
      <w:r>
        <w:rPr>
          <w:rFonts w:ascii="Times New Roman" w:eastAsia="Times New Roman" w:hAnsi="Times New Roman" w:cs="Times New Roman"/>
          <w:b/>
          <w:sz w:val="28"/>
          <w:u w:val="single"/>
        </w:rPr>
        <w:t>курс 2 ОКР «Магістр»</w:t>
      </w:r>
    </w:p>
    <w:p w:rsidR="00BE2C75" w:rsidRDefault="00450990">
      <w:pPr>
        <w:spacing w:after="0" w:line="240" w:lineRule="auto"/>
        <w:ind w:firstLine="708"/>
        <w:jc w:val="center"/>
        <w:rPr>
          <w:rFonts w:ascii="Times New Roman" w:eastAsia="Times New Roman" w:hAnsi="Times New Roman" w:cs="Times New Roman"/>
          <w:sz w:val="28"/>
        </w:rPr>
      </w:pPr>
      <w:r>
        <w:rPr>
          <w:rFonts w:ascii="Times New Roman" w:eastAsia="Times New Roman" w:hAnsi="Times New Roman" w:cs="Times New Roman"/>
          <w:b/>
          <w:sz w:val="28"/>
          <w:u w:val="single"/>
        </w:rPr>
        <w:t>заочна форма навчання</w:t>
      </w:r>
    </w:p>
    <w:p w:rsidR="00BE2C75" w:rsidRDefault="00BE2C75">
      <w:pPr>
        <w:spacing w:after="0" w:line="240" w:lineRule="auto"/>
        <w:jc w:val="center"/>
        <w:rPr>
          <w:rFonts w:ascii="Times New Roman" w:eastAsia="Times New Roman" w:hAnsi="Times New Roman" w:cs="Times New Roman"/>
          <w:sz w:val="28"/>
        </w:rPr>
      </w:pPr>
    </w:p>
    <w:tbl>
      <w:tblPr>
        <w:tblW w:w="0" w:type="auto"/>
        <w:tblInd w:w="108" w:type="dxa"/>
        <w:tblCellMar>
          <w:left w:w="10" w:type="dxa"/>
          <w:right w:w="10" w:type="dxa"/>
        </w:tblCellMar>
        <w:tblLook w:val="04A0" w:firstRow="1" w:lastRow="0" w:firstColumn="1" w:lastColumn="0" w:noHBand="0" w:noVBand="1"/>
      </w:tblPr>
      <w:tblGrid>
        <w:gridCol w:w="4419"/>
        <w:gridCol w:w="398"/>
        <w:gridCol w:w="4646"/>
      </w:tblGrid>
      <w:tr w:rsidR="00BE2C75" w:rsidTr="008E2E0E">
        <w:trPr>
          <w:trHeight w:val="1"/>
        </w:trPr>
        <w:tc>
          <w:tcPr>
            <w:tcW w:w="4419" w:type="dxa"/>
            <w:shd w:val="clear" w:color="000000" w:fill="FFFFFF"/>
            <w:tcMar>
              <w:left w:w="108" w:type="dxa"/>
              <w:right w:w="108" w:type="dxa"/>
            </w:tcMar>
          </w:tcPr>
          <w:p w:rsidR="008E2E0E" w:rsidRPr="008E2E0E" w:rsidRDefault="008E2E0E" w:rsidP="008E2E0E">
            <w:pPr>
              <w:suppressAutoHyphens/>
              <w:snapToGrid w:val="0"/>
              <w:spacing w:line="276" w:lineRule="auto"/>
              <w:rPr>
                <w:rFonts w:ascii="Times New Roman" w:eastAsia="Times New Roman" w:hAnsi="Times New Roman" w:cs="Times New Roman"/>
                <w:sz w:val="24"/>
                <w:szCs w:val="24"/>
                <w:lang w:eastAsia="ar-SA"/>
              </w:rPr>
            </w:pPr>
            <w:r w:rsidRPr="008E2E0E">
              <w:rPr>
                <w:rFonts w:ascii="Times New Roman" w:eastAsia="Times New Roman" w:hAnsi="Times New Roman" w:cs="Times New Roman"/>
                <w:sz w:val="24"/>
                <w:szCs w:val="24"/>
                <w:lang w:eastAsia="ar-SA"/>
              </w:rPr>
              <w:t xml:space="preserve">Силабус навчальної дисципліни затверджений на засіданні </w:t>
            </w:r>
            <w:r w:rsidRPr="008E2E0E">
              <w:rPr>
                <w:rFonts w:ascii="Times New Roman" w:eastAsia="Times New Roman" w:hAnsi="Times New Roman" w:cs="Times New Roman"/>
                <w:bCs/>
                <w:iCs/>
                <w:sz w:val="24"/>
                <w:szCs w:val="24"/>
                <w:lang w:eastAsia="ar-SA"/>
              </w:rPr>
              <w:t xml:space="preserve">кафедри </w:t>
            </w:r>
            <w:r w:rsidRPr="008E2E0E">
              <w:rPr>
                <w:rFonts w:ascii="Times New Roman" w:eastAsia="Times New Roman" w:hAnsi="Times New Roman" w:cs="Times New Roman"/>
                <w:sz w:val="24"/>
                <w:szCs w:val="24"/>
                <w:lang w:eastAsia="ar-SA"/>
              </w:rPr>
              <w:t>громадського здоров’я та управління охороною здоров’я</w:t>
            </w:r>
          </w:p>
          <w:p w:rsidR="008E2E0E" w:rsidRPr="008E2E0E" w:rsidRDefault="008E2E0E" w:rsidP="008E2E0E">
            <w:pPr>
              <w:suppressAutoHyphens/>
              <w:spacing w:line="276" w:lineRule="auto"/>
              <w:rPr>
                <w:rFonts w:ascii="Times New Roman" w:eastAsia="Times New Roman" w:hAnsi="Times New Roman" w:cs="Times New Roman"/>
                <w:sz w:val="24"/>
                <w:szCs w:val="24"/>
                <w:lang w:eastAsia="ar-SA"/>
              </w:rPr>
            </w:pPr>
          </w:p>
          <w:p w:rsidR="008E2E0E" w:rsidRPr="008E2E0E" w:rsidRDefault="008E2E0E" w:rsidP="008E2E0E">
            <w:pPr>
              <w:suppressAutoHyphens/>
              <w:spacing w:line="276" w:lineRule="auto"/>
              <w:rPr>
                <w:rFonts w:ascii="Times New Roman" w:eastAsia="Times New Roman" w:hAnsi="Times New Roman" w:cs="Times New Roman"/>
                <w:sz w:val="24"/>
                <w:szCs w:val="24"/>
                <w:lang w:eastAsia="ar-SA"/>
              </w:rPr>
            </w:pPr>
            <w:r w:rsidRPr="008E2E0E">
              <w:rPr>
                <w:rFonts w:ascii="Times New Roman" w:eastAsia="Times New Roman" w:hAnsi="Times New Roman" w:cs="Times New Roman"/>
                <w:sz w:val="24"/>
                <w:szCs w:val="24"/>
                <w:lang w:eastAsia="ar-SA"/>
              </w:rPr>
              <w:t xml:space="preserve">Протокол від  </w:t>
            </w:r>
          </w:p>
          <w:p w:rsidR="008E2E0E" w:rsidRPr="008E2E0E" w:rsidRDefault="008E2E0E" w:rsidP="008E2E0E">
            <w:pPr>
              <w:suppressAutoHyphens/>
              <w:spacing w:line="276" w:lineRule="auto"/>
              <w:rPr>
                <w:rFonts w:ascii="Times New Roman" w:eastAsia="Times New Roman" w:hAnsi="Times New Roman" w:cs="Times New Roman"/>
                <w:sz w:val="24"/>
                <w:szCs w:val="24"/>
                <w:lang w:eastAsia="ar-SA"/>
              </w:rPr>
            </w:pPr>
            <w:r w:rsidRPr="008E2E0E">
              <w:rPr>
                <w:rFonts w:ascii="Times New Roman" w:eastAsia="Times New Roman" w:hAnsi="Times New Roman" w:cs="Times New Roman"/>
                <w:sz w:val="24"/>
                <w:szCs w:val="24"/>
                <w:lang w:eastAsia="ar-SA"/>
              </w:rPr>
              <w:t>“28”серпня 2020 року № 13</w:t>
            </w:r>
          </w:p>
          <w:p w:rsidR="008E2E0E" w:rsidRPr="008E2E0E" w:rsidRDefault="008E2E0E" w:rsidP="008E2E0E">
            <w:pPr>
              <w:suppressAutoHyphens/>
              <w:spacing w:line="276" w:lineRule="auto"/>
              <w:rPr>
                <w:rFonts w:ascii="Times New Roman" w:eastAsia="Times New Roman" w:hAnsi="Times New Roman" w:cs="Times New Roman"/>
                <w:sz w:val="24"/>
                <w:szCs w:val="24"/>
                <w:lang w:eastAsia="ar-SA"/>
              </w:rPr>
            </w:pPr>
            <w:r w:rsidRPr="008E2E0E">
              <w:rPr>
                <w:rFonts w:ascii="Times New Roman" w:eastAsia="Times New Roman" w:hAnsi="Times New Roman" w:cs="Times New Roman"/>
                <w:sz w:val="24"/>
                <w:szCs w:val="24"/>
                <w:lang w:eastAsia="ar-SA"/>
              </w:rPr>
              <w:t xml:space="preserve">Завідувач кафедри </w:t>
            </w:r>
          </w:p>
          <w:p w:rsidR="008E2E0E" w:rsidRPr="008E2E0E" w:rsidRDefault="008E2E0E" w:rsidP="008E2E0E">
            <w:pPr>
              <w:suppressAutoHyphens/>
              <w:spacing w:line="276" w:lineRule="auto"/>
              <w:rPr>
                <w:rFonts w:ascii="Times New Roman" w:eastAsia="Times New Roman" w:hAnsi="Times New Roman" w:cs="Times New Roman"/>
                <w:sz w:val="16"/>
                <w:szCs w:val="24"/>
                <w:lang w:eastAsia="ar-SA"/>
              </w:rPr>
            </w:pPr>
            <w:r w:rsidRPr="008E2E0E">
              <w:rPr>
                <w:rFonts w:ascii="Times New Roman" w:eastAsia="Times New Roman" w:hAnsi="Times New Roman" w:cs="Times New Roman"/>
                <w:sz w:val="24"/>
                <w:szCs w:val="24"/>
                <w:lang w:eastAsia="ar-SA"/>
              </w:rPr>
              <w:t>_______________         Огнєв В.А.</w:t>
            </w:r>
            <w:r w:rsidRPr="008E2E0E">
              <w:rPr>
                <w:rFonts w:ascii="Times New Roman" w:eastAsia="Times New Roman" w:hAnsi="Times New Roman" w:cs="Times New Roman"/>
                <w:sz w:val="16"/>
                <w:szCs w:val="24"/>
                <w:lang w:eastAsia="ar-SA"/>
              </w:rPr>
              <w:t xml:space="preserve">                               (</w:t>
            </w:r>
            <w:proofErr w:type="gramStart"/>
            <w:r w:rsidRPr="008E2E0E">
              <w:rPr>
                <w:rFonts w:ascii="Times New Roman" w:eastAsia="Times New Roman" w:hAnsi="Times New Roman" w:cs="Times New Roman"/>
                <w:sz w:val="16"/>
                <w:szCs w:val="24"/>
                <w:lang w:eastAsia="ar-SA"/>
              </w:rPr>
              <w:t>п</w:t>
            </w:r>
            <w:proofErr w:type="gramEnd"/>
            <w:r w:rsidRPr="008E2E0E">
              <w:rPr>
                <w:rFonts w:ascii="Times New Roman" w:eastAsia="Times New Roman" w:hAnsi="Times New Roman" w:cs="Times New Roman"/>
                <w:sz w:val="16"/>
                <w:szCs w:val="24"/>
                <w:lang w:eastAsia="ar-SA"/>
              </w:rPr>
              <w:t xml:space="preserve">ідпис)                                             (прізвище та ініціали)         </w:t>
            </w:r>
          </w:p>
          <w:p w:rsidR="008E2E0E" w:rsidRPr="008E2E0E" w:rsidRDefault="008E2E0E" w:rsidP="008E2E0E">
            <w:pPr>
              <w:suppressAutoHyphens/>
              <w:spacing w:line="276" w:lineRule="auto"/>
              <w:rPr>
                <w:rFonts w:ascii="Times New Roman" w:eastAsia="Times New Roman" w:hAnsi="Times New Roman" w:cs="Times New Roman"/>
                <w:sz w:val="16"/>
                <w:szCs w:val="16"/>
                <w:lang w:eastAsia="ar-SA"/>
              </w:rPr>
            </w:pPr>
          </w:p>
          <w:p w:rsidR="00BE2C75" w:rsidRDefault="008E2E0E" w:rsidP="008E2E0E">
            <w:pPr>
              <w:widowControl w:val="0"/>
              <w:suppressAutoHyphens/>
              <w:spacing w:after="0" w:line="276" w:lineRule="auto"/>
            </w:pPr>
            <w:r w:rsidRPr="008E2E0E">
              <w:rPr>
                <w:rFonts w:ascii="Times New Roman" w:eastAsia="Times New Roman" w:hAnsi="Times New Roman" w:cs="Times New Roman"/>
                <w:sz w:val="24"/>
                <w:szCs w:val="24"/>
                <w:lang w:eastAsia="ar-SA"/>
              </w:rPr>
              <w:t>“</w:t>
            </w:r>
            <w:smartTag w:uri="urn:schemas-microsoft-com:office:smarttags" w:element="metricconverter">
              <w:smartTagPr>
                <w:attr w:name="ProductID" w:val="28”"/>
              </w:smartTagPr>
              <w:r w:rsidRPr="008E2E0E">
                <w:rPr>
                  <w:rFonts w:ascii="Times New Roman" w:eastAsia="Times New Roman" w:hAnsi="Times New Roman" w:cs="Times New Roman"/>
                  <w:sz w:val="24"/>
                  <w:szCs w:val="24"/>
                  <w:lang w:eastAsia="ar-SA"/>
                </w:rPr>
                <w:t>28”</w:t>
              </w:r>
            </w:smartTag>
            <w:r w:rsidRPr="008E2E0E">
              <w:rPr>
                <w:rFonts w:ascii="Times New Roman" w:eastAsia="Times New Roman" w:hAnsi="Times New Roman" w:cs="Times New Roman"/>
                <w:sz w:val="24"/>
                <w:szCs w:val="24"/>
                <w:lang w:eastAsia="ar-SA"/>
              </w:rPr>
              <w:t xml:space="preserve"> серпня  2020 року</w:t>
            </w:r>
          </w:p>
        </w:tc>
        <w:tc>
          <w:tcPr>
            <w:tcW w:w="398" w:type="dxa"/>
            <w:shd w:val="clear" w:color="000000" w:fill="FFFFFF"/>
            <w:tcMar>
              <w:left w:w="108" w:type="dxa"/>
              <w:right w:w="108" w:type="dxa"/>
            </w:tcMar>
          </w:tcPr>
          <w:p w:rsidR="00BE2C75" w:rsidRDefault="00BE2C75">
            <w:pPr>
              <w:widowControl w:val="0"/>
              <w:suppressAutoHyphens/>
              <w:spacing w:after="0" w:line="276" w:lineRule="auto"/>
              <w:jc w:val="both"/>
              <w:rPr>
                <w:rFonts w:ascii="Times New Roman" w:eastAsia="Times New Roman" w:hAnsi="Times New Roman" w:cs="Times New Roman"/>
                <w:sz w:val="28"/>
              </w:rPr>
            </w:pPr>
          </w:p>
          <w:p w:rsidR="00BE2C75" w:rsidRDefault="00BE2C75">
            <w:pPr>
              <w:widowControl w:val="0"/>
              <w:suppressAutoHyphens/>
              <w:spacing w:after="0" w:line="276" w:lineRule="auto"/>
              <w:jc w:val="both"/>
            </w:pPr>
          </w:p>
        </w:tc>
        <w:tc>
          <w:tcPr>
            <w:tcW w:w="4646" w:type="dxa"/>
            <w:shd w:val="clear" w:color="000000" w:fill="FFFFFF"/>
            <w:tcMar>
              <w:left w:w="108" w:type="dxa"/>
              <w:right w:w="108" w:type="dxa"/>
            </w:tcMar>
          </w:tcPr>
          <w:p w:rsidR="008E2E0E" w:rsidRPr="008E2E0E" w:rsidRDefault="008E2E0E" w:rsidP="008E2E0E">
            <w:pPr>
              <w:suppressAutoHyphens/>
              <w:snapToGrid w:val="0"/>
              <w:spacing w:line="276" w:lineRule="auto"/>
              <w:rPr>
                <w:rFonts w:ascii="Times New Roman" w:eastAsia="Times New Roman" w:hAnsi="Times New Roman" w:cs="Times New Roman"/>
                <w:sz w:val="24"/>
                <w:szCs w:val="24"/>
                <w:lang w:eastAsia="ar-SA"/>
              </w:rPr>
            </w:pPr>
            <w:r w:rsidRPr="008E2E0E">
              <w:rPr>
                <w:rFonts w:ascii="Times New Roman" w:eastAsia="Times New Roman" w:hAnsi="Times New Roman" w:cs="Times New Roman"/>
                <w:sz w:val="24"/>
                <w:szCs w:val="24"/>
                <w:lang w:eastAsia="ar-SA"/>
              </w:rPr>
              <w:t xml:space="preserve">Схвалено методичною комісією ХНМУ з проблем громадського здоров’я </w:t>
            </w:r>
          </w:p>
          <w:p w:rsidR="008E2E0E" w:rsidRPr="008E2E0E" w:rsidRDefault="008E2E0E" w:rsidP="008E2E0E">
            <w:pPr>
              <w:suppressAutoHyphens/>
              <w:spacing w:line="276" w:lineRule="auto"/>
              <w:rPr>
                <w:rFonts w:ascii="Times New Roman" w:eastAsia="Times New Roman" w:hAnsi="Times New Roman" w:cs="Times New Roman"/>
                <w:sz w:val="24"/>
                <w:szCs w:val="24"/>
                <w:lang w:eastAsia="ar-SA"/>
              </w:rPr>
            </w:pPr>
          </w:p>
          <w:p w:rsidR="008E2E0E" w:rsidRPr="008E2E0E" w:rsidRDefault="008E2E0E" w:rsidP="008E2E0E">
            <w:pPr>
              <w:suppressAutoHyphens/>
              <w:spacing w:line="276" w:lineRule="auto"/>
              <w:rPr>
                <w:rFonts w:ascii="Times New Roman" w:eastAsia="Times New Roman" w:hAnsi="Times New Roman" w:cs="Times New Roman"/>
                <w:sz w:val="24"/>
                <w:szCs w:val="24"/>
                <w:lang w:val="uk-UA" w:eastAsia="ar-SA"/>
              </w:rPr>
            </w:pPr>
          </w:p>
          <w:p w:rsidR="008E2E0E" w:rsidRPr="008E2E0E" w:rsidRDefault="008E2E0E" w:rsidP="008E2E0E">
            <w:pPr>
              <w:suppressAutoHyphens/>
              <w:spacing w:line="276" w:lineRule="auto"/>
              <w:rPr>
                <w:rFonts w:ascii="Times New Roman" w:eastAsia="Times New Roman" w:hAnsi="Times New Roman" w:cs="Times New Roman"/>
                <w:sz w:val="24"/>
                <w:szCs w:val="24"/>
                <w:lang w:eastAsia="ar-SA"/>
              </w:rPr>
            </w:pPr>
            <w:r w:rsidRPr="008E2E0E">
              <w:rPr>
                <w:rFonts w:ascii="Times New Roman" w:eastAsia="Times New Roman" w:hAnsi="Times New Roman" w:cs="Times New Roman"/>
                <w:sz w:val="24"/>
                <w:szCs w:val="24"/>
                <w:lang w:eastAsia="ar-SA"/>
              </w:rPr>
              <w:t xml:space="preserve">Протокол від </w:t>
            </w:r>
          </w:p>
          <w:p w:rsidR="008E2E0E" w:rsidRPr="008E2E0E" w:rsidRDefault="008E2E0E" w:rsidP="008E2E0E">
            <w:pPr>
              <w:suppressAutoHyphens/>
              <w:spacing w:line="276" w:lineRule="auto"/>
              <w:rPr>
                <w:rFonts w:ascii="Times New Roman" w:eastAsia="Times New Roman" w:hAnsi="Times New Roman" w:cs="Times New Roman"/>
                <w:sz w:val="24"/>
                <w:szCs w:val="24"/>
                <w:lang w:eastAsia="ar-SA"/>
              </w:rPr>
            </w:pPr>
            <w:r w:rsidRPr="008E2E0E">
              <w:rPr>
                <w:rFonts w:ascii="Times New Roman" w:eastAsia="Times New Roman" w:hAnsi="Times New Roman" w:cs="Times New Roman"/>
                <w:sz w:val="24"/>
                <w:szCs w:val="24"/>
                <w:lang w:eastAsia="ar-SA"/>
              </w:rPr>
              <w:t>“31” серпня 2020 року № 12</w:t>
            </w:r>
          </w:p>
          <w:p w:rsidR="008E2E0E" w:rsidRPr="008E2E0E" w:rsidRDefault="008E2E0E" w:rsidP="008E2E0E">
            <w:pPr>
              <w:suppressAutoHyphens/>
              <w:snapToGrid w:val="0"/>
              <w:spacing w:line="276" w:lineRule="auto"/>
              <w:rPr>
                <w:rFonts w:ascii="Times New Roman" w:eastAsia="Times New Roman" w:hAnsi="Times New Roman" w:cs="Times New Roman"/>
                <w:sz w:val="24"/>
                <w:szCs w:val="24"/>
                <w:lang w:eastAsia="ar-SA"/>
              </w:rPr>
            </w:pPr>
            <w:r w:rsidRPr="008E2E0E">
              <w:rPr>
                <w:rFonts w:ascii="Times New Roman" w:eastAsia="Times New Roman" w:hAnsi="Times New Roman" w:cs="Times New Roman"/>
                <w:sz w:val="24"/>
                <w:szCs w:val="24"/>
                <w:lang w:eastAsia="ar-SA"/>
              </w:rPr>
              <w:t xml:space="preserve">Голова  </w:t>
            </w:r>
          </w:p>
          <w:p w:rsidR="008E2E0E" w:rsidRPr="008E2E0E" w:rsidRDefault="008E2E0E" w:rsidP="008E2E0E">
            <w:pPr>
              <w:suppressAutoHyphens/>
              <w:spacing w:line="276" w:lineRule="auto"/>
              <w:rPr>
                <w:rFonts w:ascii="Times New Roman" w:eastAsia="Times New Roman" w:hAnsi="Times New Roman" w:cs="Times New Roman"/>
                <w:sz w:val="24"/>
                <w:szCs w:val="24"/>
                <w:lang w:eastAsia="ar-SA"/>
              </w:rPr>
            </w:pPr>
            <w:r w:rsidRPr="008E2E0E">
              <w:rPr>
                <w:rFonts w:ascii="Times New Roman" w:eastAsia="Times New Roman" w:hAnsi="Times New Roman" w:cs="Times New Roman"/>
                <w:sz w:val="24"/>
                <w:szCs w:val="24"/>
                <w:lang w:eastAsia="ar-SA"/>
              </w:rPr>
              <w:t xml:space="preserve"> ____________             Огнєв В.А.</w:t>
            </w:r>
          </w:p>
          <w:p w:rsidR="008E2E0E" w:rsidRPr="008E2E0E" w:rsidRDefault="008E2E0E" w:rsidP="008E2E0E">
            <w:pPr>
              <w:suppressAutoHyphens/>
              <w:spacing w:line="276" w:lineRule="auto"/>
              <w:rPr>
                <w:rFonts w:ascii="Times New Roman" w:eastAsia="Times New Roman" w:hAnsi="Times New Roman" w:cs="Times New Roman"/>
                <w:sz w:val="24"/>
                <w:szCs w:val="24"/>
                <w:lang w:eastAsia="ar-SA"/>
              </w:rPr>
            </w:pPr>
            <w:r w:rsidRPr="008E2E0E">
              <w:rPr>
                <w:rFonts w:ascii="Times New Roman" w:eastAsia="Times New Roman" w:hAnsi="Times New Roman" w:cs="Times New Roman"/>
                <w:sz w:val="16"/>
                <w:szCs w:val="16"/>
                <w:lang w:eastAsia="ar-SA"/>
              </w:rPr>
              <w:t xml:space="preserve">(підпис)                                    (прізвище та ініціали)         </w:t>
            </w:r>
          </w:p>
          <w:p w:rsidR="008E2E0E" w:rsidRPr="008E2E0E" w:rsidRDefault="008E2E0E" w:rsidP="008E2E0E">
            <w:pPr>
              <w:suppressAutoHyphens/>
              <w:spacing w:line="276" w:lineRule="auto"/>
              <w:rPr>
                <w:rFonts w:ascii="Times New Roman" w:eastAsia="Times New Roman" w:hAnsi="Times New Roman" w:cs="Times New Roman"/>
                <w:sz w:val="16"/>
                <w:szCs w:val="16"/>
                <w:lang w:eastAsia="ar-SA"/>
              </w:rPr>
            </w:pPr>
          </w:p>
          <w:p w:rsidR="00BE2C75" w:rsidRDefault="008E2E0E" w:rsidP="008E2E0E">
            <w:pPr>
              <w:widowControl w:val="0"/>
              <w:suppressAutoHyphens/>
              <w:spacing w:after="0" w:line="276" w:lineRule="auto"/>
            </w:pPr>
            <w:r w:rsidRPr="008E2E0E">
              <w:rPr>
                <w:rFonts w:ascii="Times New Roman" w:eastAsia="Times New Roman" w:hAnsi="Times New Roman" w:cs="Times New Roman"/>
                <w:sz w:val="24"/>
                <w:szCs w:val="24"/>
                <w:lang w:eastAsia="ar-SA"/>
              </w:rPr>
              <w:t>“31” серпня 2020 року</w:t>
            </w:r>
            <w:r>
              <w:rPr>
                <w:rFonts w:eastAsia="Times New Roman"/>
                <w:sz w:val="24"/>
                <w:szCs w:val="24"/>
                <w:lang w:eastAsia="ar-SA"/>
              </w:rPr>
              <w:t xml:space="preserve">         </w:t>
            </w:r>
          </w:p>
        </w:tc>
      </w:tr>
    </w:tbl>
    <w:p w:rsidR="008E2E0E" w:rsidRDefault="008E2E0E" w:rsidP="008E2E0E">
      <w:pPr>
        <w:widowControl w:val="0"/>
        <w:suppressAutoHyphens/>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РОЗРОБНИКИ СИЛАБУСУ: </w:t>
      </w:r>
    </w:p>
    <w:p w:rsidR="008E2E0E" w:rsidRDefault="008E2E0E" w:rsidP="008E2E0E">
      <w:pPr>
        <w:widowControl w:val="0"/>
        <w:suppressAutoHyphen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д.мед.н., проф. Огнєв В.А., </w:t>
      </w:r>
    </w:p>
    <w:p w:rsidR="008E2E0E" w:rsidRDefault="008E2E0E" w:rsidP="008E2E0E">
      <w:pPr>
        <w:widowControl w:val="0"/>
        <w:suppressAutoHyphens/>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к.мед.н., доцент Усенко С.Г.</w:t>
      </w:r>
      <w:r w:rsidR="008D43A6">
        <w:rPr>
          <w:rFonts w:ascii="Times New Roman" w:eastAsia="Times New Roman" w:hAnsi="Times New Roman" w:cs="Times New Roman"/>
          <w:sz w:val="28"/>
          <w:lang w:val="uk-UA"/>
        </w:rPr>
        <w:t>,</w:t>
      </w:r>
    </w:p>
    <w:p w:rsidR="008D43A6" w:rsidRPr="00083315" w:rsidRDefault="008D43A6" w:rsidP="008E2E0E">
      <w:pPr>
        <w:widowControl w:val="0"/>
        <w:suppressAutoHyphens/>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к.мед.н., </w:t>
      </w:r>
      <w:r w:rsidR="00B22C45">
        <w:rPr>
          <w:rFonts w:ascii="Times New Roman" w:eastAsia="Times New Roman" w:hAnsi="Times New Roman" w:cs="Times New Roman"/>
          <w:sz w:val="28"/>
          <w:lang w:val="uk-UA"/>
        </w:rPr>
        <w:t xml:space="preserve">доц. </w:t>
      </w:r>
      <w:r>
        <w:rPr>
          <w:rFonts w:ascii="Times New Roman" w:eastAsia="Times New Roman" w:hAnsi="Times New Roman" w:cs="Times New Roman"/>
          <w:sz w:val="28"/>
          <w:lang w:val="uk-UA"/>
        </w:rPr>
        <w:t>Нестеренко В.Г.</w:t>
      </w:r>
    </w:p>
    <w:p w:rsidR="008E2E0E" w:rsidRDefault="008E2E0E" w:rsidP="00F773A1">
      <w:pPr>
        <w:widowControl w:val="0"/>
        <w:spacing w:after="200" w:line="276" w:lineRule="auto"/>
        <w:jc w:val="center"/>
        <w:rPr>
          <w:rFonts w:ascii="Times New Roman" w:eastAsia="Times New Roman" w:hAnsi="Times New Roman" w:cs="Times New Roman"/>
          <w:b/>
          <w:sz w:val="28"/>
          <w:lang w:val="uk-UA"/>
        </w:rPr>
      </w:pPr>
    </w:p>
    <w:p w:rsidR="00BE2C75" w:rsidRPr="00F773A1" w:rsidRDefault="00F773A1" w:rsidP="00F773A1">
      <w:pPr>
        <w:widowControl w:val="0"/>
        <w:spacing w:after="200" w:line="276" w:lineRule="auto"/>
        <w:jc w:val="center"/>
        <w:rPr>
          <w:rFonts w:ascii="Times New Roman" w:eastAsia="Times New Roman" w:hAnsi="Times New Roman" w:cs="Times New Roman"/>
          <w:b/>
          <w:sz w:val="28"/>
          <w:lang w:val="uk-UA"/>
        </w:rPr>
      </w:pPr>
      <w:r w:rsidRPr="00F773A1">
        <w:rPr>
          <w:rFonts w:ascii="Times New Roman" w:eastAsia="Times New Roman" w:hAnsi="Times New Roman" w:cs="Times New Roman"/>
          <w:b/>
          <w:sz w:val="28"/>
        </w:rPr>
        <w:t>Дан</w:t>
      </w:r>
      <w:r w:rsidRPr="00F773A1">
        <w:rPr>
          <w:rFonts w:ascii="Times New Roman" w:eastAsia="Times New Roman" w:hAnsi="Times New Roman" w:cs="Times New Roman"/>
          <w:b/>
          <w:sz w:val="28"/>
          <w:lang w:val="uk-UA"/>
        </w:rPr>
        <w:t>і про викладачів, що викладають дисципліну</w:t>
      </w:r>
    </w:p>
    <w:tbl>
      <w:tblPr>
        <w:tblW w:w="0" w:type="auto"/>
        <w:tblInd w:w="108" w:type="dxa"/>
        <w:tblCellMar>
          <w:left w:w="10" w:type="dxa"/>
          <w:right w:w="10" w:type="dxa"/>
        </w:tblCellMar>
        <w:tblLook w:val="04A0" w:firstRow="1" w:lastRow="0" w:firstColumn="1" w:lastColumn="0" w:noHBand="0" w:noVBand="1"/>
      </w:tblPr>
      <w:tblGrid>
        <w:gridCol w:w="3167"/>
        <w:gridCol w:w="6296"/>
      </w:tblGrid>
      <w:tr w:rsidR="00BE2C75" w:rsidTr="00F773A1">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uppressAutoHyphens/>
              <w:spacing w:after="0" w:line="240" w:lineRule="auto"/>
            </w:pPr>
            <w:r>
              <w:rPr>
                <w:rFonts w:ascii="Times New Roman" w:eastAsia="Times New Roman" w:hAnsi="Times New Roman" w:cs="Times New Roman"/>
                <w:b/>
                <w:sz w:val="28"/>
              </w:rPr>
              <w:t>Прізвище, ім’я по батькові викладача</w:t>
            </w:r>
          </w:p>
        </w:tc>
        <w:tc>
          <w:tcPr>
            <w:tcW w:w="6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uppressAutoHyphens/>
              <w:spacing w:after="0" w:line="240" w:lineRule="auto"/>
            </w:pPr>
            <w:r>
              <w:rPr>
                <w:rFonts w:ascii="Times New Roman" w:eastAsia="Times New Roman" w:hAnsi="Times New Roman" w:cs="Times New Roman"/>
                <w:b/>
                <w:sz w:val="28"/>
              </w:rPr>
              <w:t>Огнєв Віктор Андрійович</w:t>
            </w:r>
          </w:p>
        </w:tc>
      </w:tr>
      <w:tr w:rsidR="00BE2C75" w:rsidTr="00F773A1">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uppressAutoHyphens/>
              <w:spacing w:after="0" w:line="240" w:lineRule="auto"/>
            </w:pPr>
            <w:r>
              <w:rPr>
                <w:rFonts w:ascii="Times New Roman" w:eastAsia="Times New Roman" w:hAnsi="Times New Roman" w:cs="Times New Roman"/>
                <w:color w:val="000000"/>
                <w:sz w:val="28"/>
              </w:rPr>
              <w:t>Контактний тел.</w:t>
            </w:r>
          </w:p>
        </w:tc>
        <w:tc>
          <w:tcPr>
            <w:tcW w:w="6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uppressAutoHyphens/>
              <w:spacing w:after="0" w:line="240" w:lineRule="auto"/>
            </w:pPr>
            <w:r>
              <w:rPr>
                <w:rFonts w:ascii="Times New Roman" w:eastAsia="Times New Roman" w:hAnsi="Times New Roman" w:cs="Times New Roman"/>
                <w:sz w:val="28"/>
              </w:rPr>
              <w:t>+38-099-95-47-120,  057-707-73-20</w:t>
            </w:r>
          </w:p>
        </w:tc>
      </w:tr>
      <w:tr w:rsidR="00BE2C75" w:rsidTr="00F773A1">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uppressAutoHyphens/>
              <w:spacing w:after="0" w:line="240" w:lineRule="auto"/>
            </w:pPr>
            <w:r>
              <w:rPr>
                <w:rFonts w:ascii="Times New Roman" w:eastAsia="Times New Roman" w:hAnsi="Times New Roman" w:cs="Times New Roman"/>
                <w:color w:val="000000"/>
                <w:sz w:val="28"/>
              </w:rPr>
              <w:t>E-mail:</w:t>
            </w:r>
          </w:p>
        </w:tc>
        <w:tc>
          <w:tcPr>
            <w:tcW w:w="6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uppressAutoHyphens/>
              <w:spacing w:after="0" w:line="240" w:lineRule="auto"/>
            </w:pPr>
            <w:r>
              <w:rPr>
                <w:rFonts w:ascii="Times New Roman" w:eastAsia="Times New Roman" w:hAnsi="Times New Roman" w:cs="Times New Roman"/>
                <w:color w:val="222222"/>
                <w:sz w:val="28"/>
                <w:shd w:val="clear" w:color="auto" w:fill="FFFFFF"/>
              </w:rPr>
              <w:t>v.ognev.khnmu@gmail.com</w:t>
            </w:r>
          </w:p>
        </w:tc>
      </w:tr>
      <w:tr w:rsidR="00BE2C75" w:rsidTr="00F773A1">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uppressAutoHyphens/>
              <w:spacing w:after="0" w:line="240" w:lineRule="auto"/>
            </w:pPr>
            <w:r>
              <w:rPr>
                <w:rFonts w:ascii="Times New Roman" w:eastAsia="Times New Roman" w:hAnsi="Times New Roman" w:cs="Times New Roman"/>
                <w:sz w:val="28"/>
              </w:rPr>
              <w:t>Розклад занять</w:t>
            </w:r>
          </w:p>
        </w:tc>
        <w:tc>
          <w:tcPr>
            <w:tcW w:w="6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uppressAutoHyphens/>
              <w:spacing w:after="0" w:line="240" w:lineRule="auto"/>
            </w:pPr>
            <w:r>
              <w:rPr>
                <w:rFonts w:ascii="Times New Roman" w:eastAsia="Times New Roman" w:hAnsi="Times New Roman" w:cs="Times New Roman"/>
                <w:sz w:val="28"/>
              </w:rPr>
              <w:t>Відповідно до розкладу навчального відділу</w:t>
            </w:r>
          </w:p>
        </w:tc>
      </w:tr>
      <w:tr w:rsidR="00BE2C75" w:rsidTr="00F773A1">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uppressAutoHyphens/>
              <w:spacing w:after="0" w:line="240" w:lineRule="auto"/>
            </w:pPr>
            <w:r>
              <w:rPr>
                <w:rFonts w:ascii="Times New Roman" w:eastAsia="Times New Roman" w:hAnsi="Times New Roman" w:cs="Times New Roman"/>
                <w:color w:val="000000"/>
                <w:sz w:val="28"/>
              </w:rPr>
              <w:t>Консультації</w:t>
            </w:r>
          </w:p>
        </w:tc>
        <w:tc>
          <w:tcPr>
            <w:tcW w:w="6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Pr="00F773A1" w:rsidRDefault="00450990" w:rsidP="00F773A1">
            <w:pPr>
              <w:widowControl w:val="0"/>
              <w:suppressAutoHyphens/>
              <w:spacing w:after="0" w:line="240" w:lineRule="auto"/>
              <w:rPr>
                <w:lang w:val="uk-UA"/>
              </w:rPr>
            </w:pPr>
            <w:r>
              <w:rPr>
                <w:rFonts w:ascii="Times New Roman" w:eastAsia="Times New Roman" w:hAnsi="Times New Roman" w:cs="Times New Roman"/>
                <w:sz w:val="28"/>
              </w:rPr>
              <w:t>вівторок 15.30-17.00</w:t>
            </w:r>
            <w:r w:rsidR="00F773A1">
              <w:rPr>
                <w:rFonts w:ascii="Times New Roman" w:eastAsia="Times New Roman" w:hAnsi="Times New Roman" w:cs="Times New Roman"/>
                <w:sz w:val="28"/>
                <w:lang w:val="uk-UA"/>
              </w:rPr>
              <w:t>.</w:t>
            </w:r>
          </w:p>
        </w:tc>
      </w:tr>
      <w:tr w:rsidR="00F773A1" w:rsidRPr="000D3747" w:rsidTr="00F773A1">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3A1" w:rsidRPr="00F773A1" w:rsidRDefault="00F773A1" w:rsidP="00F773A1">
            <w:pPr>
              <w:widowControl w:val="0"/>
              <w:suppressAutoHyphens/>
              <w:spacing w:after="0" w:line="240" w:lineRule="auto"/>
              <w:rPr>
                <w:rFonts w:ascii="Times New Roman" w:eastAsia="Times New Roman" w:hAnsi="Times New Roman" w:cs="Times New Roman"/>
                <w:color w:val="000000"/>
                <w:sz w:val="28"/>
              </w:rPr>
            </w:pPr>
            <w:r w:rsidRPr="00F773A1">
              <w:rPr>
                <w:rFonts w:ascii="Times New Roman" w:eastAsia="Times New Roman" w:hAnsi="Times New Roman" w:cs="Times New Roman"/>
                <w:color w:val="000000"/>
                <w:sz w:val="28"/>
              </w:rPr>
              <w:t>Локація</w:t>
            </w:r>
          </w:p>
        </w:tc>
        <w:tc>
          <w:tcPr>
            <w:tcW w:w="6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3A1" w:rsidRPr="00F773A1" w:rsidRDefault="00F773A1" w:rsidP="00F773A1">
            <w:pPr>
              <w:widowControl w:val="0"/>
              <w:suppressAutoHyphens/>
              <w:spacing w:after="0" w:line="240" w:lineRule="auto"/>
              <w:rPr>
                <w:rFonts w:ascii="Times New Roman" w:eastAsia="Times New Roman" w:hAnsi="Times New Roman" w:cs="Times New Roman"/>
                <w:sz w:val="28"/>
              </w:rPr>
            </w:pPr>
            <w:r w:rsidRPr="00F773A1">
              <w:rPr>
                <w:rFonts w:ascii="Times New Roman" w:eastAsia="Times New Roman" w:hAnsi="Times New Roman" w:cs="Times New Roman"/>
                <w:sz w:val="28"/>
              </w:rPr>
              <w:t>Ауд. кафедри громадського здоров’я та управління охороною здоров’я</w:t>
            </w:r>
          </w:p>
        </w:tc>
      </w:tr>
      <w:tr w:rsidR="008D43A6" w:rsidRPr="00CF4A05" w:rsidTr="00F773A1">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43A6" w:rsidRPr="008D43A6" w:rsidRDefault="008D43A6" w:rsidP="00F773A1">
            <w:pPr>
              <w:widowControl w:val="0"/>
              <w:suppressAutoHyphens/>
              <w:spacing w:after="0" w:line="240" w:lineRule="auto"/>
              <w:rPr>
                <w:rFonts w:ascii="Times New Roman" w:eastAsia="Times New Roman" w:hAnsi="Times New Roman" w:cs="Times New Roman"/>
                <w:color w:val="000000"/>
                <w:sz w:val="28"/>
                <w:lang w:val="uk-UA"/>
              </w:rPr>
            </w:pPr>
            <w:r>
              <w:rPr>
                <w:rFonts w:ascii="Times New Roman" w:eastAsia="Times New Roman" w:hAnsi="Times New Roman" w:cs="Times New Roman"/>
                <w:color w:val="000000"/>
                <w:sz w:val="28"/>
                <w:lang w:val="uk-UA"/>
              </w:rPr>
              <w:t>Професійні інтереси</w:t>
            </w:r>
          </w:p>
        </w:tc>
        <w:tc>
          <w:tcPr>
            <w:tcW w:w="6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43A6" w:rsidRPr="00B22C45" w:rsidRDefault="008D43A6" w:rsidP="00F773A1">
            <w:pPr>
              <w:widowControl w:val="0"/>
              <w:suppressAutoHyphens/>
              <w:spacing w:after="0" w:line="240" w:lineRule="auto"/>
              <w:rPr>
                <w:rFonts w:ascii="Times New Roman" w:eastAsia="Times New Roman" w:hAnsi="Times New Roman" w:cs="Times New Roman"/>
                <w:sz w:val="28"/>
                <w:lang w:val="uk-UA"/>
              </w:rPr>
            </w:pPr>
            <w:r w:rsidRPr="008D43A6">
              <w:rPr>
                <w:rFonts w:ascii="Times New Roman" w:eastAsia="Times New Roman" w:hAnsi="Times New Roman" w:cs="Times New Roman"/>
                <w:sz w:val="28"/>
                <w:szCs w:val="28"/>
                <w:lang w:val="uk-UA" w:eastAsia="ar-SA"/>
              </w:rPr>
              <w:t xml:space="preserve">Громадське здоров’я, управління охороною здоров’я, економіка громадського здоров’я,  </w:t>
            </w:r>
            <w:r w:rsidRPr="008D43A6">
              <w:rPr>
                <w:rFonts w:ascii="Times New Roman" w:eastAsia="Times New Roman" w:hAnsi="Times New Roman" w:cs="Times New Roman"/>
                <w:sz w:val="28"/>
                <w:szCs w:val="28"/>
                <w:lang w:val="en-US" w:eastAsia="ar-SA"/>
              </w:rPr>
              <w:t>public</w:t>
            </w:r>
            <w:r w:rsidRPr="008D43A6">
              <w:rPr>
                <w:rFonts w:ascii="Times New Roman" w:eastAsia="Times New Roman" w:hAnsi="Times New Roman" w:cs="Times New Roman"/>
                <w:sz w:val="28"/>
                <w:szCs w:val="28"/>
                <w:lang w:val="uk-UA" w:eastAsia="ar-SA"/>
              </w:rPr>
              <w:t xml:space="preserve"> </w:t>
            </w:r>
            <w:r w:rsidRPr="008D43A6">
              <w:rPr>
                <w:rFonts w:ascii="Times New Roman" w:eastAsia="Times New Roman" w:hAnsi="Times New Roman" w:cs="Times New Roman"/>
                <w:sz w:val="28"/>
                <w:szCs w:val="28"/>
                <w:lang w:val="en-US" w:eastAsia="ar-SA"/>
              </w:rPr>
              <w:t>health</w:t>
            </w:r>
            <w:r w:rsidRPr="008D43A6">
              <w:rPr>
                <w:rFonts w:ascii="Times New Roman" w:eastAsia="Times New Roman" w:hAnsi="Times New Roman" w:cs="Times New Roman"/>
                <w:sz w:val="28"/>
                <w:szCs w:val="28"/>
                <w:lang w:val="uk-UA" w:eastAsia="ar-SA"/>
              </w:rPr>
              <w:t>.</w:t>
            </w:r>
          </w:p>
        </w:tc>
      </w:tr>
    </w:tbl>
    <w:p w:rsidR="00F773A1" w:rsidRPr="00B22C45" w:rsidRDefault="00F773A1">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B22C45" w:rsidRPr="00B22C45" w:rsidTr="003B2CDB">
        <w:tc>
          <w:tcPr>
            <w:tcW w:w="3227" w:type="dxa"/>
          </w:tcPr>
          <w:p w:rsidR="00B22C45" w:rsidRPr="00B22C45" w:rsidRDefault="00B22C45" w:rsidP="00B22C45">
            <w:pPr>
              <w:suppressAutoHyphens/>
              <w:spacing w:after="0" w:line="240" w:lineRule="auto"/>
              <w:rPr>
                <w:rFonts w:ascii="Times New Roman" w:eastAsia="Times New Roman" w:hAnsi="Times New Roman" w:cs="Times New Roman"/>
                <w:b/>
                <w:sz w:val="28"/>
                <w:szCs w:val="28"/>
                <w:lang w:val="uk-UA" w:eastAsia="ar-SA"/>
              </w:rPr>
            </w:pPr>
            <w:r w:rsidRPr="00B22C45">
              <w:rPr>
                <w:rFonts w:ascii="Times New Roman" w:eastAsia="Times New Roman" w:hAnsi="Times New Roman" w:cs="Times New Roman"/>
                <w:b/>
                <w:sz w:val="28"/>
                <w:szCs w:val="28"/>
                <w:lang w:val="uk-UA" w:eastAsia="ar-SA"/>
              </w:rPr>
              <w:t>Прізвище, ім’я по батькові викладача</w:t>
            </w:r>
          </w:p>
        </w:tc>
        <w:tc>
          <w:tcPr>
            <w:tcW w:w="6344" w:type="dxa"/>
          </w:tcPr>
          <w:p w:rsidR="00B22C45" w:rsidRPr="00B22C45" w:rsidRDefault="00B22C45" w:rsidP="00B22C45">
            <w:pPr>
              <w:suppressAutoHyphens/>
              <w:spacing w:after="0" w:line="240" w:lineRule="auto"/>
              <w:rPr>
                <w:rFonts w:ascii="Times New Roman" w:eastAsia="Times New Roman" w:hAnsi="Times New Roman" w:cs="Times New Roman"/>
                <w:b/>
                <w:sz w:val="28"/>
                <w:szCs w:val="28"/>
                <w:lang w:val="uk-UA" w:eastAsia="ar-SA"/>
              </w:rPr>
            </w:pPr>
            <w:r w:rsidRPr="00B22C45">
              <w:rPr>
                <w:rFonts w:ascii="Times New Roman" w:eastAsia="Times New Roman" w:hAnsi="Times New Roman" w:cs="Times New Roman"/>
                <w:b/>
                <w:sz w:val="28"/>
                <w:szCs w:val="28"/>
                <w:lang w:val="uk-UA" w:eastAsia="ar-SA"/>
              </w:rPr>
              <w:t>Нестеренко Валентина Геннадіївна</w:t>
            </w:r>
          </w:p>
        </w:tc>
      </w:tr>
      <w:tr w:rsidR="00B22C45" w:rsidRPr="00B22C45" w:rsidTr="003B2CDB">
        <w:tc>
          <w:tcPr>
            <w:tcW w:w="3227" w:type="dxa"/>
          </w:tcPr>
          <w:p w:rsidR="00B22C45" w:rsidRPr="00B22C45" w:rsidRDefault="00B22C45" w:rsidP="00B22C45">
            <w:pPr>
              <w:suppressAutoHyphens/>
              <w:spacing w:after="0" w:line="240" w:lineRule="auto"/>
              <w:rPr>
                <w:rFonts w:ascii="Times New Roman" w:eastAsia="Times New Roman" w:hAnsi="Times New Roman" w:cs="Times New Roman"/>
                <w:sz w:val="28"/>
                <w:szCs w:val="28"/>
                <w:lang w:val="uk-UA" w:eastAsia="ar-SA"/>
              </w:rPr>
            </w:pPr>
            <w:r w:rsidRPr="00B22C45">
              <w:rPr>
                <w:rFonts w:ascii="Times New Roman" w:eastAsia="Times New Roman" w:hAnsi="Times New Roman" w:cs="Times New Roman"/>
                <w:color w:val="000000"/>
                <w:sz w:val="28"/>
                <w:szCs w:val="28"/>
                <w:lang w:val="uk-UA" w:eastAsia="ar-SA"/>
              </w:rPr>
              <w:t>Контактний тел.</w:t>
            </w:r>
          </w:p>
        </w:tc>
        <w:tc>
          <w:tcPr>
            <w:tcW w:w="6344" w:type="dxa"/>
          </w:tcPr>
          <w:p w:rsidR="00B22C45" w:rsidRPr="00B22C45" w:rsidRDefault="00B22C45" w:rsidP="00B22C45">
            <w:pPr>
              <w:suppressAutoHyphens/>
              <w:spacing w:after="0" w:line="240" w:lineRule="auto"/>
              <w:rPr>
                <w:rFonts w:ascii="Times New Roman" w:eastAsia="Times New Roman" w:hAnsi="Times New Roman" w:cs="Times New Roman"/>
                <w:sz w:val="28"/>
                <w:szCs w:val="28"/>
                <w:lang w:val="uk-UA" w:eastAsia="ar-SA"/>
              </w:rPr>
            </w:pPr>
            <w:r w:rsidRPr="00B22C45">
              <w:rPr>
                <w:rFonts w:ascii="Times New Roman" w:eastAsia="Times New Roman" w:hAnsi="Times New Roman" w:cs="Times New Roman"/>
                <w:sz w:val="28"/>
                <w:szCs w:val="28"/>
                <w:lang w:eastAsia="ar-SA"/>
              </w:rPr>
              <w:t>+38-095-30-71-170,  057-7</w:t>
            </w:r>
            <w:r w:rsidRPr="00B22C45">
              <w:rPr>
                <w:rFonts w:ascii="Times New Roman" w:eastAsia="Times New Roman" w:hAnsi="Times New Roman" w:cs="Times New Roman"/>
                <w:sz w:val="28"/>
                <w:szCs w:val="28"/>
                <w:lang w:val="uk-UA" w:eastAsia="ar-SA"/>
              </w:rPr>
              <w:t>07-73-20</w:t>
            </w:r>
          </w:p>
        </w:tc>
      </w:tr>
      <w:tr w:rsidR="00B22C45" w:rsidRPr="00B22C45" w:rsidTr="003B2CDB">
        <w:tc>
          <w:tcPr>
            <w:tcW w:w="3227" w:type="dxa"/>
          </w:tcPr>
          <w:p w:rsidR="00B22C45" w:rsidRPr="00B22C45" w:rsidRDefault="00B22C45" w:rsidP="00B22C45">
            <w:pPr>
              <w:suppressAutoHyphens/>
              <w:spacing w:after="0" w:line="240" w:lineRule="auto"/>
              <w:rPr>
                <w:rFonts w:ascii="Times New Roman" w:eastAsia="Times New Roman" w:hAnsi="Times New Roman" w:cs="Times New Roman"/>
                <w:sz w:val="28"/>
                <w:szCs w:val="28"/>
                <w:lang w:val="uk-UA" w:eastAsia="ar-SA"/>
              </w:rPr>
            </w:pPr>
            <w:r w:rsidRPr="00B22C45">
              <w:rPr>
                <w:rFonts w:ascii="Times New Roman" w:eastAsia="Times New Roman" w:hAnsi="Times New Roman" w:cs="Times New Roman"/>
                <w:color w:val="000000"/>
                <w:sz w:val="28"/>
                <w:szCs w:val="28"/>
                <w:lang w:val="uk-UA" w:eastAsia="ar-SA"/>
              </w:rPr>
              <w:t>E-mail:</w:t>
            </w:r>
          </w:p>
        </w:tc>
        <w:tc>
          <w:tcPr>
            <w:tcW w:w="6344" w:type="dxa"/>
          </w:tcPr>
          <w:p w:rsidR="00B22C45" w:rsidRPr="00B22C45" w:rsidRDefault="00B22C45" w:rsidP="00B22C45">
            <w:pPr>
              <w:suppressAutoHyphens/>
              <w:spacing w:after="0" w:line="240" w:lineRule="auto"/>
              <w:rPr>
                <w:rFonts w:ascii="Times New Roman" w:eastAsia="Times New Roman" w:hAnsi="Times New Roman" w:cs="Times New Roman"/>
                <w:sz w:val="28"/>
                <w:szCs w:val="28"/>
                <w:lang w:val="en-US" w:eastAsia="ar-SA"/>
              </w:rPr>
            </w:pPr>
            <w:r w:rsidRPr="00B22C45">
              <w:rPr>
                <w:rFonts w:ascii="Times New Roman" w:eastAsia="Calibri" w:hAnsi="Times New Roman" w:cs="Times New Roman"/>
                <w:color w:val="222222"/>
                <w:sz w:val="28"/>
                <w:szCs w:val="28"/>
                <w:shd w:val="clear" w:color="auto" w:fill="FFFFFF"/>
                <w:lang w:val="en-US" w:eastAsia="uk-UA"/>
              </w:rPr>
              <w:t>social.med@ukr.net</w:t>
            </w:r>
          </w:p>
        </w:tc>
      </w:tr>
      <w:tr w:rsidR="00B22C45" w:rsidRPr="00B22C45" w:rsidTr="003B2CDB">
        <w:tc>
          <w:tcPr>
            <w:tcW w:w="3227" w:type="dxa"/>
          </w:tcPr>
          <w:p w:rsidR="00B22C45" w:rsidRPr="00B22C45" w:rsidRDefault="00B22C45" w:rsidP="00B22C45">
            <w:pPr>
              <w:suppressAutoHyphens/>
              <w:spacing w:after="0" w:line="240" w:lineRule="auto"/>
              <w:rPr>
                <w:rFonts w:ascii="Times New Roman" w:eastAsia="Times New Roman" w:hAnsi="Times New Roman" w:cs="Times New Roman"/>
                <w:sz w:val="28"/>
                <w:szCs w:val="28"/>
                <w:lang w:val="uk-UA" w:eastAsia="ar-SA"/>
              </w:rPr>
            </w:pPr>
            <w:r w:rsidRPr="00B22C45">
              <w:rPr>
                <w:rFonts w:ascii="Times New Roman" w:eastAsia="Times New Roman" w:hAnsi="Times New Roman" w:cs="Times New Roman"/>
                <w:sz w:val="28"/>
                <w:szCs w:val="28"/>
                <w:lang w:val="uk-UA" w:eastAsia="ar-SA"/>
              </w:rPr>
              <w:t>Розклад занять</w:t>
            </w:r>
          </w:p>
        </w:tc>
        <w:tc>
          <w:tcPr>
            <w:tcW w:w="6344" w:type="dxa"/>
          </w:tcPr>
          <w:p w:rsidR="00B22C45" w:rsidRPr="00B22C45" w:rsidRDefault="00B22C45" w:rsidP="00B22C45">
            <w:pPr>
              <w:suppressAutoHyphens/>
              <w:spacing w:after="0" w:line="240" w:lineRule="auto"/>
              <w:rPr>
                <w:rFonts w:ascii="Times New Roman" w:eastAsia="Times New Roman" w:hAnsi="Times New Roman" w:cs="Times New Roman"/>
                <w:sz w:val="28"/>
                <w:szCs w:val="28"/>
                <w:lang w:val="uk-UA" w:eastAsia="ar-SA"/>
              </w:rPr>
            </w:pPr>
            <w:r w:rsidRPr="00B22C45">
              <w:rPr>
                <w:rFonts w:ascii="Times New Roman" w:eastAsia="Times New Roman" w:hAnsi="Times New Roman" w:cs="Times New Roman"/>
                <w:sz w:val="28"/>
                <w:szCs w:val="28"/>
                <w:lang w:val="uk-UA" w:eastAsia="ar-SA"/>
              </w:rPr>
              <w:t>Відповідно до розкладу навчального відділу</w:t>
            </w:r>
          </w:p>
        </w:tc>
      </w:tr>
      <w:tr w:rsidR="00B22C45" w:rsidRPr="00B22C45" w:rsidTr="003B2CDB">
        <w:tc>
          <w:tcPr>
            <w:tcW w:w="3227" w:type="dxa"/>
          </w:tcPr>
          <w:p w:rsidR="00B22C45" w:rsidRPr="00B22C45" w:rsidRDefault="00B22C45" w:rsidP="00B22C45">
            <w:pPr>
              <w:suppressAutoHyphens/>
              <w:spacing w:after="0" w:line="240" w:lineRule="auto"/>
              <w:rPr>
                <w:rFonts w:ascii="Times New Roman" w:eastAsia="Times New Roman" w:hAnsi="Times New Roman" w:cs="Times New Roman"/>
                <w:sz w:val="28"/>
                <w:szCs w:val="28"/>
                <w:lang w:val="uk-UA" w:eastAsia="ar-SA"/>
              </w:rPr>
            </w:pPr>
            <w:r w:rsidRPr="00B22C45">
              <w:rPr>
                <w:rFonts w:ascii="Times New Roman" w:eastAsia="Times New Roman" w:hAnsi="Times New Roman" w:cs="Times New Roman"/>
                <w:color w:val="000000"/>
                <w:sz w:val="28"/>
                <w:szCs w:val="28"/>
                <w:lang w:val="uk-UA" w:eastAsia="ar-SA"/>
              </w:rPr>
              <w:t>Консультації</w:t>
            </w:r>
          </w:p>
        </w:tc>
        <w:tc>
          <w:tcPr>
            <w:tcW w:w="6344" w:type="dxa"/>
          </w:tcPr>
          <w:p w:rsidR="00B22C45" w:rsidRPr="00B22C45" w:rsidRDefault="00B22C45" w:rsidP="00B22C45">
            <w:pPr>
              <w:suppressAutoHyphens/>
              <w:spacing w:after="0" w:line="240" w:lineRule="auto"/>
              <w:rPr>
                <w:rFonts w:ascii="Times New Roman" w:eastAsia="Times New Roman" w:hAnsi="Times New Roman" w:cs="Times New Roman"/>
                <w:sz w:val="28"/>
                <w:szCs w:val="28"/>
                <w:lang w:val="uk-UA" w:eastAsia="ar-SA"/>
              </w:rPr>
            </w:pPr>
            <w:r w:rsidRPr="00B22C45">
              <w:rPr>
                <w:rFonts w:ascii="Times New Roman" w:eastAsia="Times New Roman" w:hAnsi="Times New Roman" w:cs="Times New Roman"/>
                <w:sz w:val="28"/>
                <w:szCs w:val="28"/>
                <w:lang w:val="uk-UA" w:eastAsia="ar-SA"/>
              </w:rPr>
              <w:t>Вівторок 15.30-17.00</w:t>
            </w:r>
          </w:p>
        </w:tc>
      </w:tr>
      <w:tr w:rsidR="00B22C45" w:rsidRPr="00B22C45" w:rsidTr="003B2CDB">
        <w:tc>
          <w:tcPr>
            <w:tcW w:w="3227" w:type="dxa"/>
            <w:tcBorders>
              <w:top w:val="single" w:sz="4" w:space="0" w:color="auto"/>
              <w:left w:val="single" w:sz="4" w:space="0" w:color="auto"/>
              <w:bottom w:val="single" w:sz="4" w:space="0" w:color="auto"/>
              <w:right w:val="single" w:sz="4" w:space="0" w:color="auto"/>
            </w:tcBorders>
          </w:tcPr>
          <w:p w:rsidR="00B22C45" w:rsidRPr="00B22C45" w:rsidRDefault="00B22C45" w:rsidP="00B22C45">
            <w:pPr>
              <w:suppressAutoHyphens/>
              <w:spacing w:after="0" w:line="240" w:lineRule="auto"/>
              <w:rPr>
                <w:rFonts w:ascii="Times New Roman" w:eastAsia="Times New Roman" w:hAnsi="Times New Roman" w:cs="Times New Roman"/>
                <w:color w:val="000000"/>
                <w:sz w:val="28"/>
                <w:szCs w:val="28"/>
                <w:lang w:val="uk-UA" w:eastAsia="ar-SA"/>
              </w:rPr>
            </w:pPr>
            <w:r w:rsidRPr="00B22C45">
              <w:rPr>
                <w:rFonts w:ascii="Times New Roman" w:eastAsia="Times New Roman" w:hAnsi="Times New Roman" w:cs="Times New Roman"/>
                <w:color w:val="000000"/>
                <w:sz w:val="28"/>
                <w:szCs w:val="28"/>
                <w:lang w:val="uk-UA"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B22C45" w:rsidRPr="00B22C45" w:rsidRDefault="00B22C45" w:rsidP="00B22C45">
            <w:pPr>
              <w:suppressAutoHyphens/>
              <w:spacing w:after="0" w:line="240" w:lineRule="auto"/>
              <w:rPr>
                <w:rFonts w:ascii="Times New Roman" w:eastAsia="Times New Roman" w:hAnsi="Times New Roman" w:cs="Times New Roman"/>
                <w:sz w:val="28"/>
                <w:szCs w:val="28"/>
                <w:lang w:val="uk-UA" w:eastAsia="ar-SA"/>
              </w:rPr>
            </w:pPr>
            <w:r w:rsidRPr="00B22C45">
              <w:rPr>
                <w:rFonts w:ascii="Times New Roman" w:eastAsia="Times New Roman" w:hAnsi="Times New Roman" w:cs="Times New Roman"/>
                <w:sz w:val="28"/>
                <w:szCs w:val="28"/>
                <w:lang w:val="uk-UA" w:eastAsia="ar-SA"/>
              </w:rPr>
              <w:t>Ауд. кафедри громадського здоров’я та управління охороною здоров’я</w:t>
            </w:r>
          </w:p>
        </w:tc>
      </w:tr>
      <w:tr w:rsidR="00B22C45" w:rsidRPr="00CF4A05" w:rsidTr="003B2CDB">
        <w:tc>
          <w:tcPr>
            <w:tcW w:w="3227" w:type="dxa"/>
            <w:tcBorders>
              <w:top w:val="single" w:sz="4" w:space="0" w:color="auto"/>
              <w:left w:val="single" w:sz="4" w:space="0" w:color="auto"/>
              <w:bottom w:val="single" w:sz="4" w:space="0" w:color="auto"/>
              <w:right w:val="single" w:sz="4" w:space="0" w:color="auto"/>
            </w:tcBorders>
          </w:tcPr>
          <w:p w:rsidR="00B22C45" w:rsidRPr="00B22C45" w:rsidRDefault="00B22C45" w:rsidP="00B22C45">
            <w:pPr>
              <w:suppressAutoHyphens/>
              <w:spacing w:after="0" w:line="240" w:lineRule="auto"/>
              <w:rPr>
                <w:rFonts w:ascii="Times New Roman" w:eastAsia="Times New Roman" w:hAnsi="Times New Roman" w:cs="Times New Roman"/>
                <w:color w:val="000000"/>
                <w:sz w:val="28"/>
                <w:szCs w:val="28"/>
                <w:lang w:val="uk-UA" w:eastAsia="ar-SA"/>
              </w:rPr>
            </w:pPr>
            <w:r>
              <w:rPr>
                <w:rFonts w:ascii="Times New Roman" w:eastAsia="Times New Roman" w:hAnsi="Times New Roman" w:cs="Times New Roman"/>
                <w:color w:val="000000"/>
                <w:sz w:val="28"/>
                <w:szCs w:val="28"/>
                <w:lang w:val="uk-UA" w:eastAsia="ar-SA"/>
              </w:rPr>
              <w:t>Професійні інтереси</w:t>
            </w:r>
          </w:p>
        </w:tc>
        <w:tc>
          <w:tcPr>
            <w:tcW w:w="6344" w:type="dxa"/>
            <w:tcBorders>
              <w:top w:val="single" w:sz="4" w:space="0" w:color="auto"/>
              <w:left w:val="single" w:sz="4" w:space="0" w:color="auto"/>
              <w:bottom w:val="single" w:sz="4" w:space="0" w:color="auto"/>
              <w:right w:val="single" w:sz="4" w:space="0" w:color="auto"/>
            </w:tcBorders>
          </w:tcPr>
          <w:p w:rsidR="00B22C45" w:rsidRPr="00B22C45" w:rsidRDefault="00B22C45" w:rsidP="00B22C45">
            <w:pPr>
              <w:suppressAutoHyphens/>
              <w:spacing w:after="0" w:line="240" w:lineRule="auto"/>
              <w:rPr>
                <w:rFonts w:ascii="Times New Roman" w:eastAsia="Times New Roman" w:hAnsi="Times New Roman" w:cs="Times New Roman"/>
                <w:sz w:val="28"/>
                <w:szCs w:val="28"/>
                <w:lang w:val="uk-UA" w:eastAsia="ar-SA"/>
              </w:rPr>
            </w:pPr>
            <w:r w:rsidRPr="00B22C45">
              <w:rPr>
                <w:rFonts w:ascii="Times New Roman" w:eastAsia="Times New Roman" w:hAnsi="Times New Roman" w:cs="Times New Roman"/>
                <w:sz w:val="28"/>
                <w:szCs w:val="28"/>
                <w:lang w:val="uk-UA" w:eastAsia="ar-SA"/>
              </w:rPr>
              <w:t>Громадське здоров’я, управління охороною здоров’я, економіка громадського здоров’я,  public health.</w:t>
            </w:r>
          </w:p>
        </w:tc>
      </w:tr>
    </w:tbl>
    <w:p w:rsidR="00F773A1" w:rsidRPr="00B22C45" w:rsidRDefault="00F773A1">
      <w:pPr>
        <w:rPr>
          <w:lang w:val="uk-UA"/>
        </w:rPr>
      </w:pPr>
    </w:p>
    <w:tbl>
      <w:tblPr>
        <w:tblW w:w="0" w:type="auto"/>
        <w:tblInd w:w="108" w:type="dxa"/>
        <w:tblCellMar>
          <w:left w:w="10" w:type="dxa"/>
          <w:right w:w="10" w:type="dxa"/>
        </w:tblCellMar>
        <w:tblLook w:val="04A0" w:firstRow="1" w:lastRow="0" w:firstColumn="1" w:lastColumn="0" w:noHBand="0" w:noVBand="1"/>
      </w:tblPr>
      <w:tblGrid>
        <w:gridCol w:w="3167"/>
        <w:gridCol w:w="6296"/>
      </w:tblGrid>
      <w:tr w:rsidR="00F773A1" w:rsidRPr="00F773A1" w:rsidTr="00F773A1">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3A1" w:rsidRPr="00083315" w:rsidRDefault="00F773A1" w:rsidP="00450990">
            <w:pPr>
              <w:widowControl w:val="0"/>
              <w:suppressAutoHyphens/>
              <w:spacing w:after="0" w:line="240" w:lineRule="auto"/>
              <w:rPr>
                <w:rFonts w:ascii="Times New Roman" w:eastAsia="Calibri" w:hAnsi="Times New Roman" w:cs="Times New Roman"/>
                <w:b/>
                <w:sz w:val="28"/>
                <w:szCs w:val="28"/>
              </w:rPr>
            </w:pPr>
            <w:r w:rsidRPr="00083315">
              <w:rPr>
                <w:rFonts w:ascii="Times New Roman" w:eastAsia="Calibri" w:hAnsi="Times New Roman" w:cs="Times New Roman"/>
                <w:b/>
                <w:sz w:val="28"/>
                <w:szCs w:val="28"/>
              </w:rPr>
              <w:t>Прізвище, ім’я по батькові викладача</w:t>
            </w:r>
          </w:p>
        </w:tc>
        <w:tc>
          <w:tcPr>
            <w:tcW w:w="6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3A1" w:rsidRPr="00083315" w:rsidRDefault="00083315" w:rsidP="00450990">
            <w:pPr>
              <w:widowControl w:val="0"/>
              <w:suppressAutoHyphens/>
              <w:spacing w:after="0" w:line="240" w:lineRule="auto"/>
              <w:rPr>
                <w:rFonts w:ascii="Times New Roman" w:eastAsia="Calibri" w:hAnsi="Times New Roman" w:cs="Times New Roman"/>
                <w:b/>
                <w:sz w:val="28"/>
                <w:szCs w:val="28"/>
                <w:lang w:val="uk-UA"/>
              </w:rPr>
            </w:pPr>
            <w:r w:rsidRPr="00083315">
              <w:rPr>
                <w:rFonts w:ascii="Times New Roman" w:eastAsia="Calibri" w:hAnsi="Times New Roman" w:cs="Times New Roman"/>
                <w:b/>
                <w:sz w:val="28"/>
                <w:szCs w:val="28"/>
                <w:lang w:val="uk-UA"/>
              </w:rPr>
              <w:t>Усенко Світлана Георгіївна</w:t>
            </w:r>
          </w:p>
        </w:tc>
      </w:tr>
      <w:tr w:rsidR="00F773A1" w:rsidRPr="00F773A1" w:rsidTr="00F773A1">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3A1" w:rsidRPr="00F773A1" w:rsidRDefault="00F773A1" w:rsidP="00450990">
            <w:pPr>
              <w:widowControl w:val="0"/>
              <w:suppressAutoHyphens/>
              <w:spacing w:after="0" w:line="240" w:lineRule="auto"/>
              <w:rPr>
                <w:rFonts w:ascii="Times New Roman" w:eastAsia="Calibri" w:hAnsi="Times New Roman" w:cs="Times New Roman"/>
                <w:sz w:val="28"/>
                <w:szCs w:val="28"/>
              </w:rPr>
            </w:pPr>
            <w:r w:rsidRPr="00F773A1">
              <w:rPr>
                <w:rFonts w:ascii="Times New Roman" w:eastAsia="Calibri" w:hAnsi="Times New Roman" w:cs="Times New Roman"/>
                <w:sz w:val="28"/>
                <w:szCs w:val="28"/>
              </w:rPr>
              <w:t>Контактний тел.</w:t>
            </w:r>
          </w:p>
        </w:tc>
        <w:tc>
          <w:tcPr>
            <w:tcW w:w="6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3A1" w:rsidRPr="00083315" w:rsidRDefault="00F773A1" w:rsidP="00083315">
            <w:pPr>
              <w:widowControl w:val="0"/>
              <w:suppressAutoHyphens/>
              <w:spacing w:after="0" w:line="240" w:lineRule="auto"/>
              <w:rPr>
                <w:rFonts w:ascii="Times New Roman" w:eastAsia="Calibri" w:hAnsi="Times New Roman" w:cs="Times New Roman"/>
                <w:sz w:val="28"/>
                <w:szCs w:val="28"/>
              </w:rPr>
            </w:pPr>
            <w:r w:rsidRPr="00083315">
              <w:rPr>
                <w:rFonts w:ascii="Times New Roman" w:eastAsia="Calibri" w:hAnsi="Times New Roman" w:cs="Times New Roman"/>
                <w:sz w:val="28"/>
                <w:szCs w:val="28"/>
              </w:rPr>
              <w:t>+38-0</w:t>
            </w:r>
            <w:r w:rsidR="00083315" w:rsidRPr="00083315">
              <w:rPr>
                <w:rFonts w:ascii="Times New Roman" w:eastAsia="Calibri" w:hAnsi="Times New Roman" w:cs="Times New Roman"/>
                <w:sz w:val="28"/>
                <w:szCs w:val="28"/>
                <w:lang w:val="uk-UA"/>
              </w:rPr>
              <w:t>50-343-24-36</w:t>
            </w:r>
          </w:p>
        </w:tc>
      </w:tr>
      <w:tr w:rsidR="00F773A1" w:rsidRPr="00F773A1" w:rsidTr="00F773A1">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3A1" w:rsidRPr="00F773A1" w:rsidRDefault="00F773A1" w:rsidP="00450990">
            <w:pPr>
              <w:widowControl w:val="0"/>
              <w:suppressAutoHyphens/>
              <w:spacing w:after="0" w:line="240" w:lineRule="auto"/>
              <w:rPr>
                <w:rFonts w:ascii="Times New Roman" w:eastAsia="Calibri" w:hAnsi="Times New Roman" w:cs="Times New Roman"/>
                <w:sz w:val="28"/>
                <w:szCs w:val="28"/>
              </w:rPr>
            </w:pPr>
            <w:r w:rsidRPr="00F773A1">
              <w:rPr>
                <w:rFonts w:ascii="Times New Roman" w:eastAsia="Calibri" w:hAnsi="Times New Roman" w:cs="Times New Roman"/>
                <w:sz w:val="28"/>
                <w:szCs w:val="28"/>
              </w:rPr>
              <w:t>E-mail:</w:t>
            </w:r>
          </w:p>
        </w:tc>
        <w:tc>
          <w:tcPr>
            <w:tcW w:w="6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3A1" w:rsidRPr="002330FC" w:rsidRDefault="00083315" w:rsidP="00083315">
            <w:pPr>
              <w:shd w:val="clear" w:color="auto" w:fill="FFFFFF"/>
              <w:spacing w:before="100" w:beforeAutospacing="1" w:after="100" w:afterAutospacing="1" w:line="300" w:lineRule="atLeast"/>
              <w:outlineLvl w:val="2"/>
              <w:rPr>
                <w:rFonts w:ascii="Times New Roman" w:eastAsia="Calibri" w:hAnsi="Times New Roman" w:cs="Times New Roman"/>
                <w:sz w:val="28"/>
                <w:szCs w:val="28"/>
              </w:rPr>
            </w:pPr>
            <w:r w:rsidRPr="002330FC">
              <w:rPr>
                <w:rFonts w:ascii="Times New Roman" w:eastAsia="Times New Roman" w:hAnsi="Times New Roman" w:cs="Times New Roman"/>
                <w:bCs/>
                <w:spacing w:val="5"/>
                <w:sz w:val="28"/>
                <w:szCs w:val="28"/>
              </w:rPr>
              <w:t>sveta1962usenko@ukr.net</w:t>
            </w:r>
          </w:p>
        </w:tc>
      </w:tr>
      <w:tr w:rsidR="00F773A1" w:rsidRPr="00F773A1" w:rsidTr="00F773A1">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3A1" w:rsidRPr="00F773A1" w:rsidRDefault="00F773A1" w:rsidP="00450990">
            <w:pPr>
              <w:widowControl w:val="0"/>
              <w:suppressAutoHyphens/>
              <w:spacing w:after="0" w:line="240" w:lineRule="auto"/>
              <w:rPr>
                <w:rFonts w:ascii="Times New Roman" w:eastAsia="Calibri" w:hAnsi="Times New Roman" w:cs="Times New Roman"/>
                <w:sz w:val="28"/>
                <w:szCs w:val="28"/>
              </w:rPr>
            </w:pPr>
            <w:r w:rsidRPr="00F773A1">
              <w:rPr>
                <w:rFonts w:ascii="Times New Roman" w:eastAsia="Calibri" w:hAnsi="Times New Roman" w:cs="Times New Roman"/>
                <w:sz w:val="28"/>
                <w:szCs w:val="28"/>
              </w:rPr>
              <w:t>Розклад занять</w:t>
            </w:r>
          </w:p>
        </w:tc>
        <w:tc>
          <w:tcPr>
            <w:tcW w:w="6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3A1" w:rsidRPr="00083315" w:rsidRDefault="00F773A1" w:rsidP="00450990">
            <w:pPr>
              <w:widowControl w:val="0"/>
              <w:suppressAutoHyphens/>
              <w:spacing w:after="0" w:line="240" w:lineRule="auto"/>
              <w:rPr>
                <w:rFonts w:ascii="Times New Roman" w:eastAsia="Calibri" w:hAnsi="Times New Roman" w:cs="Times New Roman"/>
                <w:sz w:val="28"/>
                <w:szCs w:val="28"/>
              </w:rPr>
            </w:pPr>
            <w:r w:rsidRPr="00083315">
              <w:rPr>
                <w:rFonts w:ascii="Times New Roman" w:eastAsia="Calibri" w:hAnsi="Times New Roman" w:cs="Times New Roman"/>
                <w:sz w:val="28"/>
                <w:szCs w:val="28"/>
              </w:rPr>
              <w:t>Відповідно до розкладу навчального відділу</w:t>
            </w:r>
          </w:p>
        </w:tc>
      </w:tr>
      <w:tr w:rsidR="00F773A1" w:rsidRPr="00F773A1" w:rsidTr="00F773A1">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3A1" w:rsidRPr="00F773A1" w:rsidRDefault="00F773A1" w:rsidP="00450990">
            <w:pPr>
              <w:widowControl w:val="0"/>
              <w:suppressAutoHyphens/>
              <w:spacing w:after="0" w:line="240" w:lineRule="auto"/>
              <w:rPr>
                <w:rFonts w:ascii="Times New Roman" w:eastAsia="Calibri" w:hAnsi="Times New Roman" w:cs="Times New Roman"/>
                <w:sz w:val="28"/>
                <w:szCs w:val="28"/>
              </w:rPr>
            </w:pPr>
            <w:r w:rsidRPr="00F773A1">
              <w:rPr>
                <w:rFonts w:ascii="Times New Roman" w:eastAsia="Calibri" w:hAnsi="Times New Roman" w:cs="Times New Roman"/>
                <w:sz w:val="28"/>
                <w:szCs w:val="28"/>
              </w:rPr>
              <w:t>Консультації</w:t>
            </w:r>
          </w:p>
        </w:tc>
        <w:tc>
          <w:tcPr>
            <w:tcW w:w="6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3A1" w:rsidRPr="00083315" w:rsidRDefault="00083315" w:rsidP="00083315">
            <w:pPr>
              <w:widowControl w:val="0"/>
              <w:suppressAutoHyphen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lang w:val="uk-UA"/>
              </w:rPr>
              <w:t>П</w:t>
            </w:r>
            <w:r w:rsidRPr="00083315">
              <w:rPr>
                <w:rFonts w:ascii="Times New Roman" w:eastAsia="Calibri" w:hAnsi="Times New Roman" w:cs="Times New Roman"/>
                <w:sz w:val="28"/>
                <w:szCs w:val="28"/>
              </w:rPr>
              <w:t>'ятниця</w:t>
            </w:r>
            <w:r w:rsidR="00F773A1" w:rsidRPr="00083315">
              <w:rPr>
                <w:rFonts w:ascii="Times New Roman" w:eastAsia="Calibri" w:hAnsi="Times New Roman" w:cs="Times New Roman"/>
                <w:sz w:val="28"/>
                <w:szCs w:val="28"/>
              </w:rPr>
              <w:t xml:space="preserve"> 15.30-17.00.</w:t>
            </w:r>
          </w:p>
        </w:tc>
      </w:tr>
      <w:tr w:rsidR="00F773A1" w:rsidRPr="00F773A1" w:rsidTr="00F773A1">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3A1" w:rsidRPr="00F773A1" w:rsidRDefault="00F773A1" w:rsidP="00450990">
            <w:pPr>
              <w:widowControl w:val="0"/>
              <w:suppressAutoHyphens/>
              <w:spacing w:after="0" w:line="240" w:lineRule="auto"/>
              <w:rPr>
                <w:rFonts w:ascii="Times New Roman" w:eastAsia="Calibri" w:hAnsi="Times New Roman" w:cs="Times New Roman"/>
                <w:sz w:val="28"/>
                <w:szCs w:val="28"/>
              </w:rPr>
            </w:pPr>
            <w:r w:rsidRPr="00F773A1">
              <w:rPr>
                <w:rFonts w:ascii="Times New Roman" w:eastAsia="Calibri" w:hAnsi="Times New Roman" w:cs="Times New Roman"/>
                <w:sz w:val="28"/>
                <w:szCs w:val="28"/>
              </w:rPr>
              <w:t>Локація</w:t>
            </w:r>
          </w:p>
        </w:tc>
        <w:tc>
          <w:tcPr>
            <w:tcW w:w="6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773A1" w:rsidRPr="00083315" w:rsidRDefault="00F773A1" w:rsidP="00083315">
            <w:pPr>
              <w:widowControl w:val="0"/>
              <w:suppressAutoHyphens/>
              <w:spacing w:after="0" w:line="240" w:lineRule="auto"/>
              <w:jc w:val="both"/>
              <w:rPr>
                <w:rFonts w:ascii="Times New Roman" w:eastAsia="Calibri" w:hAnsi="Times New Roman" w:cs="Times New Roman"/>
                <w:sz w:val="28"/>
                <w:szCs w:val="28"/>
              </w:rPr>
            </w:pPr>
            <w:r w:rsidRPr="00083315">
              <w:rPr>
                <w:rFonts w:ascii="Times New Roman" w:eastAsia="Calibri" w:hAnsi="Times New Roman" w:cs="Times New Roman"/>
                <w:sz w:val="28"/>
                <w:szCs w:val="28"/>
              </w:rPr>
              <w:t>Ауд. кафедри громадського здоров’я та управлін</w:t>
            </w:r>
            <w:r w:rsidR="00083315">
              <w:rPr>
                <w:rFonts w:ascii="Times New Roman" w:eastAsia="Calibri" w:hAnsi="Times New Roman" w:cs="Times New Roman"/>
                <w:sz w:val="28"/>
                <w:szCs w:val="28"/>
                <w:lang w:val="uk-UA"/>
              </w:rPr>
              <w:t>-</w:t>
            </w:r>
            <w:r w:rsidRPr="00083315">
              <w:rPr>
                <w:rFonts w:ascii="Times New Roman" w:eastAsia="Calibri" w:hAnsi="Times New Roman" w:cs="Times New Roman"/>
                <w:sz w:val="28"/>
                <w:szCs w:val="28"/>
              </w:rPr>
              <w:t>ня охороною здоров’я</w:t>
            </w:r>
          </w:p>
        </w:tc>
      </w:tr>
      <w:tr w:rsidR="008D43A6" w:rsidRPr="00F773A1" w:rsidTr="00F773A1">
        <w:trPr>
          <w:trHeight w:val="1"/>
        </w:trPr>
        <w:tc>
          <w:tcPr>
            <w:tcW w:w="31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43A6" w:rsidRPr="008D43A6" w:rsidRDefault="008D43A6" w:rsidP="00450990">
            <w:pPr>
              <w:widowControl w:val="0"/>
              <w:suppressAutoHyphens/>
              <w:spacing w:after="0"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Професійні інтереси</w:t>
            </w:r>
          </w:p>
        </w:tc>
        <w:tc>
          <w:tcPr>
            <w:tcW w:w="62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D43A6" w:rsidRPr="00083315" w:rsidRDefault="008D43A6" w:rsidP="00083315">
            <w:pPr>
              <w:widowControl w:val="0"/>
              <w:suppressAutoHyphens/>
              <w:spacing w:after="0" w:line="240" w:lineRule="auto"/>
              <w:jc w:val="both"/>
              <w:rPr>
                <w:rFonts w:ascii="Times New Roman" w:eastAsia="Calibri" w:hAnsi="Times New Roman" w:cs="Times New Roman"/>
                <w:sz w:val="28"/>
                <w:szCs w:val="28"/>
              </w:rPr>
            </w:pPr>
            <w:r w:rsidRPr="008D43A6">
              <w:rPr>
                <w:rFonts w:ascii="Times New Roman" w:eastAsia="Calibri" w:hAnsi="Times New Roman" w:cs="Times New Roman"/>
                <w:sz w:val="28"/>
                <w:szCs w:val="28"/>
              </w:rPr>
              <w:t>Громадське здоров’я, управління охороною здоров’я.</w:t>
            </w:r>
          </w:p>
        </w:tc>
      </w:tr>
    </w:tbl>
    <w:p w:rsidR="00BE2C75" w:rsidRDefault="00BE2C75">
      <w:pPr>
        <w:spacing w:after="0" w:line="240" w:lineRule="auto"/>
        <w:jc w:val="center"/>
        <w:rPr>
          <w:rFonts w:ascii="Times New Roman" w:eastAsia="Times New Roman" w:hAnsi="Times New Roman" w:cs="Times New Roman"/>
          <w:b/>
          <w:sz w:val="28"/>
        </w:rPr>
      </w:pPr>
    </w:p>
    <w:p w:rsidR="00B22C45" w:rsidRPr="00B22C45" w:rsidRDefault="00B22C45" w:rsidP="00B22C45">
      <w:pPr>
        <w:ind w:left="568"/>
        <w:jc w:val="center"/>
        <w:rPr>
          <w:rFonts w:eastAsia="Times New Roman"/>
          <w:b/>
          <w:sz w:val="28"/>
          <w:szCs w:val="28"/>
        </w:rPr>
      </w:pPr>
    </w:p>
    <w:p w:rsidR="008E2E0E" w:rsidRPr="008E2E0E" w:rsidRDefault="008E2E0E" w:rsidP="008E2E0E">
      <w:pPr>
        <w:pStyle w:val="a4"/>
        <w:numPr>
          <w:ilvl w:val="0"/>
          <w:numId w:val="12"/>
        </w:numPr>
        <w:jc w:val="center"/>
        <w:rPr>
          <w:rFonts w:eastAsia="Times New Roman"/>
          <w:b/>
          <w:sz w:val="28"/>
          <w:szCs w:val="28"/>
          <w:lang w:eastAsia="ru-RU"/>
        </w:rPr>
      </w:pPr>
      <w:r w:rsidRPr="008E2E0E">
        <w:rPr>
          <w:rFonts w:eastAsia="Times New Roman"/>
          <w:b/>
          <w:sz w:val="28"/>
          <w:szCs w:val="28"/>
          <w:lang w:eastAsia="ru-RU"/>
        </w:rPr>
        <w:lastRenderedPageBreak/>
        <w:t xml:space="preserve">Опис дисципліни </w:t>
      </w:r>
    </w:p>
    <w:tbl>
      <w:tblPr>
        <w:tblW w:w="0" w:type="auto"/>
        <w:tblInd w:w="108" w:type="dxa"/>
        <w:tblCellMar>
          <w:left w:w="10" w:type="dxa"/>
          <w:right w:w="10" w:type="dxa"/>
        </w:tblCellMar>
        <w:tblLook w:val="04A0" w:firstRow="1" w:lastRow="0" w:firstColumn="1" w:lastColumn="0" w:noHBand="0" w:noVBand="1"/>
      </w:tblPr>
      <w:tblGrid>
        <w:gridCol w:w="2462"/>
        <w:gridCol w:w="3630"/>
        <w:gridCol w:w="3371"/>
      </w:tblGrid>
      <w:tr w:rsidR="008E2E0E" w:rsidRPr="008E2E0E" w:rsidTr="008E2E0E">
        <w:tc>
          <w:tcPr>
            <w:tcW w:w="24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sz w:val="28"/>
                <w:szCs w:val="28"/>
              </w:rPr>
              <w:t xml:space="preserve">Найменування показників </w:t>
            </w:r>
          </w:p>
        </w:tc>
        <w:tc>
          <w:tcPr>
            <w:tcW w:w="36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rFonts w:ascii="Times New Roman" w:eastAsia="Times New Roman" w:hAnsi="Times New Roman" w:cs="Times New Roman"/>
                <w:sz w:val="28"/>
                <w:szCs w:val="28"/>
              </w:rPr>
            </w:pPr>
            <w:r w:rsidRPr="008E2E0E">
              <w:rPr>
                <w:rFonts w:ascii="Times New Roman" w:eastAsia="Times New Roman" w:hAnsi="Times New Roman" w:cs="Times New Roman"/>
                <w:sz w:val="28"/>
                <w:szCs w:val="28"/>
              </w:rPr>
              <w:t xml:space="preserve">Галузь знань, напрям </w:t>
            </w:r>
          </w:p>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sz w:val="28"/>
                <w:szCs w:val="28"/>
              </w:rPr>
              <w:t>підготовки, освітньо-кваліфікаційний рівень</w:t>
            </w:r>
          </w:p>
        </w:tc>
        <w:tc>
          <w:tcPr>
            <w:tcW w:w="3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sz w:val="28"/>
                <w:szCs w:val="28"/>
              </w:rPr>
              <w:t>Характеристика навчальної дисципліни</w:t>
            </w:r>
          </w:p>
        </w:tc>
      </w:tr>
      <w:tr w:rsidR="008E2E0E" w:rsidRPr="008E2E0E" w:rsidTr="008E2E0E">
        <w:tc>
          <w:tcPr>
            <w:tcW w:w="24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6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b/>
                <w:sz w:val="28"/>
                <w:szCs w:val="28"/>
              </w:rPr>
              <w:t>Заочна форма навчання</w:t>
            </w:r>
          </w:p>
        </w:tc>
      </w:tr>
      <w:tr w:rsidR="008E2E0E" w:rsidRPr="008E2E0E" w:rsidTr="008E2E0E">
        <w:tc>
          <w:tcPr>
            <w:tcW w:w="24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rPr>
                <w:sz w:val="28"/>
                <w:szCs w:val="28"/>
              </w:rPr>
            </w:pPr>
            <w:r w:rsidRPr="008E2E0E">
              <w:rPr>
                <w:rFonts w:ascii="Times New Roman" w:eastAsia="Times New Roman" w:hAnsi="Times New Roman" w:cs="Times New Roman"/>
                <w:sz w:val="28"/>
                <w:szCs w:val="28"/>
              </w:rPr>
              <w:t>Кількість кредитів  – 4</w:t>
            </w:r>
          </w:p>
        </w:tc>
        <w:tc>
          <w:tcPr>
            <w:tcW w:w="36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2E0E" w:rsidRPr="008E2E0E" w:rsidRDefault="008E2E0E" w:rsidP="008E2E0E">
            <w:pPr>
              <w:spacing w:after="0" w:line="240" w:lineRule="auto"/>
              <w:jc w:val="center"/>
              <w:rPr>
                <w:rFonts w:ascii="Times New Roman" w:eastAsia="Times New Roman" w:hAnsi="Times New Roman" w:cs="Times New Roman"/>
                <w:sz w:val="28"/>
                <w:szCs w:val="28"/>
              </w:rPr>
            </w:pPr>
            <w:r w:rsidRPr="008E2E0E">
              <w:rPr>
                <w:rFonts w:ascii="Times New Roman" w:eastAsia="Times New Roman" w:hAnsi="Times New Roman" w:cs="Times New Roman"/>
                <w:sz w:val="28"/>
                <w:szCs w:val="28"/>
              </w:rPr>
              <w:t>Напрям підготовки</w:t>
            </w:r>
          </w:p>
          <w:p w:rsidR="008E2E0E" w:rsidRPr="008E2E0E" w:rsidRDefault="008E2E0E" w:rsidP="008E2E0E">
            <w:pPr>
              <w:spacing w:after="0" w:line="240" w:lineRule="auto"/>
              <w:jc w:val="center"/>
              <w:rPr>
                <w:rFonts w:ascii="Times New Roman" w:eastAsia="Times New Roman" w:hAnsi="Times New Roman" w:cs="Times New Roman"/>
                <w:sz w:val="28"/>
                <w:szCs w:val="28"/>
                <w:u w:val="single"/>
              </w:rPr>
            </w:pPr>
            <w:r w:rsidRPr="008E2E0E">
              <w:rPr>
                <w:rFonts w:ascii="Times New Roman" w:eastAsia="Times New Roman" w:hAnsi="Times New Roman" w:cs="Times New Roman"/>
                <w:sz w:val="28"/>
                <w:szCs w:val="28"/>
                <w:u w:val="single"/>
              </w:rPr>
              <w:t>22 «Охорона здоров'я»</w:t>
            </w:r>
          </w:p>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sz w:val="28"/>
                <w:szCs w:val="28"/>
              </w:rPr>
              <w:t>(шифр і назва)</w:t>
            </w:r>
          </w:p>
        </w:tc>
        <w:tc>
          <w:tcPr>
            <w:tcW w:w="3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b/>
                <w:sz w:val="28"/>
                <w:szCs w:val="28"/>
              </w:rPr>
            </w:pPr>
            <w:r w:rsidRPr="008E2E0E">
              <w:rPr>
                <w:rFonts w:ascii="Times New Roman" w:hAnsi="Times New Roman"/>
                <w:b/>
                <w:sz w:val="28"/>
                <w:szCs w:val="28"/>
                <w:lang w:val="uk-UA"/>
              </w:rPr>
              <w:t>Вибіркова</w:t>
            </w:r>
          </w:p>
        </w:tc>
      </w:tr>
      <w:tr w:rsidR="008E2E0E" w:rsidRPr="008E2E0E" w:rsidTr="008E2E0E">
        <w:trPr>
          <w:trHeight w:val="392"/>
        </w:trPr>
        <w:tc>
          <w:tcPr>
            <w:tcW w:w="24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rPr>
                <w:sz w:val="28"/>
                <w:szCs w:val="28"/>
              </w:rPr>
            </w:pPr>
            <w:r w:rsidRPr="008E2E0E">
              <w:rPr>
                <w:rFonts w:ascii="Times New Roman" w:eastAsia="Times New Roman" w:hAnsi="Times New Roman" w:cs="Times New Roman"/>
                <w:sz w:val="28"/>
                <w:szCs w:val="28"/>
              </w:rPr>
              <w:t>Загальна кількість годин -  120</w:t>
            </w:r>
          </w:p>
        </w:tc>
        <w:tc>
          <w:tcPr>
            <w:tcW w:w="36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rFonts w:ascii="Times New Roman" w:eastAsia="Times New Roman" w:hAnsi="Times New Roman" w:cs="Times New Roman"/>
                <w:sz w:val="28"/>
                <w:szCs w:val="28"/>
              </w:rPr>
            </w:pPr>
            <w:r w:rsidRPr="008E2E0E">
              <w:rPr>
                <w:rFonts w:ascii="Times New Roman" w:eastAsia="Times New Roman" w:hAnsi="Times New Roman" w:cs="Times New Roman"/>
                <w:sz w:val="28"/>
                <w:szCs w:val="28"/>
              </w:rPr>
              <w:t>Спеціальність:</w:t>
            </w:r>
          </w:p>
          <w:p w:rsidR="008E2E0E" w:rsidRPr="008E2E0E" w:rsidRDefault="008E2E0E" w:rsidP="008E2E0E">
            <w:pPr>
              <w:spacing w:after="0" w:line="240" w:lineRule="auto"/>
              <w:jc w:val="center"/>
              <w:rPr>
                <w:rFonts w:ascii="Times New Roman" w:eastAsia="Times New Roman" w:hAnsi="Times New Roman" w:cs="Times New Roman"/>
                <w:sz w:val="28"/>
                <w:szCs w:val="28"/>
              </w:rPr>
            </w:pPr>
            <w:r w:rsidRPr="008E2E0E">
              <w:rPr>
                <w:rFonts w:ascii="Times New Roman" w:eastAsia="Times New Roman" w:hAnsi="Times New Roman" w:cs="Times New Roman"/>
                <w:sz w:val="28"/>
                <w:szCs w:val="28"/>
              </w:rPr>
              <w:t>229 «Громадське здоров’я»</w:t>
            </w:r>
          </w:p>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sz w:val="28"/>
                <w:szCs w:val="28"/>
              </w:rPr>
              <w:t>(шифр і назва)</w:t>
            </w:r>
          </w:p>
        </w:tc>
        <w:tc>
          <w:tcPr>
            <w:tcW w:w="3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b/>
                <w:sz w:val="28"/>
                <w:szCs w:val="28"/>
              </w:rPr>
              <w:t>Рік підготовки:</w:t>
            </w:r>
          </w:p>
        </w:tc>
      </w:tr>
      <w:tr w:rsidR="008E2E0E" w:rsidRPr="008E2E0E" w:rsidTr="008E2E0E">
        <w:trPr>
          <w:trHeight w:val="211"/>
        </w:trPr>
        <w:tc>
          <w:tcPr>
            <w:tcW w:w="24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6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sz w:val="28"/>
                <w:szCs w:val="28"/>
              </w:rPr>
              <w:t>2-й</w:t>
            </w:r>
          </w:p>
        </w:tc>
      </w:tr>
      <w:tr w:rsidR="008E2E0E" w:rsidRPr="008E2E0E" w:rsidTr="008E2E0E">
        <w:trPr>
          <w:trHeight w:val="230"/>
        </w:trPr>
        <w:tc>
          <w:tcPr>
            <w:tcW w:w="24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6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b/>
                <w:sz w:val="28"/>
                <w:szCs w:val="28"/>
              </w:rPr>
              <w:t>Семестр</w:t>
            </w:r>
          </w:p>
        </w:tc>
      </w:tr>
      <w:tr w:rsidR="008E2E0E" w:rsidRPr="008E2E0E" w:rsidTr="008E2E0E">
        <w:trPr>
          <w:trHeight w:val="367"/>
        </w:trPr>
        <w:tc>
          <w:tcPr>
            <w:tcW w:w="24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6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371"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sz w:val="28"/>
                <w:szCs w:val="28"/>
              </w:rPr>
              <w:t>3-й</w:t>
            </w:r>
          </w:p>
        </w:tc>
      </w:tr>
      <w:tr w:rsidR="008E2E0E" w:rsidRPr="008E2E0E" w:rsidTr="008E2E0E">
        <w:tc>
          <w:tcPr>
            <w:tcW w:w="246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rPr>
                <w:rFonts w:ascii="Times New Roman" w:eastAsia="Times New Roman" w:hAnsi="Times New Roman" w:cs="Times New Roman"/>
                <w:sz w:val="28"/>
                <w:szCs w:val="28"/>
              </w:rPr>
            </w:pPr>
            <w:r w:rsidRPr="008E2E0E">
              <w:rPr>
                <w:rFonts w:ascii="Times New Roman" w:eastAsia="Times New Roman" w:hAnsi="Times New Roman" w:cs="Times New Roman"/>
                <w:sz w:val="28"/>
                <w:szCs w:val="28"/>
              </w:rPr>
              <w:t>Годин для заочної форми навчання:</w:t>
            </w:r>
          </w:p>
          <w:p w:rsidR="008E2E0E" w:rsidRPr="008E2E0E" w:rsidRDefault="008E2E0E" w:rsidP="008E2E0E">
            <w:pPr>
              <w:spacing w:after="0" w:line="240" w:lineRule="auto"/>
              <w:rPr>
                <w:rFonts w:ascii="Times New Roman" w:eastAsia="Times New Roman" w:hAnsi="Times New Roman" w:cs="Times New Roman"/>
                <w:sz w:val="28"/>
                <w:szCs w:val="28"/>
              </w:rPr>
            </w:pPr>
            <w:r w:rsidRPr="008E2E0E">
              <w:rPr>
                <w:rFonts w:ascii="Times New Roman" w:eastAsia="Times New Roman" w:hAnsi="Times New Roman" w:cs="Times New Roman"/>
                <w:sz w:val="28"/>
                <w:szCs w:val="28"/>
              </w:rPr>
              <w:t>аудиторних –  14</w:t>
            </w:r>
          </w:p>
          <w:p w:rsidR="008E2E0E" w:rsidRPr="008E2E0E" w:rsidRDefault="008D43A6" w:rsidP="008E2E0E">
            <w:pPr>
              <w:spacing w:after="0" w:line="240" w:lineRule="auto"/>
              <w:rPr>
                <w:rFonts w:ascii="Calibri" w:eastAsia="Calibri" w:hAnsi="Calibri" w:cs="Calibri"/>
                <w:sz w:val="28"/>
                <w:szCs w:val="28"/>
              </w:rPr>
            </w:pPr>
            <w:r>
              <w:rPr>
                <w:rFonts w:ascii="Times New Roman" w:eastAsia="Times New Roman" w:hAnsi="Times New Roman" w:cs="Times New Roman"/>
                <w:sz w:val="28"/>
                <w:szCs w:val="28"/>
              </w:rPr>
              <w:t>самостійної роботи здобувача</w:t>
            </w:r>
            <w:r w:rsidR="008E2E0E" w:rsidRPr="008E2E0E">
              <w:rPr>
                <w:rFonts w:ascii="Times New Roman" w:eastAsia="Times New Roman" w:hAnsi="Times New Roman" w:cs="Times New Roman"/>
                <w:sz w:val="28"/>
                <w:szCs w:val="28"/>
              </w:rPr>
              <w:t xml:space="preserve"> - 106</w:t>
            </w:r>
          </w:p>
        </w:tc>
        <w:tc>
          <w:tcPr>
            <w:tcW w:w="36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rFonts w:ascii="Times New Roman" w:eastAsia="Times New Roman" w:hAnsi="Times New Roman" w:cs="Times New Roman"/>
                <w:sz w:val="28"/>
                <w:szCs w:val="28"/>
              </w:rPr>
            </w:pPr>
            <w:r w:rsidRPr="008E2E0E">
              <w:rPr>
                <w:rFonts w:ascii="Times New Roman" w:eastAsia="Times New Roman" w:hAnsi="Times New Roman" w:cs="Times New Roman"/>
                <w:sz w:val="28"/>
                <w:szCs w:val="28"/>
              </w:rPr>
              <w:t>Освітньо-</w:t>
            </w:r>
          </w:p>
          <w:p w:rsidR="008E2E0E" w:rsidRPr="008E2E0E" w:rsidRDefault="008E2E0E" w:rsidP="008E2E0E">
            <w:pPr>
              <w:spacing w:after="0" w:line="240" w:lineRule="auto"/>
              <w:jc w:val="center"/>
              <w:rPr>
                <w:rFonts w:ascii="Times New Roman" w:eastAsia="Times New Roman" w:hAnsi="Times New Roman" w:cs="Times New Roman"/>
                <w:sz w:val="28"/>
                <w:szCs w:val="28"/>
              </w:rPr>
            </w:pPr>
            <w:r w:rsidRPr="008E2E0E">
              <w:rPr>
                <w:rFonts w:ascii="Times New Roman" w:eastAsia="Times New Roman" w:hAnsi="Times New Roman" w:cs="Times New Roman"/>
                <w:sz w:val="28"/>
                <w:szCs w:val="28"/>
              </w:rPr>
              <w:t>кваліфікаційний рівень:</w:t>
            </w:r>
          </w:p>
          <w:p w:rsidR="008E2E0E" w:rsidRPr="008E2E0E" w:rsidRDefault="008E2E0E" w:rsidP="008E2E0E">
            <w:pPr>
              <w:spacing w:after="0" w:line="240" w:lineRule="auto"/>
              <w:jc w:val="center"/>
              <w:rPr>
                <w:rFonts w:ascii="Times New Roman" w:eastAsia="Times New Roman" w:hAnsi="Times New Roman" w:cs="Times New Roman"/>
                <w:sz w:val="28"/>
                <w:szCs w:val="28"/>
              </w:rPr>
            </w:pPr>
            <w:r w:rsidRPr="008E2E0E">
              <w:rPr>
                <w:rFonts w:ascii="Times New Roman" w:eastAsia="Times New Roman" w:hAnsi="Times New Roman" w:cs="Times New Roman"/>
                <w:sz w:val="28"/>
                <w:szCs w:val="28"/>
              </w:rPr>
              <w:t>магістр</w:t>
            </w:r>
          </w:p>
          <w:p w:rsidR="008E2E0E" w:rsidRPr="008E2E0E" w:rsidRDefault="008E2E0E" w:rsidP="008E2E0E">
            <w:pPr>
              <w:spacing w:after="0" w:line="240" w:lineRule="auto"/>
              <w:jc w:val="center"/>
              <w:rPr>
                <w:rFonts w:ascii="Calibri" w:eastAsia="Calibri" w:hAnsi="Calibri" w:cs="Calibri"/>
                <w:sz w:val="28"/>
                <w:szCs w:val="28"/>
              </w:rPr>
            </w:pPr>
          </w:p>
        </w:tc>
        <w:tc>
          <w:tcPr>
            <w:tcW w:w="3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rFonts w:ascii="Times New Roman" w:eastAsia="Times New Roman" w:hAnsi="Times New Roman" w:cs="Times New Roman"/>
                <w:b/>
                <w:sz w:val="28"/>
                <w:szCs w:val="28"/>
              </w:rPr>
            </w:pPr>
            <w:r w:rsidRPr="008E2E0E">
              <w:rPr>
                <w:rFonts w:ascii="Times New Roman" w:eastAsia="Times New Roman" w:hAnsi="Times New Roman" w:cs="Times New Roman"/>
                <w:b/>
                <w:sz w:val="28"/>
                <w:szCs w:val="28"/>
              </w:rPr>
              <w:t>Лекції</w:t>
            </w:r>
          </w:p>
        </w:tc>
      </w:tr>
      <w:tr w:rsidR="008E2E0E" w:rsidRPr="008E2E0E" w:rsidTr="008E2E0E">
        <w:tc>
          <w:tcPr>
            <w:tcW w:w="2462" w:type="dxa"/>
            <w:vMerge/>
            <w:tcBorders>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rPr>
                <w:sz w:val="28"/>
                <w:szCs w:val="28"/>
              </w:rPr>
            </w:pPr>
          </w:p>
        </w:tc>
        <w:tc>
          <w:tcPr>
            <w:tcW w:w="3630" w:type="dxa"/>
            <w:vMerge/>
            <w:tcBorders>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sz w:val="28"/>
                <w:szCs w:val="28"/>
              </w:rPr>
            </w:pPr>
          </w:p>
        </w:tc>
        <w:tc>
          <w:tcPr>
            <w:tcW w:w="3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sz w:val="28"/>
                <w:szCs w:val="28"/>
              </w:rPr>
              <w:t>2 год.</w:t>
            </w:r>
          </w:p>
        </w:tc>
      </w:tr>
      <w:tr w:rsidR="008E2E0E" w:rsidRPr="008E2E0E" w:rsidTr="008E2E0E">
        <w:tc>
          <w:tcPr>
            <w:tcW w:w="2462" w:type="dxa"/>
            <w:vMerge/>
            <w:tcBorders>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630" w:type="dxa"/>
            <w:vMerge/>
            <w:tcBorders>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b/>
                <w:sz w:val="28"/>
                <w:szCs w:val="28"/>
              </w:rPr>
              <w:t>Практичні, семінарські</w:t>
            </w:r>
          </w:p>
        </w:tc>
      </w:tr>
      <w:tr w:rsidR="008E2E0E" w:rsidRPr="008E2E0E" w:rsidTr="008E2E0E">
        <w:tc>
          <w:tcPr>
            <w:tcW w:w="2462" w:type="dxa"/>
            <w:vMerge/>
            <w:tcBorders>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630" w:type="dxa"/>
            <w:vMerge/>
            <w:tcBorders>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sz w:val="28"/>
                <w:szCs w:val="28"/>
              </w:rPr>
              <w:t>12  год.</w:t>
            </w:r>
          </w:p>
        </w:tc>
      </w:tr>
      <w:tr w:rsidR="008E2E0E" w:rsidRPr="008E2E0E" w:rsidTr="008E2E0E">
        <w:tc>
          <w:tcPr>
            <w:tcW w:w="2462" w:type="dxa"/>
            <w:vMerge/>
            <w:tcBorders>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630" w:type="dxa"/>
            <w:vMerge/>
            <w:tcBorders>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b/>
                <w:sz w:val="28"/>
                <w:szCs w:val="28"/>
              </w:rPr>
              <w:t>Самостійна робота</w:t>
            </w:r>
          </w:p>
        </w:tc>
      </w:tr>
      <w:tr w:rsidR="008E2E0E" w:rsidRPr="008E2E0E" w:rsidTr="008E2E0E">
        <w:tc>
          <w:tcPr>
            <w:tcW w:w="2462" w:type="dxa"/>
            <w:vMerge/>
            <w:tcBorders>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630" w:type="dxa"/>
            <w:vMerge/>
            <w:tcBorders>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sz w:val="28"/>
                <w:szCs w:val="28"/>
              </w:rPr>
              <w:t>106 год</w:t>
            </w:r>
          </w:p>
        </w:tc>
      </w:tr>
      <w:tr w:rsidR="008E2E0E" w:rsidRPr="008E2E0E" w:rsidTr="008E2E0E">
        <w:tc>
          <w:tcPr>
            <w:tcW w:w="2462" w:type="dxa"/>
            <w:vMerge/>
            <w:tcBorders>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630" w:type="dxa"/>
            <w:vMerge/>
            <w:tcBorders>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b/>
                <w:sz w:val="28"/>
                <w:szCs w:val="28"/>
              </w:rPr>
              <w:t>Індивідуальні завдання</w:t>
            </w:r>
          </w:p>
        </w:tc>
      </w:tr>
      <w:tr w:rsidR="008E2E0E" w:rsidRPr="008E2E0E" w:rsidTr="008E2E0E">
        <w:tc>
          <w:tcPr>
            <w:tcW w:w="2462" w:type="dxa"/>
            <w:vMerge/>
            <w:tcBorders>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630" w:type="dxa"/>
            <w:vMerge/>
            <w:tcBorders>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3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8E2E0E" w:rsidRPr="008E2E0E" w:rsidRDefault="008E2E0E" w:rsidP="008E2E0E">
            <w:pPr>
              <w:spacing w:after="0" w:line="240" w:lineRule="auto"/>
              <w:jc w:val="center"/>
              <w:rPr>
                <w:rFonts w:ascii="Times New Roman" w:hAnsi="Times New Roman" w:cs="Times New Roman"/>
                <w:sz w:val="28"/>
                <w:szCs w:val="28"/>
                <w:lang w:val="uk-UA"/>
              </w:rPr>
            </w:pPr>
            <w:r w:rsidRPr="008E2E0E">
              <w:rPr>
                <w:rFonts w:ascii="Times New Roman" w:hAnsi="Times New Roman" w:cs="Times New Roman"/>
                <w:sz w:val="28"/>
                <w:szCs w:val="28"/>
                <w:lang w:val="uk-UA"/>
              </w:rPr>
              <w:t>год</w:t>
            </w:r>
          </w:p>
        </w:tc>
      </w:tr>
      <w:tr w:rsidR="008E2E0E" w:rsidRPr="008E2E0E" w:rsidTr="008E2E0E">
        <w:trPr>
          <w:trHeight w:val="325"/>
        </w:trPr>
        <w:tc>
          <w:tcPr>
            <w:tcW w:w="2462" w:type="dxa"/>
            <w:vMerge/>
            <w:tcBorders>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630" w:type="dxa"/>
            <w:vMerge/>
            <w:tcBorders>
              <w:left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sz w:val="28"/>
                <w:szCs w:val="28"/>
              </w:rPr>
            </w:pPr>
            <w:r w:rsidRPr="008E2E0E">
              <w:rPr>
                <w:rFonts w:ascii="Times New Roman" w:eastAsia="Times New Roman" w:hAnsi="Times New Roman" w:cs="Times New Roman"/>
                <w:b/>
                <w:sz w:val="28"/>
                <w:szCs w:val="28"/>
              </w:rPr>
              <w:t>Вид контролю</w:t>
            </w:r>
            <w:r w:rsidRPr="008E2E0E">
              <w:rPr>
                <w:rFonts w:ascii="Times New Roman" w:eastAsia="Times New Roman" w:hAnsi="Times New Roman" w:cs="Times New Roman"/>
                <w:sz w:val="28"/>
                <w:szCs w:val="28"/>
              </w:rPr>
              <w:t xml:space="preserve">:  </w:t>
            </w:r>
          </w:p>
        </w:tc>
      </w:tr>
      <w:tr w:rsidR="008E2E0E" w:rsidRPr="008E2E0E" w:rsidTr="008E2E0E">
        <w:trPr>
          <w:trHeight w:val="202"/>
        </w:trPr>
        <w:tc>
          <w:tcPr>
            <w:tcW w:w="2462"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630" w:type="dxa"/>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200" w:line="276" w:lineRule="auto"/>
              <w:rPr>
                <w:rFonts w:ascii="Calibri" w:eastAsia="Calibri" w:hAnsi="Calibri" w:cs="Calibri"/>
                <w:sz w:val="28"/>
                <w:szCs w:val="28"/>
              </w:rPr>
            </w:pPr>
          </w:p>
        </w:tc>
        <w:tc>
          <w:tcPr>
            <w:tcW w:w="33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2E0E" w:rsidRPr="008E2E0E" w:rsidRDefault="008E2E0E" w:rsidP="008E2E0E">
            <w:pPr>
              <w:spacing w:after="0" w:line="240" w:lineRule="auto"/>
              <w:jc w:val="center"/>
              <w:rPr>
                <w:rFonts w:ascii="Times New Roman" w:eastAsia="Times New Roman" w:hAnsi="Times New Roman" w:cs="Times New Roman"/>
                <w:b/>
                <w:sz w:val="28"/>
                <w:szCs w:val="28"/>
              </w:rPr>
            </w:pPr>
            <w:r w:rsidRPr="008E2E0E">
              <w:rPr>
                <w:rFonts w:ascii="Times New Roman" w:eastAsia="Times New Roman" w:hAnsi="Times New Roman" w:cs="Times New Roman"/>
                <w:sz w:val="28"/>
                <w:szCs w:val="28"/>
                <w:lang w:val="uk-UA"/>
              </w:rPr>
              <w:t>З</w:t>
            </w:r>
            <w:r w:rsidRPr="008E2E0E">
              <w:rPr>
                <w:rFonts w:ascii="Times New Roman" w:eastAsia="Times New Roman" w:hAnsi="Times New Roman" w:cs="Times New Roman"/>
                <w:sz w:val="28"/>
                <w:szCs w:val="28"/>
              </w:rPr>
              <w:t>алік</w:t>
            </w:r>
          </w:p>
        </w:tc>
      </w:tr>
    </w:tbl>
    <w:p w:rsidR="00BE2C75" w:rsidRPr="008E2E0E" w:rsidRDefault="00BE2C75" w:rsidP="008E2E0E">
      <w:pPr>
        <w:spacing w:after="0" w:line="240" w:lineRule="auto"/>
        <w:rPr>
          <w:rFonts w:ascii="Times New Roman" w:eastAsia="Times New Roman" w:hAnsi="Times New Roman" w:cs="Times New Roman"/>
          <w:sz w:val="28"/>
          <w:lang w:val="uk-UA"/>
        </w:rPr>
      </w:pPr>
    </w:p>
    <w:p w:rsidR="00BE2C75" w:rsidRPr="008D43A6" w:rsidRDefault="00450990">
      <w:pPr>
        <w:tabs>
          <w:tab w:val="left" w:pos="3240"/>
        </w:tabs>
        <w:spacing w:after="0" w:line="240" w:lineRule="auto"/>
        <w:ind w:firstLine="851"/>
        <w:jc w:val="both"/>
        <w:rPr>
          <w:rFonts w:ascii="Times New Roman" w:eastAsia="Times New Roman" w:hAnsi="Times New Roman" w:cs="Times New Roman"/>
          <w:sz w:val="28"/>
          <w:lang w:val="uk-UA"/>
        </w:rPr>
      </w:pPr>
      <w:r w:rsidRPr="008D43A6">
        <w:rPr>
          <w:rFonts w:ascii="Times New Roman" w:eastAsia="Times New Roman" w:hAnsi="Times New Roman" w:cs="Times New Roman"/>
          <w:sz w:val="28"/>
          <w:lang w:val="uk-UA"/>
        </w:rPr>
        <w:t xml:space="preserve">В процесі освоення </w:t>
      </w:r>
      <w:r w:rsidR="009D0C0C" w:rsidRPr="008D43A6">
        <w:rPr>
          <w:rFonts w:ascii="Times New Roman" w:eastAsia="Times New Roman" w:hAnsi="Times New Roman" w:cs="Times New Roman"/>
          <w:sz w:val="28"/>
          <w:lang w:val="uk-UA"/>
        </w:rPr>
        <w:t>дисципліни здобувачі вищої освіти</w:t>
      </w:r>
      <w:r w:rsidRPr="008D43A6">
        <w:rPr>
          <w:rFonts w:ascii="Times New Roman" w:eastAsia="Times New Roman" w:hAnsi="Times New Roman" w:cs="Times New Roman"/>
          <w:sz w:val="28"/>
          <w:lang w:val="uk-UA"/>
        </w:rPr>
        <w:t xml:space="preserve"> мають вивчити основні ознаки соціально-значимого захворювання, фактори ризику виникнення соціально значиміх захворювань. Знати перелік соціально значиміх захворювань, ознайомитися з захворюваннями системи</w:t>
      </w:r>
      <w:r w:rsidRPr="008D43A6">
        <w:rPr>
          <w:rFonts w:ascii="Times New Roman" w:eastAsia="Times New Roman" w:hAnsi="Times New Roman" w:cs="Times New Roman"/>
          <w:sz w:val="28"/>
          <w:shd w:val="clear" w:color="auto" w:fill="FFFFFF"/>
          <w:lang w:val="uk-UA"/>
        </w:rPr>
        <w:t xml:space="preserve"> </w:t>
      </w:r>
      <w:r w:rsidRPr="008D43A6">
        <w:rPr>
          <w:rFonts w:ascii="Times New Roman" w:eastAsia="Times New Roman" w:hAnsi="Times New Roman" w:cs="Times New Roman"/>
          <w:sz w:val="28"/>
          <w:lang w:val="uk-UA"/>
        </w:rPr>
        <w:t>кровообігу; злоякисними новоутворюваннями, нещасними випадками, травмами, отруєннями; цукровим діабетом, ожирінням; психічними розладами; туберкульозом, ВІЛ-інфекцією/СНІДом; наркоманіями, алкоголізмом</w:t>
      </w:r>
      <w:r w:rsidRPr="008D43A6">
        <w:rPr>
          <w:rFonts w:ascii="Times New Roman" w:eastAsia="Times New Roman" w:hAnsi="Times New Roman" w:cs="Times New Roman"/>
          <w:sz w:val="28"/>
          <w:shd w:val="clear" w:color="auto" w:fill="FFFFFF"/>
          <w:lang w:val="uk-UA"/>
        </w:rPr>
        <w:t xml:space="preserve"> і н</w:t>
      </w:r>
      <w:r w:rsidRPr="008D43A6">
        <w:rPr>
          <w:rFonts w:ascii="Times New Roman" w:eastAsia="Times New Roman" w:hAnsi="Times New Roman" w:cs="Times New Roman"/>
          <w:sz w:val="28"/>
          <w:lang w:val="uk-UA"/>
        </w:rPr>
        <w:t xml:space="preserve">ікотиноманіями та особливостями нормативно-правового забезпечення при наданні допомоги хворим з даними захворюваннями, вивчити особливості організації надання первинної, спеціалізованої та вузькоспеціалізованої медичної допомоги, стаціонарної та екстреної, а також паліативної та хоспісної допомоги цієї группі хворих, ознайомитись з особливостями організації медичної експертизи втрати працездатності. Знати глобальний план дій ВООЗ з профілактики неінфекційних захворювань та боротьби з ними на 2013-2020 рр., </w:t>
      </w:r>
      <w:r w:rsidRPr="008D43A6">
        <w:rPr>
          <w:rFonts w:ascii="Times New Roman" w:eastAsia="Times New Roman" w:hAnsi="Times New Roman" w:cs="Times New Roman"/>
          <w:sz w:val="28"/>
          <w:shd w:val="clear" w:color="auto" w:fill="FFFFFF"/>
          <w:lang w:val="uk-UA"/>
        </w:rPr>
        <w:t>заходи щодо зниження соціальної значимісті захворювань даної групи.</w:t>
      </w:r>
    </w:p>
    <w:p w:rsidR="00BE2C75" w:rsidRDefault="00450990">
      <w:pPr>
        <w:spacing w:after="0" w:line="240" w:lineRule="auto"/>
        <w:ind w:firstLine="680"/>
        <w:jc w:val="both"/>
        <w:rPr>
          <w:rFonts w:ascii="Times New Roman" w:eastAsia="Times New Roman" w:hAnsi="Times New Roman" w:cs="Times New Roman"/>
          <w:sz w:val="28"/>
        </w:rPr>
      </w:pPr>
      <w:r w:rsidRPr="008E2E0E">
        <w:rPr>
          <w:rFonts w:ascii="Times New Roman" w:eastAsia="Times New Roman" w:hAnsi="Times New Roman" w:cs="Times New Roman"/>
          <w:sz w:val="28"/>
        </w:rPr>
        <w:t>Предметом вивчення навчальної дисципліни є</w:t>
      </w:r>
      <w:r>
        <w:rPr>
          <w:rFonts w:ascii="Times New Roman" w:eastAsia="Times New Roman" w:hAnsi="Times New Roman" w:cs="Times New Roman"/>
          <w:sz w:val="28"/>
        </w:rPr>
        <w:t>:</w:t>
      </w:r>
      <w:r>
        <w:rPr>
          <w:rFonts w:ascii="Times New Roman" w:eastAsia="Times New Roman" w:hAnsi="Times New Roman" w:cs="Times New Roman"/>
        </w:rPr>
        <w:t xml:space="preserve"> </w:t>
      </w:r>
      <w:r w:rsidRPr="008D43A6">
        <w:rPr>
          <w:rFonts w:ascii="Times New Roman" w:eastAsia="Times New Roman" w:hAnsi="Times New Roman" w:cs="Times New Roman"/>
          <w:sz w:val="28"/>
        </w:rPr>
        <w:t>вивчення медико-соціальних особливостей найважливіших соціально-значимих неінфекційних захворювань в Україні.</w:t>
      </w:r>
    </w:p>
    <w:p w:rsidR="008D43A6" w:rsidRDefault="008D43A6">
      <w:pPr>
        <w:spacing w:after="0" w:line="240" w:lineRule="auto"/>
        <w:ind w:firstLine="680"/>
        <w:jc w:val="both"/>
        <w:rPr>
          <w:rFonts w:ascii="Times New Roman" w:eastAsia="Times New Roman" w:hAnsi="Times New Roman" w:cs="Times New Roman"/>
          <w:sz w:val="28"/>
        </w:rPr>
      </w:pPr>
    </w:p>
    <w:p w:rsidR="008D43A6" w:rsidRPr="008D43A6" w:rsidRDefault="008D43A6">
      <w:pPr>
        <w:spacing w:after="0" w:line="240" w:lineRule="auto"/>
        <w:ind w:firstLine="680"/>
        <w:jc w:val="both"/>
        <w:rPr>
          <w:rFonts w:ascii="Times New Roman" w:eastAsia="Times New Roman" w:hAnsi="Times New Roman" w:cs="Times New Roman"/>
          <w:sz w:val="28"/>
        </w:rPr>
      </w:pPr>
    </w:p>
    <w:p w:rsidR="00BE2C75" w:rsidRPr="008D43A6" w:rsidRDefault="00450990" w:rsidP="008E2E0E">
      <w:pPr>
        <w:pStyle w:val="a4"/>
        <w:numPr>
          <w:ilvl w:val="0"/>
          <w:numId w:val="12"/>
        </w:numPr>
        <w:jc w:val="both"/>
        <w:rPr>
          <w:rFonts w:eastAsia="Times New Roman"/>
          <w:sz w:val="28"/>
          <w:u w:val="single"/>
        </w:rPr>
      </w:pPr>
      <w:r w:rsidRPr="008E2E0E">
        <w:rPr>
          <w:rFonts w:eastAsia="Times New Roman"/>
          <w:b/>
          <w:i/>
          <w:sz w:val="28"/>
        </w:rPr>
        <w:lastRenderedPageBreak/>
        <w:t xml:space="preserve"> </w:t>
      </w:r>
      <w:r w:rsidR="008E2E0E" w:rsidRPr="008D43A6">
        <w:rPr>
          <w:rFonts w:eastAsia="Times New Roman"/>
          <w:bCs/>
          <w:sz w:val="28"/>
          <w:szCs w:val="28"/>
          <w:u w:val="single"/>
        </w:rPr>
        <w:t>Мета та завдання дисципліни</w:t>
      </w:r>
    </w:p>
    <w:p w:rsidR="00BE2C75" w:rsidRPr="008D43A6" w:rsidRDefault="00450990">
      <w:pPr>
        <w:spacing w:after="0" w:line="240" w:lineRule="auto"/>
        <w:ind w:firstLine="851"/>
        <w:jc w:val="both"/>
        <w:rPr>
          <w:rFonts w:ascii="Times New Roman" w:eastAsia="Times New Roman" w:hAnsi="Times New Roman" w:cs="Times New Roman"/>
          <w:sz w:val="28"/>
          <w:lang w:val="uk-UA"/>
        </w:rPr>
      </w:pPr>
      <w:r w:rsidRPr="008D43A6">
        <w:rPr>
          <w:rFonts w:ascii="Times New Roman" w:eastAsia="Times New Roman" w:hAnsi="Times New Roman" w:cs="Times New Roman"/>
          <w:sz w:val="28"/>
          <w:lang w:val="uk-UA"/>
        </w:rPr>
        <w:t>Основною метою викладання дисципліни «Соціально-значимі неінфекційн</w:t>
      </w:r>
      <w:r w:rsidR="009D0C0C" w:rsidRPr="008D43A6">
        <w:rPr>
          <w:rFonts w:ascii="Times New Roman" w:eastAsia="Times New Roman" w:hAnsi="Times New Roman" w:cs="Times New Roman"/>
          <w:sz w:val="28"/>
          <w:lang w:val="uk-UA"/>
        </w:rPr>
        <w:t>і хвороби» є ознайомити здобувачів вищої освіти</w:t>
      </w:r>
      <w:r w:rsidRPr="008D43A6">
        <w:rPr>
          <w:rFonts w:ascii="Times New Roman" w:eastAsia="Times New Roman" w:hAnsi="Times New Roman" w:cs="Times New Roman"/>
          <w:sz w:val="28"/>
          <w:lang w:val="uk-UA"/>
        </w:rPr>
        <w:t xml:space="preserve"> з медико-соціальним значенням найважливіших неінфекційних захворювань та факторами, які призвели до широкого поширення їх серед населення економічно розвинених країн світу та України. Охарактеризувати особливості організації медико-санітарної допомоги хворим на ці захворювання, нормативно-правового регулювання допомоги, а також опанування навичок використання цих знань в здій</w:t>
      </w:r>
      <w:r w:rsidR="008E2E0E" w:rsidRPr="008D43A6">
        <w:rPr>
          <w:rFonts w:ascii="Times New Roman" w:eastAsia="Times New Roman" w:hAnsi="Times New Roman" w:cs="Times New Roman"/>
          <w:sz w:val="28"/>
          <w:lang w:val="uk-UA"/>
        </w:rPr>
        <w:t xml:space="preserve">сненні професійної діяльності. </w:t>
      </w:r>
    </w:p>
    <w:p w:rsidR="00BE2C75" w:rsidRDefault="009D0C0C" w:rsidP="008E2E0E">
      <w:pPr>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Зокрема, здобувачі</w:t>
      </w:r>
      <w:r w:rsidR="00450990">
        <w:rPr>
          <w:rFonts w:ascii="Times New Roman" w:eastAsia="Times New Roman" w:hAnsi="Times New Roman" w:cs="Times New Roman"/>
          <w:sz w:val="28"/>
        </w:rPr>
        <w:t xml:space="preserve"> мають </w:t>
      </w:r>
      <w:r w:rsidR="00450990" w:rsidRPr="008D43A6">
        <w:rPr>
          <w:rFonts w:ascii="Times New Roman" w:eastAsia="Times New Roman" w:hAnsi="Times New Roman" w:cs="Times New Roman"/>
          <w:sz w:val="28"/>
        </w:rPr>
        <w:t>знати:</w:t>
      </w:r>
      <w:r w:rsidR="00450990">
        <w:rPr>
          <w:rFonts w:ascii="Times New Roman" w:eastAsia="Times New Roman" w:hAnsi="Times New Roman" w:cs="Times New Roman"/>
          <w:sz w:val="28"/>
        </w:rPr>
        <w:t xml:space="preserve"> </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поняття «соціально значимі захворювання» та історію його виникнення;</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«неепідемічний» та «епідемічний» типи патології населення;</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основні ознаки поняття «соціально значиме захворювання»;</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чим визначається медико-соціальне значення соціально значиміх захворювань;</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фактори виникнення проблеми соціально значиміх захворювань;</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основні соціально значимі захворювання;</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характеристику захворювань системи кровообігу як медико-соціальної проблеми;</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характеристику злоякісних новоутворень як медико-соціальної проблеми;</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характеристику травматизму як медико-соціальної проблеми;</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характеристику цукрового діабету як медико-соціальної проблеми;</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характеристику ожиріння як медико-соціальної проблеми;</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характеристику психічних розладів як медико-соціальної проблеми;</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характеристику туберкульозу як медико-соціальної проблеми;</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характеристику ВІЛ-інфекції / СНІДу як медико-соціальної проблеми;</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характеристику наркоманії як медико-соціальної проблеми;</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b/>
          <w:sz w:val="28"/>
        </w:rPr>
      </w:pPr>
      <w:r>
        <w:rPr>
          <w:rFonts w:ascii="Times New Roman" w:eastAsia="Times New Roman" w:hAnsi="Times New Roman" w:cs="Times New Roman"/>
          <w:sz w:val="28"/>
        </w:rPr>
        <w:t>характеристику алкоголізму як медико-соціальної проблеми;</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b/>
          <w:sz w:val="28"/>
        </w:rPr>
      </w:pPr>
      <w:r>
        <w:rPr>
          <w:rFonts w:ascii="Times New Roman" w:eastAsia="Times New Roman" w:hAnsi="Times New Roman" w:cs="Times New Roman"/>
          <w:sz w:val="28"/>
        </w:rPr>
        <w:t>характеристику нікотиноманії як медико-соціальної проблеми;</w:t>
      </w:r>
    </w:p>
    <w:p w:rsidR="00BE2C75" w:rsidRDefault="00450990"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b/>
          <w:sz w:val="28"/>
        </w:rPr>
      </w:pPr>
      <w:r>
        <w:rPr>
          <w:rFonts w:ascii="Times New Roman" w:eastAsia="Times New Roman" w:hAnsi="Times New Roman" w:cs="Times New Roman"/>
          <w:sz w:val="28"/>
        </w:rPr>
        <w:t>заходи щодо зниження розповсюдження соціально значущих захворювань;</w:t>
      </w:r>
    </w:p>
    <w:p w:rsidR="00BE2C75" w:rsidRDefault="000215F9" w:rsidP="008E2E0E">
      <w:pPr>
        <w:widowControl w:val="0"/>
        <w:numPr>
          <w:ilvl w:val="0"/>
          <w:numId w:val="2"/>
        </w:numPr>
        <w:tabs>
          <w:tab w:val="left" w:pos="993"/>
        </w:tabs>
        <w:spacing w:after="0" w:line="240" w:lineRule="auto"/>
        <w:ind w:firstLine="851"/>
        <w:jc w:val="both"/>
        <w:rPr>
          <w:rFonts w:ascii="Times New Roman" w:eastAsia="Times New Roman" w:hAnsi="Times New Roman" w:cs="Times New Roman"/>
          <w:b/>
          <w:sz w:val="28"/>
          <w:shd w:val="clear" w:color="auto" w:fill="FFFF00"/>
        </w:rPr>
      </w:pPr>
      <w:r>
        <w:rPr>
          <w:rFonts w:ascii="Times New Roman" w:eastAsia="Times New Roman" w:hAnsi="Times New Roman" w:cs="Times New Roman"/>
          <w:sz w:val="28"/>
        </w:rPr>
        <w:t>Глобальні цілі відповідно до</w:t>
      </w:r>
      <w:r>
        <w:rPr>
          <w:rFonts w:ascii="Times New Roman" w:eastAsia="Times New Roman" w:hAnsi="Times New Roman" w:cs="Times New Roman"/>
          <w:sz w:val="28"/>
          <w:lang w:val="uk-UA"/>
        </w:rPr>
        <w:t xml:space="preserve"> </w:t>
      </w:r>
      <w:r w:rsidR="00450990">
        <w:rPr>
          <w:rFonts w:ascii="Times New Roman" w:eastAsia="Times New Roman" w:hAnsi="Times New Roman" w:cs="Times New Roman"/>
          <w:sz w:val="28"/>
        </w:rPr>
        <w:t>Глобального</w:t>
      </w:r>
      <w:r>
        <w:rPr>
          <w:rFonts w:ascii="Times New Roman" w:eastAsia="Times New Roman" w:hAnsi="Times New Roman" w:cs="Times New Roman"/>
          <w:sz w:val="28"/>
          <w:lang w:val="uk-UA"/>
        </w:rPr>
        <w:t xml:space="preserve"> </w:t>
      </w:r>
      <w:r w:rsidR="00450990">
        <w:rPr>
          <w:rFonts w:ascii="Times New Roman" w:eastAsia="Times New Roman" w:hAnsi="Times New Roman" w:cs="Times New Roman"/>
          <w:sz w:val="28"/>
        </w:rPr>
        <w:t>плану дій ВООЗ з профілактики неінфекційних захворювань та боротьби з ними на 2013-2020 рр.</w:t>
      </w:r>
    </w:p>
    <w:p w:rsidR="00BE2C75" w:rsidRDefault="00450990" w:rsidP="008E2E0E">
      <w:pPr>
        <w:widowControl w:val="0"/>
        <w:tabs>
          <w:tab w:val="left" w:pos="993"/>
        </w:tabs>
        <w:spacing w:after="0" w:line="240" w:lineRule="auto"/>
        <w:ind w:firstLine="851"/>
        <w:jc w:val="both"/>
        <w:rPr>
          <w:rFonts w:ascii="Times New Roman" w:eastAsia="Times New Roman" w:hAnsi="Times New Roman" w:cs="Times New Roman"/>
          <w:sz w:val="28"/>
        </w:rPr>
      </w:pPr>
      <w:r w:rsidRPr="008D43A6">
        <w:rPr>
          <w:rFonts w:ascii="Times New Roman" w:eastAsia="Times New Roman" w:hAnsi="Times New Roman" w:cs="Times New Roman"/>
          <w:sz w:val="28"/>
        </w:rPr>
        <w:t>навчитися:</w:t>
      </w:r>
      <w:r>
        <w:rPr>
          <w:rFonts w:ascii="Times New Roman" w:eastAsia="Times New Roman" w:hAnsi="Times New Roman" w:cs="Times New Roman"/>
          <w:sz w:val="28"/>
        </w:rPr>
        <w:t xml:space="preserve"> працювати з нормативно-правовими документами у сфері охорони здоров’я; працювати з інформацією з різних джерел щодо надання медичної допомоги при соціально значимих неінфекційних захворюваннях. Визначати проблеми, стан та перспективи надання цієї допомоги; застосовувати знання з організації охорони здоров’я в країні, особливостей надання медичної допомоги при соціально-значимих неінфекційних захворюваннях в України в цілому та за основними її напрямами для аналізу </w:t>
      </w:r>
      <w:r>
        <w:rPr>
          <w:rFonts w:ascii="Times New Roman" w:eastAsia="Times New Roman" w:hAnsi="Times New Roman" w:cs="Times New Roman"/>
          <w:sz w:val="28"/>
        </w:rPr>
        <w:lastRenderedPageBreak/>
        <w:t>ситуації, виявлення проблем та складних питань, а також розробки та впровадження заходів в громадському здоров’ї, визначення сфер та організацій системи охорони здоров’я, що можуть бути задіяні в наданні цієї допомоги, налагодження між секторальної взаємодії; аналізувати діяльність системи охорони здоров’я за різними рівнями та напрямами, належним чином координувати діяльність у сфері громадського здоров’я з особливостями організації надання медичної допомоги населенню з соціально-значимимі неінфекційними захворюваннми та розробляти пропозиції та заходи щодо її покращення, підвищення ефективності системи громадського здоров’я на цій основі; застосовувати методики оцінки якості медичної допомоги населенню з соціально-значимимі неінфекційними захворюваннми та розробляти відповідні рекомендації та заходи  щодо її удосконалення; здійснювати аналіз чинників, що впливають на розповсюдженність соціально значимих неінфекційних захворюваннми та розробляти заходи з покращення надання медичної допомоги населенню з цією патологією; розуміти, аналізувати та використовувати в практичній діяльності знання та навички з медичної експертизи втрати працездатності при соціально-значимих неінфекційних захворюваннях; застосовувати в професійній діяльності базові знання з управління охороною здоров’я, приймати виважені та обґрунтовані управлінські рішення при організіції та наданні медичної допомоги хворим з соціально-значимимі неінфекційнимі захворюваннями; застосовувати електронні засоби та електронні інформаційні ресурси та системи для збору і аналізу інформації у сфері охорони здоров’я, оптимізації надання медичних послуг хворим з соціально-значимимі неінфекційнимі захворюваннями.</w:t>
      </w:r>
    </w:p>
    <w:p w:rsidR="00BE2C75" w:rsidRDefault="00BE2C75">
      <w:pPr>
        <w:spacing w:after="0" w:line="240" w:lineRule="auto"/>
        <w:ind w:firstLine="540"/>
        <w:jc w:val="center"/>
        <w:rPr>
          <w:rFonts w:ascii="Times New Roman" w:eastAsia="Times New Roman" w:hAnsi="Times New Roman" w:cs="Times New Roman"/>
          <w:b/>
          <w:sz w:val="28"/>
        </w:rPr>
      </w:pPr>
    </w:p>
    <w:p w:rsidR="00BE2C75" w:rsidRDefault="00450990">
      <w:pPr>
        <w:spacing w:after="0" w:line="240" w:lineRule="auto"/>
        <w:ind w:firstLine="540"/>
        <w:jc w:val="center"/>
        <w:rPr>
          <w:rFonts w:ascii="Times New Roman" w:eastAsia="Times New Roman" w:hAnsi="Times New Roman" w:cs="Times New Roman"/>
          <w:b/>
          <w:sz w:val="28"/>
        </w:rPr>
      </w:pPr>
      <w:r>
        <w:rPr>
          <w:rFonts w:ascii="Times New Roman" w:eastAsia="Times New Roman" w:hAnsi="Times New Roman" w:cs="Times New Roman"/>
          <w:b/>
          <w:sz w:val="28"/>
        </w:rPr>
        <w:t>КОМПЕТЕНТНОСТІ</w:t>
      </w:r>
    </w:p>
    <w:p w:rsidR="00BE2C75" w:rsidRDefault="004509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Згідно з вимогами стандарту та освітньо-професійної програми дисциплі</w:t>
      </w:r>
      <w:r w:rsidR="009D0C0C">
        <w:rPr>
          <w:rFonts w:ascii="Times New Roman" w:eastAsia="Times New Roman" w:hAnsi="Times New Roman" w:cs="Times New Roman"/>
          <w:sz w:val="28"/>
        </w:rPr>
        <w:t>на забезпечує набуття здобувачамивищої освіти</w:t>
      </w:r>
      <w:r>
        <w:rPr>
          <w:rFonts w:ascii="Times New Roman" w:eastAsia="Times New Roman" w:hAnsi="Times New Roman" w:cs="Times New Roman"/>
          <w:sz w:val="28"/>
        </w:rPr>
        <w:t xml:space="preserve"> </w:t>
      </w:r>
      <w:r>
        <w:rPr>
          <w:rFonts w:ascii="Times New Roman" w:eastAsia="Times New Roman" w:hAnsi="Times New Roman" w:cs="Times New Roman"/>
          <w:b/>
          <w:i/>
          <w:sz w:val="28"/>
        </w:rPr>
        <w:t>компетентностей</w:t>
      </w:r>
      <w:r>
        <w:rPr>
          <w:rFonts w:ascii="Times New Roman" w:eastAsia="Times New Roman" w:hAnsi="Times New Roman" w:cs="Times New Roman"/>
          <w:b/>
          <w:sz w:val="28"/>
        </w:rPr>
        <w:t>:</w:t>
      </w:r>
      <w:r>
        <w:rPr>
          <w:rFonts w:ascii="Times New Roman" w:eastAsia="Times New Roman" w:hAnsi="Times New Roman" w:cs="Times New Roman"/>
          <w:sz w:val="28"/>
        </w:rPr>
        <w:t xml:space="preserve"> </w:t>
      </w:r>
    </w:p>
    <w:p w:rsidR="00BE2C75" w:rsidRDefault="00450990">
      <w:pPr>
        <w:widowControl w:val="0"/>
        <w:numPr>
          <w:ilvl w:val="0"/>
          <w:numId w:val="3"/>
        </w:numPr>
        <w:tabs>
          <w:tab w:val="left" w:pos="1134"/>
        </w:tabs>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i/>
          <w:sz w:val="28"/>
        </w:rPr>
        <w:t>інтегральна</w:t>
      </w:r>
      <w:r>
        <w:rPr>
          <w:rFonts w:ascii="Times New Roman" w:eastAsia="Times New Roman" w:hAnsi="Times New Roman" w:cs="Times New Roman"/>
          <w:b/>
          <w:i/>
          <w:sz w:val="28"/>
        </w:rPr>
        <w:t>:</w:t>
      </w:r>
    </w:p>
    <w:p w:rsidR="00BE2C75" w:rsidRDefault="00450990">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rsidR="00BE2C75" w:rsidRDefault="00450990">
      <w:pPr>
        <w:widowControl w:val="0"/>
        <w:numPr>
          <w:ilvl w:val="0"/>
          <w:numId w:val="4"/>
        </w:numPr>
        <w:tabs>
          <w:tab w:val="left" w:pos="1134"/>
        </w:tabs>
        <w:spacing w:after="0" w:line="240" w:lineRule="auto"/>
        <w:ind w:firstLine="709"/>
        <w:jc w:val="both"/>
        <w:rPr>
          <w:rFonts w:ascii="Times New Roman" w:eastAsia="Times New Roman" w:hAnsi="Times New Roman" w:cs="Times New Roman"/>
          <w:b/>
          <w:i/>
          <w:sz w:val="28"/>
        </w:rPr>
      </w:pPr>
      <w:r>
        <w:rPr>
          <w:rFonts w:ascii="Times New Roman" w:eastAsia="Times New Roman" w:hAnsi="Times New Roman" w:cs="Times New Roman"/>
          <w:i/>
          <w:sz w:val="28"/>
        </w:rPr>
        <w:t>загальні</w:t>
      </w:r>
      <w:r>
        <w:rPr>
          <w:rFonts w:ascii="Times New Roman" w:eastAsia="Times New Roman" w:hAnsi="Times New Roman" w:cs="Times New Roman"/>
          <w:b/>
          <w:i/>
          <w:sz w:val="28"/>
        </w:rPr>
        <w:t>:</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здатність до абстрактного мислення, аналізу та синтезу;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здатність застосовувати знання у практичних ситуаціях;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здатність спілкуватися державною мовою як усно, так і письмово;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навички використання інформаційних і комунікаційних технологій;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здатність вчитися і оволодівати сучасними знаннями;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здатність до пошуку, оброблення та аналізу інформації з різних джерел;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здатність спілкуватися з представниками інших професійних груп різного рівня (з експертами з інших галузей знань/видів економічної діяльності);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здатність бути критичним і самокритичним;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здатність приймати обґрунтовані рішення;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здатність розробляти та управляти проектами;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здатність діяти соціально відповідально та свідомо;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здатність діяти на основі етичних міркувань (мотивів);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здатність усвідомлювати рівні можливості та гендерні проблеми.</w:t>
      </w:r>
    </w:p>
    <w:p w:rsidR="00BE2C75" w:rsidRDefault="00450990">
      <w:pPr>
        <w:widowControl w:val="0"/>
        <w:numPr>
          <w:ilvl w:val="0"/>
          <w:numId w:val="4"/>
        </w:numPr>
        <w:tabs>
          <w:tab w:val="left" w:pos="1134"/>
        </w:tabs>
        <w:spacing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спеціальні (фахові, предметні):</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здатність оцінювати, інтерпретувати, порівнювати та прогнозувати основні показники громадського здоров’я;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color w:val="000000"/>
          <w:sz w:val="28"/>
        </w:rPr>
        <w:t>здатність аналізувати вплив різних детермінант на здоров’я населення та обґрунтовувати відповідні заходи з їх попередження;</w:t>
      </w:r>
      <w:r>
        <w:rPr>
          <w:rFonts w:ascii="Times New Roman" w:eastAsia="Times New Roman" w:hAnsi="Times New Roman" w:cs="Times New Roman"/>
          <w:sz w:val="28"/>
        </w:rPr>
        <w:t xml:space="preserve">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color w:val="000000"/>
          <w:sz w:val="28"/>
        </w:rPr>
        <w:t>здатність оцінювати ризики та обґрунтовувати доцільні дії у відповідь на надзвичайні ситуації у сфері громадського здоров’я</w:t>
      </w:r>
      <w:r>
        <w:rPr>
          <w:rFonts w:ascii="Times New Roman" w:eastAsia="Times New Roman" w:hAnsi="Times New Roman" w:cs="Times New Roman"/>
          <w:sz w:val="28"/>
        </w:rPr>
        <w:t>;</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з</w:t>
      </w:r>
      <w:r>
        <w:rPr>
          <w:rFonts w:ascii="Times New Roman" w:eastAsia="Times New Roman" w:hAnsi="Times New Roman" w:cs="Times New Roman"/>
          <w:color w:val="000000"/>
          <w:sz w:val="28"/>
        </w:rPr>
        <w:t>датність створювати команду для діяльності у сфері громадського здоров’я і забезпечувати її ефективну роботу</w:t>
      </w:r>
      <w:r>
        <w:rPr>
          <w:rFonts w:ascii="Times New Roman" w:eastAsia="Times New Roman" w:hAnsi="Times New Roman" w:cs="Times New Roman"/>
          <w:sz w:val="28"/>
        </w:rPr>
        <w:t xml:space="preserve">;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color w:val="000000"/>
          <w:sz w:val="28"/>
        </w:rPr>
        <w:t>здатність застосовувати різні методики, стратегії та моделі викладання громадського здоров’я</w:t>
      </w:r>
      <w:r>
        <w:rPr>
          <w:rFonts w:ascii="Times New Roman" w:eastAsia="Times New Roman" w:hAnsi="Times New Roman" w:cs="Times New Roman"/>
          <w:sz w:val="28"/>
        </w:rPr>
        <w:t xml:space="preserve">; </w:t>
      </w:r>
    </w:p>
    <w:p w:rsidR="00BE2C75" w:rsidRDefault="00450990">
      <w:pPr>
        <w:widowControl w:val="0"/>
        <w:numPr>
          <w:ilvl w:val="0"/>
          <w:numId w:val="4"/>
        </w:numPr>
        <w:spacing w:after="0" w:line="240" w:lineRule="auto"/>
        <w:ind w:left="1429"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здатність здійснювати викладання основ громадського здоров’я у закладах освіти різного рівня, планувати та здійснювати заходи, спрямовані на розбудову належного рівня кадрових ресурсів для громадського здоров’я. </w:t>
      </w:r>
    </w:p>
    <w:p w:rsidR="00BE2C75" w:rsidRDefault="00BE2C75">
      <w:pPr>
        <w:widowControl w:val="0"/>
        <w:tabs>
          <w:tab w:val="left" w:pos="0"/>
        </w:tabs>
        <w:suppressAutoHyphens/>
        <w:spacing w:after="0" w:line="240" w:lineRule="auto"/>
        <w:ind w:firstLine="709"/>
        <w:jc w:val="center"/>
        <w:rPr>
          <w:rFonts w:ascii="Times New Roman" w:eastAsia="Times New Roman" w:hAnsi="Times New Roman" w:cs="Times New Roman"/>
          <w:b/>
          <w:sz w:val="28"/>
        </w:rPr>
      </w:pPr>
    </w:p>
    <w:p w:rsidR="008D43A6" w:rsidRDefault="008E2E0E" w:rsidP="008D43A6">
      <w:pPr>
        <w:widowControl w:val="0"/>
        <w:tabs>
          <w:tab w:val="left" w:pos="0"/>
        </w:tabs>
        <w:spacing w:after="0" w:line="240" w:lineRule="auto"/>
        <w:jc w:val="both"/>
        <w:rPr>
          <w:rFonts w:ascii="Times New Roman" w:eastAsia="Times New Roman" w:hAnsi="Times New Roman" w:cs="Times New Roman"/>
          <w:sz w:val="28"/>
        </w:rPr>
      </w:pPr>
      <w:r w:rsidRPr="008E2E0E">
        <w:rPr>
          <w:rFonts w:ascii="Times New Roman" w:eastAsia="Times New Roman" w:hAnsi="Times New Roman" w:cs="Times New Roman"/>
          <w:b/>
          <w:sz w:val="28"/>
        </w:rPr>
        <w:t>3.</w:t>
      </w:r>
      <w:r w:rsidRPr="008E2E0E">
        <w:rPr>
          <w:rFonts w:ascii="Times New Roman" w:eastAsia="Times New Roman" w:hAnsi="Times New Roman" w:cs="Times New Roman"/>
          <w:b/>
          <w:sz w:val="28"/>
        </w:rPr>
        <w:tab/>
      </w:r>
      <w:r w:rsidRPr="008D43A6">
        <w:rPr>
          <w:rFonts w:ascii="Times New Roman" w:eastAsia="Times New Roman" w:hAnsi="Times New Roman" w:cs="Times New Roman"/>
          <w:sz w:val="28"/>
          <w:u w:val="single"/>
        </w:rPr>
        <w:t>Статус дисципліни.</w:t>
      </w:r>
      <w:r w:rsidRPr="008E2E0E">
        <w:rPr>
          <w:rFonts w:ascii="Times New Roman" w:eastAsia="Times New Roman" w:hAnsi="Times New Roman" w:cs="Times New Roman"/>
          <w:sz w:val="28"/>
        </w:rPr>
        <w:t xml:space="preserve"> Навчальна дисципліна належить до вибіркових дисциплін. </w:t>
      </w:r>
      <w:r w:rsidR="008D43A6">
        <w:rPr>
          <w:rFonts w:ascii="Times New Roman" w:eastAsia="Times New Roman" w:hAnsi="Times New Roman" w:cs="Times New Roman"/>
          <w:sz w:val="28"/>
        </w:rPr>
        <w:t xml:space="preserve">Вивчення дисципліни передбачає опанування теоретичних знань та практичних навичок з організації  та надання медичной допомоги хворим на соціально-значимі неінфекційні хвороби та їх застосування у здійсненні практичної діяльності фахівця з громадського здоров’я, зокрема студенти мають ознайомитися з основними ознаками поняття «соціально значиме захворювання»; чим визначається медико-соціальне значення соціально значиміх захворювань; з’ясувати сучасні проблеми забезпечення медико-санітарної допомоги населенню з данною патологією; вивчити нормативно-правові документи щодо організації медичной допомоги хворим на соціально-значимі неінфекційні хвороби; </w:t>
      </w:r>
      <w:r w:rsidR="008D43A6">
        <w:rPr>
          <w:rFonts w:ascii="Times New Roman" w:eastAsia="Times New Roman" w:hAnsi="Times New Roman" w:cs="Times New Roman"/>
          <w:sz w:val="28"/>
        </w:rPr>
        <w:tab/>
        <w:t xml:space="preserve">вивчити сучасний стан та перспективи реформування медичной допомоги хворим на соціально-значимі </w:t>
      </w:r>
      <w:r w:rsidR="008D43A6">
        <w:rPr>
          <w:rFonts w:ascii="Times New Roman" w:eastAsia="Times New Roman" w:hAnsi="Times New Roman" w:cs="Times New Roman"/>
          <w:sz w:val="28"/>
        </w:rPr>
        <w:lastRenderedPageBreak/>
        <w:t>неінфекційні; ознайомитися з основними засадами та особливостями організації надання первинної, позалікарняної (спеціалізованої та вузькоспеціалізованої), стаціонарної медичної допомоги, екстреної (швидкої) медичної допомоги цієї группі хворих; засвоїти зміст та засади аналізу чинників розвитку соціально-значиміх захворювань; ознайомитися з сучасною системою «Електронне здоров’я» та вивчити особливості використання електронних засобів в організації  та наданні медичной допомоги хворим на соціально-значиміми неінфекційними хворобами в сучасних умовах.</w:t>
      </w:r>
    </w:p>
    <w:p w:rsidR="008D43A6" w:rsidRDefault="008D43A6" w:rsidP="008D43A6">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Для успішного проходження курсу здобувачам необхідно вчасно виконувати всі завдання викладача, при виявленні питань чи проблем з їх виконанням завчасно звертатися до викладача.</w:t>
      </w:r>
    </w:p>
    <w:p w:rsidR="008D43A6" w:rsidRDefault="008D43A6" w:rsidP="008D43A6">
      <w:pPr>
        <w:spacing w:after="0" w:line="240" w:lineRule="auto"/>
        <w:ind w:firstLine="680"/>
        <w:jc w:val="both"/>
        <w:rPr>
          <w:rFonts w:ascii="Times New Roman" w:eastAsia="Times New Roman" w:hAnsi="Times New Roman" w:cs="Times New Roman"/>
          <w:sz w:val="28"/>
        </w:rPr>
      </w:pPr>
      <w:r>
        <w:rPr>
          <w:rFonts w:ascii="Times New Roman" w:eastAsia="Times New Roman" w:hAnsi="Times New Roman" w:cs="Times New Roman"/>
          <w:sz w:val="28"/>
        </w:rPr>
        <w:t>Вивчення дисципліни завершується заліком, тому в процесі вивчення різних тем здобувачам доцільно звертати увагу на питання, що виносяться на залік.</w:t>
      </w:r>
    </w:p>
    <w:p w:rsidR="008E2E0E" w:rsidRPr="008D43A6" w:rsidRDefault="008E2E0E" w:rsidP="008D43A6">
      <w:pPr>
        <w:spacing w:after="0" w:line="240" w:lineRule="auto"/>
        <w:ind w:firstLine="851"/>
        <w:jc w:val="both"/>
        <w:rPr>
          <w:rFonts w:ascii="Times New Roman" w:eastAsia="Times New Roman" w:hAnsi="Times New Roman" w:cs="Times New Roman"/>
          <w:sz w:val="28"/>
          <w:u w:val="single"/>
        </w:rPr>
      </w:pPr>
      <w:r w:rsidRPr="008E2E0E">
        <w:rPr>
          <w:rFonts w:ascii="Times New Roman" w:eastAsia="Times New Roman" w:hAnsi="Times New Roman" w:cs="Times New Roman"/>
          <w:b/>
          <w:sz w:val="28"/>
        </w:rPr>
        <w:t>4.</w:t>
      </w:r>
      <w:r w:rsidRPr="008E2E0E">
        <w:rPr>
          <w:rFonts w:ascii="Times New Roman" w:eastAsia="Times New Roman" w:hAnsi="Times New Roman" w:cs="Times New Roman"/>
          <w:b/>
          <w:sz w:val="28"/>
        </w:rPr>
        <w:tab/>
      </w:r>
      <w:r w:rsidRPr="008D43A6">
        <w:rPr>
          <w:rFonts w:ascii="Times New Roman" w:eastAsia="Times New Roman" w:hAnsi="Times New Roman" w:cs="Times New Roman"/>
          <w:sz w:val="28"/>
          <w:u w:val="single"/>
        </w:rPr>
        <w:t>Методи навчання</w:t>
      </w:r>
    </w:p>
    <w:p w:rsidR="008E2E0E" w:rsidRPr="008E2E0E" w:rsidRDefault="008E2E0E" w:rsidP="008E2E0E">
      <w:pPr>
        <w:spacing w:after="0" w:line="240" w:lineRule="auto"/>
        <w:ind w:firstLine="851"/>
        <w:jc w:val="both"/>
        <w:rPr>
          <w:rFonts w:ascii="Times New Roman" w:eastAsia="Times New Roman" w:hAnsi="Times New Roman" w:cs="Times New Roman"/>
          <w:sz w:val="28"/>
        </w:rPr>
      </w:pPr>
      <w:r w:rsidRPr="008E2E0E">
        <w:rPr>
          <w:rFonts w:ascii="Times New Roman" w:eastAsia="Times New Roman" w:hAnsi="Times New Roman" w:cs="Times New Roman"/>
          <w:sz w:val="28"/>
        </w:rPr>
        <w:t>Мультимедійна та лекція-бесіда; дискусії, доповіді здобувачів, моделювання проблемних ситуацій, вирішення ситуаційних та практичних завдань, індивідуальні творчі роботи (пошукові, аналітичні), а також самостійна робота здобувачів вищої освіти з інформаційними джерелами.</w:t>
      </w:r>
    </w:p>
    <w:p w:rsidR="008E2E0E" w:rsidRPr="008E2E0E" w:rsidRDefault="008E2E0E" w:rsidP="008E2E0E">
      <w:pPr>
        <w:spacing w:after="0" w:line="240" w:lineRule="auto"/>
        <w:ind w:firstLine="851"/>
        <w:jc w:val="both"/>
        <w:rPr>
          <w:rFonts w:ascii="Times New Roman" w:eastAsia="Times New Roman" w:hAnsi="Times New Roman" w:cs="Times New Roman"/>
          <w:sz w:val="28"/>
        </w:rPr>
      </w:pPr>
      <w:r w:rsidRPr="008E2E0E">
        <w:rPr>
          <w:rFonts w:ascii="Times New Roman" w:eastAsia="Times New Roman" w:hAnsi="Times New Roman" w:cs="Times New Roman"/>
          <w:sz w:val="28"/>
        </w:rPr>
        <w:t>Види контролю: поточний та підсумковий.</w:t>
      </w:r>
    </w:p>
    <w:p w:rsidR="008E2E0E" w:rsidRPr="008E2E0E" w:rsidRDefault="008E2E0E" w:rsidP="008D43A6">
      <w:pPr>
        <w:spacing w:after="0" w:line="240" w:lineRule="auto"/>
        <w:ind w:firstLine="709"/>
        <w:jc w:val="both"/>
        <w:rPr>
          <w:rFonts w:ascii="Times New Roman" w:eastAsia="Times New Roman" w:hAnsi="Times New Roman" w:cs="Times New Roman"/>
          <w:sz w:val="28"/>
        </w:rPr>
      </w:pPr>
    </w:p>
    <w:p w:rsidR="008E2E0E" w:rsidRPr="008D43A6" w:rsidRDefault="008E2E0E" w:rsidP="008D43A6">
      <w:pPr>
        <w:spacing w:after="0" w:line="240" w:lineRule="auto"/>
        <w:ind w:firstLine="851"/>
        <w:rPr>
          <w:rFonts w:ascii="Times New Roman" w:eastAsia="Times New Roman" w:hAnsi="Times New Roman" w:cs="Times New Roman"/>
          <w:sz w:val="28"/>
          <w:u w:val="single"/>
        </w:rPr>
      </w:pPr>
      <w:r w:rsidRPr="008D43A6">
        <w:rPr>
          <w:rFonts w:ascii="Times New Roman" w:eastAsia="Times New Roman" w:hAnsi="Times New Roman" w:cs="Times New Roman"/>
          <w:sz w:val="28"/>
          <w:u w:val="single"/>
        </w:rPr>
        <w:t>5. РЕКОМЕНДОВАНА ЛІТЕРАТУРА</w:t>
      </w:r>
    </w:p>
    <w:p w:rsidR="00BE2C75" w:rsidRPr="008E2E0E" w:rsidRDefault="008E2E0E" w:rsidP="008E2E0E">
      <w:pPr>
        <w:spacing w:after="0" w:line="240" w:lineRule="auto"/>
        <w:ind w:firstLine="851"/>
        <w:jc w:val="center"/>
        <w:rPr>
          <w:rFonts w:ascii="Times New Roman" w:eastAsia="Times New Roman" w:hAnsi="Times New Roman" w:cs="Times New Roman"/>
          <w:b/>
          <w:sz w:val="28"/>
        </w:rPr>
      </w:pPr>
      <w:r w:rsidRPr="008E2E0E">
        <w:rPr>
          <w:rFonts w:ascii="Times New Roman" w:eastAsia="Times New Roman" w:hAnsi="Times New Roman" w:cs="Times New Roman"/>
          <w:b/>
          <w:sz w:val="28"/>
        </w:rPr>
        <w:t>Основна література</w:t>
      </w:r>
    </w:p>
    <w:p w:rsidR="008E2E0E" w:rsidRPr="004659ED" w:rsidRDefault="008E2E0E" w:rsidP="008E2E0E">
      <w:pPr>
        <w:spacing w:after="0" w:line="240" w:lineRule="auto"/>
        <w:ind w:firstLine="851"/>
        <w:jc w:val="both"/>
        <w:rPr>
          <w:rFonts w:ascii="Times New Roman" w:eastAsia="Times New Roman" w:hAnsi="Times New Roman" w:cs="Times New Roman"/>
          <w:sz w:val="28"/>
          <w:szCs w:val="28"/>
        </w:rPr>
      </w:pPr>
      <w:r w:rsidRPr="004659ED">
        <w:rPr>
          <w:rFonts w:ascii="Times New Roman" w:eastAsia="Times New Roman" w:hAnsi="Times New Roman" w:cs="Times New Roman"/>
          <w:sz w:val="28"/>
          <w:szCs w:val="28"/>
        </w:rPr>
        <w:t>1.Громадське здоров’я: підручник для студ. вищих мед. навч. закладів. - Вид. 3 – Вінниця: «Нова книга», 2013. – 560 с.</w:t>
      </w:r>
    </w:p>
    <w:p w:rsidR="008E2E0E" w:rsidRPr="004659ED" w:rsidRDefault="008E2E0E" w:rsidP="008E2E0E">
      <w:pPr>
        <w:tabs>
          <w:tab w:val="left" w:pos="1134"/>
        </w:tabs>
        <w:spacing w:after="0" w:line="240" w:lineRule="auto"/>
        <w:ind w:firstLine="851"/>
        <w:jc w:val="both"/>
        <w:rPr>
          <w:rFonts w:ascii="Times New Roman" w:eastAsia="Times New Roman" w:hAnsi="Times New Roman" w:cs="Times New Roman"/>
          <w:spacing w:val="-4"/>
          <w:sz w:val="28"/>
          <w:szCs w:val="28"/>
        </w:rPr>
      </w:pPr>
      <w:r w:rsidRPr="004659ED">
        <w:rPr>
          <w:rFonts w:ascii="Times New Roman" w:eastAsia="Times New Roman" w:hAnsi="Times New Roman" w:cs="Times New Roman"/>
          <w:sz w:val="28"/>
          <w:szCs w:val="28"/>
        </w:rPr>
        <w:t xml:space="preserve">2.Социальная медицина и организация здравоохранения / под общ. ред. </w:t>
      </w:r>
      <w:r w:rsidRPr="004659ED">
        <w:rPr>
          <w:rFonts w:ascii="Times New Roman" w:eastAsia="Times New Roman" w:hAnsi="Times New Roman" w:cs="Times New Roman"/>
          <w:spacing w:val="-4"/>
          <w:sz w:val="28"/>
          <w:szCs w:val="28"/>
        </w:rPr>
        <w:t>Ю.В. Вороненка, В.Ф. Москаленко. – Тернополь : Укрмедкнига. 2000. – С. 23-32.</w:t>
      </w:r>
    </w:p>
    <w:p w:rsidR="008E2E0E" w:rsidRPr="004659ED" w:rsidRDefault="008E2E0E" w:rsidP="008E2E0E">
      <w:pPr>
        <w:spacing w:after="0" w:line="240" w:lineRule="auto"/>
        <w:ind w:firstLine="851"/>
        <w:jc w:val="both"/>
        <w:rPr>
          <w:rFonts w:ascii="Times New Roman" w:eastAsia="Times New Roman" w:hAnsi="Times New Roman" w:cs="Times New Roman"/>
          <w:sz w:val="28"/>
          <w:szCs w:val="28"/>
          <w:lang w:val="en-US"/>
        </w:rPr>
      </w:pPr>
      <w:r w:rsidRPr="008D43A6">
        <w:rPr>
          <w:rFonts w:ascii="Times New Roman" w:eastAsia="Times New Roman" w:hAnsi="Times New Roman" w:cs="Times New Roman"/>
          <w:sz w:val="28"/>
          <w:szCs w:val="28"/>
        </w:rPr>
        <w:t>3.</w:t>
      </w:r>
      <w:r w:rsidRPr="00393CD8">
        <w:rPr>
          <w:rFonts w:ascii="Times New Roman" w:eastAsia="Times New Roman" w:hAnsi="Times New Roman" w:cs="Times New Roman"/>
          <w:sz w:val="28"/>
          <w:szCs w:val="28"/>
          <w:lang w:val="en-US"/>
        </w:rPr>
        <w:t>Oxford</w:t>
      </w:r>
      <w:r w:rsidRPr="008D43A6">
        <w:rPr>
          <w:rFonts w:ascii="Times New Roman" w:eastAsia="Times New Roman" w:hAnsi="Times New Roman" w:cs="Times New Roman"/>
          <w:sz w:val="28"/>
          <w:szCs w:val="28"/>
        </w:rPr>
        <w:t xml:space="preserve"> </w:t>
      </w:r>
      <w:r w:rsidRPr="00393CD8">
        <w:rPr>
          <w:rFonts w:ascii="Times New Roman" w:eastAsia="Times New Roman" w:hAnsi="Times New Roman" w:cs="Times New Roman"/>
          <w:sz w:val="28"/>
          <w:szCs w:val="28"/>
          <w:lang w:val="en-US"/>
        </w:rPr>
        <w:t>Textbook</w:t>
      </w:r>
      <w:r w:rsidRPr="008D43A6">
        <w:rPr>
          <w:rFonts w:ascii="Times New Roman" w:eastAsia="Times New Roman" w:hAnsi="Times New Roman" w:cs="Times New Roman"/>
          <w:sz w:val="28"/>
          <w:szCs w:val="28"/>
        </w:rPr>
        <w:t xml:space="preserve"> </w:t>
      </w:r>
      <w:r w:rsidRPr="00393CD8">
        <w:rPr>
          <w:rFonts w:ascii="Times New Roman" w:eastAsia="Times New Roman" w:hAnsi="Times New Roman" w:cs="Times New Roman"/>
          <w:sz w:val="28"/>
          <w:szCs w:val="28"/>
          <w:lang w:val="en-US"/>
        </w:rPr>
        <w:t>of</w:t>
      </w:r>
      <w:r w:rsidRPr="008D43A6">
        <w:rPr>
          <w:rFonts w:ascii="Times New Roman" w:eastAsia="Times New Roman" w:hAnsi="Times New Roman" w:cs="Times New Roman"/>
          <w:sz w:val="28"/>
          <w:szCs w:val="28"/>
        </w:rPr>
        <w:t xml:space="preserve"> </w:t>
      </w:r>
      <w:r w:rsidRPr="00393CD8">
        <w:rPr>
          <w:rFonts w:ascii="Times New Roman" w:eastAsia="Times New Roman" w:hAnsi="Times New Roman" w:cs="Times New Roman"/>
          <w:sz w:val="28"/>
          <w:szCs w:val="28"/>
          <w:lang w:val="en-US"/>
        </w:rPr>
        <w:t>Global</w:t>
      </w:r>
      <w:r w:rsidRPr="008D43A6">
        <w:rPr>
          <w:rFonts w:ascii="Times New Roman" w:eastAsia="Times New Roman" w:hAnsi="Times New Roman" w:cs="Times New Roman"/>
          <w:sz w:val="28"/>
          <w:szCs w:val="28"/>
        </w:rPr>
        <w:t xml:space="preserve"> </w:t>
      </w:r>
      <w:r w:rsidRPr="00393CD8">
        <w:rPr>
          <w:rFonts w:ascii="Times New Roman" w:eastAsia="Times New Roman" w:hAnsi="Times New Roman" w:cs="Times New Roman"/>
          <w:sz w:val="28"/>
          <w:szCs w:val="28"/>
          <w:lang w:val="en-US"/>
        </w:rPr>
        <w:t>Public</w:t>
      </w:r>
      <w:r w:rsidRPr="008D43A6">
        <w:rPr>
          <w:rFonts w:ascii="Times New Roman" w:eastAsia="Times New Roman" w:hAnsi="Times New Roman" w:cs="Times New Roman"/>
          <w:sz w:val="28"/>
          <w:szCs w:val="28"/>
        </w:rPr>
        <w:t xml:space="preserve"> </w:t>
      </w:r>
      <w:r w:rsidRPr="00393CD8">
        <w:rPr>
          <w:rFonts w:ascii="Times New Roman" w:eastAsia="Times New Roman" w:hAnsi="Times New Roman" w:cs="Times New Roman"/>
          <w:sz w:val="28"/>
          <w:szCs w:val="28"/>
          <w:lang w:val="en-US"/>
        </w:rPr>
        <w:t>Health</w:t>
      </w:r>
      <w:r w:rsidRPr="008D43A6">
        <w:rPr>
          <w:rFonts w:ascii="Times New Roman" w:eastAsia="Times New Roman" w:hAnsi="Times New Roman" w:cs="Times New Roman"/>
          <w:sz w:val="28"/>
          <w:szCs w:val="28"/>
        </w:rPr>
        <w:t xml:space="preserve">, 6 </w:t>
      </w:r>
      <w:r w:rsidRPr="00393CD8">
        <w:rPr>
          <w:rFonts w:ascii="Times New Roman" w:eastAsia="Times New Roman" w:hAnsi="Times New Roman" w:cs="Times New Roman"/>
          <w:sz w:val="28"/>
          <w:szCs w:val="28"/>
          <w:lang w:val="en-US"/>
        </w:rPr>
        <w:t>edition</w:t>
      </w:r>
      <w:r w:rsidRPr="008D43A6">
        <w:rPr>
          <w:rFonts w:ascii="Times New Roman" w:eastAsia="Times New Roman" w:hAnsi="Times New Roman" w:cs="Times New Roman"/>
          <w:sz w:val="28"/>
          <w:szCs w:val="28"/>
        </w:rPr>
        <w:t xml:space="preserve">. </w:t>
      </w:r>
      <w:r w:rsidRPr="004659ED">
        <w:rPr>
          <w:rFonts w:ascii="Times New Roman" w:eastAsia="Times New Roman" w:hAnsi="Times New Roman" w:cs="Times New Roman"/>
          <w:sz w:val="28"/>
          <w:szCs w:val="28"/>
          <w:lang w:val="en-US"/>
        </w:rPr>
        <w:t>Edited by RogesDetels, Martin Gulliford, QuarraishaAbdoolKarimand ChorhChuan Tan. – Oxford University Press, 2017. – 1728 p.</w:t>
      </w:r>
    </w:p>
    <w:p w:rsidR="008E2E0E" w:rsidRPr="004659ED" w:rsidRDefault="008E2E0E" w:rsidP="008E2E0E">
      <w:pPr>
        <w:spacing w:after="0" w:line="240" w:lineRule="auto"/>
        <w:ind w:firstLine="851"/>
        <w:jc w:val="both"/>
        <w:rPr>
          <w:rFonts w:ascii="Times New Roman" w:eastAsia="Times New Roman" w:hAnsi="Times New Roman" w:cs="Times New Roman"/>
          <w:sz w:val="28"/>
          <w:szCs w:val="28"/>
          <w:lang w:val="en-US"/>
        </w:rPr>
      </w:pPr>
      <w:r w:rsidRPr="004659ED">
        <w:rPr>
          <w:rFonts w:ascii="Times New Roman" w:eastAsia="Times New Roman" w:hAnsi="Times New Roman" w:cs="Times New Roman"/>
          <w:sz w:val="28"/>
          <w:szCs w:val="28"/>
          <w:lang w:val="en-US"/>
        </w:rPr>
        <w:t>4.Medical Statistics at a Glance Text and Workbook. Aviva Petria, Caroline Sabin. – Wiley-Blackwell, 2013. – 288 p.</w:t>
      </w:r>
    </w:p>
    <w:p w:rsidR="008E2E0E" w:rsidRPr="004659ED" w:rsidRDefault="008E2E0E" w:rsidP="008E2E0E">
      <w:pPr>
        <w:tabs>
          <w:tab w:val="left" w:pos="1134"/>
        </w:tabs>
        <w:spacing w:after="0" w:line="240" w:lineRule="auto"/>
        <w:ind w:firstLine="851"/>
        <w:jc w:val="both"/>
        <w:rPr>
          <w:rFonts w:ascii="Times New Roman" w:eastAsia="Times New Roman" w:hAnsi="Times New Roman" w:cs="Times New Roman"/>
          <w:sz w:val="28"/>
          <w:szCs w:val="28"/>
        </w:rPr>
      </w:pPr>
      <w:r w:rsidRPr="004659ED">
        <w:rPr>
          <w:rFonts w:ascii="Times New Roman" w:eastAsia="Times New Roman" w:hAnsi="Times New Roman" w:cs="Times New Roman"/>
          <w:sz w:val="28"/>
          <w:szCs w:val="28"/>
        </w:rPr>
        <w:t>5.Збірник тестових завдань до державного випробування з гігієни, соціальної медицини, організації та економіки охорони здоров’я / В.Ф. Москаленко та ін. / за ред. В.Ф. Москаленка, В.Г. Бардова, О.П. Яворовського. – Вінниця : Нова Книга, 2012. – 200 с.</w:t>
      </w:r>
    </w:p>
    <w:p w:rsidR="008E2E0E" w:rsidRPr="004659ED" w:rsidRDefault="008E2E0E" w:rsidP="008E2E0E">
      <w:pPr>
        <w:tabs>
          <w:tab w:val="left" w:pos="1134"/>
        </w:tabs>
        <w:spacing w:after="0" w:line="240" w:lineRule="auto"/>
        <w:ind w:firstLine="851"/>
        <w:jc w:val="both"/>
        <w:rPr>
          <w:rFonts w:ascii="Times New Roman" w:eastAsia="Times New Roman" w:hAnsi="Times New Roman" w:cs="Times New Roman"/>
          <w:sz w:val="28"/>
          <w:szCs w:val="28"/>
        </w:rPr>
      </w:pPr>
      <w:r w:rsidRPr="004659ED">
        <w:rPr>
          <w:rFonts w:ascii="Times New Roman" w:eastAsia="Times New Roman" w:hAnsi="Times New Roman" w:cs="Times New Roman"/>
          <w:sz w:val="28"/>
          <w:szCs w:val="28"/>
        </w:rPr>
        <w:t>6.Тестові завдання з соціальної медицини, організації охорони здоров'я та біостатистики : навч. посібн. для студентів мед. ф-тів / за ред. В.А. Огнєва. – Харків : Майдан, 2005. – С. 141–148.</w:t>
      </w:r>
    </w:p>
    <w:p w:rsidR="008E2E0E" w:rsidRPr="004659ED" w:rsidRDefault="008E2E0E" w:rsidP="008E2E0E">
      <w:pPr>
        <w:tabs>
          <w:tab w:val="left" w:pos="1134"/>
        </w:tabs>
        <w:spacing w:after="0" w:line="240" w:lineRule="auto"/>
        <w:ind w:firstLine="851"/>
        <w:jc w:val="both"/>
        <w:rPr>
          <w:rFonts w:ascii="Times New Roman" w:eastAsia="Times New Roman" w:hAnsi="Times New Roman" w:cs="Times New Roman"/>
          <w:sz w:val="28"/>
          <w:szCs w:val="28"/>
        </w:rPr>
      </w:pPr>
      <w:r w:rsidRPr="004659ED">
        <w:rPr>
          <w:rFonts w:ascii="Times New Roman" w:eastAsia="Times New Roman" w:hAnsi="Times New Roman" w:cs="Times New Roman"/>
          <w:sz w:val="28"/>
          <w:szCs w:val="28"/>
        </w:rPr>
        <w:t>7. Методичні рекомендації кафедри</w:t>
      </w:r>
    </w:p>
    <w:p w:rsidR="008E2E0E" w:rsidRPr="004659ED" w:rsidRDefault="008E2E0E" w:rsidP="008E2E0E">
      <w:pPr>
        <w:tabs>
          <w:tab w:val="left" w:pos="1134"/>
        </w:tabs>
        <w:spacing w:after="0" w:line="240" w:lineRule="auto"/>
        <w:ind w:firstLine="851"/>
        <w:jc w:val="both"/>
        <w:rPr>
          <w:rFonts w:ascii="Times New Roman" w:eastAsia="Times New Roman" w:hAnsi="Times New Roman" w:cs="Times New Roman"/>
          <w:sz w:val="28"/>
          <w:szCs w:val="28"/>
        </w:rPr>
      </w:pPr>
      <w:r w:rsidRPr="004659ED">
        <w:rPr>
          <w:rFonts w:ascii="Times New Roman" w:eastAsia="Times New Roman" w:hAnsi="Times New Roman" w:cs="Times New Roman"/>
          <w:sz w:val="28"/>
          <w:szCs w:val="28"/>
        </w:rPr>
        <w:t>8.Лекційний курс кафедри.</w:t>
      </w:r>
    </w:p>
    <w:p w:rsidR="008E2E0E" w:rsidRPr="004659ED" w:rsidRDefault="008E2E0E" w:rsidP="008E2E0E">
      <w:pPr>
        <w:widowControl w:val="0"/>
        <w:tabs>
          <w:tab w:val="left" w:pos="365"/>
        </w:tabs>
        <w:spacing w:after="0" w:line="240" w:lineRule="auto"/>
        <w:ind w:firstLine="567"/>
        <w:jc w:val="both"/>
        <w:rPr>
          <w:rFonts w:ascii="Times New Roman" w:eastAsia="Times New Roman CYR" w:hAnsi="Times New Roman" w:cs="Times New Roman"/>
          <w:b/>
          <w:i/>
          <w:sz w:val="28"/>
          <w:szCs w:val="28"/>
          <w:shd w:val="clear" w:color="auto" w:fill="FFFFFF"/>
        </w:rPr>
      </w:pPr>
    </w:p>
    <w:p w:rsidR="008E2E0E" w:rsidRPr="008D43A6" w:rsidRDefault="008E2E0E" w:rsidP="008E2E0E">
      <w:pPr>
        <w:widowControl w:val="0"/>
        <w:tabs>
          <w:tab w:val="left" w:pos="365"/>
        </w:tabs>
        <w:spacing w:after="0" w:line="240" w:lineRule="auto"/>
        <w:jc w:val="both"/>
        <w:rPr>
          <w:rFonts w:ascii="Times New Roman" w:eastAsia="Times New Roman CYR" w:hAnsi="Times New Roman" w:cs="Times New Roman"/>
          <w:sz w:val="28"/>
          <w:szCs w:val="28"/>
          <w:u w:val="single"/>
          <w:shd w:val="clear" w:color="auto" w:fill="FFFFFF"/>
        </w:rPr>
      </w:pPr>
      <w:r w:rsidRPr="008D43A6">
        <w:rPr>
          <w:rFonts w:ascii="Times New Roman" w:eastAsia="Calibri" w:hAnsi="Times New Roman" w:cs="Times New Roman"/>
          <w:sz w:val="28"/>
          <w:szCs w:val="28"/>
          <w:u w:val="single"/>
          <w:shd w:val="clear" w:color="auto" w:fill="FFFFFF"/>
        </w:rPr>
        <w:t>Допоміжна</w:t>
      </w:r>
      <w:r w:rsidRPr="008D43A6">
        <w:rPr>
          <w:rFonts w:ascii="Times New Roman" w:eastAsia="Times New Roman CYR" w:hAnsi="Times New Roman" w:cs="Times New Roman"/>
          <w:sz w:val="28"/>
          <w:szCs w:val="28"/>
          <w:u w:val="single"/>
          <w:shd w:val="clear" w:color="auto" w:fill="FFFFFF"/>
        </w:rPr>
        <w:t xml:space="preserve"> </w:t>
      </w:r>
      <w:r w:rsidRPr="008D43A6">
        <w:rPr>
          <w:rFonts w:ascii="Times New Roman" w:eastAsia="Calibri" w:hAnsi="Times New Roman" w:cs="Times New Roman"/>
          <w:sz w:val="28"/>
          <w:szCs w:val="28"/>
          <w:u w:val="single"/>
          <w:shd w:val="clear" w:color="auto" w:fill="FFFFFF"/>
        </w:rPr>
        <w:t>література</w:t>
      </w:r>
    </w:p>
    <w:p w:rsidR="008E2E0E" w:rsidRPr="004659ED" w:rsidRDefault="008E2E0E" w:rsidP="008E2E0E">
      <w:pPr>
        <w:numPr>
          <w:ilvl w:val="0"/>
          <w:numId w:val="8"/>
        </w:numPr>
        <w:tabs>
          <w:tab w:val="left" w:pos="720"/>
          <w:tab w:val="left" w:pos="426"/>
          <w:tab w:val="left" w:pos="567"/>
        </w:tabs>
        <w:spacing w:after="0" w:line="240" w:lineRule="auto"/>
        <w:ind w:left="425" w:firstLine="426"/>
        <w:jc w:val="both"/>
        <w:rPr>
          <w:rFonts w:ascii="Times New Roman" w:eastAsia="Times New Roman" w:hAnsi="Times New Roman" w:cs="Times New Roman"/>
          <w:sz w:val="28"/>
          <w:szCs w:val="28"/>
        </w:rPr>
      </w:pPr>
      <w:r w:rsidRPr="004659ED">
        <w:rPr>
          <w:rFonts w:ascii="Times New Roman" w:eastAsia="Times New Roman" w:hAnsi="Times New Roman" w:cs="Times New Roman"/>
          <w:sz w:val="28"/>
          <w:szCs w:val="28"/>
          <w:lang w:val="en-US"/>
        </w:rPr>
        <w:lastRenderedPageBreak/>
        <w:t xml:space="preserve">Board Review in Preventive Medicine and Public Health. </w:t>
      </w:r>
      <w:r w:rsidRPr="004659ED">
        <w:rPr>
          <w:rFonts w:ascii="Times New Roman" w:eastAsia="Times New Roman" w:hAnsi="Times New Roman" w:cs="Times New Roman"/>
          <w:sz w:val="28"/>
          <w:szCs w:val="28"/>
        </w:rPr>
        <w:t>Gregory Schwaid. - ELSEVIER., 2017. – 450 p.</w:t>
      </w:r>
    </w:p>
    <w:p w:rsidR="008E2E0E" w:rsidRPr="004659ED" w:rsidRDefault="008E2E0E" w:rsidP="008E2E0E">
      <w:pPr>
        <w:numPr>
          <w:ilvl w:val="0"/>
          <w:numId w:val="8"/>
        </w:numPr>
        <w:tabs>
          <w:tab w:val="left" w:pos="720"/>
          <w:tab w:val="left" w:pos="426"/>
        </w:tabs>
        <w:spacing w:after="0" w:line="240" w:lineRule="auto"/>
        <w:ind w:left="425" w:firstLine="426"/>
        <w:jc w:val="both"/>
        <w:rPr>
          <w:rFonts w:ascii="Times New Roman" w:eastAsia="Times New Roman" w:hAnsi="Times New Roman" w:cs="Times New Roman"/>
          <w:sz w:val="28"/>
          <w:szCs w:val="28"/>
          <w:lang w:val="en-US"/>
        </w:rPr>
      </w:pPr>
      <w:r w:rsidRPr="004659ED">
        <w:rPr>
          <w:rFonts w:ascii="Times New Roman" w:eastAsia="Times New Roman" w:hAnsi="Times New Roman" w:cs="Times New Roman"/>
          <w:sz w:val="28"/>
          <w:szCs w:val="28"/>
          <w:lang w:val="en-US"/>
        </w:rPr>
        <w:t xml:space="preserve">Donaldson`s Essential Public Health, Fourth Edition. </w:t>
      </w:r>
      <w:hyperlink r:id="rId7">
        <w:r w:rsidRPr="004659ED">
          <w:rPr>
            <w:rFonts w:ascii="Times New Roman" w:eastAsia="Times New Roman" w:hAnsi="Times New Roman" w:cs="Times New Roman"/>
            <w:color w:val="0000FF"/>
            <w:sz w:val="28"/>
            <w:szCs w:val="28"/>
            <w:u w:val="single"/>
            <w:shd w:val="clear" w:color="auto" w:fill="FFFFFF"/>
            <w:lang w:val="en-US"/>
          </w:rPr>
          <w:t>Liam J. Donaldson</w:t>
        </w:r>
      </w:hyperlink>
      <w:r w:rsidRPr="004659ED">
        <w:rPr>
          <w:rFonts w:ascii="Times New Roman" w:eastAsia="Times New Roman" w:hAnsi="Times New Roman" w:cs="Times New Roman"/>
          <w:sz w:val="28"/>
          <w:szCs w:val="28"/>
          <w:shd w:val="clear" w:color="auto" w:fill="FFFFFF"/>
          <w:lang w:val="en-US"/>
        </w:rPr>
        <w:t>, </w:t>
      </w:r>
      <w:hyperlink r:id="rId8">
        <w:r w:rsidRPr="004659ED">
          <w:rPr>
            <w:rFonts w:ascii="Times New Roman" w:eastAsia="Times New Roman" w:hAnsi="Times New Roman" w:cs="Times New Roman"/>
            <w:color w:val="0000FF"/>
            <w:sz w:val="28"/>
            <w:szCs w:val="28"/>
            <w:u w:val="single"/>
            <w:shd w:val="clear" w:color="auto" w:fill="FFFFFF"/>
            <w:lang w:val="en-US"/>
          </w:rPr>
          <w:t>Paul Rutter</w:t>
        </w:r>
      </w:hyperlink>
      <w:r w:rsidRPr="004659ED">
        <w:rPr>
          <w:rFonts w:ascii="Times New Roman" w:eastAsia="Times New Roman" w:hAnsi="Times New Roman" w:cs="Times New Roman"/>
          <w:sz w:val="28"/>
          <w:szCs w:val="28"/>
          <w:lang w:val="en-US"/>
        </w:rPr>
        <w:t xml:space="preserve"> – CRC Press, Taylor&amp;Francis Group, 2017 – 374 p.</w:t>
      </w:r>
    </w:p>
    <w:p w:rsidR="008E2E0E" w:rsidRPr="004659ED" w:rsidRDefault="008E2E0E" w:rsidP="008E2E0E">
      <w:pPr>
        <w:numPr>
          <w:ilvl w:val="0"/>
          <w:numId w:val="8"/>
        </w:numPr>
        <w:tabs>
          <w:tab w:val="left" w:pos="720"/>
          <w:tab w:val="left" w:pos="426"/>
        </w:tabs>
        <w:spacing w:after="0" w:line="240" w:lineRule="auto"/>
        <w:ind w:left="425" w:firstLine="426"/>
        <w:jc w:val="both"/>
        <w:rPr>
          <w:rFonts w:ascii="Times New Roman" w:eastAsia="Times New Roman" w:hAnsi="Times New Roman" w:cs="Times New Roman"/>
          <w:sz w:val="28"/>
          <w:szCs w:val="28"/>
          <w:lang w:val="en-US"/>
        </w:rPr>
      </w:pPr>
      <w:r w:rsidRPr="004659ED">
        <w:rPr>
          <w:rFonts w:ascii="Times New Roman" w:eastAsia="Times New Roman" w:hAnsi="Times New Roman" w:cs="Times New Roman"/>
          <w:sz w:val="28"/>
          <w:szCs w:val="28"/>
          <w:lang w:val="en-US"/>
        </w:rPr>
        <w:t>Primer of Biostatistics, Seventh Edition. Stanton A. Glantz – McGraw-HillEducation, 2012. – 320 p.</w:t>
      </w:r>
    </w:p>
    <w:p w:rsidR="008E2E0E" w:rsidRPr="00F773A1" w:rsidRDefault="008E2E0E" w:rsidP="008E2E0E">
      <w:pPr>
        <w:numPr>
          <w:ilvl w:val="0"/>
          <w:numId w:val="8"/>
        </w:numPr>
        <w:tabs>
          <w:tab w:val="left" w:pos="720"/>
          <w:tab w:val="left" w:pos="426"/>
          <w:tab w:val="left" w:pos="567"/>
        </w:tabs>
        <w:spacing w:after="0" w:line="240" w:lineRule="auto"/>
        <w:ind w:left="425" w:firstLine="426"/>
        <w:jc w:val="both"/>
        <w:rPr>
          <w:rFonts w:ascii="Times New Roman" w:eastAsia="Times New Roman" w:hAnsi="Times New Roman" w:cs="Times New Roman"/>
          <w:sz w:val="28"/>
          <w:lang w:val="en-US"/>
        </w:rPr>
      </w:pPr>
      <w:r w:rsidRPr="00F773A1">
        <w:rPr>
          <w:rFonts w:ascii="Times New Roman" w:eastAsia="Times New Roman" w:hAnsi="Times New Roman" w:cs="Times New Roman"/>
          <w:sz w:val="28"/>
          <w:lang w:val="en-US"/>
        </w:rPr>
        <w:t>Health economics: textbook. – Vinnytsia: Nova Knyga, 2010. – 112 p.</w:t>
      </w:r>
    </w:p>
    <w:p w:rsidR="008E2E0E" w:rsidRDefault="008E2E0E" w:rsidP="008E2E0E">
      <w:pPr>
        <w:numPr>
          <w:ilvl w:val="0"/>
          <w:numId w:val="8"/>
        </w:numPr>
        <w:tabs>
          <w:tab w:val="left" w:pos="720"/>
          <w:tab w:val="left" w:pos="426"/>
        </w:tabs>
        <w:spacing w:after="0" w:line="240" w:lineRule="auto"/>
        <w:ind w:left="425" w:firstLine="426"/>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Альбом А., Норелл С. Введение в современнуюэпидемиологию. – Таллинн, 1996. – 122 с.</w:t>
      </w:r>
    </w:p>
    <w:p w:rsidR="008E2E0E" w:rsidRDefault="008E2E0E" w:rsidP="008E2E0E">
      <w:pPr>
        <w:numPr>
          <w:ilvl w:val="0"/>
          <w:numId w:val="8"/>
        </w:numPr>
        <w:tabs>
          <w:tab w:val="left" w:pos="720"/>
          <w:tab w:val="left" w:pos="426"/>
        </w:tabs>
        <w:spacing w:after="0" w:line="240" w:lineRule="auto"/>
        <w:ind w:left="425" w:firstLine="426"/>
        <w:jc w:val="both"/>
        <w:rPr>
          <w:rFonts w:ascii="Times New Roman" w:eastAsia="Times New Roman" w:hAnsi="Times New Roman" w:cs="Times New Roman"/>
          <w:spacing w:val="-6"/>
          <w:sz w:val="28"/>
        </w:rPr>
      </w:pPr>
      <w:r>
        <w:rPr>
          <w:rFonts w:ascii="Times New Roman" w:eastAsia="Times New Roman" w:hAnsi="Times New Roman" w:cs="Times New Roman"/>
          <w:spacing w:val="-6"/>
          <w:sz w:val="28"/>
        </w:rPr>
        <w:t>Доклад о состоянии здравоохранения в Европе 2012. Курс на благополучие. – ВОЗ, 2013. – 190 с.</w:t>
      </w:r>
    </w:p>
    <w:p w:rsidR="008E2E0E" w:rsidRDefault="008E2E0E" w:rsidP="008E2E0E">
      <w:pPr>
        <w:numPr>
          <w:ilvl w:val="0"/>
          <w:numId w:val="8"/>
        </w:numPr>
        <w:tabs>
          <w:tab w:val="left" w:pos="720"/>
          <w:tab w:val="left" w:pos="426"/>
        </w:tabs>
        <w:spacing w:after="0" w:line="240" w:lineRule="auto"/>
        <w:ind w:left="425"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Доклад о состоянии здравоохранения в мире 2013 г. – ВОЗ, 2013. – 206 с. (режим доступу: </w:t>
      </w:r>
      <w:hyperlink r:id="rId9">
        <w:r>
          <w:rPr>
            <w:rFonts w:ascii="Times New Roman" w:eastAsia="Times New Roman" w:hAnsi="Times New Roman" w:cs="Times New Roman"/>
            <w:color w:val="0000FF"/>
            <w:sz w:val="28"/>
            <w:u w:val="single"/>
          </w:rPr>
          <w:t>www.who.int/whr/2013/report/ru</w:t>
        </w:r>
      </w:hyperlink>
      <w:r>
        <w:rPr>
          <w:rFonts w:ascii="Times New Roman" w:eastAsia="Times New Roman" w:hAnsi="Times New Roman" w:cs="Times New Roman"/>
          <w:sz w:val="28"/>
        </w:rPr>
        <w:t>).</w:t>
      </w:r>
    </w:p>
    <w:p w:rsidR="008E2E0E" w:rsidRDefault="008E2E0E" w:rsidP="008E2E0E">
      <w:pPr>
        <w:numPr>
          <w:ilvl w:val="0"/>
          <w:numId w:val="8"/>
        </w:numPr>
        <w:tabs>
          <w:tab w:val="left" w:pos="720"/>
          <w:tab w:val="left" w:pos="426"/>
        </w:tabs>
        <w:spacing w:after="0" w:line="240" w:lineRule="auto"/>
        <w:ind w:left="425" w:firstLine="426"/>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 xml:space="preserve">Епідеміологічні методи вивчення неінфекційних захворювань / В.М. </w:t>
      </w:r>
    </w:p>
    <w:p w:rsidR="008E2E0E" w:rsidRDefault="008E2E0E" w:rsidP="008E2E0E">
      <w:pPr>
        <w:numPr>
          <w:ilvl w:val="0"/>
          <w:numId w:val="8"/>
        </w:numPr>
        <w:tabs>
          <w:tab w:val="left" w:pos="720"/>
          <w:tab w:val="left" w:pos="426"/>
        </w:tabs>
        <w:spacing w:after="0" w:line="240" w:lineRule="auto"/>
        <w:ind w:left="425" w:firstLine="426"/>
        <w:jc w:val="both"/>
        <w:rPr>
          <w:rFonts w:ascii="Times New Roman" w:eastAsia="Times New Roman" w:hAnsi="Times New Roman" w:cs="Times New Roman"/>
          <w:sz w:val="28"/>
        </w:rPr>
      </w:pPr>
      <w:r>
        <w:rPr>
          <w:rFonts w:ascii="Times New Roman" w:eastAsia="Times New Roman" w:hAnsi="Times New Roman" w:cs="Times New Roman"/>
          <w:color w:val="000000"/>
          <w:sz w:val="28"/>
          <w:shd w:val="clear" w:color="auto" w:fill="FFFFFF"/>
        </w:rPr>
        <w:t>Збірник тестових завдань до державних випробувань з гігієни, соціальної медицини, організації та економіки охорони здоров’я. Навч.посібник. – Вінниця: Нова книга, 2012 – 200 с.</w:t>
      </w:r>
    </w:p>
    <w:p w:rsidR="008E2E0E" w:rsidRDefault="008E2E0E" w:rsidP="008E2E0E">
      <w:pPr>
        <w:numPr>
          <w:ilvl w:val="0"/>
          <w:numId w:val="8"/>
        </w:numPr>
        <w:tabs>
          <w:tab w:val="left" w:pos="720"/>
          <w:tab w:val="left" w:pos="426"/>
        </w:tabs>
        <w:spacing w:after="0" w:line="240" w:lineRule="auto"/>
        <w:ind w:left="425" w:firstLine="426"/>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Здоровье 2020 – основы европейской политики и стратегии для ХХІ века. – ВОЗ, 2013. – 232с.</w:t>
      </w:r>
    </w:p>
    <w:p w:rsidR="008E2E0E" w:rsidRDefault="008E2E0E" w:rsidP="008E2E0E">
      <w:pPr>
        <w:numPr>
          <w:ilvl w:val="0"/>
          <w:numId w:val="8"/>
        </w:numPr>
        <w:tabs>
          <w:tab w:val="left" w:pos="720"/>
          <w:tab w:val="left" w:pos="426"/>
        </w:tabs>
        <w:spacing w:after="0" w:line="240" w:lineRule="auto"/>
        <w:ind w:left="425" w:firstLine="426"/>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Методи соціальної медицини / під ред. О.М. Очередько, О.Г. Процек. – Вінниця: Тезис, 2007. – 410 с.</w:t>
      </w:r>
    </w:p>
    <w:p w:rsidR="008E2E0E" w:rsidRDefault="008E2E0E" w:rsidP="008E2E0E">
      <w:pPr>
        <w:numPr>
          <w:ilvl w:val="0"/>
          <w:numId w:val="8"/>
        </w:numPr>
        <w:tabs>
          <w:tab w:val="left" w:pos="426"/>
          <w:tab w:val="left" w:pos="1440"/>
        </w:tabs>
        <w:spacing w:after="0" w:line="240" w:lineRule="auto"/>
        <w:ind w:left="425" w:firstLine="426"/>
        <w:jc w:val="both"/>
        <w:rPr>
          <w:rFonts w:ascii="Times New Roman" w:eastAsia="Times New Roman" w:hAnsi="Times New Roman" w:cs="Times New Roman"/>
          <w:sz w:val="28"/>
        </w:rPr>
      </w:pPr>
      <w:r>
        <w:rPr>
          <w:rFonts w:ascii="Times New Roman" w:eastAsia="Times New Roman" w:hAnsi="Times New Roman" w:cs="Times New Roman"/>
          <w:sz w:val="28"/>
        </w:rPr>
        <w:t>Мочерный С.В., Некрасова В.В. Основы организации предпринимательской деятельности: учебник для вузов. – М.: «Приор-издат», 2004. – 544 с.</w:t>
      </w:r>
    </w:p>
    <w:p w:rsidR="008E2E0E" w:rsidRDefault="008E2E0E" w:rsidP="008E2E0E">
      <w:pPr>
        <w:numPr>
          <w:ilvl w:val="0"/>
          <w:numId w:val="8"/>
        </w:numPr>
        <w:tabs>
          <w:tab w:val="left" w:pos="720"/>
          <w:tab w:val="left" w:pos="426"/>
        </w:tabs>
        <w:spacing w:after="0" w:line="240" w:lineRule="auto"/>
        <w:ind w:left="425" w:firstLine="426"/>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Населення України. Демографічний щорічник. – К.: Держкомстат України. (режим доступу: </w:t>
      </w:r>
      <w:hyperlink r:id="rId10">
        <w:r>
          <w:rPr>
            <w:rFonts w:ascii="Times New Roman" w:eastAsia="Times New Roman" w:hAnsi="Times New Roman" w:cs="Times New Roman"/>
            <w:color w:val="0000FF"/>
            <w:sz w:val="28"/>
            <w:u w:val="single"/>
          </w:rPr>
          <w:t>www.ukrstat.gov.ua</w:t>
        </w:r>
      </w:hyperlink>
      <w:r>
        <w:rPr>
          <w:rFonts w:ascii="Times New Roman" w:eastAsia="Times New Roman" w:hAnsi="Times New Roman" w:cs="Times New Roman"/>
          <w:sz w:val="28"/>
        </w:rPr>
        <w:t>).</w:t>
      </w:r>
    </w:p>
    <w:p w:rsidR="008E2E0E" w:rsidRDefault="008E2E0E" w:rsidP="008E2E0E">
      <w:pPr>
        <w:numPr>
          <w:ilvl w:val="0"/>
          <w:numId w:val="8"/>
        </w:numPr>
        <w:tabs>
          <w:tab w:val="left" w:pos="720"/>
          <w:tab w:val="left" w:pos="426"/>
        </w:tabs>
        <w:spacing w:after="0" w:line="240" w:lineRule="auto"/>
        <w:ind w:left="425" w:firstLine="426"/>
        <w:jc w:val="both"/>
        <w:rPr>
          <w:rFonts w:ascii="Times New Roman" w:eastAsia="Times New Roman" w:hAnsi="Times New Roman" w:cs="Times New Roman"/>
          <w:sz w:val="28"/>
        </w:rPr>
      </w:pPr>
      <w:r>
        <w:rPr>
          <w:rFonts w:ascii="Times New Roman" w:eastAsia="Times New Roman" w:hAnsi="Times New Roman" w:cs="Times New Roman"/>
          <w:sz w:val="28"/>
        </w:rPr>
        <w:t>Посібник із соціальної медицини та організації охорони здоров’я. – К.: «Здоров’я», 2002. – 359 с.</w:t>
      </w:r>
    </w:p>
    <w:p w:rsidR="008E2E0E" w:rsidRDefault="008E2E0E" w:rsidP="008E2E0E">
      <w:pPr>
        <w:numPr>
          <w:ilvl w:val="0"/>
          <w:numId w:val="8"/>
        </w:numPr>
        <w:tabs>
          <w:tab w:val="left" w:pos="720"/>
          <w:tab w:val="left" w:pos="426"/>
        </w:tabs>
        <w:spacing w:after="0" w:line="240" w:lineRule="auto"/>
        <w:ind w:left="425" w:firstLine="426"/>
        <w:jc w:val="both"/>
        <w:rPr>
          <w:rFonts w:ascii="Times New Roman" w:eastAsia="Times New Roman" w:hAnsi="Times New Roman" w:cs="Times New Roman"/>
          <w:sz w:val="28"/>
        </w:rPr>
      </w:pPr>
      <w:r>
        <w:rPr>
          <w:rFonts w:ascii="Times New Roman" w:eastAsia="Times New Roman" w:hAnsi="Times New Roman" w:cs="Times New Roman"/>
          <w:sz w:val="28"/>
        </w:rPr>
        <w:t>Програмні тестові питання з соціальної медицини та організації охорони здоров’я. – Тернопіль: Укрмедкнига, 2001. – 316 с.</w:t>
      </w:r>
    </w:p>
    <w:p w:rsidR="008E2E0E" w:rsidRDefault="008E2E0E" w:rsidP="008E2E0E">
      <w:pPr>
        <w:numPr>
          <w:ilvl w:val="0"/>
          <w:numId w:val="8"/>
        </w:numPr>
        <w:tabs>
          <w:tab w:val="left" w:pos="720"/>
          <w:tab w:val="left" w:pos="426"/>
        </w:tabs>
        <w:spacing w:after="0" w:line="240" w:lineRule="auto"/>
        <w:ind w:left="425" w:firstLine="426"/>
        <w:jc w:val="both"/>
        <w:rPr>
          <w:rFonts w:ascii="Times New Roman" w:eastAsia="Times New Roman" w:hAnsi="Times New Roman" w:cs="Times New Roman"/>
          <w:sz w:val="28"/>
        </w:rPr>
      </w:pPr>
      <w:r>
        <w:rPr>
          <w:rFonts w:ascii="Times New Roman" w:eastAsia="Times New Roman" w:hAnsi="Times New Roman" w:cs="Times New Roman"/>
          <w:sz w:val="28"/>
        </w:rPr>
        <w:t>Соціальна медицина і організація охорони здоровя (для студентів стоматологічних факультетів вищих медичних навчальних закладів України ІV рівня акредитації. – К.: Книга плюс, 2010. – 328 с.</w:t>
      </w:r>
    </w:p>
    <w:p w:rsidR="008E2E0E" w:rsidRDefault="008E2E0E" w:rsidP="008E2E0E">
      <w:pPr>
        <w:numPr>
          <w:ilvl w:val="0"/>
          <w:numId w:val="8"/>
        </w:numPr>
        <w:tabs>
          <w:tab w:val="left" w:pos="720"/>
          <w:tab w:val="left" w:pos="426"/>
        </w:tabs>
        <w:spacing w:after="0" w:line="240" w:lineRule="auto"/>
        <w:ind w:left="425" w:firstLine="426"/>
        <w:jc w:val="both"/>
        <w:rPr>
          <w:rFonts w:ascii="Times New Roman" w:eastAsia="Times New Roman" w:hAnsi="Times New Roman" w:cs="Times New Roman"/>
          <w:sz w:val="28"/>
        </w:rPr>
      </w:pPr>
      <w:r>
        <w:rPr>
          <w:rFonts w:ascii="Times New Roman" w:eastAsia="Times New Roman" w:hAnsi="Times New Roman" w:cs="Times New Roman"/>
          <w:sz w:val="28"/>
        </w:rPr>
        <w:t>Щорічна доповідь про стан здоров’я населення, санітарно-епідемічну ситуацію та результати діяльності системи охорони здоров’я України. 2016 рік / МОЗ України, ДУ «УІСД МОЗ України». – Київ, 2017. – 516 с.</w:t>
      </w:r>
    </w:p>
    <w:p w:rsidR="008E2E0E" w:rsidRDefault="008E2E0E" w:rsidP="008E2E0E">
      <w:pPr>
        <w:widowControl w:val="0"/>
        <w:tabs>
          <w:tab w:val="left" w:pos="365"/>
          <w:tab w:val="left" w:pos="1134"/>
        </w:tabs>
        <w:spacing w:after="0" w:line="240" w:lineRule="auto"/>
        <w:ind w:firstLine="709"/>
        <w:jc w:val="both"/>
        <w:rPr>
          <w:rFonts w:ascii="Times New Roman CYR" w:eastAsia="Times New Roman CYR" w:hAnsi="Times New Roman CYR" w:cs="Times New Roman CYR"/>
          <w:sz w:val="28"/>
          <w:shd w:val="clear" w:color="auto" w:fill="FFFF00"/>
        </w:rPr>
      </w:pPr>
    </w:p>
    <w:p w:rsidR="008E2E0E" w:rsidRPr="008D43A6" w:rsidRDefault="008E2E0E" w:rsidP="008D43A6">
      <w:pPr>
        <w:widowControl w:val="0"/>
        <w:tabs>
          <w:tab w:val="left" w:pos="365"/>
        </w:tabs>
        <w:spacing w:after="0" w:line="240" w:lineRule="auto"/>
        <w:rPr>
          <w:rFonts w:ascii="Times New Roman" w:eastAsia="Times New Roman CYR" w:hAnsi="Times New Roman" w:cs="Times New Roman"/>
          <w:spacing w:val="-20"/>
          <w:sz w:val="28"/>
          <w:u w:val="single"/>
          <w:shd w:val="clear" w:color="auto" w:fill="FFFFFF"/>
        </w:rPr>
      </w:pPr>
      <w:r w:rsidRPr="008D43A6">
        <w:rPr>
          <w:rFonts w:ascii="Times New Roman" w:eastAsia="Calibri" w:hAnsi="Times New Roman" w:cs="Times New Roman"/>
          <w:sz w:val="28"/>
          <w:u w:val="single"/>
          <w:shd w:val="clear" w:color="auto" w:fill="FFFFFF"/>
        </w:rPr>
        <w:t>Інформаційні</w:t>
      </w:r>
      <w:r w:rsidRPr="008D43A6">
        <w:rPr>
          <w:rFonts w:ascii="Times New Roman" w:eastAsia="Times New Roman CYR" w:hAnsi="Times New Roman" w:cs="Times New Roman"/>
          <w:sz w:val="28"/>
          <w:u w:val="single"/>
          <w:shd w:val="clear" w:color="auto" w:fill="FFFFFF"/>
        </w:rPr>
        <w:t xml:space="preserve"> </w:t>
      </w:r>
      <w:r w:rsidRPr="008D43A6">
        <w:rPr>
          <w:rFonts w:ascii="Times New Roman" w:eastAsia="Calibri" w:hAnsi="Times New Roman" w:cs="Times New Roman"/>
          <w:sz w:val="28"/>
          <w:u w:val="single"/>
          <w:shd w:val="clear" w:color="auto" w:fill="FFFFFF"/>
        </w:rPr>
        <w:t>ресурси</w:t>
      </w:r>
    </w:p>
    <w:p w:rsidR="008E2E0E" w:rsidRDefault="008E2E0E" w:rsidP="008E2E0E">
      <w:pPr>
        <w:tabs>
          <w:tab w:val="left" w:pos="142"/>
          <w:tab w:val="left" w:pos="28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1.Всесвітня організація охорони здоров’я </w:t>
      </w:r>
      <w:hyperlink r:id="rId11">
        <w:r>
          <w:rPr>
            <w:rFonts w:ascii="Times New Roman" w:eastAsia="Times New Roman" w:hAnsi="Times New Roman" w:cs="Times New Roman"/>
            <w:color w:val="0000FF"/>
            <w:sz w:val="28"/>
            <w:u w:val="single"/>
          </w:rPr>
          <w:t>www.who.int</w:t>
        </w:r>
      </w:hyperlink>
    </w:p>
    <w:p w:rsidR="008E2E0E" w:rsidRDefault="008E2E0E" w:rsidP="008E2E0E">
      <w:pPr>
        <w:tabs>
          <w:tab w:val="left" w:pos="142"/>
          <w:tab w:val="left" w:pos="28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2.Европейская база данных «Здоровье для всех» </w:t>
      </w:r>
      <w:hyperlink r:id="rId12">
        <w:r>
          <w:rPr>
            <w:rFonts w:ascii="Times New Roman" w:eastAsia="Times New Roman" w:hAnsi="Times New Roman" w:cs="Times New Roman"/>
            <w:color w:val="0000FF"/>
            <w:sz w:val="28"/>
            <w:u w:val="single"/>
          </w:rPr>
          <w:t>www.euro.who.int/ru/home</w:t>
        </w:r>
      </w:hyperlink>
    </w:p>
    <w:p w:rsidR="008E2E0E" w:rsidRDefault="008E2E0E" w:rsidP="008E2E0E">
      <w:pPr>
        <w:tabs>
          <w:tab w:val="left" w:pos="142"/>
          <w:tab w:val="left" w:pos="28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3.Кохрейнівський центр доказової медицини </w:t>
      </w:r>
      <w:hyperlink r:id="rId13">
        <w:r>
          <w:rPr>
            <w:rFonts w:ascii="Times New Roman" w:eastAsia="Times New Roman" w:hAnsi="Times New Roman" w:cs="Times New Roman"/>
            <w:color w:val="0000FF"/>
            <w:sz w:val="28"/>
            <w:u w:val="single"/>
          </w:rPr>
          <w:t>www.cebm.net</w:t>
        </w:r>
      </w:hyperlink>
    </w:p>
    <w:p w:rsidR="008E2E0E" w:rsidRDefault="008E2E0E" w:rsidP="008E2E0E">
      <w:pPr>
        <w:tabs>
          <w:tab w:val="left" w:pos="142"/>
          <w:tab w:val="left" w:pos="28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4.Кохрейнівська бібліотека</w:t>
      </w:r>
      <w:hyperlink r:id="rId14">
        <w:r>
          <w:rPr>
            <w:rFonts w:ascii="Times New Roman" w:eastAsia="Times New Roman" w:hAnsi="Times New Roman" w:cs="Times New Roman"/>
            <w:color w:val="0000FF"/>
            <w:sz w:val="28"/>
            <w:u w:val="single"/>
          </w:rPr>
          <w:t>www.cochrane.org</w:t>
        </w:r>
      </w:hyperlink>
    </w:p>
    <w:p w:rsidR="008E2E0E" w:rsidRDefault="008E2E0E" w:rsidP="008E2E0E">
      <w:pPr>
        <w:tabs>
          <w:tab w:val="left" w:pos="142"/>
          <w:tab w:val="left" w:pos="28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5.Національна медична бібліотека США – MEDLINE </w:t>
      </w:r>
      <w:hyperlink r:id="rId15">
        <w:r>
          <w:rPr>
            <w:rFonts w:ascii="Times New Roman" w:eastAsia="Times New Roman" w:hAnsi="Times New Roman" w:cs="Times New Roman"/>
            <w:color w:val="0000FF"/>
            <w:sz w:val="28"/>
            <w:u w:val="single"/>
          </w:rPr>
          <w:t>www.ncbi.nlm.nih.gov/PubMed</w:t>
        </w:r>
      </w:hyperlink>
    </w:p>
    <w:p w:rsidR="008E2E0E" w:rsidRDefault="008E2E0E" w:rsidP="008E2E0E">
      <w:pPr>
        <w:tabs>
          <w:tab w:val="left" w:pos="142"/>
          <w:tab w:val="left" w:pos="28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6.Канадський центр доказів в охороні здоров'я</w:t>
      </w:r>
      <w:hyperlink r:id="rId16">
        <w:r>
          <w:rPr>
            <w:rFonts w:ascii="Times New Roman" w:eastAsia="Times New Roman" w:hAnsi="Times New Roman" w:cs="Times New Roman"/>
            <w:color w:val="0000FF"/>
            <w:sz w:val="28"/>
            <w:u w:val="single"/>
          </w:rPr>
          <w:t>www.cche.net</w:t>
        </w:r>
      </w:hyperlink>
    </w:p>
    <w:p w:rsidR="008E2E0E" w:rsidRDefault="008E2E0E" w:rsidP="008E2E0E">
      <w:pPr>
        <w:tabs>
          <w:tab w:val="left" w:pos="142"/>
          <w:tab w:val="left" w:pos="284"/>
        </w:tabs>
        <w:spacing w:after="0" w:line="240" w:lineRule="auto"/>
        <w:ind w:firstLine="851"/>
        <w:jc w:val="both"/>
        <w:rPr>
          <w:rFonts w:ascii="Times New Roman" w:eastAsia="Times New Roman" w:hAnsi="Times New Roman" w:cs="Times New Roman"/>
          <w:sz w:val="28"/>
        </w:rPr>
      </w:pPr>
      <w:r>
        <w:rPr>
          <w:rFonts w:ascii="Times New Roman" w:eastAsia="Times New Roman" w:hAnsi="Times New Roman" w:cs="Times New Roman"/>
          <w:sz w:val="28"/>
        </w:rPr>
        <w:t xml:space="preserve">7.Центр контролю та профілактики захворювань </w:t>
      </w:r>
      <w:hyperlink r:id="rId17">
        <w:r>
          <w:rPr>
            <w:rFonts w:ascii="Times New Roman" w:eastAsia="Times New Roman" w:hAnsi="Times New Roman" w:cs="Times New Roman"/>
            <w:color w:val="0000FF"/>
            <w:sz w:val="28"/>
            <w:u w:val="single"/>
          </w:rPr>
          <w:t>www.cdc.gov</w:t>
        </w:r>
      </w:hyperlink>
    </w:p>
    <w:p w:rsidR="008E2E0E" w:rsidRDefault="008E2E0E" w:rsidP="008E2E0E">
      <w:pPr>
        <w:tabs>
          <w:tab w:val="left" w:pos="142"/>
          <w:tab w:val="left" w:pos="284"/>
        </w:tabs>
        <w:spacing w:after="0" w:line="240" w:lineRule="auto"/>
        <w:ind w:firstLine="851"/>
        <w:jc w:val="both"/>
        <w:rPr>
          <w:rFonts w:ascii="Times New Roman" w:eastAsia="Times New Roman" w:hAnsi="Times New Roman" w:cs="Times New Roman"/>
          <w:color w:val="0000FF"/>
          <w:sz w:val="28"/>
          <w:u w:val="single"/>
        </w:rPr>
      </w:pPr>
      <w:r>
        <w:rPr>
          <w:rFonts w:ascii="Times New Roman" w:eastAsia="Times New Roman" w:hAnsi="Times New Roman" w:cs="Times New Roman"/>
          <w:sz w:val="28"/>
        </w:rPr>
        <w:t xml:space="preserve">8.Центр громадського здоров’я МОЗ України </w:t>
      </w:r>
      <w:hyperlink r:id="rId18">
        <w:r>
          <w:rPr>
            <w:rFonts w:ascii="Times New Roman" w:eastAsia="Times New Roman" w:hAnsi="Times New Roman" w:cs="Times New Roman"/>
            <w:color w:val="0000FF"/>
            <w:sz w:val="28"/>
            <w:u w:val="single"/>
          </w:rPr>
          <w:t>www.phc.org.ua</w:t>
        </w:r>
      </w:hyperlink>
    </w:p>
    <w:p w:rsidR="008E2E0E" w:rsidRDefault="008E2E0E" w:rsidP="008E2E0E">
      <w:pPr>
        <w:tabs>
          <w:tab w:val="left" w:pos="142"/>
          <w:tab w:val="left" w:pos="284"/>
        </w:tabs>
        <w:spacing w:after="0" w:line="240" w:lineRule="auto"/>
        <w:ind w:firstLine="851"/>
        <w:jc w:val="both"/>
        <w:rPr>
          <w:rFonts w:ascii="Times New Roman" w:eastAsia="Times New Roman" w:hAnsi="Times New Roman" w:cs="Times New Roman"/>
          <w:color w:val="0000FF"/>
          <w:sz w:val="28"/>
          <w:u w:val="single"/>
        </w:rPr>
      </w:pPr>
      <w:r>
        <w:rPr>
          <w:rFonts w:ascii="Times New Roman" w:eastAsia="Times New Roman" w:hAnsi="Times New Roman" w:cs="Times New Roman"/>
          <w:color w:val="0000FF"/>
          <w:sz w:val="28"/>
          <w:u w:val="single"/>
        </w:rPr>
        <w:t>9.</w:t>
      </w:r>
      <w:r>
        <w:rPr>
          <w:rFonts w:ascii="Times New Roman" w:eastAsia="Times New Roman" w:hAnsi="Times New Roman" w:cs="Times New Roman"/>
          <w:sz w:val="28"/>
        </w:rPr>
        <w:t xml:space="preserve">Українська база медико-статистичної інформації «Здоров’я для всіх»: </w:t>
      </w:r>
      <w:hyperlink r:id="rId19">
        <w:r>
          <w:rPr>
            <w:rFonts w:ascii="Times New Roman" w:eastAsia="Times New Roman" w:hAnsi="Times New Roman" w:cs="Times New Roman"/>
            <w:color w:val="0000FF"/>
            <w:sz w:val="28"/>
            <w:u w:val="single"/>
          </w:rPr>
          <w:t>http://medstat.gov.ua/ukr/news.html?id=203</w:t>
        </w:r>
      </w:hyperlink>
    </w:p>
    <w:p w:rsidR="008E2E0E" w:rsidRPr="00F773A1" w:rsidRDefault="008E2E0E" w:rsidP="008E2E0E">
      <w:pPr>
        <w:tabs>
          <w:tab w:val="left" w:pos="142"/>
          <w:tab w:val="left" w:pos="284"/>
        </w:tabs>
        <w:spacing w:after="0" w:line="240" w:lineRule="auto"/>
        <w:ind w:firstLine="851"/>
        <w:jc w:val="both"/>
        <w:rPr>
          <w:rFonts w:ascii="Times New Roman" w:eastAsia="Times New Roman" w:hAnsi="Times New Roman" w:cs="Times New Roman"/>
          <w:sz w:val="28"/>
          <w:lang w:val="en-US"/>
        </w:rPr>
      </w:pPr>
      <w:r w:rsidRPr="00F773A1">
        <w:rPr>
          <w:rFonts w:ascii="Times New Roman" w:eastAsia="Times New Roman" w:hAnsi="Times New Roman" w:cs="Times New Roman"/>
          <w:sz w:val="28"/>
          <w:lang w:val="en-US"/>
        </w:rPr>
        <w:t>10.</w:t>
      </w:r>
      <w:r>
        <w:rPr>
          <w:rFonts w:ascii="Times New Roman" w:eastAsia="Times New Roman" w:hAnsi="Times New Roman" w:cs="Times New Roman"/>
          <w:sz w:val="28"/>
        </w:rPr>
        <w:t>Журнал</w:t>
      </w:r>
      <w:r w:rsidRPr="00F773A1">
        <w:rPr>
          <w:rFonts w:ascii="Times New Roman" w:eastAsia="Times New Roman" w:hAnsi="Times New Roman" w:cs="Times New Roman"/>
          <w:sz w:val="28"/>
          <w:lang w:val="en-US"/>
        </w:rPr>
        <w:t xml:space="preserve">British Medical Journal </w:t>
      </w:r>
      <w:hyperlink r:id="rId20">
        <w:r w:rsidRPr="00F773A1">
          <w:rPr>
            <w:rFonts w:ascii="Times New Roman" w:eastAsia="Times New Roman" w:hAnsi="Times New Roman" w:cs="Times New Roman"/>
            <w:color w:val="0000FF"/>
            <w:sz w:val="28"/>
            <w:u w:val="single"/>
            <w:lang w:val="en-US"/>
          </w:rPr>
          <w:t>www.bmj.com</w:t>
        </w:r>
      </w:hyperlink>
    </w:p>
    <w:p w:rsidR="008E2E0E" w:rsidRDefault="008E2E0E" w:rsidP="008E2E0E">
      <w:pPr>
        <w:tabs>
          <w:tab w:val="left" w:pos="142"/>
          <w:tab w:val="left" w:pos="284"/>
        </w:tabs>
        <w:spacing w:after="0" w:line="240" w:lineRule="auto"/>
        <w:ind w:firstLine="851"/>
        <w:jc w:val="both"/>
        <w:rPr>
          <w:rFonts w:ascii="Times New Roman" w:eastAsia="Times New Roman" w:hAnsi="Times New Roman" w:cs="Times New Roman"/>
          <w:color w:val="0000FF"/>
          <w:sz w:val="28"/>
          <w:u w:val="single"/>
          <w:lang w:val="uk-UA"/>
        </w:rPr>
      </w:pPr>
      <w:r w:rsidRPr="00F773A1">
        <w:rPr>
          <w:rFonts w:ascii="Times New Roman" w:eastAsia="Times New Roman" w:hAnsi="Times New Roman" w:cs="Times New Roman"/>
          <w:sz w:val="28"/>
          <w:lang w:val="en-US"/>
        </w:rPr>
        <w:t>11.</w:t>
      </w:r>
      <w:r>
        <w:rPr>
          <w:rFonts w:ascii="Times New Roman" w:eastAsia="Times New Roman" w:hAnsi="Times New Roman" w:cs="Times New Roman"/>
          <w:sz w:val="28"/>
        </w:rPr>
        <w:t>Журнал</w:t>
      </w:r>
      <w:r w:rsidRPr="00F773A1">
        <w:rPr>
          <w:rFonts w:ascii="Times New Roman" w:eastAsia="Times New Roman" w:hAnsi="Times New Roman" w:cs="Times New Roman"/>
          <w:sz w:val="28"/>
          <w:lang w:val="en-US"/>
        </w:rPr>
        <w:t xml:space="preserve">Evidence-Based Medicine </w:t>
      </w:r>
      <w:hyperlink r:id="rId21">
        <w:r w:rsidRPr="00F773A1">
          <w:rPr>
            <w:rFonts w:ascii="Times New Roman" w:eastAsia="Times New Roman" w:hAnsi="Times New Roman" w:cs="Times New Roman"/>
            <w:color w:val="0000FF"/>
            <w:sz w:val="28"/>
            <w:u w:val="single"/>
            <w:lang w:val="en-US"/>
          </w:rPr>
          <w:t>www.evidence-basedmedicine.com</w:t>
        </w:r>
      </w:hyperlink>
    </w:p>
    <w:p w:rsidR="008E2E0E" w:rsidRDefault="008E2E0E" w:rsidP="008E2E0E">
      <w:pPr>
        <w:spacing w:after="0" w:line="240" w:lineRule="auto"/>
        <w:ind w:firstLine="680"/>
        <w:jc w:val="both"/>
        <w:rPr>
          <w:rFonts w:ascii="Times New Roman" w:hAnsi="Times New Roman" w:cs="Times New Roman"/>
          <w:sz w:val="28"/>
          <w:szCs w:val="28"/>
          <w:lang w:val="uk-UA"/>
        </w:rPr>
      </w:pPr>
    </w:p>
    <w:p w:rsidR="008D43A6" w:rsidRPr="008D43A6" w:rsidRDefault="008E2E0E" w:rsidP="008D43A6">
      <w:pPr>
        <w:spacing w:after="0" w:line="240" w:lineRule="auto"/>
        <w:ind w:firstLine="680"/>
        <w:jc w:val="both"/>
        <w:rPr>
          <w:rFonts w:ascii="Times New Roman" w:eastAsia="Times New Roman" w:hAnsi="Times New Roman" w:cs="Times New Roman"/>
          <w:i/>
          <w:sz w:val="28"/>
          <w:lang w:val="uk-UA"/>
        </w:rPr>
      </w:pPr>
      <w:r w:rsidRPr="008E2E0E">
        <w:rPr>
          <w:rFonts w:ascii="Times New Roman" w:hAnsi="Times New Roman" w:cs="Times New Roman"/>
          <w:sz w:val="28"/>
          <w:szCs w:val="28"/>
          <w:lang w:val="uk-UA"/>
        </w:rPr>
        <w:t>6.</w:t>
      </w:r>
      <w:r w:rsidRPr="008E2E0E">
        <w:rPr>
          <w:rFonts w:ascii="Times New Roman" w:hAnsi="Times New Roman" w:cs="Times New Roman"/>
          <w:b/>
          <w:sz w:val="28"/>
          <w:szCs w:val="28"/>
          <w:lang w:val="uk-UA"/>
        </w:rPr>
        <w:t xml:space="preserve"> </w:t>
      </w:r>
      <w:r w:rsidRPr="008D43A6">
        <w:rPr>
          <w:rFonts w:ascii="Times New Roman" w:hAnsi="Times New Roman" w:cs="Times New Roman"/>
          <w:sz w:val="28"/>
          <w:szCs w:val="28"/>
          <w:u w:val="single"/>
          <w:lang w:val="uk-UA" w:eastAsia="en-US"/>
        </w:rPr>
        <w:t>Пререквізити та кореквізити дисципліни</w:t>
      </w:r>
      <w:r w:rsidRPr="008D43A6">
        <w:rPr>
          <w:rFonts w:ascii="Times New Roman" w:hAnsi="Times New Roman" w:cs="Times New Roman"/>
          <w:sz w:val="28"/>
          <w:szCs w:val="28"/>
          <w:u w:val="single"/>
          <w:lang w:val="uk-UA"/>
        </w:rPr>
        <w:t>:</w:t>
      </w:r>
      <w:r w:rsidRPr="008E2E0E">
        <w:rPr>
          <w:rFonts w:ascii="Times New Roman" w:hAnsi="Times New Roman" w:cs="Times New Roman"/>
          <w:b/>
          <w:sz w:val="28"/>
          <w:szCs w:val="28"/>
          <w:lang w:val="uk-UA"/>
        </w:rPr>
        <w:t xml:space="preserve"> </w:t>
      </w:r>
      <w:r w:rsidRPr="008E2E0E">
        <w:rPr>
          <w:rFonts w:ascii="Times New Roman" w:hAnsi="Times New Roman" w:cs="Times New Roman"/>
          <w:sz w:val="28"/>
          <w:szCs w:val="28"/>
          <w:lang w:val="uk-UA"/>
        </w:rPr>
        <w:t xml:space="preserve">дисципліна </w:t>
      </w:r>
      <w:r w:rsidR="008D43A6" w:rsidRPr="008D43A6">
        <w:rPr>
          <w:rFonts w:ascii="Times New Roman" w:eastAsia="Times New Roman" w:hAnsi="Times New Roman" w:cs="Times New Roman"/>
          <w:sz w:val="28"/>
          <w:lang w:val="uk-UA"/>
        </w:rPr>
        <w:t>«Соціально-значимі</w:t>
      </w:r>
      <w:r w:rsidR="008D43A6" w:rsidRPr="008D43A6">
        <w:rPr>
          <w:rFonts w:ascii="Times New Roman" w:eastAsia="Times New Roman" w:hAnsi="Times New Roman" w:cs="Times New Roman"/>
          <w:lang w:val="uk-UA"/>
        </w:rPr>
        <w:t xml:space="preserve"> </w:t>
      </w:r>
      <w:r w:rsidR="008D43A6" w:rsidRPr="008D43A6">
        <w:rPr>
          <w:rFonts w:ascii="Times New Roman" w:eastAsia="Times New Roman" w:hAnsi="Times New Roman" w:cs="Times New Roman"/>
          <w:sz w:val="28"/>
          <w:lang w:val="uk-UA"/>
        </w:rPr>
        <w:t>неінфекційні хвороби» інтегрується з дисциплінами: «Основи громадського здоров’я», «Організація протиепідемічних заходів», «Епіднагляд та оцінка стану здоров’я і благополуччя населення», «Екологія людини, токсикологія, фізіологія та біохімія стресових факторів зовнішнього середовища», «Соціально-значимі та особливо небезпечні інфекційні хвороби», а також вибіркових дисциплін «Міжнародні організації в забезпеченні охорони здоров’я», «Етичні норми в громадському здоров’ї», «Глобалізація та її вплив на соціальні процеси», «Основи доказової медицини», «Формування</w:t>
      </w:r>
      <w:r w:rsidR="008D43A6" w:rsidRPr="008D43A6">
        <w:rPr>
          <w:rFonts w:ascii="Times New Roman" w:eastAsia="Times New Roman" w:hAnsi="Times New Roman" w:cs="Times New Roman"/>
          <w:i/>
          <w:sz w:val="28"/>
          <w:lang w:val="uk-UA"/>
        </w:rPr>
        <w:t xml:space="preserve"> </w:t>
      </w:r>
      <w:r w:rsidR="008D43A6" w:rsidRPr="008D43A6">
        <w:rPr>
          <w:rFonts w:ascii="Times New Roman" w:eastAsia="Times New Roman" w:hAnsi="Times New Roman" w:cs="Times New Roman"/>
          <w:sz w:val="28"/>
          <w:lang w:val="uk-UA"/>
        </w:rPr>
        <w:t>здорового способу життя населення».</w:t>
      </w:r>
    </w:p>
    <w:p w:rsidR="008E2E0E" w:rsidRPr="008E2E0E" w:rsidRDefault="008E2E0E" w:rsidP="008D43A6">
      <w:pPr>
        <w:spacing w:after="0" w:line="240" w:lineRule="auto"/>
        <w:ind w:firstLine="680"/>
        <w:jc w:val="both"/>
        <w:rPr>
          <w:rFonts w:ascii="Times New Roman" w:hAnsi="Times New Roman" w:cs="Times New Roman"/>
          <w:sz w:val="28"/>
          <w:szCs w:val="28"/>
        </w:rPr>
      </w:pPr>
      <w:r w:rsidRPr="008E2E0E">
        <w:rPr>
          <w:rFonts w:ascii="Times New Roman" w:hAnsi="Times New Roman" w:cs="Times New Roman"/>
          <w:sz w:val="28"/>
          <w:szCs w:val="28"/>
        </w:rPr>
        <w:t>Силабус упорядкований із застосуванням сучасних педагогічних принципів організації навчально-виховного процесу вищої освіти.</w:t>
      </w:r>
    </w:p>
    <w:p w:rsidR="008D43A6" w:rsidRPr="008E2E0E" w:rsidRDefault="008E2E0E" w:rsidP="008D43A6">
      <w:pPr>
        <w:spacing w:after="120" w:line="240" w:lineRule="auto"/>
        <w:ind w:firstLine="720"/>
        <w:jc w:val="both"/>
        <w:rPr>
          <w:rFonts w:ascii="Times New Roman" w:eastAsia="Times New Roman" w:hAnsi="Times New Roman" w:cs="Times New Roman"/>
          <w:sz w:val="28"/>
          <w:lang w:val="uk-UA"/>
        </w:rPr>
      </w:pPr>
      <w:r w:rsidRPr="008E2E0E">
        <w:rPr>
          <w:rFonts w:ascii="Times New Roman" w:eastAsia="Times New Roman" w:hAnsi="Times New Roman" w:cs="Times New Roman"/>
          <w:sz w:val="28"/>
          <w:szCs w:val="28"/>
        </w:rPr>
        <w:t xml:space="preserve">7. </w:t>
      </w:r>
      <w:r w:rsidRPr="008D43A6">
        <w:rPr>
          <w:rFonts w:ascii="Times New Roman" w:eastAsia="Times New Roman" w:hAnsi="Times New Roman" w:cs="Times New Roman"/>
          <w:sz w:val="28"/>
          <w:szCs w:val="28"/>
          <w:u w:val="single"/>
        </w:rPr>
        <w:t>Результати навчання</w:t>
      </w:r>
      <w:r w:rsidRPr="008E2E0E">
        <w:rPr>
          <w:rFonts w:ascii="Times New Roman" w:eastAsia="Times New Roman" w:hAnsi="Times New Roman" w:cs="Times New Roman"/>
          <w:sz w:val="28"/>
          <w:szCs w:val="28"/>
        </w:rPr>
        <w:t xml:space="preserve">. </w:t>
      </w:r>
      <w:r w:rsidR="008D43A6" w:rsidRPr="00393CD8">
        <w:rPr>
          <w:rFonts w:ascii="Times New Roman" w:eastAsia="Times New Roman" w:hAnsi="Times New Roman" w:cs="Times New Roman"/>
          <w:sz w:val="28"/>
          <w:lang w:val="uk-UA"/>
        </w:rPr>
        <w:t>Вивчення цієї дисципліни є одним з невід’ємних компонентів підготовки висококваліфікованого спеціаліста у сфері громадського здоров’я, що має системне уявлення про організацію та надання медичної допомоги при соціально-значиміх захворюваннях в країн</w:t>
      </w:r>
      <w:r w:rsidR="008D43A6" w:rsidRPr="009D0C0C">
        <w:rPr>
          <w:rFonts w:ascii="Times New Roman" w:eastAsia="Times New Roman" w:hAnsi="Times New Roman" w:cs="Times New Roman"/>
          <w:sz w:val="28"/>
          <w:lang w:val="uk-UA"/>
        </w:rPr>
        <w:t>і</w:t>
      </w:r>
      <w:r w:rsidR="008D43A6" w:rsidRPr="00393CD8">
        <w:rPr>
          <w:rFonts w:ascii="Times New Roman" w:eastAsia="Times New Roman" w:hAnsi="Times New Roman" w:cs="Times New Roman"/>
          <w:sz w:val="28"/>
          <w:lang w:val="uk-UA"/>
        </w:rPr>
        <w:t xml:space="preserve"> та здатен застосовувати ці знання для здійснення професійної діяльності в сфері громадського здоров’я.</w:t>
      </w:r>
    </w:p>
    <w:p w:rsidR="00BE2C75" w:rsidRPr="008D43A6" w:rsidRDefault="00BE2C75" w:rsidP="008D43A6">
      <w:pPr>
        <w:tabs>
          <w:tab w:val="left" w:pos="142"/>
          <w:tab w:val="left" w:pos="284"/>
        </w:tabs>
        <w:spacing w:after="0" w:line="240" w:lineRule="auto"/>
        <w:ind w:firstLine="851"/>
        <w:jc w:val="both"/>
        <w:rPr>
          <w:rFonts w:ascii="Times New Roman" w:eastAsia="Times New Roman" w:hAnsi="Times New Roman" w:cs="Times New Roman"/>
          <w:lang w:val="uk-UA"/>
        </w:rPr>
      </w:pPr>
    </w:p>
    <w:p w:rsidR="00BE2C75" w:rsidRDefault="008E2E0E" w:rsidP="008E2E0E">
      <w:pPr>
        <w:spacing w:after="0" w:line="240" w:lineRule="auto"/>
        <w:ind w:firstLine="29"/>
        <w:jc w:val="center"/>
        <w:rPr>
          <w:rFonts w:ascii="Times New Roman" w:eastAsia="Times New Roman" w:hAnsi="Times New Roman" w:cs="Times New Roman"/>
          <w:b/>
          <w:sz w:val="28"/>
        </w:rPr>
      </w:pPr>
      <w:r w:rsidRPr="008E2E0E">
        <w:rPr>
          <w:rFonts w:ascii="Times New Roman" w:eastAsia="Times New Roman" w:hAnsi="Times New Roman" w:cs="Times New Roman"/>
          <w:b/>
          <w:sz w:val="28"/>
        </w:rPr>
        <w:t>Зміст дисципліни</w:t>
      </w:r>
    </w:p>
    <w:tbl>
      <w:tblPr>
        <w:tblW w:w="0" w:type="auto"/>
        <w:tblInd w:w="108" w:type="dxa"/>
        <w:tblCellMar>
          <w:left w:w="10" w:type="dxa"/>
          <w:right w:w="10" w:type="dxa"/>
        </w:tblCellMar>
        <w:tblLook w:val="04A0" w:firstRow="1" w:lastRow="0" w:firstColumn="1" w:lastColumn="0" w:noHBand="0" w:noVBand="1"/>
      </w:tblPr>
      <w:tblGrid>
        <w:gridCol w:w="582"/>
        <w:gridCol w:w="3946"/>
        <w:gridCol w:w="1109"/>
        <w:gridCol w:w="1212"/>
        <w:gridCol w:w="1373"/>
        <w:gridCol w:w="1241"/>
      </w:tblGrid>
      <w:tr w:rsidR="00BE2C75" w:rsidTr="00921E00">
        <w:trPr>
          <w:trHeight w:val="1"/>
        </w:trPr>
        <w:tc>
          <w:tcPr>
            <w:tcW w:w="452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BE2C75">
            <w:pPr>
              <w:spacing w:after="0" w:line="240" w:lineRule="auto"/>
              <w:jc w:val="center"/>
              <w:rPr>
                <w:rFonts w:ascii="Times New Roman" w:eastAsia="Times New Roman" w:hAnsi="Times New Roman" w:cs="Times New Roman"/>
                <w:b/>
                <w:sz w:val="28"/>
              </w:rPr>
            </w:pPr>
          </w:p>
          <w:p w:rsidR="00BE2C75" w:rsidRDefault="00450990">
            <w:pPr>
              <w:spacing w:after="0" w:line="240" w:lineRule="auto"/>
              <w:jc w:val="center"/>
            </w:pPr>
            <w:r>
              <w:rPr>
                <w:rFonts w:ascii="Times New Roman" w:eastAsia="Times New Roman" w:hAnsi="Times New Roman" w:cs="Times New Roman"/>
                <w:b/>
                <w:sz w:val="28"/>
              </w:rPr>
              <w:t>Назви розділів дисципліни і тем</w:t>
            </w:r>
          </w:p>
        </w:tc>
        <w:tc>
          <w:tcPr>
            <w:tcW w:w="49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center"/>
            </w:pPr>
            <w:r>
              <w:rPr>
                <w:rFonts w:ascii="Times New Roman" w:eastAsia="Times New Roman" w:hAnsi="Times New Roman" w:cs="Times New Roman"/>
                <w:b/>
                <w:sz w:val="28"/>
              </w:rPr>
              <w:t>Кількість годин</w:t>
            </w:r>
          </w:p>
        </w:tc>
      </w:tr>
      <w:tr w:rsidR="00BE2C75" w:rsidTr="00921E00">
        <w:trPr>
          <w:trHeight w:val="1"/>
        </w:trPr>
        <w:tc>
          <w:tcPr>
            <w:tcW w:w="452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BE2C75">
            <w:pPr>
              <w:spacing w:after="200" w:line="276" w:lineRule="auto"/>
              <w:rPr>
                <w:rFonts w:ascii="Calibri" w:eastAsia="Calibri" w:hAnsi="Calibri" w:cs="Calibri"/>
              </w:rPr>
            </w:pPr>
          </w:p>
        </w:tc>
        <w:tc>
          <w:tcPr>
            <w:tcW w:w="49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center"/>
            </w:pPr>
            <w:r>
              <w:rPr>
                <w:rFonts w:ascii="Times New Roman" w:eastAsia="Times New Roman" w:hAnsi="Times New Roman" w:cs="Times New Roman"/>
                <w:b/>
                <w:sz w:val="28"/>
              </w:rPr>
              <w:t>Форма навчання (заочна)</w:t>
            </w:r>
          </w:p>
        </w:tc>
      </w:tr>
      <w:tr w:rsidR="00BE2C75" w:rsidTr="00921E00">
        <w:trPr>
          <w:trHeight w:val="1"/>
        </w:trPr>
        <w:tc>
          <w:tcPr>
            <w:tcW w:w="452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BE2C75">
            <w:pPr>
              <w:spacing w:after="200" w:line="276" w:lineRule="auto"/>
              <w:rPr>
                <w:rFonts w:ascii="Calibri" w:eastAsia="Calibri" w:hAnsi="Calibri" w:cs="Calibri"/>
              </w:rPr>
            </w:pPr>
          </w:p>
        </w:tc>
        <w:tc>
          <w:tcPr>
            <w:tcW w:w="110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b/>
                <w:sz w:val="28"/>
              </w:rPr>
              <w:t>усього</w:t>
            </w:r>
          </w:p>
        </w:tc>
        <w:tc>
          <w:tcPr>
            <w:tcW w:w="382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center"/>
            </w:pPr>
            <w:r>
              <w:rPr>
                <w:rFonts w:ascii="Times New Roman" w:eastAsia="Times New Roman" w:hAnsi="Times New Roman" w:cs="Times New Roman"/>
                <w:b/>
                <w:sz w:val="28"/>
              </w:rPr>
              <w:t>у тому числі</w:t>
            </w:r>
          </w:p>
        </w:tc>
      </w:tr>
      <w:tr w:rsidR="00BE2C75" w:rsidTr="00921E00">
        <w:tc>
          <w:tcPr>
            <w:tcW w:w="452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BE2C75">
            <w:pPr>
              <w:spacing w:after="200" w:line="276" w:lineRule="auto"/>
              <w:rPr>
                <w:rFonts w:ascii="Calibri" w:eastAsia="Calibri" w:hAnsi="Calibri" w:cs="Calibri"/>
              </w:rPr>
            </w:pPr>
          </w:p>
        </w:tc>
        <w:tc>
          <w:tcPr>
            <w:tcW w:w="110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BE2C75">
            <w:pPr>
              <w:spacing w:after="200" w:line="276" w:lineRule="auto"/>
              <w:rPr>
                <w:rFonts w:ascii="Calibri" w:eastAsia="Calibri" w:hAnsi="Calibri" w:cs="Calibri"/>
              </w:rPr>
            </w:pP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center"/>
            </w:pPr>
            <w:r>
              <w:rPr>
                <w:rFonts w:ascii="Times New Roman" w:eastAsia="Times New Roman" w:hAnsi="Times New Roman" w:cs="Times New Roman"/>
                <w:b/>
                <w:sz w:val="28"/>
              </w:rPr>
              <w:t>л</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center"/>
            </w:pPr>
            <w:r>
              <w:rPr>
                <w:rFonts w:ascii="Times New Roman" w:eastAsia="Times New Roman" w:hAnsi="Times New Roman" w:cs="Times New Roman"/>
                <w:b/>
                <w:sz w:val="28"/>
              </w:rPr>
              <w:t>п</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center"/>
            </w:pPr>
            <w:r>
              <w:rPr>
                <w:rFonts w:ascii="Times New Roman" w:eastAsia="Times New Roman" w:hAnsi="Times New Roman" w:cs="Times New Roman"/>
                <w:b/>
                <w:sz w:val="28"/>
              </w:rPr>
              <w:t>с.р.</w:t>
            </w:r>
          </w:p>
        </w:tc>
      </w:tr>
      <w:tr w:rsidR="00BE2C75" w:rsidTr="00921E00">
        <w:trPr>
          <w:trHeight w:val="1"/>
        </w:trPr>
        <w:tc>
          <w:tcPr>
            <w:tcW w:w="4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center"/>
            </w:pPr>
            <w:r>
              <w:rPr>
                <w:rFonts w:ascii="Times New Roman" w:eastAsia="Times New Roman" w:hAnsi="Times New Roman" w:cs="Times New Roman"/>
                <w:b/>
                <w:sz w:val="28"/>
              </w:rPr>
              <w:t>1</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center"/>
            </w:pPr>
            <w:r>
              <w:rPr>
                <w:rFonts w:ascii="Times New Roman" w:eastAsia="Times New Roman" w:hAnsi="Times New Roman" w:cs="Times New Roman"/>
                <w:b/>
                <w:sz w:val="28"/>
              </w:rPr>
              <w:t>2</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center"/>
            </w:pPr>
            <w:r>
              <w:rPr>
                <w:rFonts w:ascii="Times New Roman" w:eastAsia="Times New Roman" w:hAnsi="Times New Roman" w:cs="Times New Roman"/>
                <w:b/>
                <w:sz w:val="28"/>
              </w:rPr>
              <w:t>3</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center"/>
            </w:pPr>
            <w:r>
              <w:rPr>
                <w:rFonts w:ascii="Times New Roman" w:eastAsia="Times New Roman" w:hAnsi="Times New Roman" w:cs="Times New Roman"/>
                <w:b/>
                <w:sz w:val="28"/>
              </w:rPr>
              <w:t>4</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center"/>
            </w:pPr>
            <w:r>
              <w:rPr>
                <w:rFonts w:ascii="Times New Roman" w:eastAsia="Times New Roman" w:hAnsi="Times New Roman" w:cs="Times New Roman"/>
                <w:b/>
                <w:sz w:val="28"/>
              </w:rPr>
              <w:t>5</w:t>
            </w:r>
          </w:p>
        </w:tc>
      </w:tr>
      <w:tr w:rsidR="00BE2C75" w:rsidTr="00921E00">
        <w:trPr>
          <w:trHeight w:val="1"/>
        </w:trPr>
        <w:tc>
          <w:tcPr>
            <w:tcW w:w="9463"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BE2C75">
            <w:pPr>
              <w:spacing w:after="0" w:line="276" w:lineRule="auto"/>
              <w:ind w:firstLine="34"/>
              <w:jc w:val="center"/>
              <w:rPr>
                <w:rFonts w:ascii="Calibri" w:eastAsia="Calibri" w:hAnsi="Calibri" w:cs="Calibri"/>
              </w:rPr>
            </w:pPr>
          </w:p>
        </w:tc>
      </w:tr>
      <w:tr w:rsidR="00BE2C75" w:rsidTr="00921E00">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tabs>
                <w:tab w:val="left" w:pos="426"/>
              </w:tabs>
              <w:spacing w:after="0" w:line="240" w:lineRule="auto"/>
              <w:jc w:val="center"/>
            </w:pPr>
            <w:r>
              <w:rPr>
                <w:rFonts w:ascii="Times New Roman" w:eastAsia="Times New Roman" w:hAnsi="Times New Roman" w:cs="Times New Roman"/>
                <w:b/>
                <w:sz w:val="28"/>
              </w:rPr>
              <w:t>1.</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Pr="00921E00" w:rsidRDefault="00450990">
            <w:pPr>
              <w:widowControl w:val="0"/>
              <w:spacing w:after="0" w:line="240" w:lineRule="auto"/>
              <w:jc w:val="both"/>
            </w:pPr>
            <w:r w:rsidRPr="00921E00">
              <w:rPr>
                <w:rFonts w:ascii="Times New Roman" w:eastAsia="Times New Roman" w:hAnsi="Times New Roman" w:cs="Times New Roman"/>
                <w:sz w:val="28"/>
                <w:shd w:val="clear" w:color="auto" w:fill="FFFFFF"/>
              </w:rPr>
              <w:t>Основні ознаки поняття «соціально значимі захворювання» та їх м</w:t>
            </w:r>
            <w:r w:rsidRPr="00921E00">
              <w:rPr>
                <w:rFonts w:ascii="Times New Roman" w:eastAsia="Times New Roman" w:hAnsi="Times New Roman" w:cs="Times New Roman"/>
                <w:sz w:val="28"/>
              </w:rPr>
              <w:t>едико-соціальне значення.</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Pr="00921E00" w:rsidRDefault="00450990">
            <w:pPr>
              <w:spacing w:after="0" w:line="240" w:lineRule="auto"/>
              <w:jc w:val="center"/>
            </w:pPr>
            <w:r w:rsidRPr="00921E00">
              <w:rPr>
                <w:rFonts w:ascii="Times New Roman" w:eastAsia="Times New Roman" w:hAnsi="Times New Roman" w:cs="Times New Roman"/>
                <w:color w:val="000000"/>
                <w:sz w:val="28"/>
              </w:rPr>
              <w:t>11</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2</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1</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rsidTr="00921E00">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tabs>
                <w:tab w:val="left" w:pos="426"/>
              </w:tabs>
              <w:spacing w:after="0" w:line="240" w:lineRule="auto"/>
              <w:jc w:val="center"/>
            </w:pPr>
            <w:r>
              <w:rPr>
                <w:rFonts w:ascii="Times New Roman" w:eastAsia="Times New Roman" w:hAnsi="Times New Roman" w:cs="Times New Roman"/>
                <w:b/>
                <w:sz w:val="28"/>
              </w:rPr>
              <w:t>2.</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rPr>
              <w:t>Фактори ризику виникнення проблеми соціально значиміх захворювань.</w:t>
            </w:r>
            <w:r>
              <w:rPr>
                <w:rFonts w:ascii="Times New Roman" w:eastAsia="Times New Roman" w:hAnsi="Times New Roman" w:cs="Times New Roman"/>
                <w:sz w:val="28"/>
                <w:shd w:val="clear" w:color="auto" w:fill="FFFFFF"/>
              </w:rPr>
              <w:t xml:space="preserve"> Перелік </w:t>
            </w:r>
            <w:r>
              <w:rPr>
                <w:rFonts w:ascii="Times New Roman" w:eastAsia="Times New Roman" w:hAnsi="Times New Roman" w:cs="Times New Roman"/>
                <w:spacing w:val="-10"/>
                <w:sz w:val="28"/>
              </w:rPr>
              <w:t xml:space="preserve">соціально значущих </w:t>
            </w:r>
            <w:r>
              <w:rPr>
                <w:rFonts w:ascii="Times New Roman" w:eastAsia="Times New Roman" w:hAnsi="Times New Roman" w:cs="Times New Roman"/>
                <w:spacing w:val="-10"/>
                <w:sz w:val="28"/>
              </w:rPr>
              <w:lastRenderedPageBreak/>
              <w:t>захворювань.</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lastRenderedPageBreak/>
              <w:t>10</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 </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2</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rsidTr="00921E00">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tabs>
                <w:tab w:val="left" w:pos="426"/>
              </w:tabs>
              <w:spacing w:after="0" w:line="240" w:lineRule="auto"/>
              <w:jc w:val="center"/>
            </w:pPr>
            <w:r>
              <w:rPr>
                <w:rFonts w:ascii="Times New Roman" w:eastAsia="Times New Roman" w:hAnsi="Times New Roman" w:cs="Times New Roman"/>
                <w:b/>
                <w:sz w:val="28"/>
              </w:rPr>
              <w:lastRenderedPageBreak/>
              <w:t>3.</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shd w:val="clear" w:color="auto" w:fill="FFFFFF"/>
              </w:rPr>
              <w:t>Захворювання системи кровообігу, їх профілактика та організація медичної допомоги хворим.</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12</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 </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2</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10</w:t>
            </w:r>
          </w:p>
        </w:tc>
      </w:tr>
      <w:tr w:rsidR="00BE2C75" w:rsidTr="00921E00">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tabs>
                <w:tab w:val="left" w:pos="426"/>
              </w:tabs>
              <w:spacing w:after="0" w:line="240" w:lineRule="auto"/>
              <w:jc w:val="center"/>
            </w:pPr>
            <w:r>
              <w:rPr>
                <w:rFonts w:ascii="Times New Roman" w:eastAsia="Times New Roman" w:hAnsi="Times New Roman" w:cs="Times New Roman"/>
                <w:b/>
                <w:sz w:val="28"/>
              </w:rPr>
              <w:t>4.</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shd w:val="clear" w:color="auto" w:fill="FFFFFF"/>
              </w:rPr>
              <w:t>Злоякісні новоутворення, їх профілактика та організація медичної допомоги хворим.</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9</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 </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1</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rsidTr="00921E00">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tabs>
                <w:tab w:val="left" w:pos="426"/>
              </w:tabs>
              <w:spacing w:after="0" w:line="240" w:lineRule="auto"/>
              <w:jc w:val="center"/>
            </w:pPr>
            <w:r>
              <w:rPr>
                <w:rFonts w:ascii="Times New Roman" w:eastAsia="Times New Roman" w:hAnsi="Times New Roman" w:cs="Times New Roman"/>
                <w:b/>
                <w:sz w:val="28"/>
              </w:rPr>
              <w:t>5.</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shd w:val="clear" w:color="auto" w:fill="FFFFFF"/>
              </w:rPr>
              <w:t>Нещасні випадки, травми, отруєння, їх профілактика та організація медичної допомоги хворим.</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9</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 </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1</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rsidTr="00921E00">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tabs>
                <w:tab w:val="left" w:pos="426"/>
              </w:tabs>
              <w:spacing w:after="0" w:line="240" w:lineRule="auto"/>
              <w:jc w:val="center"/>
            </w:pPr>
            <w:r>
              <w:rPr>
                <w:rFonts w:ascii="Times New Roman" w:eastAsia="Times New Roman" w:hAnsi="Times New Roman" w:cs="Times New Roman"/>
                <w:b/>
                <w:sz w:val="28"/>
              </w:rPr>
              <w:t>6.</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rPr>
              <w:t xml:space="preserve">Цукровий діабет, </w:t>
            </w:r>
            <w:r>
              <w:rPr>
                <w:rFonts w:ascii="Times New Roman" w:eastAsia="Times New Roman" w:hAnsi="Times New Roman" w:cs="Times New Roman"/>
                <w:sz w:val="28"/>
                <w:shd w:val="clear" w:color="auto" w:fill="FFFFFF"/>
              </w:rPr>
              <w:t>його профілактика та організація медичної допомоги хворим.</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9</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 </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1</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rsidTr="00921E00">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tabs>
                <w:tab w:val="left" w:pos="426"/>
              </w:tabs>
              <w:spacing w:after="0" w:line="240" w:lineRule="auto"/>
              <w:jc w:val="center"/>
            </w:pPr>
            <w:r>
              <w:rPr>
                <w:rFonts w:ascii="Times New Roman" w:eastAsia="Times New Roman" w:hAnsi="Times New Roman" w:cs="Times New Roman"/>
                <w:b/>
                <w:sz w:val="28"/>
              </w:rPr>
              <w:t>7.</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rPr>
              <w:t xml:space="preserve">Ожиріння, </w:t>
            </w:r>
            <w:r>
              <w:rPr>
                <w:rFonts w:ascii="Times New Roman" w:eastAsia="Times New Roman" w:hAnsi="Times New Roman" w:cs="Times New Roman"/>
                <w:sz w:val="28"/>
                <w:shd w:val="clear" w:color="auto" w:fill="FFFFFF"/>
              </w:rPr>
              <w:t>його профілактика та організація медичної допомоги хворим.</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9</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 </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1</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rsidTr="00921E00">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tabs>
                <w:tab w:val="left" w:pos="426"/>
              </w:tabs>
              <w:spacing w:after="0" w:line="240" w:lineRule="auto"/>
              <w:jc w:val="center"/>
            </w:pPr>
            <w:r>
              <w:rPr>
                <w:rFonts w:ascii="Times New Roman" w:eastAsia="Times New Roman" w:hAnsi="Times New Roman" w:cs="Times New Roman"/>
                <w:b/>
                <w:sz w:val="28"/>
              </w:rPr>
              <w:t>8.</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rPr>
              <w:t xml:space="preserve">Психічні розлади, </w:t>
            </w:r>
            <w:r>
              <w:rPr>
                <w:rFonts w:ascii="Times New Roman" w:eastAsia="Times New Roman" w:hAnsi="Times New Roman" w:cs="Times New Roman"/>
                <w:sz w:val="28"/>
                <w:shd w:val="clear" w:color="auto" w:fill="FFFFFF"/>
              </w:rPr>
              <w:t>їх профілактика та організація медичної допомоги хворим.</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 </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 </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rsidTr="00921E00">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tabs>
                <w:tab w:val="left" w:pos="426"/>
              </w:tabs>
              <w:spacing w:after="0" w:line="240" w:lineRule="auto"/>
              <w:jc w:val="center"/>
            </w:pPr>
            <w:r>
              <w:rPr>
                <w:rFonts w:ascii="Times New Roman" w:eastAsia="Times New Roman" w:hAnsi="Times New Roman" w:cs="Times New Roman"/>
                <w:b/>
                <w:sz w:val="28"/>
              </w:rPr>
              <w:t>9.</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rPr>
              <w:t xml:space="preserve">Туберкульоз, </w:t>
            </w:r>
            <w:r>
              <w:rPr>
                <w:rFonts w:ascii="Times New Roman" w:eastAsia="Times New Roman" w:hAnsi="Times New Roman" w:cs="Times New Roman"/>
                <w:sz w:val="28"/>
                <w:shd w:val="clear" w:color="auto" w:fill="FFFFFF"/>
              </w:rPr>
              <w:t>його профілактика та організація медичної допомоги хворим.</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 </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 </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rsidTr="00921E00">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tabs>
                <w:tab w:val="left" w:pos="426"/>
              </w:tabs>
              <w:spacing w:after="0" w:line="240" w:lineRule="auto"/>
              <w:jc w:val="center"/>
            </w:pPr>
            <w:r>
              <w:rPr>
                <w:rFonts w:ascii="Times New Roman" w:eastAsia="Times New Roman" w:hAnsi="Times New Roman" w:cs="Times New Roman"/>
                <w:b/>
                <w:sz w:val="28"/>
              </w:rPr>
              <w:t>10.</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rPr>
              <w:t xml:space="preserve">ВІЛ-інфекція/СНІД, </w:t>
            </w:r>
            <w:r>
              <w:rPr>
                <w:rFonts w:ascii="Times New Roman" w:eastAsia="Times New Roman" w:hAnsi="Times New Roman" w:cs="Times New Roman"/>
                <w:sz w:val="28"/>
                <w:shd w:val="clear" w:color="auto" w:fill="FFFFFF"/>
              </w:rPr>
              <w:t>його профілактика та організація медичної допомоги хворим.</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 </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 </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rsidTr="00921E00">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tabs>
                <w:tab w:val="left" w:pos="426"/>
              </w:tabs>
              <w:spacing w:after="0" w:line="240" w:lineRule="auto"/>
              <w:jc w:val="center"/>
            </w:pPr>
            <w:r>
              <w:rPr>
                <w:rFonts w:ascii="Times New Roman" w:eastAsia="Times New Roman" w:hAnsi="Times New Roman" w:cs="Times New Roman"/>
                <w:b/>
                <w:sz w:val="28"/>
              </w:rPr>
              <w:t>11.</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rPr>
              <w:t>Наркоманія, алкоголізм</w:t>
            </w:r>
            <w:r>
              <w:rPr>
                <w:rFonts w:ascii="Times New Roman" w:eastAsia="Times New Roman" w:hAnsi="Times New Roman" w:cs="Times New Roman"/>
                <w:sz w:val="28"/>
                <w:shd w:val="clear" w:color="auto" w:fill="FFFFFF"/>
              </w:rPr>
              <w:t xml:space="preserve"> та н</w:t>
            </w:r>
            <w:r>
              <w:rPr>
                <w:rFonts w:ascii="Times New Roman" w:eastAsia="Times New Roman" w:hAnsi="Times New Roman" w:cs="Times New Roman"/>
                <w:sz w:val="28"/>
              </w:rPr>
              <w:t>ікотиноманія,</w:t>
            </w:r>
            <w:r>
              <w:rPr>
                <w:rFonts w:ascii="Times New Roman" w:eastAsia="Times New Roman" w:hAnsi="Times New Roman" w:cs="Times New Roman"/>
                <w:sz w:val="28"/>
                <w:shd w:val="clear" w:color="auto" w:fill="FFFFFF"/>
              </w:rPr>
              <w:t xml:space="preserve"> їх профілактика та організація медико-соціальної допомоги хворим.</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 </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 </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rsidTr="00921E00">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tabs>
                <w:tab w:val="left" w:pos="426"/>
              </w:tabs>
              <w:spacing w:after="0" w:line="240" w:lineRule="auto"/>
              <w:jc w:val="center"/>
            </w:pPr>
            <w:r>
              <w:rPr>
                <w:rFonts w:ascii="Times New Roman" w:eastAsia="Times New Roman" w:hAnsi="Times New Roman" w:cs="Times New Roman"/>
                <w:b/>
                <w:sz w:val="28"/>
              </w:rPr>
              <w:t>12.</w:t>
            </w: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shd w:val="clear" w:color="auto" w:fill="FFFFFF"/>
              </w:rPr>
              <w:t xml:space="preserve">Заходи щодо зниження соціальної значущості захворювань даної групи. </w:t>
            </w:r>
            <w:r>
              <w:rPr>
                <w:rFonts w:ascii="Times New Roman" w:eastAsia="Times New Roman" w:hAnsi="Times New Roman" w:cs="Times New Roman"/>
                <w:sz w:val="28"/>
              </w:rPr>
              <w:t>Глобальний план дій ВООЗ з профілактики неінфекційних захворювань та боротьби з ними на 2013-2020 рр.</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12</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 </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2</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10</w:t>
            </w:r>
          </w:p>
        </w:tc>
      </w:tr>
      <w:tr w:rsidR="00BE2C75" w:rsidTr="00921E00">
        <w:trPr>
          <w:trHeight w:val="1"/>
        </w:trPr>
        <w:tc>
          <w:tcPr>
            <w:tcW w:w="5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BE2C75">
            <w:pPr>
              <w:tabs>
                <w:tab w:val="left" w:pos="426"/>
              </w:tabs>
              <w:spacing w:after="0" w:line="240" w:lineRule="auto"/>
              <w:jc w:val="center"/>
              <w:rPr>
                <w:rFonts w:ascii="Calibri" w:eastAsia="Calibri" w:hAnsi="Calibri" w:cs="Calibri"/>
              </w:rPr>
            </w:pPr>
          </w:p>
        </w:tc>
        <w:tc>
          <w:tcPr>
            <w:tcW w:w="39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right"/>
            </w:pPr>
            <w:r>
              <w:rPr>
                <w:rFonts w:ascii="Times New Roman" w:eastAsia="Times New Roman" w:hAnsi="Times New Roman" w:cs="Times New Roman"/>
                <w:b/>
                <w:sz w:val="28"/>
              </w:rPr>
              <w:t>Підсумкове заняття</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7</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 </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1</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6</w:t>
            </w:r>
          </w:p>
        </w:tc>
      </w:tr>
      <w:tr w:rsidR="00BE2C75" w:rsidTr="00921E00">
        <w:trPr>
          <w:trHeight w:val="1"/>
        </w:trPr>
        <w:tc>
          <w:tcPr>
            <w:tcW w:w="4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right"/>
            </w:pPr>
            <w:r>
              <w:rPr>
                <w:rFonts w:ascii="Times New Roman" w:eastAsia="Times New Roman" w:hAnsi="Times New Roman" w:cs="Times New Roman"/>
                <w:b/>
                <w:sz w:val="28"/>
              </w:rPr>
              <w:t>Всього</w:t>
            </w:r>
          </w:p>
        </w:tc>
        <w:tc>
          <w:tcPr>
            <w:tcW w:w="11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rsidP="00921E00">
            <w:pPr>
              <w:spacing w:after="0" w:line="240" w:lineRule="auto"/>
              <w:jc w:val="center"/>
            </w:pPr>
            <w:r>
              <w:rPr>
                <w:rFonts w:ascii="Times New Roman" w:eastAsia="Times New Roman" w:hAnsi="Times New Roman" w:cs="Times New Roman"/>
                <w:b/>
                <w:color w:val="000000"/>
                <w:sz w:val="28"/>
              </w:rPr>
              <w:t>120</w:t>
            </w:r>
          </w:p>
        </w:tc>
        <w:tc>
          <w:tcPr>
            <w:tcW w:w="1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rsidP="00921E00">
            <w:pPr>
              <w:spacing w:after="0" w:line="240" w:lineRule="auto"/>
              <w:jc w:val="center"/>
            </w:pPr>
            <w:r>
              <w:rPr>
                <w:rFonts w:ascii="Times New Roman" w:eastAsia="Times New Roman" w:hAnsi="Times New Roman" w:cs="Times New Roman"/>
                <w:b/>
                <w:color w:val="000000"/>
                <w:sz w:val="28"/>
              </w:rPr>
              <w:t>2</w:t>
            </w:r>
          </w:p>
        </w:tc>
        <w:tc>
          <w:tcPr>
            <w:tcW w:w="13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rsidP="00921E00">
            <w:pPr>
              <w:spacing w:after="0" w:line="240" w:lineRule="auto"/>
              <w:jc w:val="center"/>
            </w:pPr>
            <w:r>
              <w:rPr>
                <w:rFonts w:ascii="Times New Roman" w:eastAsia="Times New Roman" w:hAnsi="Times New Roman" w:cs="Times New Roman"/>
                <w:b/>
                <w:color w:val="000000"/>
                <w:sz w:val="28"/>
              </w:rPr>
              <w:t>12</w:t>
            </w:r>
          </w:p>
        </w:tc>
        <w:tc>
          <w:tcPr>
            <w:tcW w:w="1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rsidP="00921E00">
            <w:pPr>
              <w:spacing w:after="0" w:line="240" w:lineRule="auto"/>
              <w:jc w:val="center"/>
            </w:pPr>
            <w:r>
              <w:rPr>
                <w:rFonts w:ascii="Times New Roman" w:eastAsia="Times New Roman" w:hAnsi="Times New Roman" w:cs="Times New Roman"/>
                <w:b/>
                <w:color w:val="000000"/>
                <w:sz w:val="28"/>
              </w:rPr>
              <w:t>106</w:t>
            </w:r>
          </w:p>
        </w:tc>
      </w:tr>
    </w:tbl>
    <w:p w:rsidR="00BE2C75" w:rsidRDefault="00BE2C75">
      <w:pPr>
        <w:spacing w:after="0" w:line="240" w:lineRule="auto"/>
        <w:ind w:firstLine="29"/>
        <w:jc w:val="center"/>
        <w:rPr>
          <w:rFonts w:ascii="Times New Roman" w:eastAsia="Times New Roman" w:hAnsi="Times New Roman" w:cs="Times New Roman"/>
          <w:b/>
          <w:sz w:val="28"/>
        </w:rPr>
      </w:pPr>
    </w:p>
    <w:p w:rsidR="008D43A6" w:rsidRDefault="008D43A6" w:rsidP="008E2E0E">
      <w:pPr>
        <w:spacing w:after="0" w:line="240" w:lineRule="auto"/>
        <w:jc w:val="center"/>
        <w:rPr>
          <w:rFonts w:ascii="Times New Roman" w:eastAsia="Times New Roman" w:hAnsi="Times New Roman" w:cs="Times New Roman"/>
          <w:b/>
          <w:sz w:val="28"/>
        </w:rPr>
      </w:pPr>
    </w:p>
    <w:p w:rsidR="008D43A6" w:rsidRDefault="008D43A6" w:rsidP="008E2E0E">
      <w:pPr>
        <w:spacing w:after="0" w:line="240" w:lineRule="auto"/>
        <w:jc w:val="center"/>
        <w:rPr>
          <w:rFonts w:ascii="Times New Roman" w:eastAsia="Times New Roman" w:hAnsi="Times New Roman" w:cs="Times New Roman"/>
          <w:b/>
          <w:sz w:val="28"/>
        </w:rPr>
      </w:pPr>
    </w:p>
    <w:p w:rsidR="00BE2C75" w:rsidRPr="008E2E0E" w:rsidRDefault="00450990" w:rsidP="008E2E0E">
      <w:pPr>
        <w:spacing w:after="0" w:line="240" w:lineRule="auto"/>
        <w:jc w:val="center"/>
        <w:rPr>
          <w:rFonts w:ascii="Times New Roman" w:eastAsia="Times New Roman" w:hAnsi="Times New Roman" w:cs="Times New Roman"/>
          <w:b/>
          <w:sz w:val="28"/>
          <w:lang w:val="uk-UA"/>
        </w:rPr>
      </w:pPr>
      <w:r>
        <w:rPr>
          <w:rFonts w:ascii="Times New Roman" w:eastAsia="Times New Roman" w:hAnsi="Times New Roman" w:cs="Times New Roman"/>
          <w:b/>
          <w:sz w:val="28"/>
        </w:rPr>
        <w:lastRenderedPageBreak/>
        <w:t>Теми лекцій</w:t>
      </w:r>
    </w:p>
    <w:tbl>
      <w:tblPr>
        <w:tblW w:w="0" w:type="auto"/>
        <w:tblInd w:w="108" w:type="dxa"/>
        <w:tblCellMar>
          <w:left w:w="10" w:type="dxa"/>
          <w:right w:w="10" w:type="dxa"/>
        </w:tblCellMar>
        <w:tblLook w:val="04A0" w:firstRow="1" w:lastRow="0" w:firstColumn="1" w:lastColumn="0" w:noHBand="0" w:noVBand="1"/>
      </w:tblPr>
      <w:tblGrid>
        <w:gridCol w:w="820"/>
        <w:gridCol w:w="7040"/>
        <w:gridCol w:w="1603"/>
      </w:tblGrid>
      <w:tr w:rsidR="00BE2C75">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ind w:left="142" w:hanging="142"/>
              <w:jc w:val="center"/>
              <w:rPr>
                <w:rFonts w:ascii="Times New Roman" w:eastAsia="Times New Roman" w:hAnsi="Times New Roman" w:cs="Times New Roman"/>
                <w:b/>
                <w:sz w:val="28"/>
              </w:rPr>
            </w:pPr>
            <w:r>
              <w:rPr>
                <w:rFonts w:ascii="Segoe UI Symbol" w:eastAsia="Segoe UI Symbol" w:hAnsi="Segoe UI Symbol" w:cs="Segoe UI Symbol"/>
                <w:b/>
                <w:sz w:val="28"/>
              </w:rPr>
              <w:t>№</w:t>
            </w:r>
          </w:p>
          <w:p w:rsidR="00BE2C75" w:rsidRDefault="00450990">
            <w:pPr>
              <w:widowControl w:val="0"/>
              <w:spacing w:after="0" w:line="240" w:lineRule="auto"/>
              <w:ind w:left="142" w:hanging="142"/>
              <w:jc w:val="center"/>
            </w:pPr>
            <w:r>
              <w:rPr>
                <w:rFonts w:ascii="Times New Roman" w:eastAsia="Times New Roman" w:hAnsi="Times New Roman" w:cs="Times New Roman"/>
                <w:b/>
                <w:sz w:val="28"/>
              </w:rPr>
              <w:t>з/п</w:t>
            </w:r>
          </w:p>
        </w:tc>
        <w:tc>
          <w:tcPr>
            <w:tcW w:w="7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center"/>
            </w:pPr>
            <w:r>
              <w:rPr>
                <w:rFonts w:ascii="Times New Roman" w:eastAsia="Times New Roman" w:hAnsi="Times New Roman" w:cs="Times New Roman"/>
                <w:b/>
                <w:sz w:val="28"/>
              </w:rPr>
              <w:t>Назва теми</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Кількість</w:t>
            </w:r>
          </w:p>
          <w:p w:rsidR="00BE2C75" w:rsidRDefault="00450990">
            <w:pPr>
              <w:spacing w:after="0" w:line="276" w:lineRule="auto"/>
              <w:jc w:val="center"/>
            </w:pPr>
            <w:r>
              <w:rPr>
                <w:rFonts w:ascii="Times New Roman" w:eastAsia="Times New Roman" w:hAnsi="Times New Roman" w:cs="Times New Roman"/>
                <w:b/>
                <w:sz w:val="28"/>
              </w:rPr>
              <w:t>годин</w:t>
            </w:r>
          </w:p>
        </w:tc>
      </w:tr>
      <w:tr w:rsidR="00BE2C75">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center"/>
            </w:pPr>
            <w:r>
              <w:rPr>
                <w:rFonts w:ascii="Times New Roman" w:eastAsia="Times New Roman" w:hAnsi="Times New Roman" w:cs="Times New Roman"/>
                <w:b/>
                <w:sz w:val="28"/>
              </w:rPr>
              <w:t>1</w:t>
            </w:r>
          </w:p>
        </w:tc>
        <w:tc>
          <w:tcPr>
            <w:tcW w:w="7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both"/>
            </w:pPr>
            <w:r>
              <w:rPr>
                <w:rFonts w:ascii="Times New Roman" w:eastAsia="Times New Roman" w:hAnsi="Times New Roman" w:cs="Times New Roman"/>
                <w:sz w:val="28"/>
                <w:shd w:val="clear" w:color="auto" w:fill="FFFFFF"/>
              </w:rPr>
              <w:t>Основні ознаки поняття «соціально значимі захворювання» та їх м</w:t>
            </w:r>
            <w:r>
              <w:rPr>
                <w:rFonts w:ascii="Times New Roman" w:eastAsia="Times New Roman" w:hAnsi="Times New Roman" w:cs="Times New Roman"/>
                <w:sz w:val="28"/>
              </w:rPr>
              <w:t>едико-соціальне значення.</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center"/>
            </w:pPr>
            <w:r>
              <w:rPr>
                <w:rFonts w:ascii="Times New Roman" w:eastAsia="Times New Roman" w:hAnsi="Times New Roman" w:cs="Times New Roman"/>
                <w:sz w:val="28"/>
              </w:rPr>
              <w:t>2</w:t>
            </w:r>
          </w:p>
        </w:tc>
      </w:tr>
      <w:tr w:rsidR="00BE2C75">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BE2C75">
            <w:pPr>
              <w:widowControl w:val="0"/>
              <w:spacing w:after="0" w:line="240" w:lineRule="auto"/>
              <w:jc w:val="center"/>
              <w:rPr>
                <w:rFonts w:ascii="Calibri" w:eastAsia="Calibri" w:hAnsi="Calibri" w:cs="Calibri"/>
              </w:rPr>
            </w:pPr>
          </w:p>
        </w:tc>
        <w:tc>
          <w:tcPr>
            <w:tcW w:w="76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rPr>
              <w:t>Всього лекційних годин</w:t>
            </w:r>
          </w:p>
        </w:tc>
        <w:tc>
          <w:tcPr>
            <w:tcW w:w="1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center"/>
            </w:pPr>
            <w:r>
              <w:rPr>
                <w:rFonts w:ascii="Times New Roman" w:eastAsia="Times New Roman" w:hAnsi="Times New Roman" w:cs="Times New Roman"/>
                <w:sz w:val="28"/>
              </w:rPr>
              <w:t>2</w:t>
            </w:r>
          </w:p>
        </w:tc>
      </w:tr>
    </w:tbl>
    <w:p w:rsidR="000215F9" w:rsidRPr="008E2E0E" w:rsidRDefault="000215F9" w:rsidP="008E2E0E">
      <w:pPr>
        <w:spacing w:after="0" w:line="240" w:lineRule="auto"/>
        <w:rPr>
          <w:rFonts w:ascii="Times New Roman" w:eastAsia="Times New Roman" w:hAnsi="Times New Roman" w:cs="Times New Roman"/>
          <w:b/>
          <w:sz w:val="28"/>
          <w:lang w:val="uk-UA"/>
        </w:rPr>
      </w:pPr>
    </w:p>
    <w:p w:rsidR="000215F9" w:rsidRDefault="000215F9">
      <w:pPr>
        <w:spacing w:after="0" w:line="240" w:lineRule="auto"/>
        <w:jc w:val="center"/>
        <w:rPr>
          <w:rFonts w:ascii="Times New Roman" w:eastAsia="Times New Roman" w:hAnsi="Times New Roman" w:cs="Times New Roman"/>
          <w:b/>
          <w:sz w:val="28"/>
        </w:rPr>
      </w:pPr>
    </w:p>
    <w:p w:rsidR="00BE2C75" w:rsidRPr="008E2E0E" w:rsidRDefault="00450990" w:rsidP="008E2E0E">
      <w:pPr>
        <w:spacing w:after="0" w:line="240" w:lineRule="auto"/>
        <w:jc w:val="center"/>
        <w:rPr>
          <w:rFonts w:ascii="Times New Roman" w:eastAsia="Times New Roman" w:hAnsi="Times New Roman" w:cs="Times New Roman"/>
          <w:b/>
          <w:sz w:val="28"/>
          <w:lang w:val="uk-UA"/>
        </w:rPr>
      </w:pPr>
      <w:r>
        <w:rPr>
          <w:rFonts w:ascii="Times New Roman" w:eastAsia="Times New Roman" w:hAnsi="Times New Roman" w:cs="Times New Roman"/>
          <w:b/>
          <w:sz w:val="28"/>
        </w:rPr>
        <w:t>Теми практичних занять</w:t>
      </w:r>
    </w:p>
    <w:tbl>
      <w:tblPr>
        <w:tblW w:w="0" w:type="auto"/>
        <w:tblInd w:w="108" w:type="dxa"/>
        <w:tblCellMar>
          <w:left w:w="10" w:type="dxa"/>
          <w:right w:w="10" w:type="dxa"/>
        </w:tblCellMar>
        <w:tblLook w:val="04A0" w:firstRow="1" w:lastRow="0" w:firstColumn="1" w:lastColumn="0" w:noHBand="0" w:noVBand="1"/>
      </w:tblPr>
      <w:tblGrid>
        <w:gridCol w:w="820"/>
        <w:gridCol w:w="7051"/>
        <w:gridCol w:w="1592"/>
      </w:tblGrid>
      <w:tr w:rsidR="00BE2C75">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ind w:left="142" w:hanging="142"/>
              <w:jc w:val="center"/>
              <w:rPr>
                <w:rFonts w:ascii="Times New Roman" w:eastAsia="Times New Roman" w:hAnsi="Times New Roman" w:cs="Times New Roman"/>
                <w:b/>
                <w:sz w:val="28"/>
              </w:rPr>
            </w:pPr>
            <w:r>
              <w:rPr>
                <w:rFonts w:ascii="Segoe UI Symbol" w:eastAsia="Segoe UI Symbol" w:hAnsi="Segoe UI Symbol" w:cs="Segoe UI Symbol"/>
                <w:b/>
                <w:sz w:val="28"/>
              </w:rPr>
              <w:t>№</w:t>
            </w:r>
          </w:p>
          <w:p w:rsidR="00BE2C75" w:rsidRDefault="00450990">
            <w:pPr>
              <w:spacing w:after="0" w:line="276" w:lineRule="auto"/>
              <w:ind w:left="142" w:hanging="142"/>
              <w:jc w:val="center"/>
            </w:pPr>
            <w:r>
              <w:rPr>
                <w:rFonts w:ascii="Times New Roman" w:eastAsia="Times New Roman" w:hAnsi="Times New Roman" w:cs="Times New Roman"/>
                <w:b/>
                <w:sz w:val="28"/>
              </w:rPr>
              <w:t>з/п</w:t>
            </w:r>
          </w:p>
        </w:tc>
        <w:tc>
          <w:tcPr>
            <w:tcW w:w="7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b/>
                <w:sz w:val="28"/>
              </w:rPr>
              <w:t>Назва теми</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Кількість</w:t>
            </w:r>
          </w:p>
          <w:p w:rsidR="00BE2C75" w:rsidRDefault="00450990">
            <w:pPr>
              <w:spacing w:after="0" w:line="276" w:lineRule="auto"/>
              <w:jc w:val="center"/>
            </w:pPr>
            <w:r>
              <w:rPr>
                <w:rFonts w:ascii="Times New Roman" w:eastAsia="Times New Roman" w:hAnsi="Times New Roman" w:cs="Times New Roman"/>
                <w:b/>
                <w:sz w:val="28"/>
              </w:rPr>
              <w:t>годин</w:t>
            </w:r>
          </w:p>
        </w:tc>
      </w:tr>
      <w:tr w:rsidR="00BE2C75">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b/>
                <w:sz w:val="28"/>
              </w:rPr>
              <w:t>1</w:t>
            </w:r>
          </w:p>
        </w:tc>
        <w:tc>
          <w:tcPr>
            <w:tcW w:w="7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ind w:firstLine="29"/>
            </w:pPr>
            <w:r>
              <w:rPr>
                <w:rFonts w:ascii="Times New Roman" w:eastAsia="Times New Roman" w:hAnsi="Times New Roman" w:cs="Times New Roman"/>
                <w:sz w:val="28"/>
                <w:shd w:val="clear" w:color="auto" w:fill="FFFFFF"/>
              </w:rPr>
              <w:t>Основні ознаки поняття «соціально значимі захворювання» та їх м</w:t>
            </w:r>
            <w:r>
              <w:rPr>
                <w:rFonts w:ascii="Times New Roman" w:eastAsia="Times New Roman" w:hAnsi="Times New Roman" w:cs="Times New Roman"/>
                <w:sz w:val="28"/>
              </w:rPr>
              <w:t>едико-соціальне значення.</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1</w:t>
            </w:r>
          </w:p>
        </w:tc>
      </w:tr>
      <w:tr w:rsidR="00BE2C75">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b/>
                <w:sz w:val="28"/>
              </w:rPr>
              <w:t>2</w:t>
            </w:r>
          </w:p>
        </w:tc>
        <w:tc>
          <w:tcPr>
            <w:tcW w:w="7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ind w:firstLine="29"/>
            </w:pPr>
            <w:r>
              <w:rPr>
                <w:rFonts w:ascii="Times New Roman" w:eastAsia="Times New Roman" w:hAnsi="Times New Roman" w:cs="Times New Roman"/>
                <w:sz w:val="28"/>
              </w:rPr>
              <w:t>Фактори ризику виникнення проблеми соціально значимих захворювань.</w:t>
            </w:r>
            <w:r>
              <w:rPr>
                <w:rFonts w:ascii="Times New Roman" w:eastAsia="Times New Roman" w:hAnsi="Times New Roman" w:cs="Times New Roman"/>
                <w:sz w:val="28"/>
                <w:shd w:val="clear" w:color="auto" w:fill="FFFFFF"/>
              </w:rPr>
              <w:t xml:space="preserve"> Перелік </w:t>
            </w:r>
            <w:r>
              <w:rPr>
                <w:rFonts w:ascii="Times New Roman" w:eastAsia="Times New Roman" w:hAnsi="Times New Roman" w:cs="Times New Roman"/>
                <w:spacing w:val="-10"/>
                <w:sz w:val="28"/>
              </w:rPr>
              <w:t>соціально значимих захворювань</w:t>
            </w:r>
            <w:r>
              <w:rPr>
                <w:rFonts w:ascii="Times New Roman" w:eastAsia="Times New Roman" w:hAnsi="Times New Roman" w:cs="Times New Roman"/>
                <w:sz w:val="28"/>
              </w:rPr>
              <w:t>.</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2</w:t>
            </w:r>
          </w:p>
        </w:tc>
      </w:tr>
      <w:tr w:rsidR="00BE2C75">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b/>
                <w:sz w:val="28"/>
              </w:rPr>
              <w:t>3</w:t>
            </w:r>
          </w:p>
        </w:tc>
        <w:tc>
          <w:tcPr>
            <w:tcW w:w="7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ind w:firstLine="34"/>
            </w:pPr>
            <w:r>
              <w:rPr>
                <w:rFonts w:ascii="Times New Roman" w:eastAsia="Times New Roman" w:hAnsi="Times New Roman" w:cs="Times New Roman"/>
                <w:sz w:val="28"/>
                <w:shd w:val="clear" w:color="auto" w:fill="FFFFFF"/>
              </w:rPr>
              <w:t>Захворювання системи кровообігу, їх профілактика та організація медичної допомоги хворим</w:t>
            </w:r>
            <w:r>
              <w:rPr>
                <w:rFonts w:ascii="Times New Roman" w:eastAsia="Times New Roman" w:hAnsi="Times New Roman" w:cs="Times New Roman"/>
                <w:sz w:val="28"/>
              </w:rPr>
              <w:t>.</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2</w:t>
            </w:r>
          </w:p>
        </w:tc>
      </w:tr>
      <w:tr w:rsidR="00BE2C75">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b/>
                <w:sz w:val="28"/>
              </w:rPr>
              <w:t>4</w:t>
            </w:r>
          </w:p>
        </w:tc>
        <w:tc>
          <w:tcPr>
            <w:tcW w:w="7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both"/>
            </w:pPr>
            <w:r>
              <w:rPr>
                <w:rFonts w:ascii="Times New Roman" w:eastAsia="Times New Roman" w:hAnsi="Times New Roman" w:cs="Times New Roman"/>
                <w:sz w:val="28"/>
                <w:shd w:val="clear" w:color="auto" w:fill="FFFFFF"/>
              </w:rPr>
              <w:t>Злоякісні новоутворення, їх профілактика та організація медичної допомоги хворим</w:t>
            </w:r>
            <w:r>
              <w:rPr>
                <w:rFonts w:ascii="Times New Roman" w:eastAsia="Times New Roman" w:hAnsi="Times New Roman" w:cs="Times New Roman"/>
                <w:spacing w:val="-2"/>
                <w:sz w:val="28"/>
              </w:rPr>
              <w:t>.</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1</w:t>
            </w:r>
          </w:p>
        </w:tc>
      </w:tr>
      <w:tr w:rsidR="00BE2C75">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b/>
                <w:sz w:val="28"/>
              </w:rPr>
              <w:t>5</w:t>
            </w:r>
          </w:p>
        </w:tc>
        <w:tc>
          <w:tcPr>
            <w:tcW w:w="7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both"/>
            </w:pPr>
            <w:r>
              <w:rPr>
                <w:rFonts w:ascii="Times New Roman" w:eastAsia="Times New Roman" w:hAnsi="Times New Roman" w:cs="Times New Roman"/>
                <w:sz w:val="28"/>
                <w:shd w:val="clear" w:color="auto" w:fill="FFFFFF"/>
              </w:rPr>
              <w:t>Нещасні випадки, травми, отруєння, їх профілактика та організація медичної допомоги хворим</w:t>
            </w:r>
            <w:r>
              <w:rPr>
                <w:rFonts w:ascii="Times New Roman" w:eastAsia="Times New Roman" w:hAnsi="Times New Roman" w:cs="Times New Roman"/>
                <w:sz w:val="28"/>
              </w:rPr>
              <w:t>.</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1</w:t>
            </w:r>
          </w:p>
        </w:tc>
      </w:tr>
      <w:tr w:rsidR="00BE2C75">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b/>
                <w:sz w:val="28"/>
              </w:rPr>
              <w:t>6</w:t>
            </w:r>
          </w:p>
        </w:tc>
        <w:tc>
          <w:tcPr>
            <w:tcW w:w="7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both"/>
            </w:pPr>
            <w:r>
              <w:rPr>
                <w:rFonts w:ascii="Times New Roman" w:eastAsia="Times New Roman" w:hAnsi="Times New Roman" w:cs="Times New Roman"/>
                <w:sz w:val="28"/>
              </w:rPr>
              <w:t xml:space="preserve">Цукровий діабет, </w:t>
            </w:r>
            <w:r>
              <w:rPr>
                <w:rFonts w:ascii="Times New Roman" w:eastAsia="Times New Roman" w:hAnsi="Times New Roman" w:cs="Times New Roman"/>
                <w:sz w:val="28"/>
                <w:shd w:val="clear" w:color="auto" w:fill="FFFFFF"/>
              </w:rPr>
              <w:t>його профілактика та організація медичної допомоги хворим.</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1</w:t>
            </w:r>
          </w:p>
        </w:tc>
      </w:tr>
      <w:tr w:rsidR="00BE2C75">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b/>
                <w:sz w:val="28"/>
              </w:rPr>
              <w:t>7</w:t>
            </w:r>
          </w:p>
        </w:tc>
        <w:tc>
          <w:tcPr>
            <w:tcW w:w="7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both"/>
            </w:pPr>
            <w:r>
              <w:rPr>
                <w:rFonts w:ascii="Times New Roman" w:eastAsia="Times New Roman" w:hAnsi="Times New Roman" w:cs="Times New Roman"/>
                <w:sz w:val="28"/>
              </w:rPr>
              <w:t xml:space="preserve">Ожиріння, </w:t>
            </w:r>
            <w:r>
              <w:rPr>
                <w:rFonts w:ascii="Times New Roman" w:eastAsia="Times New Roman" w:hAnsi="Times New Roman" w:cs="Times New Roman"/>
                <w:sz w:val="28"/>
                <w:shd w:val="clear" w:color="auto" w:fill="FFFFFF"/>
              </w:rPr>
              <w:t>його профілактика та організація медичної допомоги хворим</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1</w:t>
            </w:r>
          </w:p>
        </w:tc>
      </w:tr>
      <w:tr w:rsidR="00BE2C75">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b/>
                <w:sz w:val="28"/>
              </w:rPr>
              <w:t>8</w:t>
            </w:r>
          </w:p>
        </w:tc>
        <w:tc>
          <w:tcPr>
            <w:tcW w:w="7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both"/>
            </w:pPr>
            <w:r>
              <w:rPr>
                <w:rFonts w:ascii="Times New Roman" w:eastAsia="Times New Roman" w:hAnsi="Times New Roman" w:cs="Times New Roman"/>
                <w:sz w:val="28"/>
                <w:shd w:val="clear" w:color="auto" w:fill="FFFFFF"/>
              </w:rPr>
              <w:t xml:space="preserve">Заходи щодо зниження соціальної значущості захворювань даної групи. </w:t>
            </w:r>
            <w:r>
              <w:rPr>
                <w:rFonts w:ascii="Times New Roman" w:eastAsia="Times New Roman" w:hAnsi="Times New Roman" w:cs="Times New Roman"/>
                <w:sz w:val="28"/>
              </w:rPr>
              <w:t>Глобальний план дій ВООЗ з профілактики неінфекційних захворювань та боротьби з ними на 2013-2020 рр.</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2</w:t>
            </w:r>
          </w:p>
        </w:tc>
      </w:tr>
      <w:tr w:rsidR="00BE2C75">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BE2C75">
            <w:pPr>
              <w:spacing w:after="0" w:line="276" w:lineRule="auto"/>
              <w:jc w:val="center"/>
              <w:rPr>
                <w:rFonts w:ascii="Calibri" w:eastAsia="Calibri" w:hAnsi="Calibri" w:cs="Calibri"/>
              </w:rPr>
            </w:pPr>
          </w:p>
        </w:tc>
        <w:tc>
          <w:tcPr>
            <w:tcW w:w="7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pPr>
            <w:r>
              <w:rPr>
                <w:rFonts w:ascii="Times New Roman" w:eastAsia="Times New Roman" w:hAnsi="Times New Roman" w:cs="Times New Roman"/>
                <w:sz w:val="28"/>
              </w:rPr>
              <w:t>Підсумковий контроль</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1</w:t>
            </w:r>
          </w:p>
        </w:tc>
      </w:tr>
      <w:tr w:rsidR="00BE2C75">
        <w:trPr>
          <w:trHeight w:val="1"/>
        </w:trPr>
        <w:tc>
          <w:tcPr>
            <w:tcW w:w="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BE2C75">
            <w:pPr>
              <w:spacing w:after="0" w:line="276" w:lineRule="auto"/>
              <w:jc w:val="center"/>
              <w:rPr>
                <w:rFonts w:ascii="Calibri" w:eastAsia="Calibri" w:hAnsi="Calibri" w:cs="Calibri"/>
              </w:rPr>
            </w:pPr>
          </w:p>
        </w:tc>
        <w:tc>
          <w:tcPr>
            <w:tcW w:w="76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both"/>
            </w:pPr>
            <w:r>
              <w:rPr>
                <w:rFonts w:ascii="Times New Roman" w:eastAsia="Times New Roman" w:hAnsi="Times New Roman" w:cs="Times New Roman"/>
                <w:sz w:val="28"/>
              </w:rPr>
              <w:t>Всього годин практичних занять</w:t>
            </w:r>
          </w:p>
        </w:tc>
        <w:tc>
          <w:tcPr>
            <w:tcW w:w="16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12</w:t>
            </w:r>
          </w:p>
        </w:tc>
      </w:tr>
    </w:tbl>
    <w:p w:rsidR="00BE2C75" w:rsidRDefault="00BE2C75">
      <w:pPr>
        <w:spacing w:after="0" w:line="240" w:lineRule="auto"/>
        <w:jc w:val="center"/>
        <w:rPr>
          <w:rFonts w:ascii="Times New Roman" w:eastAsia="Times New Roman" w:hAnsi="Times New Roman" w:cs="Times New Roman"/>
          <w:b/>
          <w:sz w:val="28"/>
        </w:rPr>
      </w:pPr>
    </w:p>
    <w:p w:rsidR="00BE2C75" w:rsidRPr="008E2E0E" w:rsidRDefault="00450990" w:rsidP="008E2E0E">
      <w:pPr>
        <w:spacing w:after="0" w:line="240" w:lineRule="auto"/>
        <w:jc w:val="center"/>
        <w:rPr>
          <w:rFonts w:ascii="Times New Roman" w:eastAsia="Times New Roman" w:hAnsi="Times New Roman" w:cs="Times New Roman"/>
          <w:b/>
          <w:sz w:val="28"/>
          <w:lang w:val="uk-UA"/>
        </w:rPr>
      </w:pPr>
      <w:r>
        <w:rPr>
          <w:rFonts w:ascii="Times New Roman" w:eastAsia="Times New Roman" w:hAnsi="Times New Roman" w:cs="Times New Roman"/>
          <w:b/>
          <w:sz w:val="28"/>
        </w:rPr>
        <w:t>Самостійна робота</w:t>
      </w:r>
    </w:p>
    <w:tbl>
      <w:tblPr>
        <w:tblW w:w="0" w:type="auto"/>
        <w:tblInd w:w="108" w:type="dxa"/>
        <w:tblCellMar>
          <w:left w:w="10" w:type="dxa"/>
          <w:right w:w="10" w:type="dxa"/>
        </w:tblCellMar>
        <w:tblLook w:val="04A0" w:firstRow="1" w:lastRow="0" w:firstColumn="1" w:lastColumn="0" w:noHBand="0" w:noVBand="1"/>
      </w:tblPr>
      <w:tblGrid>
        <w:gridCol w:w="828"/>
        <w:gridCol w:w="7223"/>
        <w:gridCol w:w="1412"/>
      </w:tblGrid>
      <w:tr w:rsidR="00BE2C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ind w:left="142" w:hanging="142"/>
              <w:jc w:val="center"/>
              <w:rPr>
                <w:rFonts w:ascii="Times New Roman" w:eastAsia="Times New Roman" w:hAnsi="Times New Roman" w:cs="Times New Roman"/>
                <w:sz w:val="28"/>
              </w:rPr>
            </w:pPr>
            <w:r>
              <w:rPr>
                <w:rFonts w:ascii="Segoe UI Symbol" w:eastAsia="Segoe UI Symbol" w:hAnsi="Segoe UI Symbol" w:cs="Segoe UI Symbol"/>
                <w:sz w:val="28"/>
              </w:rPr>
              <w:t>№</w:t>
            </w:r>
          </w:p>
          <w:p w:rsidR="00BE2C75" w:rsidRDefault="00450990">
            <w:pPr>
              <w:spacing w:after="0" w:line="240" w:lineRule="auto"/>
              <w:ind w:left="142" w:hanging="142"/>
              <w:jc w:val="center"/>
            </w:pPr>
            <w:r>
              <w:rPr>
                <w:rFonts w:ascii="Times New Roman" w:eastAsia="Times New Roman" w:hAnsi="Times New Roman" w:cs="Times New Roman"/>
                <w:sz w:val="28"/>
              </w:rPr>
              <w:t>з/п</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center"/>
            </w:pPr>
            <w:r>
              <w:rPr>
                <w:rFonts w:ascii="Times New Roman" w:eastAsia="Times New Roman" w:hAnsi="Times New Roman" w:cs="Times New Roman"/>
                <w:sz w:val="28"/>
              </w:rPr>
              <w:t>Назва теми</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Кількість</w:t>
            </w:r>
          </w:p>
          <w:p w:rsidR="00BE2C75" w:rsidRDefault="00450990">
            <w:pPr>
              <w:spacing w:after="0" w:line="240" w:lineRule="auto"/>
              <w:jc w:val="center"/>
            </w:pPr>
            <w:r>
              <w:rPr>
                <w:rFonts w:ascii="Times New Roman" w:eastAsia="Times New Roman" w:hAnsi="Times New Roman" w:cs="Times New Roman"/>
                <w:sz w:val="28"/>
              </w:rPr>
              <w:t>годин</w:t>
            </w:r>
          </w:p>
        </w:tc>
      </w:tr>
      <w:tr w:rsidR="00BE2C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1</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shd w:val="clear" w:color="auto" w:fill="FFFFFF"/>
              </w:rPr>
              <w:t>Основні ознаки поняття «соціально значущі захворювання» та їх м</w:t>
            </w:r>
            <w:r>
              <w:rPr>
                <w:rFonts w:ascii="Times New Roman" w:eastAsia="Times New Roman" w:hAnsi="Times New Roman" w:cs="Times New Roman"/>
                <w:sz w:val="28"/>
              </w:rPr>
              <w:t>едико-соціальне значення.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2</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rPr>
              <w:t>Фактори ризику виникнення проблеми соціально значущих захворювань.</w:t>
            </w:r>
            <w:r>
              <w:rPr>
                <w:rFonts w:ascii="Times New Roman" w:eastAsia="Times New Roman" w:hAnsi="Times New Roman" w:cs="Times New Roman"/>
                <w:sz w:val="28"/>
                <w:shd w:val="clear" w:color="auto" w:fill="FFFFFF"/>
              </w:rPr>
              <w:t xml:space="preserve"> Перелік </w:t>
            </w:r>
            <w:r>
              <w:rPr>
                <w:rFonts w:ascii="Times New Roman" w:eastAsia="Times New Roman" w:hAnsi="Times New Roman" w:cs="Times New Roman"/>
                <w:spacing w:val="-10"/>
                <w:sz w:val="28"/>
              </w:rPr>
              <w:t>соціально значущих захворювань.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3</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shd w:val="clear" w:color="auto" w:fill="FFFFFF"/>
              </w:rPr>
              <w:t>Захворювання системи кровообігу, їх профілактика та організація медичної допомоги хворим.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10</w:t>
            </w:r>
          </w:p>
        </w:tc>
      </w:tr>
      <w:tr w:rsidR="00BE2C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lastRenderedPageBreak/>
              <w:t>4</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shd w:val="clear" w:color="auto" w:fill="FFFFFF"/>
              </w:rPr>
              <w:t>Злоякісні новоутворення, їх профілактика та організація медичної допомоги хворим.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5</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shd w:val="clear" w:color="auto" w:fill="FFFFFF"/>
              </w:rPr>
              <w:t>Нещасні випадки, травми, отруєння, їх профілактика та організація медичної допомоги хворим.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6</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rPr>
              <w:t xml:space="preserve">Цукровий діабет, </w:t>
            </w:r>
            <w:r>
              <w:rPr>
                <w:rFonts w:ascii="Times New Roman" w:eastAsia="Times New Roman" w:hAnsi="Times New Roman" w:cs="Times New Roman"/>
                <w:sz w:val="28"/>
                <w:shd w:val="clear" w:color="auto" w:fill="FFFFFF"/>
              </w:rPr>
              <w:t>його профілактика та організація медичної допомоги хворим.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7</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rPr>
              <w:t xml:space="preserve">Ожиріння, </w:t>
            </w:r>
            <w:r>
              <w:rPr>
                <w:rFonts w:ascii="Times New Roman" w:eastAsia="Times New Roman" w:hAnsi="Times New Roman" w:cs="Times New Roman"/>
                <w:sz w:val="28"/>
                <w:shd w:val="clear" w:color="auto" w:fill="FFFFFF"/>
              </w:rPr>
              <w:t>його профілактика та організація медичної допомоги хворим.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8</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rPr>
              <w:t xml:space="preserve">Психічні розлади, </w:t>
            </w:r>
            <w:r>
              <w:rPr>
                <w:rFonts w:ascii="Times New Roman" w:eastAsia="Times New Roman" w:hAnsi="Times New Roman" w:cs="Times New Roman"/>
                <w:sz w:val="28"/>
                <w:shd w:val="clear" w:color="auto" w:fill="FFFFFF"/>
              </w:rPr>
              <w:t>їх профілактика та організація медичної допомоги хворим.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9</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rPr>
              <w:t xml:space="preserve">Туберкульоз, </w:t>
            </w:r>
            <w:r>
              <w:rPr>
                <w:rFonts w:ascii="Times New Roman" w:eastAsia="Times New Roman" w:hAnsi="Times New Roman" w:cs="Times New Roman"/>
                <w:sz w:val="28"/>
                <w:shd w:val="clear" w:color="auto" w:fill="FFFFFF"/>
              </w:rPr>
              <w:t>його профілактика та організація медичної допомоги хворим.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10</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rPr>
              <w:t xml:space="preserve">ВІЛ-інфекція/СНІД, </w:t>
            </w:r>
            <w:r>
              <w:rPr>
                <w:rFonts w:ascii="Times New Roman" w:eastAsia="Times New Roman" w:hAnsi="Times New Roman" w:cs="Times New Roman"/>
                <w:sz w:val="28"/>
                <w:shd w:val="clear" w:color="auto" w:fill="FFFFFF"/>
              </w:rPr>
              <w:t>його профілактика та організація медичної допомоги хворим.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11</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rPr>
              <w:t>Наркоманія, алкоголізм</w:t>
            </w:r>
            <w:r>
              <w:rPr>
                <w:rFonts w:ascii="Times New Roman" w:eastAsia="Times New Roman" w:hAnsi="Times New Roman" w:cs="Times New Roman"/>
                <w:sz w:val="28"/>
                <w:shd w:val="clear" w:color="auto" w:fill="FFFFFF"/>
              </w:rPr>
              <w:t xml:space="preserve"> та н</w:t>
            </w:r>
            <w:r>
              <w:rPr>
                <w:rFonts w:ascii="Times New Roman" w:eastAsia="Times New Roman" w:hAnsi="Times New Roman" w:cs="Times New Roman"/>
                <w:sz w:val="28"/>
              </w:rPr>
              <w:t>ікотиноманія,</w:t>
            </w:r>
            <w:r>
              <w:rPr>
                <w:rFonts w:ascii="Times New Roman" w:eastAsia="Times New Roman" w:hAnsi="Times New Roman" w:cs="Times New Roman"/>
                <w:sz w:val="28"/>
                <w:shd w:val="clear" w:color="auto" w:fill="FFFFFF"/>
              </w:rPr>
              <w:t xml:space="preserve"> їх профілактика та організація медико-соціальної допомоги хворим.</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8</w:t>
            </w:r>
          </w:p>
        </w:tc>
      </w:tr>
      <w:tr w:rsidR="00BE2C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12</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widowControl w:val="0"/>
              <w:spacing w:after="0" w:line="240" w:lineRule="auto"/>
              <w:jc w:val="both"/>
            </w:pPr>
            <w:r>
              <w:rPr>
                <w:rFonts w:ascii="Times New Roman" w:eastAsia="Times New Roman" w:hAnsi="Times New Roman" w:cs="Times New Roman"/>
                <w:sz w:val="28"/>
                <w:shd w:val="clear" w:color="auto" w:fill="FFFFFF"/>
              </w:rPr>
              <w:t xml:space="preserve">Заходи щодо зниження соціальної значущості захворювань даної групи. </w:t>
            </w:r>
            <w:r>
              <w:rPr>
                <w:rFonts w:ascii="Times New Roman" w:eastAsia="Times New Roman" w:hAnsi="Times New Roman" w:cs="Times New Roman"/>
                <w:sz w:val="28"/>
              </w:rPr>
              <w:t>Глобальний план дій ВООЗ з профілактики неінфекційних захворювань та боротьби з ними на 2013-2020 рр.</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10</w:t>
            </w:r>
          </w:p>
        </w:tc>
      </w:tr>
      <w:tr w:rsidR="00BE2C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BE2C75">
            <w:pPr>
              <w:spacing w:after="0" w:line="276" w:lineRule="auto"/>
              <w:jc w:val="center"/>
              <w:rPr>
                <w:rFonts w:ascii="Calibri" w:eastAsia="Calibri" w:hAnsi="Calibri" w:cs="Calibri"/>
              </w:rPr>
            </w:pP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both"/>
            </w:pPr>
            <w:r>
              <w:rPr>
                <w:rFonts w:ascii="Times New Roman" w:eastAsia="Times New Roman" w:hAnsi="Times New Roman" w:cs="Times New Roman"/>
                <w:sz w:val="28"/>
              </w:rPr>
              <w:t>Підсумкове заняття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E2C75" w:rsidRDefault="00450990">
            <w:pPr>
              <w:spacing w:after="0" w:line="240" w:lineRule="auto"/>
              <w:jc w:val="center"/>
            </w:pPr>
            <w:r>
              <w:rPr>
                <w:rFonts w:ascii="Times New Roman" w:eastAsia="Times New Roman" w:hAnsi="Times New Roman" w:cs="Times New Roman"/>
                <w:color w:val="000000"/>
                <w:sz w:val="28"/>
              </w:rPr>
              <w:t>6</w:t>
            </w:r>
          </w:p>
        </w:tc>
      </w:tr>
      <w:tr w:rsidR="00BE2C75">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BE2C75">
            <w:pPr>
              <w:spacing w:after="0" w:line="276" w:lineRule="auto"/>
              <w:jc w:val="center"/>
              <w:rPr>
                <w:rFonts w:ascii="Calibri" w:eastAsia="Calibri" w:hAnsi="Calibri" w:cs="Calibri"/>
              </w:rPr>
            </w:pP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40" w:lineRule="auto"/>
              <w:jc w:val="both"/>
            </w:pPr>
            <w:r>
              <w:rPr>
                <w:rFonts w:ascii="Times New Roman" w:eastAsia="Times New Roman" w:hAnsi="Times New Roman" w:cs="Times New Roman"/>
                <w:sz w:val="28"/>
              </w:rPr>
              <w:t>Всього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2C75" w:rsidRDefault="00450990">
            <w:pPr>
              <w:spacing w:after="0" w:line="276" w:lineRule="auto"/>
              <w:jc w:val="center"/>
            </w:pPr>
            <w:r>
              <w:rPr>
                <w:rFonts w:ascii="Times New Roman" w:eastAsia="Times New Roman" w:hAnsi="Times New Roman" w:cs="Times New Roman"/>
                <w:sz w:val="28"/>
              </w:rPr>
              <w:t>106</w:t>
            </w:r>
          </w:p>
        </w:tc>
      </w:tr>
    </w:tbl>
    <w:p w:rsidR="00BE2C75" w:rsidRDefault="00BE2C75">
      <w:pPr>
        <w:spacing w:after="0" w:line="240" w:lineRule="auto"/>
        <w:jc w:val="center"/>
        <w:rPr>
          <w:rFonts w:ascii="Times New Roman" w:eastAsia="Times New Roman" w:hAnsi="Times New Roman" w:cs="Times New Roman"/>
          <w:b/>
          <w:sz w:val="28"/>
        </w:rPr>
      </w:pPr>
    </w:p>
    <w:p w:rsidR="008E2E0E" w:rsidRPr="008E2E0E" w:rsidRDefault="008E2E0E" w:rsidP="008E2E0E">
      <w:pPr>
        <w:tabs>
          <w:tab w:val="left" w:pos="851"/>
          <w:tab w:val="left" w:pos="993"/>
        </w:tabs>
        <w:spacing w:after="0" w:line="240" w:lineRule="auto"/>
        <w:ind w:left="927"/>
        <w:jc w:val="both"/>
        <w:rPr>
          <w:rFonts w:ascii="Times New Roman" w:eastAsia="Times New Roman" w:hAnsi="Times New Roman" w:cs="Times New Roman"/>
          <w:b/>
          <w:color w:val="000000"/>
          <w:sz w:val="28"/>
          <w:szCs w:val="28"/>
          <w:lang w:bidi="uk-UA"/>
        </w:rPr>
      </w:pPr>
      <w:r w:rsidRPr="008E2E0E">
        <w:rPr>
          <w:rFonts w:ascii="Times New Roman" w:eastAsia="Times New Roman" w:hAnsi="Times New Roman" w:cs="Times New Roman"/>
          <w:b/>
          <w:color w:val="000000"/>
          <w:sz w:val="28"/>
          <w:szCs w:val="28"/>
          <w:lang w:bidi="uk-UA"/>
        </w:rPr>
        <w:t>Політика та цінності дисципліни</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Академічні очікування від здобувачів вищої освіти</w:t>
      </w:r>
    </w:p>
    <w:p w:rsidR="008E2E0E" w:rsidRPr="008E2E0E" w:rsidRDefault="008E2E0E" w:rsidP="008E2E0E">
      <w:pPr>
        <w:spacing w:after="0" w:line="240" w:lineRule="auto"/>
        <w:ind w:firstLine="851"/>
        <w:jc w:val="both"/>
        <w:rPr>
          <w:rFonts w:ascii="Times New Roman" w:hAnsi="Times New Roman" w:cs="Times New Roman"/>
          <w:sz w:val="28"/>
          <w:szCs w:val="28"/>
          <w:u w:val="single"/>
        </w:rPr>
      </w:pPr>
      <w:r w:rsidRPr="008E2E0E">
        <w:rPr>
          <w:rFonts w:ascii="Times New Roman" w:hAnsi="Times New Roman" w:cs="Times New Roman"/>
          <w:sz w:val="28"/>
          <w:szCs w:val="28"/>
          <w:u w:val="single"/>
        </w:rPr>
        <w:t>Вимоги дисципліни</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 xml:space="preserve">Очікується, що здобувачі вищої освіти </w:t>
      </w:r>
      <w:r w:rsidRPr="008E2E0E">
        <w:rPr>
          <w:rFonts w:ascii="Times New Roman" w:hAnsi="Times New Roman" w:cs="Times New Roman"/>
          <w:sz w:val="28"/>
          <w:szCs w:val="28"/>
          <w:u w:val="single"/>
        </w:rPr>
        <w:t>відвідуватимуть всі практичні заняття</w:t>
      </w:r>
      <w:r w:rsidRPr="008E2E0E">
        <w:rPr>
          <w:rFonts w:ascii="Times New Roman" w:hAnsi="Times New Roman" w:cs="Times New Roman"/>
          <w:sz w:val="28"/>
          <w:szCs w:val="28"/>
        </w:rPr>
        <w:t xml:space="preserve"> та виконають всі розділи самостійної роботи. Якщо вони пропустили заняття, необхідно відпрацювати його (згідно графіку на інформаційному стенді кафедри) </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 xml:space="preserve">Письмові та домашні завдання треба виконувати повністю та вчасно, якщо у здобувачів вищої освіти виникають запитання, можна звернутися до викладача особисто або за електронною поштою, з адресом якої викладач ознайомить  на першому практичному занятті. </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Під час практичних занять здобувачам вищої освіти рекомендовано вести конспект заняття та зберігати достатній рівень тиші. Ставити питання до викладача – це абсолютно нормально.</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 xml:space="preserve">Здобувачі вищої освіти повинні приходити вчасно, не запізнюватися, на заняттях повинні бути вдягнуті у медичний халат, верхній одяг залишається в гардеробі. </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u w:val="single"/>
        </w:rPr>
        <w:t>Використання електронних гаджетів</w:t>
      </w:r>
      <w:r w:rsidRPr="008E2E0E">
        <w:rPr>
          <w:rFonts w:ascii="Times New Roman" w:hAnsi="Times New Roman" w:cs="Times New Roman"/>
          <w:sz w:val="28"/>
          <w:szCs w:val="28"/>
        </w:rPr>
        <w:t xml:space="preserve"> допускається у разі необхідності (як калькулятор або для наочного представлення інформації у вигляді графіків та діаграм), проте дзвінки можна робити тільки під час перерви, </w:t>
      </w:r>
      <w:r w:rsidRPr="008E2E0E">
        <w:rPr>
          <w:rFonts w:ascii="Times New Roman" w:hAnsi="Times New Roman" w:cs="Times New Roman"/>
          <w:sz w:val="28"/>
          <w:szCs w:val="28"/>
        </w:rPr>
        <w:lastRenderedPageBreak/>
        <w:t>пошук вірної відповіді за допомогою гаджетів за допомогою мережі інтернет заборонено.</w:t>
      </w:r>
    </w:p>
    <w:p w:rsidR="008E2E0E" w:rsidRPr="008E2E0E" w:rsidRDefault="008E2E0E" w:rsidP="008E2E0E">
      <w:pPr>
        <w:spacing w:after="0" w:line="240" w:lineRule="auto"/>
        <w:ind w:firstLine="851"/>
        <w:jc w:val="both"/>
        <w:rPr>
          <w:rFonts w:ascii="Times New Roman" w:hAnsi="Times New Roman" w:cs="Times New Roman"/>
          <w:sz w:val="28"/>
          <w:szCs w:val="28"/>
          <w:u w:val="single"/>
        </w:rPr>
      </w:pPr>
      <w:r w:rsidRPr="008E2E0E">
        <w:rPr>
          <w:rFonts w:ascii="Times New Roman" w:hAnsi="Times New Roman" w:cs="Times New Roman"/>
          <w:sz w:val="28"/>
          <w:szCs w:val="28"/>
          <w:u w:val="single"/>
        </w:rPr>
        <w:t>Поведінка в аудиторії</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 xml:space="preserve"> Здобувачам вищої освіти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 університету  і принципово не відрізняються від загальноприйнятих норм.</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 xml:space="preserve">Під час занять дозволяється: </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-залишати аудиторію на короткий час за потреби та за дозволом викладача;</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-пити безалкогольні напої;</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-фотографувати слайди презентацій;</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-брати активну участь у ході заняття (див. Академічні очікування від здобувачів вищої освіти).</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заборонено:</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-їсти (за виключенням осіб, особливий медичний стан яких потребує іншого – в цьому випадку необхідне медичне підтвердження);</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-палити, вживати алкогольні і навіть слабоалкогольні напої або наркотичні засоби;</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-нецензурно висловлюватися або вживати слова, які ображають честь і гідність колег та професорсько-викладацького складу;</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-грати в азартні ігри;</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-галасувати, кричати або прослуховувати гучну музику в аудиторіях і навіть у коридорах під час занять.</w:t>
      </w:r>
    </w:p>
    <w:p w:rsidR="008E2E0E" w:rsidRPr="008E2E0E" w:rsidRDefault="008E2E0E" w:rsidP="008E2E0E">
      <w:pPr>
        <w:spacing w:after="0" w:line="240" w:lineRule="auto"/>
        <w:ind w:firstLine="851"/>
        <w:jc w:val="both"/>
        <w:rPr>
          <w:rFonts w:ascii="Times New Roman" w:hAnsi="Times New Roman" w:cs="Times New Roman"/>
          <w:sz w:val="28"/>
          <w:szCs w:val="28"/>
          <w:u w:val="single"/>
        </w:rPr>
      </w:pPr>
      <w:r w:rsidRPr="008E2E0E">
        <w:rPr>
          <w:rFonts w:ascii="Times New Roman" w:hAnsi="Times New Roman" w:cs="Times New Roman"/>
          <w:sz w:val="28"/>
          <w:szCs w:val="28"/>
          <w:u w:val="single"/>
        </w:rPr>
        <w:t>Політики щодо академічної доброчесності</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 xml:space="preserve">Кафедра </w:t>
      </w:r>
      <w:proofErr w:type="gramStart"/>
      <w:r w:rsidRPr="008E2E0E">
        <w:rPr>
          <w:rFonts w:ascii="Times New Roman" w:hAnsi="Times New Roman" w:cs="Times New Roman"/>
          <w:sz w:val="28"/>
          <w:szCs w:val="28"/>
        </w:rPr>
        <w:t>п</w:t>
      </w:r>
      <w:proofErr w:type="gramEnd"/>
      <w:r w:rsidRPr="008E2E0E">
        <w:rPr>
          <w:rFonts w:ascii="Times New Roman" w:hAnsi="Times New Roman" w:cs="Times New Roman"/>
          <w:sz w:val="28"/>
          <w:szCs w:val="28"/>
        </w:rPr>
        <w:t>ідтримує нульову толерантність до плагіату. Від здобувачів вищої освіти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u w:val="single"/>
        </w:rPr>
        <w:t>Політика щодо осіб з особливими освітніми потребами</w:t>
      </w:r>
      <w:r w:rsidRPr="008E2E0E">
        <w:rPr>
          <w:rFonts w:ascii="Times New Roman" w:hAnsi="Times New Roman" w:cs="Times New Roman"/>
          <w:sz w:val="28"/>
          <w:szCs w:val="28"/>
        </w:rPr>
        <w:t xml:space="preserve"> – всі здобувачі освіти мають право на отримання знань, в тому числі, якщо в цьому буде потреба, у дистанційному форматі.</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u w:val="single"/>
        </w:rPr>
        <w:t>Рекомендації щодо успішного складання дисципліни</w:t>
      </w:r>
      <w:r w:rsidRPr="008E2E0E">
        <w:rPr>
          <w:rFonts w:ascii="Times New Roman" w:hAnsi="Times New Roman" w:cs="Times New Roman"/>
          <w:sz w:val="28"/>
          <w:szCs w:val="28"/>
        </w:rPr>
        <w:t xml:space="preserve"> - активна участь під час обговорення в аудиторії, здобувачі вищої освіти мають бути готовими детально розбиратися в матеріалі, ставити запитання, висловлювати свою точку зору, дискутувати. Під час дискусії важливі:</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-повага до колег,</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 xml:space="preserve">-толерантність до інших та їхнього досвіду, </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-сприйнятливість та неупередженість,</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-здатність не погоджуватися з думкою, але шанувати особистість опонента,</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lastRenderedPageBreak/>
        <w:t>-ретельна аргументація своєї думки та сміливість змінювати свою позицію під впливом доказів,</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-обов’язкове знайомство з першоджерелами.</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 xml:space="preserve">Вітається творчий підхід у різних його проявах. Від здобувачів вищої освіти очікується зацікавленість участю у міських, всеукраїнських та міжнародних конференціях, конкурсах та інших заходах з предметного профілю. </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u w:val="single"/>
        </w:rPr>
        <w:t>Заохочення та стягнення</w:t>
      </w:r>
      <w:r w:rsidRPr="008E2E0E">
        <w:rPr>
          <w:rFonts w:ascii="Times New Roman" w:hAnsi="Times New Roman" w:cs="Times New Roman"/>
          <w:sz w:val="28"/>
          <w:szCs w:val="28"/>
        </w:rPr>
        <w:t>. Зарахування додаткових балів проводиться комісійно за</w:t>
      </w:r>
      <w:r w:rsidRPr="008E2E0E">
        <w:rPr>
          <w:rFonts w:ascii="Times New Roman" w:hAnsi="Times New Roman" w:cs="Times New Roman"/>
          <w:color w:val="000000"/>
          <w:sz w:val="28"/>
          <w:szCs w:val="28"/>
        </w:rPr>
        <w:t xml:space="preserve"> виконання індивідуальних навчально-дослідних завдань (ІНДЗ) з ретроспективного епідеміологічного аналізу інфекційної захворюваності, та презентації результатів проведених досліджень на науково – практичних конференціях різного рівня (усна доповідь, публікація тез, статті у фахових журналах, постерні доклади). Проте при виявленні плагіату бали будуть анульовано та відніматися.</w:t>
      </w:r>
    </w:p>
    <w:p w:rsidR="008E2E0E" w:rsidRPr="008E2E0E" w:rsidRDefault="008E2E0E" w:rsidP="008E2E0E">
      <w:pPr>
        <w:spacing w:after="0" w:line="240" w:lineRule="auto"/>
        <w:ind w:firstLine="851"/>
        <w:jc w:val="both"/>
        <w:rPr>
          <w:rFonts w:ascii="Times New Roman" w:hAnsi="Times New Roman" w:cs="Times New Roman"/>
          <w:b/>
          <w:sz w:val="28"/>
          <w:szCs w:val="28"/>
          <w:u w:val="single"/>
        </w:rPr>
      </w:pPr>
      <w:r w:rsidRPr="008E2E0E">
        <w:rPr>
          <w:rFonts w:ascii="Times New Roman" w:hAnsi="Times New Roman" w:cs="Times New Roman"/>
          <w:sz w:val="28"/>
          <w:szCs w:val="28"/>
          <w:u w:val="single"/>
        </w:rPr>
        <w:t>Техніка безпеки</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На першому занятті з курсу буде роз`яснено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u w:val="single"/>
        </w:rPr>
        <w:t>Порядок інформування про зміни у силабусі</w:t>
      </w:r>
      <w:r w:rsidRPr="008E2E0E">
        <w:rPr>
          <w:rFonts w:ascii="Times New Roman" w:hAnsi="Times New Roman" w:cs="Times New Roman"/>
          <w:sz w:val="28"/>
          <w:szCs w:val="28"/>
        </w:rPr>
        <w:t xml:space="preserve"> – оновлений силабус буде розміщено на сайті учбового закладу з приміткою «оновлений».</w:t>
      </w:r>
    </w:p>
    <w:p w:rsidR="008E2E0E" w:rsidRPr="008E2E0E" w:rsidRDefault="008E2E0E" w:rsidP="008E2E0E">
      <w:pPr>
        <w:tabs>
          <w:tab w:val="left" w:pos="426"/>
        </w:tabs>
        <w:spacing w:after="0" w:line="240" w:lineRule="auto"/>
        <w:jc w:val="both"/>
        <w:rPr>
          <w:rFonts w:ascii="Times New Roman" w:hAnsi="Times New Roman" w:cs="Times New Roman"/>
          <w:b/>
          <w:color w:val="000000"/>
          <w:sz w:val="28"/>
          <w:szCs w:val="28"/>
          <w:lang w:bidi="uk-UA"/>
        </w:rPr>
      </w:pPr>
      <w:r w:rsidRPr="008E2E0E">
        <w:rPr>
          <w:rFonts w:ascii="Times New Roman" w:hAnsi="Times New Roman" w:cs="Times New Roman"/>
          <w:b/>
          <w:color w:val="000000"/>
          <w:sz w:val="28"/>
          <w:szCs w:val="28"/>
          <w:lang w:bidi="uk-UA"/>
        </w:rPr>
        <w:t>Політика оцінювання</w:t>
      </w:r>
    </w:p>
    <w:p w:rsidR="008E2E0E" w:rsidRPr="008E2E0E" w:rsidRDefault="008E2E0E" w:rsidP="008E2E0E">
      <w:pPr>
        <w:tabs>
          <w:tab w:val="left" w:pos="426"/>
        </w:tabs>
        <w:spacing w:after="0" w:line="240" w:lineRule="auto"/>
        <w:ind w:firstLine="851"/>
        <w:jc w:val="both"/>
        <w:rPr>
          <w:rFonts w:ascii="Times New Roman" w:eastAsia="Times New Roman" w:hAnsi="Times New Roman" w:cs="Times New Roman"/>
          <w:sz w:val="28"/>
          <w:szCs w:val="28"/>
        </w:rPr>
      </w:pPr>
      <w:r w:rsidRPr="008E2E0E">
        <w:rPr>
          <w:rFonts w:ascii="Times New Roman" w:eastAsia="Times New Roman" w:hAnsi="Times New Roman" w:cs="Times New Roman"/>
          <w:sz w:val="28"/>
          <w:szCs w:val="28"/>
        </w:rPr>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віднесеного на самостійну роботу.</w:t>
      </w:r>
    </w:p>
    <w:p w:rsidR="008E2E0E" w:rsidRPr="008E2E0E" w:rsidRDefault="008E2E0E" w:rsidP="008E2E0E">
      <w:pPr>
        <w:tabs>
          <w:tab w:val="left" w:pos="426"/>
        </w:tabs>
        <w:spacing w:after="0" w:line="240" w:lineRule="auto"/>
        <w:ind w:firstLine="851"/>
        <w:jc w:val="both"/>
        <w:rPr>
          <w:rFonts w:ascii="Times New Roman" w:eastAsia="Times New Roman" w:hAnsi="Times New Roman" w:cs="Times New Roman"/>
          <w:sz w:val="28"/>
          <w:szCs w:val="28"/>
        </w:rPr>
      </w:pPr>
      <w:r w:rsidRPr="008E2E0E">
        <w:rPr>
          <w:rFonts w:ascii="Times New Roman" w:eastAsia="Times New Roman" w:hAnsi="Times New Roman" w:cs="Times New Roman"/>
          <w:b/>
          <w:sz w:val="28"/>
          <w:szCs w:val="28"/>
        </w:rPr>
        <w:t>Поточний контроль</w:t>
      </w:r>
      <w:r w:rsidRPr="008E2E0E">
        <w:rPr>
          <w:rFonts w:ascii="Times New Roman" w:eastAsia="Times New Roman" w:hAnsi="Times New Roman" w:cs="Times New Roman"/>
          <w:sz w:val="28"/>
          <w:szCs w:val="28"/>
        </w:rPr>
        <w:t xml:space="preserve"> (засвоєння окремих тем) проводиться у формі усного опитування, обговорення, тестування, бесіди здобувачів вищої освіти із заздалегідь визначених питань, у формі виступів здобувачів вищої освіти з доповідями при обговоренні навчальних питань на практичних заняттях.</w:t>
      </w:r>
    </w:p>
    <w:p w:rsidR="008E2E0E" w:rsidRPr="008E2E0E" w:rsidRDefault="008E2E0E" w:rsidP="008E2E0E">
      <w:pPr>
        <w:tabs>
          <w:tab w:val="left" w:pos="426"/>
        </w:tabs>
        <w:spacing w:after="0" w:line="240" w:lineRule="auto"/>
        <w:ind w:firstLine="851"/>
        <w:jc w:val="both"/>
        <w:rPr>
          <w:rFonts w:ascii="Times New Roman" w:eastAsia="Times New Roman" w:hAnsi="Times New Roman" w:cs="Times New Roman"/>
          <w:sz w:val="28"/>
          <w:szCs w:val="28"/>
        </w:rPr>
      </w:pPr>
      <w:r w:rsidRPr="008E2E0E">
        <w:rPr>
          <w:rFonts w:ascii="Times New Roman" w:eastAsia="Times New Roman" w:hAnsi="Times New Roman" w:cs="Times New Roman"/>
          <w:sz w:val="28"/>
          <w:szCs w:val="28"/>
        </w:rPr>
        <w:t>Задля оцінювання самостійної роботи здобувачів освіти пропонується альтернативний варіант (за вибором): традиційні види завдань: написання контрольної роботи, реферату та вирішення ситуаційних задач, розв’язання проблемних ситуацій, надання практичних рекомендацій або творчі види: підготовка мультимедійної презентації, опрацювання навчальної літератури тощо.</w:t>
      </w:r>
    </w:p>
    <w:p w:rsidR="008E2E0E" w:rsidRPr="008E2E0E" w:rsidRDefault="008E2E0E" w:rsidP="008E2E0E">
      <w:pPr>
        <w:tabs>
          <w:tab w:val="left" w:pos="426"/>
        </w:tabs>
        <w:spacing w:after="0" w:line="240" w:lineRule="auto"/>
        <w:ind w:firstLine="851"/>
        <w:jc w:val="both"/>
        <w:rPr>
          <w:rFonts w:ascii="Times New Roman" w:eastAsia="Times New Roman" w:hAnsi="Times New Roman" w:cs="Times New Roman"/>
          <w:sz w:val="28"/>
          <w:szCs w:val="28"/>
        </w:rPr>
      </w:pPr>
      <w:r w:rsidRPr="008E2E0E">
        <w:rPr>
          <w:rFonts w:ascii="Times New Roman" w:eastAsia="Times New Roman" w:hAnsi="Times New Roman" w:cs="Times New Roman"/>
          <w:b/>
          <w:sz w:val="28"/>
          <w:szCs w:val="28"/>
        </w:rPr>
        <w:t>Підсумковий семестровий контроль</w:t>
      </w:r>
      <w:r w:rsidRPr="008E2E0E">
        <w:rPr>
          <w:rFonts w:ascii="Times New Roman" w:eastAsia="Times New Roman" w:hAnsi="Times New Roman" w:cs="Times New Roman"/>
          <w:sz w:val="28"/>
          <w:szCs w:val="28"/>
        </w:rPr>
        <w:t xml:space="preserve"> з дисципліни є обов’язковою формою контролю навчальних досягнень здобувачів вищої освіти. Він проводиться в усній формі.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програмою дисципліни.</w:t>
      </w:r>
    </w:p>
    <w:p w:rsidR="008E2E0E" w:rsidRPr="008E2E0E" w:rsidRDefault="008E2E0E" w:rsidP="008E2E0E">
      <w:pPr>
        <w:tabs>
          <w:tab w:val="left" w:pos="426"/>
        </w:tabs>
        <w:spacing w:after="0" w:line="240" w:lineRule="auto"/>
        <w:ind w:firstLine="851"/>
        <w:jc w:val="both"/>
        <w:rPr>
          <w:rFonts w:ascii="Times New Roman" w:eastAsia="Times New Roman" w:hAnsi="Times New Roman" w:cs="Times New Roman"/>
          <w:sz w:val="28"/>
          <w:szCs w:val="28"/>
        </w:rPr>
      </w:pPr>
      <w:r w:rsidRPr="008E2E0E">
        <w:rPr>
          <w:rFonts w:ascii="Times New Roman" w:eastAsia="Times New Roman" w:hAnsi="Times New Roman" w:cs="Times New Roman"/>
          <w:sz w:val="28"/>
          <w:szCs w:val="28"/>
        </w:rPr>
        <w:lastRenderedPageBreak/>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8E2E0E" w:rsidRPr="008E2E0E" w:rsidRDefault="008E2E0E" w:rsidP="008E2E0E">
      <w:pPr>
        <w:adjustRightInd w:val="0"/>
        <w:spacing w:after="0" w:line="240" w:lineRule="auto"/>
        <w:contextualSpacing/>
        <w:jc w:val="both"/>
        <w:rPr>
          <w:rFonts w:ascii="Times New Roman" w:hAnsi="Times New Roman" w:cs="Times New Roman"/>
          <w:b/>
          <w:sz w:val="28"/>
          <w:szCs w:val="28"/>
        </w:rPr>
      </w:pPr>
    </w:p>
    <w:p w:rsidR="008E2E0E" w:rsidRPr="008E2E0E" w:rsidRDefault="008E2E0E" w:rsidP="008E2E0E">
      <w:pPr>
        <w:adjustRightInd w:val="0"/>
        <w:spacing w:after="0" w:line="240" w:lineRule="auto"/>
        <w:contextualSpacing/>
        <w:jc w:val="both"/>
        <w:rPr>
          <w:rFonts w:ascii="Times New Roman" w:hAnsi="Times New Roman" w:cs="Times New Roman"/>
          <w:b/>
          <w:sz w:val="28"/>
          <w:szCs w:val="28"/>
        </w:rPr>
      </w:pPr>
      <w:r w:rsidRPr="008E2E0E">
        <w:rPr>
          <w:rFonts w:ascii="Times New Roman" w:hAnsi="Times New Roman" w:cs="Times New Roman"/>
          <w:b/>
          <w:sz w:val="28"/>
          <w:szCs w:val="28"/>
        </w:rPr>
        <w:t>Методи контролю</w:t>
      </w:r>
    </w:p>
    <w:p w:rsidR="008E2E0E" w:rsidRPr="008E2E0E" w:rsidRDefault="008E2E0E" w:rsidP="008E2E0E">
      <w:pPr>
        <w:tabs>
          <w:tab w:val="left" w:pos="426"/>
        </w:tabs>
        <w:spacing w:after="0" w:line="240" w:lineRule="auto"/>
        <w:ind w:firstLine="851"/>
        <w:jc w:val="both"/>
        <w:rPr>
          <w:rFonts w:ascii="Times New Roman" w:hAnsi="Times New Roman" w:cs="Times New Roman"/>
          <w:color w:val="000000"/>
          <w:sz w:val="28"/>
          <w:szCs w:val="28"/>
        </w:rPr>
      </w:pPr>
      <w:r w:rsidRPr="008E2E0E">
        <w:rPr>
          <w:rFonts w:ascii="Times New Roman" w:hAnsi="Times New Roman" w:cs="Times New Roman"/>
          <w:color w:val="000000"/>
          <w:sz w:val="28"/>
          <w:szCs w:val="28"/>
        </w:rPr>
        <w:t>1.Метод усного контролю теоретичного матеріалу (опитування, обговорення).</w:t>
      </w:r>
    </w:p>
    <w:p w:rsidR="008E2E0E" w:rsidRPr="008E2E0E" w:rsidRDefault="008E2E0E" w:rsidP="008E2E0E">
      <w:pPr>
        <w:tabs>
          <w:tab w:val="left" w:pos="426"/>
        </w:tabs>
        <w:spacing w:after="0" w:line="240" w:lineRule="auto"/>
        <w:ind w:firstLine="851"/>
        <w:jc w:val="both"/>
        <w:rPr>
          <w:rFonts w:ascii="Times New Roman" w:hAnsi="Times New Roman" w:cs="Times New Roman"/>
          <w:color w:val="000000"/>
          <w:sz w:val="28"/>
          <w:szCs w:val="28"/>
        </w:rPr>
      </w:pPr>
      <w:r w:rsidRPr="008E2E0E">
        <w:rPr>
          <w:rFonts w:ascii="Times New Roman" w:hAnsi="Times New Roman" w:cs="Times New Roman"/>
          <w:color w:val="000000"/>
          <w:sz w:val="28"/>
          <w:szCs w:val="28"/>
        </w:rPr>
        <w:t>2. Методи письмового контролю (відповіді на питання, вирішення задач, тестовий контроль).</w:t>
      </w:r>
    </w:p>
    <w:p w:rsidR="008E2E0E" w:rsidRPr="008E2E0E" w:rsidRDefault="008E2E0E" w:rsidP="008E2E0E">
      <w:pPr>
        <w:tabs>
          <w:tab w:val="left" w:pos="426"/>
        </w:tabs>
        <w:spacing w:after="0" w:line="240" w:lineRule="auto"/>
        <w:ind w:firstLine="851"/>
        <w:jc w:val="both"/>
        <w:rPr>
          <w:rFonts w:ascii="Times New Roman" w:hAnsi="Times New Roman" w:cs="Times New Roman"/>
          <w:color w:val="000000"/>
          <w:sz w:val="28"/>
          <w:szCs w:val="28"/>
        </w:rPr>
      </w:pPr>
      <w:r w:rsidRPr="008E2E0E">
        <w:rPr>
          <w:rFonts w:ascii="Times New Roman" w:hAnsi="Times New Roman" w:cs="Times New Roman"/>
          <w:color w:val="000000"/>
          <w:sz w:val="28"/>
          <w:szCs w:val="28"/>
        </w:rPr>
        <w:t>3. Методи контролю практичних вмінь та навичок (вирішення ситуаційних задач, розв’язання проблемних ситуацій, надання практичних рекомендацій).</w:t>
      </w:r>
    </w:p>
    <w:p w:rsidR="008E2E0E" w:rsidRPr="008E2E0E" w:rsidRDefault="008E2E0E" w:rsidP="008E2E0E">
      <w:pPr>
        <w:tabs>
          <w:tab w:val="left" w:pos="426"/>
        </w:tabs>
        <w:spacing w:after="0" w:line="240" w:lineRule="auto"/>
        <w:jc w:val="both"/>
        <w:rPr>
          <w:rFonts w:ascii="Times New Roman" w:eastAsia="Times New Roman" w:hAnsi="Times New Roman" w:cs="Times New Roman"/>
          <w:b/>
          <w:sz w:val="28"/>
          <w:szCs w:val="28"/>
        </w:rPr>
      </w:pPr>
      <w:r w:rsidRPr="008E2E0E">
        <w:rPr>
          <w:rFonts w:ascii="Times New Roman" w:eastAsia="Times New Roman" w:hAnsi="Times New Roman" w:cs="Times New Roman"/>
          <w:b/>
          <w:sz w:val="28"/>
          <w:szCs w:val="28"/>
        </w:rPr>
        <w:t>Форма оцінювання знань здобувачів вищої освіти</w:t>
      </w:r>
    </w:p>
    <w:p w:rsidR="008E2E0E" w:rsidRPr="008E2E0E" w:rsidRDefault="008E2E0E" w:rsidP="008E2E0E">
      <w:pPr>
        <w:tabs>
          <w:tab w:val="left" w:pos="426"/>
        </w:tabs>
        <w:spacing w:after="0" w:line="240" w:lineRule="auto"/>
        <w:jc w:val="both"/>
        <w:rPr>
          <w:rFonts w:ascii="Times New Roman" w:eastAsia="Times New Roman" w:hAnsi="Times New Roman" w:cs="Times New Roman"/>
          <w:sz w:val="28"/>
          <w:szCs w:val="28"/>
        </w:rPr>
      </w:pPr>
      <w:r w:rsidRPr="008E2E0E">
        <w:rPr>
          <w:rFonts w:ascii="Times New Roman" w:eastAsia="Times New Roman" w:hAnsi="Times New Roman" w:cs="Times New Roman"/>
          <w:sz w:val="28"/>
          <w:szCs w:val="28"/>
        </w:rPr>
        <w:t>Формою підсумкового контролю успішності навчання з дисципліни  є залік.</w:t>
      </w:r>
    </w:p>
    <w:p w:rsidR="008E2E0E" w:rsidRPr="008E2E0E" w:rsidRDefault="008E2E0E" w:rsidP="008E2E0E">
      <w:pPr>
        <w:spacing w:after="0" w:line="240" w:lineRule="auto"/>
        <w:jc w:val="both"/>
        <w:rPr>
          <w:rFonts w:ascii="Times New Roman" w:eastAsia="Times New Roman" w:hAnsi="Times New Roman" w:cs="Times New Roman"/>
          <w:b/>
          <w:sz w:val="28"/>
          <w:szCs w:val="28"/>
        </w:rPr>
      </w:pPr>
    </w:p>
    <w:p w:rsidR="008E2E0E" w:rsidRPr="008E2E0E" w:rsidRDefault="008E2E0E" w:rsidP="008E2E0E">
      <w:pPr>
        <w:spacing w:after="0" w:line="240" w:lineRule="auto"/>
        <w:jc w:val="both"/>
        <w:rPr>
          <w:rFonts w:ascii="Times New Roman" w:eastAsia="Times New Roman" w:hAnsi="Times New Roman" w:cs="Times New Roman"/>
          <w:b/>
          <w:sz w:val="28"/>
          <w:szCs w:val="28"/>
        </w:rPr>
      </w:pPr>
      <w:r w:rsidRPr="008E2E0E">
        <w:rPr>
          <w:rFonts w:ascii="Times New Roman" w:eastAsia="Times New Roman" w:hAnsi="Times New Roman" w:cs="Times New Roman"/>
          <w:b/>
          <w:sz w:val="28"/>
          <w:szCs w:val="28"/>
        </w:rPr>
        <w:t>Оцінювання поточної навчальної діяльності (ПНД)</w:t>
      </w:r>
    </w:p>
    <w:p w:rsidR="008E2E0E" w:rsidRPr="008E2E0E" w:rsidRDefault="008E2E0E" w:rsidP="008E2E0E">
      <w:pPr>
        <w:spacing w:after="0" w:line="240" w:lineRule="auto"/>
        <w:ind w:firstLine="567"/>
        <w:jc w:val="both"/>
        <w:rPr>
          <w:rFonts w:ascii="Times New Roman" w:hAnsi="Times New Roman" w:cs="Times New Roman"/>
          <w:color w:val="000000"/>
          <w:sz w:val="28"/>
          <w:szCs w:val="28"/>
        </w:rPr>
      </w:pPr>
      <w:r w:rsidRPr="008E2E0E">
        <w:rPr>
          <w:rFonts w:ascii="Times New Roman" w:hAnsi="Times New Roman" w:cs="Times New Roman"/>
          <w:sz w:val="28"/>
          <w:szCs w:val="28"/>
        </w:rPr>
        <w:t xml:space="preserve">Проводиться відповідно до </w:t>
      </w:r>
      <w:r w:rsidRPr="008E2E0E">
        <w:rPr>
          <w:rFonts w:ascii="Times New Roman" w:hAnsi="Times New Roman" w:cs="Times New Roman"/>
          <w:color w:val="000000"/>
          <w:sz w:val="28"/>
          <w:szCs w:val="28"/>
        </w:rPr>
        <w:t>«Інструкції з оцінювання навчальної діяльності при Європейській кредитно-трансферній системі організації навчального процесу» (наказ Харківського національного медичного університету від 22.02.2016 № 52.</w:t>
      </w:r>
    </w:p>
    <w:p w:rsidR="008E2E0E" w:rsidRPr="008E2E0E" w:rsidRDefault="008E2E0E" w:rsidP="008E2E0E">
      <w:pPr>
        <w:spacing w:after="0" w:line="240" w:lineRule="auto"/>
        <w:ind w:firstLine="567"/>
        <w:jc w:val="both"/>
        <w:rPr>
          <w:rFonts w:ascii="Times New Roman" w:hAnsi="Times New Roman" w:cs="Times New Roman"/>
          <w:color w:val="000000"/>
          <w:sz w:val="28"/>
          <w:szCs w:val="28"/>
        </w:rPr>
      </w:pPr>
    </w:p>
    <w:p w:rsidR="008E2E0E" w:rsidRPr="008E2E0E" w:rsidRDefault="008E2E0E" w:rsidP="008E2E0E">
      <w:pPr>
        <w:spacing w:after="0" w:line="240" w:lineRule="auto"/>
        <w:jc w:val="both"/>
        <w:rPr>
          <w:rFonts w:ascii="Times New Roman" w:hAnsi="Times New Roman" w:cs="Times New Roman"/>
          <w:b/>
          <w:bCs/>
          <w:iCs/>
          <w:color w:val="000000"/>
          <w:sz w:val="28"/>
          <w:szCs w:val="28"/>
        </w:rPr>
      </w:pPr>
      <w:r w:rsidRPr="008E2E0E">
        <w:rPr>
          <w:rFonts w:ascii="Times New Roman" w:hAnsi="Times New Roman" w:cs="Times New Roman"/>
          <w:b/>
          <w:bCs/>
          <w:iCs/>
          <w:color w:val="000000"/>
          <w:sz w:val="28"/>
          <w:szCs w:val="28"/>
        </w:rPr>
        <w:t>Оцінювання поточної навчальної діяльності (ПНД)</w:t>
      </w:r>
    </w:p>
    <w:p w:rsidR="008E2E0E" w:rsidRPr="008E2E0E" w:rsidRDefault="008E2E0E" w:rsidP="008E2E0E">
      <w:pPr>
        <w:spacing w:after="0" w:line="240" w:lineRule="auto"/>
        <w:ind w:right="50" w:firstLine="567"/>
        <w:jc w:val="both"/>
        <w:rPr>
          <w:rFonts w:ascii="Times New Roman" w:hAnsi="Times New Roman" w:cs="Times New Roman"/>
          <w:color w:val="000000"/>
          <w:sz w:val="28"/>
          <w:szCs w:val="28"/>
        </w:rPr>
      </w:pPr>
      <w:r w:rsidRPr="008E2E0E">
        <w:rPr>
          <w:rFonts w:ascii="Times New Roman" w:hAnsi="Times New Roman" w:cs="Times New Roman"/>
          <w:color w:val="000000"/>
          <w:sz w:val="28"/>
          <w:szCs w:val="28"/>
        </w:rPr>
        <w:t>Під час оцінювання засвоєння кожної навчальної теми дисципліни здобувачу вищої освіти виставляється оцінка за національною 4-бальною шкалою: «незадовільно», «задовільно», «добре», «відмінно».</w:t>
      </w:r>
    </w:p>
    <w:p w:rsidR="008E2E0E" w:rsidRPr="008E2E0E" w:rsidRDefault="008E2E0E" w:rsidP="008E2E0E">
      <w:pPr>
        <w:suppressAutoHyphens/>
        <w:spacing w:after="0" w:line="240" w:lineRule="auto"/>
        <w:ind w:right="50" w:firstLine="567"/>
        <w:jc w:val="both"/>
        <w:rPr>
          <w:rFonts w:ascii="Times New Roman" w:hAnsi="Times New Roman" w:cs="Times New Roman"/>
          <w:sz w:val="28"/>
          <w:szCs w:val="28"/>
          <w:lang w:eastAsia="ar-SA"/>
        </w:rPr>
      </w:pPr>
      <w:r w:rsidRPr="008E2E0E">
        <w:rPr>
          <w:rFonts w:ascii="Times New Roman" w:hAnsi="Times New Roman" w:cs="Times New Roman"/>
          <w:sz w:val="28"/>
          <w:szCs w:val="28"/>
          <w:lang w:eastAsia="ar-SA"/>
        </w:rPr>
        <w:t xml:space="preserve">Підсумковий бал за </w:t>
      </w:r>
      <w:r w:rsidRPr="008E2E0E">
        <w:rPr>
          <w:rFonts w:ascii="Times New Roman" w:hAnsi="Times New Roman" w:cs="Times New Roman"/>
          <w:color w:val="000000"/>
          <w:sz w:val="28"/>
          <w:szCs w:val="28"/>
          <w:lang w:eastAsia="ar-SA"/>
        </w:rPr>
        <w:t xml:space="preserve">ПНД у семестрі </w:t>
      </w:r>
      <w:r w:rsidRPr="008E2E0E">
        <w:rPr>
          <w:rFonts w:ascii="Times New Roman" w:hAnsi="Times New Roman" w:cs="Times New Roman"/>
          <w:sz w:val="28"/>
          <w:szCs w:val="28"/>
          <w:lang w:eastAsia="ar-SA"/>
        </w:rPr>
        <w:t xml:space="preserve">визначається як середнє арифметичне національних оцінок за кожне заняття, округлене до 2-х знаків після коми. Перерахунок середньої оцінки за поточну навчальну діяльність (ПНД) у багатобальну шкалу проводиться відповідно до таблиці 1. Для зарахування здобувач вищої освіти має отримати від 120 до 200 балів. </w:t>
      </w:r>
    </w:p>
    <w:p w:rsidR="008E2E0E" w:rsidRPr="008E2E0E" w:rsidRDefault="008E2E0E" w:rsidP="008E2E0E">
      <w:pPr>
        <w:suppressAutoHyphens/>
        <w:spacing w:after="0" w:line="240" w:lineRule="auto"/>
        <w:ind w:right="-425"/>
        <w:jc w:val="both"/>
        <w:rPr>
          <w:rFonts w:ascii="Times New Roman" w:hAnsi="Times New Roman" w:cs="Times New Roman"/>
          <w:b/>
          <w:sz w:val="28"/>
          <w:szCs w:val="28"/>
          <w:lang w:eastAsia="ar-SA"/>
        </w:rPr>
      </w:pPr>
      <w:r w:rsidRPr="008E2E0E">
        <w:rPr>
          <w:rFonts w:ascii="Times New Roman" w:hAnsi="Times New Roman" w:cs="Times New Roman"/>
          <w:b/>
          <w:sz w:val="28"/>
          <w:szCs w:val="28"/>
          <w:lang w:eastAsia="ar-SA"/>
        </w:rPr>
        <w:t>Таблиця 1</w:t>
      </w:r>
    </w:p>
    <w:p w:rsidR="008E2E0E" w:rsidRPr="008E2E0E" w:rsidRDefault="008E2E0E" w:rsidP="008E2E0E">
      <w:pPr>
        <w:suppressAutoHyphens/>
        <w:spacing w:after="0" w:line="240" w:lineRule="auto"/>
        <w:ind w:right="-425"/>
        <w:jc w:val="both"/>
        <w:rPr>
          <w:rFonts w:ascii="Times New Roman" w:hAnsi="Times New Roman" w:cs="Times New Roman"/>
          <w:b/>
          <w:sz w:val="28"/>
          <w:szCs w:val="28"/>
          <w:lang w:eastAsia="ar-SA"/>
        </w:rPr>
      </w:pPr>
      <w:r w:rsidRPr="008E2E0E">
        <w:rPr>
          <w:rFonts w:ascii="Times New Roman" w:hAnsi="Times New Roman" w:cs="Times New Roman"/>
          <w:b/>
          <w:sz w:val="28"/>
          <w:szCs w:val="28"/>
          <w:lang w:eastAsia="ar-SA"/>
        </w:rPr>
        <w:t>Перерахунок середньої оцінки за поточну діяльність у багатобальну шкалу</w:t>
      </w:r>
    </w:p>
    <w:p w:rsidR="008E2E0E" w:rsidRPr="008E2E0E" w:rsidRDefault="008E2E0E" w:rsidP="008E2E0E">
      <w:pPr>
        <w:suppressAutoHyphens/>
        <w:spacing w:after="0" w:line="240" w:lineRule="auto"/>
        <w:ind w:right="-425"/>
        <w:jc w:val="both"/>
        <w:rPr>
          <w:rFonts w:ascii="Times New Roman" w:hAnsi="Times New Roman" w:cs="Times New Roman"/>
          <w:b/>
          <w:sz w:val="28"/>
          <w:szCs w:val="28"/>
          <w:lang w:eastAsia="ar-SA"/>
        </w:rPr>
      </w:pPr>
      <w:r w:rsidRPr="008E2E0E">
        <w:rPr>
          <w:rFonts w:ascii="Times New Roman" w:hAnsi="Times New Roman" w:cs="Times New Roman"/>
          <w:b/>
          <w:sz w:val="28"/>
          <w:szCs w:val="28"/>
          <w:lang w:eastAsia="ar-SA"/>
        </w:rPr>
        <w:t xml:space="preserve">(для дисциплін, що завершуються заліком) </w:t>
      </w:r>
    </w:p>
    <w:p w:rsidR="008E2E0E" w:rsidRPr="008E2E0E" w:rsidRDefault="008E2E0E" w:rsidP="008E2E0E">
      <w:pPr>
        <w:suppressAutoHyphens/>
        <w:spacing w:after="0" w:line="240" w:lineRule="auto"/>
        <w:ind w:right="-425"/>
        <w:jc w:val="both"/>
        <w:rPr>
          <w:rFonts w:ascii="Times New Roman" w:hAnsi="Times New Roman" w:cs="Times New Roman"/>
          <w:b/>
          <w:sz w:val="28"/>
          <w:szCs w:val="28"/>
          <w:lang w:eastAsia="ar-SA"/>
        </w:rPr>
      </w:pP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2"/>
        <w:gridCol w:w="1308"/>
        <w:gridCol w:w="635"/>
        <w:gridCol w:w="1548"/>
        <w:gridCol w:w="1025"/>
        <w:gridCol w:w="233"/>
        <w:gridCol w:w="1400"/>
        <w:gridCol w:w="1829"/>
      </w:tblGrid>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4-бальна шкала</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200-бальна шкала</w:t>
            </w:r>
          </w:p>
        </w:tc>
        <w:tc>
          <w:tcPr>
            <w:tcW w:w="709" w:type="dxa"/>
            <w:vMerge w:val="restart"/>
            <w:tcBorders>
              <w:top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4-бальна шкала</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200-бальна шкала</w:t>
            </w:r>
          </w:p>
        </w:tc>
        <w:tc>
          <w:tcPr>
            <w:tcW w:w="235" w:type="dxa"/>
            <w:vMerge w:val="restart"/>
            <w:tcBorders>
              <w:top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4-бальна шкала</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200-бальна шкала</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5</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200</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4.22-4,23</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169</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3.45-3,46</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138</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4.97-4,99</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199</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4.19-4,21</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168</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3.42-3,44</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137</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4.95-4,96</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198</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4.17-4,18</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167</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3.4-3,41</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136</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4.92-4,94</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197</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4.14-4,16</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166</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3.37-3,39</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135</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4.9-4,91</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196</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4.12-4,13</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165</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3.35-3,36</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134</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4.87-4,89</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195</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4.09-4,11</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164</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3.32-3,34</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133</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lastRenderedPageBreak/>
              <w:t>4.85-4,86</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194</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4.07-4,08</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163</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3.3-3,31</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132</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4.82-4,84</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193</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4.04-4,06</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162</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3.27-3,29</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131</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4.8-4,81</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192</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4.02-4,03</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161</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3.25-3,26</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130</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4.77-4,79</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191</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3.99-4,01</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160</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3.22-3,24</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129</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4.75-4,76</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190</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3.97-3,98</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159</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3.2-3,21</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128</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4.72-4,74</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189</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3.94-3,96</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158</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3.17-3,19</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127</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4.7-4,71</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188</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3.92-3,93</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157</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3.15-3,16</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126</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4.67-4,69</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187</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3.89-3,91</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156</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3.12-3,14</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125</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4.65-4,66</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186</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3.87-3,88</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155</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3.1-3,11</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124</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4.62-4,64</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185</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3.84-3,86</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154</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3.07-3,09</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123</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4.6-4,61</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184</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3.82-3,83</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153</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3.05-3,06</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122</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4.57-4,59</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183</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3.79-3,81</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152</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3.02-3,04</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121</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4.54-4,56</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182</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3.77-3,78</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151</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3-3,01</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120</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4.52-4,53</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181</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3.74-3,76</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150</w:t>
            </w:r>
          </w:p>
        </w:tc>
        <w:tc>
          <w:tcPr>
            <w:tcW w:w="235"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Align w:val="bottom"/>
          </w:tcPr>
          <w:p w:rsidR="008E2E0E" w:rsidRPr="008E2E0E" w:rsidRDefault="008E2E0E" w:rsidP="008E2E0E">
            <w:pPr>
              <w:snapToGrid w:val="0"/>
              <w:spacing w:after="0" w:line="240" w:lineRule="auto"/>
              <w:jc w:val="both"/>
              <w:rPr>
                <w:rFonts w:ascii="Times New Roman" w:hAnsi="Times New Roman" w:cs="Times New Roman"/>
                <w:b/>
                <w:sz w:val="28"/>
                <w:szCs w:val="28"/>
              </w:rPr>
            </w:pPr>
            <w:r w:rsidRPr="008E2E0E">
              <w:rPr>
                <w:rFonts w:ascii="Times New Roman" w:hAnsi="Times New Roman" w:cs="Times New Roman"/>
                <w:b/>
                <w:spacing w:val="-6"/>
                <w:sz w:val="28"/>
                <w:szCs w:val="28"/>
              </w:rPr>
              <w:t>Менше</w:t>
            </w:r>
            <w:r w:rsidRPr="008E2E0E">
              <w:rPr>
                <w:rFonts w:ascii="Times New Roman" w:hAnsi="Times New Roman" w:cs="Times New Roman"/>
                <w:b/>
                <w:sz w:val="28"/>
                <w:szCs w:val="28"/>
              </w:rPr>
              <w:t xml:space="preserve"> 3</w:t>
            </w:r>
          </w:p>
        </w:tc>
        <w:tc>
          <w:tcPr>
            <w:tcW w:w="1599" w:type="dxa"/>
            <w:vAlign w:val="bottom"/>
          </w:tcPr>
          <w:p w:rsidR="008E2E0E" w:rsidRPr="008E2E0E" w:rsidRDefault="008E2E0E" w:rsidP="008E2E0E">
            <w:pPr>
              <w:snapToGrid w:val="0"/>
              <w:spacing w:after="0" w:line="240" w:lineRule="auto"/>
              <w:jc w:val="both"/>
              <w:rPr>
                <w:rFonts w:ascii="Times New Roman" w:hAnsi="Times New Roman" w:cs="Times New Roman"/>
                <w:b/>
                <w:sz w:val="28"/>
                <w:szCs w:val="28"/>
              </w:rPr>
            </w:pPr>
            <w:r w:rsidRPr="008E2E0E">
              <w:rPr>
                <w:rFonts w:ascii="Times New Roman" w:hAnsi="Times New Roman" w:cs="Times New Roman"/>
                <w:b/>
                <w:sz w:val="28"/>
                <w:szCs w:val="28"/>
              </w:rPr>
              <w:t>Недостатньо</w:t>
            </w: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4.5-4,51</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180</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3.72-3,73</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149</w:t>
            </w:r>
          </w:p>
        </w:tc>
        <w:tc>
          <w:tcPr>
            <w:tcW w:w="235" w:type="dxa"/>
            <w:vMerge/>
            <w:tcBorders>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Merge w:val="restart"/>
            <w:tcBorders>
              <w:left w:val="nil"/>
              <w:bottom w:val="nil"/>
              <w:right w:val="nil"/>
            </w:tcBorders>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p>
        </w:tc>
        <w:tc>
          <w:tcPr>
            <w:tcW w:w="1599" w:type="dxa"/>
            <w:vMerge w:val="restart"/>
            <w:tcBorders>
              <w:left w:val="nil"/>
              <w:bottom w:val="nil"/>
              <w:right w:val="nil"/>
            </w:tcBorders>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4.47-4,49</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179</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3.7-3,71</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148</w:t>
            </w:r>
          </w:p>
        </w:tc>
        <w:tc>
          <w:tcPr>
            <w:tcW w:w="235" w:type="dxa"/>
            <w:vMerge/>
            <w:tcBorders>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Merge/>
            <w:tcBorders>
              <w:top w:val="nil"/>
              <w:left w:val="nil"/>
              <w:bottom w:val="nil"/>
              <w:right w:val="nil"/>
            </w:tcBorders>
            <w:vAlign w:val="bottom"/>
          </w:tcPr>
          <w:p w:rsidR="008E2E0E" w:rsidRPr="008E2E0E" w:rsidRDefault="008E2E0E" w:rsidP="008E2E0E">
            <w:pPr>
              <w:snapToGrid w:val="0"/>
              <w:spacing w:after="0" w:line="240" w:lineRule="auto"/>
              <w:jc w:val="both"/>
              <w:rPr>
                <w:rFonts w:ascii="Times New Roman" w:hAnsi="Times New Roman" w:cs="Times New Roman"/>
                <w:b/>
                <w:sz w:val="28"/>
                <w:szCs w:val="28"/>
              </w:rPr>
            </w:pPr>
          </w:p>
        </w:tc>
        <w:tc>
          <w:tcPr>
            <w:tcW w:w="1599" w:type="dxa"/>
            <w:vMerge/>
            <w:tcBorders>
              <w:top w:val="nil"/>
              <w:left w:val="nil"/>
              <w:bottom w:val="nil"/>
              <w:right w:val="nil"/>
            </w:tcBorders>
            <w:vAlign w:val="bottom"/>
          </w:tcPr>
          <w:p w:rsidR="008E2E0E" w:rsidRPr="008E2E0E" w:rsidRDefault="008E2E0E" w:rsidP="008E2E0E">
            <w:pPr>
              <w:snapToGrid w:val="0"/>
              <w:spacing w:after="0" w:line="240" w:lineRule="auto"/>
              <w:jc w:val="both"/>
              <w:rPr>
                <w:rFonts w:ascii="Times New Roman" w:hAnsi="Times New Roman" w:cs="Times New Roman"/>
                <w:b/>
                <w:sz w:val="28"/>
                <w:szCs w:val="28"/>
              </w:rPr>
            </w:pP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4.45-4,46</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178</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3.67-3,69</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147</w:t>
            </w:r>
          </w:p>
        </w:tc>
        <w:tc>
          <w:tcPr>
            <w:tcW w:w="235" w:type="dxa"/>
            <w:vMerge/>
            <w:tcBorders>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Merge w:val="restart"/>
            <w:tcBorders>
              <w:top w:val="nil"/>
              <w:left w:val="nil"/>
              <w:bottom w:val="nil"/>
              <w:right w:val="nil"/>
            </w:tcBorders>
            <w:vAlign w:val="bottom"/>
          </w:tcPr>
          <w:p w:rsidR="008E2E0E" w:rsidRPr="008E2E0E" w:rsidRDefault="008E2E0E" w:rsidP="008E2E0E">
            <w:pPr>
              <w:snapToGrid w:val="0"/>
              <w:spacing w:after="0" w:line="240" w:lineRule="auto"/>
              <w:jc w:val="both"/>
              <w:rPr>
                <w:rFonts w:ascii="Times New Roman" w:hAnsi="Times New Roman" w:cs="Times New Roman"/>
                <w:b/>
                <w:sz w:val="28"/>
                <w:szCs w:val="28"/>
              </w:rPr>
            </w:pPr>
          </w:p>
        </w:tc>
        <w:tc>
          <w:tcPr>
            <w:tcW w:w="1599" w:type="dxa"/>
            <w:tcBorders>
              <w:top w:val="nil"/>
              <w:left w:val="nil"/>
              <w:bottom w:val="nil"/>
              <w:right w:val="nil"/>
            </w:tcBorders>
            <w:vAlign w:val="bottom"/>
          </w:tcPr>
          <w:p w:rsidR="008E2E0E" w:rsidRPr="008E2E0E" w:rsidRDefault="008E2E0E" w:rsidP="008E2E0E">
            <w:pPr>
              <w:snapToGrid w:val="0"/>
              <w:spacing w:after="0" w:line="240" w:lineRule="auto"/>
              <w:jc w:val="both"/>
              <w:rPr>
                <w:rFonts w:ascii="Times New Roman" w:hAnsi="Times New Roman" w:cs="Times New Roman"/>
                <w:b/>
                <w:sz w:val="28"/>
                <w:szCs w:val="28"/>
              </w:rPr>
            </w:pP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4.42-4,44</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177</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3.65-3,66</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146</w:t>
            </w:r>
          </w:p>
        </w:tc>
        <w:tc>
          <w:tcPr>
            <w:tcW w:w="235" w:type="dxa"/>
            <w:vMerge/>
            <w:tcBorders>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vMerge/>
            <w:tcBorders>
              <w:top w:val="nil"/>
              <w:left w:val="nil"/>
              <w:bottom w:val="nil"/>
              <w:right w:val="nil"/>
            </w:tcBorders>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p>
        </w:tc>
        <w:tc>
          <w:tcPr>
            <w:tcW w:w="1599" w:type="dxa"/>
            <w:tcBorders>
              <w:top w:val="nil"/>
              <w:left w:val="nil"/>
              <w:bottom w:val="nil"/>
              <w:right w:val="nil"/>
            </w:tcBorders>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4.4-4,41</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176</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3.62-3,64</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145</w:t>
            </w:r>
          </w:p>
        </w:tc>
        <w:tc>
          <w:tcPr>
            <w:tcW w:w="235" w:type="dxa"/>
            <w:vMerge/>
            <w:tcBorders>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tcBorders>
              <w:top w:val="nil"/>
              <w:left w:val="nil"/>
              <w:bottom w:val="nil"/>
              <w:right w:val="nil"/>
            </w:tcBorders>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p>
        </w:tc>
        <w:tc>
          <w:tcPr>
            <w:tcW w:w="1599" w:type="dxa"/>
            <w:tcBorders>
              <w:top w:val="nil"/>
              <w:left w:val="nil"/>
              <w:bottom w:val="nil"/>
              <w:right w:val="nil"/>
            </w:tcBorders>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4.37-4,39</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175</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3.6-3,61</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144</w:t>
            </w:r>
          </w:p>
        </w:tc>
        <w:tc>
          <w:tcPr>
            <w:tcW w:w="235" w:type="dxa"/>
            <w:vMerge/>
            <w:tcBorders>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tcBorders>
              <w:top w:val="nil"/>
              <w:left w:val="nil"/>
              <w:bottom w:val="nil"/>
              <w:right w:val="nil"/>
            </w:tcBorders>
            <w:vAlign w:val="bottom"/>
          </w:tcPr>
          <w:p w:rsidR="008E2E0E" w:rsidRPr="008E2E0E" w:rsidRDefault="008E2E0E" w:rsidP="008E2E0E">
            <w:pPr>
              <w:snapToGrid w:val="0"/>
              <w:spacing w:after="0" w:line="240" w:lineRule="auto"/>
              <w:jc w:val="both"/>
              <w:rPr>
                <w:rFonts w:ascii="Times New Roman" w:hAnsi="Times New Roman" w:cs="Times New Roman"/>
                <w:b/>
                <w:sz w:val="28"/>
                <w:szCs w:val="28"/>
              </w:rPr>
            </w:pPr>
          </w:p>
        </w:tc>
        <w:tc>
          <w:tcPr>
            <w:tcW w:w="1599" w:type="dxa"/>
            <w:tcBorders>
              <w:top w:val="nil"/>
              <w:left w:val="nil"/>
              <w:bottom w:val="nil"/>
              <w:right w:val="nil"/>
            </w:tcBorders>
            <w:vAlign w:val="bottom"/>
          </w:tcPr>
          <w:p w:rsidR="008E2E0E" w:rsidRPr="008E2E0E" w:rsidRDefault="008E2E0E" w:rsidP="008E2E0E">
            <w:pPr>
              <w:snapToGrid w:val="0"/>
              <w:spacing w:after="0" w:line="240" w:lineRule="auto"/>
              <w:jc w:val="both"/>
              <w:rPr>
                <w:rFonts w:ascii="Times New Roman" w:hAnsi="Times New Roman" w:cs="Times New Roman"/>
                <w:b/>
                <w:sz w:val="28"/>
                <w:szCs w:val="28"/>
              </w:rPr>
            </w:pP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4.35-4,36</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174</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3.57-3,59</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143</w:t>
            </w:r>
          </w:p>
        </w:tc>
        <w:tc>
          <w:tcPr>
            <w:tcW w:w="235" w:type="dxa"/>
            <w:vMerge/>
            <w:tcBorders>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tcBorders>
              <w:top w:val="nil"/>
              <w:left w:val="nil"/>
              <w:bottom w:val="nil"/>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599" w:type="dxa"/>
            <w:tcBorders>
              <w:top w:val="nil"/>
              <w:left w:val="nil"/>
              <w:bottom w:val="nil"/>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4.32-4,34</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173</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3.55-3,56</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142</w:t>
            </w:r>
          </w:p>
        </w:tc>
        <w:tc>
          <w:tcPr>
            <w:tcW w:w="235" w:type="dxa"/>
            <w:vMerge/>
            <w:tcBorders>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tcBorders>
              <w:top w:val="nil"/>
              <w:left w:val="nil"/>
              <w:bottom w:val="nil"/>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599" w:type="dxa"/>
            <w:tcBorders>
              <w:top w:val="nil"/>
              <w:left w:val="nil"/>
              <w:bottom w:val="nil"/>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4.3-4,31</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172</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3.52-3,54</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141</w:t>
            </w:r>
          </w:p>
        </w:tc>
        <w:tc>
          <w:tcPr>
            <w:tcW w:w="235" w:type="dxa"/>
            <w:vMerge/>
            <w:tcBorders>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tcBorders>
              <w:top w:val="nil"/>
              <w:left w:val="nil"/>
              <w:bottom w:val="nil"/>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599" w:type="dxa"/>
            <w:tcBorders>
              <w:top w:val="nil"/>
              <w:left w:val="nil"/>
              <w:bottom w:val="nil"/>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4,27-4,29</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171</w:t>
            </w:r>
          </w:p>
        </w:tc>
        <w:tc>
          <w:tcPr>
            <w:tcW w:w="709" w:type="dxa"/>
            <w:vMerge/>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3.5-3,51</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140</w:t>
            </w:r>
          </w:p>
        </w:tc>
        <w:tc>
          <w:tcPr>
            <w:tcW w:w="235" w:type="dxa"/>
            <w:vMerge/>
            <w:tcBorders>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tcBorders>
              <w:top w:val="nil"/>
              <w:left w:val="nil"/>
              <w:bottom w:val="nil"/>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599" w:type="dxa"/>
            <w:tcBorders>
              <w:top w:val="nil"/>
              <w:left w:val="nil"/>
              <w:bottom w:val="nil"/>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r>
      <w:tr w:rsidR="008E2E0E" w:rsidRPr="008E2E0E" w:rsidTr="008E2E0E">
        <w:trPr>
          <w:jc w:val="center"/>
        </w:trPr>
        <w:tc>
          <w:tcPr>
            <w:tcW w:w="1504"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4.24-4,26</w:t>
            </w:r>
          </w:p>
        </w:tc>
        <w:tc>
          <w:tcPr>
            <w:tcW w:w="135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170</w:t>
            </w:r>
          </w:p>
        </w:tc>
        <w:tc>
          <w:tcPr>
            <w:tcW w:w="709" w:type="dxa"/>
            <w:vMerge/>
            <w:tcBorders>
              <w:bottom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641"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3.47-3,49</w:t>
            </w:r>
          </w:p>
        </w:tc>
        <w:tc>
          <w:tcPr>
            <w:tcW w:w="909" w:type="dxa"/>
            <w:vAlign w:val="bottom"/>
          </w:tcPr>
          <w:p w:rsidR="008E2E0E" w:rsidRPr="008E2E0E" w:rsidRDefault="008E2E0E" w:rsidP="008E2E0E">
            <w:pPr>
              <w:snapToGrid w:val="0"/>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139</w:t>
            </w:r>
          </w:p>
        </w:tc>
        <w:tc>
          <w:tcPr>
            <w:tcW w:w="235" w:type="dxa"/>
            <w:vMerge/>
            <w:tcBorders>
              <w:bottom w:val="nil"/>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454" w:type="dxa"/>
            <w:tcBorders>
              <w:top w:val="nil"/>
              <w:left w:val="nil"/>
              <w:bottom w:val="nil"/>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c>
          <w:tcPr>
            <w:tcW w:w="1599" w:type="dxa"/>
            <w:tcBorders>
              <w:top w:val="nil"/>
              <w:left w:val="nil"/>
              <w:bottom w:val="nil"/>
              <w:right w:val="nil"/>
            </w:tcBorders>
          </w:tcPr>
          <w:p w:rsidR="008E2E0E" w:rsidRPr="008E2E0E" w:rsidRDefault="008E2E0E" w:rsidP="008E2E0E">
            <w:pPr>
              <w:spacing w:after="0" w:line="240" w:lineRule="auto"/>
              <w:jc w:val="both"/>
              <w:rPr>
                <w:rFonts w:ascii="Times New Roman" w:hAnsi="Times New Roman" w:cs="Times New Roman"/>
                <w:b/>
                <w:sz w:val="28"/>
                <w:szCs w:val="28"/>
                <w:lang w:val="en-US"/>
              </w:rPr>
            </w:pPr>
          </w:p>
        </w:tc>
      </w:tr>
    </w:tbl>
    <w:p w:rsidR="008E2E0E" w:rsidRPr="008E2E0E" w:rsidRDefault="008E2E0E" w:rsidP="008E2E0E">
      <w:pPr>
        <w:spacing w:after="0" w:line="240" w:lineRule="auto"/>
        <w:jc w:val="both"/>
        <w:rPr>
          <w:rFonts w:ascii="Times New Roman" w:hAnsi="Times New Roman" w:cs="Times New Roman"/>
          <w:b/>
          <w:sz w:val="28"/>
          <w:szCs w:val="28"/>
          <w:lang w:val="en-US"/>
        </w:rPr>
      </w:pPr>
    </w:p>
    <w:p w:rsidR="008E2E0E" w:rsidRPr="008E2E0E" w:rsidRDefault="008E2E0E" w:rsidP="008E2E0E">
      <w:pPr>
        <w:spacing w:after="0" w:line="240" w:lineRule="auto"/>
        <w:ind w:firstLine="851"/>
        <w:jc w:val="both"/>
        <w:rPr>
          <w:rFonts w:ascii="Times New Roman" w:hAnsi="Times New Roman" w:cs="Times New Roman"/>
          <w:b/>
          <w:bCs/>
          <w:iCs/>
          <w:sz w:val="28"/>
          <w:szCs w:val="28"/>
        </w:rPr>
      </w:pPr>
      <w:r w:rsidRPr="008E2E0E">
        <w:rPr>
          <w:rFonts w:ascii="Times New Roman" w:hAnsi="Times New Roman" w:cs="Times New Roman"/>
          <w:b/>
          <w:bCs/>
          <w:iCs/>
          <w:sz w:val="28"/>
          <w:szCs w:val="28"/>
        </w:rPr>
        <w:t>Оцінювання індивідуальних завдань</w:t>
      </w:r>
    </w:p>
    <w:p w:rsidR="008E2E0E" w:rsidRPr="008E2E0E" w:rsidRDefault="008E2E0E" w:rsidP="008E2E0E">
      <w:pPr>
        <w:suppressAutoHyphens/>
        <w:spacing w:after="0" w:line="240" w:lineRule="auto"/>
        <w:ind w:right="50" w:firstLine="851"/>
        <w:jc w:val="both"/>
        <w:rPr>
          <w:rFonts w:ascii="Times New Roman" w:hAnsi="Times New Roman" w:cs="Times New Roman"/>
          <w:sz w:val="28"/>
          <w:szCs w:val="28"/>
          <w:lang w:eastAsia="ar-SA"/>
        </w:rPr>
      </w:pPr>
      <w:r w:rsidRPr="008E2E0E">
        <w:rPr>
          <w:rFonts w:ascii="Times New Roman" w:hAnsi="Times New Roman" w:cs="Times New Roman"/>
          <w:sz w:val="28"/>
          <w:szCs w:val="28"/>
          <w:lang w:eastAsia="ar-SA"/>
        </w:rPr>
        <w:t>На засіданні кафедри затверджено перелік індивідуальних завдань з визначенням кількості балів за їх виконання, які можуть додаватись, як заохочувальні (</w:t>
      </w:r>
      <w:r w:rsidRPr="008E2E0E">
        <w:rPr>
          <w:rFonts w:ascii="Times New Roman" w:hAnsi="Times New Roman" w:cs="Times New Roman"/>
          <w:b/>
          <w:bCs/>
          <w:sz w:val="28"/>
          <w:szCs w:val="28"/>
          <w:lang w:eastAsia="ar-SA"/>
        </w:rPr>
        <w:t>не більше 10).</w:t>
      </w:r>
      <w:r w:rsidRPr="008E2E0E">
        <w:rPr>
          <w:rFonts w:ascii="Times New Roman" w:hAnsi="Times New Roman" w:cs="Times New Roman"/>
          <w:sz w:val="28"/>
          <w:szCs w:val="28"/>
          <w:lang w:eastAsia="ar-SA"/>
        </w:rPr>
        <w:t xml:space="preserve"> Бали за індивідуальні завдання одноразово нараховуються </w:t>
      </w:r>
      <w:r w:rsidRPr="008E2E0E">
        <w:rPr>
          <w:rFonts w:ascii="Times New Roman" w:hAnsi="Times New Roman" w:cs="Times New Roman"/>
          <w:sz w:val="28"/>
          <w:szCs w:val="28"/>
          <w:u w:val="single"/>
          <w:lang w:eastAsia="ar-SA"/>
        </w:rPr>
        <w:t>тільки комісійно</w:t>
      </w:r>
      <w:r w:rsidRPr="008E2E0E">
        <w:rPr>
          <w:rFonts w:ascii="Times New Roman" w:hAnsi="Times New Roman" w:cs="Times New Roman"/>
          <w:sz w:val="28"/>
          <w:szCs w:val="28"/>
          <w:lang w:eastAsia="ar-SA"/>
        </w:rPr>
        <w:t xml:space="preserve"> (комісія – зав. кафедри, завуч, викладач групи) лише за умов успішного їх виконання та захисту. При цьому загальна сума балів не може перевищувати 200 балів.</w:t>
      </w:r>
    </w:p>
    <w:p w:rsidR="008E2E0E" w:rsidRPr="008E2E0E" w:rsidRDefault="008E2E0E" w:rsidP="008E2E0E">
      <w:pPr>
        <w:spacing w:after="0" w:line="240" w:lineRule="auto"/>
        <w:ind w:firstLine="851"/>
        <w:jc w:val="both"/>
        <w:rPr>
          <w:rFonts w:ascii="Times New Roman" w:hAnsi="Times New Roman" w:cs="Times New Roman"/>
          <w:b/>
          <w:bCs/>
          <w:iCs/>
          <w:sz w:val="28"/>
          <w:szCs w:val="28"/>
        </w:rPr>
      </w:pPr>
      <w:r w:rsidRPr="008E2E0E">
        <w:rPr>
          <w:rFonts w:ascii="Times New Roman" w:hAnsi="Times New Roman" w:cs="Times New Roman"/>
          <w:b/>
          <w:bCs/>
          <w:iCs/>
          <w:sz w:val="28"/>
          <w:szCs w:val="28"/>
        </w:rPr>
        <w:t>Оцінювання самостійної роботи здобувачів вищої освіти</w:t>
      </w:r>
    </w:p>
    <w:p w:rsidR="008E2E0E" w:rsidRPr="008E2E0E" w:rsidRDefault="008E2E0E" w:rsidP="008E2E0E">
      <w:pPr>
        <w:suppressAutoHyphens/>
        <w:spacing w:after="0" w:line="240" w:lineRule="auto"/>
        <w:ind w:right="50" w:firstLine="851"/>
        <w:jc w:val="both"/>
        <w:rPr>
          <w:rFonts w:ascii="Times New Roman" w:hAnsi="Times New Roman" w:cs="Times New Roman"/>
          <w:sz w:val="28"/>
          <w:szCs w:val="28"/>
          <w:lang w:eastAsia="ar-SA"/>
        </w:rPr>
      </w:pPr>
      <w:r w:rsidRPr="008E2E0E">
        <w:rPr>
          <w:rFonts w:ascii="Times New Roman" w:hAnsi="Times New Roman" w:cs="Times New Roman"/>
          <w:sz w:val="28"/>
          <w:szCs w:val="28"/>
          <w:lang w:eastAsia="ar-SA"/>
        </w:rPr>
        <w:t>Засвоєння тем, які виносяться лише на самостійну роботу, перевіряється під час практичних занять та</w:t>
      </w:r>
      <w:r w:rsidRPr="008E2E0E">
        <w:rPr>
          <w:rFonts w:ascii="Times New Roman" w:hAnsi="Times New Roman" w:cs="Times New Roman"/>
          <w:bCs/>
          <w:iCs/>
          <w:sz w:val="28"/>
          <w:szCs w:val="28"/>
          <w:lang w:eastAsia="ar-SA"/>
        </w:rPr>
        <w:t xml:space="preserve"> заліку</w:t>
      </w:r>
      <w:r w:rsidRPr="008E2E0E">
        <w:rPr>
          <w:rFonts w:ascii="Times New Roman" w:hAnsi="Times New Roman" w:cs="Times New Roman"/>
          <w:sz w:val="28"/>
          <w:szCs w:val="28"/>
          <w:lang w:eastAsia="ar-SA"/>
        </w:rPr>
        <w:t xml:space="preserve">. </w:t>
      </w:r>
    </w:p>
    <w:p w:rsidR="008E2E0E" w:rsidRPr="008E2E0E" w:rsidRDefault="008E2E0E" w:rsidP="008E2E0E">
      <w:pPr>
        <w:spacing w:after="0" w:line="240" w:lineRule="auto"/>
        <w:ind w:firstLine="851"/>
        <w:jc w:val="both"/>
        <w:rPr>
          <w:rFonts w:ascii="Times New Roman" w:eastAsia="Times New Roman" w:hAnsi="Times New Roman" w:cs="Times New Roman"/>
          <w:b/>
          <w:sz w:val="28"/>
          <w:szCs w:val="28"/>
        </w:rPr>
      </w:pPr>
      <w:r w:rsidRPr="008E2E0E">
        <w:rPr>
          <w:rFonts w:ascii="Times New Roman" w:eastAsia="Times New Roman" w:hAnsi="Times New Roman" w:cs="Times New Roman"/>
          <w:b/>
          <w:sz w:val="28"/>
          <w:szCs w:val="28"/>
        </w:rPr>
        <w:t xml:space="preserve">Оцінка з дисципліни </w:t>
      </w:r>
    </w:p>
    <w:p w:rsidR="008E2E0E" w:rsidRPr="008E2E0E" w:rsidRDefault="008D43A6" w:rsidP="008E2E0E">
      <w:pPr>
        <w:spacing w:after="0" w:line="240" w:lineRule="auto"/>
        <w:ind w:firstLine="851"/>
        <w:jc w:val="both"/>
        <w:rPr>
          <w:rFonts w:ascii="Times New Roman" w:hAnsi="Times New Roman" w:cs="Times New Roman"/>
          <w:b/>
          <w:sz w:val="28"/>
          <w:szCs w:val="28"/>
          <w:highlight w:val="yellow"/>
        </w:rPr>
      </w:pPr>
      <w:r>
        <w:rPr>
          <w:rFonts w:ascii="Times New Roman" w:hAnsi="Times New Roman" w:cs="Times New Roman"/>
          <w:sz w:val="28"/>
          <w:szCs w:val="28"/>
        </w:rPr>
        <w:t xml:space="preserve">Дисципліна </w:t>
      </w:r>
      <w:r w:rsidRPr="008D43A6">
        <w:rPr>
          <w:rFonts w:ascii="Times New Roman" w:hAnsi="Times New Roman" w:cs="Times New Roman"/>
          <w:sz w:val="28"/>
          <w:szCs w:val="28"/>
        </w:rPr>
        <w:t>«</w:t>
      </w:r>
      <w:proofErr w:type="gramStart"/>
      <w:r w:rsidRPr="008D43A6">
        <w:rPr>
          <w:rFonts w:ascii="Times New Roman" w:hAnsi="Times New Roman" w:cs="Times New Roman"/>
          <w:sz w:val="28"/>
          <w:szCs w:val="28"/>
        </w:rPr>
        <w:t>Соц</w:t>
      </w:r>
      <w:proofErr w:type="gramEnd"/>
      <w:r w:rsidRPr="008D43A6">
        <w:rPr>
          <w:rFonts w:ascii="Times New Roman" w:hAnsi="Times New Roman" w:cs="Times New Roman"/>
          <w:sz w:val="28"/>
          <w:szCs w:val="28"/>
        </w:rPr>
        <w:t xml:space="preserve">іально-значимі неінфекційні хвороби» </w:t>
      </w:r>
      <w:r w:rsidR="008E2E0E" w:rsidRPr="008E2E0E">
        <w:rPr>
          <w:rFonts w:ascii="Times New Roman" w:hAnsi="Times New Roman" w:cs="Times New Roman"/>
          <w:sz w:val="28"/>
          <w:szCs w:val="28"/>
        </w:rPr>
        <w:t xml:space="preserve">вивчається протягом </w:t>
      </w:r>
      <w:r>
        <w:rPr>
          <w:rFonts w:ascii="Times New Roman" w:hAnsi="Times New Roman" w:cs="Times New Roman"/>
          <w:sz w:val="28"/>
          <w:szCs w:val="28"/>
          <w:lang w:val="uk-UA"/>
        </w:rPr>
        <w:t>2-</w:t>
      </w:r>
      <w:r w:rsidR="008E2E0E" w:rsidRPr="008E2E0E">
        <w:rPr>
          <w:rFonts w:ascii="Times New Roman" w:hAnsi="Times New Roman" w:cs="Times New Roman"/>
          <w:sz w:val="28"/>
          <w:szCs w:val="28"/>
        </w:rPr>
        <w:t xml:space="preserve">го </w:t>
      </w:r>
      <w:r>
        <w:rPr>
          <w:rFonts w:ascii="Times New Roman" w:hAnsi="Times New Roman" w:cs="Times New Roman"/>
          <w:sz w:val="28"/>
          <w:szCs w:val="28"/>
          <w:lang w:val="uk-UA"/>
        </w:rPr>
        <w:t>року навчання</w:t>
      </w:r>
      <w:r w:rsidR="008E2E0E" w:rsidRPr="008E2E0E">
        <w:rPr>
          <w:rFonts w:ascii="Times New Roman" w:hAnsi="Times New Roman" w:cs="Times New Roman"/>
          <w:sz w:val="28"/>
          <w:szCs w:val="28"/>
        </w:rPr>
        <w:t xml:space="preserve">  та завершуються заліком.</w:t>
      </w:r>
    </w:p>
    <w:p w:rsidR="008E2E0E" w:rsidRPr="008E2E0E" w:rsidRDefault="008E2E0E" w:rsidP="008E2E0E">
      <w:pPr>
        <w:spacing w:after="0" w:line="240" w:lineRule="auto"/>
        <w:ind w:firstLine="851"/>
        <w:jc w:val="both"/>
        <w:rPr>
          <w:rFonts w:ascii="Times New Roman" w:eastAsia="Times New Roman" w:hAnsi="Times New Roman" w:cs="Times New Roman"/>
          <w:sz w:val="28"/>
          <w:szCs w:val="28"/>
        </w:rPr>
      </w:pPr>
    </w:p>
    <w:p w:rsidR="008E2E0E" w:rsidRPr="008E2E0E" w:rsidRDefault="008E2E0E" w:rsidP="008E2E0E">
      <w:pPr>
        <w:spacing w:after="0" w:line="240" w:lineRule="auto"/>
        <w:ind w:firstLine="851"/>
        <w:jc w:val="both"/>
        <w:rPr>
          <w:rFonts w:ascii="Times New Roman" w:eastAsia="Times New Roman" w:hAnsi="Times New Roman" w:cs="Times New Roman"/>
          <w:sz w:val="28"/>
          <w:szCs w:val="28"/>
        </w:rPr>
      </w:pPr>
      <w:r w:rsidRPr="008E2E0E">
        <w:rPr>
          <w:rFonts w:ascii="Times New Roman" w:eastAsia="Times New Roman" w:hAnsi="Times New Roman" w:cs="Times New Roman"/>
          <w:b/>
          <w:sz w:val="28"/>
          <w:szCs w:val="28"/>
        </w:rPr>
        <w:t>Технологія оцінювання дисципліни</w:t>
      </w:r>
      <w:r w:rsidRPr="008E2E0E">
        <w:rPr>
          <w:rFonts w:ascii="Times New Roman" w:eastAsia="Times New Roman" w:hAnsi="Times New Roman" w:cs="Times New Roman"/>
          <w:sz w:val="28"/>
          <w:szCs w:val="28"/>
        </w:rPr>
        <w:t xml:space="preserve"> з «Інструкції з оцінювання навчальної діяльності здобувачів вищої освіти…»). </w:t>
      </w:r>
    </w:p>
    <w:p w:rsidR="008E2E0E" w:rsidRPr="008E2E0E" w:rsidRDefault="008E2E0E" w:rsidP="008E2E0E">
      <w:pPr>
        <w:spacing w:after="0" w:line="240" w:lineRule="auto"/>
        <w:ind w:firstLine="851"/>
        <w:jc w:val="both"/>
        <w:rPr>
          <w:rFonts w:ascii="Times New Roman" w:hAnsi="Times New Roman" w:cs="Times New Roman"/>
          <w:sz w:val="28"/>
          <w:szCs w:val="28"/>
        </w:rPr>
      </w:pPr>
      <w:r w:rsidRPr="008E2E0E">
        <w:rPr>
          <w:rFonts w:ascii="Times New Roman" w:hAnsi="Times New Roman" w:cs="Times New Roman"/>
          <w:sz w:val="28"/>
          <w:szCs w:val="28"/>
        </w:rPr>
        <w:t xml:space="preserve">Оцінювання результатів вивчення дисциплін проводиться безпосередньо під час заліку. Оцінка з дисципліни визначається як сума балів </w:t>
      </w:r>
      <w:r w:rsidRPr="008E2E0E">
        <w:rPr>
          <w:rFonts w:ascii="Times New Roman" w:hAnsi="Times New Roman" w:cs="Times New Roman"/>
          <w:sz w:val="28"/>
          <w:szCs w:val="28"/>
        </w:rPr>
        <w:lastRenderedPageBreak/>
        <w:t xml:space="preserve">за ПНД, перерахованих у 200-бальну шкалу за таблицею 2 та </w:t>
      </w:r>
      <w:r w:rsidRPr="008E2E0E">
        <w:rPr>
          <w:rFonts w:ascii="Times New Roman" w:hAnsi="Times New Roman" w:cs="Times New Roman"/>
          <w:bCs/>
          <w:iCs/>
          <w:sz w:val="28"/>
          <w:szCs w:val="28"/>
        </w:rPr>
        <w:t xml:space="preserve">індивідуальних завдань здобувача вищої освіти </w:t>
      </w:r>
      <w:r w:rsidRPr="008E2E0E">
        <w:rPr>
          <w:rFonts w:ascii="Times New Roman" w:hAnsi="Times New Roman" w:cs="Times New Roman"/>
          <w:sz w:val="28"/>
          <w:szCs w:val="28"/>
        </w:rPr>
        <w:t xml:space="preserve">і становить </w:t>
      </w:r>
      <w:r w:rsidRPr="008E2E0E">
        <w:rPr>
          <w:rFonts w:ascii="Times New Roman" w:hAnsi="Times New Roman" w:cs="Times New Roman"/>
          <w:color w:val="000000"/>
          <w:sz w:val="28"/>
          <w:szCs w:val="28"/>
          <w:lang w:val="en-US"/>
        </w:rPr>
        <w:t>min</w:t>
      </w:r>
      <w:r w:rsidRPr="008E2E0E">
        <w:rPr>
          <w:rFonts w:ascii="Times New Roman" w:hAnsi="Times New Roman" w:cs="Times New Roman"/>
          <w:color w:val="000000"/>
          <w:sz w:val="28"/>
          <w:szCs w:val="28"/>
        </w:rPr>
        <w:t xml:space="preserve"> – </w:t>
      </w:r>
      <w:r w:rsidRPr="008E2E0E">
        <w:rPr>
          <w:rFonts w:ascii="Times New Roman" w:hAnsi="Times New Roman" w:cs="Times New Roman"/>
          <w:color w:val="000000"/>
          <w:spacing w:val="-4"/>
          <w:sz w:val="28"/>
          <w:szCs w:val="28"/>
        </w:rPr>
        <w:t xml:space="preserve">120 до </w:t>
      </w:r>
      <w:r w:rsidRPr="008E2E0E">
        <w:rPr>
          <w:rFonts w:ascii="Times New Roman" w:hAnsi="Times New Roman" w:cs="Times New Roman"/>
          <w:color w:val="000000"/>
          <w:sz w:val="28"/>
          <w:szCs w:val="28"/>
          <w:lang w:val="en-US"/>
        </w:rPr>
        <w:t>max</w:t>
      </w:r>
      <w:r w:rsidRPr="008E2E0E">
        <w:rPr>
          <w:rFonts w:ascii="Times New Roman" w:hAnsi="Times New Roman" w:cs="Times New Roman"/>
          <w:color w:val="000000"/>
          <w:sz w:val="28"/>
          <w:szCs w:val="28"/>
        </w:rPr>
        <w:t xml:space="preserve"> – 200.</w:t>
      </w:r>
      <w:r w:rsidRPr="008E2E0E">
        <w:rPr>
          <w:rFonts w:ascii="Times New Roman" w:hAnsi="Times New Roman" w:cs="Times New Roman"/>
          <w:b/>
          <w:sz w:val="28"/>
          <w:szCs w:val="28"/>
        </w:rPr>
        <w:t xml:space="preserve"> </w:t>
      </w:r>
      <w:r w:rsidRPr="008E2E0E">
        <w:rPr>
          <w:rFonts w:ascii="Times New Roman" w:hAnsi="Times New Roman" w:cs="Times New Roman"/>
          <w:sz w:val="28"/>
          <w:szCs w:val="28"/>
        </w:rPr>
        <w:t xml:space="preserve">Відповідність оцінок за </w:t>
      </w:r>
      <w:r w:rsidRPr="008E2E0E">
        <w:rPr>
          <w:rFonts w:ascii="Times New Roman" w:hAnsi="Times New Roman" w:cs="Times New Roman"/>
          <w:spacing w:val="6"/>
          <w:sz w:val="28"/>
          <w:szCs w:val="28"/>
        </w:rPr>
        <w:t>200 бальною шкалою, чотирибальною (національною) шкалою та шкалою ЄСТ</w:t>
      </w:r>
      <w:r w:rsidRPr="008E2E0E">
        <w:rPr>
          <w:rFonts w:ascii="Times New Roman" w:hAnsi="Times New Roman" w:cs="Times New Roman"/>
          <w:spacing w:val="6"/>
          <w:sz w:val="28"/>
          <w:szCs w:val="28"/>
          <w:lang w:val="en-US"/>
        </w:rPr>
        <w:t>S</w:t>
      </w:r>
      <w:r w:rsidRPr="008E2E0E">
        <w:rPr>
          <w:rFonts w:ascii="Times New Roman" w:hAnsi="Times New Roman" w:cs="Times New Roman"/>
          <w:color w:val="000000"/>
          <w:sz w:val="28"/>
          <w:szCs w:val="28"/>
        </w:rPr>
        <w:t xml:space="preserve"> наведена у таблиці.</w:t>
      </w:r>
      <w:r w:rsidRPr="008E2E0E">
        <w:rPr>
          <w:rFonts w:ascii="Times New Roman" w:hAnsi="Times New Roman" w:cs="Times New Roman"/>
          <w:sz w:val="28"/>
          <w:szCs w:val="28"/>
        </w:rPr>
        <w:t xml:space="preserve"> </w:t>
      </w:r>
    </w:p>
    <w:p w:rsidR="008E2E0E" w:rsidRPr="008E2E0E" w:rsidRDefault="008E2E0E" w:rsidP="00CF4A05">
      <w:pPr>
        <w:spacing w:after="0" w:line="240" w:lineRule="auto"/>
        <w:ind w:firstLine="851"/>
        <w:jc w:val="right"/>
        <w:rPr>
          <w:rFonts w:ascii="Times New Roman" w:hAnsi="Times New Roman" w:cs="Times New Roman"/>
          <w:sz w:val="28"/>
          <w:szCs w:val="28"/>
        </w:rPr>
      </w:pPr>
      <w:r w:rsidRPr="008E2E0E">
        <w:rPr>
          <w:rFonts w:ascii="Times New Roman" w:hAnsi="Times New Roman" w:cs="Times New Roman"/>
          <w:sz w:val="28"/>
          <w:szCs w:val="28"/>
        </w:rPr>
        <w:t>Таблиця 2</w:t>
      </w:r>
    </w:p>
    <w:p w:rsidR="008E2E0E" w:rsidRPr="008E2E0E" w:rsidRDefault="008E2E0E" w:rsidP="008E2E0E">
      <w:pPr>
        <w:spacing w:after="0" w:line="240" w:lineRule="auto"/>
        <w:ind w:firstLine="709"/>
        <w:jc w:val="both"/>
        <w:rPr>
          <w:rFonts w:ascii="Times New Roman" w:hAnsi="Times New Roman" w:cs="Times New Roman"/>
          <w:b/>
          <w:spacing w:val="6"/>
          <w:sz w:val="28"/>
          <w:szCs w:val="28"/>
        </w:rPr>
      </w:pPr>
      <w:r w:rsidRPr="008E2E0E">
        <w:rPr>
          <w:rFonts w:ascii="Times New Roman" w:hAnsi="Times New Roman" w:cs="Times New Roman"/>
          <w:b/>
          <w:sz w:val="28"/>
          <w:szCs w:val="28"/>
        </w:rPr>
        <w:t xml:space="preserve">Відповідність оцінок за </w:t>
      </w:r>
      <w:r w:rsidRPr="008E2E0E">
        <w:rPr>
          <w:rFonts w:ascii="Times New Roman" w:hAnsi="Times New Roman" w:cs="Times New Roman"/>
          <w:b/>
          <w:spacing w:val="6"/>
          <w:sz w:val="28"/>
          <w:szCs w:val="28"/>
        </w:rPr>
        <w:t xml:space="preserve">200 бальною шкалою, </w:t>
      </w:r>
    </w:p>
    <w:p w:rsidR="008E2E0E" w:rsidRPr="008E2E0E" w:rsidRDefault="008E2E0E" w:rsidP="008E2E0E">
      <w:pPr>
        <w:spacing w:after="0" w:line="240" w:lineRule="auto"/>
        <w:ind w:firstLine="709"/>
        <w:jc w:val="both"/>
        <w:rPr>
          <w:rFonts w:ascii="Times New Roman" w:hAnsi="Times New Roman" w:cs="Times New Roman"/>
          <w:b/>
          <w:spacing w:val="6"/>
          <w:sz w:val="28"/>
          <w:szCs w:val="28"/>
        </w:rPr>
      </w:pPr>
      <w:r w:rsidRPr="008E2E0E">
        <w:rPr>
          <w:rFonts w:ascii="Times New Roman" w:hAnsi="Times New Roman" w:cs="Times New Roman"/>
          <w:b/>
          <w:spacing w:val="6"/>
          <w:sz w:val="28"/>
          <w:szCs w:val="28"/>
        </w:rPr>
        <w:t>чотирибальною (національною) шкалою та шкалою ЄСТ</w:t>
      </w:r>
      <w:r w:rsidRPr="008E2E0E">
        <w:rPr>
          <w:rFonts w:ascii="Times New Roman" w:hAnsi="Times New Roman" w:cs="Times New Roman"/>
          <w:b/>
          <w:spacing w:val="6"/>
          <w:sz w:val="28"/>
          <w:szCs w:val="28"/>
          <w:lang w:val="en-US"/>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2215"/>
        <w:gridCol w:w="2215"/>
      </w:tblGrid>
      <w:tr w:rsidR="008E2E0E" w:rsidRPr="008E2E0E" w:rsidTr="008E2E0E">
        <w:trPr>
          <w:jc w:val="center"/>
        </w:trPr>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 xml:space="preserve">Оцінка </w:t>
            </w:r>
          </w:p>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за 200 бальною шкалою</w:t>
            </w:r>
          </w:p>
        </w:tc>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 xml:space="preserve">Оцінка за шкалою </w:t>
            </w:r>
            <w:r w:rsidRPr="008E2E0E">
              <w:rPr>
                <w:rFonts w:ascii="Times New Roman" w:hAnsi="Times New Roman" w:cs="Times New Roman"/>
                <w:sz w:val="28"/>
                <w:szCs w:val="28"/>
                <w:lang w:val="en-US"/>
              </w:rPr>
              <w:t>ECTS</w:t>
            </w:r>
          </w:p>
        </w:tc>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 xml:space="preserve">Оцінка за </w:t>
            </w:r>
          </w:p>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pacing w:val="6"/>
                <w:sz w:val="28"/>
                <w:szCs w:val="28"/>
              </w:rPr>
              <w:t>чотирибальною (національною) шкалою</w:t>
            </w:r>
          </w:p>
        </w:tc>
      </w:tr>
      <w:tr w:rsidR="008E2E0E" w:rsidRPr="008E2E0E" w:rsidTr="008E2E0E">
        <w:trPr>
          <w:jc w:val="center"/>
        </w:trPr>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180–200</w:t>
            </w:r>
          </w:p>
        </w:tc>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А</w:t>
            </w:r>
          </w:p>
        </w:tc>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Відмінно</w:t>
            </w:r>
          </w:p>
        </w:tc>
      </w:tr>
      <w:tr w:rsidR="008E2E0E" w:rsidRPr="008E2E0E" w:rsidTr="008E2E0E">
        <w:trPr>
          <w:jc w:val="center"/>
        </w:trPr>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160–179</w:t>
            </w:r>
          </w:p>
        </w:tc>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В</w:t>
            </w:r>
          </w:p>
        </w:tc>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Добре</w:t>
            </w:r>
          </w:p>
        </w:tc>
      </w:tr>
      <w:tr w:rsidR="008E2E0E" w:rsidRPr="008E2E0E" w:rsidTr="008E2E0E">
        <w:trPr>
          <w:jc w:val="center"/>
        </w:trPr>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150–159</w:t>
            </w:r>
          </w:p>
        </w:tc>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С</w:t>
            </w:r>
          </w:p>
        </w:tc>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Добре</w:t>
            </w:r>
          </w:p>
        </w:tc>
      </w:tr>
      <w:tr w:rsidR="008E2E0E" w:rsidRPr="008E2E0E" w:rsidTr="008E2E0E">
        <w:trPr>
          <w:jc w:val="center"/>
        </w:trPr>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130–149</w:t>
            </w:r>
          </w:p>
        </w:tc>
        <w:tc>
          <w:tcPr>
            <w:tcW w:w="2215" w:type="dxa"/>
          </w:tcPr>
          <w:p w:rsidR="008E2E0E" w:rsidRPr="008E2E0E" w:rsidRDefault="008E2E0E" w:rsidP="008E2E0E">
            <w:pPr>
              <w:spacing w:after="0" w:line="240" w:lineRule="auto"/>
              <w:jc w:val="both"/>
              <w:rPr>
                <w:rFonts w:ascii="Times New Roman" w:hAnsi="Times New Roman" w:cs="Times New Roman"/>
                <w:sz w:val="28"/>
                <w:szCs w:val="28"/>
                <w:lang w:val="en-US"/>
              </w:rPr>
            </w:pPr>
            <w:r w:rsidRPr="008E2E0E">
              <w:rPr>
                <w:rFonts w:ascii="Times New Roman" w:hAnsi="Times New Roman" w:cs="Times New Roman"/>
                <w:sz w:val="28"/>
                <w:szCs w:val="28"/>
                <w:lang w:val="en-US"/>
              </w:rPr>
              <w:t>D</w:t>
            </w:r>
          </w:p>
        </w:tc>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Задовільно</w:t>
            </w:r>
          </w:p>
        </w:tc>
      </w:tr>
      <w:tr w:rsidR="008E2E0E" w:rsidRPr="008E2E0E" w:rsidTr="008E2E0E">
        <w:trPr>
          <w:jc w:val="center"/>
        </w:trPr>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120–129</w:t>
            </w:r>
          </w:p>
        </w:tc>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lang w:val="en-US"/>
              </w:rPr>
              <w:t>E</w:t>
            </w:r>
          </w:p>
        </w:tc>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 xml:space="preserve">Задовільно </w:t>
            </w:r>
          </w:p>
        </w:tc>
      </w:tr>
      <w:tr w:rsidR="008E2E0E" w:rsidRPr="008E2E0E" w:rsidTr="008E2E0E">
        <w:trPr>
          <w:jc w:val="center"/>
        </w:trPr>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Менше 120</w:t>
            </w:r>
          </w:p>
        </w:tc>
        <w:tc>
          <w:tcPr>
            <w:tcW w:w="2215" w:type="dxa"/>
          </w:tcPr>
          <w:p w:rsidR="008E2E0E" w:rsidRPr="008E2E0E" w:rsidRDefault="008E2E0E" w:rsidP="008E2E0E">
            <w:pPr>
              <w:spacing w:after="0" w:line="240" w:lineRule="auto"/>
              <w:jc w:val="both"/>
              <w:rPr>
                <w:rFonts w:ascii="Times New Roman" w:hAnsi="Times New Roman" w:cs="Times New Roman"/>
                <w:sz w:val="28"/>
                <w:szCs w:val="28"/>
                <w:lang w:val="en-US"/>
              </w:rPr>
            </w:pPr>
            <w:r w:rsidRPr="008E2E0E">
              <w:rPr>
                <w:rFonts w:ascii="Times New Roman" w:hAnsi="Times New Roman" w:cs="Times New Roman"/>
                <w:sz w:val="28"/>
                <w:szCs w:val="28"/>
                <w:lang w:val="en-US"/>
              </w:rPr>
              <w:t>F, Fx</w:t>
            </w:r>
          </w:p>
        </w:tc>
        <w:tc>
          <w:tcPr>
            <w:tcW w:w="2215" w:type="dxa"/>
          </w:tcPr>
          <w:p w:rsidR="008E2E0E" w:rsidRPr="008E2E0E" w:rsidRDefault="008E2E0E" w:rsidP="008E2E0E">
            <w:pPr>
              <w:spacing w:after="0" w:line="240" w:lineRule="auto"/>
              <w:jc w:val="both"/>
              <w:rPr>
                <w:rFonts w:ascii="Times New Roman" w:hAnsi="Times New Roman" w:cs="Times New Roman"/>
                <w:sz w:val="28"/>
                <w:szCs w:val="28"/>
              </w:rPr>
            </w:pPr>
            <w:r w:rsidRPr="008E2E0E">
              <w:rPr>
                <w:rFonts w:ascii="Times New Roman" w:hAnsi="Times New Roman" w:cs="Times New Roman"/>
                <w:sz w:val="28"/>
                <w:szCs w:val="28"/>
              </w:rPr>
              <w:t>Незадовільно</w:t>
            </w:r>
          </w:p>
        </w:tc>
      </w:tr>
    </w:tbl>
    <w:p w:rsidR="008E2E0E" w:rsidRPr="008E2E0E" w:rsidRDefault="008E2E0E" w:rsidP="008E2E0E">
      <w:pPr>
        <w:spacing w:after="0" w:line="240" w:lineRule="auto"/>
        <w:ind w:firstLine="567"/>
        <w:jc w:val="both"/>
        <w:rPr>
          <w:rFonts w:ascii="Times New Roman" w:hAnsi="Times New Roman" w:cs="Times New Roman"/>
          <w:sz w:val="28"/>
          <w:szCs w:val="28"/>
        </w:rPr>
      </w:pPr>
    </w:p>
    <w:p w:rsidR="008E2E0E" w:rsidRPr="008E2E0E" w:rsidRDefault="008E2E0E" w:rsidP="008E2E0E">
      <w:pPr>
        <w:spacing w:after="0" w:line="240" w:lineRule="auto"/>
        <w:ind w:firstLine="567"/>
        <w:jc w:val="both"/>
        <w:rPr>
          <w:rFonts w:ascii="Times New Roman" w:hAnsi="Times New Roman" w:cs="Times New Roman"/>
          <w:sz w:val="28"/>
          <w:szCs w:val="28"/>
        </w:rPr>
      </w:pPr>
      <w:r w:rsidRPr="008E2E0E">
        <w:rPr>
          <w:rFonts w:ascii="Times New Roman" w:hAnsi="Times New Roman" w:cs="Times New Roman"/>
          <w:sz w:val="28"/>
          <w:szCs w:val="28"/>
        </w:rPr>
        <w:t>Оцінка з дисципліни виставляється лише здобувачам вищої освіти, які виконали навчальну програму з дисципліни у повному обсязі. Оцінки "</w:t>
      </w:r>
      <w:r w:rsidRPr="008E2E0E">
        <w:rPr>
          <w:rFonts w:ascii="Times New Roman" w:hAnsi="Times New Roman" w:cs="Times New Roman"/>
          <w:b/>
          <w:sz w:val="28"/>
          <w:szCs w:val="28"/>
        </w:rPr>
        <w:t>F</w:t>
      </w:r>
      <w:r w:rsidRPr="008E2E0E">
        <w:rPr>
          <w:rFonts w:ascii="Times New Roman" w:hAnsi="Times New Roman" w:cs="Times New Roman"/>
          <w:b/>
          <w:sz w:val="28"/>
          <w:szCs w:val="28"/>
          <w:vertAlign w:val="subscript"/>
        </w:rPr>
        <w:t>X</w:t>
      </w:r>
      <w:r w:rsidRPr="008E2E0E">
        <w:rPr>
          <w:rFonts w:ascii="Times New Roman" w:hAnsi="Times New Roman" w:cs="Times New Roman"/>
          <w:b/>
          <w:sz w:val="28"/>
          <w:szCs w:val="28"/>
        </w:rPr>
        <w:t>"</w:t>
      </w:r>
      <w:r w:rsidRPr="008E2E0E">
        <w:rPr>
          <w:rFonts w:ascii="Times New Roman" w:hAnsi="Times New Roman" w:cs="Times New Roman"/>
          <w:sz w:val="28"/>
          <w:szCs w:val="28"/>
        </w:rPr>
        <w:t xml:space="preserve"> або "</w:t>
      </w:r>
      <w:r w:rsidRPr="008E2E0E">
        <w:rPr>
          <w:rFonts w:ascii="Times New Roman" w:hAnsi="Times New Roman" w:cs="Times New Roman"/>
          <w:b/>
          <w:sz w:val="28"/>
          <w:szCs w:val="28"/>
        </w:rPr>
        <w:t>F"</w:t>
      </w:r>
      <w:r w:rsidRPr="008E2E0E">
        <w:rPr>
          <w:rFonts w:ascii="Times New Roman" w:hAnsi="Times New Roman" w:cs="Times New Roman"/>
          <w:sz w:val="28"/>
          <w:szCs w:val="28"/>
        </w:rPr>
        <w:t xml:space="preserve"> ("незадовільно") виставляються здобувачам вищої освіти, яким не зараховано вивчення дисципліни, формою контролю якої є залік.</w:t>
      </w:r>
    </w:p>
    <w:p w:rsidR="008E2E0E" w:rsidRPr="008E2E0E" w:rsidRDefault="008E2E0E" w:rsidP="008E2E0E">
      <w:pPr>
        <w:spacing w:after="0" w:line="240" w:lineRule="auto"/>
        <w:ind w:firstLine="709"/>
        <w:jc w:val="both"/>
        <w:rPr>
          <w:rFonts w:ascii="Times New Roman" w:hAnsi="Times New Roman" w:cs="Times New Roman"/>
          <w:sz w:val="28"/>
          <w:szCs w:val="28"/>
        </w:rPr>
      </w:pPr>
      <w:r w:rsidRPr="008E2E0E">
        <w:rPr>
          <w:rFonts w:ascii="Times New Roman" w:hAnsi="Times New Roman" w:cs="Times New Roman"/>
          <w:sz w:val="28"/>
          <w:szCs w:val="28"/>
        </w:rPr>
        <w:t>Після завершення вивчення дисципліни відповідальний за організацію навчально-методичної роботи на кафедрі або викладач виставляють здобувачу вищої освіти відповідну оцінку за шкалами (Таблиця 6) у залікову книжку та заповнюють відомості успішності здобувачів вищої освіти з дисципліни за формами: У-5.03А – залік.</w:t>
      </w:r>
    </w:p>
    <w:p w:rsidR="008E2E0E" w:rsidRPr="008E2E0E" w:rsidRDefault="008E2E0E" w:rsidP="008E2E0E">
      <w:pPr>
        <w:spacing w:after="0" w:line="240" w:lineRule="auto"/>
        <w:ind w:firstLine="709"/>
        <w:jc w:val="both"/>
        <w:rPr>
          <w:rFonts w:ascii="Times New Roman" w:hAnsi="Times New Roman" w:cs="Times New Roman"/>
          <w:sz w:val="28"/>
          <w:szCs w:val="28"/>
        </w:rPr>
      </w:pPr>
    </w:p>
    <w:p w:rsidR="008E2E0E" w:rsidRPr="008E2E0E" w:rsidRDefault="008E2E0E" w:rsidP="008E2E0E">
      <w:pPr>
        <w:spacing w:after="0" w:line="240" w:lineRule="auto"/>
        <w:ind w:firstLine="709"/>
        <w:jc w:val="both"/>
        <w:rPr>
          <w:rFonts w:ascii="Times New Roman" w:hAnsi="Times New Roman" w:cs="Times New Roman"/>
          <w:b/>
          <w:sz w:val="28"/>
          <w:szCs w:val="28"/>
        </w:rPr>
      </w:pPr>
      <w:r w:rsidRPr="008E2E0E">
        <w:rPr>
          <w:rFonts w:ascii="Times New Roman" w:hAnsi="Times New Roman" w:cs="Times New Roman"/>
          <w:b/>
          <w:sz w:val="28"/>
          <w:szCs w:val="28"/>
        </w:rPr>
        <w:t>Ліквідація академічної заборгованості (відпрацювання)</w:t>
      </w:r>
    </w:p>
    <w:p w:rsidR="009D0C0C" w:rsidRPr="008E2E0E" w:rsidRDefault="008E2E0E" w:rsidP="008E2E0E">
      <w:pPr>
        <w:widowControl w:val="0"/>
        <w:autoSpaceDE w:val="0"/>
        <w:autoSpaceDN w:val="0"/>
        <w:spacing w:after="0" w:line="240" w:lineRule="auto"/>
        <w:ind w:firstLine="709"/>
        <w:jc w:val="both"/>
        <w:rPr>
          <w:rFonts w:ascii="Times New Roman" w:eastAsia="Calibri" w:hAnsi="Times New Roman" w:cs="Times New Roman"/>
          <w:sz w:val="28"/>
          <w:szCs w:val="28"/>
          <w:lang w:val="uk-UA" w:eastAsia="uk-UA"/>
        </w:rPr>
      </w:pPr>
      <w:r w:rsidRPr="008E2E0E">
        <w:rPr>
          <w:rFonts w:ascii="Times New Roman" w:hAnsi="Times New Roman" w:cs="Times New Roman"/>
          <w:sz w:val="28"/>
          <w:szCs w:val="28"/>
        </w:rPr>
        <w:t xml:space="preserve">Здобувачі вищої освіти повинні відпрацювати всі пропущені заняття та незадовільні оцінки. При цьому, відпрацювання занять впродовж одного календарного місяця з моменту пропуску або отримання незадовільної оцінки здійснюється одноразово без отримання дозволу з деканату та без оплати. </w:t>
      </w:r>
      <w:r w:rsidRPr="008E2E0E">
        <w:rPr>
          <w:rFonts w:ascii="Times New Roman" w:eastAsia="MS Mincho" w:hAnsi="Times New Roman" w:cs="Times New Roman"/>
          <w:sz w:val="28"/>
          <w:szCs w:val="28"/>
        </w:rPr>
        <w:t>По закінченні місячного терміну, відпрацювання занять здійснюється відповідно до «Положення про порядок відпрацювання здобувачами вищої освіти Харківського національного медичного університету навчальних занять», затвердженого наказом ХНМУ від 07.12.2015 №.415</w:t>
      </w:r>
      <w:r w:rsidR="009D0C0C" w:rsidRPr="008E2E0E">
        <w:rPr>
          <w:rFonts w:ascii="Times New Roman" w:eastAsia="Calibri" w:hAnsi="Times New Roman" w:cs="Times New Roman"/>
          <w:sz w:val="28"/>
          <w:szCs w:val="28"/>
          <w:lang w:val="uk-UA" w:eastAsia="uk-UA"/>
        </w:rPr>
        <w:t>.</w:t>
      </w:r>
    </w:p>
    <w:p w:rsidR="009D0C0C" w:rsidRPr="009D0C0C" w:rsidRDefault="009D0C0C" w:rsidP="009D0C0C">
      <w:pPr>
        <w:widowControl w:val="0"/>
        <w:autoSpaceDE w:val="0"/>
        <w:autoSpaceDN w:val="0"/>
        <w:spacing w:after="0" w:line="240" w:lineRule="auto"/>
        <w:ind w:firstLine="709"/>
        <w:jc w:val="both"/>
        <w:rPr>
          <w:rFonts w:ascii="Times New Roman" w:eastAsia="Calibri" w:hAnsi="Times New Roman" w:cs="Times New Roman"/>
          <w:sz w:val="28"/>
          <w:szCs w:val="28"/>
          <w:lang w:val="uk-UA" w:eastAsia="uk-UA"/>
        </w:rPr>
      </w:pPr>
    </w:p>
    <w:p w:rsidR="00BE2C75" w:rsidRDefault="009D0C0C" w:rsidP="004659ED">
      <w:pPr>
        <w:ind w:firstLine="709"/>
        <w:jc w:val="center"/>
        <w:rPr>
          <w:rFonts w:ascii="Times New Roman" w:eastAsia="Times New Roman" w:hAnsi="Times New Roman" w:cs="Times New Roman"/>
          <w:b/>
          <w:sz w:val="28"/>
        </w:rPr>
      </w:pPr>
      <w:r>
        <w:rPr>
          <w:rFonts w:ascii="Times New Roman" w:hAnsi="Times New Roman" w:cs="Times New Roman"/>
          <w:b/>
          <w:sz w:val="28"/>
          <w:szCs w:val="28"/>
          <w:lang w:val="uk-UA"/>
        </w:rPr>
        <w:t>Т</w:t>
      </w:r>
      <w:r w:rsidR="00450990" w:rsidRPr="00450990">
        <w:rPr>
          <w:rFonts w:ascii="Times New Roman" w:hAnsi="Times New Roman" w:cs="Times New Roman"/>
          <w:b/>
          <w:sz w:val="28"/>
          <w:szCs w:val="28"/>
        </w:rPr>
        <w:t>еми індивідуальних творчих завдань</w:t>
      </w:r>
      <w:r w:rsidR="00450990">
        <w:rPr>
          <w:rFonts w:ascii="Times New Roman" w:eastAsia="Times New Roman" w:hAnsi="Times New Roman" w:cs="Times New Roman"/>
          <w:b/>
          <w:sz w:val="28"/>
        </w:rPr>
        <w:t>:</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1.Соціально значущі захворювання та їх ознаки.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Основні фактори ризику виникнення проблеми соціально значущих захворювань.</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Профілактика захворювань системи кровообігу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4. Профілактика злоякісних новоутворень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Профілактика травматизму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Профілактика цукрового діабету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Профілактика ожиріння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Профілактика психічних розладів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 Профілактика туберкульозу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 Профілактика ВІЛ-інфекції / СНІДу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11. Профілактика наркоманії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12. Профілактика алкоголізму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 Профілактика нікотиноманії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14. Основні заходи щодо зниження соціально значущих захворювань.</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15. Європейські ініціативи з профілактики неінфекційних захворювань та боротьби з ними.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16. Профілактика та міжсекторальне співробітництво в системі громадського здоров’я. </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17. Роль та значення центрів громадського здоров’я з профілактики та формування здорового способу життя серед населення.</w:t>
      </w:r>
    </w:p>
    <w:p w:rsidR="008E2E0E" w:rsidRDefault="008E2E0E" w:rsidP="004659ED">
      <w:pPr>
        <w:tabs>
          <w:tab w:val="left" w:pos="284"/>
        </w:tabs>
        <w:spacing w:after="0" w:line="240" w:lineRule="auto"/>
        <w:jc w:val="center"/>
        <w:rPr>
          <w:rFonts w:ascii="Times New Roman" w:eastAsia="Times New Roman" w:hAnsi="Times New Roman" w:cs="Times New Roman"/>
          <w:b/>
          <w:sz w:val="28"/>
          <w:lang w:val="uk-UA"/>
        </w:rPr>
      </w:pPr>
    </w:p>
    <w:p w:rsidR="00BE2C75" w:rsidRDefault="00450990" w:rsidP="008E2E0E">
      <w:pPr>
        <w:tabs>
          <w:tab w:val="left" w:pos="284"/>
        </w:tabs>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 xml:space="preserve">Перелік питань до підсумкового </w:t>
      </w:r>
      <w:bookmarkStart w:id="0" w:name="_GoBack"/>
      <w:bookmarkEnd w:id="0"/>
      <w:r>
        <w:rPr>
          <w:rFonts w:ascii="Times New Roman" w:eastAsia="Times New Roman" w:hAnsi="Times New Roman" w:cs="Times New Roman"/>
          <w:b/>
          <w:sz w:val="28"/>
        </w:rPr>
        <w:t>контролю</w:t>
      </w:r>
    </w:p>
    <w:p w:rsidR="00BE2C75" w:rsidRDefault="00BE2C75" w:rsidP="008E2E0E">
      <w:pPr>
        <w:spacing w:after="0" w:line="240" w:lineRule="auto"/>
        <w:jc w:val="both"/>
        <w:rPr>
          <w:rFonts w:ascii="Times New Roman" w:eastAsia="Times New Roman" w:hAnsi="Times New Roman" w:cs="Times New Roman"/>
          <w:sz w:val="28"/>
          <w:shd w:val="clear" w:color="auto" w:fill="FFFF00"/>
        </w:rPr>
      </w:pP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 Визначити поняття «соціально значущі захворювання» та історія його виникнення.</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Охарактеризувати «неепідемічний» та «епідемічний» типи патології населення.</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Назвати основні ознаки поняття «соціально значуще захворювання».</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Чим визначається медико-соціальне значення соціально значущих захворювань?</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 Назвати фактори виникнення проблеми соціально значущих захворювань.</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 Перерахувати основні соціально значущі захворювання.</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7. Дати характеристику захворювань системи кровообігу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 Дати характеристику злоякісних новоутворень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 Дати характеристику проблеми травматизму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10. Дати характеристику проблеми цукрового діабету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11. Дати характеристику проблеми ожиріння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12. Дати характеристику проблеми психічних розладів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 Дати характеристику проблеми туберкульозу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14. Дати характеристику проблеми ВІЛ-інфекції / СНІДу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15. Дати характеристику проблеми наркоманії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16. Дати характеристику проблеми алкоголізму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17. Дати характеристику проблеми нікотиноманії як медико-соціальної проблеми.</w:t>
      </w:r>
    </w:p>
    <w:p w:rsidR="00BE2C75" w:rsidRDefault="00450990" w:rsidP="008E2E0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18. Назвати заходи щодо зниження соціально значущих захворювань.</w:t>
      </w:r>
    </w:p>
    <w:p w:rsidR="00BE2C75" w:rsidRDefault="00450990" w:rsidP="008E2E0E">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sz w:val="28"/>
        </w:rPr>
        <w:t>19. Назвати Глобальні цілі відповідно до Глобального плану дій ВООЗ з профілактики неінфекційних захворювань та боротьби з ними на 2013-2020 рр.</w:t>
      </w:r>
    </w:p>
    <w:p w:rsidR="00BE2C75" w:rsidRDefault="00450990" w:rsidP="008E2E0E">
      <w:pPr>
        <w:tabs>
          <w:tab w:val="left" w:pos="426"/>
          <w:tab w:val="left" w:pos="9441"/>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20. Профілактика та міжсекторальне співробітництво в системі громадського здоров’я. Види профілактики. Профілактичні програми в охороні здоров’я. </w:t>
      </w:r>
    </w:p>
    <w:p w:rsidR="00BE2C75" w:rsidRDefault="00450990" w:rsidP="008E2E0E">
      <w:pPr>
        <w:tabs>
          <w:tab w:val="left" w:pos="42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21. Завдання та зміст роботи центрів громадського здоров’я, їх структурних підрозділів з профілактики та формування здорового способу життя, взаємодія з іншими закладами охорони здоров’я.</w:t>
      </w:r>
    </w:p>
    <w:p w:rsidR="00BE2C75" w:rsidRDefault="00BE2C75" w:rsidP="008E2E0E">
      <w:pPr>
        <w:tabs>
          <w:tab w:val="left" w:pos="1134"/>
        </w:tabs>
        <w:spacing w:after="0" w:line="240" w:lineRule="auto"/>
        <w:ind w:firstLine="709"/>
        <w:jc w:val="both"/>
        <w:rPr>
          <w:rFonts w:ascii="Times New Roman" w:eastAsia="Times New Roman" w:hAnsi="Times New Roman" w:cs="Times New Roman"/>
          <w:sz w:val="28"/>
          <w:shd w:val="clear" w:color="auto" w:fill="FFFF00"/>
        </w:rPr>
      </w:pPr>
    </w:p>
    <w:p w:rsidR="008E2E0E" w:rsidRPr="008E2E0E" w:rsidRDefault="008E2E0E" w:rsidP="008E2E0E">
      <w:pPr>
        <w:spacing w:after="0"/>
        <w:jc w:val="both"/>
        <w:rPr>
          <w:rFonts w:ascii="Times New Roman" w:hAnsi="Times New Roman" w:cs="Times New Roman"/>
          <w:sz w:val="28"/>
          <w:szCs w:val="28"/>
          <w:u w:val="single"/>
        </w:rPr>
      </w:pPr>
      <w:r w:rsidRPr="008E2E0E">
        <w:rPr>
          <w:rFonts w:ascii="Times New Roman" w:hAnsi="Times New Roman" w:cs="Times New Roman"/>
          <w:sz w:val="28"/>
          <w:szCs w:val="28"/>
          <w:u w:val="single"/>
        </w:rPr>
        <w:t>Правила оскарження оцінки</w:t>
      </w:r>
    </w:p>
    <w:p w:rsidR="008E2E0E" w:rsidRPr="008E2E0E" w:rsidRDefault="008E2E0E" w:rsidP="008E2E0E">
      <w:pPr>
        <w:spacing w:after="0"/>
        <w:jc w:val="both"/>
        <w:rPr>
          <w:rFonts w:ascii="Times New Roman" w:hAnsi="Times New Roman" w:cs="Times New Roman"/>
          <w:sz w:val="28"/>
          <w:szCs w:val="28"/>
        </w:rPr>
      </w:pPr>
      <w:r w:rsidRPr="008E2E0E">
        <w:rPr>
          <w:rFonts w:ascii="Times New Roman" w:hAnsi="Times New Roman" w:cs="Times New Roman"/>
          <w:sz w:val="28"/>
          <w:szCs w:val="28"/>
        </w:rPr>
        <w:t>Скарга надається відповідальному за навчально – методичну роботу або завідувачу кафедри, обговорюється на засіданні кафедри, здобувачу вищої освіти пропонується складання заліку перед комісією, до складу якої входять завідувач кафедри, завуч кафедри, доцент кафедри та/або викладач академічної групи, комісійно вирішується питання про підсумкову оцінку.</w:t>
      </w:r>
    </w:p>
    <w:p w:rsidR="008E2E0E" w:rsidRPr="008E2E0E" w:rsidRDefault="008E2E0E" w:rsidP="008E2E0E">
      <w:pPr>
        <w:spacing w:after="0"/>
        <w:jc w:val="both"/>
        <w:rPr>
          <w:rFonts w:ascii="Times New Roman" w:hAnsi="Times New Roman" w:cs="Times New Roman"/>
          <w:b/>
          <w:sz w:val="28"/>
          <w:szCs w:val="28"/>
        </w:rPr>
      </w:pPr>
    </w:p>
    <w:p w:rsidR="008E2E0E" w:rsidRPr="008E2E0E" w:rsidRDefault="008E2E0E" w:rsidP="008E2E0E">
      <w:pPr>
        <w:spacing w:after="0"/>
        <w:jc w:val="both"/>
        <w:rPr>
          <w:rFonts w:ascii="Times New Roman" w:hAnsi="Times New Roman" w:cs="Times New Roman"/>
          <w:sz w:val="28"/>
          <w:szCs w:val="28"/>
        </w:rPr>
      </w:pPr>
      <w:r w:rsidRPr="008E2E0E">
        <w:rPr>
          <w:rFonts w:ascii="Times New Roman" w:hAnsi="Times New Roman" w:cs="Times New Roman"/>
          <w:sz w:val="28"/>
          <w:szCs w:val="28"/>
        </w:rPr>
        <w:t>Гарант освітньої програми,</w:t>
      </w:r>
    </w:p>
    <w:p w:rsidR="008E2E0E" w:rsidRPr="008E2E0E" w:rsidRDefault="008E2E0E" w:rsidP="008E2E0E">
      <w:pPr>
        <w:spacing w:after="0"/>
        <w:jc w:val="both"/>
        <w:rPr>
          <w:rFonts w:ascii="Times New Roman" w:hAnsi="Times New Roman" w:cs="Times New Roman"/>
          <w:sz w:val="28"/>
          <w:szCs w:val="28"/>
        </w:rPr>
      </w:pPr>
      <w:r w:rsidRPr="008E2E0E">
        <w:rPr>
          <w:rFonts w:ascii="Times New Roman" w:hAnsi="Times New Roman" w:cs="Times New Roman"/>
          <w:sz w:val="28"/>
          <w:szCs w:val="28"/>
        </w:rPr>
        <w:t>професор</w:t>
      </w:r>
      <w:r w:rsidRPr="008E2E0E">
        <w:rPr>
          <w:rFonts w:ascii="Times New Roman" w:hAnsi="Times New Roman" w:cs="Times New Roman"/>
          <w:sz w:val="28"/>
          <w:szCs w:val="28"/>
        </w:rPr>
        <w:tab/>
      </w:r>
      <w:r w:rsidRPr="008E2E0E">
        <w:rPr>
          <w:rFonts w:ascii="Times New Roman" w:hAnsi="Times New Roman" w:cs="Times New Roman"/>
          <w:sz w:val="28"/>
          <w:szCs w:val="28"/>
        </w:rPr>
        <w:tab/>
      </w:r>
      <w:r w:rsidRPr="008E2E0E">
        <w:rPr>
          <w:rFonts w:ascii="Times New Roman" w:hAnsi="Times New Roman" w:cs="Times New Roman"/>
          <w:sz w:val="28"/>
          <w:szCs w:val="28"/>
        </w:rPr>
        <w:tab/>
      </w:r>
      <w:r w:rsidRPr="008E2E0E">
        <w:rPr>
          <w:rFonts w:ascii="Times New Roman" w:hAnsi="Times New Roman" w:cs="Times New Roman"/>
          <w:sz w:val="28"/>
          <w:szCs w:val="28"/>
        </w:rPr>
        <w:tab/>
      </w:r>
      <w:r w:rsidRPr="008E2E0E">
        <w:rPr>
          <w:rFonts w:ascii="Times New Roman" w:hAnsi="Times New Roman" w:cs="Times New Roman"/>
          <w:sz w:val="28"/>
          <w:szCs w:val="28"/>
        </w:rPr>
        <w:tab/>
      </w:r>
      <w:r w:rsidRPr="008E2E0E">
        <w:rPr>
          <w:rFonts w:ascii="Times New Roman" w:hAnsi="Times New Roman" w:cs="Times New Roman"/>
          <w:sz w:val="28"/>
          <w:szCs w:val="28"/>
        </w:rPr>
        <w:tab/>
      </w:r>
      <w:r w:rsidRPr="008E2E0E">
        <w:rPr>
          <w:rFonts w:ascii="Times New Roman" w:hAnsi="Times New Roman" w:cs="Times New Roman"/>
          <w:sz w:val="28"/>
          <w:szCs w:val="28"/>
        </w:rPr>
        <w:tab/>
      </w:r>
      <w:r w:rsidRPr="008E2E0E">
        <w:rPr>
          <w:rFonts w:ascii="Times New Roman" w:hAnsi="Times New Roman" w:cs="Times New Roman"/>
          <w:sz w:val="28"/>
          <w:szCs w:val="28"/>
        </w:rPr>
        <w:tab/>
      </w:r>
      <w:r w:rsidRPr="008E2E0E">
        <w:rPr>
          <w:rFonts w:ascii="Times New Roman" w:hAnsi="Times New Roman" w:cs="Times New Roman"/>
          <w:sz w:val="28"/>
          <w:szCs w:val="28"/>
        </w:rPr>
        <w:tab/>
        <w:t>В.А. Огнєв</w:t>
      </w:r>
    </w:p>
    <w:p w:rsidR="00BE2C75" w:rsidRDefault="00BE2C75" w:rsidP="008E2E0E">
      <w:pPr>
        <w:tabs>
          <w:tab w:val="left" w:pos="1134"/>
        </w:tabs>
        <w:spacing w:after="0" w:line="240" w:lineRule="auto"/>
        <w:ind w:firstLine="709"/>
        <w:jc w:val="both"/>
        <w:rPr>
          <w:rFonts w:ascii="Times New Roman" w:eastAsia="Times New Roman" w:hAnsi="Times New Roman" w:cs="Times New Roman"/>
          <w:sz w:val="28"/>
          <w:shd w:val="clear" w:color="auto" w:fill="FFFF00"/>
        </w:rPr>
      </w:pPr>
    </w:p>
    <w:sectPr w:rsidR="00BE2C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C5C"/>
    <w:multiLevelType w:val="multilevel"/>
    <w:tmpl w:val="55CE1C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17512884"/>
    <w:multiLevelType w:val="multilevel"/>
    <w:tmpl w:val="09E2A5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295A1A"/>
    <w:multiLevelType w:val="multilevel"/>
    <w:tmpl w:val="A5B47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5">
    <w:nsid w:val="384858C6"/>
    <w:multiLevelType w:val="multilevel"/>
    <w:tmpl w:val="E35E21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BC4289"/>
    <w:multiLevelType w:val="multilevel"/>
    <w:tmpl w:val="A7AE5C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9B1CAD"/>
    <w:multiLevelType w:val="hybridMultilevel"/>
    <w:tmpl w:val="9FC822E0"/>
    <w:lvl w:ilvl="0" w:tplc="45123EA2">
      <w:start w:val="1"/>
      <w:numFmt w:val="decimal"/>
      <w:lvlText w:val="%1."/>
      <w:lvlJc w:val="left"/>
      <w:pPr>
        <w:ind w:left="92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7045DC"/>
    <w:multiLevelType w:val="multilevel"/>
    <w:tmpl w:val="9AA89D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5820F6"/>
    <w:multiLevelType w:val="multilevel"/>
    <w:tmpl w:val="8D8260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EA17546"/>
    <w:multiLevelType w:val="multilevel"/>
    <w:tmpl w:val="7A442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2"/>
  </w:num>
  <w:num w:numId="6">
    <w:abstractNumId w:val="8"/>
  </w:num>
  <w:num w:numId="7">
    <w:abstractNumId w:val="5"/>
  </w:num>
  <w:num w:numId="8">
    <w:abstractNumId w:val="9"/>
  </w:num>
  <w:num w:numId="9">
    <w:abstractNumId w:val="1"/>
  </w:num>
  <w:num w:numId="10">
    <w:abstractNumId w:val="4"/>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useFELayout/>
    <w:compatSetting w:name="compatibilityMode" w:uri="http://schemas.microsoft.com/office/word" w:val="12"/>
  </w:compat>
  <w:rsids>
    <w:rsidRoot w:val="00BE2C75"/>
    <w:rsid w:val="000215F9"/>
    <w:rsid w:val="00083315"/>
    <w:rsid w:val="002330FC"/>
    <w:rsid w:val="002C46B7"/>
    <w:rsid w:val="00393CD8"/>
    <w:rsid w:val="003C5CDC"/>
    <w:rsid w:val="003F7D83"/>
    <w:rsid w:val="00445C5C"/>
    <w:rsid w:val="00450990"/>
    <w:rsid w:val="004659ED"/>
    <w:rsid w:val="004A33E7"/>
    <w:rsid w:val="0074370A"/>
    <w:rsid w:val="008D43A6"/>
    <w:rsid w:val="008E2E0E"/>
    <w:rsid w:val="00921E00"/>
    <w:rsid w:val="009C68AD"/>
    <w:rsid w:val="009D0C0C"/>
    <w:rsid w:val="009D0DEC"/>
    <w:rsid w:val="00B22C45"/>
    <w:rsid w:val="00B41842"/>
    <w:rsid w:val="00BE2C75"/>
    <w:rsid w:val="00C33053"/>
    <w:rsid w:val="00CF4A05"/>
    <w:rsid w:val="00F77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833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3A1"/>
    <w:rPr>
      <w:color w:val="0563C1" w:themeColor="hyperlink"/>
      <w:u w:val="single"/>
    </w:rPr>
  </w:style>
  <w:style w:type="character" w:customStyle="1" w:styleId="30">
    <w:name w:val="Заголовок 3 Знак"/>
    <w:basedOn w:val="a0"/>
    <w:link w:val="3"/>
    <w:uiPriority w:val="9"/>
    <w:rsid w:val="00083315"/>
    <w:rPr>
      <w:rFonts w:ascii="Times New Roman" w:eastAsia="Times New Roman" w:hAnsi="Times New Roman" w:cs="Times New Roman"/>
      <w:b/>
      <w:bCs/>
      <w:sz w:val="27"/>
      <w:szCs w:val="27"/>
    </w:rPr>
  </w:style>
  <w:style w:type="character" w:customStyle="1" w:styleId="go">
    <w:name w:val="go"/>
    <w:basedOn w:val="a0"/>
    <w:rsid w:val="00083315"/>
  </w:style>
  <w:style w:type="paragraph" w:styleId="a4">
    <w:name w:val="List Paragraph"/>
    <w:basedOn w:val="a"/>
    <w:qFormat/>
    <w:rsid w:val="008E2E0E"/>
    <w:pPr>
      <w:widowControl w:val="0"/>
      <w:autoSpaceDE w:val="0"/>
      <w:autoSpaceDN w:val="0"/>
      <w:spacing w:after="0" w:line="240" w:lineRule="auto"/>
      <w:ind w:left="720"/>
      <w:contextualSpacing/>
    </w:pPr>
    <w:rPr>
      <w:rFonts w:ascii="Times New Roman" w:eastAsia="Calibri" w:hAnsi="Times New Roman" w:cs="Times New Roman"/>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893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s/ref=rdr_ext_aut?_encoding=UTF8&amp;index=books&amp;field-author=Paul%20Rutter" TargetMode="External"/><Relationship Id="rId13" Type="http://schemas.openxmlformats.org/officeDocument/2006/relationships/hyperlink" Target="http://www.cebm.net/" TargetMode="External"/><Relationship Id="rId18" Type="http://schemas.openxmlformats.org/officeDocument/2006/relationships/hyperlink" Target="http://www.phc.org.ua/" TargetMode="External"/><Relationship Id="rId3" Type="http://schemas.openxmlformats.org/officeDocument/2006/relationships/styles" Target="styles.xml"/><Relationship Id="rId21" Type="http://schemas.openxmlformats.org/officeDocument/2006/relationships/hyperlink" Target="http://www.evidence-basedmedicine.com/" TargetMode="External"/><Relationship Id="rId7" Type="http://schemas.openxmlformats.org/officeDocument/2006/relationships/hyperlink" Target="https://www.amazon.co.uk/s/ref=rdr_ext_aut?_encoding=UTF8&amp;index=books&amp;field-author=Liam%20J.%20Donaldson" TargetMode="External"/><Relationship Id="rId12" Type="http://schemas.openxmlformats.org/officeDocument/2006/relationships/hyperlink" Target="http://www.euro.who.int/ru/home" TargetMode="External"/><Relationship Id="rId17" Type="http://schemas.openxmlformats.org/officeDocument/2006/relationships/hyperlink" Target="http://www.cdc.gov/" TargetMode="External"/><Relationship Id="rId2" Type="http://schemas.openxmlformats.org/officeDocument/2006/relationships/numbering" Target="numbering.xml"/><Relationship Id="rId16" Type="http://schemas.openxmlformats.org/officeDocument/2006/relationships/hyperlink" Target="http://www.cche.net/" TargetMode="External"/><Relationship Id="rId20" Type="http://schemas.openxmlformats.org/officeDocument/2006/relationships/hyperlink" Target="http://www.bmj.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o.int/" TargetMode="External"/><Relationship Id="rId5" Type="http://schemas.openxmlformats.org/officeDocument/2006/relationships/settings" Target="settings.xml"/><Relationship Id="rId15" Type="http://schemas.openxmlformats.org/officeDocument/2006/relationships/hyperlink" Target="http://www.ncbi.nlm.nih.gov/PubMed" TargetMode="External"/><Relationship Id="rId23" Type="http://schemas.openxmlformats.org/officeDocument/2006/relationships/theme" Target="theme/theme1.xml"/><Relationship Id="rId10" Type="http://schemas.openxmlformats.org/officeDocument/2006/relationships/hyperlink" Target="http://www.ukrstat.gov.ua/" TargetMode="External"/><Relationship Id="rId19" Type="http://schemas.openxmlformats.org/officeDocument/2006/relationships/hyperlink" Target="http://medstat.gov.ua/ukr/news.html?id=203" TargetMode="External"/><Relationship Id="rId4" Type="http://schemas.microsoft.com/office/2007/relationships/stylesWithEffects" Target="stylesWithEffects.xml"/><Relationship Id="rId9" Type="http://schemas.openxmlformats.org/officeDocument/2006/relationships/hyperlink" Target="http://www.who.int/whr/2013/report/ru" TargetMode="External"/><Relationship Id="rId14" Type="http://schemas.openxmlformats.org/officeDocument/2006/relationships/hyperlink" Target="http://www.cochrane.or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4591A-1048-4AF9-9DFE-368D805D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5676</Words>
  <Characters>32357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25</cp:revision>
  <dcterms:created xsi:type="dcterms:W3CDTF">2020-07-09T19:41:00Z</dcterms:created>
  <dcterms:modified xsi:type="dcterms:W3CDTF">2021-02-17T21:35:00Z</dcterms:modified>
</cp:coreProperties>
</file>