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851" w:rsidRDefault="004C4851" w:rsidP="009C2523">
      <w:pPr>
        <w:pStyle w:val="FR2"/>
        <w:spacing w:before="0" w:line="360" w:lineRule="auto"/>
        <w:ind w:left="0" w:firstLine="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МІНІСТЕРСТВО ОХОРОНИ ЗДОРОВ’Я УКРАЇНИ</w:t>
      </w:r>
    </w:p>
    <w:p w:rsidR="004C4851" w:rsidRDefault="004C4851" w:rsidP="009C2523">
      <w:pPr>
        <w:jc w:val="center"/>
        <w:rPr>
          <w:caps/>
          <w:szCs w:val="28"/>
          <w:lang w:val="uk-UA"/>
        </w:rPr>
      </w:pPr>
      <w:r>
        <w:rPr>
          <w:caps/>
          <w:szCs w:val="28"/>
          <w:lang w:val="uk-UA"/>
        </w:rPr>
        <w:t>Харківський національний медичний університет</w:t>
      </w:r>
    </w:p>
    <w:p w:rsidR="004C4851" w:rsidRDefault="004C4851" w:rsidP="009C2523">
      <w:pPr>
        <w:jc w:val="center"/>
        <w:rPr>
          <w:sz w:val="24"/>
          <w:lang w:val="uk-UA"/>
        </w:rPr>
      </w:pPr>
    </w:p>
    <w:p w:rsidR="004C4851" w:rsidRDefault="004C4851" w:rsidP="009C2523">
      <w:pPr>
        <w:jc w:val="center"/>
        <w:rPr>
          <w:sz w:val="24"/>
          <w:lang w:val="uk-UA"/>
        </w:rPr>
      </w:pPr>
    </w:p>
    <w:p w:rsidR="004C4851" w:rsidRDefault="004C4851" w:rsidP="009C2523">
      <w:pPr>
        <w:jc w:val="center"/>
        <w:rPr>
          <w:sz w:val="24"/>
          <w:lang w:val="uk-UA"/>
        </w:rPr>
      </w:pPr>
    </w:p>
    <w:p w:rsidR="004C4851" w:rsidRDefault="004C4851" w:rsidP="009C2523">
      <w:pPr>
        <w:jc w:val="center"/>
        <w:rPr>
          <w:sz w:val="24"/>
          <w:lang w:val="uk-UA"/>
        </w:rPr>
      </w:pPr>
    </w:p>
    <w:p w:rsidR="004C4851" w:rsidRDefault="004C4851" w:rsidP="009C2523">
      <w:pPr>
        <w:jc w:val="center"/>
        <w:rPr>
          <w:sz w:val="24"/>
          <w:lang w:val="uk-UA"/>
        </w:rPr>
      </w:pPr>
    </w:p>
    <w:p w:rsidR="004C4851" w:rsidRDefault="004C4851" w:rsidP="009C2523">
      <w:pPr>
        <w:jc w:val="center"/>
        <w:rPr>
          <w:sz w:val="24"/>
          <w:lang w:val="uk-UA"/>
        </w:rPr>
      </w:pPr>
    </w:p>
    <w:p w:rsidR="004C4851" w:rsidRDefault="004C4851" w:rsidP="009C2523">
      <w:pPr>
        <w:jc w:val="center"/>
        <w:rPr>
          <w:sz w:val="24"/>
          <w:lang w:val="uk-UA"/>
        </w:rPr>
      </w:pPr>
    </w:p>
    <w:p w:rsidR="004C4851" w:rsidRDefault="004C4851" w:rsidP="009C2523">
      <w:pPr>
        <w:jc w:val="center"/>
        <w:rPr>
          <w:sz w:val="24"/>
          <w:lang w:val="uk-UA"/>
        </w:rPr>
      </w:pPr>
    </w:p>
    <w:p w:rsidR="004C4851" w:rsidRDefault="004C4851" w:rsidP="009C2523">
      <w:pPr>
        <w:jc w:val="center"/>
        <w:rPr>
          <w:sz w:val="24"/>
          <w:lang w:val="uk-UA"/>
        </w:rPr>
      </w:pPr>
    </w:p>
    <w:p w:rsidR="004C4851" w:rsidRDefault="004C4851" w:rsidP="009C2523">
      <w:pPr>
        <w:pStyle w:val="aa"/>
        <w:jc w:val="right"/>
        <w:rPr>
          <w:sz w:val="24"/>
          <w:lang w:val="uk-UA"/>
        </w:rPr>
      </w:pPr>
      <w:r>
        <w:rPr>
          <w:sz w:val="24"/>
          <w:lang w:val="uk-UA"/>
        </w:rPr>
        <w:t xml:space="preserve">           </w:t>
      </w:r>
    </w:p>
    <w:p w:rsidR="004C4851" w:rsidRDefault="004C4851" w:rsidP="009C2523">
      <w:pPr>
        <w:jc w:val="center"/>
        <w:rPr>
          <w:sz w:val="24"/>
          <w:lang w:val="uk-UA"/>
        </w:rPr>
      </w:pPr>
    </w:p>
    <w:p w:rsidR="004C4851" w:rsidRDefault="004C4851" w:rsidP="009C2523">
      <w:pPr>
        <w:jc w:val="center"/>
        <w:rPr>
          <w:sz w:val="24"/>
          <w:lang w:val="uk-UA"/>
        </w:rPr>
      </w:pPr>
      <w:r>
        <w:rPr>
          <w:sz w:val="24"/>
          <w:lang w:val="uk-UA"/>
        </w:rPr>
        <w:t>Кафедра української мови, основ психології та педагогіки</w:t>
      </w:r>
    </w:p>
    <w:p w:rsidR="004C4851" w:rsidRDefault="004C4851" w:rsidP="009C2523">
      <w:pPr>
        <w:jc w:val="center"/>
        <w:rPr>
          <w:lang w:val="uk-UA"/>
        </w:rPr>
      </w:pPr>
    </w:p>
    <w:p w:rsidR="004C4851" w:rsidRDefault="004C4851" w:rsidP="009C2523">
      <w:pPr>
        <w:jc w:val="center"/>
        <w:rPr>
          <w:lang w:val="uk-UA"/>
        </w:rPr>
      </w:pPr>
    </w:p>
    <w:p w:rsidR="004C4851" w:rsidRDefault="004C4851" w:rsidP="009C2523">
      <w:pPr>
        <w:pStyle w:val="1"/>
        <w:tabs>
          <w:tab w:val="left" w:pos="708"/>
        </w:tabs>
        <w:spacing w:line="360" w:lineRule="auto"/>
        <w:jc w:val="center"/>
        <w:rPr>
          <w:bCs/>
          <w:caps/>
          <w:sz w:val="28"/>
          <w:szCs w:val="28"/>
          <w:lang w:val="ru-RU"/>
        </w:rPr>
      </w:pPr>
      <w:r>
        <w:rPr>
          <w:bCs/>
          <w:caps/>
          <w:sz w:val="28"/>
          <w:szCs w:val="28"/>
          <w:lang w:val="ru-RU"/>
        </w:rPr>
        <w:t>СИЛАБУС</w:t>
      </w:r>
    </w:p>
    <w:p w:rsidR="004C4851" w:rsidRDefault="004C4851" w:rsidP="009C2523">
      <w:pPr>
        <w:pStyle w:val="1"/>
        <w:tabs>
          <w:tab w:val="left" w:pos="708"/>
        </w:tabs>
        <w:spacing w:line="360" w:lineRule="auto"/>
        <w:jc w:val="center"/>
        <w:rPr>
          <w:bCs/>
          <w:caps/>
          <w:sz w:val="28"/>
          <w:szCs w:val="28"/>
        </w:rPr>
      </w:pPr>
      <w:r>
        <w:rPr>
          <w:bCs/>
          <w:caps/>
          <w:sz w:val="28"/>
          <w:szCs w:val="28"/>
        </w:rPr>
        <w:t>навчальної дисципліни</w:t>
      </w:r>
    </w:p>
    <w:p w:rsidR="004C4851" w:rsidRDefault="004C4851" w:rsidP="009C2523">
      <w:pPr>
        <w:jc w:val="center"/>
        <w:rPr>
          <w:b/>
          <w:caps/>
          <w:lang w:val="uk-UA"/>
        </w:rPr>
      </w:pPr>
      <w:r>
        <w:rPr>
          <w:b/>
          <w:caps/>
          <w:lang w:val="uk-UA"/>
        </w:rPr>
        <w:t>«СОЦІАЛЬНО-ПЕДАГОГІЧНИЙ ПАТРОНАЖ»</w:t>
      </w:r>
    </w:p>
    <w:p w:rsidR="004C4851" w:rsidRDefault="004C4851" w:rsidP="009C2523">
      <w:pPr>
        <w:jc w:val="center"/>
        <w:rPr>
          <w:caps/>
          <w:lang w:val="uk-UA"/>
        </w:rPr>
      </w:pPr>
    </w:p>
    <w:p w:rsidR="004C4851" w:rsidRDefault="004C4851" w:rsidP="009C2523">
      <w:pPr>
        <w:jc w:val="center"/>
        <w:rPr>
          <w:caps/>
          <w:u w:val="single"/>
          <w:lang w:val="uk-UA"/>
        </w:rPr>
      </w:pPr>
      <w:r>
        <w:rPr>
          <w:lang w:val="uk-UA"/>
        </w:rPr>
        <w:t xml:space="preserve">навчальний рік </w:t>
      </w:r>
      <w:r>
        <w:rPr>
          <w:u w:val="single"/>
          <w:lang w:val="uk-UA"/>
        </w:rPr>
        <w:t>2019-2020</w:t>
      </w:r>
    </w:p>
    <w:p w:rsidR="004C4851" w:rsidRDefault="004C4851" w:rsidP="009C2523">
      <w:pPr>
        <w:jc w:val="center"/>
        <w:rPr>
          <w:sz w:val="16"/>
          <w:lang w:val="uk-UA"/>
        </w:rPr>
      </w:pPr>
    </w:p>
    <w:p w:rsidR="004C4851" w:rsidRDefault="004C4851" w:rsidP="009C2523">
      <w:pPr>
        <w:ind w:firstLine="708"/>
        <w:jc w:val="both"/>
        <w:rPr>
          <w:sz w:val="24"/>
          <w:u w:val="single"/>
          <w:lang w:val="uk-UA"/>
        </w:rPr>
      </w:pPr>
      <w:r>
        <w:rPr>
          <w:sz w:val="24"/>
          <w:lang w:val="uk-UA"/>
        </w:rPr>
        <w:t xml:space="preserve">галузь знань              </w:t>
      </w:r>
      <w:r>
        <w:rPr>
          <w:sz w:val="24"/>
          <w:u w:val="single"/>
          <w:lang w:val="uk-UA"/>
        </w:rPr>
        <w:t>23 «Соціальна робота»</w:t>
      </w:r>
    </w:p>
    <w:p w:rsidR="004C4851" w:rsidRDefault="004C4851" w:rsidP="009C2523">
      <w:pPr>
        <w:ind w:firstLine="708"/>
        <w:jc w:val="center"/>
        <w:rPr>
          <w:sz w:val="16"/>
          <w:lang w:val="uk-UA"/>
        </w:rPr>
      </w:pPr>
      <w:r>
        <w:rPr>
          <w:sz w:val="16"/>
          <w:lang w:val="uk-UA"/>
        </w:rPr>
        <w:t>(шифр і назва напряму підготовки)</w:t>
      </w:r>
    </w:p>
    <w:p w:rsidR="004C4851" w:rsidRDefault="004C4851" w:rsidP="009C2523">
      <w:pPr>
        <w:ind w:firstLine="708"/>
        <w:jc w:val="center"/>
        <w:rPr>
          <w:sz w:val="16"/>
          <w:lang w:val="uk-UA"/>
        </w:rPr>
      </w:pPr>
    </w:p>
    <w:p w:rsidR="004C4851" w:rsidRDefault="004C4851" w:rsidP="009C2523">
      <w:pPr>
        <w:ind w:firstLine="708"/>
        <w:rPr>
          <w:sz w:val="24"/>
          <w:u w:val="single"/>
          <w:lang w:val="uk-UA"/>
        </w:rPr>
      </w:pPr>
      <w:r>
        <w:rPr>
          <w:sz w:val="24"/>
          <w:lang w:val="uk-UA"/>
        </w:rPr>
        <w:t xml:space="preserve">спеціальність            </w:t>
      </w:r>
      <w:r>
        <w:rPr>
          <w:sz w:val="24"/>
          <w:u w:val="single"/>
          <w:lang w:val="uk-UA"/>
        </w:rPr>
        <w:t xml:space="preserve"> 231 «Соціальна робота»</w:t>
      </w:r>
    </w:p>
    <w:p w:rsidR="004C4851" w:rsidRDefault="004C4851" w:rsidP="009C2523">
      <w:pPr>
        <w:ind w:left="2832" w:firstLine="708"/>
        <w:rPr>
          <w:sz w:val="16"/>
          <w:lang w:val="uk-UA"/>
        </w:rPr>
      </w:pPr>
      <w:r>
        <w:rPr>
          <w:sz w:val="16"/>
          <w:lang w:val="uk-UA"/>
        </w:rPr>
        <w:t xml:space="preserve">     (шифр і назва спеціальності)</w:t>
      </w:r>
    </w:p>
    <w:p w:rsidR="004C4851" w:rsidRDefault="004C4851" w:rsidP="009C2523">
      <w:pPr>
        <w:ind w:left="2832" w:firstLine="708"/>
        <w:rPr>
          <w:sz w:val="16"/>
          <w:lang w:val="uk-UA"/>
        </w:rPr>
      </w:pPr>
    </w:p>
    <w:p w:rsidR="004C4851" w:rsidRDefault="004C4851" w:rsidP="009C2523">
      <w:pPr>
        <w:ind w:firstLine="708"/>
        <w:rPr>
          <w:sz w:val="24"/>
          <w:lang w:val="uk-UA"/>
        </w:rPr>
      </w:pPr>
      <w:r>
        <w:rPr>
          <w:sz w:val="24"/>
          <w:lang w:val="uk-UA"/>
        </w:rPr>
        <w:t xml:space="preserve">курс               </w:t>
      </w:r>
      <w:r>
        <w:rPr>
          <w:sz w:val="24"/>
          <w:lang w:val="uk-UA"/>
        </w:rPr>
        <w:tab/>
      </w:r>
      <w:r>
        <w:rPr>
          <w:sz w:val="24"/>
          <w:lang w:val="uk-UA"/>
        </w:rPr>
        <w:tab/>
        <w:t xml:space="preserve">четвертий </w:t>
      </w:r>
    </w:p>
    <w:p w:rsidR="004C4851" w:rsidRDefault="004C4851" w:rsidP="009C2523">
      <w:pPr>
        <w:jc w:val="both"/>
        <w:rPr>
          <w:lang w:val="uk-UA"/>
        </w:rPr>
      </w:pPr>
    </w:p>
    <w:p w:rsidR="004C4851" w:rsidRDefault="004C4851" w:rsidP="009C2523">
      <w:pPr>
        <w:jc w:val="both"/>
        <w:rPr>
          <w:lang w:val="uk-UA"/>
        </w:rPr>
      </w:pPr>
    </w:p>
    <w:p w:rsidR="004C4851" w:rsidRDefault="004C4851" w:rsidP="009C2523">
      <w:pPr>
        <w:jc w:val="both"/>
        <w:rPr>
          <w:lang w:val="uk-UA"/>
        </w:rPr>
      </w:pPr>
    </w:p>
    <w:p w:rsidR="004C4851" w:rsidRDefault="004C4851" w:rsidP="009C2523">
      <w:pPr>
        <w:jc w:val="both"/>
        <w:rPr>
          <w:highlight w:val="yellow"/>
          <w:lang w:val="uk-UA"/>
        </w:rPr>
      </w:pPr>
    </w:p>
    <w:p w:rsidR="004C4851" w:rsidRDefault="004C4851" w:rsidP="009C2523">
      <w:pPr>
        <w:jc w:val="center"/>
        <w:rPr>
          <w:lang w:val="uk-UA"/>
        </w:rPr>
      </w:pPr>
      <w:r>
        <w:rPr>
          <w:highlight w:val="yellow"/>
          <w:lang w:val="uk-UA"/>
        </w:rPr>
        <w:br w:type="page"/>
      </w:r>
      <w:r>
        <w:rPr>
          <w:lang w:val="uk-UA"/>
        </w:rPr>
        <w:lastRenderedPageBreak/>
        <w:tab/>
      </w:r>
      <w:r>
        <w:rPr>
          <w:lang w:val="uk-UA"/>
        </w:rPr>
        <w:tab/>
      </w:r>
      <w:r>
        <w:rPr>
          <w:lang w:val="uk-UA"/>
        </w:rPr>
        <w:tab/>
      </w:r>
      <w:r>
        <w:rPr>
          <w:lang w:val="uk-UA"/>
        </w:rPr>
        <w:tab/>
      </w:r>
    </w:p>
    <w:p w:rsidR="004C4851" w:rsidRDefault="004C4851" w:rsidP="009C2523">
      <w:pPr>
        <w:jc w:val="center"/>
        <w:rPr>
          <w:b/>
          <w:lang w:val="uk-UA"/>
        </w:rPr>
      </w:pPr>
      <w:r>
        <w:rPr>
          <w:b/>
        </w:rPr>
        <w:t>1</w:t>
      </w:r>
      <w:r>
        <w:rPr>
          <w:b/>
          <w:lang w:val="uk-UA"/>
        </w:rPr>
        <w:t>. Дані про викладача, що викладає дисципліну</w:t>
      </w:r>
    </w:p>
    <w:p w:rsidR="004C4851" w:rsidRDefault="004C4851" w:rsidP="009C2523">
      <w:pPr>
        <w:ind w:firstLine="567"/>
        <w:jc w:val="center"/>
        <w:rPr>
          <w:b/>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4"/>
      </w:tblGrid>
      <w:tr w:rsidR="004C4851" w:rsidTr="009C2523">
        <w:tc>
          <w:tcPr>
            <w:tcW w:w="3227" w:type="dxa"/>
          </w:tcPr>
          <w:p w:rsidR="004C4851" w:rsidRDefault="004C4851">
            <w:pPr>
              <w:rPr>
                <w:lang w:val="uk-UA"/>
              </w:rPr>
            </w:pPr>
            <w:r>
              <w:rPr>
                <w:lang w:val="uk-UA"/>
              </w:rPr>
              <w:t>Прізвище, ім’я по батькові викладача</w:t>
            </w:r>
          </w:p>
        </w:tc>
        <w:tc>
          <w:tcPr>
            <w:tcW w:w="6344" w:type="dxa"/>
          </w:tcPr>
          <w:p w:rsidR="004C4851" w:rsidRDefault="004C4851">
            <w:pPr>
              <w:rPr>
                <w:lang w:val="uk-UA"/>
              </w:rPr>
            </w:pPr>
            <w:r>
              <w:rPr>
                <w:lang w:val="uk-UA"/>
              </w:rPr>
              <w:t xml:space="preserve">кандидат педагогічних наук </w:t>
            </w:r>
          </w:p>
          <w:p w:rsidR="004C4851" w:rsidRDefault="004C4851">
            <w:pPr>
              <w:rPr>
                <w:lang w:val="uk-UA"/>
              </w:rPr>
            </w:pPr>
            <w:r>
              <w:rPr>
                <w:lang w:val="uk-UA"/>
              </w:rPr>
              <w:t>Наливайко Наталія Анатоліївна</w:t>
            </w:r>
          </w:p>
        </w:tc>
      </w:tr>
      <w:tr w:rsidR="004C4851" w:rsidTr="009C2523">
        <w:tc>
          <w:tcPr>
            <w:tcW w:w="3227" w:type="dxa"/>
          </w:tcPr>
          <w:p w:rsidR="004C4851" w:rsidRDefault="004C4851">
            <w:pPr>
              <w:rPr>
                <w:lang w:val="uk-UA"/>
              </w:rPr>
            </w:pPr>
            <w:r>
              <w:rPr>
                <w:color w:val="000000"/>
                <w:lang w:val="uk-UA"/>
              </w:rPr>
              <w:t>Контактний тел.</w:t>
            </w:r>
          </w:p>
        </w:tc>
        <w:tc>
          <w:tcPr>
            <w:tcW w:w="6344" w:type="dxa"/>
          </w:tcPr>
          <w:p w:rsidR="004C4851" w:rsidRDefault="004C4851">
            <w:pPr>
              <w:rPr>
                <w:lang w:val="uk-UA"/>
              </w:rPr>
            </w:pPr>
            <w:r>
              <w:rPr>
                <w:lang w:val="uk-UA"/>
              </w:rPr>
              <w:t>+38 (096) 700-06-61</w:t>
            </w:r>
          </w:p>
        </w:tc>
      </w:tr>
      <w:tr w:rsidR="004C4851" w:rsidRPr="00A955D4" w:rsidTr="009C2523">
        <w:tc>
          <w:tcPr>
            <w:tcW w:w="3227" w:type="dxa"/>
          </w:tcPr>
          <w:p w:rsidR="004C4851" w:rsidRDefault="004C4851">
            <w:pPr>
              <w:rPr>
                <w:lang w:val="uk-UA"/>
              </w:rPr>
            </w:pPr>
            <w:r>
              <w:rPr>
                <w:color w:val="000000"/>
                <w:lang w:val="uk-UA"/>
              </w:rPr>
              <w:t>E-mail:</w:t>
            </w:r>
          </w:p>
        </w:tc>
        <w:tc>
          <w:tcPr>
            <w:tcW w:w="6344" w:type="dxa"/>
          </w:tcPr>
          <w:p w:rsidR="004C4851" w:rsidRDefault="004C4851">
            <w:pPr>
              <w:rPr>
                <w:szCs w:val="28"/>
                <w:lang w:val="uk-UA"/>
              </w:rPr>
            </w:pPr>
            <w:r>
              <w:rPr>
                <w:szCs w:val="28"/>
                <w:shd w:val="clear" w:color="auto" w:fill="FFFFFF"/>
              </w:rPr>
              <w:t>n</w:t>
            </w:r>
            <w:r>
              <w:rPr>
                <w:szCs w:val="28"/>
                <w:shd w:val="clear" w:color="auto" w:fill="FFFFFF"/>
                <w:lang w:val="uk-UA"/>
              </w:rPr>
              <w:t>.</w:t>
            </w:r>
            <w:r>
              <w:rPr>
                <w:szCs w:val="28"/>
                <w:shd w:val="clear" w:color="auto" w:fill="FFFFFF"/>
              </w:rPr>
              <w:t>a</w:t>
            </w:r>
            <w:r>
              <w:rPr>
                <w:szCs w:val="28"/>
                <w:shd w:val="clear" w:color="auto" w:fill="FFFFFF"/>
                <w:lang w:val="uk-UA"/>
              </w:rPr>
              <w:t>.</w:t>
            </w:r>
            <w:r>
              <w:rPr>
                <w:szCs w:val="28"/>
                <w:shd w:val="clear" w:color="auto" w:fill="FFFFFF"/>
              </w:rPr>
              <w:t>nalyvaiko</w:t>
            </w:r>
            <w:r>
              <w:rPr>
                <w:szCs w:val="28"/>
                <w:shd w:val="clear" w:color="auto" w:fill="FFFFFF"/>
                <w:lang w:val="uk-UA"/>
              </w:rPr>
              <w:t>@</w:t>
            </w:r>
            <w:r>
              <w:rPr>
                <w:szCs w:val="28"/>
                <w:shd w:val="clear" w:color="auto" w:fill="FFFFFF"/>
              </w:rPr>
              <w:t>gmail</w:t>
            </w:r>
            <w:r>
              <w:rPr>
                <w:szCs w:val="28"/>
                <w:shd w:val="clear" w:color="auto" w:fill="FFFFFF"/>
                <w:lang w:val="uk-UA"/>
              </w:rPr>
              <w:t>.</w:t>
            </w:r>
            <w:r>
              <w:rPr>
                <w:szCs w:val="28"/>
                <w:shd w:val="clear" w:color="auto" w:fill="FFFFFF"/>
              </w:rPr>
              <w:t>com</w:t>
            </w:r>
          </w:p>
        </w:tc>
      </w:tr>
      <w:tr w:rsidR="004C4851" w:rsidTr="009C2523">
        <w:tc>
          <w:tcPr>
            <w:tcW w:w="3227" w:type="dxa"/>
          </w:tcPr>
          <w:p w:rsidR="004C4851" w:rsidRDefault="004C4851">
            <w:pPr>
              <w:rPr>
                <w:lang w:val="uk-UA"/>
              </w:rPr>
            </w:pPr>
            <w:r>
              <w:rPr>
                <w:lang w:val="uk-UA"/>
              </w:rPr>
              <w:t>Розклад занять</w:t>
            </w:r>
          </w:p>
        </w:tc>
        <w:tc>
          <w:tcPr>
            <w:tcW w:w="6344" w:type="dxa"/>
          </w:tcPr>
          <w:p w:rsidR="004C4851" w:rsidRDefault="004C4851">
            <w:pPr>
              <w:rPr>
                <w:lang w:val="uk-UA"/>
              </w:rPr>
            </w:pPr>
            <w:r>
              <w:rPr>
                <w:lang w:val="uk-UA"/>
              </w:rPr>
              <w:t>Відповідно до розкладу навчального відділу</w:t>
            </w:r>
          </w:p>
        </w:tc>
      </w:tr>
      <w:tr w:rsidR="004C4851" w:rsidTr="009C2523">
        <w:tc>
          <w:tcPr>
            <w:tcW w:w="3227" w:type="dxa"/>
          </w:tcPr>
          <w:p w:rsidR="004C4851" w:rsidRDefault="004C4851">
            <w:pPr>
              <w:rPr>
                <w:lang w:val="uk-UA"/>
              </w:rPr>
            </w:pPr>
            <w:r>
              <w:rPr>
                <w:color w:val="000000"/>
                <w:lang w:val="uk-UA"/>
              </w:rPr>
              <w:t>Консультації</w:t>
            </w:r>
          </w:p>
        </w:tc>
        <w:tc>
          <w:tcPr>
            <w:tcW w:w="6344" w:type="dxa"/>
          </w:tcPr>
          <w:p w:rsidR="004C4851" w:rsidRDefault="004C4851">
            <w:pPr>
              <w:rPr>
                <w:lang w:val="uk-UA"/>
              </w:rPr>
            </w:pPr>
            <w:r>
              <w:rPr>
                <w:lang w:val="uk-UA"/>
              </w:rPr>
              <w:t>Вівторок 09.00-15.00,  ауд. кафедри української мови, основ психології та педагогіки</w:t>
            </w:r>
          </w:p>
          <w:p w:rsidR="004C4851" w:rsidRDefault="004C4851">
            <w:pPr>
              <w:rPr>
                <w:lang w:val="uk-UA"/>
              </w:rPr>
            </w:pPr>
            <w:r>
              <w:rPr>
                <w:lang w:val="uk-UA"/>
              </w:rPr>
              <w:t>Четвер 13.00-17.00, ауд. кафедри української мови, основ психології та педагогіки</w:t>
            </w:r>
          </w:p>
        </w:tc>
      </w:tr>
      <w:tr w:rsidR="004C4851" w:rsidTr="009C2523">
        <w:tc>
          <w:tcPr>
            <w:tcW w:w="3227" w:type="dxa"/>
          </w:tcPr>
          <w:p w:rsidR="004C4851" w:rsidRDefault="004C4851">
            <w:pPr>
              <w:rPr>
                <w:color w:val="000000"/>
              </w:rPr>
            </w:pPr>
            <w:r>
              <w:rPr>
                <w:color w:val="000000"/>
                <w:lang w:val="uk-UA"/>
              </w:rPr>
              <w:t>Онлайн консультації</w:t>
            </w:r>
          </w:p>
        </w:tc>
        <w:tc>
          <w:tcPr>
            <w:tcW w:w="6344" w:type="dxa"/>
          </w:tcPr>
          <w:p w:rsidR="004C4851" w:rsidRDefault="004C4851">
            <w:pPr>
              <w:rPr>
                <w:lang w:val="uk-UA"/>
              </w:rPr>
            </w:pPr>
            <w:r>
              <w:rPr>
                <w:lang w:val="uk-UA"/>
              </w:rPr>
              <w:t>Середа 9.00-15.00</w:t>
            </w:r>
          </w:p>
        </w:tc>
      </w:tr>
    </w:tbl>
    <w:p w:rsidR="004C4851" w:rsidRDefault="004C4851" w:rsidP="009C2523">
      <w:pPr>
        <w:rPr>
          <w:lang w:val="uk-UA"/>
        </w:rPr>
      </w:pPr>
    </w:p>
    <w:p w:rsidR="004C4851" w:rsidRDefault="004C4851" w:rsidP="009C2523">
      <w:pPr>
        <w:jc w:val="center"/>
        <w:rPr>
          <w:b/>
          <w:bCs/>
          <w:caps/>
          <w:szCs w:val="28"/>
          <w:lang w:val="uk-UA"/>
        </w:rPr>
      </w:pPr>
      <w:r>
        <w:rPr>
          <w:b/>
          <w:bCs/>
          <w:caps/>
          <w:szCs w:val="28"/>
          <w:lang w:val="uk-UA"/>
        </w:rPr>
        <w:br w:type="page"/>
      </w:r>
      <w:r>
        <w:rPr>
          <w:b/>
          <w:bCs/>
          <w:caps/>
          <w:szCs w:val="28"/>
          <w:lang w:val="uk-UA"/>
        </w:rPr>
        <w:lastRenderedPageBreak/>
        <w:t>Вступ</w:t>
      </w:r>
    </w:p>
    <w:p w:rsidR="004C4851" w:rsidRDefault="004C4851" w:rsidP="009C2523">
      <w:pPr>
        <w:jc w:val="center"/>
        <w:rPr>
          <w:b/>
          <w:bCs/>
          <w:caps/>
          <w:szCs w:val="28"/>
          <w:lang w:val="uk-UA"/>
        </w:rPr>
      </w:pPr>
    </w:p>
    <w:p w:rsidR="004C4851" w:rsidRDefault="004C4851" w:rsidP="009C2523">
      <w:pPr>
        <w:pStyle w:val="af5"/>
        <w:spacing w:line="240" w:lineRule="auto"/>
        <w:ind w:left="0" w:firstLine="567"/>
        <w:rPr>
          <w:szCs w:val="28"/>
        </w:rPr>
      </w:pPr>
      <w:r>
        <w:rPr>
          <w:b/>
          <w:bCs/>
          <w:szCs w:val="28"/>
        </w:rPr>
        <w:t>Силабус навчальної дисципліни</w:t>
      </w:r>
      <w:r>
        <w:rPr>
          <w:szCs w:val="28"/>
        </w:rPr>
        <w:t xml:space="preserve"> «Соціально-педагогічний патронаж» складено</w:t>
      </w:r>
      <w:r w:rsidRPr="009C2523">
        <w:rPr>
          <w:szCs w:val="28"/>
        </w:rPr>
        <w:t xml:space="preserve"> для</w:t>
      </w:r>
      <w:r>
        <w:rPr>
          <w:szCs w:val="28"/>
        </w:rPr>
        <w:t xml:space="preserve"> </w:t>
      </w:r>
      <w:r>
        <w:t>першого (бакалаврського) рівня вищої освіти</w:t>
      </w:r>
      <w:r>
        <w:rPr>
          <w:szCs w:val="28"/>
        </w:rPr>
        <w:t>, галузі знань 23 – «Соціальна робота», спеціальності – 231 «Соціальна робота».</w:t>
      </w:r>
    </w:p>
    <w:p w:rsidR="004C4851" w:rsidRDefault="004C4851" w:rsidP="009C2523">
      <w:pPr>
        <w:pStyle w:val="af5"/>
        <w:spacing w:line="240" w:lineRule="auto"/>
        <w:ind w:left="0" w:firstLine="567"/>
        <w:rPr>
          <w:bCs/>
          <w:szCs w:val="28"/>
        </w:rPr>
      </w:pPr>
      <w:r>
        <w:rPr>
          <w:b/>
          <w:bCs/>
          <w:szCs w:val="28"/>
        </w:rPr>
        <w:t>Опис навчальної дисципліни (анотація).</w:t>
      </w:r>
      <w:r>
        <w:rPr>
          <w:bCs/>
          <w:szCs w:val="28"/>
        </w:rPr>
        <w:t xml:space="preserve"> У сучасних умовах соціально-педагогічної діяльності навчального закладу професія соціального робітника може бути представлена в різних спеціалізаціях. Кожна зі спеціалізацій припускає, що соціальний педагог, крім загальпрофесійної буде мати і певну спеціальну підготовку для виконання конкретних соціально-педагогічних завдань.</w:t>
      </w:r>
      <w:r>
        <w:rPr>
          <w:b/>
          <w:szCs w:val="28"/>
        </w:rPr>
        <w:t xml:space="preserve"> </w:t>
      </w:r>
      <w:r>
        <w:rPr>
          <w:bCs/>
          <w:szCs w:val="28"/>
        </w:rPr>
        <w:t>Формою взаємодії соціального педагога з клієнтом протягом 24 годин на добу, унаслідок чого фахівець впливає на події, є патронаж.</w:t>
      </w:r>
    </w:p>
    <w:p w:rsidR="004C4851" w:rsidRDefault="004C4851" w:rsidP="009C2523">
      <w:pPr>
        <w:pStyle w:val="af5"/>
        <w:spacing w:line="240" w:lineRule="auto"/>
        <w:ind w:left="0" w:firstLine="567"/>
        <w:rPr>
          <w:bCs/>
          <w:szCs w:val="28"/>
        </w:rPr>
      </w:pPr>
      <w:r>
        <w:rPr>
          <w:bCs/>
          <w:szCs w:val="28"/>
        </w:rPr>
        <w:t>Курс «Соціально-педагогічний патронаж» у професійній підготовці студентів виконує певні функції: 1) загальнокультурну – ознайомлення з культурним спадком в галузі соціальної допомоги, з особливостями соціальної роботи в рамках різних наукових підходів; 2) практичну – формування первинних вмінь та навичок допомоги різним соціальним групам; 3) виховну – ціннісний самоаналіз, саморозвиток та самовиховання, підвищення мотивації навчання.</w:t>
      </w:r>
    </w:p>
    <w:p w:rsidR="004C4851" w:rsidRDefault="004C4851" w:rsidP="009C2523">
      <w:pPr>
        <w:pStyle w:val="af5"/>
        <w:spacing w:line="240" w:lineRule="auto"/>
        <w:ind w:left="0" w:firstLine="567"/>
        <w:rPr>
          <w:bCs/>
          <w:szCs w:val="28"/>
        </w:rPr>
      </w:pPr>
      <w:r>
        <w:rPr>
          <w:bCs/>
          <w:szCs w:val="28"/>
        </w:rPr>
        <w:t xml:space="preserve">Програма курсу розроблена для </w:t>
      </w:r>
      <w:r>
        <w:rPr>
          <w:szCs w:val="28"/>
        </w:rPr>
        <w:t>бакалаврів галузі знань 23 – «Соціальна робота», спеціальності – 231 «Соціальна робота</w:t>
      </w:r>
      <w:r>
        <w:rPr>
          <w:bCs/>
          <w:szCs w:val="28"/>
        </w:rPr>
        <w:t>, чия майбутня професійна діяльність належить до напрямку «Людина – Людина».</w:t>
      </w:r>
    </w:p>
    <w:p w:rsidR="004C4851" w:rsidRDefault="004C4851" w:rsidP="009C2523">
      <w:pPr>
        <w:ind w:firstLine="567"/>
        <w:jc w:val="both"/>
        <w:rPr>
          <w:lang w:val="uk-UA"/>
        </w:rPr>
      </w:pPr>
      <w:r>
        <w:rPr>
          <w:szCs w:val="28"/>
          <w:lang w:val="uk-UA"/>
        </w:rPr>
        <w:t>Силабус упорядкований із застосуванням сучасних педагогічних принципів організації освітнього процесу вищої освіти.</w:t>
      </w:r>
    </w:p>
    <w:p w:rsidR="004C4851" w:rsidRDefault="004C4851" w:rsidP="009C2523">
      <w:pPr>
        <w:ind w:firstLine="567"/>
        <w:jc w:val="both"/>
        <w:rPr>
          <w:lang w:val="uk-UA"/>
        </w:rPr>
      </w:pPr>
      <w:r>
        <w:rPr>
          <w:rStyle w:val="FontStyle40"/>
          <w:b/>
          <w:szCs w:val="28"/>
          <w:lang w:val="uk-UA"/>
        </w:rPr>
        <w:t xml:space="preserve">Предметом </w:t>
      </w:r>
      <w:r>
        <w:rPr>
          <w:szCs w:val="28"/>
          <w:lang w:val="uk-UA"/>
        </w:rPr>
        <w:t xml:space="preserve">вивчення курсу </w:t>
      </w:r>
      <w:r>
        <w:rPr>
          <w:lang w:val="uk-UA"/>
        </w:rPr>
        <w:t>є механізми організації та здійснення соціально-педагогічного патронажу.</w:t>
      </w:r>
    </w:p>
    <w:p w:rsidR="004C4851" w:rsidRDefault="004C4851" w:rsidP="009C2523">
      <w:pPr>
        <w:ind w:firstLine="540"/>
        <w:jc w:val="both"/>
        <w:rPr>
          <w:lang w:val="uk-UA"/>
        </w:rPr>
      </w:pPr>
      <w:r>
        <w:rPr>
          <w:b/>
          <w:szCs w:val="28"/>
          <w:lang w:val="uk-UA"/>
        </w:rPr>
        <w:t>Міждисциплінарні зв’язки.</w:t>
      </w:r>
      <w:r>
        <w:rPr>
          <w:szCs w:val="28"/>
          <w:lang w:val="uk-UA"/>
        </w:rPr>
        <w:t xml:space="preserve"> </w:t>
      </w:r>
      <w:r>
        <w:rPr>
          <w:rStyle w:val="FontStyle40"/>
          <w:szCs w:val="28"/>
          <w:lang w:val="uk-UA"/>
        </w:rPr>
        <w:t xml:space="preserve">Навчальна дисципліна </w:t>
      </w:r>
      <w:r>
        <w:rPr>
          <w:szCs w:val="28"/>
          <w:lang w:val="uk-UA"/>
        </w:rPr>
        <w:t>«</w:t>
      </w:r>
      <w:r>
        <w:rPr>
          <w:bCs/>
          <w:szCs w:val="28"/>
          <w:lang w:val="uk-UA"/>
        </w:rPr>
        <w:t>Соціально-педагогічний патронаж</w:t>
      </w:r>
      <w:r>
        <w:rPr>
          <w:szCs w:val="28"/>
          <w:lang w:val="uk-UA"/>
        </w:rPr>
        <w:t xml:space="preserve">» має зв’язки з такими </w:t>
      </w:r>
      <w:r>
        <w:rPr>
          <w:lang w:val="uk-UA"/>
        </w:rPr>
        <w:t>дисциплінами, як  «Загальна та вікова психологія», «Загальна соціологія», «Теорія соціальної роботи», «Система організації соціальних служб», «Вступ до спеціальності «Соціальна робота», «Соціальна робота з різними групами клієнтів», «Етика соціальної роботи», «Психологічна допомога в соціальній роботі» тощо.</w:t>
      </w:r>
    </w:p>
    <w:p w:rsidR="004C4851" w:rsidRDefault="004C4851" w:rsidP="009C2523">
      <w:pPr>
        <w:ind w:firstLine="567"/>
        <w:jc w:val="both"/>
        <w:rPr>
          <w:lang w:val="uk-UA"/>
        </w:rPr>
      </w:pPr>
      <w:r>
        <w:t xml:space="preserve">Навчальна дисципліна належить до </w:t>
      </w:r>
      <w:r>
        <w:rPr>
          <w:lang w:val="uk-UA"/>
        </w:rPr>
        <w:t>обов’язкових</w:t>
      </w:r>
      <w:r>
        <w:t xml:space="preserve"> дисциплін.</w:t>
      </w:r>
    </w:p>
    <w:p w:rsidR="004C4851" w:rsidRDefault="004C4851" w:rsidP="009C2523">
      <w:pPr>
        <w:ind w:firstLine="567"/>
        <w:jc w:val="both"/>
        <w:rPr>
          <w:lang w:val="uk-UA"/>
        </w:rPr>
      </w:pPr>
      <w:r w:rsidRPr="009C2523">
        <w:rPr>
          <w:i/>
          <w:lang w:val="uk-UA"/>
        </w:rPr>
        <w:t>Пререквізити.</w:t>
      </w:r>
      <w:r w:rsidRPr="009C2523">
        <w:rPr>
          <w:rStyle w:val="apple-converted-space"/>
          <w:shd w:val="clear" w:color="auto" w:fill="FFFFFF"/>
          <w:lang w:val="uk-UA"/>
        </w:rPr>
        <w:t xml:space="preserve"> </w:t>
      </w:r>
      <w:r w:rsidRPr="009C2523">
        <w:rPr>
          <w:lang w:val="uk-UA"/>
        </w:rPr>
        <w:t xml:space="preserve">Вивчення дисципліни передбачає попереднє засвоєння </w:t>
      </w:r>
      <w:r>
        <w:rPr>
          <w:lang w:val="uk-UA"/>
        </w:rPr>
        <w:t>теоретичних засад соціальної роботи та принципів організації соціальних служб України.</w:t>
      </w:r>
    </w:p>
    <w:p w:rsidR="004C4851" w:rsidRDefault="004C4851" w:rsidP="009C2523">
      <w:pPr>
        <w:ind w:firstLine="567"/>
        <w:jc w:val="both"/>
      </w:pPr>
      <w:r>
        <w:rPr>
          <w:rStyle w:val="apple-converted-space"/>
          <w:i/>
          <w:shd w:val="clear" w:color="auto" w:fill="FFFFFF"/>
        </w:rPr>
        <w:t>Постреквізити</w:t>
      </w:r>
      <w:r>
        <w:rPr>
          <w:rStyle w:val="apple-converted-space"/>
          <w:shd w:val="clear" w:color="auto" w:fill="FFFFFF"/>
        </w:rPr>
        <w:t xml:space="preserve">. </w:t>
      </w:r>
      <w:r>
        <w:t xml:space="preserve">Основні положення навчальної дисципліни мають застосовуватися при </w:t>
      </w:r>
      <w:r>
        <w:rPr>
          <w:lang w:val="uk-UA"/>
        </w:rPr>
        <w:t>проходженні практичної підготовки</w:t>
      </w:r>
      <w:r>
        <w:t>.</w:t>
      </w:r>
    </w:p>
    <w:p w:rsidR="004C4851" w:rsidRDefault="004C4851" w:rsidP="009C2523">
      <w:pPr>
        <w:ind w:firstLine="540"/>
        <w:jc w:val="both"/>
        <w:rPr>
          <w:szCs w:val="28"/>
          <w:lang w:val="uk-UA"/>
        </w:rPr>
      </w:pPr>
    </w:p>
    <w:p w:rsidR="004C4851" w:rsidRDefault="004C4851" w:rsidP="009C2523">
      <w:pPr>
        <w:tabs>
          <w:tab w:val="left" w:pos="142"/>
          <w:tab w:val="left" w:pos="3900"/>
        </w:tabs>
        <w:ind w:firstLine="567"/>
        <w:jc w:val="center"/>
        <w:rPr>
          <w:b/>
          <w:szCs w:val="28"/>
          <w:lang w:val="uk-UA"/>
        </w:rPr>
      </w:pPr>
      <w:r>
        <w:rPr>
          <w:b/>
          <w:szCs w:val="28"/>
          <w:lang w:val="uk-UA"/>
        </w:rPr>
        <w:t>1. Мета та завдання навчальної дисципліни</w:t>
      </w:r>
    </w:p>
    <w:p w:rsidR="004C4851" w:rsidRDefault="004C4851" w:rsidP="009C2523">
      <w:pPr>
        <w:suppressAutoHyphens w:val="0"/>
        <w:autoSpaceDE w:val="0"/>
        <w:autoSpaceDN w:val="0"/>
        <w:adjustRightInd w:val="0"/>
        <w:ind w:firstLine="709"/>
        <w:jc w:val="both"/>
        <w:rPr>
          <w:lang w:val="uk-UA"/>
        </w:rPr>
      </w:pPr>
      <w:r>
        <w:rPr>
          <w:b/>
          <w:szCs w:val="28"/>
          <w:lang w:val="uk-UA"/>
        </w:rPr>
        <w:t>1.1. Метою викладання навчальної дисципліни є</w:t>
      </w:r>
      <w:r>
        <w:rPr>
          <w:szCs w:val="28"/>
          <w:lang w:val="uk-UA"/>
        </w:rPr>
        <w:t xml:space="preserve"> </w:t>
      </w:r>
      <w:r>
        <w:rPr>
          <w:lang w:val="uk-UA"/>
        </w:rPr>
        <w:t xml:space="preserve">формування в здобувачів освіти наукового розуміння технології соціально-педагогічного патронажу, його мети та завдань; засвоєння принципів роботи соціальних установ; сприяння підвищенню загальної та педагогічної культури студентів; </w:t>
      </w:r>
      <w:r>
        <w:rPr>
          <w:lang w:val="uk-UA"/>
        </w:rPr>
        <w:lastRenderedPageBreak/>
        <w:t xml:space="preserve">допомога в оволодінні основними теоретичними знаннями та практичними вміннями щодо соціально-педагогічного патронажу різних категорій населення; навчання застосовувати набуті компетентності в майбутній соціально-педагогічній діяльності. </w:t>
      </w:r>
    </w:p>
    <w:p w:rsidR="004C4851" w:rsidRDefault="004C4851" w:rsidP="009C2523">
      <w:pPr>
        <w:tabs>
          <w:tab w:val="left" w:pos="284"/>
          <w:tab w:val="left" w:pos="567"/>
        </w:tabs>
        <w:ind w:firstLine="567"/>
        <w:jc w:val="both"/>
        <w:rPr>
          <w:lang w:val="uk-UA"/>
        </w:rPr>
      </w:pPr>
      <w:r>
        <w:rPr>
          <w:b/>
          <w:szCs w:val="28"/>
          <w:lang w:val="uk-UA"/>
        </w:rPr>
        <w:t xml:space="preserve">1.2. Основними завданнями вивчення дисципліни є: </w:t>
      </w:r>
      <w:r>
        <w:rPr>
          <w:lang w:val="uk-UA"/>
        </w:rPr>
        <w:t xml:space="preserve">ознайомлення з основними напрямами розвитку соціальної роботи; вивчення теоретичних положень соціальної роботи; засвоєння основних принципів роботи соціальних служб та основних функцій соціального працівника; вивчення структури організації соціальної роботи в Україні та країнах Європи і США; розуміння методології та форм соціальної роботи; вивчення основ комунікативної діяльності соціальних працівників; засвоєння основних положень кодексу етики соціального працівника; набуття вмінь застосовувати принципи і цінності соціальної роботи; оволодіння понятійним апаратом теорії соціальної роботи; набуття досвіду аналізу професійних проблемних ситуацій соціальної галузі, організації спілкування та взаємодії, прийняття сумісних та індивідуальних рішень, рефлексії діяльності; формування навичок практичної соціальної роботи. </w:t>
      </w:r>
    </w:p>
    <w:p w:rsidR="004C4851" w:rsidRDefault="004C4851" w:rsidP="009C2523">
      <w:pPr>
        <w:tabs>
          <w:tab w:val="left" w:pos="0"/>
          <w:tab w:val="left" w:pos="284"/>
          <w:tab w:val="left" w:pos="567"/>
        </w:tabs>
        <w:ind w:firstLine="567"/>
        <w:jc w:val="both"/>
        <w:rPr>
          <w:szCs w:val="28"/>
          <w:lang w:val="uk-UA"/>
        </w:rPr>
      </w:pPr>
      <w:r>
        <w:rPr>
          <w:b/>
          <w:bCs/>
          <w:szCs w:val="28"/>
          <w:lang w:val="uk-UA"/>
        </w:rPr>
        <w:t xml:space="preserve">1.3 Компетентності та результати навчання, </w:t>
      </w:r>
      <w:r>
        <w:rPr>
          <w:szCs w:val="28"/>
          <w:lang w:val="uk-UA"/>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4C4851" w:rsidRDefault="004C4851" w:rsidP="009C2523">
      <w:pPr>
        <w:tabs>
          <w:tab w:val="left" w:pos="0"/>
        </w:tabs>
        <w:ind w:firstLine="567"/>
        <w:jc w:val="both"/>
        <w:rPr>
          <w:szCs w:val="28"/>
          <w:lang w:val="uk-UA"/>
        </w:rPr>
      </w:pPr>
      <w:r>
        <w:rPr>
          <w:szCs w:val="28"/>
          <w:lang w:val="uk-UA"/>
        </w:rPr>
        <w:t>Згідно з вимогами стандарту дисципліна забезпечує набуття студентами</w:t>
      </w:r>
    </w:p>
    <w:p w:rsidR="004C4851" w:rsidRDefault="004C4851" w:rsidP="009C2523">
      <w:pPr>
        <w:tabs>
          <w:tab w:val="left" w:pos="0"/>
        </w:tabs>
        <w:ind w:firstLine="567"/>
        <w:jc w:val="both"/>
        <w:rPr>
          <w:szCs w:val="28"/>
          <w:lang w:val="uk-UA"/>
        </w:rPr>
      </w:pPr>
      <w:r>
        <w:rPr>
          <w:b/>
          <w:bCs/>
          <w:i/>
          <w:iCs/>
          <w:szCs w:val="28"/>
          <w:lang w:val="uk-UA"/>
        </w:rPr>
        <w:t>компетентностей</w:t>
      </w:r>
      <w:r>
        <w:rPr>
          <w:b/>
          <w:bCs/>
          <w:szCs w:val="28"/>
          <w:lang w:val="uk-UA"/>
        </w:rPr>
        <w:t>:</w:t>
      </w:r>
      <w:r>
        <w:rPr>
          <w:szCs w:val="28"/>
          <w:lang w:val="uk-UA"/>
        </w:rPr>
        <w:t xml:space="preserve"> </w:t>
      </w:r>
    </w:p>
    <w:p w:rsidR="004C4851" w:rsidRDefault="004C4851" w:rsidP="009C2523">
      <w:pPr>
        <w:tabs>
          <w:tab w:val="left" w:pos="0"/>
        </w:tabs>
        <w:ind w:firstLine="567"/>
        <w:jc w:val="both"/>
        <w:rPr>
          <w:bCs/>
          <w:iCs/>
          <w:szCs w:val="28"/>
          <w:lang w:val="uk-UA" w:eastAsia="uk-UA"/>
        </w:rPr>
      </w:pPr>
      <w:r>
        <w:rPr>
          <w:i/>
          <w:szCs w:val="28"/>
          <w:lang w:val="uk-UA"/>
        </w:rPr>
        <w:t>інтегральної:</w:t>
      </w:r>
      <w:r>
        <w:rPr>
          <w:bCs/>
          <w:iCs/>
          <w:szCs w:val="28"/>
          <w:lang w:val="uk-UA" w:eastAsia="uk-UA"/>
        </w:rPr>
        <w:t xml:space="preserve"> здатність вирішувати типові та складні спеціалізовані завдання та практичні проблеми у професійній соціально-педагогічній діяльності із застосуванням положень, теорій та методів фундаментальних, педагогічних, психологічних та соціально-економічних наук; інтегрувати знання та вирішувати складні питання, формулювати судження за умов недостатньої або обмеженої інформації;</w:t>
      </w:r>
      <w:r>
        <w:rPr>
          <w:szCs w:val="28"/>
          <w:lang w:val="uk-UA" w:eastAsia="uk-UA"/>
        </w:rPr>
        <w:t xml:space="preserve"> </w:t>
      </w:r>
      <w:r>
        <w:rPr>
          <w:bCs/>
          <w:iCs/>
          <w:szCs w:val="28"/>
          <w:lang w:val="uk-UA" w:eastAsia="uk-UA"/>
        </w:rPr>
        <w:t>ясно і недвозначно доносити свої висновки та знання, розумно їх обґрунтовуючи, до фахової аудиторії;</w:t>
      </w:r>
    </w:p>
    <w:p w:rsidR="004C4851" w:rsidRDefault="004C4851" w:rsidP="009C2523">
      <w:pPr>
        <w:tabs>
          <w:tab w:val="left" w:pos="0"/>
        </w:tabs>
        <w:ind w:firstLine="567"/>
        <w:jc w:val="both"/>
        <w:rPr>
          <w:bCs/>
          <w:iCs/>
          <w:szCs w:val="28"/>
          <w:lang w:val="uk-UA" w:eastAsia="uk-UA"/>
        </w:rPr>
      </w:pPr>
      <w:r>
        <w:rPr>
          <w:bCs/>
          <w:i/>
          <w:iCs/>
          <w:szCs w:val="28"/>
          <w:lang w:val="uk-UA" w:eastAsia="uk-UA"/>
        </w:rPr>
        <w:t xml:space="preserve">загальних компетентностей: </w:t>
      </w:r>
      <w:r>
        <w:rPr>
          <w:bCs/>
          <w:iCs/>
          <w:szCs w:val="28"/>
          <w:lang w:val="uk-UA" w:eastAsia="uk-UA"/>
        </w:rPr>
        <w:t>здатність діяти соціально відповідально та громадянсько свідомо; здатність застосовувати знання у практичних ситуаціях;</w:t>
      </w:r>
      <w:r>
        <w:rPr>
          <w:b/>
          <w:bCs/>
          <w:iCs/>
          <w:szCs w:val="28"/>
          <w:lang w:val="uk-UA" w:eastAsia="uk-UA"/>
        </w:rPr>
        <w:t xml:space="preserve"> </w:t>
      </w:r>
      <w:r>
        <w:rPr>
          <w:bCs/>
          <w:iCs/>
          <w:szCs w:val="28"/>
          <w:lang w:val="uk-UA" w:eastAsia="uk-UA"/>
        </w:rPr>
        <w:t xml:space="preserve">здатність до абстрактного мислення, аналізу та синтезу; навички використання інформаційних і комунікаційних технологій; </w:t>
      </w:r>
    </w:p>
    <w:p w:rsidR="004C4851" w:rsidRDefault="004C4851" w:rsidP="009C2523">
      <w:pPr>
        <w:widowControl w:val="0"/>
        <w:ind w:firstLine="709"/>
        <w:jc w:val="both"/>
        <w:rPr>
          <w:szCs w:val="28"/>
          <w:lang w:val="uk-UA"/>
        </w:rPr>
      </w:pPr>
      <w:r>
        <w:rPr>
          <w:i/>
          <w:szCs w:val="28"/>
          <w:lang w:val="uk-UA"/>
        </w:rPr>
        <w:t xml:space="preserve">- </w:t>
      </w:r>
      <w:r>
        <w:rPr>
          <w:i/>
          <w:w w:val="110"/>
          <w:szCs w:val="28"/>
          <w:lang w:val="uk-UA"/>
        </w:rPr>
        <w:t>загальні</w:t>
      </w:r>
      <w:r>
        <w:rPr>
          <w:i/>
          <w:spacing w:val="-40"/>
          <w:w w:val="110"/>
          <w:szCs w:val="28"/>
          <w:lang w:val="uk-UA"/>
        </w:rPr>
        <w:t xml:space="preserve">: </w:t>
      </w:r>
      <w:r>
        <w:rPr>
          <w:lang w:val="uk-UA"/>
        </w:rPr>
        <w:t>знання і розуміння предметної області та професійної діяльності та їх здатність застосовувати на  практиці; о</w:t>
      </w:r>
      <w:r>
        <w:rPr>
          <w:szCs w:val="28"/>
          <w:lang w:val="uk-UA"/>
        </w:rPr>
        <w:t>собистісна прихильність до обраного фаху та мотиваційна складова щодо досягнень у фаховій діяльності; вміння виявляти, аналізувати, формулювати та вирішувати проблеми, що визначені особливостями галузі; з</w:t>
      </w:r>
      <w:r>
        <w:rPr>
          <w:szCs w:val="28"/>
          <w:lang w:val="uk-UA" w:eastAsia="uk-UA"/>
        </w:rPr>
        <w:t>датність вчитися і бути сучасно навченим з урахуванням використання новітніх інформаційних і комунікаційних технологій; визначеність і наполегливість щодо поставлених завдань і взятих на себе обов’язків; здатність адекватно оцінювати та забезпечувати якість виконуваних робіт; здатність до співпраці в команді, що вимагає набути навички міжособистісної взаємодії; здатність до вибору стратегічних засад спілкування, щоб</w:t>
      </w:r>
      <w:r>
        <w:rPr>
          <w:szCs w:val="28"/>
          <w:lang w:val="uk-UA"/>
        </w:rPr>
        <w:t xml:space="preserve"> діяти на основі етичних </w:t>
      </w:r>
      <w:r>
        <w:rPr>
          <w:szCs w:val="28"/>
          <w:lang w:val="uk-UA"/>
        </w:rPr>
        <w:lastRenderedPageBreak/>
        <w:t>міркувань (мотивів),</w:t>
      </w:r>
      <w:r>
        <w:rPr>
          <w:szCs w:val="28"/>
          <w:lang w:val="uk-UA" w:eastAsia="uk-UA"/>
        </w:rPr>
        <w:t xml:space="preserve"> соціально відповідально та громадсько свідомо; з</w:t>
      </w:r>
      <w:r>
        <w:rPr>
          <w:szCs w:val="28"/>
          <w:lang w:val="uk-UA"/>
        </w:rPr>
        <w:t>датність мотивувати людей та рухатися до спільної соціально визначеної мети; з</w:t>
      </w:r>
      <w:r>
        <w:rPr>
          <w:szCs w:val="28"/>
          <w:lang w:val="uk-UA" w:eastAsia="uk-UA"/>
        </w:rPr>
        <w:t>датність до ведення здорового способу життя, адаптації та дії в новій (у тому рахунку конфліктній) ситуації; п</w:t>
      </w:r>
      <w:r>
        <w:rPr>
          <w:szCs w:val="28"/>
          <w:lang w:val="uk-UA"/>
        </w:rPr>
        <w:t>остійна включеність у процес прийняття фахового рішення;</w:t>
      </w:r>
    </w:p>
    <w:p w:rsidR="004C4851" w:rsidRDefault="004C4851" w:rsidP="009C2523">
      <w:pPr>
        <w:widowControl w:val="0"/>
        <w:ind w:firstLine="709"/>
        <w:jc w:val="both"/>
        <w:rPr>
          <w:szCs w:val="28"/>
          <w:lang w:val="uk-UA" w:eastAsia="uk-UA"/>
        </w:rPr>
      </w:pPr>
      <w:r>
        <w:rPr>
          <w:i/>
          <w:szCs w:val="28"/>
          <w:lang w:val="uk-UA"/>
        </w:rPr>
        <w:t>- с</w:t>
      </w:r>
      <w:r>
        <w:rPr>
          <w:i/>
          <w:w w:val="110"/>
          <w:szCs w:val="28"/>
          <w:lang w:val="uk-UA"/>
        </w:rPr>
        <w:t xml:space="preserve">пеціальні (фахові, предметні): </w:t>
      </w:r>
      <w:r>
        <w:rPr>
          <w:szCs w:val="28"/>
          <w:lang w:val="uk-UA" w:eastAsia="uk-UA"/>
        </w:rPr>
        <w:t>затність до професійного мислення на підставі аналізу та синтезу медико-психологічних знань в проекції історичного та системо-ціннісного контексту їх осмислення з урахуванням особливостей системи охорони здоров’я та специфіки медичної освіти кожної окремої країни; здатність застосовувати набуті психологічні знання  в практичних ситуаціях, визначених особливостями галузі знань; здатність встановити психологічний контакт з пацієнтом з урахуванням наявного культурально-ментального розмаїття, що відповідає сучасному пост-індустріальному та мультикультурному суспільству; здатність враховувати гендерні та вікові  особливості пацієнта при обранні засобів та методів медичної і психологічної реабілітації з урахуванням наявних системо-ціннісних орієнтирів культури та медико-гігієнічних знань того суспільства, членом якого пацієнт являється; здатність обґрунтовувати значення психологічних та педагогічних знань для майбутньої професійної діяльності; здатність до опанування і практичного використання методів психологічної діагностики; здатність розуміти природу та сутність психіки людини; розрізняти свідомі та несвідомі форми прояву психіки людини; здатність спостерігати, аналізувати, узагальнювати та систематизувати психологічні факти та явища; здатність визначати індивідуально-психологічні відмінності особистості за їхніми проявами у діяльності та спілкуванні, а також враховувати індивідуальні особливості пацієнта при обранні засобів та методів медичної допомоги.</w:t>
      </w:r>
    </w:p>
    <w:p w:rsidR="004C4851" w:rsidRDefault="004C4851" w:rsidP="009C2523">
      <w:pPr>
        <w:widowControl w:val="0"/>
        <w:shd w:val="clear" w:color="auto" w:fill="FFFFFF"/>
        <w:suppressAutoHyphens w:val="0"/>
        <w:ind w:firstLine="709"/>
        <w:jc w:val="both"/>
        <w:textAlignment w:val="baseline"/>
        <w:rPr>
          <w:szCs w:val="28"/>
          <w:lang w:val="uk-UA"/>
        </w:rPr>
      </w:pPr>
      <w:r>
        <w:rPr>
          <w:szCs w:val="28"/>
          <w:lang w:val="uk-UA"/>
        </w:rPr>
        <w:t>Деталізація компетентностей відповідно до дескрипторів НРК у формі «Матриці компетентностей»:</w:t>
      </w:r>
    </w:p>
    <w:p w:rsidR="004C4851" w:rsidRDefault="004C4851" w:rsidP="009C2523">
      <w:pPr>
        <w:widowControl w:val="0"/>
        <w:jc w:val="center"/>
        <w:rPr>
          <w:b/>
          <w:lang w:val="uk-UA"/>
        </w:rPr>
      </w:pPr>
      <w:r>
        <w:rPr>
          <w:b/>
          <w:lang w:val="uk-UA"/>
        </w:rPr>
        <w:t>Матриця компетентності</w:t>
      </w:r>
    </w:p>
    <w:p w:rsidR="004C4851" w:rsidRDefault="004C4851" w:rsidP="009C2523">
      <w:pPr>
        <w:rPr>
          <w:lang w:val="uk-UA"/>
        </w:rPr>
      </w:pPr>
    </w:p>
    <w:tbl>
      <w:tblPr>
        <w:tblW w:w="109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3"/>
        <w:gridCol w:w="36"/>
        <w:gridCol w:w="1944"/>
        <w:gridCol w:w="41"/>
        <w:gridCol w:w="1899"/>
        <w:gridCol w:w="87"/>
        <w:gridCol w:w="1920"/>
        <w:gridCol w:w="65"/>
        <w:gridCol w:w="167"/>
        <w:gridCol w:w="1961"/>
        <w:gridCol w:w="234"/>
        <w:gridCol w:w="1893"/>
      </w:tblGrid>
      <w:tr w:rsidR="004C4851" w:rsidTr="009C2523">
        <w:tc>
          <w:tcPr>
            <w:tcW w:w="674" w:type="dxa"/>
          </w:tcPr>
          <w:p w:rsidR="004C4851" w:rsidRDefault="004C4851">
            <w:pPr>
              <w:jc w:val="center"/>
              <w:rPr>
                <w:b/>
                <w:sz w:val="24"/>
                <w:lang w:val="uk-UA"/>
              </w:rPr>
            </w:pPr>
            <w:r>
              <w:rPr>
                <w:b/>
                <w:sz w:val="24"/>
                <w:lang w:val="uk-UA"/>
              </w:rPr>
              <w:t>№ з/п</w:t>
            </w:r>
          </w:p>
        </w:tc>
        <w:tc>
          <w:tcPr>
            <w:tcW w:w="1979" w:type="dxa"/>
            <w:gridSpan w:val="2"/>
          </w:tcPr>
          <w:p w:rsidR="004C4851" w:rsidRDefault="004C4851">
            <w:pPr>
              <w:jc w:val="center"/>
              <w:rPr>
                <w:b/>
                <w:sz w:val="24"/>
                <w:lang w:val="uk-UA"/>
              </w:rPr>
            </w:pPr>
            <w:r>
              <w:rPr>
                <w:b/>
                <w:sz w:val="24"/>
                <w:lang w:val="uk-UA"/>
              </w:rPr>
              <w:t>Компетентність</w:t>
            </w:r>
          </w:p>
        </w:tc>
        <w:tc>
          <w:tcPr>
            <w:tcW w:w="1939" w:type="dxa"/>
            <w:gridSpan w:val="2"/>
          </w:tcPr>
          <w:p w:rsidR="004C4851" w:rsidRDefault="004C4851">
            <w:pPr>
              <w:jc w:val="center"/>
              <w:rPr>
                <w:b/>
                <w:sz w:val="24"/>
                <w:lang w:val="uk-UA"/>
              </w:rPr>
            </w:pPr>
            <w:r>
              <w:rPr>
                <w:b/>
                <w:sz w:val="24"/>
                <w:lang w:val="uk-UA"/>
              </w:rPr>
              <w:t>Знання</w:t>
            </w:r>
          </w:p>
        </w:tc>
        <w:tc>
          <w:tcPr>
            <w:tcW w:w="2006" w:type="dxa"/>
            <w:gridSpan w:val="2"/>
          </w:tcPr>
          <w:p w:rsidR="004C4851" w:rsidRDefault="004C4851">
            <w:pPr>
              <w:jc w:val="center"/>
              <w:rPr>
                <w:b/>
                <w:sz w:val="24"/>
                <w:lang w:val="uk-UA"/>
              </w:rPr>
            </w:pPr>
            <w:r>
              <w:rPr>
                <w:b/>
                <w:sz w:val="24"/>
                <w:lang w:val="uk-UA"/>
              </w:rPr>
              <w:t>Уміння</w:t>
            </w:r>
          </w:p>
        </w:tc>
        <w:tc>
          <w:tcPr>
            <w:tcW w:w="2192" w:type="dxa"/>
            <w:gridSpan w:val="3"/>
          </w:tcPr>
          <w:p w:rsidR="004C4851" w:rsidRDefault="004C4851">
            <w:pPr>
              <w:jc w:val="center"/>
              <w:rPr>
                <w:b/>
                <w:sz w:val="24"/>
                <w:lang w:val="uk-UA"/>
              </w:rPr>
            </w:pPr>
            <w:r>
              <w:rPr>
                <w:b/>
                <w:sz w:val="24"/>
                <w:lang w:val="uk-UA"/>
              </w:rPr>
              <w:t>Комунікація</w:t>
            </w:r>
          </w:p>
        </w:tc>
        <w:tc>
          <w:tcPr>
            <w:tcW w:w="2126" w:type="dxa"/>
            <w:gridSpan w:val="2"/>
          </w:tcPr>
          <w:p w:rsidR="004C4851" w:rsidRDefault="004C4851">
            <w:pPr>
              <w:jc w:val="center"/>
              <w:rPr>
                <w:b/>
                <w:sz w:val="24"/>
                <w:lang w:val="uk-UA"/>
              </w:rPr>
            </w:pPr>
            <w:r>
              <w:rPr>
                <w:b/>
                <w:sz w:val="24"/>
                <w:lang w:val="uk-UA"/>
              </w:rPr>
              <w:t>Автономія та відповідальність</w:t>
            </w:r>
          </w:p>
        </w:tc>
      </w:tr>
      <w:tr w:rsidR="004C4851" w:rsidTr="009C2523">
        <w:tc>
          <w:tcPr>
            <w:tcW w:w="674" w:type="dxa"/>
          </w:tcPr>
          <w:p w:rsidR="004C4851" w:rsidRDefault="004C4851">
            <w:pPr>
              <w:jc w:val="center"/>
              <w:rPr>
                <w:sz w:val="24"/>
                <w:lang w:val="uk-UA"/>
              </w:rPr>
            </w:pPr>
            <w:r>
              <w:rPr>
                <w:sz w:val="24"/>
                <w:lang w:val="uk-UA"/>
              </w:rPr>
              <w:t>1</w:t>
            </w:r>
          </w:p>
        </w:tc>
        <w:tc>
          <w:tcPr>
            <w:tcW w:w="1979" w:type="dxa"/>
            <w:gridSpan w:val="2"/>
          </w:tcPr>
          <w:p w:rsidR="004C4851" w:rsidRDefault="004C4851">
            <w:pPr>
              <w:jc w:val="center"/>
              <w:rPr>
                <w:sz w:val="24"/>
                <w:lang w:val="uk-UA"/>
              </w:rPr>
            </w:pPr>
            <w:r>
              <w:rPr>
                <w:sz w:val="24"/>
                <w:lang w:val="uk-UA"/>
              </w:rPr>
              <w:t>2</w:t>
            </w:r>
          </w:p>
        </w:tc>
        <w:tc>
          <w:tcPr>
            <w:tcW w:w="1939" w:type="dxa"/>
            <w:gridSpan w:val="2"/>
          </w:tcPr>
          <w:p w:rsidR="004C4851" w:rsidRDefault="004C4851">
            <w:pPr>
              <w:jc w:val="center"/>
              <w:rPr>
                <w:sz w:val="24"/>
                <w:lang w:val="uk-UA"/>
              </w:rPr>
            </w:pPr>
            <w:r>
              <w:rPr>
                <w:sz w:val="24"/>
                <w:lang w:val="uk-UA"/>
              </w:rPr>
              <w:t>3</w:t>
            </w:r>
          </w:p>
        </w:tc>
        <w:tc>
          <w:tcPr>
            <w:tcW w:w="2006" w:type="dxa"/>
            <w:gridSpan w:val="2"/>
          </w:tcPr>
          <w:p w:rsidR="004C4851" w:rsidRDefault="004C4851">
            <w:pPr>
              <w:jc w:val="center"/>
              <w:rPr>
                <w:sz w:val="24"/>
                <w:lang w:val="uk-UA"/>
              </w:rPr>
            </w:pPr>
            <w:r>
              <w:rPr>
                <w:sz w:val="24"/>
                <w:lang w:val="uk-UA"/>
              </w:rPr>
              <w:t>4</w:t>
            </w:r>
          </w:p>
        </w:tc>
        <w:tc>
          <w:tcPr>
            <w:tcW w:w="2192" w:type="dxa"/>
            <w:gridSpan w:val="3"/>
          </w:tcPr>
          <w:p w:rsidR="004C4851" w:rsidRDefault="004C4851">
            <w:pPr>
              <w:jc w:val="center"/>
              <w:rPr>
                <w:sz w:val="24"/>
                <w:lang w:val="uk-UA"/>
              </w:rPr>
            </w:pPr>
            <w:r>
              <w:rPr>
                <w:sz w:val="24"/>
                <w:lang w:val="uk-UA"/>
              </w:rPr>
              <w:t>5</w:t>
            </w:r>
          </w:p>
        </w:tc>
        <w:tc>
          <w:tcPr>
            <w:tcW w:w="2126" w:type="dxa"/>
            <w:gridSpan w:val="2"/>
          </w:tcPr>
          <w:p w:rsidR="004C4851" w:rsidRDefault="004C4851">
            <w:pPr>
              <w:jc w:val="center"/>
              <w:rPr>
                <w:sz w:val="24"/>
                <w:lang w:val="uk-UA"/>
              </w:rPr>
            </w:pPr>
            <w:r>
              <w:rPr>
                <w:sz w:val="24"/>
                <w:lang w:val="uk-UA"/>
              </w:rPr>
              <w:t>6</w:t>
            </w:r>
          </w:p>
        </w:tc>
      </w:tr>
      <w:tr w:rsidR="004C4851" w:rsidTr="009C2523">
        <w:tc>
          <w:tcPr>
            <w:tcW w:w="10916" w:type="dxa"/>
            <w:gridSpan w:val="12"/>
          </w:tcPr>
          <w:p w:rsidR="004C4851" w:rsidRDefault="004C4851">
            <w:pPr>
              <w:jc w:val="center"/>
              <w:rPr>
                <w:b/>
                <w:sz w:val="24"/>
                <w:lang w:val="uk-UA"/>
              </w:rPr>
            </w:pPr>
          </w:p>
          <w:p w:rsidR="004C4851" w:rsidRDefault="004C4851">
            <w:pPr>
              <w:jc w:val="center"/>
              <w:rPr>
                <w:b/>
                <w:sz w:val="24"/>
                <w:lang w:val="uk-UA"/>
              </w:rPr>
            </w:pPr>
            <w:r>
              <w:rPr>
                <w:b/>
                <w:sz w:val="24"/>
                <w:lang w:val="uk-UA"/>
              </w:rPr>
              <w:t>Інтегральна компетентність</w:t>
            </w:r>
          </w:p>
        </w:tc>
      </w:tr>
      <w:tr w:rsidR="004C4851" w:rsidTr="009C2523">
        <w:tc>
          <w:tcPr>
            <w:tcW w:w="10916" w:type="dxa"/>
            <w:gridSpan w:val="12"/>
          </w:tcPr>
          <w:p w:rsidR="004C4851" w:rsidRDefault="004C4851">
            <w:pPr>
              <w:widowControl w:val="0"/>
              <w:jc w:val="both"/>
              <w:rPr>
                <w:sz w:val="24"/>
                <w:lang w:val="uk-UA"/>
              </w:rPr>
            </w:pPr>
            <w:r>
              <w:rPr>
                <w:sz w:val="24"/>
                <w:lang w:val="uk-UA"/>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і вимог.</w:t>
            </w:r>
          </w:p>
          <w:p w:rsidR="004C4851" w:rsidRDefault="004C4851">
            <w:pPr>
              <w:jc w:val="center"/>
              <w:rPr>
                <w:b/>
                <w:sz w:val="24"/>
                <w:lang w:val="uk-UA"/>
              </w:rPr>
            </w:pPr>
          </w:p>
        </w:tc>
      </w:tr>
      <w:tr w:rsidR="004C4851" w:rsidTr="009C2523">
        <w:tc>
          <w:tcPr>
            <w:tcW w:w="10916" w:type="dxa"/>
            <w:gridSpan w:val="12"/>
          </w:tcPr>
          <w:p w:rsidR="004C4851" w:rsidRDefault="004C4851">
            <w:pPr>
              <w:widowControl w:val="0"/>
              <w:jc w:val="center"/>
              <w:rPr>
                <w:b/>
                <w:sz w:val="24"/>
                <w:lang w:val="uk-UA"/>
              </w:rPr>
            </w:pPr>
            <w:r>
              <w:rPr>
                <w:b/>
                <w:sz w:val="24"/>
                <w:lang w:val="uk-UA"/>
              </w:rPr>
              <w:t>Загальні компетентності</w:t>
            </w:r>
          </w:p>
        </w:tc>
      </w:tr>
      <w:tr w:rsidR="004C4851" w:rsidTr="009C2523">
        <w:tc>
          <w:tcPr>
            <w:tcW w:w="710" w:type="dxa"/>
            <w:gridSpan w:val="2"/>
          </w:tcPr>
          <w:p w:rsidR="004C4851" w:rsidRDefault="004C4851">
            <w:pPr>
              <w:rPr>
                <w:sz w:val="24"/>
                <w:lang w:val="uk-UA"/>
              </w:rPr>
            </w:pPr>
            <w:r>
              <w:rPr>
                <w:sz w:val="24"/>
                <w:lang w:val="uk-UA"/>
              </w:rPr>
              <w:t>1</w:t>
            </w:r>
          </w:p>
        </w:tc>
        <w:tc>
          <w:tcPr>
            <w:tcW w:w="1984" w:type="dxa"/>
            <w:gridSpan w:val="2"/>
          </w:tcPr>
          <w:p w:rsidR="004C4851" w:rsidRDefault="004C4851">
            <w:pPr>
              <w:widowControl w:val="0"/>
              <w:shd w:val="clear" w:color="auto" w:fill="FFFFFF"/>
              <w:jc w:val="both"/>
              <w:textAlignment w:val="baseline"/>
              <w:rPr>
                <w:sz w:val="24"/>
                <w:lang w:val="uk-UA"/>
              </w:rPr>
            </w:pPr>
            <w:r>
              <w:rPr>
                <w:sz w:val="24"/>
                <w:lang w:val="uk-UA"/>
              </w:rPr>
              <w:t xml:space="preserve">Знання та розуміння предметної області та професійної діяльності та їх </w:t>
            </w:r>
            <w:r>
              <w:rPr>
                <w:sz w:val="24"/>
                <w:lang w:val="uk-UA"/>
              </w:rPr>
              <w:lastRenderedPageBreak/>
              <w:t>здатність застосовувати на  практиці</w:t>
            </w:r>
          </w:p>
        </w:tc>
        <w:tc>
          <w:tcPr>
            <w:tcW w:w="1985" w:type="dxa"/>
            <w:gridSpan w:val="2"/>
          </w:tcPr>
          <w:p w:rsidR="004C4851" w:rsidRDefault="004C4851">
            <w:pPr>
              <w:rPr>
                <w:sz w:val="24"/>
                <w:lang w:val="uk-UA"/>
              </w:rPr>
            </w:pPr>
            <w:r>
              <w:rPr>
                <w:sz w:val="24"/>
                <w:lang w:val="uk-UA"/>
              </w:rPr>
              <w:lastRenderedPageBreak/>
              <w:t xml:space="preserve">Мати спеціалізовані концептуальні знання, набуті у процесі навчання  та зі </w:t>
            </w:r>
            <w:r>
              <w:rPr>
                <w:sz w:val="24"/>
                <w:lang w:val="uk-UA"/>
              </w:rPr>
              <w:lastRenderedPageBreak/>
              <w:t xml:space="preserve">структури професійної діяльності  </w:t>
            </w:r>
          </w:p>
        </w:tc>
        <w:tc>
          <w:tcPr>
            <w:tcW w:w="1984" w:type="dxa"/>
            <w:gridSpan w:val="2"/>
          </w:tcPr>
          <w:p w:rsidR="004C4851" w:rsidRDefault="004C4851">
            <w:pPr>
              <w:rPr>
                <w:sz w:val="24"/>
                <w:lang w:val="uk-UA"/>
              </w:rPr>
            </w:pPr>
            <w:r>
              <w:rPr>
                <w:sz w:val="24"/>
                <w:lang w:val="uk-UA"/>
              </w:rPr>
              <w:lastRenderedPageBreak/>
              <w:t xml:space="preserve">Вміти розв’язувати ті професійні задачі, які виникають у професійній </w:t>
            </w:r>
            <w:r>
              <w:rPr>
                <w:sz w:val="24"/>
                <w:lang w:val="uk-UA"/>
              </w:rPr>
              <w:lastRenderedPageBreak/>
              <w:t xml:space="preserve">діяльності, що потребує постійного оновлення </w:t>
            </w:r>
          </w:p>
        </w:tc>
        <w:tc>
          <w:tcPr>
            <w:tcW w:w="2127" w:type="dxa"/>
            <w:gridSpan w:val="2"/>
          </w:tcPr>
          <w:p w:rsidR="004C4851" w:rsidRDefault="004C4851">
            <w:pPr>
              <w:rPr>
                <w:sz w:val="24"/>
                <w:lang w:val="uk-UA"/>
              </w:rPr>
            </w:pPr>
            <w:r>
              <w:rPr>
                <w:sz w:val="24"/>
                <w:lang w:val="uk-UA"/>
              </w:rPr>
              <w:lastRenderedPageBreak/>
              <w:t xml:space="preserve">Здатність ефективно формувати та доносити власні висновки та пояснення до </w:t>
            </w:r>
            <w:r>
              <w:rPr>
                <w:sz w:val="24"/>
                <w:lang w:val="uk-UA"/>
              </w:rPr>
              <w:lastRenderedPageBreak/>
              <w:t>фахівців, пацієнтів і їх родичів та планувати комунікаційну стратегію у професійній діяльності</w:t>
            </w:r>
          </w:p>
        </w:tc>
        <w:tc>
          <w:tcPr>
            <w:tcW w:w="2126" w:type="dxa"/>
            <w:gridSpan w:val="2"/>
          </w:tcPr>
          <w:p w:rsidR="004C4851" w:rsidRDefault="004C4851">
            <w:pPr>
              <w:rPr>
                <w:sz w:val="24"/>
                <w:lang w:val="uk-UA"/>
              </w:rPr>
            </w:pPr>
            <w:r>
              <w:rPr>
                <w:sz w:val="24"/>
                <w:lang w:val="uk-UA"/>
              </w:rPr>
              <w:lastRenderedPageBreak/>
              <w:t xml:space="preserve">Нести відповідальність за прийняття рішень, власний професійний розвиток і </w:t>
            </w:r>
            <w:r>
              <w:rPr>
                <w:sz w:val="24"/>
                <w:lang w:val="uk-UA"/>
              </w:rPr>
              <w:lastRenderedPageBreak/>
              <w:t xml:space="preserve">здатність до подальшого професійного навчання </w:t>
            </w:r>
          </w:p>
        </w:tc>
      </w:tr>
      <w:tr w:rsidR="004C4851" w:rsidTr="009C2523">
        <w:tc>
          <w:tcPr>
            <w:tcW w:w="710" w:type="dxa"/>
            <w:gridSpan w:val="2"/>
          </w:tcPr>
          <w:p w:rsidR="004C4851" w:rsidRDefault="004C4851">
            <w:pPr>
              <w:rPr>
                <w:sz w:val="24"/>
                <w:lang w:val="uk-UA"/>
              </w:rPr>
            </w:pPr>
            <w:r>
              <w:rPr>
                <w:sz w:val="24"/>
                <w:lang w:val="uk-UA"/>
              </w:rPr>
              <w:lastRenderedPageBreak/>
              <w:t>2.</w:t>
            </w:r>
          </w:p>
        </w:tc>
        <w:tc>
          <w:tcPr>
            <w:tcW w:w="1984" w:type="dxa"/>
            <w:gridSpan w:val="2"/>
          </w:tcPr>
          <w:p w:rsidR="004C4851" w:rsidRDefault="004C4851">
            <w:pPr>
              <w:widowControl w:val="0"/>
              <w:shd w:val="clear" w:color="auto" w:fill="FFFFFF"/>
              <w:jc w:val="both"/>
              <w:textAlignment w:val="baseline"/>
              <w:rPr>
                <w:sz w:val="24"/>
                <w:lang w:val="uk-UA"/>
              </w:rPr>
            </w:pPr>
            <w:r>
              <w:rPr>
                <w:sz w:val="24"/>
                <w:lang w:val="uk-UA"/>
              </w:rPr>
              <w:t>Особистісна прихильність до обраного фаху та  мотиваційна складова щодо досягнень у фаховій діяльності</w:t>
            </w:r>
          </w:p>
        </w:tc>
        <w:tc>
          <w:tcPr>
            <w:tcW w:w="1985" w:type="dxa"/>
            <w:gridSpan w:val="2"/>
          </w:tcPr>
          <w:p w:rsidR="004C4851" w:rsidRDefault="004C4851">
            <w:pPr>
              <w:rPr>
                <w:sz w:val="24"/>
                <w:lang w:val="uk-UA"/>
              </w:rPr>
            </w:pPr>
            <w:r>
              <w:rPr>
                <w:sz w:val="24"/>
                <w:lang w:val="uk-UA"/>
              </w:rPr>
              <w:t xml:space="preserve">Мати глибокі знання, набуті у процесі навчання та відкритість до постійного їх оновлення та поповнення </w:t>
            </w:r>
          </w:p>
        </w:tc>
        <w:tc>
          <w:tcPr>
            <w:tcW w:w="1984" w:type="dxa"/>
            <w:gridSpan w:val="2"/>
          </w:tcPr>
          <w:p w:rsidR="004C4851" w:rsidRDefault="004C4851">
            <w:pPr>
              <w:rPr>
                <w:sz w:val="24"/>
                <w:lang w:val="uk-UA"/>
              </w:rPr>
            </w:pPr>
            <w:r>
              <w:rPr>
                <w:sz w:val="24"/>
                <w:lang w:val="uk-UA"/>
              </w:rPr>
              <w:t>Вміти здійснювати професійну діяльність, що потребує постійного оновлення та інтеграції знань</w:t>
            </w:r>
          </w:p>
        </w:tc>
        <w:tc>
          <w:tcPr>
            <w:tcW w:w="2127" w:type="dxa"/>
            <w:gridSpan w:val="2"/>
          </w:tcPr>
          <w:p w:rsidR="004C4851" w:rsidRDefault="004C4851">
            <w:pPr>
              <w:rPr>
                <w:sz w:val="24"/>
                <w:lang w:val="uk-UA"/>
              </w:rPr>
            </w:pPr>
            <w:r>
              <w:rPr>
                <w:sz w:val="24"/>
                <w:lang w:val="uk-UA"/>
              </w:rPr>
              <w:t>Встановлювати відповідні професійні зв’язки для досягнення результату</w:t>
            </w:r>
          </w:p>
        </w:tc>
        <w:tc>
          <w:tcPr>
            <w:tcW w:w="2126" w:type="dxa"/>
            <w:gridSpan w:val="2"/>
          </w:tcPr>
          <w:p w:rsidR="004C4851" w:rsidRDefault="004C4851">
            <w:pPr>
              <w:rPr>
                <w:sz w:val="24"/>
                <w:lang w:val="uk-UA"/>
              </w:rPr>
            </w:pPr>
            <w:r>
              <w:rPr>
                <w:sz w:val="24"/>
                <w:lang w:val="uk-UA"/>
              </w:rPr>
              <w:t>Нести відповідальність за подальший професійний розвиток</w:t>
            </w:r>
          </w:p>
          <w:p w:rsidR="004C4851" w:rsidRDefault="004C4851">
            <w:pPr>
              <w:rPr>
                <w:sz w:val="24"/>
                <w:lang w:val="uk-UA"/>
              </w:rPr>
            </w:pPr>
            <w:r>
              <w:rPr>
                <w:sz w:val="24"/>
                <w:lang w:val="uk-UA"/>
              </w:rPr>
              <w:t>своєчасне використання методів саморегуляції</w:t>
            </w:r>
          </w:p>
        </w:tc>
      </w:tr>
      <w:tr w:rsidR="004C4851" w:rsidTr="009C2523">
        <w:tc>
          <w:tcPr>
            <w:tcW w:w="710" w:type="dxa"/>
            <w:gridSpan w:val="2"/>
          </w:tcPr>
          <w:p w:rsidR="004C4851" w:rsidRDefault="004C4851">
            <w:pPr>
              <w:rPr>
                <w:sz w:val="24"/>
                <w:lang w:val="uk-UA"/>
              </w:rPr>
            </w:pPr>
            <w:r>
              <w:rPr>
                <w:sz w:val="24"/>
                <w:lang w:val="uk-UA"/>
              </w:rPr>
              <w:t>3</w:t>
            </w:r>
          </w:p>
        </w:tc>
        <w:tc>
          <w:tcPr>
            <w:tcW w:w="1984" w:type="dxa"/>
            <w:gridSpan w:val="2"/>
          </w:tcPr>
          <w:p w:rsidR="004C4851" w:rsidRDefault="004C4851">
            <w:pPr>
              <w:widowControl w:val="0"/>
              <w:shd w:val="clear" w:color="auto" w:fill="FFFFFF"/>
              <w:jc w:val="both"/>
              <w:textAlignment w:val="baseline"/>
              <w:rPr>
                <w:sz w:val="24"/>
                <w:lang w:val="uk-UA"/>
              </w:rPr>
            </w:pPr>
            <w:r>
              <w:rPr>
                <w:sz w:val="24"/>
                <w:lang w:val="uk-UA"/>
              </w:rPr>
              <w:t xml:space="preserve">Вміння виявляти, аналізувати, формулювати та вирішувати проблеми, що визначені особливостями галузі </w:t>
            </w:r>
          </w:p>
        </w:tc>
        <w:tc>
          <w:tcPr>
            <w:tcW w:w="1985" w:type="dxa"/>
            <w:gridSpan w:val="2"/>
          </w:tcPr>
          <w:p w:rsidR="004C4851" w:rsidRDefault="004C4851">
            <w:pPr>
              <w:rPr>
                <w:sz w:val="24"/>
                <w:lang w:val="uk-UA"/>
              </w:rPr>
            </w:pPr>
            <w:r>
              <w:rPr>
                <w:sz w:val="24"/>
                <w:lang w:val="uk-UA"/>
              </w:rPr>
              <w:t>Знати методи аналітичного аналізу та застосування набутих знань</w:t>
            </w:r>
          </w:p>
        </w:tc>
        <w:tc>
          <w:tcPr>
            <w:tcW w:w="1984" w:type="dxa"/>
            <w:gridSpan w:val="2"/>
          </w:tcPr>
          <w:p w:rsidR="004C4851" w:rsidRDefault="004C4851">
            <w:pPr>
              <w:rPr>
                <w:sz w:val="24"/>
                <w:lang w:val="uk-UA"/>
              </w:rPr>
            </w:pPr>
            <w:r>
              <w:rPr>
                <w:sz w:val="24"/>
                <w:lang w:val="uk-UA"/>
              </w:rPr>
              <w:t xml:space="preserve">Вміти проводити аналіз інформації, формулювати власну думку та приймати обґрунтовані рішення </w:t>
            </w:r>
          </w:p>
          <w:p w:rsidR="004C4851" w:rsidRDefault="004C4851">
            <w:pPr>
              <w:rPr>
                <w:sz w:val="24"/>
                <w:lang w:val="uk-UA"/>
              </w:rPr>
            </w:pPr>
          </w:p>
        </w:tc>
        <w:tc>
          <w:tcPr>
            <w:tcW w:w="2127" w:type="dxa"/>
            <w:gridSpan w:val="2"/>
          </w:tcPr>
          <w:p w:rsidR="004C4851" w:rsidRDefault="004C4851">
            <w:pPr>
              <w:rPr>
                <w:sz w:val="24"/>
                <w:lang w:val="uk-UA"/>
              </w:rPr>
            </w:pPr>
            <w:r>
              <w:rPr>
                <w:sz w:val="24"/>
                <w:lang w:val="uk-UA"/>
              </w:rPr>
              <w:t>Встановлювати відповідні зв’язки для досягнення цілей</w:t>
            </w:r>
          </w:p>
          <w:p w:rsidR="004C4851" w:rsidRDefault="004C4851">
            <w:pPr>
              <w:rPr>
                <w:sz w:val="24"/>
                <w:lang w:val="uk-UA"/>
              </w:rPr>
            </w:pPr>
          </w:p>
        </w:tc>
        <w:tc>
          <w:tcPr>
            <w:tcW w:w="2126" w:type="dxa"/>
            <w:gridSpan w:val="2"/>
          </w:tcPr>
          <w:p w:rsidR="004C4851" w:rsidRDefault="004C4851">
            <w:pPr>
              <w:rPr>
                <w:sz w:val="24"/>
                <w:lang w:val="uk-UA"/>
              </w:rPr>
            </w:pPr>
            <w:r>
              <w:rPr>
                <w:sz w:val="24"/>
                <w:lang w:val="uk-UA"/>
              </w:rPr>
              <w:t xml:space="preserve">Нести відповідальність за вміння аналізувати, формулювати та вирішувати поточні проблеми </w:t>
            </w:r>
          </w:p>
        </w:tc>
      </w:tr>
      <w:tr w:rsidR="004C4851" w:rsidTr="009C2523">
        <w:tc>
          <w:tcPr>
            <w:tcW w:w="710" w:type="dxa"/>
            <w:gridSpan w:val="2"/>
          </w:tcPr>
          <w:p w:rsidR="004C4851" w:rsidRDefault="004C4851">
            <w:pPr>
              <w:rPr>
                <w:sz w:val="24"/>
                <w:lang w:val="uk-UA"/>
              </w:rPr>
            </w:pPr>
            <w:r>
              <w:rPr>
                <w:sz w:val="24"/>
                <w:lang w:val="uk-UA"/>
              </w:rPr>
              <w:t>4</w:t>
            </w:r>
          </w:p>
        </w:tc>
        <w:tc>
          <w:tcPr>
            <w:tcW w:w="1984" w:type="dxa"/>
            <w:gridSpan w:val="2"/>
          </w:tcPr>
          <w:p w:rsidR="004C4851" w:rsidRDefault="004C4851">
            <w:pPr>
              <w:widowControl w:val="0"/>
              <w:shd w:val="clear" w:color="auto" w:fill="FFFFFF"/>
              <w:jc w:val="both"/>
              <w:textAlignment w:val="baseline"/>
              <w:rPr>
                <w:sz w:val="24"/>
                <w:lang w:val="uk-UA"/>
              </w:rPr>
            </w:pPr>
            <w:r>
              <w:rPr>
                <w:sz w:val="24"/>
                <w:lang w:val="uk-UA"/>
              </w:rPr>
              <w:t>Здатність вчитися і бути сучасно навченим з урахуванням використання новітніх інформаційних і комунікаційних технологій</w:t>
            </w:r>
          </w:p>
          <w:p w:rsidR="004C4851" w:rsidRDefault="004C4851">
            <w:pPr>
              <w:rPr>
                <w:sz w:val="24"/>
                <w:lang w:val="uk-UA"/>
              </w:rPr>
            </w:pPr>
          </w:p>
        </w:tc>
        <w:tc>
          <w:tcPr>
            <w:tcW w:w="1985" w:type="dxa"/>
            <w:gridSpan w:val="2"/>
          </w:tcPr>
          <w:p w:rsidR="004C4851" w:rsidRDefault="004C4851">
            <w:pPr>
              <w:rPr>
                <w:sz w:val="24"/>
                <w:lang w:val="uk-UA"/>
              </w:rPr>
            </w:pPr>
            <w:r>
              <w:rPr>
                <w:sz w:val="24"/>
                <w:lang w:val="uk-UA"/>
              </w:rPr>
              <w:t>Мати глибокі знання в галузі інформаційних і комунікаційних технологій, що застосовуються у професійній діяльності</w:t>
            </w:r>
          </w:p>
        </w:tc>
        <w:tc>
          <w:tcPr>
            <w:tcW w:w="1984" w:type="dxa"/>
            <w:gridSpan w:val="2"/>
          </w:tcPr>
          <w:p w:rsidR="004C4851" w:rsidRDefault="004C4851">
            <w:pPr>
              <w:rPr>
                <w:sz w:val="24"/>
                <w:lang w:val="uk-UA"/>
              </w:rPr>
            </w:pPr>
            <w:r>
              <w:rPr>
                <w:sz w:val="24"/>
                <w:lang w:val="uk-UA"/>
              </w:rPr>
              <w:t>Вміти використовувати інформаційні та комунікаційні технології у професійній галузі, що потребує оновлення та інтеграції знань.</w:t>
            </w:r>
          </w:p>
        </w:tc>
        <w:tc>
          <w:tcPr>
            <w:tcW w:w="2127" w:type="dxa"/>
            <w:gridSpan w:val="2"/>
          </w:tcPr>
          <w:p w:rsidR="004C4851" w:rsidRDefault="004C4851">
            <w:pPr>
              <w:rPr>
                <w:sz w:val="24"/>
                <w:lang w:val="uk-UA"/>
              </w:rPr>
            </w:pPr>
            <w:r>
              <w:rPr>
                <w:sz w:val="24"/>
                <w:lang w:val="uk-UA"/>
              </w:rPr>
              <w:t>Використовувати інформаційні та комунікаційні технології у професійній діяльності</w:t>
            </w:r>
          </w:p>
        </w:tc>
        <w:tc>
          <w:tcPr>
            <w:tcW w:w="2126" w:type="dxa"/>
            <w:gridSpan w:val="2"/>
          </w:tcPr>
          <w:p w:rsidR="004C4851" w:rsidRDefault="004C4851">
            <w:pPr>
              <w:rPr>
                <w:sz w:val="24"/>
                <w:lang w:val="uk-UA"/>
              </w:rPr>
            </w:pPr>
            <w:r>
              <w:rPr>
                <w:sz w:val="24"/>
                <w:lang w:val="uk-UA"/>
              </w:rPr>
              <w:t>Нести відповідальність за за своєчасне набуття сучасних професійних знань та умінь.</w:t>
            </w:r>
          </w:p>
        </w:tc>
      </w:tr>
      <w:tr w:rsidR="004C4851" w:rsidTr="009C2523">
        <w:tc>
          <w:tcPr>
            <w:tcW w:w="710" w:type="dxa"/>
            <w:gridSpan w:val="2"/>
          </w:tcPr>
          <w:p w:rsidR="004C4851" w:rsidRDefault="004C4851">
            <w:pPr>
              <w:rPr>
                <w:sz w:val="24"/>
                <w:lang w:val="uk-UA"/>
              </w:rPr>
            </w:pPr>
            <w:r>
              <w:rPr>
                <w:sz w:val="24"/>
                <w:lang w:val="uk-UA"/>
              </w:rPr>
              <w:t>5.</w:t>
            </w:r>
          </w:p>
        </w:tc>
        <w:tc>
          <w:tcPr>
            <w:tcW w:w="1984" w:type="dxa"/>
            <w:gridSpan w:val="2"/>
          </w:tcPr>
          <w:p w:rsidR="004C4851" w:rsidRDefault="004C4851">
            <w:pPr>
              <w:rPr>
                <w:sz w:val="24"/>
                <w:lang w:val="uk-UA"/>
              </w:rPr>
            </w:pPr>
            <w:r>
              <w:rPr>
                <w:sz w:val="24"/>
                <w:lang w:val="uk-UA"/>
              </w:rPr>
              <w:t xml:space="preserve">Визначеність і наполегливість щодо поставлених завдань і взятих на себе обов’язків </w:t>
            </w:r>
          </w:p>
        </w:tc>
        <w:tc>
          <w:tcPr>
            <w:tcW w:w="1985" w:type="dxa"/>
            <w:gridSpan w:val="2"/>
          </w:tcPr>
          <w:p w:rsidR="004C4851" w:rsidRDefault="004C4851">
            <w:pPr>
              <w:rPr>
                <w:sz w:val="24"/>
                <w:lang w:val="uk-UA"/>
              </w:rPr>
            </w:pPr>
            <w:r>
              <w:rPr>
                <w:sz w:val="24"/>
                <w:lang w:val="uk-UA"/>
              </w:rPr>
              <w:t>Знати об’єм своїх обов’язків та шляхи виконання поставлених завдань</w:t>
            </w:r>
          </w:p>
        </w:tc>
        <w:tc>
          <w:tcPr>
            <w:tcW w:w="1984" w:type="dxa"/>
            <w:gridSpan w:val="2"/>
          </w:tcPr>
          <w:p w:rsidR="004C4851" w:rsidRDefault="004C4851">
            <w:pPr>
              <w:rPr>
                <w:sz w:val="24"/>
                <w:lang w:val="uk-UA"/>
              </w:rPr>
            </w:pPr>
            <w:r>
              <w:rPr>
                <w:sz w:val="24"/>
                <w:lang w:val="uk-UA"/>
              </w:rPr>
              <w:t xml:space="preserve">Вміти визначати  завдання та бути наполегливим і сумлінним при виконання обов’язків </w:t>
            </w:r>
          </w:p>
        </w:tc>
        <w:tc>
          <w:tcPr>
            <w:tcW w:w="2127" w:type="dxa"/>
            <w:gridSpan w:val="2"/>
          </w:tcPr>
          <w:p w:rsidR="004C4851" w:rsidRDefault="004C4851">
            <w:pPr>
              <w:rPr>
                <w:sz w:val="24"/>
                <w:lang w:val="uk-UA"/>
              </w:rPr>
            </w:pPr>
            <w:r>
              <w:rPr>
                <w:sz w:val="24"/>
                <w:lang w:val="uk-UA"/>
              </w:rPr>
              <w:t>Встановлювати міжособистісні зв’язки для забезпечення якісного виконування поставлених завдань</w:t>
            </w:r>
          </w:p>
        </w:tc>
        <w:tc>
          <w:tcPr>
            <w:tcW w:w="2126" w:type="dxa"/>
            <w:gridSpan w:val="2"/>
          </w:tcPr>
          <w:p w:rsidR="004C4851" w:rsidRDefault="004C4851">
            <w:pPr>
              <w:rPr>
                <w:sz w:val="24"/>
                <w:lang w:val="uk-UA"/>
              </w:rPr>
            </w:pPr>
            <w:r>
              <w:rPr>
                <w:sz w:val="24"/>
                <w:lang w:val="uk-UA"/>
              </w:rPr>
              <w:t>Нести відповідальність за якісне виконання поставлених завдань</w:t>
            </w:r>
          </w:p>
        </w:tc>
      </w:tr>
      <w:tr w:rsidR="004C4851" w:rsidTr="009C2523">
        <w:tc>
          <w:tcPr>
            <w:tcW w:w="710" w:type="dxa"/>
            <w:gridSpan w:val="2"/>
          </w:tcPr>
          <w:p w:rsidR="004C4851" w:rsidRDefault="004C4851">
            <w:pPr>
              <w:rPr>
                <w:sz w:val="24"/>
                <w:lang w:val="uk-UA"/>
              </w:rPr>
            </w:pPr>
            <w:r>
              <w:rPr>
                <w:sz w:val="24"/>
                <w:lang w:val="uk-UA"/>
              </w:rPr>
              <w:t>6.</w:t>
            </w:r>
          </w:p>
        </w:tc>
        <w:tc>
          <w:tcPr>
            <w:tcW w:w="1984" w:type="dxa"/>
            <w:gridSpan w:val="2"/>
          </w:tcPr>
          <w:p w:rsidR="004C4851" w:rsidRDefault="004C4851">
            <w:pPr>
              <w:widowControl w:val="0"/>
              <w:shd w:val="clear" w:color="auto" w:fill="FFFFFF"/>
              <w:jc w:val="both"/>
              <w:textAlignment w:val="baseline"/>
              <w:rPr>
                <w:sz w:val="24"/>
                <w:lang w:val="uk-UA"/>
              </w:rPr>
            </w:pPr>
            <w:r>
              <w:rPr>
                <w:sz w:val="24"/>
                <w:lang w:val="uk-UA"/>
              </w:rPr>
              <w:t>Здатність адекватно оцінювати та забезпечувати якість виконуваних робіт</w:t>
            </w:r>
          </w:p>
        </w:tc>
        <w:tc>
          <w:tcPr>
            <w:tcW w:w="1985" w:type="dxa"/>
            <w:gridSpan w:val="2"/>
          </w:tcPr>
          <w:p w:rsidR="004C4851" w:rsidRDefault="004C4851">
            <w:pPr>
              <w:rPr>
                <w:sz w:val="24"/>
                <w:lang w:val="uk-UA"/>
              </w:rPr>
            </w:pPr>
            <w:r>
              <w:rPr>
                <w:sz w:val="24"/>
                <w:lang w:val="uk-UA"/>
              </w:rPr>
              <w:t>Знати методи оцінювання показників якості</w:t>
            </w:r>
          </w:p>
        </w:tc>
        <w:tc>
          <w:tcPr>
            <w:tcW w:w="1984" w:type="dxa"/>
            <w:gridSpan w:val="2"/>
          </w:tcPr>
          <w:p w:rsidR="004C4851" w:rsidRDefault="004C4851">
            <w:pPr>
              <w:rPr>
                <w:sz w:val="24"/>
                <w:lang w:val="uk-UA"/>
              </w:rPr>
            </w:pPr>
            <w:r>
              <w:rPr>
                <w:sz w:val="24"/>
                <w:lang w:val="uk-UA"/>
              </w:rPr>
              <w:t>Вміння якісно виконувати поставлені завдання</w:t>
            </w:r>
          </w:p>
          <w:p w:rsidR="004C4851" w:rsidRDefault="004C4851">
            <w:pPr>
              <w:rPr>
                <w:sz w:val="24"/>
                <w:lang w:val="uk-UA"/>
              </w:rPr>
            </w:pPr>
          </w:p>
        </w:tc>
        <w:tc>
          <w:tcPr>
            <w:tcW w:w="2127" w:type="dxa"/>
            <w:gridSpan w:val="2"/>
          </w:tcPr>
          <w:p w:rsidR="004C4851" w:rsidRDefault="004C4851">
            <w:pPr>
              <w:rPr>
                <w:sz w:val="24"/>
                <w:lang w:val="uk-UA"/>
              </w:rPr>
            </w:pPr>
            <w:r>
              <w:rPr>
                <w:sz w:val="24"/>
                <w:lang w:val="uk-UA"/>
              </w:rPr>
              <w:t>Встановлювати відповідні зв’язки для досягнення поставлених цілей</w:t>
            </w:r>
          </w:p>
          <w:p w:rsidR="004C4851" w:rsidRDefault="004C4851">
            <w:pPr>
              <w:rPr>
                <w:sz w:val="24"/>
                <w:lang w:val="uk-UA"/>
              </w:rPr>
            </w:pPr>
          </w:p>
        </w:tc>
        <w:tc>
          <w:tcPr>
            <w:tcW w:w="2126" w:type="dxa"/>
            <w:gridSpan w:val="2"/>
          </w:tcPr>
          <w:p w:rsidR="004C4851" w:rsidRDefault="004C4851">
            <w:pPr>
              <w:rPr>
                <w:sz w:val="24"/>
                <w:lang w:val="uk-UA"/>
              </w:rPr>
            </w:pPr>
            <w:r>
              <w:rPr>
                <w:sz w:val="24"/>
                <w:lang w:val="uk-UA"/>
              </w:rPr>
              <w:t>Нести відповідальність за якісне виконання робіт</w:t>
            </w:r>
          </w:p>
        </w:tc>
      </w:tr>
      <w:tr w:rsidR="004C4851" w:rsidTr="009C2523">
        <w:tc>
          <w:tcPr>
            <w:tcW w:w="710" w:type="dxa"/>
            <w:gridSpan w:val="2"/>
          </w:tcPr>
          <w:p w:rsidR="004C4851" w:rsidRDefault="004C4851">
            <w:pPr>
              <w:rPr>
                <w:sz w:val="24"/>
                <w:lang w:val="uk-UA"/>
              </w:rPr>
            </w:pPr>
            <w:r>
              <w:rPr>
                <w:sz w:val="24"/>
                <w:lang w:val="uk-UA"/>
              </w:rPr>
              <w:lastRenderedPageBreak/>
              <w:t>7.</w:t>
            </w:r>
          </w:p>
        </w:tc>
        <w:tc>
          <w:tcPr>
            <w:tcW w:w="1984" w:type="dxa"/>
            <w:gridSpan w:val="2"/>
          </w:tcPr>
          <w:p w:rsidR="004C4851" w:rsidRDefault="004C4851">
            <w:pPr>
              <w:widowControl w:val="0"/>
              <w:shd w:val="clear" w:color="auto" w:fill="FFFFFF"/>
              <w:jc w:val="both"/>
              <w:textAlignment w:val="baseline"/>
              <w:rPr>
                <w:sz w:val="24"/>
                <w:lang w:val="uk-UA"/>
              </w:rPr>
            </w:pPr>
            <w:r>
              <w:rPr>
                <w:sz w:val="24"/>
                <w:lang w:val="uk-UA"/>
              </w:rPr>
              <w:t>Здатність до співпраці в команді, що вимагає набути навички міжособистісної взаємодії</w:t>
            </w:r>
          </w:p>
        </w:tc>
        <w:tc>
          <w:tcPr>
            <w:tcW w:w="1985" w:type="dxa"/>
            <w:gridSpan w:val="2"/>
          </w:tcPr>
          <w:p w:rsidR="004C4851" w:rsidRDefault="004C4851">
            <w:pPr>
              <w:rPr>
                <w:sz w:val="24"/>
                <w:lang w:val="uk-UA"/>
              </w:rPr>
            </w:pPr>
            <w:r>
              <w:rPr>
                <w:sz w:val="24"/>
                <w:lang w:val="uk-UA"/>
              </w:rPr>
              <w:t>Знати тактики спілкування, закони та способи комунікативної поведінки</w:t>
            </w:r>
          </w:p>
        </w:tc>
        <w:tc>
          <w:tcPr>
            <w:tcW w:w="1984" w:type="dxa"/>
            <w:gridSpan w:val="2"/>
          </w:tcPr>
          <w:p w:rsidR="004C4851" w:rsidRDefault="004C4851">
            <w:pPr>
              <w:rPr>
                <w:sz w:val="24"/>
                <w:lang w:val="uk-UA"/>
              </w:rPr>
            </w:pPr>
            <w:r>
              <w:rPr>
                <w:sz w:val="24"/>
                <w:lang w:val="uk-UA"/>
              </w:rPr>
              <w:t xml:space="preserve">Вміти обирати способи та стратегії спілкування для забезпечення ефективної командної роботи </w:t>
            </w:r>
          </w:p>
          <w:p w:rsidR="004C4851" w:rsidRDefault="004C4851">
            <w:pPr>
              <w:rPr>
                <w:sz w:val="24"/>
                <w:lang w:val="uk-UA"/>
              </w:rPr>
            </w:pPr>
          </w:p>
        </w:tc>
        <w:tc>
          <w:tcPr>
            <w:tcW w:w="2127" w:type="dxa"/>
            <w:gridSpan w:val="2"/>
          </w:tcPr>
          <w:p w:rsidR="004C4851" w:rsidRDefault="004C4851">
            <w:pPr>
              <w:rPr>
                <w:sz w:val="24"/>
                <w:lang w:val="uk-UA"/>
              </w:rPr>
            </w:pPr>
            <w:r>
              <w:rPr>
                <w:sz w:val="24"/>
                <w:lang w:val="uk-UA"/>
              </w:rPr>
              <w:t>Використовувати стратегії спілкування та навички міжособистісної взаємодії</w:t>
            </w:r>
          </w:p>
        </w:tc>
        <w:tc>
          <w:tcPr>
            <w:tcW w:w="2126" w:type="dxa"/>
            <w:gridSpan w:val="2"/>
          </w:tcPr>
          <w:p w:rsidR="004C4851" w:rsidRDefault="004C4851">
            <w:pPr>
              <w:rPr>
                <w:sz w:val="24"/>
                <w:lang w:val="uk-UA"/>
              </w:rPr>
            </w:pPr>
            <w:r>
              <w:rPr>
                <w:sz w:val="24"/>
                <w:lang w:val="uk-UA"/>
              </w:rPr>
              <w:t>Нести відповідальність за вибір способу та стратегії комунікації</w:t>
            </w:r>
          </w:p>
        </w:tc>
      </w:tr>
      <w:tr w:rsidR="004C4851" w:rsidTr="009C2523">
        <w:tc>
          <w:tcPr>
            <w:tcW w:w="710" w:type="dxa"/>
            <w:gridSpan w:val="2"/>
          </w:tcPr>
          <w:p w:rsidR="004C4851" w:rsidRDefault="004C4851">
            <w:pPr>
              <w:rPr>
                <w:sz w:val="24"/>
                <w:lang w:val="uk-UA"/>
              </w:rPr>
            </w:pPr>
            <w:r>
              <w:rPr>
                <w:sz w:val="24"/>
                <w:lang w:val="uk-UA"/>
              </w:rPr>
              <w:t>8.</w:t>
            </w:r>
          </w:p>
        </w:tc>
        <w:tc>
          <w:tcPr>
            <w:tcW w:w="1984" w:type="dxa"/>
            <w:gridSpan w:val="2"/>
          </w:tcPr>
          <w:p w:rsidR="004C4851" w:rsidRDefault="004C4851">
            <w:pPr>
              <w:widowControl w:val="0"/>
              <w:shd w:val="clear" w:color="auto" w:fill="FFFFFF"/>
              <w:jc w:val="both"/>
              <w:textAlignment w:val="baseline"/>
              <w:rPr>
                <w:sz w:val="24"/>
                <w:lang w:val="uk-UA"/>
              </w:rPr>
            </w:pPr>
            <w:r>
              <w:rPr>
                <w:sz w:val="24"/>
                <w:lang w:val="uk-UA"/>
              </w:rPr>
              <w:t>Здатність до вибору стратегічних засад спілкування, щоб діяти на основі етичних міркувань (мотивів), соціально відповідально та громадсько свідомо</w:t>
            </w:r>
          </w:p>
        </w:tc>
        <w:tc>
          <w:tcPr>
            <w:tcW w:w="1985" w:type="dxa"/>
            <w:gridSpan w:val="2"/>
          </w:tcPr>
          <w:p w:rsidR="004C4851" w:rsidRDefault="004C4851">
            <w:pPr>
              <w:rPr>
                <w:sz w:val="24"/>
                <w:lang w:val="uk-UA"/>
              </w:rPr>
            </w:pPr>
            <w:r>
              <w:rPr>
                <w:sz w:val="24"/>
                <w:lang w:val="uk-UA"/>
              </w:rPr>
              <w:t>Знати методики  та стратегії спілкування,  свої громадські права та обов’язки</w:t>
            </w:r>
          </w:p>
        </w:tc>
        <w:tc>
          <w:tcPr>
            <w:tcW w:w="1984" w:type="dxa"/>
            <w:gridSpan w:val="2"/>
          </w:tcPr>
          <w:p w:rsidR="004C4851" w:rsidRDefault="004C4851">
            <w:pPr>
              <w:rPr>
                <w:sz w:val="24"/>
                <w:lang w:val="uk-UA"/>
              </w:rPr>
            </w:pPr>
            <w:r>
              <w:rPr>
                <w:sz w:val="24"/>
                <w:lang w:val="uk-UA"/>
              </w:rPr>
              <w:t xml:space="preserve">Вміти формувати свою громадянську свідомість та діяти відповідно до неї </w:t>
            </w:r>
          </w:p>
          <w:p w:rsidR="004C4851" w:rsidRDefault="004C4851">
            <w:pPr>
              <w:rPr>
                <w:sz w:val="24"/>
                <w:lang w:val="uk-UA"/>
              </w:rPr>
            </w:pPr>
          </w:p>
        </w:tc>
        <w:tc>
          <w:tcPr>
            <w:tcW w:w="2127" w:type="dxa"/>
            <w:gridSpan w:val="2"/>
          </w:tcPr>
          <w:p w:rsidR="004C4851" w:rsidRDefault="004C4851">
            <w:pPr>
              <w:rPr>
                <w:sz w:val="24"/>
                <w:lang w:val="uk-UA"/>
              </w:rPr>
            </w:pPr>
            <w:r>
              <w:rPr>
                <w:sz w:val="24"/>
                <w:lang w:val="uk-UA"/>
              </w:rPr>
              <w:t xml:space="preserve">Здатність донести власну громадську позицію </w:t>
            </w:r>
          </w:p>
          <w:p w:rsidR="004C4851" w:rsidRDefault="004C4851">
            <w:pPr>
              <w:rPr>
                <w:sz w:val="24"/>
                <w:lang w:val="uk-UA"/>
              </w:rPr>
            </w:pPr>
          </w:p>
        </w:tc>
        <w:tc>
          <w:tcPr>
            <w:tcW w:w="2126" w:type="dxa"/>
            <w:gridSpan w:val="2"/>
          </w:tcPr>
          <w:p w:rsidR="004C4851" w:rsidRDefault="004C4851">
            <w:pPr>
              <w:rPr>
                <w:sz w:val="24"/>
                <w:lang w:val="uk-UA"/>
              </w:rPr>
            </w:pPr>
            <w:r>
              <w:rPr>
                <w:sz w:val="24"/>
                <w:lang w:val="uk-UA"/>
              </w:rPr>
              <w:t xml:space="preserve">Нести відповідальність за свою громадянську позицію та діяльність </w:t>
            </w:r>
          </w:p>
          <w:p w:rsidR="004C4851" w:rsidRDefault="004C4851">
            <w:pPr>
              <w:rPr>
                <w:sz w:val="24"/>
                <w:lang w:val="uk-UA"/>
              </w:rPr>
            </w:pPr>
          </w:p>
        </w:tc>
      </w:tr>
      <w:tr w:rsidR="004C4851" w:rsidTr="009C2523">
        <w:tc>
          <w:tcPr>
            <w:tcW w:w="710" w:type="dxa"/>
            <w:gridSpan w:val="2"/>
          </w:tcPr>
          <w:p w:rsidR="004C4851" w:rsidRDefault="004C4851">
            <w:pPr>
              <w:rPr>
                <w:sz w:val="24"/>
                <w:lang w:val="uk-UA"/>
              </w:rPr>
            </w:pPr>
            <w:r>
              <w:rPr>
                <w:sz w:val="24"/>
                <w:lang w:val="uk-UA"/>
              </w:rPr>
              <w:t>9.</w:t>
            </w:r>
          </w:p>
        </w:tc>
        <w:tc>
          <w:tcPr>
            <w:tcW w:w="1984" w:type="dxa"/>
            <w:gridSpan w:val="2"/>
          </w:tcPr>
          <w:p w:rsidR="004C4851" w:rsidRDefault="004C4851">
            <w:pPr>
              <w:widowControl w:val="0"/>
              <w:shd w:val="clear" w:color="auto" w:fill="FFFFFF"/>
              <w:jc w:val="both"/>
              <w:textAlignment w:val="baseline"/>
              <w:rPr>
                <w:sz w:val="24"/>
                <w:lang w:val="uk-UA"/>
              </w:rPr>
            </w:pPr>
            <w:r>
              <w:rPr>
                <w:sz w:val="24"/>
                <w:lang w:val="uk-UA"/>
              </w:rPr>
              <w:t>Здатність мотивувати людей та рухатися до спільної соціально визначеної мети</w:t>
            </w:r>
          </w:p>
          <w:p w:rsidR="004C4851" w:rsidRDefault="004C4851">
            <w:pPr>
              <w:widowControl w:val="0"/>
              <w:shd w:val="clear" w:color="auto" w:fill="FFFFFF"/>
              <w:jc w:val="both"/>
              <w:textAlignment w:val="baseline"/>
              <w:rPr>
                <w:sz w:val="24"/>
                <w:lang w:val="uk-UA"/>
              </w:rPr>
            </w:pPr>
          </w:p>
        </w:tc>
        <w:tc>
          <w:tcPr>
            <w:tcW w:w="1985" w:type="dxa"/>
            <w:gridSpan w:val="2"/>
          </w:tcPr>
          <w:p w:rsidR="004C4851" w:rsidRDefault="004C4851">
            <w:pPr>
              <w:rPr>
                <w:sz w:val="24"/>
                <w:lang w:val="uk-UA"/>
              </w:rPr>
            </w:pPr>
            <w:r>
              <w:rPr>
                <w:sz w:val="24"/>
                <w:lang w:val="uk-UA"/>
              </w:rPr>
              <w:t>Знати права, обов’язки та шляхи виконання поставлених завдань</w:t>
            </w:r>
          </w:p>
        </w:tc>
        <w:tc>
          <w:tcPr>
            <w:tcW w:w="1984" w:type="dxa"/>
            <w:gridSpan w:val="2"/>
          </w:tcPr>
          <w:p w:rsidR="004C4851" w:rsidRDefault="004C4851">
            <w:pPr>
              <w:rPr>
                <w:sz w:val="24"/>
                <w:lang w:val="uk-UA"/>
              </w:rPr>
            </w:pPr>
            <w:r>
              <w:rPr>
                <w:sz w:val="24"/>
                <w:lang w:val="uk-UA"/>
              </w:rPr>
              <w:t>Вміти визначити мету та стратегію подальшого розвитку, бути наполегливим та сумлінним при виконання обов’язків</w:t>
            </w:r>
          </w:p>
        </w:tc>
        <w:tc>
          <w:tcPr>
            <w:tcW w:w="2127" w:type="dxa"/>
            <w:gridSpan w:val="2"/>
          </w:tcPr>
          <w:p w:rsidR="004C4851" w:rsidRDefault="004C4851">
            <w:pPr>
              <w:rPr>
                <w:sz w:val="24"/>
                <w:lang w:val="uk-UA"/>
              </w:rPr>
            </w:pPr>
            <w:r>
              <w:rPr>
                <w:sz w:val="24"/>
                <w:lang w:val="uk-UA"/>
              </w:rPr>
              <w:t>Встановлювати міжособистісні зв’язки для ефективного виконання завдань та обов’язків</w:t>
            </w:r>
          </w:p>
        </w:tc>
        <w:tc>
          <w:tcPr>
            <w:tcW w:w="2126" w:type="dxa"/>
            <w:gridSpan w:val="2"/>
          </w:tcPr>
          <w:p w:rsidR="004C4851" w:rsidRDefault="004C4851">
            <w:pPr>
              <w:rPr>
                <w:sz w:val="24"/>
                <w:lang w:val="uk-UA"/>
              </w:rPr>
            </w:pPr>
            <w:r>
              <w:rPr>
                <w:sz w:val="24"/>
                <w:lang w:val="uk-UA"/>
              </w:rPr>
              <w:t>Відповідати за якісне виконання поставлених завдань</w:t>
            </w:r>
          </w:p>
        </w:tc>
      </w:tr>
      <w:tr w:rsidR="004C4851" w:rsidTr="009C2523">
        <w:tc>
          <w:tcPr>
            <w:tcW w:w="710" w:type="dxa"/>
            <w:gridSpan w:val="2"/>
          </w:tcPr>
          <w:p w:rsidR="004C4851" w:rsidRDefault="004C4851">
            <w:pPr>
              <w:rPr>
                <w:sz w:val="24"/>
                <w:lang w:val="uk-UA"/>
              </w:rPr>
            </w:pPr>
            <w:r>
              <w:rPr>
                <w:sz w:val="24"/>
                <w:lang w:val="uk-UA"/>
              </w:rPr>
              <w:t>10</w:t>
            </w:r>
          </w:p>
        </w:tc>
        <w:tc>
          <w:tcPr>
            <w:tcW w:w="1984" w:type="dxa"/>
            <w:gridSpan w:val="2"/>
          </w:tcPr>
          <w:p w:rsidR="004C4851" w:rsidRDefault="004C4851">
            <w:pPr>
              <w:rPr>
                <w:sz w:val="24"/>
                <w:lang w:val="uk-UA"/>
              </w:rPr>
            </w:pPr>
            <w:r>
              <w:rPr>
                <w:sz w:val="24"/>
                <w:lang w:val="uk-UA"/>
              </w:rPr>
              <w:t xml:space="preserve">Здатність до ведення здорового способу життя, адаптації та дії в новій (у тому рахунку конфліктній) ситуації </w:t>
            </w:r>
          </w:p>
        </w:tc>
        <w:tc>
          <w:tcPr>
            <w:tcW w:w="1985" w:type="dxa"/>
            <w:gridSpan w:val="2"/>
          </w:tcPr>
          <w:p w:rsidR="004C4851" w:rsidRDefault="004C4851">
            <w:pPr>
              <w:rPr>
                <w:sz w:val="24"/>
                <w:lang w:val="uk-UA"/>
              </w:rPr>
            </w:pPr>
            <w:r>
              <w:rPr>
                <w:sz w:val="24"/>
                <w:lang w:val="uk-UA"/>
              </w:rPr>
              <w:t>Мати знання для  ведення здорового способу життя та здатності до адаптації</w:t>
            </w:r>
          </w:p>
        </w:tc>
        <w:tc>
          <w:tcPr>
            <w:tcW w:w="1984" w:type="dxa"/>
            <w:gridSpan w:val="2"/>
          </w:tcPr>
          <w:p w:rsidR="004C4851" w:rsidRDefault="004C4851">
            <w:pPr>
              <w:rPr>
                <w:sz w:val="24"/>
                <w:lang w:val="uk-UA"/>
              </w:rPr>
            </w:pPr>
            <w:r>
              <w:rPr>
                <w:sz w:val="24"/>
                <w:lang w:val="uk-UA"/>
              </w:rPr>
              <w:t>Вміти застосувати застосовувати знання для ведення  здорового способу життя та пристосовуватися до нових обставин та (у тому рахунку конфліктній) ситуації</w:t>
            </w:r>
          </w:p>
        </w:tc>
        <w:tc>
          <w:tcPr>
            <w:tcW w:w="2127" w:type="dxa"/>
            <w:gridSpan w:val="2"/>
          </w:tcPr>
          <w:p w:rsidR="004C4851" w:rsidRDefault="004C4851">
            <w:pPr>
              <w:rPr>
                <w:sz w:val="24"/>
                <w:lang w:val="uk-UA"/>
              </w:rPr>
            </w:pPr>
            <w:r>
              <w:rPr>
                <w:sz w:val="24"/>
                <w:lang w:val="uk-UA"/>
              </w:rPr>
              <w:t>Вміння встановлювати відповідні зв’язки для досягнення позитивного результату</w:t>
            </w:r>
          </w:p>
        </w:tc>
        <w:tc>
          <w:tcPr>
            <w:tcW w:w="2126" w:type="dxa"/>
            <w:gridSpan w:val="2"/>
          </w:tcPr>
          <w:p w:rsidR="004C4851" w:rsidRDefault="004C4851">
            <w:pPr>
              <w:rPr>
                <w:sz w:val="24"/>
                <w:lang w:val="uk-UA"/>
              </w:rPr>
            </w:pPr>
            <w:r>
              <w:rPr>
                <w:sz w:val="24"/>
                <w:lang w:val="uk-UA"/>
              </w:rPr>
              <w:t>Нести відповідальність за здоровий спосіб життя та своєчасне використання методів саморегуляції для своєчасної адаптації</w:t>
            </w:r>
          </w:p>
        </w:tc>
      </w:tr>
      <w:tr w:rsidR="004C4851" w:rsidTr="009C2523">
        <w:tc>
          <w:tcPr>
            <w:tcW w:w="10916" w:type="dxa"/>
            <w:gridSpan w:val="12"/>
          </w:tcPr>
          <w:p w:rsidR="004C4851" w:rsidRDefault="004C4851">
            <w:pPr>
              <w:widowControl w:val="0"/>
              <w:jc w:val="center"/>
              <w:rPr>
                <w:b/>
                <w:sz w:val="24"/>
                <w:lang w:val="uk-UA"/>
              </w:rPr>
            </w:pPr>
            <w:r>
              <w:rPr>
                <w:b/>
                <w:sz w:val="24"/>
                <w:lang w:val="uk-UA"/>
              </w:rPr>
              <w:t>Спеціальні (фахові, предметні) компетентності</w:t>
            </w:r>
          </w:p>
        </w:tc>
      </w:tr>
      <w:tr w:rsidR="004C4851" w:rsidRPr="00A955D4" w:rsidTr="009C2523">
        <w:tc>
          <w:tcPr>
            <w:tcW w:w="674" w:type="dxa"/>
          </w:tcPr>
          <w:p w:rsidR="004C4851" w:rsidRDefault="004C4851">
            <w:pPr>
              <w:widowControl w:val="0"/>
              <w:jc w:val="center"/>
              <w:rPr>
                <w:sz w:val="24"/>
                <w:lang w:val="uk-UA"/>
              </w:rPr>
            </w:pPr>
            <w:r>
              <w:rPr>
                <w:sz w:val="24"/>
                <w:lang w:val="uk-UA"/>
              </w:rPr>
              <w:t>1</w:t>
            </w:r>
          </w:p>
        </w:tc>
        <w:tc>
          <w:tcPr>
            <w:tcW w:w="1979" w:type="dxa"/>
            <w:gridSpan w:val="2"/>
          </w:tcPr>
          <w:p w:rsidR="004C4851" w:rsidRDefault="004C4851">
            <w:pPr>
              <w:pStyle w:val="af1"/>
              <w:shd w:val="clear" w:color="auto" w:fill="FFFFFF"/>
              <w:spacing w:after="0" w:line="240" w:lineRule="auto"/>
              <w:ind w:left="0"/>
              <w:textAlignment w:val="baseline"/>
              <w:rPr>
                <w:rFonts w:ascii="Times New Roman" w:hAnsi="Times New Roman"/>
                <w:sz w:val="24"/>
                <w:szCs w:val="24"/>
                <w:lang w:val="uk-UA" w:eastAsia="uk-UA"/>
              </w:rPr>
            </w:pPr>
            <w:r>
              <w:rPr>
                <w:rFonts w:ascii="Times New Roman" w:hAnsi="Times New Roman"/>
                <w:sz w:val="24"/>
                <w:szCs w:val="24"/>
                <w:lang w:val="uk-UA" w:eastAsia="uk-UA"/>
              </w:rPr>
              <w:t>Здатність до професійного мислення на підставі аналізу та синтезу медико-</w:t>
            </w:r>
            <w:r>
              <w:rPr>
                <w:rFonts w:ascii="Times New Roman" w:hAnsi="Times New Roman"/>
                <w:sz w:val="24"/>
                <w:szCs w:val="24"/>
                <w:lang w:val="uk-UA" w:eastAsia="uk-UA"/>
              </w:rPr>
              <w:lastRenderedPageBreak/>
              <w:t xml:space="preserve">психологічних знань в проекції історичного та системо-ціннісного контексту їх осмислення з урахуванням особливостей системи охорони здоров’я та специфіки медичної освіти кожної окремої країни </w:t>
            </w:r>
          </w:p>
          <w:p w:rsidR="004C4851" w:rsidRDefault="004C4851">
            <w:pPr>
              <w:pStyle w:val="af1"/>
              <w:shd w:val="clear" w:color="auto" w:fill="FFFFFF"/>
              <w:spacing w:after="0" w:line="240" w:lineRule="auto"/>
              <w:ind w:left="0"/>
              <w:textAlignment w:val="baseline"/>
              <w:rPr>
                <w:rFonts w:ascii="Times New Roman" w:hAnsi="Times New Roman"/>
                <w:sz w:val="24"/>
                <w:szCs w:val="24"/>
                <w:lang w:val="uk-UA"/>
              </w:rPr>
            </w:pPr>
          </w:p>
        </w:tc>
        <w:tc>
          <w:tcPr>
            <w:tcW w:w="1939" w:type="dxa"/>
            <w:gridSpan w:val="2"/>
          </w:tcPr>
          <w:p w:rsidR="004C4851" w:rsidRDefault="004C4851">
            <w:pPr>
              <w:pStyle w:val="af1"/>
              <w:shd w:val="clear" w:color="auto" w:fill="FFFFFF"/>
              <w:spacing w:after="0" w:line="240" w:lineRule="auto"/>
              <w:ind w:left="0"/>
              <w:textAlignment w:val="baseline"/>
              <w:rPr>
                <w:rFonts w:ascii="Times New Roman" w:hAnsi="Times New Roman"/>
                <w:sz w:val="24"/>
                <w:szCs w:val="24"/>
                <w:lang w:val="uk-UA" w:eastAsia="uk-UA"/>
              </w:rPr>
            </w:pPr>
            <w:r>
              <w:rPr>
                <w:rFonts w:ascii="Times New Roman" w:hAnsi="Times New Roman"/>
                <w:sz w:val="24"/>
                <w:szCs w:val="24"/>
                <w:lang w:val="uk-UA"/>
              </w:rPr>
              <w:lastRenderedPageBreak/>
              <w:t xml:space="preserve">Мати спеціалізовані знання про людину, її органи та системи  </w:t>
            </w:r>
            <w:r>
              <w:rPr>
                <w:rFonts w:ascii="Times New Roman" w:hAnsi="Times New Roman"/>
                <w:sz w:val="24"/>
                <w:szCs w:val="24"/>
                <w:lang w:val="uk-UA" w:eastAsia="uk-UA"/>
              </w:rPr>
              <w:t xml:space="preserve">в </w:t>
            </w:r>
            <w:r>
              <w:rPr>
                <w:rFonts w:ascii="Times New Roman" w:hAnsi="Times New Roman"/>
                <w:sz w:val="24"/>
                <w:szCs w:val="24"/>
                <w:lang w:val="uk-UA" w:eastAsia="uk-UA"/>
              </w:rPr>
              <w:lastRenderedPageBreak/>
              <w:t xml:space="preserve">проекції історичного та системо-ціннісного контексту їх осмислення  та особливості системи охорони здоров’я, специфіку медичної освіти кожної окремої країни </w:t>
            </w:r>
          </w:p>
          <w:p w:rsidR="004C4851" w:rsidRDefault="004C4851">
            <w:pPr>
              <w:rPr>
                <w:sz w:val="24"/>
                <w:lang w:val="uk-UA"/>
              </w:rPr>
            </w:pPr>
          </w:p>
        </w:tc>
        <w:tc>
          <w:tcPr>
            <w:tcW w:w="2238" w:type="dxa"/>
            <w:gridSpan w:val="4"/>
          </w:tcPr>
          <w:p w:rsidR="004C4851" w:rsidRDefault="004C4851">
            <w:pPr>
              <w:rPr>
                <w:sz w:val="24"/>
                <w:lang w:val="uk-UA"/>
              </w:rPr>
            </w:pPr>
            <w:r>
              <w:rPr>
                <w:sz w:val="24"/>
                <w:lang w:val="uk-UA"/>
              </w:rPr>
              <w:lastRenderedPageBreak/>
              <w:t xml:space="preserve">Вміти проводити фізикальне обстеження хворого, поставити попередній діагноз захворювання та </w:t>
            </w:r>
            <w:r>
              <w:rPr>
                <w:sz w:val="24"/>
                <w:lang w:val="uk-UA"/>
              </w:rPr>
              <w:lastRenderedPageBreak/>
              <w:t>призначити лабораторне та інструментальне обстеження хворого шляхом застосування стандартних методик враховуючи особливості менталітету пацієнта (соціально, релігійно обумовлені перестороги)</w:t>
            </w:r>
          </w:p>
        </w:tc>
        <w:tc>
          <w:tcPr>
            <w:tcW w:w="2194" w:type="dxa"/>
            <w:gridSpan w:val="2"/>
          </w:tcPr>
          <w:p w:rsidR="004C4851" w:rsidRDefault="004C4851">
            <w:pPr>
              <w:pStyle w:val="af1"/>
              <w:shd w:val="clear" w:color="auto" w:fill="FFFFFF"/>
              <w:spacing w:after="0" w:line="240" w:lineRule="auto"/>
              <w:ind w:left="0"/>
              <w:textAlignment w:val="baseline"/>
              <w:rPr>
                <w:rFonts w:ascii="Times New Roman" w:hAnsi="Times New Roman"/>
                <w:sz w:val="24"/>
                <w:szCs w:val="24"/>
                <w:lang w:val="uk-UA" w:eastAsia="uk-UA"/>
              </w:rPr>
            </w:pPr>
            <w:r>
              <w:rPr>
                <w:rFonts w:ascii="Times New Roman" w:hAnsi="Times New Roman"/>
                <w:sz w:val="24"/>
                <w:szCs w:val="24"/>
                <w:lang w:val="uk-UA"/>
              </w:rPr>
              <w:lastRenderedPageBreak/>
              <w:t xml:space="preserve">На підставі нормативних документів вести медичну документацію щодо пацієнта </w:t>
            </w:r>
            <w:r>
              <w:rPr>
                <w:rFonts w:ascii="Times New Roman" w:hAnsi="Times New Roman"/>
                <w:sz w:val="24"/>
                <w:szCs w:val="24"/>
                <w:lang w:val="uk-UA"/>
              </w:rPr>
              <w:lastRenderedPageBreak/>
              <w:t xml:space="preserve">(карту амбулаторного/стаціонарного хворого тощо) </w:t>
            </w:r>
            <w:r>
              <w:rPr>
                <w:rFonts w:ascii="Times New Roman" w:hAnsi="Times New Roman"/>
                <w:sz w:val="24"/>
                <w:szCs w:val="24"/>
                <w:lang w:val="uk-UA" w:eastAsia="uk-UA"/>
              </w:rPr>
              <w:t xml:space="preserve">з урахуванням особливостей системи охорони здоров’я та специфіки медичної освіти кожної окремо країни </w:t>
            </w:r>
          </w:p>
          <w:p w:rsidR="004C4851" w:rsidRDefault="004C4851">
            <w:pPr>
              <w:rPr>
                <w:sz w:val="24"/>
                <w:lang w:val="uk-UA"/>
              </w:rPr>
            </w:pPr>
          </w:p>
        </w:tc>
        <w:tc>
          <w:tcPr>
            <w:tcW w:w="1892" w:type="dxa"/>
          </w:tcPr>
          <w:p w:rsidR="004C4851" w:rsidRDefault="004C4851">
            <w:pPr>
              <w:rPr>
                <w:sz w:val="24"/>
                <w:lang w:val="uk-UA"/>
              </w:rPr>
            </w:pPr>
            <w:r>
              <w:rPr>
                <w:sz w:val="24"/>
                <w:lang w:val="uk-UA"/>
              </w:rPr>
              <w:lastRenderedPageBreak/>
              <w:t xml:space="preserve">Дотримуючись етичних та юридичних норм та враховуючи особливості </w:t>
            </w:r>
            <w:r>
              <w:rPr>
                <w:sz w:val="24"/>
                <w:lang w:val="uk-UA"/>
              </w:rPr>
              <w:lastRenderedPageBreak/>
              <w:t>менталітету пацієнта (соціально, релігійно обумовлені перестороги) нести відповідальність за прийняття обґрунтованих рішень і дій щодо правильності встановленого попереднього клінічного діагнозу захворювання</w:t>
            </w:r>
          </w:p>
        </w:tc>
      </w:tr>
      <w:tr w:rsidR="004C4851" w:rsidTr="009C2523">
        <w:tc>
          <w:tcPr>
            <w:tcW w:w="674" w:type="dxa"/>
          </w:tcPr>
          <w:p w:rsidR="004C4851" w:rsidRDefault="004C4851">
            <w:pPr>
              <w:widowControl w:val="0"/>
              <w:jc w:val="center"/>
              <w:rPr>
                <w:sz w:val="24"/>
                <w:lang w:val="uk-UA"/>
              </w:rPr>
            </w:pPr>
            <w:r>
              <w:rPr>
                <w:sz w:val="24"/>
                <w:lang w:val="uk-UA"/>
              </w:rPr>
              <w:lastRenderedPageBreak/>
              <w:t>2</w:t>
            </w:r>
          </w:p>
        </w:tc>
        <w:tc>
          <w:tcPr>
            <w:tcW w:w="1979" w:type="dxa"/>
            <w:gridSpan w:val="2"/>
          </w:tcPr>
          <w:p w:rsidR="004C4851" w:rsidRDefault="004C4851">
            <w:pPr>
              <w:widowControl w:val="0"/>
              <w:shd w:val="clear" w:color="auto" w:fill="FFFFFF"/>
              <w:jc w:val="both"/>
              <w:textAlignment w:val="baseline"/>
              <w:rPr>
                <w:sz w:val="24"/>
                <w:lang w:val="uk-UA"/>
              </w:rPr>
            </w:pPr>
            <w:r>
              <w:rPr>
                <w:sz w:val="24"/>
                <w:lang w:val="uk-UA"/>
              </w:rPr>
              <w:t xml:space="preserve">Здатність застосовувати набуті психологічні знання  в практичних ситуаціях, визначених особливостями галузі знань </w:t>
            </w:r>
          </w:p>
        </w:tc>
        <w:tc>
          <w:tcPr>
            <w:tcW w:w="1939" w:type="dxa"/>
            <w:gridSpan w:val="2"/>
          </w:tcPr>
          <w:p w:rsidR="004C4851" w:rsidRDefault="004C4851">
            <w:pPr>
              <w:rPr>
                <w:sz w:val="24"/>
                <w:lang w:val="uk-UA"/>
              </w:rPr>
            </w:pPr>
            <w:r>
              <w:rPr>
                <w:sz w:val="24"/>
                <w:lang w:val="uk-UA"/>
              </w:rPr>
              <w:t>Мати глибокі знання, набуті у процесі навчання з психології  та відкритість до постійного їх оновлення та поповнення</w:t>
            </w:r>
          </w:p>
        </w:tc>
        <w:tc>
          <w:tcPr>
            <w:tcW w:w="2238" w:type="dxa"/>
            <w:gridSpan w:val="4"/>
          </w:tcPr>
          <w:p w:rsidR="004C4851" w:rsidRDefault="004C4851">
            <w:pPr>
              <w:rPr>
                <w:sz w:val="24"/>
                <w:lang w:val="uk-UA"/>
              </w:rPr>
            </w:pPr>
            <w:r>
              <w:rPr>
                <w:sz w:val="24"/>
                <w:lang w:val="uk-UA"/>
              </w:rPr>
              <w:t>Вміти здійснювати професійну діяльність, що потребує оновлення та інтеграції знань</w:t>
            </w:r>
          </w:p>
        </w:tc>
        <w:tc>
          <w:tcPr>
            <w:tcW w:w="2194" w:type="dxa"/>
            <w:gridSpan w:val="2"/>
          </w:tcPr>
          <w:p w:rsidR="004C4851" w:rsidRDefault="004C4851">
            <w:pPr>
              <w:rPr>
                <w:sz w:val="24"/>
                <w:lang w:val="uk-UA"/>
              </w:rPr>
            </w:pPr>
            <w:r>
              <w:rPr>
                <w:sz w:val="24"/>
                <w:lang w:val="uk-UA"/>
              </w:rPr>
              <w:t xml:space="preserve">Здатність ефективно формувати комунікаційну стратегію у професійній діяльності </w:t>
            </w:r>
          </w:p>
        </w:tc>
        <w:tc>
          <w:tcPr>
            <w:tcW w:w="1892" w:type="dxa"/>
          </w:tcPr>
          <w:p w:rsidR="004C4851" w:rsidRDefault="004C4851">
            <w:pPr>
              <w:rPr>
                <w:sz w:val="24"/>
                <w:lang w:val="uk-UA"/>
              </w:rPr>
            </w:pPr>
            <w:r>
              <w:rPr>
                <w:sz w:val="24"/>
                <w:lang w:val="uk-UA"/>
              </w:rPr>
              <w:t>Нести відповідальність за постійний професійний розвиток, здатність до подальшого професійного навчання з високим рівнем автономності</w:t>
            </w:r>
          </w:p>
        </w:tc>
      </w:tr>
      <w:tr w:rsidR="004C4851" w:rsidRPr="00A955D4" w:rsidTr="009C2523">
        <w:tc>
          <w:tcPr>
            <w:tcW w:w="674" w:type="dxa"/>
          </w:tcPr>
          <w:p w:rsidR="004C4851" w:rsidRDefault="004C4851">
            <w:pPr>
              <w:widowControl w:val="0"/>
              <w:jc w:val="center"/>
              <w:rPr>
                <w:sz w:val="24"/>
                <w:lang w:val="uk-UA"/>
              </w:rPr>
            </w:pPr>
            <w:r>
              <w:rPr>
                <w:sz w:val="24"/>
                <w:lang w:val="uk-UA"/>
              </w:rPr>
              <w:t>3</w:t>
            </w:r>
          </w:p>
        </w:tc>
        <w:tc>
          <w:tcPr>
            <w:tcW w:w="1979" w:type="dxa"/>
            <w:gridSpan w:val="2"/>
          </w:tcPr>
          <w:p w:rsidR="004C4851" w:rsidRDefault="004C4851">
            <w:pPr>
              <w:widowControl w:val="0"/>
              <w:shd w:val="clear" w:color="auto" w:fill="FFFFFF"/>
              <w:jc w:val="both"/>
              <w:textAlignment w:val="baseline"/>
              <w:rPr>
                <w:sz w:val="24"/>
                <w:lang w:val="uk-UA"/>
              </w:rPr>
            </w:pPr>
            <w:r>
              <w:rPr>
                <w:sz w:val="24"/>
                <w:lang w:val="uk-UA"/>
              </w:rPr>
              <w:t>Здатність встановити психологічний контакт з пацієнтом з урахуванням наявного культурально-ментального розмаїття, що відповідає сучасному пост-індустріальному та мульти-культурному суспільству</w:t>
            </w:r>
          </w:p>
          <w:p w:rsidR="004C4851" w:rsidRDefault="004C4851">
            <w:pPr>
              <w:pStyle w:val="af1"/>
              <w:shd w:val="clear" w:color="auto" w:fill="FFFFFF"/>
              <w:spacing w:after="0" w:line="240" w:lineRule="auto"/>
              <w:ind w:left="0"/>
              <w:textAlignment w:val="baseline"/>
              <w:rPr>
                <w:rFonts w:ascii="Times New Roman" w:hAnsi="Times New Roman"/>
                <w:sz w:val="24"/>
                <w:szCs w:val="24"/>
                <w:lang w:val="uk-UA"/>
              </w:rPr>
            </w:pPr>
          </w:p>
        </w:tc>
        <w:tc>
          <w:tcPr>
            <w:tcW w:w="1939" w:type="dxa"/>
            <w:gridSpan w:val="2"/>
          </w:tcPr>
          <w:p w:rsidR="004C4851" w:rsidRDefault="004C4851">
            <w:pPr>
              <w:pStyle w:val="af1"/>
              <w:shd w:val="clear" w:color="auto" w:fill="FFFFFF"/>
              <w:spacing w:after="0" w:line="240" w:lineRule="auto"/>
              <w:ind w:left="0"/>
              <w:textAlignment w:val="baseline"/>
              <w:rPr>
                <w:rFonts w:ascii="Times New Roman" w:hAnsi="Times New Roman"/>
                <w:sz w:val="24"/>
                <w:szCs w:val="24"/>
                <w:lang w:val="uk-UA" w:eastAsia="uk-UA"/>
              </w:rPr>
            </w:pPr>
            <w:r>
              <w:rPr>
                <w:rFonts w:ascii="Times New Roman" w:hAnsi="Times New Roman"/>
                <w:sz w:val="24"/>
                <w:szCs w:val="24"/>
                <w:lang w:val="uk-UA"/>
              </w:rPr>
              <w:t xml:space="preserve">Мати спеціалізовані знання про людину </w:t>
            </w:r>
            <w:r>
              <w:rPr>
                <w:rFonts w:ascii="Times New Roman" w:hAnsi="Times New Roman"/>
                <w:sz w:val="24"/>
                <w:szCs w:val="24"/>
                <w:lang w:val="uk-UA" w:eastAsia="uk-UA"/>
              </w:rPr>
              <w:t xml:space="preserve">в проек-ції історичного та системо-ціннісного контексту їх осмислення з урахуванням особливостей системи охоро-ни здоров’я та специфіки медичної освіти кожної окремо країни </w:t>
            </w:r>
          </w:p>
        </w:tc>
        <w:tc>
          <w:tcPr>
            <w:tcW w:w="2238" w:type="dxa"/>
            <w:gridSpan w:val="4"/>
          </w:tcPr>
          <w:p w:rsidR="004C4851" w:rsidRDefault="004C4851">
            <w:pPr>
              <w:pStyle w:val="af1"/>
              <w:shd w:val="clear" w:color="auto" w:fill="FFFFFF"/>
              <w:spacing w:after="0" w:line="240" w:lineRule="auto"/>
              <w:ind w:left="0"/>
              <w:textAlignment w:val="baseline"/>
              <w:rPr>
                <w:rFonts w:ascii="Times New Roman" w:hAnsi="Times New Roman"/>
                <w:sz w:val="24"/>
                <w:szCs w:val="24"/>
                <w:lang w:val="uk-UA" w:eastAsia="uk-UA"/>
              </w:rPr>
            </w:pPr>
            <w:r>
              <w:rPr>
                <w:rFonts w:ascii="Times New Roman" w:hAnsi="Times New Roman"/>
                <w:sz w:val="24"/>
                <w:szCs w:val="24"/>
                <w:lang w:val="uk-UA"/>
              </w:rPr>
              <w:t xml:space="preserve">Вміти спілкуватися з представниками різних мов, релігій та культур ураховуючи особливості менталітету пацієнта (соціально, релігійно обумовлені перестороги) </w:t>
            </w:r>
            <w:r>
              <w:rPr>
                <w:rFonts w:ascii="Times New Roman" w:hAnsi="Times New Roman"/>
                <w:sz w:val="24"/>
                <w:szCs w:val="24"/>
                <w:lang w:val="uk-UA" w:eastAsia="uk-UA"/>
              </w:rPr>
              <w:t xml:space="preserve">та специфіки медичної освіти кожної окремо країни </w:t>
            </w:r>
          </w:p>
          <w:p w:rsidR="004C4851" w:rsidRDefault="004C4851">
            <w:pPr>
              <w:rPr>
                <w:sz w:val="24"/>
                <w:lang w:val="uk-UA"/>
              </w:rPr>
            </w:pPr>
          </w:p>
        </w:tc>
        <w:tc>
          <w:tcPr>
            <w:tcW w:w="2194" w:type="dxa"/>
            <w:gridSpan w:val="2"/>
          </w:tcPr>
          <w:p w:rsidR="004C4851" w:rsidRDefault="004C4851">
            <w:pPr>
              <w:rPr>
                <w:sz w:val="24"/>
                <w:lang w:val="uk-UA"/>
              </w:rPr>
            </w:pPr>
            <w:r>
              <w:rPr>
                <w:sz w:val="24"/>
                <w:lang w:val="uk-UA"/>
              </w:rPr>
              <w:t>Формувати та донести до пацієнта та фахівців власні висновки щодо принципів та характеру лікування, враховуючи особливості менталітету пацієнта (соціально, релігійно обумовлені перестороги)</w:t>
            </w:r>
          </w:p>
        </w:tc>
        <w:tc>
          <w:tcPr>
            <w:tcW w:w="1892" w:type="dxa"/>
          </w:tcPr>
          <w:p w:rsidR="004C4851" w:rsidRDefault="004C4851">
            <w:pPr>
              <w:pStyle w:val="af1"/>
              <w:shd w:val="clear" w:color="auto" w:fill="FFFFFF"/>
              <w:spacing w:after="0" w:line="240" w:lineRule="auto"/>
              <w:ind w:left="0"/>
              <w:textAlignment w:val="baseline"/>
              <w:rPr>
                <w:rFonts w:ascii="Times New Roman" w:hAnsi="Times New Roman"/>
                <w:sz w:val="24"/>
                <w:szCs w:val="24"/>
                <w:lang w:val="uk-UA" w:eastAsia="uk-UA"/>
              </w:rPr>
            </w:pPr>
            <w:r>
              <w:rPr>
                <w:rFonts w:ascii="Times New Roman" w:hAnsi="Times New Roman"/>
                <w:sz w:val="24"/>
                <w:szCs w:val="24"/>
                <w:lang w:val="uk-UA"/>
              </w:rPr>
              <w:t xml:space="preserve">Нести відповідальність за прийняття рішення, що враховує особливості </w:t>
            </w:r>
            <w:r>
              <w:rPr>
                <w:rFonts w:ascii="Times New Roman" w:hAnsi="Times New Roman"/>
                <w:sz w:val="24"/>
                <w:szCs w:val="24"/>
                <w:lang w:val="uk-UA" w:eastAsia="uk-UA"/>
              </w:rPr>
              <w:t xml:space="preserve">системи охорони здоров’я та специфіки медичної освіти кожної окремо країни </w:t>
            </w:r>
          </w:p>
          <w:p w:rsidR="004C4851" w:rsidRDefault="004C4851">
            <w:pPr>
              <w:rPr>
                <w:sz w:val="24"/>
                <w:lang w:val="uk-UA"/>
              </w:rPr>
            </w:pPr>
          </w:p>
        </w:tc>
      </w:tr>
      <w:tr w:rsidR="004C4851" w:rsidRPr="00A955D4" w:rsidTr="009C2523">
        <w:tc>
          <w:tcPr>
            <w:tcW w:w="674" w:type="dxa"/>
          </w:tcPr>
          <w:p w:rsidR="004C4851" w:rsidRDefault="004C4851">
            <w:pPr>
              <w:widowControl w:val="0"/>
              <w:jc w:val="center"/>
              <w:rPr>
                <w:sz w:val="24"/>
                <w:lang w:val="uk-UA"/>
              </w:rPr>
            </w:pPr>
            <w:r>
              <w:rPr>
                <w:sz w:val="24"/>
                <w:lang w:val="uk-UA"/>
              </w:rPr>
              <w:t>4</w:t>
            </w:r>
          </w:p>
        </w:tc>
        <w:tc>
          <w:tcPr>
            <w:tcW w:w="1979" w:type="dxa"/>
            <w:gridSpan w:val="2"/>
          </w:tcPr>
          <w:p w:rsidR="004C4851" w:rsidRDefault="004C4851">
            <w:pPr>
              <w:pStyle w:val="af1"/>
              <w:spacing w:after="0" w:line="240" w:lineRule="auto"/>
              <w:ind w:left="0"/>
              <w:rPr>
                <w:rFonts w:ascii="Times New Roman" w:hAnsi="Times New Roman"/>
                <w:sz w:val="24"/>
                <w:szCs w:val="24"/>
                <w:lang w:val="uk-UA"/>
              </w:rPr>
            </w:pPr>
            <w:r>
              <w:rPr>
                <w:rFonts w:ascii="Times New Roman" w:hAnsi="Times New Roman"/>
                <w:sz w:val="24"/>
                <w:szCs w:val="24"/>
                <w:lang w:val="uk-UA" w:eastAsia="uk-UA"/>
              </w:rPr>
              <w:t xml:space="preserve">Здатність враховувати гендерні та вікові  особливості пацієнта при </w:t>
            </w:r>
            <w:r>
              <w:rPr>
                <w:rFonts w:ascii="Times New Roman" w:hAnsi="Times New Roman"/>
                <w:sz w:val="24"/>
                <w:szCs w:val="24"/>
                <w:lang w:val="uk-UA" w:eastAsia="uk-UA"/>
              </w:rPr>
              <w:lastRenderedPageBreak/>
              <w:t>обранні засобів та методів медичної і психологічної реабілітації з урахуванням наявних системо-ціннісних орієнтирів культури та медико-гігієнічних знань того суспільства, членом якого пацієнт являється</w:t>
            </w:r>
          </w:p>
        </w:tc>
        <w:tc>
          <w:tcPr>
            <w:tcW w:w="1939" w:type="dxa"/>
            <w:gridSpan w:val="2"/>
          </w:tcPr>
          <w:p w:rsidR="004C4851" w:rsidRDefault="004C4851">
            <w:pPr>
              <w:jc w:val="both"/>
              <w:rPr>
                <w:sz w:val="24"/>
                <w:lang w:val="uk-UA"/>
              </w:rPr>
            </w:pPr>
            <w:r>
              <w:rPr>
                <w:sz w:val="24"/>
                <w:lang w:val="uk-UA"/>
              </w:rPr>
              <w:lastRenderedPageBreak/>
              <w:t xml:space="preserve">Мати спеціалізовані знання про людину, її органи та системи з </w:t>
            </w:r>
            <w:r>
              <w:rPr>
                <w:sz w:val="24"/>
                <w:lang w:val="uk-UA"/>
              </w:rPr>
              <w:lastRenderedPageBreak/>
              <w:t>урахуванням наявних системо-ціннісних орієнтирів культури та медико-гігієнічних знань того суспільства, членом якого пацієнт являється</w:t>
            </w:r>
          </w:p>
        </w:tc>
        <w:tc>
          <w:tcPr>
            <w:tcW w:w="2238" w:type="dxa"/>
            <w:gridSpan w:val="4"/>
          </w:tcPr>
          <w:p w:rsidR="004C4851" w:rsidRDefault="004C4851">
            <w:pPr>
              <w:jc w:val="both"/>
              <w:rPr>
                <w:sz w:val="24"/>
                <w:lang w:val="uk-UA"/>
              </w:rPr>
            </w:pPr>
            <w:r>
              <w:rPr>
                <w:sz w:val="24"/>
                <w:lang w:val="uk-UA"/>
              </w:rPr>
              <w:lastRenderedPageBreak/>
              <w:t xml:space="preserve">Вміти виконувати медичні маніпуляції з урахуванням наявних системо-ціннісних </w:t>
            </w:r>
            <w:r>
              <w:rPr>
                <w:sz w:val="24"/>
                <w:lang w:val="uk-UA"/>
              </w:rPr>
              <w:lastRenderedPageBreak/>
              <w:t>орієнтирів культури та медико-гігієнічних знань того суспільства, членом якого пацієнт являється</w:t>
            </w:r>
          </w:p>
        </w:tc>
        <w:tc>
          <w:tcPr>
            <w:tcW w:w="2194" w:type="dxa"/>
            <w:gridSpan w:val="2"/>
          </w:tcPr>
          <w:p w:rsidR="004C4851" w:rsidRDefault="004C4851">
            <w:pPr>
              <w:rPr>
                <w:sz w:val="24"/>
                <w:lang w:val="uk-UA"/>
              </w:rPr>
            </w:pPr>
            <w:r>
              <w:rPr>
                <w:sz w:val="24"/>
                <w:lang w:val="uk-UA"/>
              </w:rPr>
              <w:lastRenderedPageBreak/>
              <w:t xml:space="preserve">Обґрунтовано формувати та донести до пацієнта, фахівців висновки щодо необхідності </w:t>
            </w:r>
            <w:r>
              <w:rPr>
                <w:sz w:val="24"/>
                <w:lang w:val="uk-UA"/>
              </w:rPr>
              <w:lastRenderedPageBreak/>
              <w:t>проведення медичних маніпуляцій з урахуванням наявних системо-ціннісних орієнтирів культури та медико-гігієнічних знань того суспільства, членом якого пацієнт являється</w:t>
            </w:r>
          </w:p>
        </w:tc>
        <w:tc>
          <w:tcPr>
            <w:tcW w:w="1892" w:type="dxa"/>
          </w:tcPr>
          <w:p w:rsidR="004C4851" w:rsidRDefault="004C4851">
            <w:pPr>
              <w:rPr>
                <w:sz w:val="24"/>
                <w:lang w:val="uk-UA"/>
              </w:rPr>
            </w:pPr>
            <w:r>
              <w:rPr>
                <w:sz w:val="24"/>
                <w:lang w:val="uk-UA"/>
              </w:rPr>
              <w:lastRenderedPageBreak/>
              <w:t xml:space="preserve">Нести відповідальність за якість виконання медичних маніпуляцій з </w:t>
            </w:r>
            <w:r>
              <w:rPr>
                <w:sz w:val="24"/>
                <w:lang w:val="uk-UA"/>
              </w:rPr>
              <w:lastRenderedPageBreak/>
              <w:t>урахуванням наявних системо-ціннісних орієнтирів культури та медико-гігієнічних знань того суспільства, членом якого пацієнт являється</w:t>
            </w:r>
          </w:p>
        </w:tc>
      </w:tr>
      <w:tr w:rsidR="004C4851" w:rsidTr="009C2523">
        <w:tc>
          <w:tcPr>
            <w:tcW w:w="674" w:type="dxa"/>
          </w:tcPr>
          <w:p w:rsidR="004C4851" w:rsidRDefault="004C4851">
            <w:pPr>
              <w:widowControl w:val="0"/>
              <w:jc w:val="center"/>
              <w:rPr>
                <w:sz w:val="24"/>
                <w:lang w:val="uk-UA"/>
              </w:rPr>
            </w:pPr>
            <w:r>
              <w:rPr>
                <w:sz w:val="24"/>
                <w:lang w:val="uk-UA"/>
              </w:rPr>
              <w:lastRenderedPageBreak/>
              <w:t>5</w:t>
            </w:r>
          </w:p>
        </w:tc>
        <w:tc>
          <w:tcPr>
            <w:tcW w:w="1979" w:type="dxa"/>
            <w:gridSpan w:val="2"/>
          </w:tcPr>
          <w:p w:rsidR="004C4851" w:rsidRDefault="004C4851">
            <w:pPr>
              <w:widowControl w:val="0"/>
              <w:shd w:val="clear" w:color="auto" w:fill="FFFFFF"/>
              <w:textAlignment w:val="baseline"/>
              <w:rPr>
                <w:sz w:val="24"/>
                <w:lang w:val="uk-UA"/>
              </w:rPr>
            </w:pPr>
            <w:r>
              <w:rPr>
                <w:sz w:val="24"/>
                <w:lang w:val="uk-UA"/>
              </w:rPr>
              <w:t xml:space="preserve">Здатність обґрунтовувати значення психологічних та педагогічних знань для майбутньої професійної діяльності; </w:t>
            </w:r>
          </w:p>
          <w:p w:rsidR="004C4851" w:rsidRDefault="004C4851">
            <w:pPr>
              <w:widowControl w:val="0"/>
              <w:shd w:val="clear" w:color="auto" w:fill="FFFFFF"/>
              <w:textAlignment w:val="baseline"/>
              <w:rPr>
                <w:sz w:val="24"/>
                <w:lang w:val="uk-UA"/>
              </w:rPr>
            </w:pPr>
            <w:r>
              <w:rPr>
                <w:sz w:val="24"/>
                <w:lang w:val="uk-UA"/>
              </w:rPr>
              <w:t>Здатність до опанування і практичного використання методів психологічної діагностики</w:t>
            </w:r>
          </w:p>
          <w:p w:rsidR="004C4851" w:rsidRDefault="004C4851">
            <w:pPr>
              <w:widowControl w:val="0"/>
              <w:jc w:val="center"/>
              <w:rPr>
                <w:b/>
                <w:sz w:val="24"/>
                <w:lang w:val="uk-UA"/>
              </w:rPr>
            </w:pPr>
          </w:p>
        </w:tc>
        <w:tc>
          <w:tcPr>
            <w:tcW w:w="1939" w:type="dxa"/>
            <w:gridSpan w:val="2"/>
          </w:tcPr>
          <w:p w:rsidR="004C4851" w:rsidRDefault="004C4851">
            <w:pPr>
              <w:widowControl w:val="0"/>
              <w:jc w:val="center"/>
              <w:rPr>
                <w:b/>
                <w:sz w:val="24"/>
                <w:lang w:val="uk-UA"/>
              </w:rPr>
            </w:pPr>
            <w:r>
              <w:rPr>
                <w:sz w:val="24"/>
                <w:lang w:val="uk-UA"/>
              </w:rPr>
              <w:t>Визначення психології як науки, основні психологічні терміни та поняття;  сучасний стан розвитку психології; основні галузі психології;  визначення поняття методу психологічного дослідження та їх класифікацію</w:t>
            </w:r>
          </w:p>
        </w:tc>
        <w:tc>
          <w:tcPr>
            <w:tcW w:w="2238" w:type="dxa"/>
            <w:gridSpan w:val="4"/>
          </w:tcPr>
          <w:p w:rsidR="004C4851" w:rsidRDefault="004C4851">
            <w:pPr>
              <w:widowControl w:val="0"/>
              <w:jc w:val="center"/>
              <w:rPr>
                <w:b/>
                <w:sz w:val="24"/>
                <w:lang w:val="uk-UA"/>
              </w:rPr>
            </w:pPr>
            <w:r>
              <w:rPr>
                <w:sz w:val="24"/>
                <w:lang w:val="uk-UA"/>
              </w:rPr>
              <w:t>Обґрунтовувати значення психологічних та педагогічних знань для майбутньої професійної діяльності; розрізняти сучасні психологічні школи; орієнтуватися в основних етапах становлення психології та сучасних тенденціях її розвитку;</w:t>
            </w:r>
          </w:p>
        </w:tc>
        <w:tc>
          <w:tcPr>
            <w:tcW w:w="2194" w:type="dxa"/>
            <w:gridSpan w:val="2"/>
          </w:tcPr>
          <w:p w:rsidR="004C4851" w:rsidRDefault="004C4851">
            <w:pPr>
              <w:widowControl w:val="0"/>
              <w:jc w:val="center"/>
              <w:rPr>
                <w:b/>
                <w:sz w:val="24"/>
                <w:lang w:val="uk-UA"/>
              </w:rPr>
            </w:pPr>
            <w:r>
              <w:rPr>
                <w:sz w:val="24"/>
                <w:lang w:val="uk-UA"/>
              </w:rPr>
              <w:t>Обґрунтовано формувати та донести до пацієнта, фахівців висновки  щодо необхідності проведення тих чи інших психологічних впливів</w:t>
            </w:r>
          </w:p>
        </w:tc>
        <w:tc>
          <w:tcPr>
            <w:tcW w:w="1892" w:type="dxa"/>
          </w:tcPr>
          <w:p w:rsidR="004C4851" w:rsidRDefault="004C4851">
            <w:pPr>
              <w:widowControl w:val="0"/>
              <w:jc w:val="center"/>
              <w:rPr>
                <w:b/>
                <w:sz w:val="24"/>
                <w:lang w:val="uk-UA"/>
              </w:rPr>
            </w:pPr>
            <w:r>
              <w:rPr>
                <w:sz w:val="24"/>
                <w:lang w:val="uk-UA"/>
              </w:rPr>
              <w:t>Нести відповідальність за застосовані психологічні впливи</w:t>
            </w:r>
          </w:p>
        </w:tc>
      </w:tr>
      <w:tr w:rsidR="004C4851" w:rsidTr="009C2523">
        <w:tc>
          <w:tcPr>
            <w:tcW w:w="674" w:type="dxa"/>
          </w:tcPr>
          <w:p w:rsidR="004C4851" w:rsidRDefault="004C4851">
            <w:pPr>
              <w:widowControl w:val="0"/>
              <w:jc w:val="center"/>
              <w:rPr>
                <w:sz w:val="24"/>
                <w:lang w:val="uk-UA"/>
              </w:rPr>
            </w:pPr>
            <w:r>
              <w:rPr>
                <w:sz w:val="24"/>
                <w:lang w:val="uk-UA"/>
              </w:rPr>
              <w:t>6</w:t>
            </w:r>
          </w:p>
        </w:tc>
        <w:tc>
          <w:tcPr>
            <w:tcW w:w="1979" w:type="dxa"/>
            <w:gridSpan w:val="2"/>
          </w:tcPr>
          <w:p w:rsidR="004C4851" w:rsidRDefault="004C4851">
            <w:pPr>
              <w:widowControl w:val="0"/>
              <w:shd w:val="clear" w:color="auto" w:fill="FFFFFF"/>
              <w:textAlignment w:val="baseline"/>
              <w:rPr>
                <w:sz w:val="24"/>
                <w:lang w:val="uk-UA"/>
              </w:rPr>
            </w:pPr>
            <w:r>
              <w:rPr>
                <w:sz w:val="24"/>
                <w:lang w:val="uk-UA"/>
              </w:rPr>
              <w:t>Здатність розуміти природу та сутність психіки людини; розрізняти свідомі та несвідомі форми прояву психіки людини</w:t>
            </w:r>
          </w:p>
        </w:tc>
        <w:tc>
          <w:tcPr>
            <w:tcW w:w="1939" w:type="dxa"/>
            <w:gridSpan w:val="2"/>
          </w:tcPr>
          <w:p w:rsidR="004C4851" w:rsidRDefault="004C4851">
            <w:pPr>
              <w:widowControl w:val="0"/>
              <w:rPr>
                <w:sz w:val="24"/>
                <w:lang w:val="uk-UA"/>
              </w:rPr>
            </w:pPr>
            <w:r>
              <w:rPr>
                <w:sz w:val="24"/>
                <w:lang w:val="uk-UA"/>
              </w:rPr>
              <w:t>Основи функціонування та розвитку психіки;</w:t>
            </w:r>
          </w:p>
          <w:p w:rsidR="004C4851" w:rsidRDefault="004C4851">
            <w:pPr>
              <w:widowControl w:val="0"/>
              <w:rPr>
                <w:sz w:val="24"/>
                <w:lang w:val="uk-UA"/>
              </w:rPr>
            </w:pPr>
            <w:r>
              <w:rPr>
                <w:sz w:val="24"/>
                <w:lang w:val="uk-UA"/>
              </w:rPr>
              <w:t xml:space="preserve">визначення свідомості, її ознак </w:t>
            </w:r>
          </w:p>
        </w:tc>
        <w:tc>
          <w:tcPr>
            <w:tcW w:w="2238" w:type="dxa"/>
            <w:gridSpan w:val="4"/>
          </w:tcPr>
          <w:p w:rsidR="004C4851" w:rsidRDefault="004C4851">
            <w:pPr>
              <w:rPr>
                <w:sz w:val="24"/>
                <w:lang w:val="uk-UA"/>
              </w:rPr>
            </w:pPr>
            <w:r>
              <w:rPr>
                <w:sz w:val="24"/>
                <w:lang w:val="uk-UA"/>
              </w:rPr>
              <w:t>Розуміти природу та сутність психіки людини; визначати особливості психіки людини; розрізняти свідомі та несвідомі форми прояву психіки людини</w:t>
            </w:r>
          </w:p>
        </w:tc>
        <w:tc>
          <w:tcPr>
            <w:tcW w:w="2194" w:type="dxa"/>
            <w:gridSpan w:val="2"/>
          </w:tcPr>
          <w:p w:rsidR="004C4851" w:rsidRDefault="004C4851">
            <w:pPr>
              <w:widowControl w:val="0"/>
              <w:rPr>
                <w:sz w:val="24"/>
                <w:lang w:val="uk-UA"/>
              </w:rPr>
            </w:pPr>
            <w:r>
              <w:rPr>
                <w:sz w:val="24"/>
                <w:lang w:val="uk-UA"/>
              </w:rPr>
              <w:t>Отримувати необхідну інформацію з визначених джерел щодо сучасних психологічних досліджень</w:t>
            </w:r>
          </w:p>
        </w:tc>
        <w:tc>
          <w:tcPr>
            <w:tcW w:w="1892" w:type="dxa"/>
          </w:tcPr>
          <w:p w:rsidR="004C4851" w:rsidRDefault="004C4851">
            <w:pPr>
              <w:widowControl w:val="0"/>
              <w:rPr>
                <w:w w:val="99"/>
                <w:sz w:val="24"/>
                <w:lang w:val="uk-UA"/>
              </w:rPr>
            </w:pPr>
            <w:r>
              <w:rPr>
                <w:sz w:val="24"/>
                <w:lang w:val="uk-UA"/>
              </w:rPr>
              <w:t>Нести відповідальність за застосовані психологічні впливи</w:t>
            </w:r>
          </w:p>
        </w:tc>
      </w:tr>
      <w:tr w:rsidR="004C4851" w:rsidTr="009C2523">
        <w:tc>
          <w:tcPr>
            <w:tcW w:w="674" w:type="dxa"/>
          </w:tcPr>
          <w:p w:rsidR="004C4851" w:rsidRDefault="004C4851">
            <w:pPr>
              <w:widowControl w:val="0"/>
              <w:jc w:val="center"/>
              <w:rPr>
                <w:sz w:val="24"/>
                <w:lang w:val="uk-UA"/>
              </w:rPr>
            </w:pPr>
            <w:r>
              <w:rPr>
                <w:sz w:val="24"/>
                <w:lang w:val="uk-UA"/>
              </w:rPr>
              <w:t>7.</w:t>
            </w:r>
          </w:p>
        </w:tc>
        <w:tc>
          <w:tcPr>
            <w:tcW w:w="1979" w:type="dxa"/>
            <w:gridSpan w:val="2"/>
          </w:tcPr>
          <w:p w:rsidR="004C4851" w:rsidRDefault="004C4851">
            <w:pPr>
              <w:widowControl w:val="0"/>
              <w:shd w:val="clear" w:color="auto" w:fill="FFFFFF"/>
              <w:textAlignment w:val="baseline"/>
              <w:rPr>
                <w:sz w:val="24"/>
                <w:lang w:val="uk-UA"/>
              </w:rPr>
            </w:pPr>
            <w:r>
              <w:rPr>
                <w:sz w:val="24"/>
                <w:lang w:val="uk-UA"/>
              </w:rPr>
              <w:t>Здатність спостерігати, аналізувати, узагальнювати та систематизувати психологічні факти та явища</w:t>
            </w:r>
          </w:p>
        </w:tc>
        <w:tc>
          <w:tcPr>
            <w:tcW w:w="1939" w:type="dxa"/>
            <w:gridSpan w:val="2"/>
          </w:tcPr>
          <w:p w:rsidR="004C4851" w:rsidRDefault="004C4851">
            <w:pPr>
              <w:widowControl w:val="0"/>
              <w:rPr>
                <w:sz w:val="24"/>
                <w:lang w:val="uk-UA"/>
              </w:rPr>
            </w:pPr>
            <w:r>
              <w:rPr>
                <w:sz w:val="24"/>
                <w:lang w:val="uk-UA"/>
              </w:rPr>
              <w:t>Знати сучасні  теорії основних психічних процесів; їх визначення та основні характеристики</w:t>
            </w:r>
          </w:p>
        </w:tc>
        <w:tc>
          <w:tcPr>
            <w:tcW w:w="2238" w:type="dxa"/>
            <w:gridSpan w:val="4"/>
          </w:tcPr>
          <w:p w:rsidR="004C4851" w:rsidRDefault="004C4851">
            <w:pPr>
              <w:rPr>
                <w:sz w:val="24"/>
                <w:lang w:val="uk-UA"/>
              </w:rPr>
            </w:pPr>
            <w:r>
              <w:rPr>
                <w:sz w:val="24"/>
                <w:lang w:val="uk-UA"/>
              </w:rPr>
              <w:t>Спостерігати, аналізувати, узагальнювати та систематизувати психологічні факти та явища</w:t>
            </w:r>
          </w:p>
        </w:tc>
        <w:tc>
          <w:tcPr>
            <w:tcW w:w="2194" w:type="dxa"/>
            <w:gridSpan w:val="2"/>
          </w:tcPr>
          <w:p w:rsidR="004C4851" w:rsidRDefault="004C4851">
            <w:pPr>
              <w:widowControl w:val="0"/>
              <w:rPr>
                <w:sz w:val="24"/>
                <w:lang w:val="uk-UA"/>
              </w:rPr>
            </w:pPr>
            <w:r>
              <w:rPr>
                <w:sz w:val="24"/>
                <w:lang w:val="uk-UA"/>
              </w:rPr>
              <w:t>Отримувати необхідну інформацію з визначених джерел щодо сучасних психологічних досліджень</w:t>
            </w:r>
          </w:p>
        </w:tc>
        <w:tc>
          <w:tcPr>
            <w:tcW w:w="1892" w:type="dxa"/>
          </w:tcPr>
          <w:p w:rsidR="004C4851" w:rsidRDefault="004C4851">
            <w:pPr>
              <w:widowControl w:val="0"/>
              <w:rPr>
                <w:w w:val="99"/>
                <w:sz w:val="24"/>
                <w:lang w:val="uk-UA"/>
              </w:rPr>
            </w:pPr>
            <w:r>
              <w:rPr>
                <w:sz w:val="24"/>
                <w:lang w:val="uk-UA"/>
              </w:rPr>
              <w:t>Нести відповідальність за застосовані психологічні впливи</w:t>
            </w:r>
          </w:p>
        </w:tc>
      </w:tr>
      <w:tr w:rsidR="004C4851" w:rsidTr="009C2523">
        <w:tc>
          <w:tcPr>
            <w:tcW w:w="674" w:type="dxa"/>
          </w:tcPr>
          <w:p w:rsidR="004C4851" w:rsidRDefault="004C4851">
            <w:pPr>
              <w:widowControl w:val="0"/>
              <w:rPr>
                <w:sz w:val="24"/>
                <w:lang w:val="uk-UA"/>
              </w:rPr>
            </w:pPr>
            <w:r>
              <w:rPr>
                <w:sz w:val="24"/>
                <w:lang w:val="uk-UA"/>
              </w:rPr>
              <w:lastRenderedPageBreak/>
              <w:t>8.</w:t>
            </w:r>
          </w:p>
        </w:tc>
        <w:tc>
          <w:tcPr>
            <w:tcW w:w="1979" w:type="dxa"/>
            <w:gridSpan w:val="2"/>
          </w:tcPr>
          <w:p w:rsidR="004C4851" w:rsidRDefault="004C4851">
            <w:pPr>
              <w:widowControl w:val="0"/>
              <w:shd w:val="clear" w:color="auto" w:fill="FFFFFF"/>
              <w:textAlignment w:val="baseline"/>
              <w:rPr>
                <w:sz w:val="24"/>
                <w:lang w:val="uk-UA"/>
              </w:rPr>
            </w:pPr>
            <w:r>
              <w:rPr>
                <w:sz w:val="24"/>
                <w:lang w:val="uk-UA"/>
              </w:rPr>
              <w:t>Здатність визначати індивідуально-психологічні відмінності особистості за їхніми проявами у діяльності та спілкуванні, а також враховувати індивідуальні особливості пацієнта при обранні засобів та методів медичної допомоги</w:t>
            </w:r>
          </w:p>
        </w:tc>
        <w:tc>
          <w:tcPr>
            <w:tcW w:w="1939" w:type="dxa"/>
            <w:gridSpan w:val="2"/>
          </w:tcPr>
          <w:p w:rsidR="004C4851" w:rsidRDefault="004C4851">
            <w:pPr>
              <w:widowControl w:val="0"/>
              <w:rPr>
                <w:sz w:val="24"/>
                <w:lang w:val="uk-UA"/>
              </w:rPr>
            </w:pPr>
            <w:r>
              <w:rPr>
                <w:sz w:val="24"/>
                <w:lang w:val="uk-UA"/>
              </w:rPr>
              <w:t>Знати загальне поняття та визначення темпераменту, характеру, здібностей; типи та основні характеристики темпераментів; типології характеру; структуру та різновиди здібностей; рівні їх розвитку</w:t>
            </w:r>
          </w:p>
        </w:tc>
        <w:tc>
          <w:tcPr>
            <w:tcW w:w="2238" w:type="dxa"/>
            <w:gridSpan w:val="4"/>
          </w:tcPr>
          <w:p w:rsidR="004C4851" w:rsidRDefault="004C4851">
            <w:pPr>
              <w:rPr>
                <w:sz w:val="24"/>
                <w:lang w:val="uk-UA"/>
              </w:rPr>
            </w:pPr>
            <w:r>
              <w:rPr>
                <w:sz w:val="24"/>
                <w:lang w:val="uk-UA"/>
              </w:rPr>
              <w:t xml:space="preserve">Визначати індивідуально-психологічні відмінності особистості за їхніми проявами у діяльності та спілкуванні; </w:t>
            </w:r>
          </w:p>
          <w:p w:rsidR="004C4851" w:rsidRDefault="004C4851">
            <w:pPr>
              <w:widowControl w:val="0"/>
              <w:rPr>
                <w:sz w:val="24"/>
                <w:lang w:val="uk-UA"/>
              </w:rPr>
            </w:pPr>
          </w:p>
        </w:tc>
        <w:tc>
          <w:tcPr>
            <w:tcW w:w="2194" w:type="dxa"/>
            <w:gridSpan w:val="2"/>
          </w:tcPr>
          <w:p w:rsidR="004C4851" w:rsidRDefault="004C4851">
            <w:pPr>
              <w:widowControl w:val="0"/>
              <w:rPr>
                <w:sz w:val="24"/>
                <w:lang w:val="uk-UA"/>
              </w:rPr>
            </w:pPr>
            <w:r>
              <w:rPr>
                <w:sz w:val="24"/>
                <w:lang w:val="uk-UA"/>
              </w:rPr>
              <w:t>Отримувати необхідну інформацію з визначених джерел щодо сучасних психологічних досліджень</w:t>
            </w:r>
          </w:p>
        </w:tc>
        <w:tc>
          <w:tcPr>
            <w:tcW w:w="1892" w:type="dxa"/>
          </w:tcPr>
          <w:p w:rsidR="004C4851" w:rsidRDefault="004C4851">
            <w:pPr>
              <w:widowControl w:val="0"/>
              <w:rPr>
                <w:w w:val="99"/>
                <w:sz w:val="24"/>
                <w:lang w:val="uk-UA"/>
              </w:rPr>
            </w:pPr>
            <w:r>
              <w:rPr>
                <w:sz w:val="24"/>
                <w:lang w:val="uk-UA"/>
              </w:rPr>
              <w:t>Нести відповідальність за застосовані психологічні впливи</w:t>
            </w:r>
          </w:p>
        </w:tc>
      </w:tr>
    </w:tbl>
    <w:p w:rsidR="004C4851" w:rsidRDefault="004C4851" w:rsidP="009C2523">
      <w:pPr>
        <w:tabs>
          <w:tab w:val="left" w:pos="0"/>
          <w:tab w:val="left" w:pos="3900"/>
        </w:tabs>
        <w:ind w:firstLine="709"/>
        <w:jc w:val="right"/>
        <w:rPr>
          <w:color w:val="FF0000"/>
          <w:szCs w:val="28"/>
          <w:lang w:val="uk-UA"/>
        </w:rPr>
      </w:pPr>
    </w:p>
    <w:p w:rsidR="004C4851" w:rsidRDefault="004C4851" w:rsidP="009C2523">
      <w:pPr>
        <w:ind w:firstLine="567"/>
        <w:jc w:val="both"/>
        <w:rPr>
          <w:b/>
          <w:lang w:val="uk-UA"/>
        </w:rPr>
      </w:pPr>
      <w:r>
        <w:rPr>
          <w:lang w:val="uk-UA"/>
        </w:rPr>
        <w:t xml:space="preserve">У результаті засвоєння навчальної дисципліни здобувач вищої освіти повинен демонструвати такі </w:t>
      </w:r>
      <w:r>
        <w:rPr>
          <w:b/>
          <w:lang w:val="uk-UA"/>
        </w:rPr>
        <w:t>результати навчання:</w:t>
      </w:r>
    </w:p>
    <w:p w:rsidR="004C4851" w:rsidRDefault="004C4851" w:rsidP="009C2523">
      <w:pPr>
        <w:tabs>
          <w:tab w:val="left" w:pos="0"/>
          <w:tab w:val="left" w:pos="1134"/>
          <w:tab w:val="left" w:pos="6570"/>
        </w:tabs>
        <w:ind w:firstLine="709"/>
        <w:jc w:val="both"/>
        <w:rPr>
          <w:szCs w:val="28"/>
          <w:lang w:val="uk-UA"/>
        </w:rPr>
      </w:pPr>
      <w:r>
        <w:rPr>
          <w:szCs w:val="28"/>
          <w:lang w:val="uk-UA"/>
        </w:rPr>
        <w:t xml:space="preserve">1. Використовувати фахові знання для вирішення практичних ситуацій. </w:t>
      </w:r>
    </w:p>
    <w:p w:rsidR="004C4851" w:rsidRDefault="004C4851" w:rsidP="009C2523">
      <w:pPr>
        <w:tabs>
          <w:tab w:val="left" w:pos="0"/>
          <w:tab w:val="left" w:pos="1134"/>
          <w:tab w:val="left" w:pos="6570"/>
        </w:tabs>
        <w:ind w:firstLine="709"/>
        <w:jc w:val="both"/>
        <w:rPr>
          <w:szCs w:val="28"/>
          <w:lang w:val="uk-UA"/>
        </w:rPr>
      </w:pPr>
      <w:r>
        <w:rPr>
          <w:szCs w:val="28"/>
          <w:lang w:val="uk-UA"/>
        </w:rPr>
        <w:t>2. Розуміти місце дисципліни в системі підготовки фахівця та її взаємозв’язки з іншими галузями знань і навчальними дисциплінами.</w:t>
      </w:r>
    </w:p>
    <w:p w:rsidR="004C4851" w:rsidRDefault="004C4851" w:rsidP="009C2523">
      <w:pPr>
        <w:tabs>
          <w:tab w:val="left" w:pos="0"/>
          <w:tab w:val="left" w:pos="1134"/>
          <w:tab w:val="left" w:pos="6570"/>
        </w:tabs>
        <w:ind w:firstLine="709"/>
        <w:jc w:val="both"/>
        <w:rPr>
          <w:szCs w:val="28"/>
          <w:lang w:val="uk-UA"/>
        </w:rPr>
      </w:pPr>
      <w:r>
        <w:rPr>
          <w:szCs w:val="28"/>
          <w:lang w:val="uk-UA"/>
        </w:rPr>
        <w:t xml:space="preserve">3. Використовувати методи психологічної діагностики та прогнозування. </w:t>
      </w:r>
    </w:p>
    <w:p w:rsidR="004C4851" w:rsidRDefault="004C4851" w:rsidP="009C2523">
      <w:pPr>
        <w:tabs>
          <w:tab w:val="left" w:pos="0"/>
          <w:tab w:val="left" w:pos="1134"/>
          <w:tab w:val="left" w:pos="6570"/>
        </w:tabs>
        <w:ind w:firstLine="709"/>
        <w:jc w:val="both"/>
        <w:rPr>
          <w:szCs w:val="28"/>
          <w:lang w:val="uk-UA"/>
        </w:rPr>
      </w:pPr>
      <w:r>
        <w:rPr>
          <w:szCs w:val="28"/>
          <w:lang w:val="uk-UA"/>
        </w:rPr>
        <w:t>4. Володіти стратегіями застосування психологічних методів у соціальній роботі.</w:t>
      </w:r>
    </w:p>
    <w:p w:rsidR="004C4851" w:rsidRDefault="004C4851" w:rsidP="009C2523">
      <w:pPr>
        <w:tabs>
          <w:tab w:val="left" w:pos="0"/>
          <w:tab w:val="left" w:pos="1134"/>
          <w:tab w:val="left" w:pos="6570"/>
        </w:tabs>
        <w:ind w:firstLine="709"/>
        <w:jc w:val="both"/>
        <w:rPr>
          <w:szCs w:val="28"/>
          <w:lang w:val="uk-UA"/>
        </w:rPr>
      </w:pPr>
      <w:r>
        <w:rPr>
          <w:szCs w:val="28"/>
          <w:lang w:val="uk-UA"/>
        </w:rPr>
        <w:t>5. Теоретично аргументувати шляхи подолання проблем та складних життєвих обставин, обирати ефективні методи їх вирішення, передбачати наслідки.</w:t>
      </w:r>
    </w:p>
    <w:p w:rsidR="004C4851" w:rsidRDefault="004C4851" w:rsidP="009C2523">
      <w:pPr>
        <w:tabs>
          <w:tab w:val="left" w:pos="0"/>
          <w:tab w:val="left" w:pos="1134"/>
          <w:tab w:val="left" w:pos="6570"/>
        </w:tabs>
        <w:ind w:firstLine="709"/>
        <w:jc w:val="both"/>
        <w:rPr>
          <w:szCs w:val="28"/>
          <w:lang w:val="uk-UA"/>
        </w:rPr>
      </w:pPr>
      <w:r>
        <w:rPr>
          <w:szCs w:val="28"/>
          <w:lang w:val="uk-UA"/>
        </w:rPr>
        <w:t>6. Самостійно визначати ті обставини, у з’ясуванні яких потрібна соціальна допомога.</w:t>
      </w:r>
    </w:p>
    <w:p w:rsidR="004C4851" w:rsidRDefault="004C4851" w:rsidP="009C2523">
      <w:pPr>
        <w:tabs>
          <w:tab w:val="left" w:pos="0"/>
        </w:tabs>
        <w:ind w:firstLine="709"/>
        <w:jc w:val="center"/>
        <w:rPr>
          <w:b/>
          <w:bCs/>
          <w:szCs w:val="28"/>
          <w:lang w:val="uk-UA"/>
        </w:rPr>
      </w:pPr>
    </w:p>
    <w:p w:rsidR="004C4851" w:rsidRDefault="004C4851" w:rsidP="009C2523">
      <w:pPr>
        <w:tabs>
          <w:tab w:val="left" w:pos="0"/>
        </w:tabs>
        <w:ind w:firstLine="709"/>
        <w:jc w:val="center"/>
        <w:rPr>
          <w:szCs w:val="28"/>
          <w:lang w:val="uk-UA"/>
        </w:rPr>
      </w:pPr>
      <w:r>
        <w:rPr>
          <w:b/>
          <w:bCs/>
          <w:szCs w:val="28"/>
          <w:lang w:val="uk-UA"/>
        </w:rPr>
        <w:t>2. Інформаційний обсяг</w:t>
      </w:r>
      <w:r>
        <w:rPr>
          <w:szCs w:val="28"/>
          <w:lang w:val="uk-UA"/>
        </w:rPr>
        <w:t xml:space="preserve"> </w:t>
      </w:r>
      <w:r>
        <w:rPr>
          <w:b/>
          <w:szCs w:val="28"/>
          <w:lang w:val="uk-UA"/>
        </w:rPr>
        <w:t>навчальної</w:t>
      </w:r>
      <w:r>
        <w:rPr>
          <w:b/>
          <w:bCs/>
          <w:szCs w:val="28"/>
          <w:lang w:val="uk-UA"/>
        </w:rPr>
        <w:t xml:space="preserve"> дисципліни</w:t>
      </w:r>
    </w:p>
    <w:p w:rsidR="004C4851" w:rsidRDefault="004C4851" w:rsidP="009C2523">
      <w:pPr>
        <w:tabs>
          <w:tab w:val="left" w:pos="0"/>
          <w:tab w:val="left" w:pos="1134"/>
          <w:tab w:val="left" w:pos="6570"/>
        </w:tabs>
        <w:ind w:firstLine="709"/>
        <w:jc w:val="both"/>
        <w:rPr>
          <w:szCs w:val="28"/>
          <w:lang w:val="uk-UA"/>
        </w:rPr>
      </w:pPr>
      <w:r>
        <w:rPr>
          <w:szCs w:val="28"/>
          <w:lang w:val="uk-UA"/>
        </w:rPr>
        <w:t>На вивчення навчальної дисципліни відводиться 90 годин, 3 кредитів ЄКТС.</w:t>
      </w:r>
    </w:p>
    <w:p w:rsidR="004C4851" w:rsidRDefault="004C4851" w:rsidP="009C2523">
      <w:pPr>
        <w:tabs>
          <w:tab w:val="left" w:pos="0"/>
          <w:tab w:val="left" w:pos="284"/>
          <w:tab w:val="left" w:pos="567"/>
        </w:tabs>
        <w:ind w:firstLine="709"/>
        <w:rPr>
          <w:b/>
          <w:szCs w:val="28"/>
          <w:highlight w:val="yellow"/>
          <w:lang w:val="uk-UA"/>
        </w:rPr>
      </w:pPr>
    </w:p>
    <w:p w:rsidR="004C4851" w:rsidRDefault="004C4851" w:rsidP="009C2523">
      <w:pPr>
        <w:tabs>
          <w:tab w:val="left" w:pos="0"/>
          <w:tab w:val="left" w:pos="284"/>
          <w:tab w:val="left" w:pos="567"/>
        </w:tabs>
        <w:ind w:firstLine="709"/>
        <w:jc w:val="both"/>
        <w:rPr>
          <w:b/>
          <w:szCs w:val="28"/>
          <w:lang w:val="uk-UA"/>
        </w:rPr>
      </w:pPr>
      <w:r>
        <w:rPr>
          <w:b/>
          <w:szCs w:val="28"/>
          <w:lang w:val="uk-UA"/>
        </w:rPr>
        <w:t>Тема 1. Вступ до соціальної роботи. Теоретичні основи соціально-педагогічної роботи</w:t>
      </w:r>
    </w:p>
    <w:p w:rsidR="004C4851" w:rsidRDefault="004C4851" w:rsidP="009C2523">
      <w:pPr>
        <w:tabs>
          <w:tab w:val="left" w:pos="0"/>
          <w:tab w:val="left" w:pos="1134"/>
          <w:tab w:val="left" w:pos="6570"/>
        </w:tabs>
        <w:ind w:firstLine="709"/>
        <w:jc w:val="both"/>
        <w:rPr>
          <w:szCs w:val="28"/>
          <w:lang w:val="uk-UA"/>
        </w:rPr>
      </w:pPr>
      <w:r>
        <w:rPr>
          <w:szCs w:val="28"/>
          <w:lang w:val="uk-UA"/>
        </w:rPr>
        <w:t xml:space="preserve">Ефективність надання соціально-педагогічних послуг. Історичне становлення соціально-педагогічної роботи. Соціальні технології в соціально-педагогічній роботі. Класифікації соціальних технологій. Специфіка соціально-педагогічної роботи з різними категоріями осіб. Важкохворі. Хворі з вираженими соціальними проблемами. Люди з обмеженими можливостями. Групи з підвищеним рівнем захворюваності. Роботи з членами сім’ї клієнта і його найближчого оточення. Специфіка </w:t>
      </w:r>
      <w:r>
        <w:rPr>
          <w:szCs w:val="28"/>
          <w:lang w:val="uk-UA"/>
        </w:rPr>
        <w:lastRenderedPageBreak/>
        <w:t>роботи установ для лікування ВІЛ-позитивних клієнтів. Специфіка роботи установ для наркозалежних осіб. Медико-соціальна робота з психічно-хворими особами. Специфіка роботи установ з невиліковно хворими. Паліативна допомога. Допомога онкохворими особам. Центри медико-соціальної реабілітації дітей. Центри планування сім’ї. Центри навчання молоді. Напрямки фахової підготовки соціальних працівників.</w:t>
      </w:r>
      <w:r>
        <w:rPr>
          <w:b/>
          <w:szCs w:val="28"/>
          <w:lang w:val="uk-UA"/>
        </w:rPr>
        <w:t xml:space="preserve"> </w:t>
      </w:r>
    </w:p>
    <w:p w:rsidR="004C4851" w:rsidRDefault="004C4851" w:rsidP="009C2523">
      <w:pPr>
        <w:tabs>
          <w:tab w:val="left" w:pos="0"/>
          <w:tab w:val="left" w:pos="284"/>
          <w:tab w:val="left" w:pos="567"/>
        </w:tabs>
        <w:ind w:firstLine="709"/>
        <w:jc w:val="center"/>
        <w:rPr>
          <w:b/>
          <w:szCs w:val="28"/>
          <w:lang w:val="uk-UA"/>
        </w:rPr>
      </w:pPr>
    </w:p>
    <w:p w:rsidR="004C4851" w:rsidRDefault="004C4851" w:rsidP="009C2523">
      <w:pPr>
        <w:tabs>
          <w:tab w:val="left" w:pos="0"/>
          <w:tab w:val="left" w:pos="284"/>
          <w:tab w:val="left" w:pos="567"/>
        </w:tabs>
        <w:ind w:firstLine="709"/>
        <w:jc w:val="both"/>
        <w:rPr>
          <w:b/>
          <w:szCs w:val="28"/>
          <w:lang w:val="uk-UA"/>
        </w:rPr>
      </w:pPr>
      <w:r>
        <w:rPr>
          <w:b/>
          <w:szCs w:val="28"/>
          <w:lang w:val="uk-UA"/>
        </w:rPr>
        <w:t>Тема 2. Характеристика проблемних груп. Специфіка соціальної роботи з представниками проблемних груп</w:t>
      </w:r>
    </w:p>
    <w:p w:rsidR="004C4851" w:rsidRDefault="004C4851" w:rsidP="009C2523">
      <w:pPr>
        <w:tabs>
          <w:tab w:val="left" w:pos="0"/>
          <w:tab w:val="left" w:pos="1134"/>
          <w:tab w:val="left" w:pos="6570"/>
        </w:tabs>
        <w:ind w:firstLine="709"/>
        <w:jc w:val="both"/>
        <w:rPr>
          <w:szCs w:val="28"/>
          <w:lang w:val="uk-UA"/>
        </w:rPr>
      </w:pPr>
      <w:r>
        <w:rPr>
          <w:szCs w:val="28"/>
          <w:lang w:val="uk-UA"/>
        </w:rPr>
        <w:t>Девіанти. Поняття девіації. Її види. Характеристика маргіналів та їх категорії. Особливості соціально-психологічного плану для особистостей маргінального типу. Характеристика антисоціальних особистостей. Причини  антисоціальних проявів особистості. Види антигромадської поведінки. Види та характеристики категорій бомжів. Військовослужбовці та їхні сім’ї, специфіка роботи з ними. Характеристика категорії жінок. Особливості роботи з жінками. Характеристика роботи з інвалідами. Біженці, переміщені особи. Міграція та її вплив на соціальну обстановку. Жертви насилля. Основні проблеми насильства. Характеристика злиденних осіб. Жебрацтво. Характеристика роботи з самотніми людьми. Самотність та причини самотності. Характеристика роботи з людьми похилого віку. Особливості людей похилого віку. Особи, що займаються проституцією. Самовбивці. Концепції самогубства. Особи з вираженим синдромом «емоційного вигорання». Перелік симптомів емоційного вигорання. Залежні особи. Особи алкогольної та наркотичної залежності. Коло проблем, які виникають при алкоголізмі. Наркотична залежність. Обставини, що вливають на поведінку наркомана.</w:t>
      </w:r>
    </w:p>
    <w:p w:rsidR="004C4851" w:rsidRDefault="004C4851" w:rsidP="009C2523">
      <w:pPr>
        <w:tabs>
          <w:tab w:val="left" w:pos="0"/>
          <w:tab w:val="left" w:pos="1134"/>
          <w:tab w:val="left" w:pos="6570"/>
        </w:tabs>
        <w:ind w:firstLine="709"/>
        <w:jc w:val="both"/>
        <w:rPr>
          <w:szCs w:val="28"/>
          <w:lang w:val="uk-UA"/>
        </w:rPr>
      </w:pPr>
      <w:r>
        <w:rPr>
          <w:szCs w:val="28"/>
          <w:lang w:val="uk-UA"/>
        </w:rPr>
        <w:t>Проблемна ситуація в соціальній роботі. Проблеми свободи вибору й соціальної творчості. Проблеми пов’язані зі зберіганням психічного здоров’я дітей, розвитком особистості, самовизначенням дітей та підлітків. Проблеми соціальної адаптації й дезадаптації. Проблеми, пов'язані з неадекватною й девіантною поведінкою, дезадаптацією дітей і підлітків у соціальному середовищі. Проблеми соціальної інтеграції або дезінтегрованності. Проблеми, пов'язані з конфліктами й морально-психологічним кліматом у школі, мікросередовищі. Аспекти роботи з клієнтами антисоціальної спрямованості і маргіналами. Аспекти роботи з людьми алкогольної і наркотичної залежності. Аспекти роботи з військовими і їхніми сім'ями. Аспекти роботи з жінками. Аспекти роботи з інвалідами. Робота в центрах соціальної реабілітації для дітей і підлітків-інвалідів. Робота з мігрантами. Проблема реінтеграції мігрантів. Робота з жертвами насильства. Заходи соціального захисту жертв насильства. Теорії подолання й профілактики насильства. Створення клубів за інтересами. Використання трьох фундаментальних принципів соціальної роботи з людьми похилого віку. Робота із сексуальними меншинами. Робота із особами, які займаються проституцією. Робота з людьми суїцидальної поведінки. Робота з особами "емоційного згоряння".</w:t>
      </w:r>
    </w:p>
    <w:p w:rsidR="004C4851" w:rsidRDefault="004C4851" w:rsidP="009C2523">
      <w:pPr>
        <w:tabs>
          <w:tab w:val="left" w:pos="0"/>
          <w:tab w:val="left" w:pos="284"/>
          <w:tab w:val="left" w:pos="567"/>
        </w:tabs>
        <w:ind w:firstLine="709"/>
        <w:jc w:val="both"/>
        <w:rPr>
          <w:b/>
          <w:szCs w:val="28"/>
          <w:lang w:val="uk-UA"/>
        </w:rPr>
      </w:pPr>
    </w:p>
    <w:p w:rsidR="004C4851" w:rsidRDefault="004C4851" w:rsidP="009C2523">
      <w:pPr>
        <w:tabs>
          <w:tab w:val="left" w:pos="0"/>
          <w:tab w:val="left" w:pos="284"/>
          <w:tab w:val="left" w:pos="567"/>
        </w:tabs>
        <w:ind w:firstLine="709"/>
        <w:jc w:val="both"/>
        <w:rPr>
          <w:b/>
          <w:szCs w:val="28"/>
          <w:lang w:val="uk-UA"/>
        </w:rPr>
      </w:pPr>
      <w:r>
        <w:rPr>
          <w:b/>
          <w:szCs w:val="28"/>
          <w:lang w:val="uk-UA"/>
        </w:rPr>
        <w:t>Тема 3. Соціальна робота з сім’єю та її особливості. Технології соціальної роботи з сім’єю. Бездоглядність та безпритульність як соціальне явище</w:t>
      </w:r>
    </w:p>
    <w:p w:rsidR="004C4851" w:rsidRDefault="004C4851" w:rsidP="009C2523">
      <w:pPr>
        <w:tabs>
          <w:tab w:val="left" w:pos="0"/>
          <w:tab w:val="left" w:pos="1134"/>
          <w:tab w:val="left" w:pos="6570"/>
        </w:tabs>
        <w:ind w:firstLine="709"/>
        <w:jc w:val="both"/>
        <w:rPr>
          <w:szCs w:val="28"/>
          <w:lang w:val="uk-UA"/>
        </w:rPr>
      </w:pPr>
      <w:r>
        <w:rPr>
          <w:szCs w:val="28"/>
          <w:lang w:val="uk-UA"/>
        </w:rPr>
        <w:t>Практика соціальної роботи із сім'єю. Класифікація типів сім'ї. Історичний підхід до формування сім’ї. Патріархальна традиційна сім'я. Нуклеарна сім'я. Мала сім'я. Сім'я соціального ризику. Соціально-антропологічний підхід. Параметри сімейної структура. Форма сім'ї. Форма шлюбу. Зразок розподілу влади. Вибір партнера. Вибір місця проживання. Походження (родовід) і засіб успадкування майна. Функціонально-конфліктний підхід. Функції та соціальні потреби сім'ї. Основні визначення сім'ї. Функції сім'ї. Основні класифікації сімей. Класифікація сімей за структурою. Класифікація сімей за матеріальною безпечністю. Класифікація сімей за виховним потенціалом. Класифікація сімей за стосунками. Класифікація сімей за спрямованістю. Класифікація сімей за соціально-правовою усталеністю. Типи неповних сімей. Бездітна сім'я. Багатодітна сім'я. Малодітна сім'я. Молода сім'я. Неповна сім'я. Первинна сім'я. Вторинна сім'я. Позашлюбна сім'я. Вторинношлюбна сім'я. Міжнаціональна сім'я. Дистантна сім'я. Різнорідна сім'я. Складна сім'я. Опікунська сім'я. Сім'ї, де є засуджені батьки або старші брати. Зміст соціальної роботи з сім’єю. Проблемна ситуація у роботою в сім'ї. Важка життєва ситуація у роботі з сім'єю. Наявність "проблемного поля" у роботі з сім'єю.</w:t>
      </w:r>
    </w:p>
    <w:p w:rsidR="004C4851" w:rsidRDefault="004C4851" w:rsidP="009C2523">
      <w:pPr>
        <w:tabs>
          <w:tab w:val="left" w:pos="0"/>
          <w:tab w:val="left" w:pos="1134"/>
          <w:tab w:val="left" w:pos="6570"/>
        </w:tabs>
        <w:ind w:firstLine="709"/>
        <w:jc w:val="both"/>
        <w:rPr>
          <w:szCs w:val="28"/>
          <w:lang w:val="uk-UA"/>
        </w:rPr>
      </w:pPr>
      <w:r>
        <w:rPr>
          <w:szCs w:val="28"/>
          <w:lang w:val="uk-UA"/>
        </w:rPr>
        <w:t>Сім'я як соціальний інститут. Сім'я як мала група. Сім'я як система стосунків. Сім'я як система. Конкретні технологи соціальної роботи. Сімейна терапія. Надання соціальної допомоги сім'ї. Сімейне посередництво у розв'язанні сімейних конфліктів. Сімейне консультування. Новітні підходи в Україні до практики соціальної роботи із сім'єю. Моделі деінституціалізації. Етичні принципи соціальної роботи із сім'ями. Соціальні служби підтримки сім'ї. Характеристика груп послуг, що надають соціальні служби підтримки сім'ї. Порівняння старої сільської сім'ї та сучасної міської сім'ї. Практика соціальної роботи із сім'єю. Особливості соціальної роботи із сім'єю. Соціальна робота як чинник стабілізації сімейного способу життя. Чинник активності сім'ї в соціальній роботі з нею. Чинник соціальної ситуації в соціальній роботі із сім'єю. Соціальна технологія у роботі з сім'єю. Метатехнологія у роботі з сім'єю. Загальні і специфічні принципи соціальної роботи із сім'єю. Принципи роботи з сім'єю. У контексті технологічного підходу. Урахування специфіки сім'ї в соціальній роботі. Система закладів соціального обслуговування населення й соціальної допомоги сім'ї і дітям. Зміст діяльності територіальних соціальних служб. Категорія неповних сімей. Види й форми соціальної допомоги, спрямовані на зберігання сім'ї. Робота із сім'єю алкоголіка.</w:t>
      </w:r>
    </w:p>
    <w:p w:rsidR="004C4851" w:rsidRDefault="004C4851" w:rsidP="009C2523">
      <w:pPr>
        <w:tabs>
          <w:tab w:val="left" w:pos="0"/>
          <w:tab w:val="left" w:pos="1134"/>
          <w:tab w:val="left" w:pos="6570"/>
        </w:tabs>
        <w:ind w:firstLine="709"/>
        <w:jc w:val="both"/>
        <w:rPr>
          <w:szCs w:val="28"/>
          <w:lang w:val="uk-UA"/>
        </w:rPr>
      </w:pPr>
      <w:r>
        <w:rPr>
          <w:szCs w:val="28"/>
          <w:lang w:val="uk-UA"/>
        </w:rPr>
        <w:t xml:space="preserve">Сутність соціального явища бездоглядності та безпритульності. Поняття «безпритульність», «бездоглядність», «діти-вулиці». Історія вивчення безпритульності. Юридичне визначення дитячої безпритульності. Визнання дітей, позбавлених батьківського піклування. Визначення та </w:t>
      </w:r>
      <w:r>
        <w:rPr>
          <w:szCs w:val="28"/>
          <w:lang w:val="uk-UA"/>
        </w:rPr>
        <w:lastRenderedPageBreak/>
        <w:t>класифікація дітей вулиці. Складні життєві обставини, що обумовлюють безпритульність. Питання попередження і подолання дитячої бездоглядності. Напрямами попередження і подолання дитячої бездоглядності. Державна політика попередження і подолання дитячої безпритульності й бездоглядності. Основні законодавчо-нормативні акти щодо захисту прав дітей і попередження бездоглядності та безпритульності дітей. Заклади соціального захисту дітей. Заклади соціального обслуговування дітей. Порядок діяльності органів опіки та піклування, пов’язаної із захистом прав дитини. Механізми й порядок діяльності органів опіки та піклування. Порядок регламентує процедуру і принципи визначення форми влаштування дитини-сироти та дитини, позбавленої батьківського піклування. Заходи щодо попередження дитячої безпритульності і бездоглядності. Характеристики та завдання запобігання соціальному сирітству, подолання бездоглядності та безпритульності серед дітей. Основні завданнями притулків для дітей. Основні напрямки діяльності притулків для дітей. Центри соціально-психологічної реабілітації дітей. «Телефон довіри для дітей». Прийом дітей до притулку для дітей і центрів соціально-психологічної реабілітації дітей. Підстави для прийняття дітей до притулку. Положення про центр соціально-психологічної реабілітації дітей. Рішення про вибуття дитини із центру.</w:t>
      </w:r>
    </w:p>
    <w:p w:rsidR="004C4851" w:rsidRDefault="004C4851" w:rsidP="009C2523">
      <w:pPr>
        <w:tabs>
          <w:tab w:val="left" w:pos="0"/>
          <w:tab w:val="left" w:pos="284"/>
          <w:tab w:val="left" w:pos="567"/>
        </w:tabs>
        <w:ind w:firstLine="709"/>
        <w:jc w:val="center"/>
        <w:rPr>
          <w:b/>
          <w:szCs w:val="28"/>
          <w:highlight w:val="yellow"/>
          <w:lang w:val="uk-UA"/>
        </w:rPr>
      </w:pPr>
    </w:p>
    <w:p w:rsidR="004C4851" w:rsidRDefault="004C4851" w:rsidP="009C2523">
      <w:pPr>
        <w:tabs>
          <w:tab w:val="left" w:pos="0"/>
          <w:tab w:val="left" w:pos="284"/>
          <w:tab w:val="left" w:pos="567"/>
        </w:tabs>
        <w:ind w:firstLine="709"/>
        <w:jc w:val="both"/>
        <w:rPr>
          <w:b/>
          <w:szCs w:val="28"/>
          <w:lang w:val="uk-UA"/>
        </w:rPr>
      </w:pPr>
      <w:r>
        <w:rPr>
          <w:b/>
          <w:szCs w:val="28"/>
          <w:lang w:val="uk-UA"/>
        </w:rPr>
        <w:t>Тема 4. Соціальна робота з клієнтами різного віку</w:t>
      </w:r>
    </w:p>
    <w:p w:rsidR="004C4851" w:rsidRDefault="004C4851" w:rsidP="009C2523">
      <w:pPr>
        <w:tabs>
          <w:tab w:val="left" w:pos="0"/>
          <w:tab w:val="left" w:pos="1134"/>
          <w:tab w:val="left" w:pos="6570"/>
        </w:tabs>
        <w:ind w:firstLine="709"/>
        <w:jc w:val="both"/>
        <w:rPr>
          <w:szCs w:val="28"/>
          <w:lang w:val="uk-UA"/>
        </w:rPr>
      </w:pPr>
      <w:r>
        <w:rPr>
          <w:szCs w:val="28"/>
          <w:lang w:val="uk-UA"/>
        </w:rPr>
        <w:t>Проблема вікової типології в соціальній роботі. Класифікації віку. Віковий підхід у соціальній роботі. Групи завдань кожного віку. Вікова категорія «діти (дитина)». Вікова категорія дошкільне дитинство. Дитинство молодшого школяра. Основні напрями діяльності соціальних працівників з молодшими школярами. Підліткове дитинство. Основні напрями діяльності соціальних працівників з підлітками. Рання юність. Основні напрями діяльності соціальних працівників з особами раннього юнацького віку. Юнацький вік. Основні напрями діяльності соціальних працівників з особами юнацького віку. Державний центр соціальних служб для молоді. Види соціальної допомоги молоді. Зрілість. Люди літнього віку. Поняття та характеристики старості та старіння. Своєрідність медичних і соціально-психологічних проблем літнього і старечого віку. Підходи до соціальної захищеності клієнтів різного віку.</w:t>
      </w:r>
    </w:p>
    <w:p w:rsidR="004C4851" w:rsidRDefault="004C4851" w:rsidP="009C2523">
      <w:pPr>
        <w:tabs>
          <w:tab w:val="left" w:pos="0"/>
          <w:tab w:val="left" w:pos="1134"/>
          <w:tab w:val="left" w:pos="6570"/>
        </w:tabs>
        <w:ind w:firstLine="709"/>
        <w:jc w:val="both"/>
        <w:rPr>
          <w:szCs w:val="28"/>
          <w:lang w:val="uk-UA"/>
        </w:rPr>
      </w:pPr>
      <w:r>
        <w:rPr>
          <w:szCs w:val="28"/>
          <w:lang w:val="uk-UA"/>
        </w:rPr>
        <w:t xml:space="preserve">Вікові характеристики дитинства. Дошкільне дитинство. Вікові завдання. Інститути й агенти соціалізації. Безпосередньо-емоційне спілкування. Спілкування з однолітками. Небезпеки. Діяльність соціальних працівників з особами дошкільного віку. Дитинство молодшого школяра. Вікові завдання. Інститути й агенти соціалізації. Особливості субкультури. Небезпеки. Діяльність соціальних працівників з особами молодшого шкільного віка. Підліткове дитинство. Вікові завдання. Провідні інститути п агенти соціалізації. Вікова субкультура. Небезпеки. Діяльність соціальних працівників з особами молодшого шкільного віку. Рання юність. Вікові завдання. Провідні інститути п агенти соціалізації. Вікова субкультура. </w:t>
      </w:r>
      <w:r>
        <w:rPr>
          <w:szCs w:val="28"/>
          <w:lang w:val="uk-UA"/>
        </w:rPr>
        <w:lastRenderedPageBreak/>
        <w:t>Небезпеки. Діяльність соціальних працівників з особами раннього юнацького віку. Типологізація дітей за групами ризику. Діти групи ризику. Причини влучення дітей до групи ризику. Загальна характерна риса порушення соціалізації. Організація соціальної роботи з дітьми на основі фактору «ризику». Профілактична робота з дітьми. Напрямки профілактичної роботи з дітьми. Консультування в галузі профілактичної роботи з дітьми. Корекційна робота з дітьми в галузі профілактики. Антинаркотичне навчання молодших школярів. Умови забезпечення ефективності антинаркотичного навчання. Програма первинної профілактики. Завдання програми первинної профілактики. Оцінки ефективності програма первинної профілактики. Робота з дітьми девіантно-кримінальної поведінки. Психологічні особливості у дитячих девіаціях. Nипології девіантної поведінки дитини. «Вуличні діти». Діти, підвладні страхам і нав'язливостям. Діти-вандали. Девіантна віктимність дитини. Соціальної реабілітації підлітка, схильного до девіантної поведінки. Центри соціальних служб для молоді.</w:t>
      </w:r>
    </w:p>
    <w:p w:rsidR="004C4851" w:rsidRDefault="004C4851" w:rsidP="009C2523">
      <w:pPr>
        <w:tabs>
          <w:tab w:val="left" w:pos="0"/>
          <w:tab w:val="left" w:pos="1134"/>
          <w:tab w:val="left" w:pos="6570"/>
        </w:tabs>
        <w:ind w:firstLine="709"/>
        <w:jc w:val="both"/>
        <w:rPr>
          <w:szCs w:val="28"/>
          <w:lang w:val="uk-UA"/>
        </w:rPr>
      </w:pPr>
      <w:r>
        <w:rPr>
          <w:szCs w:val="28"/>
          <w:lang w:val="uk-UA"/>
        </w:rPr>
        <w:t>Юнацький вік. Вікові завдання. Провідні інститути й агенти соціалізації. Вікова субкультура. Особливості життєдіяльності. Небезпеки. Робота соціальних працівників з особами юнацького віку. Власне молодість. Вікові завдання. Провідні інститути й агенти соціалізації. Вікова субкультура. Небезпеки. Робота соціальних працівників з молодими особами. Інтереси молоді. Об'єктивні і суб'єктивні причини обмеженості інтересів молоді. Порушення й обмеження інтересів молоді. Основні напрямки соціального захисту молоді. Принципи соціального захисту молоді. Заходи формування підтримки широкі верстви молоді. Програми соціальної допомоги молоді. Приклади соціальної роботи з молоддю. Програма технології формування та розвитку особистості в соціальній (соціально-педагогічній) роботі. Створення сприятливого соціального середовища для розвитку творчої особистості юного громадянина. Завдання соціальних педагогів на етапі активного включення в діяльність щодо відтворення суспільства. Завдання, щодо виховання людей з високим творчим потенціалом. Проблема охорони обдарованості людини Творчість особистості та творчість суспільства. Специфіка творчості в діяльності соціального працівника при роботі з молоддю. Соціально-педагогічна творчість. Підсистема мотиваційних якостей. Підсистема характерологічних якостей.</w:t>
      </w:r>
    </w:p>
    <w:p w:rsidR="004C4851" w:rsidRDefault="004C4851" w:rsidP="009C2523">
      <w:pPr>
        <w:tabs>
          <w:tab w:val="left" w:pos="0"/>
          <w:tab w:val="left" w:pos="1134"/>
          <w:tab w:val="left" w:pos="6570"/>
        </w:tabs>
        <w:ind w:firstLine="709"/>
        <w:jc w:val="both"/>
        <w:rPr>
          <w:szCs w:val="28"/>
          <w:lang w:val="uk-UA"/>
        </w:rPr>
      </w:pPr>
      <w:r>
        <w:rPr>
          <w:szCs w:val="28"/>
          <w:lang w:val="uk-UA"/>
        </w:rPr>
        <w:t xml:space="preserve">Характеристика індивідуальної соціальної роботи. Основні стратегії соціального захисту молодого покоління за кордоном. Форми індивідуального методу. Групова соціальна робота. Метод орієнтований на роботу з вуличними молодіжними угрупуваннями. Соціальна робота в масштабах громади. Мобільна соціальна робота. Форми вуличної соціальної роботи. Допомога молоді. Стратегії соціального захисту молодого покоління. Підходи до соціального захисту молодого покоління. Структура соціальних служб захисту молодого покоління. Центри соціально-психологічної допомоги молоді. Центр інформації для молоді. Центр ресоціалізації неповнолітніх та молоді, які повернулися з місць ув'язнення. </w:t>
      </w:r>
      <w:r>
        <w:rPr>
          <w:szCs w:val="28"/>
          <w:lang w:val="uk-UA"/>
        </w:rPr>
        <w:lastRenderedPageBreak/>
        <w:t>Консультаційний центр для підлітків і молоді. Притулок для підлітків. «Сублімація» агресивності в молодіжному середовищі. Підтримка дівчат і молодих жінок, які опинилися в кризових ситуаціях. Телефони екстреної психолого-соціальної допомоги. «Гарячі лінії» з питань ВІЛ / СНІД, наркотиків та ін. Технології соціальної роботи з окремими категоріями молоді. Соціальна робота з молодими правопорушниками. Соціальна робота з молодими людьми, що вживають наркотики і наркозалежними. Соціальна робота з ВІЛ-інфікованими та хворими на СНІД. Соціальна робота з молодими мігрантами. Соціальна робота у навчальних закладах.</w:t>
      </w:r>
    </w:p>
    <w:p w:rsidR="004C4851" w:rsidRDefault="004C4851" w:rsidP="009C2523">
      <w:pPr>
        <w:tabs>
          <w:tab w:val="left" w:pos="0"/>
          <w:tab w:val="left" w:pos="1134"/>
          <w:tab w:val="left" w:pos="6570"/>
        </w:tabs>
        <w:ind w:firstLine="709"/>
        <w:jc w:val="both"/>
        <w:rPr>
          <w:szCs w:val="28"/>
          <w:lang w:val="uk-UA"/>
        </w:rPr>
      </w:pPr>
      <w:r>
        <w:rPr>
          <w:szCs w:val="28"/>
          <w:lang w:val="uk-UA"/>
        </w:rPr>
        <w:t>Соціальна робота з людьми зрілого віку. Вікова характеристика зрілості. Вікові завдання. Провідні інститути й агенти соціалізації. Вікова субкультура. Небезпеки. Основні напрямки роботи соціальних працівників. Особливості соціальної роботи з людьми зрілого віку. Соціально-психологічні закономірності й проблеми роботи з людьми зрілого віку. Проблема соціальних впливів. Рання зрілість. Основні напрями діяльності соціальних працівників з особами ранньої зрілості. Пізня зрілість. Основні напрями діяльності соціальних працівників з особами пізньої зрілості. Гендерна субкультура у процесі соціального захисту з зрілими особами. Особливості процесу соціального мислення на рівні «Я-концепція». «Самопосилення». Надання допомоги з консультування безробітних громадян. Застосування тренінгових технологій при роботі з безробітними громадянами. Робота з заниженою або завищеною самооцінкою безробітних громадян. Практична діяльність соціального працівника на індивідуально-особистісному рівні. Комбінації і прийоми, якими користуються соціальні працівники. Технологія індивідуальної соціальної допомоги. Етапи індивідуальної соціальної допомоги зрілим особам.</w:t>
      </w:r>
    </w:p>
    <w:p w:rsidR="004C4851" w:rsidRDefault="004C4851" w:rsidP="009C2523">
      <w:pPr>
        <w:tabs>
          <w:tab w:val="left" w:pos="0"/>
          <w:tab w:val="left" w:pos="1134"/>
          <w:tab w:val="left" w:pos="6570"/>
        </w:tabs>
        <w:ind w:firstLine="709"/>
        <w:jc w:val="both"/>
        <w:rPr>
          <w:szCs w:val="28"/>
          <w:lang w:val="uk-UA"/>
        </w:rPr>
      </w:pPr>
      <w:r>
        <w:rPr>
          <w:szCs w:val="28"/>
          <w:lang w:val="uk-UA"/>
        </w:rPr>
        <w:t>Вікові завдання людей літнього віку. Проблеми соціальної роботи з людьми літнього віку. Особливості соціальної роботи з людьми літнього віку. Основні напрями діяльності соціальних працівників з людьми літнього віку. Біосоціальна сутність старіння й старості. Завданням соціальної роботи з людьми літнього віку Старіння населення як соціально-демографічний процес. Показники демографічного старіння. Стратегія соціальної роботи Своєрідність медичних і соціально-психологічних проблем літнього і старечого віку. Випадки передчасного старіння і смерті. Медичне обслуговування. Особливості самітності і адаптація до пенсійного періоду життя. Висновки для організації практики соціальної роботи та обслуговування літніх і старих людей. Соціальний захист літніх і старих людей. Обов'язки соціальної роботи з літніми і старими людьми. Принципи соціальної роботи та обслуговування літніх і старих людей. Феноменологія вікової структури населення.</w:t>
      </w:r>
    </w:p>
    <w:p w:rsidR="004C4851" w:rsidRDefault="004C4851" w:rsidP="009C2523">
      <w:pPr>
        <w:tabs>
          <w:tab w:val="left" w:pos="0"/>
          <w:tab w:val="left" w:pos="284"/>
          <w:tab w:val="left" w:pos="567"/>
        </w:tabs>
        <w:ind w:firstLine="709"/>
        <w:jc w:val="center"/>
        <w:rPr>
          <w:b/>
          <w:szCs w:val="28"/>
          <w:lang w:val="uk-UA"/>
        </w:rPr>
      </w:pPr>
    </w:p>
    <w:p w:rsidR="004C4851" w:rsidRDefault="004C4851" w:rsidP="009C2523">
      <w:pPr>
        <w:tabs>
          <w:tab w:val="left" w:pos="0"/>
          <w:tab w:val="left" w:pos="284"/>
          <w:tab w:val="left" w:pos="567"/>
        </w:tabs>
        <w:ind w:firstLine="709"/>
        <w:jc w:val="both"/>
        <w:rPr>
          <w:b/>
          <w:szCs w:val="28"/>
          <w:lang w:val="uk-UA"/>
        </w:rPr>
      </w:pPr>
      <w:r>
        <w:rPr>
          <w:b/>
          <w:szCs w:val="28"/>
          <w:lang w:val="uk-UA"/>
        </w:rPr>
        <w:t>Тема 5. Теоретичні та методичні основи роботи військового соціального робітника. Соціально-психологічна допомога вимушеним переселенцям</w:t>
      </w:r>
    </w:p>
    <w:p w:rsidR="004C4851" w:rsidRDefault="004C4851" w:rsidP="009C2523">
      <w:pPr>
        <w:tabs>
          <w:tab w:val="left" w:pos="0"/>
          <w:tab w:val="left" w:pos="1134"/>
          <w:tab w:val="left" w:pos="6570"/>
        </w:tabs>
        <w:ind w:firstLine="709"/>
        <w:jc w:val="both"/>
        <w:rPr>
          <w:szCs w:val="28"/>
          <w:lang w:val="uk-UA"/>
        </w:rPr>
      </w:pPr>
      <w:r>
        <w:rPr>
          <w:szCs w:val="28"/>
          <w:lang w:val="uk-UA"/>
        </w:rPr>
        <w:lastRenderedPageBreak/>
        <w:t>Соціальна робота з військовослужбовцями – учасниками бойових дій та членами їх сімей. Проблеми соціальної роботи з сім’ями військовослужбовців, які беруть участь в людьми збройних конфліктах, миротворчих операціях, бойових діях під час війни літнього віку. Особливості соціальної роботи з військовослужбовцями після виконання бойових і спеціальних завдань, службових відряджень. Напрямки і форми роботи з сім’ями військовослужбовців, які беруть участь в збройних конфліктах. Методика роботи з сім’ями військовослужбовців. Негативні наслідки участі у бойових діях. Прояви соціально-психологічних наслідків участі в бойових діях. Блоки інформації про сім’ї військових. Шість основних функцій сім’я для військового. Негативний вплив бойового стресу на ефективність діяльності і стан здоров’я учасників бойових дій. Стан «професійного вигоряння». Позитивні наслідки участі військовослужбовців у бойових діях. Кризи сім`ї військовослужбовця. Рекомендації членам сімей військовослужбовців. Медичне обслуговування військовослужбовця. Теоретико-практична підготовка майбутніх соціальних робітників до вирішення проблем сім’ї кадрового військовослужбовця. Основні напрями діяльності соціальних працівників з військовослужбовцями, які беруть участь в збройних конфліктах, миротворчих операціях, бойових діях під час війни.</w:t>
      </w:r>
    </w:p>
    <w:p w:rsidR="004C4851" w:rsidRDefault="004C4851" w:rsidP="009C2523">
      <w:pPr>
        <w:tabs>
          <w:tab w:val="left" w:pos="0"/>
          <w:tab w:val="left" w:pos="1134"/>
          <w:tab w:val="left" w:pos="6570"/>
        </w:tabs>
        <w:ind w:firstLine="709"/>
        <w:jc w:val="both"/>
        <w:rPr>
          <w:szCs w:val="28"/>
          <w:lang w:val="uk-UA"/>
        </w:rPr>
      </w:pPr>
      <w:r>
        <w:rPr>
          <w:szCs w:val="28"/>
          <w:lang w:val="uk-UA"/>
        </w:rPr>
        <w:t>Травматичні переживання, які виникають у переселенців. Травматичний синдром. Переживання, які виникають у переселенців. Смерть членів сім'ї. Насильницькі спогади flash-backs. Почуттям провини. Тривога, пов'язана зі смертю. Втрата і горе. Психологічні втрати. Фази переживання горя. Злість. Надія. Ослаблена чутливість. Гостре горе. Відчуття порожнечі. Почуття спільності. Підтримка членів сім'ї. Інформування про смерть близької людини. Групова робота з дітьми-переселенцями. Психотерапія, фармакотерапія в роботі з переселенцями. Навчання батьків спілкуванню. Методи індивідуальної та групової роботи. Ознаки психічних порушень. Перше інтерв'ю зі школярами та підлітками. Робота з дітьми до трирічного віку. Старші діти-переселенці. Сімейна терапія. Теми, що використовуються для роботи з дітьми. Театралізована психотерапія. Арт-терапія. Методи в ігровій терапії з дітьми-переселенцями при груповій роботі. Групова робота з подолання страхів у дітей вимушених переселенців. Ідеї І.Б. Гріншпуна і Т.В. Неболювой. Концепція подолання дитячих страхів і тривожності за допомогою образів, розроблена А. Лазарусом.</w:t>
      </w:r>
    </w:p>
    <w:p w:rsidR="004C4851" w:rsidRDefault="004C4851" w:rsidP="009C2523">
      <w:pPr>
        <w:tabs>
          <w:tab w:val="left" w:pos="0"/>
          <w:tab w:val="left" w:pos="284"/>
          <w:tab w:val="left" w:pos="567"/>
        </w:tabs>
        <w:ind w:firstLine="709"/>
        <w:jc w:val="center"/>
        <w:rPr>
          <w:b/>
          <w:szCs w:val="28"/>
          <w:lang w:val="uk-UA"/>
        </w:rPr>
      </w:pPr>
    </w:p>
    <w:p w:rsidR="004C4851" w:rsidRDefault="004C4851" w:rsidP="009C2523">
      <w:pPr>
        <w:tabs>
          <w:tab w:val="left" w:pos="0"/>
          <w:tab w:val="left" w:pos="284"/>
          <w:tab w:val="left" w:pos="567"/>
        </w:tabs>
        <w:ind w:firstLine="709"/>
        <w:jc w:val="center"/>
        <w:rPr>
          <w:b/>
          <w:szCs w:val="28"/>
          <w:lang w:val="uk-UA"/>
        </w:rPr>
      </w:pPr>
    </w:p>
    <w:p w:rsidR="004C4851" w:rsidRDefault="004C4851" w:rsidP="009C2523">
      <w:pPr>
        <w:tabs>
          <w:tab w:val="left" w:pos="0"/>
        </w:tabs>
        <w:jc w:val="center"/>
        <w:rPr>
          <w:b/>
          <w:bCs/>
          <w:szCs w:val="28"/>
          <w:lang w:val="uk-UA"/>
        </w:rPr>
      </w:pPr>
      <w:r>
        <w:rPr>
          <w:b/>
          <w:bCs/>
          <w:szCs w:val="28"/>
          <w:lang w:val="uk-UA"/>
        </w:rPr>
        <w:t>Опис навчальної дисципліни</w:t>
      </w:r>
    </w:p>
    <w:p w:rsidR="004C4851" w:rsidRDefault="004C4851" w:rsidP="009C2523">
      <w:pPr>
        <w:ind w:left="720"/>
        <w:jc w:val="center"/>
        <w:rPr>
          <w:b/>
          <w:bCs/>
          <w:szCs w:val="28"/>
          <w:highlight w:val="yellow"/>
          <w:lang w:val="uk-UA"/>
        </w:rPr>
      </w:pPr>
    </w:p>
    <w:tbl>
      <w:tblPr>
        <w:tblW w:w="0" w:type="auto"/>
        <w:tblInd w:w="240" w:type="dxa"/>
        <w:tblLayout w:type="fixed"/>
        <w:tblLook w:val="00A0" w:firstRow="1" w:lastRow="0" w:firstColumn="1" w:lastColumn="0" w:noHBand="0" w:noVBand="0"/>
      </w:tblPr>
      <w:tblGrid>
        <w:gridCol w:w="2834"/>
        <w:gridCol w:w="3261"/>
        <w:gridCol w:w="3422"/>
      </w:tblGrid>
      <w:tr w:rsidR="004C4851" w:rsidTr="009C2523">
        <w:trPr>
          <w:cantSplit/>
          <w:trHeight w:hRule="exact" w:val="803"/>
        </w:trPr>
        <w:tc>
          <w:tcPr>
            <w:tcW w:w="2834" w:type="dxa"/>
            <w:vMerge w:val="restart"/>
            <w:tcBorders>
              <w:top w:val="single" w:sz="4" w:space="0" w:color="000000"/>
              <w:left w:val="single" w:sz="4" w:space="0" w:color="000000"/>
              <w:bottom w:val="single" w:sz="4" w:space="0" w:color="000000"/>
              <w:right w:val="nil"/>
            </w:tcBorders>
            <w:vAlign w:val="center"/>
          </w:tcPr>
          <w:p w:rsidR="004C4851" w:rsidRDefault="004C4851">
            <w:pPr>
              <w:snapToGrid w:val="0"/>
              <w:jc w:val="center"/>
              <w:rPr>
                <w:szCs w:val="28"/>
                <w:lang w:val="uk-UA"/>
              </w:rPr>
            </w:pPr>
            <w:r>
              <w:rPr>
                <w:szCs w:val="28"/>
                <w:lang w:val="uk-UA"/>
              </w:rPr>
              <w:t xml:space="preserve">Найменування показників </w:t>
            </w:r>
          </w:p>
        </w:tc>
        <w:tc>
          <w:tcPr>
            <w:tcW w:w="3261" w:type="dxa"/>
            <w:vMerge w:val="restart"/>
            <w:tcBorders>
              <w:top w:val="single" w:sz="4" w:space="0" w:color="000000"/>
              <w:left w:val="single" w:sz="4" w:space="0" w:color="000000"/>
              <w:bottom w:val="single" w:sz="4" w:space="0" w:color="000000"/>
              <w:right w:val="nil"/>
            </w:tcBorders>
            <w:vAlign w:val="center"/>
          </w:tcPr>
          <w:p w:rsidR="004C4851" w:rsidRDefault="004C4851">
            <w:pPr>
              <w:snapToGrid w:val="0"/>
              <w:jc w:val="center"/>
              <w:rPr>
                <w:szCs w:val="28"/>
                <w:lang w:val="uk-UA"/>
              </w:rPr>
            </w:pPr>
            <w:r>
              <w:rPr>
                <w:szCs w:val="28"/>
                <w:lang w:val="uk-UA"/>
              </w:rPr>
              <w:t>Галузь знань, напрям підготовки, освітньо-кваліфікаційний рівень</w:t>
            </w:r>
          </w:p>
        </w:tc>
        <w:tc>
          <w:tcPr>
            <w:tcW w:w="3422" w:type="dxa"/>
            <w:tcBorders>
              <w:top w:val="single" w:sz="4" w:space="0" w:color="000000"/>
              <w:left w:val="single" w:sz="4" w:space="0" w:color="000000"/>
              <w:bottom w:val="single" w:sz="4" w:space="0" w:color="000000"/>
              <w:right w:val="single" w:sz="4" w:space="0" w:color="000000"/>
            </w:tcBorders>
            <w:vAlign w:val="center"/>
          </w:tcPr>
          <w:p w:rsidR="004C4851" w:rsidRDefault="004C4851">
            <w:pPr>
              <w:snapToGrid w:val="0"/>
              <w:jc w:val="center"/>
              <w:rPr>
                <w:szCs w:val="28"/>
                <w:lang w:val="uk-UA"/>
              </w:rPr>
            </w:pPr>
            <w:r>
              <w:rPr>
                <w:szCs w:val="28"/>
                <w:lang w:val="uk-UA"/>
              </w:rPr>
              <w:t>Характеристика навчальної дисципліни</w:t>
            </w:r>
          </w:p>
        </w:tc>
      </w:tr>
      <w:tr w:rsidR="004C4851" w:rsidTr="009C2523">
        <w:trPr>
          <w:cantSplit/>
        </w:trPr>
        <w:tc>
          <w:tcPr>
            <w:tcW w:w="2834" w:type="dxa"/>
            <w:vMerge/>
            <w:tcBorders>
              <w:top w:val="single" w:sz="4" w:space="0" w:color="000000"/>
              <w:left w:val="single" w:sz="4" w:space="0" w:color="000000"/>
              <w:bottom w:val="single" w:sz="4" w:space="0" w:color="000000"/>
              <w:right w:val="nil"/>
            </w:tcBorders>
            <w:vAlign w:val="center"/>
          </w:tcPr>
          <w:p w:rsidR="004C4851" w:rsidRDefault="004C4851">
            <w:pPr>
              <w:suppressAutoHyphens w:val="0"/>
              <w:rPr>
                <w:szCs w:val="28"/>
                <w:lang w:val="uk-UA"/>
              </w:rPr>
            </w:pPr>
          </w:p>
        </w:tc>
        <w:tc>
          <w:tcPr>
            <w:tcW w:w="3261" w:type="dxa"/>
            <w:vMerge/>
            <w:tcBorders>
              <w:top w:val="single" w:sz="4" w:space="0" w:color="000000"/>
              <w:left w:val="single" w:sz="4" w:space="0" w:color="000000"/>
              <w:bottom w:val="single" w:sz="4" w:space="0" w:color="000000"/>
              <w:right w:val="nil"/>
            </w:tcBorders>
            <w:vAlign w:val="center"/>
          </w:tcPr>
          <w:p w:rsidR="004C4851" w:rsidRDefault="004C4851">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tcPr>
          <w:p w:rsidR="004C4851" w:rsidRDefault="004C4851">
            <w:pPr>
              <w:snapToGrid w:val="0"/>
              <w:jc w:val="center"/>
              <w:rPr>
                <w:b/>
                <w:sz w:val="24"/>
                <w:lang w:val="uk-UA"/>
              </w:rPr>
            </w:pPr>
            <w:r>
              <w:rPr>
                <w:b/>
                <w:sz w:val="24"/>
                <w:lang w:val="uk-UA"/>
              </w:rPr>
              <w:t>заочна форма навчання</w:t>
            </w:r>
          </w:p>
        </w:tc>
      </w:tr>
      <w:tr w:rsidR="004C4851" w:rsidTr="009C2523">
        <w:trPr>
          <w:trHeight w:val="1247"/>
        </w:trPr>
        <w:tc>
          <w:tcPr>
            <w:tcW w:w="2834" w:type="dxa"/>
            <w:tcBorders>
              <w:top w:val="nil"/>
              <w:left w:val="single" w:sz="4" w:space="0" w:color="000000"/>
              <w:bottom w:val="single" w:sz="4" w:space="0" w:color="000000"/>
              <w:right w:val="nil"/>
            </w:tcBorders>
            <w:vAlign w:val="center"/>
          </w:tcPr>
          <w:p w:rsidR="004C4851" w:rsidRDefault="004C4851">
            <w:pPr>
              <w:snapToGrid w:val="0"/>
              <w:rPr>
                <w:spacing w:val="-4"/>
                <w:szCs w:val="28"/>
                <w:lang w:val="uk-UA"/>
              </w:rPr>
            </w:pPr>
            <w:r>
              <w:rPr>
                <w:spacing w:val="-4"/>
                <w:szCs w:val="28"/>
                <w:lang w:val="uk-UA"/>
              </w:rPr>
              <w:lastRenderedPageBreak/>
              <w:t>Кількість кредитів – 3</w:t>
            </w:r>
          </w:p>
        </w:tc>
        <w:tc>
          <w:tcPr>
            <w:tcW w:w="3261" w:type="dxa"/>
            <w:tcBorders>
              <w:top w:val="nil"/>
              <w:left w:val="single" w:sz="4" w:space="0" w:color="000000"/>
              <w:bottom w:val="single" w:sz="4" w:space="0" w:color="000000"/>
              <w:right w:val="nil"/>
            </w:tcBorders>
          </w:tcPr>
          <w:p w:rsidR="004C4851" w:rsidRDefault="004C4851">
            <w:pPr>
              <w:snapToGrid w:val="0"/>
              <w:jc w:val="center"/>
              <w:rPr>
                <w:szCs w:val="28"/>
                <w:lang w:val="uk-UA"/>
              </w:rPr>
            </w:pPr>
            <w:r>
              <w:rPr>
                <w:szCs w:val="28"/>
                <w:lang w:val="uk-UA"/>
              </w:rPr>
              <w:t>Напрям підготовки</w:t>
            </w:r>
          </w:p>
          <w:p w:rsidR="004C4851" w:rsidRDefault="004C4851">
            <w:pPr>
              <w:jc w:val="center"/>
              <w:rPr>
                <w:szCs w:val="28"/>
                <w:lang w:val="uk-UA"/>
              </w:rPr>
            </w:pPr>
            <w:r>
              <w:rPr>
                <w:szCs w:val="28"/>
                <w:lang w:val="uk-UA"/>
              </w:rPr>
              <w:t>23 «Соціальна робота»</w:t>
            </w:r>
          </w:p>
          <w:p w:rsidR="004C4851" w:rsidRDefault="004C4851">
            <w:pPr>
              <w:jc w:val="center"/>
              <w:rPr>
                <w:sz w:val="16"/>
                <w:szCs w:val="16"/>
                <w:lang w:val="uk-UA"/>
              </w:rPr>
            </w:pPr>
            <w:r>
              <w:rPr>
                <w:sz w:val="16"/>
                <w:szCs w:val="16"/>
                <w:lang w:val="uk-UA"/>
              </w:rPr>
              <w:t xml:space="preserve"> (шифр і назва)</w:t>
            </w:r>
          </w:p>
        </w:tc>
        <w:tc>
          <w:tcPr>
            <w:tcW w:w="3422" w:type="dxa"/>
            <w:tcBorders>
              <w:top w:val="nil"/>
              <w:left w:val="single" w:sz="4" w:space="0" w:color="000000"/>
              <w:bottom w:val="single" w:sz="4" w:space="0" w:color="000000"/>
              <w:right w:val="single" w:sz="4" w:space="0" w:color="000000"/>
            </w:tcBorders>
            <w:vAlign w:val="center"/>
          </w:tcPr>
          <w:p w:rsidR="004C4851" w:rsidRDefault="004C4851">
            <w:pPr>
              <w:snapToGrid w:val="0"/>
              <w:jc w:val="center"/>
              <w:rPr>
                <w:szCs w:val="28"/>
                <w:lang w:val="uk-UA"/>
              </w:rPr>
            </w:pPr>
            <w:r>
              <w:rPr>
                <w:szCs w:val="28"/>
                <w:lang w:val="uk-UA"/>
              </w:rPr>
              <w:t>Нормативна</w:t>
            </w:r>
          </w:p>
          <w:p w:rsidR="004C4851" w:rsidRDefault="004C4851">
            <w:pPr>
              <w:jc w:val="center"/>
              <w:rPr>
                <w:i/>
                <w:szCs w:val="28"/>
                <w:lang w:val="uk-UA"/>
              </w:rPr>
            </w:pPr>
          </w:p>
        </w:tc>
      </w:tr>
      <w:tr w:rsidR="004C4851" w:rsidTr="009C2523">
        <w:trPr>
          <w:cantSplit/>
          <w:trHeight w:hRule="exact" w:val="332"/>
        </w:trPr>
        <w:tc>
          <w:tcPr>
            <w:tcW w:w="2834" w:type="dxa"/>
            <w:vMerge w:val="restart"/>
            <w:tcBorders>
              <w:top w:val="nil"/>
              <w:left w:val="single" w:sz="4" w:space="0" w:color="000000"/>
              <w:bottom w:val="single" w:sz="4" w:space="0" w:color="000000"/>
              <w:right w:val="nil"/>
            </w:tcBorders>
            <w:vAlign w:val="center"/>
          </w:tcPr>
          <w:p w:rsidR="004C4851" w:rsidRDefault="004C4851">
            <w:pPr>
              <w:snapToGrid w:val="0"/>
              <w:rPr>
                <w:szCs w:val="28"/>
                <w:lang w:val="uk-UA"/>
              </w:rPr>
            </w:pPr>
            <w:r>
              <w:rPr>
                <w:szCs w:val="28"/>
                <w:lang w:val="uk-UA"/>
              </w:rPr>
              <w:t>Загальна кількість годин – 90</w:t>
            </w:r>
          </w:p>
        </w:tc>
        <w:tc>
          <w:tcPr>
            <w:tcW w:w="3261" w:type="dxa"/>
            <w:vMerge w:val="restart"/>
            <w:tcBorders>
              <w:top w:val="nil"/>
              <w:left w:val="single" w:sz="4" w:space="0" w:color="000000"/>
              <w:bottom w:val="single" w:sz="4" w:space="0" w:color="000000"/>
              <w:right w:val="nil"/>
            </w:tcBorders>
            <w:vAlign w:val="center"/>
          </w:tcPr>
          <w:p w:rsidR="004C4851" w:rsidRDefault="004C4851">
            <w:pPr>
              <w:snapToGrid w:val="0"/>
              <w:rPr>
                <w:szCs w:val="28"/>
                <w:lang w:val="uk-UA"/>
              </w:rPr>
            </w:pPr>
            <w:r>
              <w:rPr>
                <w:szCs w:val="28"/>
                <w:lang w:val="uk-UA"/>
              </w:rPr>
              <w:t>Спеціальність:</w:t>
            </w:r>
          </w:p>
          <w:p w:rsidR="004C4851" w:rsidRDefault="004C4851">
            <w:pPr>
              <w:rPr>
                <w:szCs w:val="28"/>
                <w:lang w:val="uk-UA"/>
              </w:rPr>
            </w:pPr>
            <w:r>
              <w:rPr>
                <w:szCs w:val="28"/>
                <w:lang w:val="uk-UA"/>
              </w:rPr>
              <w:t>231 «Соціальна робота»</w:t>
            </w:r>
          </w:p>
          <w:p w:rsidR="004C4851" w:rsidRDefault="004C4851">
            <w:pPr>
              <w:rPr>
                <w:szCs w:val="28"/>
                <w:lang w:val="uk-UA"/>
              </w:rPr>
            </w:pPr>
          </w:p>
        </w:tc>
        <w:tc>
          <w:tcPr>
            <w:tcW w:w="3422" w:type="dxa"/>
            <w:tcBorders>
              <w:top w:val="nil"/>
              <w:left w:val="single" w:sz="4" w:space="0" w:color="000000"/>
              <w:bottom w:val="single" w:sz="4" w:space="0" w:color="000000"/>
              <w:right w:val="single" w:sz="4" w:space="0" w:color="000000"/>
            </w:tcBorders>
            <w:vAlign w:val="center"/>
          </w:tcPr>
          <w:p w:rsidR="004C4851" w:rsidRDefault="004C4851">
            <w:pPr>
              <w:snapToGrid w:val="0"/>
              <w:jc w:val="center"/>
              <w:rPr>
                <w:b/>
                <w:szCs w:val="28"/>
                <w:lang w:val="uk-UA"/>
              </w:rPr>
            </w:pPr>
            <w:r>
              <w:rPr>
                <w:b/>
                <w:szCs w:val="28"/>
                <w:lang w:val="uk-UA"/>
              </w:rPr>
              <w:t>Рік підготовки:</w:t>
            </w:r>
          </w:p>
        </w:tc>
      </w:tr>
      <w:tr w:rsidR="004C4851" w:rsidTr="009C2523">
        <w:trPr>
          <w:cantSplit/>
          <w:trHeight w:val="332"/>
        </w:trPr>
        <w:tc>
          <w:tcPr>
            <w:tcW w:w="2834" w:type="dxa"/>
            <w:vMerge/>
            <w:tcBorders>
              <w:top w:val="nil"/>
              <w:left w:val="single" w:sz="4" w:space="0" w:color="000000"/>
              <w:bottom w:val="single" w:sz="4" w:space="0" w:color="000000"/>
              <w:right w:val="nil"/>
            </w:tcBorders>
            <w:vAlign w:val="center"/>
          </w:tcPr>
          <w:p w:rsidR="004C4851" w:rsidRDefault="004C4851">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4C4851" w:rsidRDefault="004C4851">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tcPr>
          <w:p w:rsidR="004C4851" w:rsidRDefault="004C4851">
            <w:pPr>
              <w:snapToGrid w:val="0"/>
              <w:jc w:val="center"/>
              <w:rPr>
                <w:szCs w:val="28"/>
                <w:lang w:val="uk-UA"/>
              </w:rPr>
            </w:pPr>
            <w:r>
              <w:rPr>
                <w:szCs w:val="28"/>
                <w:lang w:val="uk-UA"/>
              </w:rPr>
              <w:t>4-й</w:t>
            </w:r>
          </w:p>
        </w:tc>
      </w:tr>
      <w:tr w:rsidR="004C4851" w:rsidTr="009C2523">
        <w:trPr>
          <w:cantSplit/>
          <w:trHeight w:val="332"/>
        </w:trPr>
        <w:tc>
          <w:tcPr>
            <w:tcW w:w="2834" w:type="dxa"/>
            <w:vMerge/>
            <w:tcBorders>
              <w:top w:val="nil"/>
              <w:left w:val="single" w:sz="4" w:space="0" w:color="000000"/>
              <w:bottom w:val="single" w:sz="4" w:space="0" w:color="000000"/>
              <w:right w:val="nil"/>
            </w:tcBorders>
            <w:vAlign w:val="center"/>
          </w:tcPr>
          <w:p w:rsidR="004C4851" w:rsidRDefault="004C4851">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4C4851" w:rsidRDefault="004C4851">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tcPr>
          <w:p w:rsidR="004C4851" w:rsidRDefault="004C4851">
            <w:pPr>
              <w:snapToGrid w:val="0"/>
              <w:jc w:val="center"/>
              <w:rPr>
                <w:b/>
                <w:szCs w:val="28"/>
                <w:lang w:val="uk-UA"/>
              </w:rPr>
            </w:pPr>
            <w:r>
              <w:rPr>
                <w:b/>
                <w:szCs w:val="28"/>
                <w:lang w:val="uk-UA"/>
              </w:rPr>
              <w:t>Семестр</w:t>
            </w:r>
          </w:p>
        </w:tc>
      </w:tr>
      <w:tr w:rsidR="004C4851" w:rsidTr="009C2523">
        <w:trPr>
          <w:cantSplit/>
          <w:trHeight w:val="332"/>
        </w:trPr>
        <w:tc>
          <w:tcPr>
            <w:tcW w:w="2834" w:type="dxa"/>
            <w:vMerge/>
            <w:tcBorders>
              <w:top w:val="nil"/>
              <w:left w:val="single" w:sz="4" w:space="0" w:color="000000"/>
              <w:bottom w:val="single" w:sz="4" w:space="0" w:color="000000"/>
              <w:right w:val="nil"/>
            </w:tcBorders>
            <w:vAlign w:val="center"/>
          </w:tcPr>
          <w:p w:rsidR="004C4851" w:rsidRDefault="004C4851">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4C4851" w:rsidRDefault="004C4851">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tcPr>
          <w:p w:rsidR="004C4851" w:rsidRDefault="004C4851">
            <w:pPr>
              <w:snapToGrid w:val="0"/>
              <w:jc w:val="center"/>
              <w:rPr>
                <w:szCs w:val="28"/>
                <w:lang w:val="uk-UA"/>
              </w:rPr>
            </w:pPr>
            <w:r>
              <w:rPr>
                <w:szCs w:val="28"/>
                <w:lang w:val="uk-UA"/>
              </w:rPr>
              <w:t>8-й</w:t>
            </w:r>
          </w:p>
        </w:tc>
      </w:tr>
      <w:tr w:rsidR="004C4851" w:rsidTr="009C2523">
        <w:trPr>
          <w:cantSplit/>
        </w:trPr>
        <w:tc>
          <w:tcPr>
            <w:tcW w:w="2834" w:type="dxa"/>
            <w:vMerge/>
            <w:tcBorders>
              <w:top w:val="nil"/>
              <w:left w:val="single" w:sz="4" w:space="0" w:color="000000"/>
              <w:bottom w:val="single" w:sz="4" w:space="0" w:color="000000"/>
              <w:right w:val="nil"/>
            </w:tcBorders>
            <w:vAlign w:val="center"/>
          </w:tcPr>
          <w:p w:rsidR="004C4851" w:rsidRDefault="004C4851">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4C4851" w:rsidRDefault="004C4851">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tcPr>
          <w:p w:rsidR="004C4851" w:rsidRDefault="004C4851">
            <w:pPr>
              <w:snapToGrid w:val="0"/>
              <w:jc w:val="center"/>
              <w:rPr>
                <w:b/>
                <w:szCs w:val="28"/>
                <w:lang w:val="uk-UA"/>
              </w:rPr>
            </w:pPr>
            <w:r>
              <w:rPr>
                <w:b/>
                <w:szCs w:val="28"/>
                <w:lang w:val="uk-UA"/>
              </w:rPr>
              <w:t>Лекції</w:t>
            </w:r>
          </w:p>
        </w:tc>
      </w:tr>
      <w:tr w:rsidR="004C4851" w:rsidTr="009C2523">
        <w:trPr>
          <w:cantSplit/>
          <w:trHeight w:hRule="exact" w:val="332"/>
        </w:trPr>
        <w:tc>
          <w:tcPr>
            <w:tcW w:w="2834" w:type="dxa"/>
            <w:vMerge w:val="restart"/>
            <w:tcBorders>
              <w:top w:val="nil"/>
              <w:left w:val="single" w:sz="4" w:space="0" w:color="000000"/>
              <w:bottom w:val="single" w:sz="4" w:space="0" w:color="000000"/>
              <w:right w:val="nil"/>
            </w:tcBorders>
            <w:vAlign w:val="center"/>
          </w:tcPr>
          <w:p w:rsidR="004C4851" w:rsidRDefault="004C4851">
            <w:pPr>
              <w:snapToGrid w:val="0"/>
              <w:rPr>
                <w:szCs w:val="28"/>
                <w:lang w:val="uk-UA"/>
              </w:rPr>
            </w:pPr>
            <w:r>
              <w:rPr>
                <w:szCs w:val="28"/>
                <w:lang w:val="uk-UA"/>
              </w:rPr>
              <w:t>Годин для заочної форми навчання:</w:t>
            </w:r>
          </w:p>
          <w:p w:rsidR="004C4851" w:rsidRDefault="004C4851">
            <w:pPr>
              <w:rPr>
                <w:szCs w:val="28"/>
                <w:lang w:val="uk-UA"/>
              </w:rPr>
            </w:pPr>
            <w:r>
              <w:rPr>
                <w:szCs w:val="28"/>
                <w:lang w:val="uk-UA"/>
              </w:rPr>
              <w:t>аудиторних – 10,</w:t>
            </w:r>
          </w:p>
          <w:p w:rsidR="004C4851" w:rsidRDefault="004C4851">
            <w:pPr>
              <w:rPr>
                <w:szCs w:val="28"/>
                <w:lang w:val="uk-UA"/>
              </w:rPr>
            </w:pPr>
            <w:r>
              <w:rPr>
                <w:szCs w:val="28"/>
                <w:lang w:val="uk-UA"/>
              </w:rPr>
              <w:t xml:space="preserve">самостійної роботи студента – 80 </w:t>
            </w:r>
          </w:p>
        </w:tc>
        <w:tc>
          <w:tcPr>
            <w:tcW w:w="3261" w:type="dxa"/>
            <w:vMerge w:val="restart"/>
            <w:tcBorders>
              <w:top w:val="nil"/>
              <w:left w:val="single" w:sz="4" w:space="0" w:color="000000"/>
              <w:bottom w:val="single" w:sz="4" w:space="0" w:color="000000"/>
              <w:right w:val="nil"/>
            </w:tcBorders>
            <w:vAlign w:val="center"/>
          </w:tcPr>
          <w:p w:rsidR="004C4851" w:rsidRDefault="004C4851">
            <w:pPr>
              <w:snapToGrid w:val="0"/>
              <w:jc w:val="center"/>
              <w:rPr>
                <w:szCs w:val="28"/>
                <w:lang w:val="uk-UA"/>
              </w:rPr>
            </w:pPr>
            <w:r>
              <w:rPr>
                <w:szCs w:val="28"/>
                <w:lang w:val="uk-UA"/>
              </w:rPr>
              <w:t>Освітньо-кваліфікаційний рівень:</w:t>
            </w:r>
          </w:p>
          <w:p w:rsidR="004C4851" w:rsidRDefault="004C4851">
            <w:pPr>
              <w:jc w:val="center"/>
              <w:rPr>
                <w:szCs w:val="28"/>
                <w:lang w:val="uk-UA"/>
              </w:rPr>
            </w:pPr>
            <w:r>
              <w:rPr>
                <w:szCs w:val="28"/>
                <w:lang w:val="uk-UA"/>
              </w:rPr>
              <w:t xml:space="preserve">бакалавр </w:t>
            </w:r>
          </w:p>
        </w:tc>
        <w:tc>
          <w:tcPr>
            <w:tcW w:w="3422" w:type="dxa"/>
            <w:tcBorders>
              <w:top w:val="nil"/>
              <w:left w:val="single" w:sz="4" w:space="0" w:color="000000"/>
              <w:bottom w:val="single" w:sz="4" w:space="0" w:color="000000"/>
              <w:right w:val="single" w:sz="4" w:space="0" w:color="000000"/>
            </w:tcBorders>
            <w:vAlign w:val="center"/>
          </w:tcPr>
          <w:p w:rsidR="004C4851" w:rsidRDefault="004C4851">
            <w:pPr>
              <w:snapToGrid w:val="0"/>
              <w:jc w:val="center"/>
              <w:rPr>
                <w:szCs w:val="28"/>
                <w:lang w:val="uk-UA"/>
              </w:rPr>
            </w:pPr>
            <w:r>
              <w:rPr>
                <w:szCs w:val="28"/>
                <w:lang w:val="uk-UA"/>
              </w:rPr>
              <w:t>2 год.</w:t>
            </w:r>
          </w:p>
        </w:tc>
      </w:tr>
      <w:tr w:rsidR="004C4851" w:rsidTr="009C2523">
        <w:trPr>
          <w:cantSplit/>
          <w:trHeight w:val="332"/>
        </w:trPr>
        <w:tc>
          <w:tcPr>
            <w:tcW w:w="2834" w:type="dxa"/>
            <w:vMerge/>
            <w:tcBorders>
              <w:top w:val="nil"/>
              <w:left w:val="single" w:sz="4" w:space="0" w:color="000000"/>
              <w:bottom w:val="single" w:sz="4" w:space="0" w:color="000000"/>
              <w:right w:val="nil"/>
            </w:tcBorders>
            <w:vAlign w:val="center"/>
          </w:tcPr>
          <w:p w:rsidR="004C4851" w:rsidRDefault="004C4851">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4C4851" w:rsidRDefault="004C4851">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tcPr>
          <w:p w:rsidR="004C4851" w:rsidRDefault="004C4851">
            <w:pPr>
              <w:snapToGrid w:val="0"/>
              <w:jc w:val="center"/>
              <w:rPr>
                <w:b/>
                <w:szCs w:val="28"/>
                <w:lang w:val="uk-UA"/>
              </w:rPr>
            </w:pPr>
            <w:r>
              <w:rPr>
                <w:b/>
                <w:szCs w:val="28"/>
                <w:lang w:val="uk-UA"/>
              </w:rPr>
              <w:t>Практичні, семінарські</w:t>
            </w:r>
          </w:p>
        </w:tc>
      </w:tr>
      <w:tr w:rsidR="004C4851" w:rsidTr="009C2523">
        <w:trPr>
          <w:cantSplit/>
          <w:trHeight w:val="332"/>
        </w:trPr>
        <w:tc>
          <w:tcPr>
            <w:tcW w:w="2834" w:type="dxa"/>
            <w:vMerge/>
            <w:tcBorders>
              <w:top w:val="nil"/>
              <w:left w:val="single" w:sz="4" w:space="0" w:color="000000"/>
              <w:bottom w:val="single" w:sz="4" w:space="0" w:color="000000"/>
              <w:right w:val="nil"/>
            </w:tcBorders>
            <w:vAlign w:val="center"/>
          </w:tcPr>
          <w:p w:rsidR="004C4851" w:rsidRDefault="004C4851">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4C4851" w:rsidRDefault="004C4851">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tcPr>
          <w:p w:rsidR="004C4851" w:rsidRDefault="004C4851">
            <w:pPr>
              <w:snapToGrid w:val="0"/>
              <w:jc w:val="center"/>
              <w:rPr>
                <w:szCs w:val="28"/>
                <w:lang w:val="uk-UA"/>
              </w:rPr>
            </w:pPr>
            <w:r>
              <w:rPr>
                <w:szCs w:val="28"/>
                <w:lang w:val="uk-UA"/>
              </w:rPr>
              <w:t>8 год.</w:t>
            </w:r>
          </w:p>
        </w:tc>
      </w:tr>
      <w:tr w:rsidR="004C4851" w:rsidTr="009C2523">
        <w:trPr>
          <w:cantSplit/>
          <w:trHeight w:val="332"/>
        </w:trPr>
        <w:tc>
          <w:tcPr>
            <w:tcW w:w="2834" w:type="dxa"/>
            <w:vMerge/>
            <w:tcBorders>
              <w:top w:val="nil"/>
              <w:left w:val="single" w:sz="4" w:space="0" w:color="000000"/>
              <w:bottom w:val="single" w:sz="4" w:space="0" w:color="000000"/>
              <w:right w:val="nil"/>
            </w:tcBorders>
            <w:vAlign w:val="center"/>
          </w:tcPr>
          <w:p w:rsidR="004C4851" w:rsidRDefault="004C4851">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4C4851" w:rsidRDefault="004C4851">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tcPr>
          <w:p w:rsidR="004C4851" w:rsidRDefault="004C4851">
            <w:pPr>
              <w:snapToGrid w:val="0"/>
              <w:jc w:val="center"/>
              <w:rPr>
                <w:b/>
                <w:szCs w:val="28"/>
                <w:lang w:val="uk-UA"/>
              </w:rPr>
            </w:pPr>
            <w:r>
              <w:rPr>
                <w:b/>
                <w:szCs w:val="28"/>
                <w:lang w:val="uk-UA"/>
              </w:rPr>
              <w:t>Лабораторні</w:t>
            </w:r>
          </w:p>
        </w:tc>
      </w:tr>
      <w:tr w:rsidR="004C4851" w:rsidTr="009C2523">
        <w:trPr>
          <w:cantSplit/>
          <w:trHeight w:val="332"/>
        </w:trPr>
        <w:tc>
          <w:tcPr>
            <w:tcW w:w="2834" w:type="dxa"/>
            <w:vMerge/>
            <w:tcBorders>
              <w:top w:val="nil"/>
              <w:left w:val="single" w:sz="4" w:space="0" w:color="000000"/>
              <w:bottom w:val="single" w:sz="4" w:space="0" w:color="000000"/>
              <w:right w:val="nil"/>
            </w:tcBorders>
            <w:vAlign w:val="center"/>
          </w:tcPr>
          <w:p w:rsidR="004C4851" w:rsidRDefault="004C4851">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4C4851" w:rsidRDefault="004C4851">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tcPr>
          <w:p w:rsidR="004C4851" w:rsidRDefault="004C4851">
            <w:pPr>
              <w:snapToGrid w:val="0"/>
              <w:jc w:val="center"/>
              <w:rPr>
                <w:szCs w:val="28"/>
                <w:lang w:val="uk-UA"/>
              </w:rPr>
            </w:pPr>
            <w:r>
              <w:rPr>
                <w:szCs w:val="28"/>
                <w:lang w:val="uk-UA"/>
              </w:rPr>
              <w:t>-</w:t>
            </w:r>
          </w:p>
        </w:tc>
      </w:tr>
      <w:tr w:rsidR="004C4851" w:rsidTr="009C2523">
        <w:trPr>
          <w:cantSplit/>
          <w:trHeight w:val="332"/>
        </w:trPr>
        <w:tc>
          <w:tcPr>
            <w:tcW w:w="2834" w:type="dxa"/>
            <w:vMerge/>
            <w:tcBorders>
              <w:top w:val="nil"/>
              <w:left w:val="single" w:sz="4" w:space="0" w:color="000000"/>
              <w:bottom w:val="single" w:sz="4" w:space="0" w:color="000000"/>
              <w:right w:val="nil"/>
            </w:tcBorders>
            <w:vAlign w:val="center"/>
          </w:tcPr>
          <w:p w:rsidR="004C4851" w:rsidRDefault="004C4851">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4C4851" w:rsidRDefault="004C4851">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tcPr>
          <w:p w:rsidR="004C4851" w:rsidRDefault="004C4851">
            <w:pPr>
              <w:snapToGrid w:val="0"/>
              <w:jc w:val="center"/>
              <w:rPr>
                <w:b/>
                <w:szCs w:val="28"/>
                <w:lang w:val="uk-UA"/>
              </w:rPr>
            </w:pPr>
            <w:r>
              <w:rPr>
                <w:b/>
                <w:szCs w:val="28"/>
                <w:lang w:val="uk-UA"/>
              </w:rPr>
              <w:t>Самостійна робота</w:t>
            </w:r>
          </w:p>
        </w:tc>
      </w:tr>
      <w:tr w:rsidR="004C4851" w:rsidTr="009C2523">
        <w:trPr>
          <w:cantSplit/>
          <w:trHeight w:val="332"/>
        </w:trPr>
        <w:tc>
          <w:tcPr>
            <w:tcW w:w="2834" w:type="dxa"/>
            <w:vMerge/>
            <w:tcBorders>
              <w:top w:val="nil"/>
              <w:left w:val="single" w:sz="4" w:space="0" w:color="000000"/>
              <w:bottom w:val="single" w:sz="4" w:space="0" w:color="000000"/>
              <w:right w:val="nil"/>
            </w:tcBorders>
            <w:vAlign w:val="center"/>
          </w:tcPr>
          <w:p w:rsidR="004C4851" w:rsidRDefault="004C4851">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4C4851" w:rsidRDefault="004C4851">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tcPr>
          <w:p w:rsidR="004C4851" w:rsidRDefault="004C4851">
            <w:pPr>
              <w:snapToGrid w:val="0"/>
              <w:jc w:val="center"/>
              <w:rPr>
                <w:szCs w:val="28"/>
                <w:lang w:val="uk-UA"/>
              </w:rPr>
            </w:pPr>
            <w:r>
              <w:rPr>
                <w:szCs w:val="28"/>
                <w:lang w:val="uk-UA"/>
              </w:rPr>
              <w:t>80 год.</w:t>
            </w:r>
          </w:p>
        </w:tc>
      </w:tr>
      <w:tr w:rsidR="004C4851" w:rsidTr="009C2523">
        <w:trPr>
          <w:cantSplit/>
          <w:trHeight w:val="654"/>
        </w:trPr>
        <w:tc>
          <w:tcPr>
            <w:tcW w:w="2834" w:type="dxa"/>
            <w:vMerge/>
            <w:tcBorders>
              <w:top w:val="nil"/>
              <w:left w:val="single" w:sz="4" w:space="0" w:color="000000"/>
              <w:bottom w:val="single" w:sz="4" w:space="0" w:color="000000"/>
              <w:right w:val="nil"/>
            </w:tcBorders>
            <w:vAlign w:val="center"/>
          </w:tcPr>
          <w:p w:rsidR="004C4851" w:rsidRDefault="004C4851">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4C4851" w:rsidRDefault="004C4851">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tcPr>
          <w:p w:rsidR="004C4851" w:rsidRDefault="004C4851">
            <w:pPr>
              <w:snapToGrid w:val="0"/>
              <w:jc w:val="center"/>
              <w:rPr>
                <w:szCs w:val="28"/>
                <w:lang w:val="uk-UA"/>
              </w:rPr>
            </w:pPr>
            <w:r>
              <w:rPr>
                <w:b/>
                <w:szCs w:val="28"/>
                <w:lang w:val="uk-UA"/>
              </w:rPr>
              <w:t xml:space="preserve">Індивідуальні завдання: </w:t>
            </w:r>
            <w:r>
              <w:rPr>
                <w:szCs w:val="28"/>
                <w:lang w:val="uk-UA"/>
              </w:rPr>
              <w:t>-</w:t>
            </w:r>
          </w:p>
        </w:tc>
      </w:tr>
      <w:tr w:rsidR="004C4851" w:rsidTr="009C2523">
        <w:trPr>
          <w:cantSplit/>
        </w:trPr>
        <w:tc>
          <w:tcPr>
            <w:tcW w:w="2834" w:type="dxa"/>
            <w:vMerge/>
            <w:tcBorders>
              <w:top w:val="nil"/>
              <w:left w:val="single" w:sz="4" w:space="0" w:color="000000"/>
              <w:bottom w:val="single" w:sz="4" w:space="0" w:color="000000"/>
              <w:right w:val="nil"/>
            </w:tcBorders>
            <w:vAlign w:val="center"/>
          </w:tcPr>
          <w:p w:rsidR="004C4851" w:rsidRDefault="004C4851">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4C4851" w:rsidRDefault="004C4851">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tcPr>
          <w:p w:rsidR="004C4851" w:rsidRDefault="004C4851">
            <w:pPr>
              <w:snapToGrid w:val="0"/>
              <w:jc w:val="center"/>
              <w:rPr>
                <w:szCs w:val="28"/>
                <w:lang w:val="uk-UA"/>
              </w:rPr>
            </w:pPr>
            <w:r>
              <w:rPr>
                <w:szCs w:val="28"/>
                <w:lang w:val="uk-UA"/>
              </w:rPr>
              <w:t>Вид контролю: залік</w:t>
            </w:r>
          </w:p>
        </w:tc>
      </w:tr>
    </w:tbl>
    <w:p w:rsidR="004C4851" w:rsidRDefault="004C4851" w:rsidP="009C2523">
      <w:pPr>
        <w:ind w:left="360"/>
        <w:jc w:val="center"/>
        <w:rPr>
          <w:b/>
          <w:bCs/>
          <w:szCs w:val="28"/>
          <w:highlight w:val="yellow"/>
          <w:lang w:val="uk-UA"/>
        </w:rPr>
      </w:pPr>
    </w:p>
    <w:p w:rsidR="004C4851" w:rsidRDefault="004C4851" w:rsidP="009C2523">
      <w:pPr>
        <w:ind w:left="360"/>
        <w:jc w:val="center"/>
        <w:rPr>
          <w:b/>
          <w:bCs/>
          <w:szCs w:val="28"/>
          <w:lang w:val="uk-UA"/>
        </w:rPr>
      </w:pPr>
      <w:r>
        <w:rPr>
          <w:b/>
          <w:bCs/>
          <w:szCs w:val="28"/>
          <w:lang w:val="uk-UA"/>
        </w:rPr>
        <w:t>3. Структура навчальної дисципліни</w:t>
      </w:r>
    </w:p>
    <w:p w:rsidR="004C4851" w:rsidRDefault="004C4851" w:rsidP="009C2523">
      <w:pPr>
        <w:ind w:left="360"/>
        <w:jc w:val="center"/>
        <w:rPr>
          <w:b/>
          <w:bCs/>
          <w:szCs w:val="28"/>
          <w:lang w:val="uk-UA"/>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3"/>
        <w:gridCol w:w="851"/>
        <w:gridCol w:w="786"/>
        <w:gridCol w:w="787"/>
        <w:gridCol w:w="786"/>
        <w:gridCol w:w="787"/>
        <w:gridCol w:w="1029"/>
      </w:tblGrid>
      <w:tr w:rsidR="004C4851" w:rsidTr="009C2523">
        <w:trPr>
          <w:cantSplit/>
          <w:trHeight w:hRule="exact" w:val="332"/>
        </w:trPr>
        <w:tc>
          <w:tcPr>
            <w:tcW w:w="4633" w:type="dxa"/>
            <w:vMerge w:val="restart"/>
          </w:tcPr>
          <w:p w:rsidR="004C4851" w:rsidRDefault="004C4851">
            <w:pPr>
              <w:snapToGrid w:val="0"/>
              <w:spacing w:line="276" w:lineRule="auto"/>
              <w:jc w:val="center"/>
              <w:rPr>
                <w:lang w:val="uk-UA"/>
              </w:rPr>
            </w:pPr>
          </w:p>
          <w:p w:rsidR="004C4851" w:rsidRDefault="004C4851">
            <w:pPr>
              <w:snapToGrid w:val="0"/>
              <w:spacing w:line="276" w:lineRule="auto"/>
              <w:jc w:val="center"/>
              <w:rPr>
                <w:lang w:val="uk-UA"/>
              </w:rPr>
            </w:pPr>
            <w:r>
              <w:rPr>
                <w:lang w:val="uk-UA"/>
              </w:rPr>
              <w:t>Назви розділів дисципліни і тем</w:t>
            </w:r>
          </w:p>
        </w:tc>
        <w:tc>
          <w:tcPr>
            <w:tcW w:w="5026" w:type="dxa"/>
            <w:gridSpan w:val="6"/>
          </w:tcPr>
          <w:p w:rsidR="004C4851" w:rsidRDefault="004C4851">
            <w:pPr>
              <w:snapToGrid w:val="0"/>
              <w:spacing w:line="276" w:lineRule="auto"/>
              <w:jc w:val="center"/>
              <w:rPr>
                <w:lang w:val="uk-UA"/>
              </w:rPr>
            </w:pPr>
            <w:r>
              <w:rPr>
                <w:lang w:val="uk-UA"/>
              </w:rPr>
              <w:t>Кількість годин</w:t>
            </w:r>
          </w:p>
        </w:tc>
      </w:tr>
      <w:tr w:rsidR="004C4851" w:rsidTr="009C2523">
        <w:trPr>
          <w:cantSplit/>
          <w:trHeight w:val="332"/>
        </w:trPr>
        <w:tc>
          <w:tcPr>
            <w:tcW w:w="4633" w:type="dxa"/>
            <w:vMerge/>
            <w:vAlign w:val="center"/>
          </w:tcPr>
          <w:p w:rsidR="004C4851" w:rsidRDefault="004C4851">
            <w:pPr>
              <w:suppressAutoHyphens w:val="0"/>
              <w:rPr>
                <w:lang w:val="uk-UA"/>
              </w:rPr>
            </w:pPr>
          </w:p>
        </w:tc>
        <w:tc>
          <w:tcPr>
            <w:tcW w:w="5026" w:type="dxa"/>
            <w:gridSpan w:val="6"/>
          </w:tcPr>
          <w:p w:rsidR="004C4851" w:rsidRDefault="004C4851">
            <w:pPr>
              <w:snapToGrid w:val="0"/>
              <w:spacing w:line="276" w:lineRule="auto"/>
              <w:jc w:val="center"/>
              <w:rPr>
                <w:lang w:val="uk-UA"/>
              </w:rPr>
            </w:pPr>
            <w:r>
              <w:rPr>
                <w:lang w:val="uk-UA"/>
              </w:rPr>
              <w:t>Форма навчання (заочна)</w:t>
            </w:r>
          </w:p>
        </w:tc>
      </w:tr>
      <w:tr w:rsidR="004C4851" w:rsidTr="009C2523">
        <w:trPr>
          <w:cantSplit/>
          <w:trHeight w:hRule="exact" w:val="332"/>
        </w:trPr>
        <w:tc>
          <w:tcPr>
            <w:tcW w:w="4633" w:type="dxa"/>
            <w:vMerge/>
            <w:vAlign w:val="center"/>
          </w:tcPr>
          <w:p w:rsidR="004C4851" w:rsidRDefault="004C4851">
            <w:pPr>
              <w:suppressAutoHyphens w:val="0"/>
              <w:rPr>
                <w:lang w:val="uk-UA"/>
              </w:rPr>
            </w:pPr>
          </w:p>
        </w:tc>
        <w:tc>
          <w:tcPr>
            <w:tcW w:w="851" w:type="dxa"/>
            <w:vMerge w:val="restart"/>
          </w:tcPr>
          <w:p w:rsidR="004C4851" w:rsidRDefault="004C4851">
            <w:pPr>
              <w:snapToGrid w:val="0"/>
              <w:spacing w:line="276" w:lineRule="auto"/>
              <w:ind w:left="-108" w:right="-108"/>
              <w:jc w:val="center"/>
              <w:rPr>
                <w:lang w:val="uk-UA"/>
              </w:rPr>
            </w:pPr>
            <w:r>
              <w:rPr>
                <w:lang w:val="uk-UA"/>
              </w:rPr>
              <w:t xml:space="preserve">усього </w:t>
            </w:r>
          </w:p>
        </w:tc>
        <w:tc>
          <w:tcPr>
            <w:tcW w:w="4175" w:type="dxa"/>
            <w:gridSpan w:val="5"/>
          </w:tcPr>
          <w:p w:rsidR="004C4851" w:rsidRDefault="004C4851">
            <w:pPr>
              <w:snapToGrid w:val="0"/>
              <w:spacing w:line="276" w:lineRule="auto"/>
              <w:jc w:val="center"/>
              <w:rPr>
                <w:bCs/>
                <w:szCs w:val="28"/>
                <w:lang w:val="uk-UA"/>
              </w:rPr>
            </w:pPr>
            <w:r>
              <w:rPr>
                <w:bCs/>
                <w:szCs w:val="28"/>
                <w:lang w:val="uk-UA"/>
              </w:rPr>
              <w:t xml:space="preserve">  У тому числі</w:t>
            </w:r>
          </w:p>
        </w:tc>
      </w:tr>
      <w:tr w:rsidR="004C4851" w:rsidTr="009C2523">
        <w:trPr>
          <w:cantSplit/>
        </w:trPr>
        <w:tc>
          <w:tcPr>
            <w:tcW w:w="4633" w:type="dxa"/>
            <w:vMerge/>
            <w:vAlign w:val="center"/>
          </w:tcPr>
          <w:p w:rsidR="004C4851" w:rsidRDefault="004C4851">
            <w:pPr>
              <w:suppressAutoHyphens w:val="0"/>
              <w:rPr>
                <w:lang w:val="uk-UA"/>
              </w:rPr>
            </w:pPr>
          </w:p>
        </w:tc>
        <w:tc>
          <w:tcPr>
            <w:tcW w:w="5026" w:type="dxa"/>
            <w:vMerge/>
            <w:vAlign w:val="center"/>
          </w:tcPr>
          <w:p w:rsidR="004C4851" w:rsidRDefault="004C4851">
            <w:pPr>
              <w:suppressAutoHyphens w:val="0"/>
              <w:rPr>
                <w:lang w:val="uk-UA"/>
              </w:rPr>
            </w:pPr>
          </w:p>
        </w:tc>
        <w:tc>
          <w:tcPr>
            <w:tcW w:w="786" w:type="dxa"/>
          </w:tcPr>
          <w:p w:rsidR="004C4851" w:rsidRDefault="004C4851">
            <w:pPr>
              <w:snapToGrid w:val="0"/>
              <w:spacing w:line="276" w:lineRule="auto"/>
              <w:rPr>
                <w:bCs/>
                <w:szCs w:val="28"/>
                <w:lang w:val="uk-UA"/>
              </w:rPr>
            </w:pPr>
            <w:r>
              <w:rPr>
                <w:bCs/>
                <w:szCs w:val="28"/>
                <w:lang w:val="uk-UA"/>
              </w:rPr>
              <w:t>лек</w:t>
            </w:r>
          </w:p>
        </w:tc>
        <w:tc>
          <w:tcPr>
            <w:tcW w:w="787" w:type="dxa"/>
          </w:tcPr>
          <w:p w:rsidR="004C4851" w:rsidRDefault="004C4851">
            <w:pPr>
              <w:snapToGrid w:val="0"/>
              <w:spacing w:line="276" w:lineRule="auto"/>
              <w:rPr>
                <w:bCs/>
                <w:szCs w:val="28"/>
                <w:lang w:val="uk-UA"/>
              </w:rPr>
            </w:pPr>
            <w:r>
              <w:rPr>
                <w:bCs/>
                <w:szCs w:val="28"/>
                <w:lang w:val="uk-UA"/>
              </w:rPr>
              <w:t>пр</w:t>
            </w:r>
          </w:p>
        </w:tc>
        <w:tc>
          <w:tcPr>
            <w:tcW w:w="786" w:type="dxa"/>
          </w:tcPr>
          <w:p w:rsidR="004C4851" w:rsidRDefault="004C4851">
            <w:pPr>
              <w:snapToGrid w:val="0"/>
              <w:spacing w:line="276" w:lineRule="auto"/>
              <w:rPr>
                <w:bCs/>
                <w:szCs w:val="28"/>
                <w:lang w:val="uk-UA"/>
              </w:rPr>
            </w:pPr>
            <w:r>
              <w:rPr>
                <w:bCs/>
                <w:szCs w:val="28"/>
                <w:lang w:val="uk-UA"/>
              </w:rPr>
              <w:t>лаб</w:t>
            </w:r>
          </w:p>
        </w:tc>
        <w:tc>
          <w:tcPr>
            <w:tcW w:w="787" w:type="dxa"/>
          </w:tcPr>
          <w:p w:rsidR="004C4851" w:rsidRDefault="004C4851">
            <w:pPr>
              <w:snapToGrid w:val="0"/>
              <w:spacing w:line="276" w:lineRule="auto"/>
              <w:rPr>
                <w:bCs/>
                <w:szCs w:val="28"/>
                <w:lang w:val="uk-UA"/>
              </w:rPr>
            </w:pPr>
            <w:r>
              <w:rPr>
                <w:bCs/>
                <w:szCs w:val="28"/>
                <w:lang w:val="uk-UA"/>
              </w:rPr>
              <w:t>інд</w:t>
            </w:r>
          </w:p>
        </w:tc>
        <w:tc>
          <w:tcPr>
            <w:tcW w:w="1029" w:type="dxa"/>
          </w:tcPr>
          <w:p w:rsidR="004C4851" w:rsidRDefault="004C4851">
            <w:pPr>
              <w:snapToGrid w:val="0"/>
              <w:spacing w:line="276" w:lineRule="auto"/>
              <w:rPr>
                <w:bCs/>
                <w:szCs w:val="28"/>
                <w:lang w:val="uk-UA"/>
              </w:rPr>
            </w:pPr>
            <w:r>
              <w:rPr>
                <w:bCs/>
                <w:szCs w:val="28"/>
                <w:lang w:val="uk-UA"/>
              </w:rPr>
              <w:t>срс</w:t>
            </w:r>
          </w:p>
        </w:tc>
      </w:tr>
      <w:tr w:rsidR="004C4851" w:rsidTr="009C2523">
        <w:tc>
          <w:tcPr>
            <w:tcW w:w="4633" w:type="dxa"/>
          </w:tcPr>
          <w:p w:rsidR="004C4851" w:rsidRDefault="004C4851">
            <w:pPr>
              <w:snapToGrid w:val="0"/>
              <w:spacing w:line="276" w:lineRule="auto"/>
              <w:jc w:val="center"/>
              <w:rPr>
                <w:bCs/>
                <w:szCs w:val="28"/>
                <w:lang w:val="uk-UA"/>
              </w:rPr>
            </w:pPr>
            <w:r>
              <w:rPr>
                <w:bCs/>
                <w:szCs w:val="28"/>
                <w:lang w:val="uk-UA"/>
              </w:rPr>
              <w:t>1</w:t>
            </w:r>
          </w:p>
        </w:tc>
        <w:tc>
          <w:tcPr>
            <w:tcW w:w="851" w:type="dxa"/>
          </w:tcPr>
          <w:p w:rsidR="004C4851" w:rsidRDefault="004C4851">
            <w:pPr>
              <w:snapToGrid w:val="0"/>
              <w:spacing w:line="276" w:lineRule="auto"/>
              <w:jc w:val="center"/>
              <w:rPr>
                <w:bCs/>
                <w:szCs w:val="28"/>
                <w:lang w:val="uk-UA"/>
              </w:rPr>
            </w:pPr>
            <w:r>
              <w:rPr>
                <w:bCs/>
                <w:szCs w:val="28"/>
                <w:lang w:val="uk-UA"/>
              </w:rPr>
              <w:t>2</w:t>
            </w:r>
          </w:p>
        </w:tc>
        <w:tc>
          <w:tcPr>
            <w:tcW w:w="786" w:type="dxa"/>
          </w:tcPr>
          <w:p w:rsidR="004C4851" w:rsidRDefault="004C4851">
            <w:pPr>
              <w:snapToGrid w:val="0"/>
              <w:spacing w:line="276" w:lineRule="auto"/>
              <w:jc w:val="center"/>
              <w:rPr>
                <w:bCs/>
                <w:szCs w:val="28"/>
                <w:lang w:val="uk-UA"/>
              </w:rPr>
            </w:pPr>
            <w:r>
              <w:rPr>
                <w:bCs/>
                <w:szCs w:val="28"/>
                <w:lang w:val="uk-UA"/>
              </w:rPr>
              <w:t>3</w:t>
            </w:r>
          </w:p>
        </w:tc>
        <w:tc>
          <w:tcPr>
            <w:tcW w:w="787" w:type="dxa"/>
          </w:tcPr>
          <w:p w:rsidR="004C4851" w:rsidRDefault="004C4851">
            <w:pPr>
              <w:snapToGrid w:val="0"/>
              <w:spacing w:line="276" w:lineRule="auto"/>
              <w:jc w:val="center"/>
              <w:rPr>
                <w:bCs/>
                <w:szCs w:val="28"/>
                <w:lang w:val="uk-UA"/>
              </w:rPr>
            </w:pPr>
            <w:r>
              <w:rPr>
                <w:bCs/>
                <w:szCs w:val="28"/>
                <w:lang w:val="uk-UA"/>
              </w:rPr>
              <w:t>4</w:t>
            </w:r>
          </w:p>
        </w:tc>
        <w:tc>
          <w:tcPr>
            <w:tcW w:w="786" w:type="dxa"/>
          </w:tcPr>
          <w:p w:rsidR="004C4851" w:rsidRDefault="004C4851">
            <w:pPr>
              <w:snapToGrid w:val="0"/>
              <w:spacing w:line="276" w:lineRule="auto"/>
              <w:jc w:val="center"/>
              <w:rPr>
                <w:bCs/>
                <w:szCs w:val="28"/>
                <w:lang w:val="uk-UA"/>
              </w:rPr>
            </w:pPr>
            <w:r>
              <w:rPr>
                <w:bCs/>
                <w:szCs w:val="28"/>
                <w:lang w:val="uk-UA"/>
              </w:rPr>
              <w:t>5</w:t>
            </w:r>
          </w:p>
        </w:tc>
        <w:tc>
          <w:tcPr>
            <w:tcW w:w="787" w:type="dxa"/>
          </w:tcPr>
          <w:p w:rsidR="004C4851" w:rsidRDefault="004C4851">
            <w:pPr>
              <w:snapToGrid w:val="0"/>
              <w:spacing w:line="276" w:lineRule="auto"/>
              <w:jc w:val="center"/>
              <w:rPr>
                <w:bCs/>
                <w:szCs w:val="28"/>
                <w:lang w:val="uk-UA"/>
              </w:rPr>
            </w:pPr>
            <w:r>
              <w:rPr>
                <w:bCs/>
                <w:szCs w:val="28"/>
                <w:lang w:val="uk-UA"/>
              </w:rPr>
              <w:t>6</w:t>
            </w:r>
          </w:p>
        </w:tc>
        <w:tc>
          <w:tcPr>
            <w:tcW w:w="1029" w:type="dxa"/>
          </w:tcPr>
          <w:p w:rsidR="004C4851" w:rsidRDefault="004C4851">
            <w:pPr>
              <w:snapToGrid w:val="0"/>
              <w:spacing w:line="276" w:lineRule="auto"/>
              <w:jc w:val="center"/>
              <w:rPr>
                <w:bCs/>
                <w:szCs w:val="28"/>
                <w:lang w:val="uk-UA"/>
              </w:rPr>
            </w:pPr>
            <w:r>
              <w:rPr>
                <w:bCs/>
                <w:szCs w:val="28"/>
                <w:lang w:val="uk-UA"/>
              </w:rPr>
              <w:t>7</w:t>
            </w:r>
          </w:p>
        </w:tc>
      </w:tr>
      <w:tr w:rsidR="004C4851" w:rsidTr="009C2523">
        <w:trPr>
          <w:trHeight w:val="415"/>
        </w:trPr>
        <w:tc>
          <w:tcPr>
            <w:tcW w:w="4633" w:type="dxa"/>
          </w:tcPr>
          <w:p w:rsidR="004C4851" w:rsidRDefault="004C4851">
            <w:pPr>
              <w:tabs>
                <w:tab w:val="left" w:pos="0"/>
              </w:tabs>
              <w:rPr>
                <w:b/>
                <w:szCs w:val="28"/>
              </w:rPr>
            </w:pPr>
            <w:r>
              <w:rPr>
                <w:b/>
                <w:szCs w:val="28"/>
                <w:lang w:val="uk-UA"/>
              </w:rPr>
              <w:t xml:space="preserve">Тема 1. </w:t>
            </w:r>
            <w:r>
              <w:rPr>
                <w:szCs w:val="28"/>
                <w:lang w:val="uk-UA"/>
              </w:rPr>
              <w:t>Вступ до соціальної роботи. Теоретичні основи соціально-педагогічної роботи</w:t>
            </w:r>
          </w:p>
        </w:tc>
        <w:tc>
          <w:tcPr>
            <w:tcW w:w="851" w:type="dxa"/>
          </w:tcPr>
          <w:p w:rsidR="004C4851" w:rsidRDefault="004C4851">
            <w:pPr>
              <w:snapToGrid w:val="0"/>
              <w:spacing w:line="276" w:lineRule="auto"/>
              <w:jc w:val="center"/>
              <w:rPr>
                <w:bCs/>
                <w:szCs w:val="28"/>
                <w:lang w:val="uk-UA"/>
              </w:rPr>
            </w:pPr>
            <w:r>
              <w:rPr>
                <w:bCs/>
                <w:szCs w:val="28"/>
                <w:lang w:val="uk-UA"/>
              </w:rPr>
              <w:t>19</w:t>
            </w:r>
          </w:p>
        </w:tc>
        <w:tc>
          <w:tcPr>
            <w:tcW w:w="786" w:type="dxa"/>
          </w:tcPr>
          <w:p w:rsidR="004C4851" w:rsidRDefault="004C4851">
            <w:pPr>
              <w:snapToGrid w:val="0"/>
              <w:spacing w:line="276" w:lineRule="auto"/>
              <w:jc w:val="center"/>
              <w:rPr>
                <w:bCs/>
                <w:szCs w:val="28"/>
                <w:highlight w:val="yellow"/>
                <w:lang w:val="uk-UA"/>
              </w:rPr>
            </w:pPr>
            <w:r>
              <w:rPr>
                <w:bCs/>
                <w:szCs w:val="28"/>
                <w:lang w:val="uk-UA"/>
              </w:rPr>
              <w:t>2</w:t>
            </w:r>
          </w:p>
        </w:tc>
        <w:tc>
          <w:tcPr>
            <w:tcW w:w="787" w:type="dxa"/>
          </w:tcPr>
          <w:p w:rsidR="004C4851" w:rsidRDefault="004C4851">
            <w:pPr>
              <w:snapToGrid w:val="0"/>
              <w:spacing w:line="276" w:lineRule="auto"/>
              <w:jc w:val="center"/>
              <w:rPr>
                <w:bCs/>
                <w:szCs w:val="28"/>
                <w:lang w:val="uk-UA"/>
              </w:rPr>
            </w:pPr>
            <w:r>
              <w:rPr>
                <w:bCs/>
                <w:szCs w:val="28"/>
                <w:lang w:val="uk-UA"/>
              </w:rPr>
              <w:t>1</w:t>
            </w:r>
          </w:p>
        </w:tc>
        <w:tc>
          <w:tcPr>
            <w:tcW w:w="786" w:type="dxa"/>
          </w:tcPr>
          <w:p w:rsidR="004C4851" w:rsidRDefault="004C4851">
            <w:pPr>
              <w:snapToGrid w:val="0"/>
              <w:spacing w:line="276" w:lineRule="auto"/>
              <w:jc w:val="center"/>
              <w:rPr>
                <w:bCs/>
                <w:szCs w:val="28"/>
                <w:highlight w:val="yellow"/>
                <w:lang w:val="uk-UA"/>
              </w:rPr>
            </w:pPr>
          </w:p>
        </w:tc>
        <w:tc>
          <w:tcPr>
            <w:tcW w:w="787" w:type="dxa"/>
          </w:tcPr>
          <w:p w:rsidR="004C4851" w:rsidRDefault="004C4851">
            <w:pPr>
              <w:snapToGrid w:val="0"/>
              <w:spacing w:line="276" w:lineRule="auto"/>
              <w:jc w:val="center"/>
              <w:rPr>
                <w:bCs/>
                <w:szCs w:val="28"/>
                <w:highlight w:val="yellow"/>
                <w:lang w:val="uk-UA"/>
              </w:rPr>
            </w:pPr>
          </w:p>
        </w:tc>
        <w:tc>
          <w:tcPr>
            <w:tcW w:w="1029" w:type="dxa"/>
          </w:tcPr>
          <w:p w:rsidR="004C4851" w:rsidRDefault="004C4851">
            <w:pPr>
              <w:snapToGrid w:val="0"/>
              <w:spacing w:line="276" w:lineRule="auto"/>
              <w:jc w:val="center"/>
              <w:rPr>
                <w:bCs/>
                <w:szCs w:val="28"/>
                <w:lang w:val="uk-UA"/>
              </w:rPr>
            </w:pPr>
            <w:r>
              <w:rPr>
                <w:bCs/>
                <w:szCs w:val="28"/>
                <w:lang w:val="uk-UA"/>
              </w:rPr>
              <w:t>16</w:t>
            </w:r>
          </w:p>
        </w:tc>
      </w:tr>
      <w:tr w:rsidR="004C4851" w:rsidTr="009C2523">
        <w:tc>
          <w:tcPr>
            <w:tcW w:w="4633" w:type="dxa"/>
          </w:tcPr>
          <w:p w:rsidR="004C4851" w:rsidRDefault="004C4851">
            <w:pPr>
              <w:tabs>
                <w:tab w:val="left" w:pos="0"/>
              </w:tabs>
              <w:rPr>
                <w:bCs/>
              </w:rPr>
            </w:pPr>
            <w:r>
              <w:rPr>
                <w:b/>
                <w:szCs w:val="28"/>
                <w:lang w:val="uk-UA"/>
              </w:rPr>
              <w:t xml:space="preserve">Тема 2. </w:t>
            </w:r>
            <w:r>
              <w:rPr>
                <w:szCs w:val="28"/>
                <w:lang w:val="uk-UA"/>
              </w:rPr>
              <w:t>Характеристика проблемних груп. Специфіка соціальної роботи з представниками проблемних груп</w:t>
            </w:r>
          </w:p>
        </w:tc>
        <w:tc>
          <w:tcPr>
            <w:tcW w:w="851" w:type="dxa"/>
          </w:tcPr>
          <w:p w:rsidR="004C4851" w:rsidRDefault="004C4851">
            <w:pPr>
              <w:snapToGrid w:val="0"/>
              <w:spacing w:line="276" w:lineRule="auto"/>
              <w:jc w:val="center"/>
              <w:rPr>
                <w:bCs/>
                <w:szCs w:val="28"/>
                <w:lang w:val="uk-UA"/>
              </w:rPr>
            </w:pPr>
            <w:r>
              <w:rPr>
                <w:bCs/>
                <w:szCs w:val="28"/>
                <w:lang w:val="uk-UA"/>
              </w:rPr>
              <w:t>17</w:t>
            </w:r>
          </w:p>
        </w:tc>
        <w:tc>
          <w:tcPr>
            <w:tcW w:w="786" w:type="dxa"/>
          </w:tcPr>
          <w:p w:rsidR="004C4851" w:rsidRDefault="004C4851">
            <w:pPr>
              <w:snapToGrid w:val="0"/>
              <w:spacing w:line="276" w:lineRule="auto"/>
              <w:jc w:val="center"/>
              <w:rPr>
                <w:bCs/>
                <w:szCs w:val="28"/>
                <w:highlight w:val="yellow"/>
                <w:lang w:val="uk-UA"/>
              </w:rPr>
            </w:pPr>
          </w:p>
        </w:tc>
        <w:tc>
          <w:tcPr>
            <w:tcW w:w="787" w:type="dxa"/>
          </w:tcPr>
          <w:p w:rsidR="004C4851" w:rsidRDefault="004C4851">
            <w:pPr>
              <w:snapToGrid w:val="0"/>
              <w:spacing w:line="276" w:lineRule="auto"/>
              <w:jc w:val="center"/>
              <w:rPr>
                <w:bCs/>
                <w:szCs w:val="28"/>
                <w:lang w:val="uk-UA"/>
              </w:rPr>
            </w:pPr>
            <w:r>
              <w:rPr>
                <w:bCs/>
                <w:szCs w:val="28"/>
                <w:lang w:val="uk-UA"/>
              </w:rPr>
              <w:t>1</w:t>
            </w:r>
          </w:p>
        </w:tc>
        <w:tc>
          <w:tcPr>
            <w:tcW w:w="786" w:type="dxa"/>
          </w:tcPr>
          <w:p w:rsidR="004C4851" w:rsidRDefault="004C4851">
            <w:pPr>
              <w:snapToGrid w:val="0"/>
              <w:spacing w:line="276" w:lineRule="auto"/>
              <w:jc w:val="center"/>
              <w:rPr>
                <w:bCs/>
                <w:szCs w:val="28"/>
                <w:highlight w:val="yellow"/>
                <w:lang w:val="uk-UA"/>
              </w:rPr>
            </w:pPr>
          </w:p>
        </w:tc>
        <w:tc>
          <w:tcPr>
            <w:tcW w:w="787" w:type="dxa"/>
          </w:tcPr>
          <w:p w:rsidR="004C4851" w:rsidRDefault="004C4851">
            <w:pPr>
              <w:snapToGrid w:val="0"/>
              <w:spacing w:line="276" w:lineRule="auto"/>
              <w:jc w:val="center"/>
              <w:rPr>
                <w:bCs/>
                <w:szCs w:val="28"/>
                <w:highlight w:val="yellow"/>
                <w:lang w:val="uk-UA"/>
              </w:rPr>
            </w:pPr>
          </w:p>
        </w:tc>
        <w:tc>
          <w:tcPr>
            <w:tcW w:w="1029" w:type="dxa"/>
          </w:tcPr>
          <w:p w:rsidR="004C4851" w:rsidRDefault="004C4851">
            <w:pPr>
              <w:snapToGrid w:val="0"/>
              <w:spacing w:line="276" w:lineRule="auto"/>
              <w:jc w:val="center"/>
              <w:rPr>
                <w:bCs/>
                <w:szCs w:val="28"/>
                <w:lang w:val="uk-UA"/>
              </w:rPr>
            </w:pPr>
            <w:r>
              <w:rPr>
                <w:bCs/>
                <w:szCs w:val="28"/>
                <w:lang w:val="uk-UA"/>
              </w:rPr>
              <w:t>16</w:t>
            </w:r>
          </w:p>
        </w:tc>
      </w:tr>
      <w:tr w:rsidR="004C4851" w:rsidTr="009C2523">
        <w:tc>
          <w:tcPr>
            <w:tcW w:w="4633" w:type="dxa"/>
          </w:tcPr>
          <w:p w:rsidR="004C4851" w:rsidRDefault="004C4851">
            <w:pPr>
              <w:tabs>
                <w:tab w:val="left" w:pos="0"/>
              </w:tabs>
              <w:rPr>
                <w:b/>
                <w:szCs w:val="28"/>
                <w:highlight w:val="yellow"/>
              </w:rPr>
            </w:pPr>
            <w:r>
              <w:rPr>
                <w:b/>
                <w:szCs w:val="28"/>
                <w:lang w:val="uk-UA"/>
              </w:rPr>
              <w:t xml:space="preserve">Тема 3. </w:t>
            </w:r>
            <w:r>
              <w:rPr>
                <w:szCs w:val="28"/>
                <w:lang w:val="uk-UA"/>
              </w:rPr>
              <w:t>Соціальна робота з сім’єю та її особливості. Технології соціальної роботи з сім’єю. Бездоглядність та безпритульність як соціальне явище</w:t>
            </w:r>
          </w:p>
        </w:tc>
        <w:tc>
          <w:tcPr>
            <w:tcW w:w="851" w:type="dxa"/>
          </w:tcPr>
          <w:p w:rsidR="004C4851" w:rsidRDefault="004C4851">
            <w:pPr>
              <w:snapToGrid w:val="0"/>
              <w:spacing w:line="276" w:lineRule="auto"/>
              <w:jc w:val="center"/>
              <w:rPr>
                <w:bCs/>
                <w:szCs w:val="28"/>
                <w:lang w:val="uk-UA"/>
              </w:rPr>
            </w:pPr>
            <w:r>
              <w:rPr>
                <w:bCs/>
                <w:szCs w:val="28"/>
                <w:lang w:val="uk-UA"/>
              </w:rPr>
              <w:t>18</w:t>
            </w:r>
          </w:p>
        </w:tc>
        <w:tc>
          <w:tcPr>
            <w:tcW w:w="786" w:type="dxa"/>
          </w:tcPr>
          <w:p w:rsidR="004C4851" w:rsidRDefault="004C4851">
            <w:pPr>
              <w:snapToGrid w:val="0"/>
              <w:spacing w:line="276" w:lineRule="auto"/>
              <w:jc w:val="center"/>
              <w:rPr>
                <w:bCs/>
                <w:szCs w:val="28"/>
                <w:highlight w:val="yellow"/>
                <w:lang w:val="uk-UA"/>
              </w:rPr>
            </w:pPr>
          </w:p>
        </w:tc>
        <w:tc>
          <w:tcPr>
            <w:tcW w:w="787" w:type="dxa"/>
          </w:tcPr>
          <w:p w:rsidR="004C4851" w:rsidRDefault="004C4851">
            <w:pPr>
              <w:snapToGrid w:val="0"/>
              <w:spacing w:line="276" w:lineRule="auto"/>
              <w:jc w:val="center"/>
              <w:rPr>
                <w:bCs/>
                <w:szCs w:val="28"/>
                <w:lang w:val="uk-UA"/>
              </w:rPr>
            </w:pPr>
            <w:r>
              <w:rPr>
                <w:bCs/>
                <w:szCs w:val="28"/>
                <w:lang w:val="uk-UA"/>
              </w:rPr>
              <w:t>2</w:t>
            </w:r>
          </w:p>
        </w:tc>
        <w:tc>
          <w:tcPr>
            <w:tcW w:w="786" w:type="dxa"/>
          </w:tcPr>
          <w:p w:rsidR="004C4851" w:rsidRDefault="004C4851">
            <w:pPr>
              <w:snapToGrid w:val="0"/>
              <w:spacing w:line="276" w:lineRule="auto"/>
              <w:jc w:val="center"/>
              <w:rPr>
                <w:bCs/>
                <w:szCs w:val="28"/>
                <w:highlight w:val="yellow"/>
                <w:lang w:val="uk-UA"/>
              </w:rPr>
            </w:pPr>
          </w:p>
        </w:tc>
        <w:tc>
          <w:tcPr>
            <w:tcW w:w="787" w:type="dxa"/>
          </w:tcPr>
          <w:p w:rsidR="004C4851" w:rsidRDefault="004C4851">
            <w:pPr>
              <w:snapToGrid w:val="0"/>
              <w:spacing w:line="276" w:lineRule="auto"/>
              <w:jc w:val="center"/>
              <w:rPr>
                <w:bCs/>
                <w:szCs w:val="28"/>
                <w:highlight w:val="yellow"/>
                <w:lang w:val="uk-UA"/>
              </w:rPr>
            </w:pPr>
          </w:p>
        </w:tc>
        <w:tc>
          <w:tcPr>
            <w:tcW w:w="1029" w:type="dxa"/>
          </w:tcPr>
          <w:p w:rsidR="004C4851" w:rsidRDefault="004C4851">
            <w:pPr>
              <w:snapToGrid w:val="0"/>
              <w:spacing w:line="276" w:lineRule="auto"/>
              <w:jc w:val="center"/>
              <w:rPr>
                <w:bCs/>
                <w:szCs w:val="28"/>
                <w:lang w:val="uk-UA"/>
              </w:rPr>
            </w:pPr>
            <w:r>
              <w:rPr>
                <w:bCs/>
                <w:szCs w:val="28"/>
                <w:lang w:val="uk-UA"/>
              </w:rPr>
              <w:t>16</w:t>
            </w:r>
          </w:p>
        </w:tc>
      </w:tr>
      <w:tr w:rsidR="004C4851" w:rsidTr="009C2523">
        <w:tc>
          <w:tcPr>
            <w:tcW w:w="4633" w:type="dxa"/>
          </w:tcPr>
          <w:p w:rsidR="004C4851" w:rsidRDefault="004C4851">
            <w:pPr>
              <w:tabs>
                <w:tab w:val="left" w:pos="0"/>
              </w:tabs>
              <w:rPr>
                <w:szCs w:val="28"/>
                <w:lang w:val="uk-UA"/>
              </w:rPr>
            </w:pPr>
            <w:r>
              <w:rPr>
                <w:b/>
                <w:bCs/>
                <w:szCs w:val="28"/>
                <w:lang w:val="uk-UA"/>
              </w:rPr>
              <w:t>Тема 4.</w:t>
            </w:r>
            <w:r>
              <w:rPr>
                <w:szCs w:val="28"/>
                <w:lang w:val="uk-UA"/>
              </w:rPr>
              <w:t xml:space="preserve"> Соціальна робота з клієнтами різного віку</w:t>
            </w:r>
          </w:p>
        </w:tc>
        <w:tc>
          <w:tcPr>
            <w:tcW w:w="851" w:type="dxa"/>
          </w:tcPr>
          <w:p w:rsidR="004C4851" w:rsidRDefault="004C4851">
            <w:pPr>
              <w:snapToGrid w:val="0"/>
              <w:spacing w:line="276" w:lineRule="auto"/>
              <w:jc w:val="center"/>
              <w:rPr>
                <w:bCs/>
                <w:szCs w:val="28"/>
                <w:lang w:val="uk-UA"/>
              </w:rPr>
            </w:pPr>
            <w:r>
              <w:rPr>
                <w:bCs/>
                <w:szCs w:val="28"/>
                <w:lang w:val="uk-UA"/>
              </w:rPr>
              <w:t>18</w:t>
            </w:r>
          </w:p>
        </w:tc>
        <w:tc>
          <w:tcPr>
            <w:tcW w:w="786" w:type="dxa"/>
          </w:tcPr>
          <w:p w:rsidR="004C4851" w:rsidRDefault="004C4851">
            <w:pPr>
              <w:snapToGrid w:val="0"/>
              <w:spacing w:line="276" w:lineRule="auto"/>
              <w:jc w:val="center"/>
              <w:rPr>
                <w:bCs/>
                <w:szCs w:val="28"/>
                <w:highlight w:val="yellow"/>
                <w:lang w:val="uk-UA"/>
              </w:rPr>
            </w:pPr>
          </w:p>
        </w:tc>
        <w:tc>
          <w:tcPr>
            <w:tcW w:w="787" w:type="dxa"/>
          </w:tcPr>
          <w:p w:rsidR="004C4851" w:rsidRDefault="004C4851">
            <w:pPr>
              <w:snapToGrid w:val="0"/>
              <w:spacing w:line="276" w:lineRule="auto"/>
              <w:jc w:val="center"/>
              <w:rPr>
                <w:bCs/>
                <w:szCs w:val="28"/>
                <w:lang w:val="uk-UA"/>
              </w:rPr>
            </w:pPr>
            <w:r>
              <w:rPr>
                <w:bCs/>
                <w:szCs w:val="28"/>
                <w:lang w:val="uk-UA"/>
              </w:rPr>
              <w:t>2</w:t>
            </w:r>
          </w:p>
        </w:tc>
        <w:tc>
          <w:tcPr>
            <w:tcW w:w="786" w:type="dxa"/>
          </w:tcPr>
          <w:p w:rsidR="004C4851" w:rsidRDefault="004C4851">
            <w:pPr>
              <w:snapToGrid w:val="0"/>
              <w:spacing w:line="276" w:lineRule="auto"/>
              <w:jc w:val="center"/>
              <w:rPr>
                <w:bCs/>
                <w:szCs w:val="28"/>
                <w:highlight w:val="yellow"/>
                <w:lang w:val="uk-UA"/>
              </w:rPr>
            </w:pPr>
          </w:p>
        </w:tc>
        <w:tc>
          <w:tcPr>
            <w:tcW w:w="787" w:type="dxa"/>
          </w:tcPr>
          <w:p w:rsidR="004C4851" w:rsidRDefault="004C4851">
            <w:pPr>
              <w:snapToGrid w:val="0"/>
              <w:spacing w:line="276" w:lineRule="auto"/>
              <w:jc w:val="center"/>
              <w:rPr>
                <w:bCs/>
                <w:szCs w:val="28"/>
                <w:highlight w:val="yellow"/>
                <w:lang w:val="uk-UA"/>
              </w:rPr>
            </w:pPr>
          </w:p>
        </w:tc>
        <w:tc>
          <w:tcPr>
            <w:tcW w:w="1029" w:type="dxa"/>
          </w:tcPr>
          <w:p w:rsidR="004C4851" w:rsidRDefault="004C4851">
            <w:pPr>
              <w:snapToGrid w:val="0"/>
              <w:spacing w:line="276" w:lineRule="auto"/>
              <w:jc w:val="center"/>
              <w:rPr>
                <w:bCs/>
                <w:szCs w:val="28"/>
                <w:lang w:val="uk-UA"/>
              </w:rPr>
            </w:pPr>
            <w:r>
              <w:rPr>
                <w:bCs/>
                <w:szCs w:val="28"/>
                <w:lang w:val="uk-UA"/>
              </w:rPr>
              <w:t>16</w:t>
            </w:r>
          </w:p>
        </w:tc>
      </w:tr>
      <w:tr w:rsidR="004C4851" w:rsidTr="009C2523">
        <w:tc>
          <w:tcPr>
            <w:tcW w:w="4633" w:type="dxa"/>
          </w:tcPr>
          <w:p w:rsidR="004C4851" w:rsidRDefault="004C4851">
            <w:pPr>
              <w:tabs>
                <w:tab w:val="left" w:pos="0"/>
              </w:tabs>
              <w:rPr>
                <w:szCs w:val="28"/>
                <w:lang w:val="uk-UA"/>
              </w:rPr>
            </w:pPr>
            <w:r>
              <w:rPr>
                <w:b/>
                <w:bCs/>
                <w:szCs w:val="28"/>
                <w:lang w:val="uk-UA"/>
              </w:rPr>
              <w:t>Тема 5.</w:t>
            </w:r>
            <w:r>
              <w:rPr>
                <w:szCs w:val="28"/>
                <w:lang w:val="uk-UA"/>
              </w:rPr>
              <w:t xml:space="preserve"> Теоретичні та методичні основи роботи військового </w:t>
            </w:r>
            <w:r>
              <w:rPr>
                <w:szCs w:val="28"/>
                <w:lang w:val="uk-UA"/>
              </w:rPr>
              <w:lastRenderedPageBreak/>
              <w:t>соціального робітника. Соціально-психологічна допомога вимушеним переселенцям</w:t>
            </w:r>
          </w:p>
        </w:tc>
        <w:tc>
          <w:tcPr>
            <w:tcW w:w="851" w:type="dxa"/>
          </w:tcPr>
          <w:p w:rsidR="004C4851" w:rsidRDefault="004C4851">
            <w:pPr>
              <w:snapToGrid w:val="0"/>
              <w:spacing w:line="276" w:lineRule="auto"/>
              <w:jc w:val="center"/>
              <w:rPr>
                <w:bCs/>
                <w:szCs w:val="28"/>
                <w:lang w:val="uk-UA"/>
              </w:rPr>
            </w:pPr>
            <w:r>
              <w:rPr>
                <w:bCs/>
                <w:szCs w:val="28"/>
                <w:lang w:val="uk-UA"/>
              </w:rPr>
              <w:lastRenderedPageBreak/>
              <w:t>18</w:t>
            </w:r>
          </w:p>
        </w:tc>
        <w:tc>
          <w:tcPr>
            <w:tcW w:w="786" w:type="dxa"/>
          </w:tcPr>
          <w:p w:rsidR="004C4851" w:rsidRDefault="004C4851">
            <w:pPr>
              <w:snapToGrid w:val="0"/>
              <w:spacing w:line="276" w:lineRule="auto"/>
              <w:jc w:val="center"/>
              <w:rPr>
                <w:bCs/>
                <w:szCs w:val="28"/>
                <w:highlight w:val="yellow"/>
                <w:lang w:val="uk-UA"/>
              </w:rPr>
            </w:pPr>
          </w:p>
        </w:tc>
        <w:tc>
          <w:tcPr>
            <w:tcW w:w="787" w:type="dxa"/>
          </w:tcPr>
          <w:p w:rsidR="004C4851" w:rsidRDefault="004C4851">
            <w:pPr>
              <w:snapToGrid w:val="0"/>
              <w:spacing w:line="276" w:lineRule="auto"/>
              <w:jc w:val="center"/>
              <w:rPr>
                <w:bCs/>
                <w:szCs w:val="28"/>
                <w:lang w:val="uk-UA"/>
              </w:rPr>
            </w:pPr>
            <w:r>
              <w:rPr>
                <w:bCs/>
                <w:szCs w:val="28"/>
                <w:lang w:val="uk-UA"/>
              </w:rPr>
              <w:t>2</w:t>
            </w:r>
          </w:p>
        </w:tc>
        <w:tc>
          <w:tcPr>
            <w:tcW w:w="786" w:type="dxa"/>
          </w:tcPr>
          <w:p w:rsidR="004C4851" w:rsidRDefault="004C4851">
            <w:pPr>
              <w:snapToGrid w:val="0"/>
              <w:spacing w:line="276" w:lineRule="auto"/>
              <w:jc w:val="center"/>
              <w:rPr>
                <w:bCs/>
                <w:szCs w:val="28"/>
                <w:highlight w:val="yellow"/>
                <w:lang w:val="uk-UA"/>
              </w:rPr>
            </w:pPr>
          </w:p>
        </w:tc>
        <w:tc>
          <w:tcPr>
            <w:tcW w:w="787" w:type="dxa"/>
          </w:tcPr>
          <w:p w:rsidR="004C4851" w:rsidRDefault="004C4851">
            <w:pPr>
              <w:snapToGrid w:val="0"/>
              <w:spacing w:line="276" w:lineRule="auto"/>
              <w:jc w:val="center"/>
              <w:rPr>
                <w:bCs/>
                <w:szCs w:val="28"/>
                <w:highlight w:val="yellow"/>
                <w:lang w:val="uk-UA"/>
              </w:rPr>
            </w:pPr>
          </w:p>
        </w:tc>
        <w:tc>
          <w:tcPr>
            <w:tcW w:w="1029" w:type="dxa"/>
          </w:tcPr>
          <w:p w:rsidR="004C4851" w:rsidRDefault="004C4851">
            <w:pPr>
              <w:snapToGrid w:val="0"/>
              <w:spacing w:line="276" w:lineRule="auto"/>
              <w:jc w:val="center"/>
              <w:rPr>
                <w:bCs/>
                <w:szCs w:val="28"/>
                <w:lang w:val="uk-UA"/>
              </w:rPr>
            </w:pPr>
            <w:r>
              <w:rPr>
                <w:bCs/>
                <w:szCs w:val="28"/>
                <w:lang w:val="uk-UA"/>
              </w:rPr>
              <w:t>16</w:t>
            </w:r>
          </w:p>
        </w:tc>
      </w:tr>
      <w:tr w:rsidR="004C4851" w:rsidTr="009C2523">
        <w:tc>
          <w:tcPr>
            <w:tcW w:w="4633" w:type="dxa"/>
          </w:tcPr>
          <w:p w:rsidR="004C4851" w:rsidRDefault="004C4851">
            <w:pPr>
              <w:snapToGrid w:val="0"/>
              <w:spacing w:line="276" w:lineRule="auto"/>
              <w:rPr>
                <w:b/>
                <w:bCs/>
                <w:szCs w:val="28"/>
                <w:lang w:val="uk-UA"/>
              </w:rPr>
            </w:pPr>
            <w:r>
              <w:rPr>
                <w:b/>
                <w:bCs/>
                <w:szCs w:val="28"/>
                <w:lang w:val="uk-UA"/>
              </w:rPr>
              <w:lastRenderedPageBreak/>
              <w:t>Усього годин по дисципліні</w:t>
            </w:r>
          </w:p>
        </w:tc>
        <w:tc>
          <w:tcPr>
            <w:tcW w:w="851" w:type="dxa"/>
          </w:tcPr>
          <w:p w:rsidR="004C4851" w:rsidRDefault="004C4851">
            <w:pPr>
              <w:snapToGrid w:val="0"/>
              <w:spacing w:line="276" w:lineRule="auto"/>
              <w:jc w:val="center"/>
              <w:rPr>
                <w:b/>
                <w:bCs/>
                <w:szCs w:val="28"/>
                <w:lang w:val="uk-UA"/>
              </w:rPr>
            </w:pPr>
            <w:r>
              <w:rPr>
                <w:b/>
                <w:bCs/>
                <w:szCs w:val="28"/>
                <w:lang w:val="uk-UA"/>
              </w:rPr>
              <w:t>90</w:t>
            </w:r>
          </w:p>
        </w:tc>
        <w:tc>
          <w:tcPr>
            <w:tcW w:w="786" w:type="dxa"/>
          </w:tcPr>
          <w:p w:rsidR="004C4851" w:rsidRDefault="004C4851">
            <w:pPr>
              <w:snapToGrid w:val="0"/>
              <w:spacing w:line="276" w:lineRule="auto"/>
              <w:jc w:val="center"/>
              <w:rPr>
                <w:b/>
                <w:bCs/>
                <w:szCs w:val="28"/>
                <w:lang w:val="uk-UA"/>
              </w:rPr>
            </w:pPr>
            <w:r>
              <w:rPr>
                <w:b/>
                <w:bCs/>
                <w:szCs w:val="28"/>
                <w:lang w:val="uk-UA"/>
              </w:rPr>
              <w:t>2</w:t>
            </w:r>
          </w:p>
        </w:tc>
        <w:tc>
          <w:tcPr>
            <w:tcW w:w="787" w:type="dxa"/>
          </w:tcPr>
          <w:p w:rsidR="004C4851" w:rsidRDefault="004C4851">
            <w:pPr>
              <w:snapToGrid w:val="0"/>
              <w:spacing w:line="276" w:lineRule="auto"/>
              <w:jc w:val="center"/>
              <w:rPr>
                <w:b/>
                <w:bCs/>
                <w:szCs w:val="28"/>
                <w:lang w:val="uk-UA"/>
              </w:rPr>
            </w:pPr>
            <w:r>
              <w:rPr>
                <w:b/>
                <w:bCs/>
                <w:szCs w:val="28"/>
                <w:lang w:val="uk-UA"/>
              </w:rPr>
              <w:t>8</w:t>
            </w:r>
          </w:p>
        </w:tc>
        <w:tc>
          <w:tcPr>
            <w:tcW w:w="786" w:type="dxa"/>
          </w:tcPr>
          <w:p w:rsidR="004C4851" w:rsidRDefault="004C4851">
            <w:pPr>
              <w:snapToGrid w:val="0"/>
              <w:spacing w:line="276" w:lineRule="auto"/>
              <w:jc w:val="center"/>
              <w:rPr>
                <w:b/>
                <w:bCs/>
                <w:szCs w:val="28"/>
                <w:lang w:val="uk-UA"/>
              </w:rPr>
            </w:pPr>
            <w:r>
              <w:rPr>
                <w:b/>
                <w:bCs/>
                <w:szCs w:val="28"/>
                <w:lang w:val="uk-UA"/>
              </w:rPr>
              <w:t>-</w:t>
            </w:r>
          </w:p>
        </w:tc>
        <w:tc>
          <w:tcPr>
            <w:tcW w:w="787" w:type="dxa"/>
          </w:tcPr>
          <w:p w:rsidR="004C4851" w:rsidRDefault="004C4851">
            <w:pPr>
              <w:snapToGrid w:val="0"/>
              <w:spacing w:line="276" w:lineRule="auto"/>
              <w:jc w:val="center"/>
              <w:rPr>
                <w:b/>
                <w:bCs/>
                <w:szCs w:val="28"/>
                <w:lang w:val="uk-UA"/>
              </w:rPr>
            </w:pPr>
            <w:r>
              <w:rPr>
                <w:b/>
                <w:bCs/>
                <w:szCs w:val="28"/>
                <w:lang w:val="uk-UA"/>
              </w:rPr>
              <w:t>-</w:t>
            </w:r>
          </w:p>
        </w:tc>
        <w:tc>
          <w:tcPr>
            <w:tcW w:w="1029" w:type="dxa"/>
          </w:tcPr>
          <w:p w:rsidR="004C4851" w:rsidRDefault="004C4851">
            <w:pPr>
              <w:snapToGrid w:val="0"/>
              <w:spacing w:line="276" w:lineRule="auto"/>
              <w:jc w:val="center"/>
              <w:rPr>
                <w:b/>
                <w:bCs/>
                <w:szCs w:val="28"/>
                <w:lang w:val="uk-UA"/>
              </w:rPr>
            </w:pPr>
            <w:r>
              <w:rPr>
                <w:b/>
                <w:bCs/>
                <w:szCs w:val="28"/>
                <w:lang w:val="uk-UA"/>
              </w:rPr>
              <w:t>80</w:t>
            </w:r>
          </w:p>
        </w:tc>
      </w:tr>
    </w:tbl>
    <w:p w:rsidR="004C4851" w:rsidRDefault="004C4851" w:rsidP="009C2523">
      <w:pPr>
        <w:ind w:left="1080"/>
        <w:jc w:val="center"/>
        <w:rPr>
          <w:b/>
          <w:szCs w:val="28"/>
          <w:highlight w:val="yellow"/>
          <w:lang w:val="uk-UA"/>
        </w:rPr>
      </w:pPr>
    </w:p>
    <w:p w:rsidR="004C4851" w:rsidRDefault="004C4851" w:rsidP="009C2523">
      <w:pPr>
        <w:numPr>
          <w:ilvl w:val="0"/>
          <w:numId w:val="2"/>
        </w:numPr>
        <w:jc w:val="center"/>
        <w:rPr>
          <w:b/>
          <w:szCs w:val="28"/>
          <w:lang w:val="uk-UA"/>
        </w:rPr>
      </w:pPr>
      <w:r>
        <w:rPr>
          <w:b/>
          <w:szCs w:val="28"/>
          <w:lang w:val="uk-UA"/>
        </w:rPr>
        <w:t>Теми лекцій</w:t>
      </w:r>
    </w:p>
    <w:p w:rsidR="004C4851" w:rsidRDefault="004C4851" w:rsidP="009C2523">
      <w:pPr>
        <w:jc w:val="center"/>
        <w:rPr>
          <w:b/>
          <w:szCs w:val="28"/>
          <w:lang w:val="uk-UA"/>
        </w:rPr>
      </w:pPr>
    </w:p>
    <w:tbl>
      <w:tblPr>
        <w:tblW w:w="0" w:type="auto"/>
        <w:tblInd w:w="240" w:type="dxa"/>
        <w:tblLayout w:type="fixed"/>
        <w:tblLook w:val="00A0" w:firstRow="1" w:lastRow="0" w:firstColumn="1" w:lastColumn="0" w:noHBand="0" w:noVBand="0"/>
      </w:tblPr>
      <w:tblGrid>
        <w:gridCol w:w="709"/>
        <w:gridCol w:w="7381"/>
        <w:gridCol w:w="1559"/>
      </w:tblGrid>
      <w:tr w:rsidR="004C4851" w:rsidTr="009C2523">
        <w:tc>
          <w:tcPr>
            <w:tcW w:w="709" w:type="dxa"/>
            <w:tcBorders>
              <w:top w:val="single" w:sz="4" w:space="0" w:color="000000"/>
              <w:left w:val="single" w:sz="4" w:space="0" w:color="000000"/>
              <w:bottom w:val="single" w:sz="4" w:space="0" w:color="000000"/>
              <w:right w:val="nil"/>
            </w:tcBorders>
          </w:tcPr>
          <w:p w:rsidR="004C4851" w:rsidRDefault="004C4851">
            <w:pPr>
              <w:snapToGrid w:val="0"/>
              <w:ind w:left="142" w:hanging="142"/>
              <w:jc w:val="center"/>
              <w:rPr>
                <w:lang w:val="uk-UA"/>
              </w:rPr>
            </w:pPr>
            <w:r>
              <w:rPr>
                <w:lang w:val="uk-UA"/>
              </w:rPr>
              <w:t>№</w:t>
            </w:r>
          </w:p>
          <w:p w:rsidR="004C4851" w:rsidRDefault="004C4851">
            <w:pPr>
              <w:ind w:left="142" w:hanging="142"/>
              <w:jc w:val="center"/>
              <w:rPr>
                <w:lang w:val="uk-UA"/>
              </w:rPr>
            </w:pPr>
            <w:r>
              <w:rPr>
                <w:lang w:val="uk-UA"/>
              </w:rPr>
              <w:t>з/п</w:t>
            </w:r>
          </w:p>
        </w:tc>
        <w:tc>
          <w:tcPr>
            <w:tcW w:w="7381" w:type="dxa"/>
            <w:tcBorders>
              <w:top w:val="single" w:sz="4" w:space="0" w:color="000000"/>
              <w:left w:val="single" w:sz="4" w:space="0" w:color="000000"/>
              <w:bottom w:val="single" w:sz="4" w:space="0" w:color="000000"/>
              <w:right w:val="nil"/>
            </w:tcBorders>
          </w:tcPr>
          <w:p w:rsidR="004C4851" w:rsidRDefault="004C4851">
            <w:pPr>
              <w:snapToGrid w:val="0"/>
              <w:jc w:val="center"/>
              <w:rPr>
                <w:lang w:val="uk-UA"/>
              </w:rPr>
            </w:pPr>
            <w:r>
              <w:rPr>
                <w:lang w:val="uk-UA"/>
              </w:rPr>
              <w:t>Назва теми</w:t>
            </w:r>
          </w:p>
        </w:tc>
        <w:tc>
          <w:tcPr>
            <w:tcW w:w="1559" w:type="dxa"/>
            <w:tcBorders>
              <w:top w:val="single" w:sz="4" w:space="0" w:color="000000"/>
              <w:left w:val="single" w:sz="4" w:space="0" w:color="000000"/>
              <w:bottom w:val="single" w:sz="4" w:space="0" w:color="000000"/>
              <w:right w:val="single" w:sz="4" w:space="0" w:color="000000"/>
            </w:tcBorders>
          </w:tcPr>
          <w:p w:rsidR="004C4851" w:rsidRDefault="004C4851">
            <w:pPr>
              <w:snapToGrid w:val="0"/>
              <w:jc w:val="center"/>
              <w:rPr>
                <w:lang w:val="uk-UA"/>
              </w:rPr>
            </w:pPr>
            <w:r>
              <w:rPr>
                <w:lang w:val="uk-UA"/>
              </w:rPr>
              <w:t>Кількість</w:t>
            </w:r>
          </w:p>
          <w:p w:rsidR="004C4851" w:rsidRDefault="004C4851">
            <w:pPr>
              <w:jc w:val="center"/>
              <w:rPr>
                <w:lang w:val="uk-UA"/>
              </w:rPr>
            </w:pPr>
            <w:r>
              <w:rPr>
                <w:lang w:val="uk-UA"/>
              </w:rPr>
              <w:t>годин</w:t>
            </w:r>
          </w:p>
        </w:tc>
      </w:tr>
      <w:tr w:rsidR="004C4851" w:rsidTr="009C2523">
        <w:tc>
          <w:tcPr>
            <w:tcW w:w="709" w:type="dxa"/>
            <w:tcBorders>
              <w:top w:val="nil"/>
              <w:left w:val="single" w:sz="4" w:space="0" w:color="000000"/>
              <w:bottom w:val="single" w:sz="4" w:space="0" w:color="000000"/>
              <w:right w:val="nil"/>
            </w:tcBorders>
          </w:tcPr>
          <w:p w:rsidR="004C4851" w:rsidRDefault="004C4851">
            <w:pPr>
              <w:snapToGrid w:val="0"/>
              <w:jc w:val="center"/>
              <w:rPr>
                <w:lang w:val="uk-UA"/>
              </w:rPr>
            </w:pPr>
            <w:r>
              <w:rPr>
                <w:lang w:val="uk-UA"/>
              </w:rPr>
              <w:t>1</w:t>
            </w:r>
          </w:p>
        </w:tc>
        <w:tc>
          <w:tcPr>
            <w:tcW w:w="7381" w:type="dxa"/>
            <w:tcBorders>
              <w:top w:val="nil"/>
              <w:left w:val="single" w:sz="4" w:space="0" w:color="000000"/>
              <w:bottom w:val="single" w:sz="4" w:space="0" w:color="000000"/>
              <w:right w:val="nil"/>
            </w:tcBorders>
          </w:tcPr>
          <w:p w:rsidR="004C4851" w:rsidRDefault="004C4851">
            <w:pPr>
              <w:tabs>
                <w:tab w:val="left" w:pos="0"/>
              </w:tabs>
              <w:rPr>
                <w:b/>
                <w:szCs w:val="28"/>
              </w:rPr>
            </w:pPr>
            <w:r>
              <w:rPr>
                <w:szCs w:val="28"/>
                <w:lang w:val="uk-UA"/>
              </w:rPr>
              <w:t>Вступ до соціальної роботи. Теоретичні основи соціально-педагогічної роботи</w:t>
            </w:r>
          </w:p>
        </w:tc>
        <w:tc>
          <w:tcPr>
            <w:tcW w:w="1559" w:type="dxa"/>
            <w:tcBorders>
              <w:top w:val="nil"/>
              <w:left w:val="single" w:sz="4" w:space="0" w:color="000000"/>
              <w:bottom w:val="single" w:sz="4" w:space="0" w:color="000000"/>
              <w:right w:val="single" w:sz="4" w:space="0" w:color="000000"/>
            </w:tcBorders>
          </w:tcPr>
          <w:p w:rsidR="004C4851" w:rsidRDefault="004C4851">
            <w:pPr>
              <w:snapToGrid w:val="0"/>
              <w:jc w:val="center"/>
              <w:rPr>
                <w:bCs/>
                <w:szCs w:val="28"/>
                <w:lang w:val="uk-UA"/>
              </w:rPr>
            </w:pPr>
            <w:r>
              <w:rPr>
                <w:bCs/>
                <w:szCs w:val="28"/>
                <w:lang w:val="uk-UA"/>
              </w:rPr>
              <w:t>2</w:t>
            </w:r>
          </w:p>
        </w:tc>
      </w:tr>
      <w:tr w:rsidR="004C4851" w:rsidTr="009C2523">
        <w:tc>
          <w:tcPr>
            <w:tcW w:w="8090" w:type="dxa"/>
            <w:gridSpan w:val="2"/>
            <w:tcBorders>
              <w:top w:val="nil"/>
              <w:left w:val="single" w:sz="4" w:space="0" w:color="000000"/>
              <w:bottom w:val="single" w:sz="4" w:space="0" w:color="000000"/>
              <w:right w:val="nil"/>
            </w:tcBorders>
          </w:tcPr>
          <w:p w:rsidR="004C4851" w:rsidRDefault="004C4851">
            <w:pPr>
              <w:snapToGrid w:val="0"/>
              <w:rPr>
                <w:lang w:val="uk-UA"/>
              </w:rPr>
            </w:pPr>
            <w:r>
              <w:rPr>
                <w:lang w:val="uk-UA"/>
              </w:rPr>
              <w:t>Усього годин</w:t>
            </w:r>
          </w:p>
        </w:tc>
        <w:tc>
          <w:tcPr>
            <w:tcW w:w="1559" w:type="dxa"/>
            <w:tcBorders>
              <w:top w:val="nil"/>
              <w:left w:val="single" w:sz="4" w:space="0" w:color="000000"/>
              <w:bottom w:val="single" w:sz="4" w:space="0" w:color="000000"/>
              <w:right w:val="single" w:sz="4" w:space="0" w:color="000000"/>
            </w:tcBorders>
          </w:tcPr>
          <w:p w:rsidR="004C4851" w:rsidRDefault="004C4851">
            <w:pPr>
              <w:snapToGrid w:val="0"/>
              <w:jc w:val="center"/>
              <w:rPr>
                <w:lang w:val="uk-UA"/>
              </w:rPr>
            </w:pPr>
            <w:r>
              <w:rPr>
                <w:lang w:val="uk-UA"/>
              </w:rPr>
              <w:t>2</w:t>
            </w:r>
          </w:p>
        </w:tc>
      </w:tr>
    </w:tbl>
    <w:p w:rsidR="004C4851" w:rsidRDefault="004C4851" w:rsidP="009C2523">
      <w:pPr>
        <w:rPr>
          <w:lang w:val="uk-UA"/>
        </w:rPr>
      </w:pPr>
    </w:p>
    <w:p w:rsidR="004C4851" w:rsidRDefault="004C4851" w:rsidP="009C2523">
      <w:pPr>
        <w:numPr>
          <w:ilvl w:val="0"/>
          <w:numId w:val="2"/>
        </w:numPr>
        <w:tabs>
          <w:tab w:val="left" w:pos="720"/>
        </w:tabs>
        <w:jc w:val="center"/>
        <w:rPr>
          <w:b/>
          <w:szCs w:val="28"/>
          <w:lang w:val="uk-UA"/>
        </w:rPr>
      </w:pPr>
      <w:r>
        <w:rPr>
          <w:b/>
          <w:szCs w:val="28"/>
          <w:lang w:val="uk-UA"/>
        </w:rPr>
        <w:t>Теми семінарських занять</w:t>
      </w:r>
    </w:p>
    <w:p w:rsidR="004C4851" w:rsidRDefault="004C4851" w:rsidP="009C2523">
      <w:pPr>
        <w:ind w:left="720"/>
        <w:rPr>
          <w:szCs w:val="28"/>
          <w:lang w:val="uk-UA"/>
        </w:rPr>
      </w:pPr>
      <w:r>
        <w:rPr>
          <w:szCs w:val="28"/>
          <w:lang w:val="uk-UA"/>
        </w:rPr>
        <w:t>Не передбачено навчальним планом.</w:t>
      </w:r>
    </w:p>
    <w:p w:rsidR="004C4851" w:rsidRDefault="004C4851" w:rsidP="009C2523">
      <w:pPr>
        <w:ind w:left="7513" w:hanging="6946"/>
        <w:jc w:val="center"/>
        <w:rPr>
          <w:b/>
          <w:szCs w:val="28"/>
          <w:lang w:val="uk-UA"/>
        </w:rPr>
      </w:pPr>
      <w:r>
        <w:rPr>
          <w:b/>
          <w:szCs w:val="28"/>
          <w:lang w:val="uk-UA"/>
        </w:rPr>
        <w:t>6. Теми практичних занять</w:t>
      </w:r>
    </w:p>
    <w:p w:rsidR="004C4851" w:rsidRDefault="004C4851" w:rsidP="009C2523">
      <w:pPr>
        <w:ind w:left="7513" w:hanging="6946"/>
        <w:jc w:val="center"/>
        <w:rPr>
          <w:b/>
          <w:szCs w:val="28"/>
          <w:lang w:val="uk-UA"/>
        </w:rPr>
      </w:pPr>
    </w:p>
    <w:tbl>
      <w:tblPr>
        <w:tblW w:w="0" w:type="auto"/>
        <w:tblInd w:w="240" w:type="dxa"/>
        <w:tblLayout w:type="fixed"/>
        <w:tblLook w:val="00A0" w:firstRow="1" w:lastRow="0" w:firstColumn="1" w:lastColumn="0" w:noHBand="0" w:noVBand="0"/>
      </w:tblPr>
      <w:tblGrid>
        <w:gridCol w:w="709"/>
        <w:gridCol w:w="7381"/>
        <w:gridCol w:w="1559"/>
      </w:tblGrid>
      <w:tr w:rsidR="004C4851" w:rsidTr="009C2523">
        <w:tc>
          <w:tcPr>
            <w:tcW w:w="709" w:type="dxa"/>
            <w:tcBorders>
              <w:top w:val="single" w:sz="4" w:space="0" w:color="000000"/>
              <w:left w:val="single" w:sz="4" w:space="0" w:color="000000"/>
              <w:bottom w:val="single" w:sz="4" w:space="0" w:color="000000"/>
              <w:right w:val="nil"/>
            </w:tcBorders>
          </w:tcPr>
          <w:p w:rsidR="004C4851" w:rsidRDefault="004C4851">
            <w:pPr>
              <w:snapToGrid w:val="0"/>
              <w:ind w:left="142" w:hanging="142"/>
              <w:jc w:val="center"/>
              <w:rPr>
                <w:lang w:val="uk-UA"/>
              </w:rPr>
            </w:pPr>
            <w:r>
              <w:rPr>
                <w:lang w:val="uk-UA"/>
              </w:rPr>
              <w:t>№</w:t>
            </w:r>
          </w:p>
          <w:p w:rsidR="004C4851" w:rsidRDefault="004C4851">
            <w:pPr>
              <w:ind w:left="142" w:hanging="142"/>
              <w:jc w:val="center"/>
              <w:rPr>
                <w:lang w:val="uk-UA"/>
              </w:rPr>
            </w:pPr>
            <w:r>
              <w:rPr>
                <w:lang w:val="uk-UA"/>
              </w:rPr>
              <w:t>з/п</w:t>
            </w:r>
          </w:p>
        </w:tc>
        <w:tc>
          <w:tcPr>
            <w:tcW w:w="7381" w:type="dxa"/>
            <w:tcBorders>
              <w:top w:val="single" w:sz="4" w:space="0" w:color="000000"/>
              <w:left w:val="single" w:sz="4" w:space="0" w:color="000000"/>
              <w:bottom w:val="single" w:sz="4" w:space="0" w:color="000000"/>
              <w:right w:val="nil"/>
            </w:tcBorders>
          </w:tcPr>
          <w:p w:rsidR="004C4851" w:rsidRDefault="004C4851">
            <w:pPr>
              <w:snapToGrid w:val="0"/>
              <w:jc w:val="center"/>
              <w:rPr>
                <w:lang w:val="uk-UA"/>
              </w:rPr>
            </w:pPr>
            <w:r>
              <w:rPr>
                <w:lang w:val="uk-UA"/>
              </w:rPr>
              <w:t>Назва теми</w:t>
            </w:r>
          </w:p>
        </w:tc>
        <w:tc>
          <w:tcPr>
            <w:tcW w:w="1559" w:type="dxa"/>
            <w:tcBorders>
              <w:top w:val="single" w:sz="4" w:space="0" w:color="000000"/>
              <w:left w:val="single" w:sz="4" w:space="0" w:color="000000"/>
              <w:bottom w:val="single" w:sz="4" w:space="0" w:color="000000"/>
              <w:right w:val="single" w:sz="4" w:space="0" w:color="000000"/>
            </w:tcBorders>
          </w:tcPr>
          <w:p w:rsidR="004C4851" w:rsidRDefault="004C4851">
            <w:pPr>
              <w:snapToGrid w:val="0"/>
              <w:jc w:val="center"/>
              <w:rPr>
                <w:lang w:val="uk-UA"/>
              </w:rPr>
            </w:pPr>
            <w:r>
              <w:rPr>
                <w:lang w:val="uk-UA"/>
              </w:rPr>
              <w:t>Кількість</w:t>
            </w:r>
          </w:p>
          <w:p w:rsidR="004C4851" w:rsidRDefault="004C4851">
            <w:pPr>
              <w:jc w:val="center"/>
              <w:rPr>
                <w:lang w:val="uk-UA"/>
              </w:rPr>
            </w:pPr>
            <w:r>
              <w:rPr>
                <w:lang w:val="uk-UA"/>
              </w:rPr>
              <w:t>годин</w:t>
            </w:r>
          </w:p>
        </w:tc>
      </w:tr>
      <w:tr w:rsidR="004C4851" w:rsidTr="009C2523">
        <w:tc>
          <w:tcPr>
            <w:tcW w:w="709" w:type="dxa"/>
            <w:tcBorders>
              <w:top w:val="nil"/>
              <w:left w:val="single" w:sz="4" w:space="0" w:color="000000"/>
              <w:bottom w:val="single" w:sz="4" w:space="0" w:color="000000"/>
              <w:right w:val="nil"/>
            </w:tcBorders>
          </w:tcPr>
          <w:p w:rsidR="004C4851" w:rsidRDefault="004C4851">
            <w:pPr>
              <w:snapToGrid w:val="0"/>
              <w:jc w:val="center"/>
              <w:rPr>
                <w:lang w:val="uk-UA"/>
              </w:rPr>
            </w:pPr>
            <w:r>
              <w:rPr>
                <w:lang w:val="uk-UA"/>
              </w:rPr>
              <w:t>1</w:t>
            </w:r>
          </w:p>
        </w:tc>
        <w:tc>
          <w:tcPr>
            <w:tcW w:w="7381" w:type="dxa"/>
            <w:tcBorders>
              <w:top w:val="nil"/>
              <w:left w:val="single" w:sz="4" w:space="0" w:color="000000"/>
              <w:bottom w:val="single" w:sz="4" w:space="0" w:color="000000"/>
              <w:right w:val="nil"/>
            </w:tcBorders>
          </w:tcPr>
          <w:p w:rsidR="004C4851" w:rsidRDefault="004C4851">
            <w:pPr>
              <w:tabs>
                <w:tab w:val="left" w:pos="0"/>
              </w:tabs>
              <w:rPr>
                <w:b/>
                <w:szCs w:val="28"/>
              </w:rPr>
            </w:pPr>
            <w:r>
              <w:rPr>
                <w:szCs w:val="28"/>
                <w:lang w:val="uk-UA"/>
              </w:rPr>
              <w:t>Вступ до соціальної роботи. Теоретичні основи соціально-педагогічної роботи</w:t>
            </w:r>
          </w:p>
        </w:tc>
        <w:tc>
          <w:tcPr>
            <w:tcW w:w="1559" w:type="dxa"/>
            <w:tcBorders>
              <w:top w:val="nil"/>
              <w:left w:val="single" w:sz="4" w:space="0" w:color="000000"/>
              <w:bottom w:val="single" w:sz="4" w:space="0" w:color="000000"/>
              <w:right w:val="single" w:sz="4" w:space="0" w:color="000000"/>
            </w:tcBorders>
          </w:tcPr>
          <w:p w:rsidR="004C4851" w:rsidRDefault="004C4851">
            <w:pPr>
              <w:snapToGrid w:val="0"/>
              <w:jc w:val="center"/>
              <w:rPr>
                <w:bCs/>
                <w:szCs w:val="28"/>
                <w:lang w:val="uk-UA"/>
              </w:rPr>
            </w:pPr>
            <w:r>
              <w:rPr>
                <w:bCs/>
                <w:szCs w:val="28"/>
                <w:lang w:val="uk-UA"/>
              </w:rPr>
              <w:t>1</w:t>
            </w:r>
          </w:p>
        </w:tc>
      </w:tr>
      <w:tr w:rsidR="004C4851" w:rsidTr="009C2523">
        <w:tc>
          <w:tcPr>
            <w:tcW w:w="709" w:type="dxa"/>
            <w:tcBorders>
              <w:top w:val="nil"/>
              <w:left w:val="single" w:sz="4" w:space="0" w:color="000000"/>
              <w:bottom w:val="single" w:sz="4" w:space="0" w:color="000000"/>
              <w:right w:val="nil"/>
            </w:tcBorders>
          </w:tcPr>
          <w:p w:rsidR="004C4851" w:rsidRDefault="004C4851">
            <w:pPr>
              <w:snapToGrid w:val="0"/>
              <w:jc w:val="center"/>
              <w:rPr>
                <w:lang w:val="uk-UA"/>
              </w:rPr>
            </w:pPr>
            <w:r>
              <w:rPr>
                <w:lang w:val="uk-UA"/>
              </w:rPr>
              <w:t>2</w:t>
            </w:r>
          </w:p>
        </w:tc>
        <w:tc>
          <w:tcPr>
            <w:tcW w:w="7381" w:type="dxa"/>
            <w:tcBorders>
              <w:top w:val="nil"/>
              <w:left w:val="single" w:sz="4" w:space="0" w:color="000000"/>
              <w:bottom w:val="single" w:sz="4" w:space="0" w:color="000000"/>
              <w:right w:val="nil"/>
            </w:tcBorders>
          </w:tcPr>
          <w:p w:rsidR="004C4851" w:rsidRDefault="004C4851">
            <w:pPr>
              <w:tabs>
                <w:tab w:val="left" w:pos="0"/>
              </w:tabs>
              <w:rPr>
                <w:bCs/>
              </w:rPr>
            </w:pPr>
            <w:r>
              <w:rPr>
                <w:szCs w:val="28"/>
                <w:lang w:val="uk-UA"/>
              </w:rPr>
              <w:t>Характеристика проблемних груп. Специфіка соціальної роботи з представниками проблемних груп</w:t>
            </w:r>
          </w:p>
        </w:tc>
        <w:tc>
          <w:tcPr>
            <w:tcW w:w="1559" w:type="dxa"/>
            <w:tcBorders>
              <w:top w:val="nil"/>
              <w:left w:val="single" w:sz="4" w:space="0" w:color="000000"/>
              <w:bottom w:val="single" w:sz="4" w:space="0" w:color="000000"/>
              <w:right w:val="single" w:sz="4" w:space="0" w:color="000000"/>
            </w:tcBorders>
          </w:tcPr>
          <w:p w:rsidR="004C4851" w:rsidRDefault="004C4851">
            <w:pPr>
              <w:snapToGrid w:val="0"/>
              <w:jc w:val="center"/>
              <w:rPr>
                <w:bCs/>
                <w:szCs w:val="28"/>
                <w:lang w:val="uk-UA"/>
              </w:rPr>
            </w:pPr>
            <w:r>
              <w:rPr>
                <w:bCs/>
                <w:szCs w:val="28"/>
                <w:lang w:val="uk-UA"/>
              </w:rPr>
              <w:t>1</w:t>
            </w:r>
          </w:p>
        </w:tc>
      </w:tr>
      <w:tr w:rsidR="004C4851" w:rsidTr="009C2523">
        <w:tc>
          <w:tcPr>
            <w:tcW w:w="709" w:type="dxa"/>
            <w:tcBorders>
              <w:top w:val="nil"/>
              <w:left w:val="single" w:sz="4" w:space="0" w:color="000000"/>
              <w:bottom w:val="single" w:sz="4" w:space="0" w:color="000000"/>
              <w:right w:val="nil"/>
            </w:tcBorders>
          </w:tcPr>
          <w:p w:rsidR="004C4851" w:rsidRDefault="004C4851">
            <w:pPr>
              <w:snapToGrid w:val="0"/>
              <w:jc w:val="center"/>
              <w:rPr>
                <w:lang w:val="uk-UA"/>
              </w:rPr>
            </w:pPr>
            <w:r>
              <w:rPr>
                <w:lang w:val="uk-UA"/>
              </w:rPr>
              <w:t>3</w:t>
            </w:r>
          </w:p>
        </w:tc>
        <w:tc>
          <w:tcPr>
            <w:tcW w:w="7381" w:type="dxa"/>
            <w:tcBorders>
              <w:top w:val="nil"/>
              <w:left w:val="single" w:sz="4" w:space="0" w:color="000000"/>
              <w:bottom w:val="single" w:sz="4" w:space="0" w:color="000000"/>
              <w:right w:val="nil"/>
            </w:tcBorders>
          </w:tcPr>
          <w:p w:rsidR="004C4851" w:rsidRDefault="004C4851">
            <w:pPr>
              <w:tabs>
                <w:tab w:val="left" w:pos="0"/>
              </w:tabs>
              <w:rPr>
                <w:b/>
                <w:szCs w:val="28"/>
              </w:rPr>
            </w:pPr>
            <w:r>
              <w:rPr>
                <w:szCs w:val="28"/>
                <w:lang w:val="uk-UA"/>
              </w:rPr>
              <w:t>Соціальна робота з сім’єю та її особливості. Технології соціальної роботи з сім’єю. Бездоглядність та безпритульність як соціальне явище</w:t>
            </w:r>
          </w:p>
        </w:tc>
        <w:tc>
          <w:tcPr>
            <w:tcW w:w="1559" w:type="dxa"/>
            <w:tcBorders>
              <w:top w:val="nil"/>
              <w:left w:val="single" w:sz="4" w:space="0" w:color="000000"/>
              <w:bottom w:val="single" w:sz="4" w:space="0" w:color="000000"/>
              <w:right w:val="single" w:sz="4" w:space="0" w:color="000000"/>
            </w:tcBorders>
          </w:tcPr>
          <w:p w:rsidR="004C4851" w:rsidRDefault="004C4851">
            <w:pPr>
              <w:snapToGrid w:val="0"/>
              <w:jc w:val="center"/>
              <w:rPr>
                <w:bCs/>
                <w:szCs w:val="28"/>
                <w:lang w:val="uk-UA"/>
              </w:rPr>
            </w:pPr>
            <w:r>
              <w:rPr>
                <w:bCs/>
                <w:szCs w:val="28"/>
                <w:lang w:val="uk-UA"/>
              </w:rPr>
              <w:t>2</w:t>
            </w:r>
          </w:p>
        </w:tc>
      </w:tr>
      <w:tr w:rsidR="004C4851" w:rsidTr="009C2523">
        <w:tc>
          <w:tcPr>
            <w:tcW w:w="709" w:type="dxa"/>
            <w:tcBorders>
              <w:top w:val="nil"/>
              <w:left w:val="single" w:sz="4" w:space="0" w:color="000000"/>
              <w:bottom w:val="single" w:sz="4" w:space="0" w:color="auto"/>
              <w:right w:val="nil"/>
            </w:tcBorders>
          </w:tcPr>
          <w:p w:rsidR="004C4851" w:rsidRDefault="004C4851">
            <w:pPr>
              <w:snapToGrid w:val="0"/>
              <w:jc w:val="center"/>
              <w:rPr>
                <w:lang w:val="uk-UA"/>
              </w:rPr>
            </w:pPr>
            <w:r>
              <w:rPr>
                <w:lang w:val="uk-UA"/>
              </w:rPr>
              <w:t>4</w:t>
            </w:r>
          </w:p>
        </w:tc>
        <w:tc>
          <w:tcPr>
            <w:tcW w:w="7381" w:type="dxa"/>
            <w:tcBorders>
              <w:top w:val="nil"/>
              <w:left w:val="single" w:sz="4" w:space="0" w:color="000000"/>
              <w:bottom w:val="single" w:sz="4" w:space="0" w:color="auto"/>
              <w:right w:val="nil"/>
            </w:tcBorders>
          </w:tcPr>
          <w:p w:rsidR="004C4851" w:rsidRDefault="004C4851">
            <w:pPr>
              <w:snapToGrid w:val="0"/>
              <w:spacing w:line="276" w:lineRule="auto"/>
              <w:rPr>
                <w:bCs/>
                <w:lang w:val="uk-UA"/>
              </w:rPr>
            </w:pPr>
            <w:r>
              <w:rPr>
                <w:szCs w:val="28"/>
                <w:lang w:val="uk-UA"/>
              </w:rPr>
              <w:t>Соціальна робота з клієнтами різного віку</w:t>
            </w:r>
          </w:p>
        </w:tc>
        <w:tc>
          <w:tcPr>
            <w:tcW w:w="1559" w:type="dxa"/>
            <w:tcBorders>
              <w:top w:val="nil"/>
              <w:left w:val="single" w:sz="4" w:space="0" w:color="000000"/>
              <w:bottom w:val="single" w:sz="4" w:space="0" w:color="auto"/>
              <w:right w:val="single" w:sz="4" w:space="0" w:color="000000"/>
            </w:tcBorders>
          </w:tcPr>
          <w:p w:rsidR="004C4851" w:rsidRDefault="004C4851">
            <w:pPr>
              <w:snapToGrid w:val="0"/>
              <w:jc w:val="center"/>
              <w:rPr>
                <w:bCs/>
                <w:szCs w:val="28"/>
                <w:lang w:val="uk-UA"/>
              </w:rPr>
            </w:pPr>
            <w:r>
              <w:rPr>
                <w:bCs/>
                <w:szCs w:val="28"/>
                <w:lang w:val="uk-UA"/>
              </w:rPr>
              <w:t>2</w:t>
            </w:r>
          </w:p>
        </w:tc>
      </w:tr>
      <w:tr w:rsidR="004C4851" w:rsidTr="009C2523">
        <w:tc>
          <w:tcPr>
            <w:tcW w:w="709" w:type="dxa"/>
            <w:tcBorders>
              <w:top w:val="single" w:sz="4" w:space="0" w:color="auto"/>
              <w:left w:val="single" w:sz="4" w:space="0" w:color="auto"/>
              <w:bottom w:val="single" w:sz="4" w:space="0" w:color="auto"/>
              <w:right w:val="single" w:sz="4" w:space="0" w:color="auto"/>
            </w:tcBorders>
          </w:tcPr>
          <w:p w:rsidR="004C4851" w:rsidRDefault="004C4851">
            <w:pPr>
              <w:snapToGrid w:val="0"/>
              <w:jc w:val="center"/>
              <w:rPr>
                <w:lang w:val="uk-UA"/>
              </w:rPr>
            </w:pPr>
            <w:r>
              <w:rPr>
                <w:lang w:val="uk-UA"/>
              </w:rPr>
              <w:t>5</w:t>
            </w:r>
          </w:p>
        </w:tc>
        <w:tc>
          <w:tcPr>
            <w:tcW w:w="7381" w:type="dxa"/>
            <w:tcBorders>
              <w:top w:val="single" w:sz="4" w:space="0" w:color="auto"/>
              <w:left w:val="single" w:sz="4" w:space="0" w:color="auto"/>
              <w:bottom w:val="single" w:sz="4" w:space="0" w:color="auto"/>
              <w:right w:val="single" w:sz="4" w:space="0" w:color="auto"/>
            </w:tcBorders>
          </w:tcPr>
          <w:p w:rsidR="004C4851" w:rsidRDefault="004C4851">
            <w:pPr>
              <w:snapToGrid w:val="0"/>
              <w:spacing w:line="276" w:lineRule="auto"/>
              <w:rPr>
                <w:bCs/>
                <w:lang w:val="uk-UA"/>
              </w:rPr>
            </w:pPr>
            <w:r>
              <w:rPr>
                <w:szCs w:val="28"/>
                <w:lang w:val="uk-UA"/>
              </w:rPr>
              <w:t>Теоретичні та методичні основи роботи військового соціального робітника. Соціально-психологічна допомога вимушеним переселенцям</w:t>
            </w:r>
          </w:p>
        </w:tc>
        <w:tc>
          <w:tcPr>
            <w:tcW w:w="1559" w:type="dxa"/>
            <w:tcBorders>
              <w:top w:val="single" w:sz="4" w:space="0" w:color="auto"/>
              <w:left w:val="single" w:sz="4" w:space="0" w:color="auto"/>
              <w:bottom w:val="single" w:sz="4" w:space="0" w:color="auto"/>
              <w:right w:val="single" w:sz="4" w:space="0" w:color="auto"/>
            </w:tcBorders>
          </w:tcPr>
          <w:p w:rsidR="004C4851" w:rsidRDefault="004C4851">
            <w:pPr>
              <w:snapToGrid w:val="0"/>
              <w:jc w:val="center"/>
              <w:rPr>
                <w:bCs/>
                <w:szCs w:val="28"/>
                <w:lang w:val="uk-UA"/>
              </w:rPr>
            </w:pPr>
            <w:r>
              <w:rPr>
                <w:bCs/>
                <w:szCs w:val="28"/>
                <w:lang w:val="uk-UA"/>
              </w:rPr>
              <w:t>2</w:t>
            </w:r>
          </w:p>
        </w:tc>
      </w:tr>
      <w:tr w:rsidR="004C4851" w:rsidTr="009C2523">
        <w:tc>
          <w:tcPr>
            <w:tcW w:w="8090" w:type="dxa"/>
            <w:gridSpan w:val="2"/>
            <w:tcBorders>
              <w:top w:val="single" w:sz="4" w:space="0" w:color="auto"/>
              <w:left w:val="single" w:sz="4" w:space="0" w:color="000000"/>
              <w:bottom w:val="single" w:sz="4" w:space="0" w:color="000000"/>
              <w:right w:val="single" w:sz="4" w:space="0" w:color="auto"/>
            </w:tcBorders>
          </w:tcPr>
          <w:p w:rsidR="004C4851" w:rsidRDefault="004C4851">
            <w:pPr>
              <w:snapToGrid w:val="0"/>
              <w:rPr>
                <w:b/>
                <w:lang w:val="uk-UA"/>
              </w:rPr>
            </w:pPr>
            <w:r>
              <w:rPr>
                <w:b/>
                <w:lang w:val="uk-UA"/>
              </w:rPr>
              <w:t xml:space="preserve">Усього годин </w:t>
            </w:r>
          </w:p>
        </w:tc>
        <w:tc>
          <w:tcPr>
            <w:tcW w:w="1559" w:type="dxa"/>
            <w:tcBorders>
              <w:top w:val="single" w:sz="4" w:space="0" w:color="auto"/>
              <w:left w:val="single" w:sz="4" w:space="0" w:color="auto"/>
              <w:bottom w:val="single" w:sz="4" w:space="0" w:color="auto"/>
              <w:right w:val="single" w:sz="4" w:space="0" w:color="auto"/>
            </w:tcBorders>
          </w:tcPr>
          <w:p w:rsidR="004C4851" w:rsidRDefault="004C4851">
            <w:pPr>
              <w:snapToGrid w:val="0"/>
              <w:jc w:val="center"/>
              <w:rPr>
                <w:b/>
                <w:lang w:val="uk-UA"/>
              </w:rPr>
            </w:pPr>
            <w:r>
              <w:rPr>
                <w:b/>
                <w:lang w:val="uk-UA"/>
              </w:rPr>
              <w:t>8</w:t>
            </w:r>
          </w:p>
        </w:tc>
      </w:tr>
    </w:tbl>
    <w:p w:rsidR="004C4851" w:rsidRDefault="004C4851" w:rsidP="009C2523">
      <w:pPr>
        <w:ind w:left="7513" w:hanging="425"/>
        <w:rPr>
          <w:lang w:val="uk-UA"/>
        </w:rPr>
      </w:pPr>
    </w:p>
    <w:p w:rsidR="004C4851" w:rsidRDefault="004C4851" w:rsidP="009C2523">
      <w:pPr>
        <w:ind w:left="360"/>
        <w:jc w:val="center"/>
        <w:rPr>
          <w:b/>
          <w:szCs w:val="28"/>
          <w:lang w:val="uk-UA"/>
        </w:rPr>
      </w:pPr>
      <w:r>
        <w:rPr>
          <w:b/>
          <w:szCs w:val="28"/>
          <w:lang w:val="uk-UA"/>
        </w:rPr>
        <w:t>7. Теми лабораторних занять</w:t>
      </w:r>
    </w:p>
    <w:p w:rsidR="004C4851" w:rsidRDefault="004C4851" w:rsidP="009C2523">
      <w:pPr>
        <w:ind w:firstLine="567"/>
        <w:rPr>
          <w:lang w:val="uk-UA"/>
        </w:rPr>
      </w:pPr>
      <w:r>
        <w:rPr>
          <w:lang w:val="uk-UA"/>
        </w:rPr>
        <w:t xml:space="preserve">  Не передбачено навчальним планом.</w:t>
      </w:r>
    </w:p>
    <w:p w:rsidR="004C4851" w:rsidRDefault="004C4851" w:rsidP="009C2523">
      <w:pPr>
        <w:ind w:left="7513" w:hanging="6946"/>
        <w:jc w:val="center"/>
        <w:rPr>
          <w:b/>
          <w:szCs w:val="28"/>
          <w:lang w:val="uk-UA"/>
        </w:rPr>
      </w:pPr>
    </w:p>
    <w:p w:rsidR="004C4851" w:rsidRDefault="004C4851" w:rsidP="009C2523">
      <w:pPr>
        <w:ind w:left="7513" w:hanging="6946"/>
        <w:jc w:val="center"/>
        <w:rPr>
          <w:b/>
          <w:szCs w:val="28"/>
          <w:lang w:val="uk-UA"/>
        </w:rPr>
      </w:pPr>
      <w:r>
        <w:rPr>
          <w:b/>
          <w:szCs w:val="28"/>
          <w:lang w:val="uk-UA"/>
        </w:rPr>
        <w:t>8. Самостійна робота</w:t>
      </w:r>
    </w:p>
    <w:tbl>
      <w:tblPr>
        <w:tblW w:w="0" w:type="auto"/>
        <w:tblInd w:w="240" w:type="dxa"/>
        <w:tblLayout w:type="fixed"/>
        <w:tblLook w:val="00A0" w:firstRow="1" w:lastRow="0" w:firstColumn="1" w:lastColumn="0" w:noHBand="0" w:noVBand="0"/>
      </w:tblPr>
      <w:tblGrid>
        <w:gridCol w:w="709"/>
        <w:gridCol w:w="7381"/>
        <w:gridCol w:w="1559"/>
      </w:tblGrid>
      <w:tr w:rsidR="004C4851" w:rsidTr="009C2523">
        <w:tc>
          <w:tcPr>
            <w:tcW w:w="709" w:type="dxa"/>
            <w:tcBorders>
              <w:top w:val="single" w:sz="4" w:space="0" w:color="000000"/>
              <w:left w:val="single" w:sz="4" w:space="0" w:color="000000"/>
              <w:bottom w:val="single" w:sz="4" w:space="0" w:color="000000"/>
              <w:right w:val="nil"/>
            </w:tcBorders>
          </w:tcPr>
          <w:p w:rsidR="004C4851" w:rsidRDefault="004C4851">
            <w:pPr>
              <w:snapToGrid w:val="0"/>
              <w:ind w:left="142" w:hanging="142"/>
              <w:jc w:val="center"/>
              <w:rPr>
                <w:lang w:val="uk-UA"/>
              </w:rPr>
            </w:pPr>
            <w:r>
              <w:rPr>
                <w:lang w:val="uk-UA"/>
              </w:rPr>
              <w:t>№</w:t>
            </w:r>
          </w:p>
          <w:p w:rsidR="004C4851" w:rsidRDefault="004C4851">
            <w:pPr>
              <w:ind w:left="142" w:hanging="142"/>
              <w:jc w:val="center"/>
              <w:rPr>
                <w:lang w:val="uk-UA"/>
              </w:rPr>
            </w:pPr>
            <w:r>
              <w:rPr>
                <w:lang w:val="uk-UA"/>
              </w:rPr>
              <w:t>з/п</w:t>
            </w:r>
          </w:p>
        </w:tc>
        <w:tc>
          <w:tcPr>
            <w:tcW w:w="7381" w:type="dxa"/>
            <w:tcBorders>
              <w:top w:val="single" w:sz="4" w:space="0" w:color="000000"/>
              <w:left w:val="single" w:sz="4" w:space="0" w:color="000000"/>
              <w:bottom w:val="single" w:sz="4" w:space="0" w:color="000000"/>
              <w:right w:val="nil"/>
            </w:tcBorders>
          </w:tcPr>
          <w:p w:rsidR="004C4851" w:rsidRDefault="004C4851">
            <w:pPr>
              <w:snapToGrid w:val="0"/>
              <w:jc w:val="center"/>
              <w:rPr>
                <w:lang w:val="uk-UA"/>
              </w:rPr>
            </w:pPr>
            <w:r>
              <w:rPr>
                <w:lang w:val="uk-UA"/>
              </w:rPr>
              <w:t>Назва теми</w:t>
            </w:r>
          </w:p>
        </w:tc>
        <w:tc>
          <w:tcPr>
            <w:tcW w:w="1559" w:type="dxa"/>
            <w:tcBorders>
              <w:top w:val="single" w:sz="4" w:space="0" w:color="000000"/>
              <w:left w:val="single" w:sz="4" w:space="0" w:color="000000"/>
              <w:bottom w:val="single" w:sz="4" w:space="0" w:color="000000"/>
              <w:right w:val="single" w:sz="4" w:space="0" w:color="000000"/>
            </w:tcBorders>
          </w:tcPr>
          <w:p w:rsidR="004C4851" w:rsidRDefault="004C4851">
            <w:pPr>
              <w:snapToGrid w:val="0"/>
              <w:jc w:val="center"/>
              <w:rPr>
                <w:lang w:val="uk-UA"/>
              </w:rPr>
            </w:pPr>
            <w:r>
              <w:rPr>
                <w:lang w:val="uk-UA"/>
              </w:rPr>
              <w:t>Кількість</w:t>
            </w:r>
          </w:p>
          <w:p w:rsidR="004C4851" w:rsidRDefault="004C4851">
            <w:pPr>
              <w:jc w:val="center"/>
              <w:rPr>
                <w:lang w:val="uk-UA"/>
              </w:rPr>
            </w:pPr>
            <w:r>
              <w:rPr>
                <w:lang w:val="uk-UA"/>
              </w:rPr>
              <w:t>годин</w:t>
            </w:r>
          </w:p>
        </w:tc>
      </w:tr>
      <w:tr w:rsidR="004C4851" w:rsidTr="009C2523">
        <w:tc>
          <w:tcPr>
            <w:tcW w:w="709" w:type="dxa"/>
            <w:tcBorders>
              <w:top w:val="nil"/>
              <w:left w:val="single" w:sz="4" w:space="0" w:color="000000"/>
              <w:bottom w:val="single" w:sz="4" w:space="0" w:color="000000"/>
              <w:right w:val="nil"/>
            </w:tcBorders>
          </w:tcPr>
          <w:p w:rsidR="004C4851" w:rsidRDefault="004C4851">
            <w:pPr>
              <w:snapToGrid w:val="0"/>
              <w:jc w:val="center"/>
              <w:rPr>
                <w:lang w:val="uk-UA"/>
              </w:rPr>
            </w:pPr>
            <w:r>
              <w:rPr>
                <w:lang w:val="uk-UA"/>
              </w:rPr>
              <w:t>1</w:t>
            </w:r>
          </w:p>
        </w:tc>
        <w:tc>
          <w:tcPr>
            <w:tcW w:w="7381" w:type="dxa"/>
            <w:tcBorders>
              <w:top w:val="nil"/>
              <w:left w:val="single" w:sz="4" w:space="0" w:color="000000"/>
              <w:bottom w:val="single" w:sz="4" w:space="0" w:color="000000"/>
              <w:right w:val="nil"/>
            </w:tcBorders>
          </w:tcPr>
          <w:p w:rsidR="004C4851" w:rsidRDefault="004C4851">
            <w:pPr>
              <w:tabs>
                <w:tab w:val="left" w:pos="0"/>
              </w:tabs>
              <w:rPr>
                <w:szCs w:val="28"/>
                <w:lang w:val="uk-UA"/>
              </w:rPr>
            </w:pPr>
            <w:r>
              <w:rPr>
                <w:szCs w:val="28"/>
                <w:lang w:val="uk-UA"/>
              </w:rPr>
              <w:t>Вступ до соціальної роботи. Теоретичні основи соціально-педагогічної роботи</w:t>
            </w:r>
          </w:p>
          <w:p w:rsidR="004C4851" w:rsidRDefault="004C4851">
            <w:pPr>
              <w:tabs>
                <w:tab w:val="left" w:pos="0"/>
              </w:tabs>
              <w:rPr>
                <w:b/>
                <w:szCs w:val="28"/>
              </w:rPr>
            </w:pPr>
            <w:r>
              <w:rPr>
                <w:szCs w:val="28"/>
                <w:lang w:val="uk-UA"/>
              </w:rPr>
              <w:t xml:space="preserve">Опрацювання наукової та навчально-методичної літератури, </w:t>
            </w:r>
            <w:r>
              <w:rPr>
                <w:bCs/>
                <w:iCs/>
                <w:lang w:val="uk-UA"/>
              </w:rPr>
              <w:t>складання розгорнутого плану відповідей на питання теми</w:t>
            </w:r>
          </w:p>
        </w:tc>
        <w:tc>
          <w:tcPr>
            <w:tcW w:w="1559" w:type="dxa"/>
            <w:tcBorders>
              <w:top w:val="nil"/>
              <w:left w:val="single" w:sz="4" w:space="0" w:color="000000"/>
              <w:bottom w:val="single" w:sz="4" w:space="0" w:color="000000"/>
              <w:right w:val="single" w:sz="4" w:space="0" w:color="000000"/>
            </w:tcBorders>
          </w:tcPr>
          <w:p w:rsidR="004C4851" w:rsidRDefault="004C4851">
            <w:pPr>
              <w:snapToGrid w:val="0"/>
              <w:jc w:val="center"/>
              <w:rPr>
                <w:bCs/>
                <w:szCs w:val="28"/>
                <w:lang w:val="uk-UA"/>
              </w:rPr>
            </w:pPr>
            <w:r>
              <w:rPr>
                <w:bCs/>
                <w:szCs w:val="28"/>
                <w:lang w:val="uk-UA"/>
              </w:rPr>
              <w:t>16</w:t>
            </w:r>
          </w:p>
        </w:tc>
      </w:tr>
      <w:tr w:rsidR="004C4851" w:rsidTr="009C2523">
        <w:tc>
          <w:tcPr>
            <w:tcW w:w="709" w:type="dxa"/>
            <w:tcBorders>
              <w:top w:val="nil"/>
              <w:left w:val="single" w:sz="4" w:space="0" w:color="000000"/>
              <w:bottom w:val="single" w:sz="4" w:space="0" w:color="000000"/>
              <w:right w:val="nil"/>
            </w:tcBorders>
          </w:tcPr>
          <w:p w:rsidR="004C4851" w:rsidRDefault="004C4851">
            <w:pPr>
              <w:snapToGrid w:val="0"/>
              <w:jc w:val="center"/>
              <w:rPr>
                <w:lang w:val="uk-UA"/>
              </w:rPr>
            </w:pPr>
            <w:r>
              <w:rPr>
                <w:lang w:val="uk-UA"/>
              </w:rPr>
              <w:lastRenderedPageBreak/>
              <w:t>2</w:t>
            </w:r>
          </w:p>
        </w:tc>
        <w:tc>
          <w:tcPr>
            <w:tcW w:w="7381" w:type="dxa"/>
            <w:tcBorders>
              <w:top w:val="nil"/>
              <w:left w:val="single" w:sz="4" w:space="0" w:color="000000"/>
              <w:bottom w:val="single" w:sz="4" w:space="0" w:color="000000"/>
              <w:right w:val="nil"/>
            </w:tcBorders>
          </w:tcPr>
          <w:p w:rsidR="004C4851" w:rsidRDefault="004C4851">
            <w:pPr>
              <w:tabs>
                <w:tab w:val="left" w:pos="0"/>
              </w:tabs>
              <w:rPr>
                <w:szCs w:val="28"/>
                <w:lang w:val="uk-UA" w:eastAsia="ru-RU"/>
              </w:rPr>
            </w:pPr>
            <w:r>
              <w:rPr>
                <w:szCs w:val="28"/>
                <w:lang w:val="uk-UA"/>
              </w:rPr>
              <w:t>Характеристика проблемних груп. Специфіка соціальної роботи з представниками проблемних груп</w:t>
            </w:r>
            <w:r>
              <w:rPr>
                <w:szCs w:val="28"/>
                <w:lang w:val="uk-UA" w:eastAsia="ru-RU"/>
              </w:rPr>
              <w:t xml:space="preserve"> </w:t>
            </w:r>
          </w:p>
          <w:p w:rsidR="004C4851" w:rsidRDefault="004C4851">
            <w:pPr>
              <w:tabs>
                <w:tab w:val="left" w:pos="0"/>
              </w:tabs>
              <w:rPr>
                <w:bCs/>
              </w:rPr>
            </w:pPr>
            <w:r>
              <w:rPr>
                <w:szCs w:val="28"/>
                <w:lang w:val="uk-UA" w:eastAsia="ru-RU"/>
              </w:rPr>
              <w:t>Створення мультимедійної презентації (тема узгоджується з викладачем)</w:t>
            </w:r>
            <w:r>
              <w:rPr>
                <w:szCs w:val="28"/>
                <w:lang w:val="uk-UA"/>
              </w:rPr>
              <w:t xml:space="preserve">, </w:t>
            </w:r>
            <w:r>
              <w:rPr>
                <w:bCs/>
                <w:iCs/>
                <w:lang w:val="uk-UA"/>
              </w:rPr>
              <w:t>складання розгорнутого плану відповідей на питання теми</w:t>
            </w:r>
          </w:p>
        </w:tc>
        <w:tc>
          <w:tcPr>
            <w:tcW w:w="1559" w:type="dxa"/>
            <w:tcBorders>
              <w:top w:val="nil"/>
              <w:left w:val="single" w:sz="4" w:space="0" w:color="000000"/>
              <w:bottom w:val="single" w:sz="4" w:space="0" w:color="000000"/>
              <w:right w:val="single" w:sz="4" w:space="0" w:color="000000"/>
            </w:tcBorders>
          </w:tcPr>
          <w:p w:rsidR="004C4851" w:rsidRDefault="004C4851">
            <w:pPr>
              <w:snapToGrid w:val="0"/>
              <w:jc w:val="center"/>
              <w:rPr>
                <w:bCs/>
                <w:szCs w:val="28"/>
                <w:lang w:val="uk-UA"/>
              </w:rPr>
            </w:pPr>
            <w:r>
              <w:rPr>
                <w:bCs/>
                <w:szCs w:val="28"/>
                <w:lang w:val="uk-UA"/>
              </w:rPr>
              <w:t>16</w:t>
            </w:r>
          </w:p>
        </w:tc>
      </w:tr>
      <w:tr w:rsidR="004C4851" w:rsidTr="009C2523">
        <w:tc>
          <w:tcPr>
            <w:tcW w:w="709" w:type="dxa"/>
            <w:tcBorders>
              <w:top w:val="nil"/>
              <w:left w:val="single" w:sz="4" w:space="0" w:color="000000"/>
              <w:bottom w:val="single" w:sz="4" w:space="0" w:color="000000"/>
              <w:right w:val="nil"/>
            </w:tcBorders>
          </w:tcPr>
          <w:p w:rsidR="004C4851" w:rsidRDefault="004C4851">
            <w:pPr>
              <w:snapToGrid w:val="0"/>
              <w:jc w:val="center"/>
              <w:rPr>
                <w:lang w:val="uk-UA"/>
              </w:rPr>
            </w:pPr>
            <w:r>
              <w:rPr>
                <w:lang w:val="uk-UA"/>
              </w:rPr>
              <w:t>3</w:t>
            </w:r>
          </w:p>
        </w:tc>
        <w:tc>
          <w:tcPr>
            <w:tcW w:w="7381" w:type="dxa"/>
            <w:tcBorders>
              <w:top w:val="nil"/>
              <w:left w:val="single" w:sz="4" w:space="0" w:color="000000"/>
              <w:bottom w:val="single" w:sz="4" w:space="0" w:color="000000"/>
              <w:right w:val="nil"/>
            </w:tcBorders>
          </w:tcPr>
          <w:p w:rsidR="004C4851" w:rsidRDefault="004C4851">
            <w:pPr>
              <w:tabs>
                <w:tab w:val="left" w:pos="0"/>
              </w:tabs>
              <w:rPr>
                <w:szCs w:val="28"/>
                <w:lang w:val="uk-UA" w:eastAsia="ru-RU"/>
              </w:rPr>
            </w:pPr>
            <w:r>
              <w:rPr>
                <w:szCs w:val="28"/>
                <w:lang w:val="uk-UA" w:eastAsia="ru-RU"/>
              </w:rPr>
              <w:t xml:space="preserve">Соціальна робота з сім’єю та її особливості. Технології соціальної роботи з сім’єю. Бездоглядність та безпритульність як соціальне явище </w:t>
            </w:r>
          </w:p>
          <w:p w:rsidR="004C4851" w:rsidRDefault="004C4851">
            <w:pPr>
              <w:tabs>
                <w:tab w:val="left" w:pos="0"/>
              </w:tabs>
              <w:rPr>
                <w:szCs w:val="28"/>
                <w:lang w:val="uk-UA" w:eastAsia="ru-RU"/>
              </w:rPr>
            </w:pPr>
            <w:r>
              <w:rPr>
                <w:szCs w:val="28"/>
                <w:lang w:val="uk-UA" w:eastAsia="ru-RU"/>
              </w:rPr>
              <w:t>Опрацювання наукової та навчально-методичної літератури, складання розгорнутого плану відповідей на питання теми</w:t>
            </w:r>
          </w:p>
        </w:tc>
        <w:tc>
          <w:tcPr>
            <w:tcW w:w="1559" w:type="dxa"/>
            <w:tcBorders>
              <w:top w:val="nil"/>
              <w:left w:val="single" w:sz="4" w:space="0" w:color="000000"/>
              <w:bottom w:val="single" w:sz="4" w:space="0" w:color="000000"/>
              <w:right w:val="single" w:sz="4" w:space="0" w:color="000000"/>
            </w:tcBorders>
          </w:tcPr>
          <w:p w:rsidR="004C4851" w:rsidRDefault="004C4851">
            <w:pPr>
              <w:snapToGrid w:val="0"/>
              <w:jc w:val="center"/>
              <w:rPr>
                <w:bCs/>
                <w:szCs w:val="28"/>
                <w:lang w:val="uk-UA"/>
              </w:rPr>
            </w:pPr>
            <w:r>
              <w:rPr>
                <w:bCs/>
                <w:szCs w:val="28"/>
                <w:lang w:val="uk-UA"/>
              </w:rPr>
              <w:t>16</w:t>
            </w:r>
          </w:p>
        </w:tc>
      </w:tr>
      <w:tr w:rsidR="004C4851" w:rsidTr="009C2523">
        <w:tc>
          <w:tcPr>
            <w:tcW w:w="709" w:type="dxa"/>
            <w:tcBorders>
              <w:top w:val="nil"/>
              <w:left w:val="single" w:sz="4" w:space="0" w:color="000000"/>
              <w:bottom w:val="single" w:sz="4" w:space="0" w:color="auto"/>
              <w:right w:val="nil"/>
            </w:tcBorders>
          </w:tcPr>
          <w:p w:rsidR="004C4851" w:rsidRDefault="004C4851">
            <w:pPr>
              <w:snapToGrid w:val="0"/>
              <w:jc w:val="center"/>
              <w:rPr>
                <w:lang w:val="uk-UA"/>
              </w:rPr>
            </w:pPr>
            <w:r>
              <w:rPr>
                <w:lang w:val="uk-UA"/>
              </w:rPr>
              <w:t>4</w:t>
            </w:r>
          </w:p>
        </w:tc>
        <w:tc>
          <w:tcPr>
            <w:tcW w:w="7381" w:type="dxa"/>
            <w:tcBorders>
              <w:top w:val="nil"/>
              <w:left w:val="single" w:sz="4" w:space="0" w:color="000000"/>
              <w:bottom w:val="single" w:sz="4" w:space="0" w:color="auto"/>
              <w:right w:val="nil"/>
            </w:tcBorders>
          </w:tcPr>
          <w:p w:rsidR="004C4851" w:rsidRDefault="004C4851">
            <w:pPr>
              <w:tabs>
                <w:tab w:val="left" w:pos="0"/>
              </w:tabs>
              <w:rPr>
                <w:szCs w:val="28"/>
                <w:lang w:val="uk-UA" w:eastAsia="ru-RU"/>
              </w:rPr>
            </w:pPr>
            <w:r>
              <w:rPr>
                <w:szCs w:val="28"/>
                <w:lang w:val="uk-UA" w:eastAsia="ru-RU"/>
              </w:rPr>
              <w:t xml:space="preserve">Соціальна робота з клієнтами різного віку </w:t>
            </w:r>
          </w:p>
          <w:p w:rsidR="004C4851" w:rsidRDefault="004C4851">
            <w:pPr>
              <w:tabs>
                <w:tab w:val="left" w:pos="0"/>
              </w:tabs>
              <w:rPr>
                <w:szCs w:val="28"/>
                <w:lang w:val="uk-UA" w:eastAsia="ru-RU"/>
              </w:rPr>
            </w:pPr>
            <w:r>
              <w:rPr>
                <w:szCs w:val="28"/>
                <w:lang w:val="uk-UA" w:eastAsia="ru-RU"/>
              </w:rPr>
              <w:t>Опрацювання наукової та навчально-методичної літератури, підготовка рефератів</w:t>
            </w:r>
          </w:p>
        </w:tc>
        <w:tc>
          <w:tcPr>
            <w:tcW w:w="1559" w:type="dxa"/>
            <w:tcBorders>
              <w:top w:val="nil"/>
              <w:left w:val="single" w:sz="4" w:space="0" w:color="000000"/>
              <w:bottom w:val="single" w:sz="4" w:space="0" w:color="auto"/>
              <w:right w:val="single" w:sz="4" w:space="0" w:color="000000"/>
            </w:tcBorders>
          </w:tcPr>
          <w:p w:rsidR="004C4851" w:rsidRDefault="004C4851">
            <w:pPr>
              <w:snapToGrid w:val="0"/>
              <w:jc w:val="center"/>
              <w:rPr>
                <w:bCs/>
                <w:szCs w:val="28"/>
                <w:lang w:val="uk-UA"/>
              </w:rPr>
            </w:pPr>
            <w:r>
              <w:rPr>
                <w:bCs/>
                <w:szCs w:val="28"/>
                <w:lang w:val="uk-UA"/>
              </w:rPr>
              <w:t>16</w:t>
            </w:r>
          </w:p>
        </w:tc>
      </w:tr>
      <w:tr w:rsidR="004C4851" w:rsidTr="009C2523">
        <w:tc>
          <w:tcPr>
            <w:tcW w:w="709" w:type="dxa"/>
            <w:tcBorders>
              <w:top w:val="single" w:sz="4" w:space="0" w:color="auto"/>
              <w:left w:val="single" w:sz="4" w:space="0" w:color="auto"/>
              <w:bottom w:val="single" w:sz="4" w:space="0" w:color="auto"/>
              <w:right w:val="single" w:sz="4" w:space="0" w:color="auto"/>
            </w:tcBorders>
          </w:tcPr>
          <w:p w:rsidR="004C4851" w:rsidRDefault="004C4851">
            <w:pPr>
              <w:snapToGrid w:val="0"/>
              <w:jc w:val="center"/>
              <w:rPr>
                <w:lang w:val="uk-UA"/>
              </w:rPr>
            </w:pPr>
            <w:r>
              <w:rPr>
                <w:lang w:val="uk-UA"/>
              </w:rPr>
              <w:t>5</w:t>
            </w:r>
          </w:p>
        </w:tc>
        <w:tc>
          <w:tcPr>
            <w:tcW w:w="7381" w:type="dxa"/>
            <w:tcBorders>
              <w:top w:val="single" w:sz="4" w:space="0" w:color="auto"/>
              <w:left w:val="single" w:sz="4" w:space="0" w:color="auto"/>
              <w:bottom w:val="single" w:sz="4" w:space="0" w:color="auto"/>
              <w:right w:val="single" w:sz="4" w:space="0" w:color="auto"/>
            </w:tcBorders>
          </w:tcPr>
          <w:p w:rsidR="004C4851" w:rsidRDefault="004C4851">
            <w:pPr>
              <w:tabs>
                <w:tab w:val="left" w:pos="0"/>
              </w:tabs>
              <w:rPr>
                <w:szCs w:val="28"/>
                <w:lang w:val="uk-UA" w:eastAsia="ru-RU"/>
              </w:rPr>
            </w:pPr>
            <w:r>
              <w:rPr>
                <w:szCs w:val="28"/>
                <w:lang w:val="uk-UA" w:eastAsia="ru-RU"/>
              </w:rPr>
              <w:t xml:space="preserve">Теоретичні та методичні основи роботи військового соціального робітника. Соціально-психологічна допомога вимушеним переселенцям </w:t>
            </w:r>
          </w:p>
          <w:p w:rsidR="004C4851" w:rsidRDefault="004C4851">
            <w:pPr>
              <w:tabs>
                <w:tab w:val="left" w:pos="0"/>
              </w:tabs>
              <w:rPr>
                <w:szCs w:val="28"/>
                <w:lang w:val="uk-UA" w:eastAsia="ru-RU"/>
              </w:rPr>
            </w:pPr>
            <w:r>
              <w:rPr>
                <w:szCs w:val="28"/>
                <w:lang w:val="uk-UA" w:eastAsia="ru-RU"/>
              </w:rPr>
              <w:t>Опрацювання наукової та навчально-методичної літератури, складання розгорнутого плану відповідей на питання теми</w:t>
            </w:r>
          </w:p>
        </w:tc>
        <w:tc>
          <w:tcPr>
            <w:tcW w:w="1559" w:type="dxa"/>
            <w:tcBorders>
              <w:top w:val="single" w:sz="4" w:space="0" w:color="auto"/>
              <w:left w:val="single" w:sz="4" w:space="0" w:color="auto"/>
              <w:bottom w:val="single" w:sz="4" w:space="0" w:color="auto"/>
              <w:right w:val="single" w:sz="4" w:space="0" w:color="auto"/>
            </w:tcBorders>
          </w:tcPr>
          <w:p w:rsidR="004C4851" w:rsidRDefault="004C4851">
            <w:pPr>
              <w:snapToGrid w:val="0"/>
              <w:jc w:val="center"/>
              <w:rPr>
                <w:bCs/>
                <w:szCs w:val="28"/>
                <w:lang w:val="uk-UA"/>
              </w:rPr>
            </w:pPr>
            <w:r>
              <w:rPr>
                <w:bCs/>
                <w:szCs w:val="28"/>
                <w:lang w:val="uk-UA"/>
              </w:rPr>
              <w:t>16</w:t>
            </w:r>
          </w:p>
        </w:tc>
      </w:tr>
      <w:tr w:rsidR="004C4851" w:rsidTr="009C2523">
        <w:tc>
          <w:tcPr>
            <w:tcW w:w="8090" w:type="dxa"/>
            <w:gridSpan w:val="2"/>
            <w:tcBorders>
              <w:top w:val="single" w:sz="4" w:space="0" w:color="auto"/>
              <w:left w:val="single" w:sz="4" w:space="0" w:color="000000"/>
              <w:bottom w:val="single" w:sz="4" w:space="0" w:color="000000"/>
              <w:right w:val="single" w:sz="4" w:space="0" w:color="auto"/>
            </w:tcBorders>
          </w:tcPr>
          <w:p w:rsidR="004C4851" w:rsidRDefault="004C4851">
            <w:pPr>
              <w:snapToGrid w:val="0"/>
              <w:rPr>
                <w:b/>
                <w:lang w:val="uk-UA"/>
              </w:rPr>
            </w:pPr>
            <w:r>
              <w:rPr>
                <w:b/>
                <w:lang w:val="uk-UA"/>
              </w:rPr>
              <w:t xml:space="preserve">Усього годин </w:t>
            </w:r>
          </w:p>
        </w:tc>
        <w:tc>
          <w:tcPr>
            <w:tcW w:w="1559" w:type="dxa"/>
            <w:tcBorders>
              <w:top w:val="single" w:sz="4" w:space="0" w:color="auto"/>
              <w:left w:val="single" w:sz="4" w:space="0" w:color="auto"/>
              <w:bottom w:val="single" w:sz="4" w:space="0" w:color="auto"/>
              <w:right w:val="single" w:sz="4" w:space="0" w:color="auto"/>
            </w:tcBorders>
          </w:tcPr>
          <w:p w:rsidR="004C4851" w:rsidRDefault="004C4851">
            <w:pPr>
              <w:snapToGrid w:val="0"/>
              <w:jc w:val="center"/>
              <w:rPr>
                <w:b/>
                <w:lang w:val="uk-UA"/>
              </w:rPr>
            </w:pPr>
            <w:r>
              <w:rPr>
                <w:b/>
                <w:lang w:val="uk-UA"/>
              </w:rPr>
              <w:t>80</w:t>
            </w:r>
          </w:p>
        </w:tc>
      </w:tr>
    </w:tbl>
    <w:p w:rsidR="004C4851" w:rsidRDefault="004C4851" w:rsidP="009C2523">
      <w:pPr>
        <w:ind w:firstLine="284"/>
        <w:jc w:val="center"/>
        <w:rPr>
          <w:lang w:val="uk-UA"/>
        </w:rPr>
      </w:pPr>
    </w:p>
    <w:p w:rsidR="004C4851" w:rsidRDefault="004C4851" w:rsidP="009C2523">
      <w:pPr>
        <w:jc w:val="center"/>
        <w:rPr>
          <w:b/>
          <w:szCs w:val="28"/>
          <w:lang w:val="uk-UA"/>
        </w:rPr>
      </w:pPr>
      <w:r>
        <w:rPr>
          <w:b/>
          <w:szCs w:val="28"/>
          <w:lang w:val="uk-UA"/>
        </w:rPr>
        <w:t>9. Завдання для самостійної роботи</w:t>
      </w:r>
    </w:p>
    <w:p w:rsidR="004C4851" w:rsidRDefault="004C4851" w:rsidP="009C2523">
      <w:pPr>
        <w:ind w:firstLine="709"/>
        <w:jc w:val="both"/>
        <w:rPr>
          <w:szCs w:val="28"/>
          <w:lang w:val="uk-UA"/>
        </w:rPr>
      </w:pPr>
      <w:r>
        <w:rPr>
          <w:szCs w:val="28"/>
          <w:lang w:val="uk-UA"/>
        </w:rPr>
        <w:t>Підготовка до практичних занять. Опрацювання матеріалу за опорним конспектом.  Робота з допоміжною літературою. Пошукова й аналітична робота.</w:t>
      </w:r>
    </w:p>
    <w:p w:rsidR="004C4851" w:rsidRDefault="004C4851" w:rsidP="009C2523">
      <w:pPr>
        <w:widowControl w:val="0"/>
        <w:tabs>
          <w:tab w:val="left" w:pos="426"/>
        </w:tabs>
        <w:autoSpaceDE w:val="0"/>
        <w:autoSpaceDN w:val="0"/>
        <w:adjustRightInd w:val="0"/>
        <w:ind w:firstLine="567"/>
        <w:jc w:val="center"/>
        <w:rPr>
          <w:b/>
          <w:bCs/>
          <w:szCs w:val="28"/>
          <w:lang w:val="uk-UA" w:eastAsia="uk-UA"/>
        </w:rPr>
      </w:pPr>
    </w:p>
    <w:p w:rsidR="004C4851" w:rsidRDefault="004C4851" w:rsidP="009C2523">
      <w:pPr>
        <w:widowControl w:val="0"/>
        <w:tabs>
          <w:tab w:val="left" w:pos="426"/>
        </w:tabs>
        <w:autoSpaceDE w:val="0"/>
        <w:autoSpaceDN w:val="0"/>
        <w:adjustRightInd w:val="0"/>
        <w:ind w:firstLine="567"/>
        <w:jc w:val="center"/>
        <w:rPr>
          <w:b/>
          <w:bCs/>
          <w:szCs w:val="28"/>
          <w:lang w:val="uk-UA" w:eastAsia="uk-UA"/>
        </w:rPr>
      </w:pPr>
      <w:r>
        <w:rPr>
          <w:b/>
          <w:bCs/>
          <w:szCs w:val="28"/>
          <w:lang w:val="uk-UA" w:eastAsia="uk-UA"/>
        </w:rPr>
        <w:t>10. Політика викладача (кафедри)</w:t>
      </w:r>
    </w:p>
    <w:p w:rsidR="004C4851" w:rsidRDefault="004C4851" w:rsidP="009C2523">
      <w:pPr>
        <w:tabs>
          <w:tab w:val="left" w:pos="426"/>
        </w:tabs>
        <w:ind w:firstLine="567"/>
        <w:jc w:val="center"/>
        <w:rPr>
          <w:b/>
          <w:szCs w:val="28"/>
          <w:lang w:val="uk-UA"/>
        </w:rPr>
      </w:pPr>
      <w:r>
        <w:rPr>
          <w:b/>
          <w:szCs w:val="28"/>
          <w:lang w:val="uk-UA"/>
        </w:rPr>
        <w:t>Академічні очікування від студентів/-ок</w:t>
      </w:r>
    </w:p>
    <w:p w:rsidR="004C4851" w:rsidRDefault="004C4851" w:rsidP="009C2523">
      <w:pPr>
        <w:tabs>
          <w:tab w:val="left" w:pos="426"/>
        </w:tabs>
        <w:ind w:firstLine="567"/>
        <w:jc w:val="center"/>
        <w:rPr>
          <w:rStyle w:val="tlid-translation"/>
        </w:rPr>
      </w:pPr>
      <w:r>
        <w:rPr>
          <w:rStyle w:val="tlid-translation"/>
          <w:szCs w:val="28"/>
          <w:lang w:val="uk-UA"/>
        </w:rPr>
        <w:t>Вимоги до курсу</w:t>
      </w:r>
    </w:p>
    <w:p w:rsidR="004C4851" w:rsidRDefault="004C4851" w:rsidP="009C2523">
      <w:pPr>
        <w:tabs>
          <w:tab w:val="left" w:pos="426"/>
        </w:tabs>
        <w:ind w:firstLine="567"/>
        <w:jc w:val="both"/>
        <w:rPr>
          <w:rStyle w:val="tlid-translation"/>
          <w:szCs w:val="28"/>
          <w:lang w:val="uk-UA"/>
        </w:rPr>
      </w:pPr>
      <w:r>
        <w:rPr>
          <w:rStyle w:val="tlid-translation"/>
          <w:szCs w:val="28"/>
          <w:lang w:val="uk-U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4C4851" w:rsidRDefault="004C4851" w:rsidP="009C2523">
      <w:pPr>
        <w:tabs>
          <w:tab w:val="left" w:pos="426"/>
        </w:tabs>
        <w:ind w:firstLine="567"/>
        <w:jc w:val="both"/>
        <w:rPr>
          <w:spacing w:val="-4"/>
        </w:rPr>
      </w:pPr>
      <w:r>
        <w:rPr>
          <w:spacing w:val="-4"/>
          <w:szCs w:val="28"/>
          <w:lang w:val="uk-UA"/>
        </w:rPr>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4C4851" w:rsidRDefault="004C4851" w:rsidP="009C2523">
      <w:pPr>
        <w:tabs>
          <w:tab w:val="left" w:pos="426"/>
        </w:tabs>
        <w:ind w:firstLine="567"/>
        <w:jc w:val="both"/>
        <w:rPr>
          <w:szCs w:val="28"/>
          <w:lang w:val="uk-UA"/>
        </w:rPr>
      </w:pPr>
      <w:r>
        <w:rPr>
          <w:szCs w:val="28"/>
          <w:lang w:val="uk-UA"/>
        </w:rPr>
        <w:t xml:space="preserve">Під час </w:t>
      </w:r>
      <w:r>
        <w:rPr>
          <w:b/>
          <w:szCs w:val="28"/>
          <w:lang w:val="uk-UA"/>
        </w:rPr>
        <w:t>лекційного заняття</w:t>
      </w:r>
      <w:r>
        <w:rPr>
          <w:szCs w:val="28"/>
          <w:lang w:val="uk-UA"/>
        </w:rPr>
        <w:t xml:space="preserve"> студентам та студенткам рекомендовано вести конспект заняття та зберігати достатній рівень тиші. Ставити питання до лектора /-ки – це абсолютно нормально.</w:t>
      </w:r>
    </w:p>
    <w:p w:rsidR="004C4851" w:rsidRDefault="004C4851" w:rsidP="009C2523">
      <w:pPr>
        <w:tabs>
          <w:tab w:val="left" w:pos="426"/>
        </w:tabs>
        <w:ind w:firstLine="567"/>
        <w:jc w:val="both"/>
        <w:rPr>
          <w:b/>
          <w:szCs w:val="28"/>
          <w:lang w:val="uk-UA"/>
        </w:rPr>
      </w:pPr>
      <w:r>
        <w:rPr>
          <w:b/>
          <w:szCs w:val="28"/>
          <w:lang w:val="uk-UA"/>
        </w:rPr>
        <w:t xml:space="preserve">Практичні заняття </w:t>
      </w:r>
    </w:p>
    <w:p w:rsidR="004C4851" w:rsidRDefault="004C4851" w:rsidP="009C2523">
      <w:pPr>
        <w:tabs>
          <w:tab w:val="left" w:pos="426"/>
        </w:tabs>
        <w:ind w:firstLine="567"/>
        <w:jc w:val="both"/>
        <w:rPr>
          <w:szCs w:val="28"/>
          <w:lang w:val="uk-UA"/>
        </w:rPr>
      </w:pPr>
      <w:r>
        <w:rPr>
          <w:szCs w:val="28"/>
          <w:lang w:val="uk-U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4C4851" w:rsidRDefault="004C4851" w:rsidP="009C2523">
      <w:pPr>
        <w:pStyle w:val="af1"/>
        <w:numPr>
          <w:ilvl w:val="0"/>
          <w:numId w:val="4"/>
        </w:numPr>
        <w:tabs>
          <w:tab w:val="left" w:pos="426"/>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повага до колег,</w:t>
      </w:r>
    </w:p>
    <w:p w:rsidR="004C4851" w:rsidRDefault="004C4851" w:rsidP="009C2523">
      <w:pPr>
        <w:pStyle w:val="af1"/>
        <w:numPr>
          <w:ilvl w:val="0"/>
          <w:numId w:val="4"/>
        </w:numPr>
        <w:tabs>
          <w:tab w:val="left" w:pos="426"/>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толерантність до інших та їхнього досвіду, </w:t>
      </w:r>
    </w:p>
    <w:p w:rsidR="004C4851" w:rsidRDefault="004C4851" w:rsidP="009C2523">
      <w:pPr>
        <w:pStyle w:val="af1"/>
        <w:numPr>
          <w:ilvl w:val="0"/>
          <w:numId w:val="4"/>
        </w:numPr>
        <w:tabs>
          <w:tab w:val="left" w:pos="426"/>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сприйнятливість та неупередженість,</w:t>
      </w:r>
    </w:p>
    <w:p w:rsidR="004C4851" w:rsidRDefault="004C4851" w:rsidP="009C2523">
      <w:pPr>
        <w:pStyle w:val="af1"/>
        <w:numPr>
          <w:ilvl w:val="0"/>
          <w:numId w:val="4"/>
        </w:numPr>
        <w:tabs>
          <w:tab w:val="left" w:pos="426"/>
        </w:tabs>
        <w:spacing w:after="0" w:line="240" w:lineRule="auto"/>
        <w:ind w:left="0" w:firstLine="567"/>
        <w:jc w:val="both"/>
        <w:rPr>
          <w:rFonts w:ascii="Times New Roman" w:hAnsi="Times New Roman"/>
          <w:spacing w:val="-4"/>
          <w:sz w:val="28"/>
          <w:szCs w:val="28"/>
          <w:lang w:val="uk-UA"/>
        </w:rPr>
      </w:pPr>
      <w:r>
        <w:rPr>
          <w:rFonts w:ascii="Times New Roman" w:hAnsi="Times New Roman"/>
          <w:spacing w:val="-4"/>
          <w:sz w:val="28"/>
          <w:szCs w:val="28"/>
          <w:lang w:val="uk-UA"/>
        </w:rPr>
        <w:t>здатність не погоджуватися з думкою, але шанувати особистість опонента/-ки,</w:t>
      </w:r>
    </w:p>
    <w:p w:rsidR="004C4851" w:rsidRDefault="004C4851" w:rsidP="009C2523">
      <w:pPr>
        <w:pStyle w:val="af1"/>
        <w:numPr>
          <w:ilvl w:val="0"/>
          <w:numId w:val="4"/>
        </w:numPr>
        <w:tabs>
          <w:tab w:val="left" w:pos="426"/>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ретельна аргументація своєї думки та сміливість змінювати свою позицію під впливом доказів,</w:t>
      </w:r>
    </w:p>
    <w:p w:rsidR="004C4851" w:rsidRDefault="004C4851" w:rsidP="009C2523">
      <w:pPr>
        <w:pStyle w:val="af1"/>
        <w:numPr>
          <w:ilvl w:val="0"/>
          <w:numId w:val="4"/>
        </w:numPr>
        <w:tabs>
          <w:tab w:val="left" w:pos="426"/>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я-висловлювання, коли людина уникає непотрібних узагальнювань, </w:t>
      </w:r>
      <w:r>
        <w:rPr>
          <w:rStyle w:val="tlid-translation"/>
          <w:rFonts w:ascii="Times New Roman" w:hAnsi="Times New Roman"/>
          <w:szCs w:val="28"/>
          <w:lang w:val="uk-UA"/>
        </w:rPr>
        <w:t>описує свої почуття і формулює свої побажання з опорою на власні думки і емоції,</w:t>
      </w:r>
    </w:p>
    <w:p w:rsidR="004C4851" w:rsidRDefault="004C4851" w:rsidP="009C2523">
      <w:pPr>
        <w:pStyle w:val="af1"/>
        <w:numPr>
          <w:ilvl w:val="0"/>
          <w:numId w:val="4"/>
        </w:numPr>
        <w:tabs>
          <w:tab w:val="left" w:pos="426"/>
        </w:tabs>
        <w:spacing w:after="0" w:line="240" w:lineRule="auto"/>
        <w:ind w:left="0" w:firstLine="567"/>
        <w:jc w:val="both"/>
        <w:rPr>
          <w:rStyle w:val="tlid-translation"/>
        </w:rPr>
      </w:pPr>
      <w:r>
        <w:rPr>
          <w:rFonts w:ascii="Times New Roman" w:hAnsi="Times New Roman"/>
          <w:sz w:val="28"/>
          <w:szCs w:val="28"/>
          <w:lang w:val="uk-UA"/>
        </w:rPr>
        <w:t>обов’язкове знайомство з першоджерелами.</w:t>
      </w:r>
    </w:p>
    <w:p w:rsidR="004C4851" w:rsidRDefault="004C4851" w:rsidP="009C2523">
      <w:pPr>
        <w:tabs>
          <w:tab w:val="left" w:pos="426"/>
        </w:tabs>
        <w:ind w:firstLine="567"/>
        <w:jc w:val="both"/>
      </w:pPr>
      <w:r>
        <w:rPr>
          <w:szCs w:val="28"/>
          <w:lang w:val="uk-UA"/>
        </w:rPr>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rsidR="004C4851" w:rsidRDefault="004C4851" w:rsidP="009C2523">
      <w:pPr>
        <w:tabs>
          <w:tab w:val="left" w:pos="426"/>
        </w:tabs>
        <w:ind w:firstLine="567"/>
        <w:jc w:val="center"/>
        <w:rPr>
          <w:b/>
          <w:szCs w:val="28"/>
          <w:lang w:val="uk-UA"/>
        </w:rPr>
      </w:pPr>
      <w:r>
        <w:rPr>
          <w:b/>
          <w:szCs w:val="28"/>
          <w:lang w:val="uk-UA"/>
        </w:rPr>
        <w:t>Охорона праці</w:t>
      </w:r>
    </w:p>
    <w:p w:rsidR="004C4851" w:rsidRDefault="004C4851" w:rsidP="009C2523">
      <w:pPr>
        <w:tabs>
          <w:tab w:val="left" w:pos="426"/>
        </w:tabs>
        <w:ind w:firstLine="567"/>
        <w:jc w:val="both"/>
        <w:rPr>
          <w:szCs w:val="28"/>
          <w:lang w:val="uk-UA"/>
        </w:rPr>
      </w:pPr>
      <w:r>
        <w:rPr>
          <w:szCs w:val="28"/>
          <w:lang w:val="uk-UA"/>
        </w:rPr>
        <w:t>На першому занятті з курсу буде роз</w:t>
      </w:r>
      <w:r>
        <w:rPr>
          <w:szCs w:val="28"/>
        </w:rPr>
        <w:t>`</w:t>
      </w:r>
      <w:r>
        <w:rPr>
          <w:szCs w:val="28"/>
          <w:lang w:val="uk-UA"/>
        </w:rPr>
        <w:t>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4C4851" w:rsidRDefault="004C4851" w:rsidP="009C2523">
      <w:pPr>
        <w:tabs>
          <w:tab w:val="left" w:pos="426"/>
        </w:tabs>
        <w:ind w:firstLine="567"/>
        <w:jc w:val="center"/>
        <w:rPr>
          <w:b/>
          <w:szCs w:val="28"/>
          <w:lang w:val="uk-UA"/>
        </w:rPr>
      </w:pPr>
    </w:p>
    <w:p w:rsidR="004C4851" w:rsidRDefault="004C4851" w:rsidP="009C2523">
      <w:pPr>
        <w:tabs>
          <w:tab w:val="left" w:pos="426"/>
        </w:tabs>
        <w:ind w:firstLine="567"/>
        <w:jc w:val="center"/>
        <w:rPr>
          <w:b/>
          <w:szCs w:val="28"/>
          <w:lang w:val="uk-UA"/>
        </w:rPr>
      </w:pPr>
    </w:p>
    <w:p w:rsidR="004C4851" w:rsidRDefault="004C4851" w:rsidP="009C2523">
      <w:pPr>
        <w:tabs>
          <w:tab w:val="left" w:pos="426"/>
        </w:tabs>
        <w:ind w:firstLine="567"/>
        <w:jc w:val="center"/>
        <w:rPr>
          <w:b/>
          <w:szCs w:val="28"/>
          <w:lang w:val="uk-UA"/>
        </w:rPr>
      </w:pPr>
      <w:r>
        <w:rPr>
          <w:b/>
          <w:szCs w:val="28"/>
          <w:lang w:val="uk-UA"/>
        </w:rPr>
        <w:t>Поведінка в аудиторії</w:t>
      </w:r>
    </w:p>
    <w:p w:rsidR="004C4851" w:rsidRDefault="004C4851" w:rsidP="009C2523">
      <w:pPr>
        <w:tabs>
          <w:tab w:val="left" w:pos="426"/>
        </w:tabs>
        <w:ind w:firstLine="567"/>
        <w:jc w:val="center"/>
        <w:rPr>
          <w:b/>
          <w:szCs w:val="28"/>
          <w:lang w:val="uk-UA"/>
        </w:rPr>
      </w:pPr>
      <w:r>
        <w:rPr>
          <w:b/>
          <w:szCs w:val="28"/>
          <w:lang w:val="uk-UA"/>
        </w:rPr>
        <w:t xml:space="preserve"> Основні «так» та «ні»</w:t>
      </w:r>
    </w:p>
    <w:p w:rsidR="004C4851" w:rsidRDefault="004C4851" w:rsidP="009C2523">
      <w:pPr>
        <w:tabs>
          <w:tab w:val="left" w:pos="426"/>
        </w:tabs>
        <w:ind w:firstLine="567"/>
        <w:jc w:val="both"/>
        <w:rPr>
          <w:rStyle w:val="tlid-translation"/>
        </w:rPr>
      </w:pPr>
      <w:r>
        <w:rPr>
          <w:szCs w:val="28"/>
          <w:lang w:val="uk-UA"/>
        </w:rPr>
        <w:t xml:space="preserve">Студентству важливо </w:t>
      </w:r>
      <w:r>
        <w:rPr>
          <w:rStyle w:val="tlid-translation"/>
          <w:szCs w:val="28"/>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4C4851" w:rsidRDefault="004C4851" w:rsidP="009C2523">
      <w:pPr>
        <w:tabs>
          <w:tab w:val="left" w:pos="426"/>
        </w:tabs>
        <w:ind w:firstLine="567"/>
        <w:jc w:val="both"/>
        <w:rPr>
          <w:rStyle w:val="tlid-translation"/>
          <w:szCs w:val="28"/>
          <w:u w:val="single"/>
          <w:lang w:val="uk-UA"/>
        </w:rPr>
      </w:pPr>
      <w:r>
        <w:rPr>
          <w:rStyle w:val="tlid-translation"/>
          <w:szCs w:val="28"/>
          <w:lang w:val="uk-UA"/>
        </w:rPr>
        <w:t xml:space="preserve">Під час занять </w:t>
      </w:r>
      <w:r>
        <w:rPr>
          <w:rStyle w:val="tlid-translation"/>
          <w:szCs w:val="28"/>
          <w:u w:val="single"/>
          <w:lang w:val="uk-UA"/>
        </w:rPr>
        <w:t xml:space="preserve">дозволяється: </w:t>
      </w:r>
    </w:p>
    <w:p w:rsidR="004C4851" w:rsidRDefault="004C4851" w:rsidP="009C2523">
      <w:pPr>
        <w:pStyle w:val="af1"/>
        <w:numPr>
          <w:ilvl w:val="0"/>
          <w:numId w:val="6"/>
        </w:numPr>
        <w:tabs>
          <w:tab w:val="left" w:pos="426"/>
        </w:tabs>
        <w:spacing w:after="0" w:line="240" w:lineRule="auto"/>
        <w:ind w:left="0" w:firstLine="567"/>
        <w:jc w:val="both"/>
        <w:rPr>
          <w:rStyle w:val="tlid-translation"/>
          <w:rFonts w:ascii="Times New Roman" w:hAnsi="Times New Roman"/>
          <w:szCs w:val="28"/>
          <w:lang w:val="uk-UA"/>
        </w:rPr>
      </w:pPr>
      <w:r>
        <w:rPr>
          <w:rStyle w:val="tlid-translation"/>
          <w:rFonts w:ascii="Times New Roman" w:hAnsi="Times New Roman"/>
          <w:szCs w:val="28"/>
          <w:lang w:val="uk-UA"/>
        </w:rPr>
        <w:t>залишати аудиторію на короткий час за потреби та за дозволом викладача;</w:t>
      </w:r>
    </w:p>
    <w:p w:rsidR="004C4851" w:rsidRDefault="004C4851" w:rsidP="009C2523">
      <w:pPr>
        <w:pStyle w:val="af1"/>
        <w:numPr>
          <w:ilvl w:val="0"/>
          <w:numId w:val="6"/>
        </w:numPr>
        <w:tabs>
          <w:tab w:val="left" w:pos="426"/>
        </w:tabs>
        <w:spacing w:after="0" w:line="240" w:lineRule="auto"/>
        <w:ind w:left="0" w:firstLine="567"/>
        <w:jc w:val="both"/>
        <w:rPr>
          <w:rStyle w:val="tlid-translation"/>
          <w:rFonts w:ascii="Times New Roman" w:hAnsi="Times New Roman"/>
          <w:szCs w:val="28"/>
          <w:lang w:val="uk-UA"/>
        </w:rPr>
      </w:pPr>
      <w:r>
        <w:rPr>
          <w:rStyle w:val="tlid-translation"/>
          <w:rFonts w:ascii="Times New Roman" w:hAnsi="Times New Roman"/>
          <w:szCs w:val="28"/>
          <w:lang w:val="uk-UA"/>
        </w:rPr>
        <w:t>пити безалкогольні напої;</w:t>
      </w:r>
    </w:p>
    <w:p w:rsidR="004C4851" w:rsidRDefault="004C4851" w:rsidP="009C2523">
      <w:pPr>
        <w:pStyle w:val="af1"/>
        <w:numPr>
          <w:ilvl w:val="0"/>
          <w:numId w:val="6"/>
        </w:numPr>
        <w:tabs>
          <w:tab w:val="left" w:pos="426"/>
        </w:tabs>
        <w:spacing w:after="0" w:line="240" w:lineRule="auto"/>
        <w:ind w:left="0" w:firstLine="567"/>
        <w:jc w:val="both"/>
        <w:rPr>
          <w:rStyle w:val="tlid-translation"/>
          <w:rFonts w:ascii="Times New Roman" w:hAnsi="Times New Roman"/>
          <w:szCs w:val="28"/>
          <w:lang w:val="uk-UA"/>
        </w:rPr>
      </w:pPr>
      <w:r>
        <w:rPr>
          <w:rStyle w:val="tlid-translation"/>
          <w:rFonts w:ascii="Times New Roman" w:hAnsi="Times New Roman"/>
          <w:szCs w:val="28"/>
          <w:lang w:val="uk-UA"/>
        </w:rPr>
        <w:t>фотографувати слайди презентацій;</w:t>
      </w:r>
    </w:p>
    <w:p w:rsidR="004C4851" w:rsidRDefault="004C4851" w:rsidP="009C2523">
      <w:pPr>
        <w:pStyle w:val="af1"/>
        <w:numPr>
          <w:ilvl w:val="0"/>
          <w:numId w:val="6"/>
        </w:numPr>
        <w:tabs>
          <w:tab w:val="left" w:pos="426"/>
        </w:tabs>
        <w:spacing w:after="0" w:line="240" w:lineRule="auto"/>
        <w:ind w:left="0" w:firstLine="567"/>
        <w:jc w:val="both"/>
        <w:rPr>
          <w:rStyle w:val="tlid-translation"/>
          <w:rFonts w:ascii="Times New Roman" w:hAnsi="Times New Roman"/>
          <w:szCs w:val="28"/>
          <w:lang w:val="uk-UA"/>
        </w:rPr>
      </w:pPr>
      <w:r>
        <w:rPr>
          <w:rStyle w:val="tlid-translation"/>
          <w:rFonts w:ascii="Times New Roman" w:hAnsi="Times New Roman"/>
          <w:szCs w:val="28"/>
          <w:lang w:val="uk-UA"/>
        </w:rPr>
        <w:t>брати активну участь у ході заняття (див. Академічні очікування від студенток/-ів).</w:t>
      </w:r>
    </w:p>
    <w:p w:rsidR="004C4851" w:rsidRDefault="004C4851" w:rsidP="009C2523">
      <w:pPr>
        <w:tabs>
          <w:tab w:val="left" w:pos="426"/>
        </w:tabs>
        <w:ind w:firstLine="567"/>
        <w:jc w:val="both"/>
        <w:rPr>
          <w:rStyle w:val="tlid-translation"/>
          <w:szCs w:val="28"/>
          <w:u w:val="single"/>
          <w:lang w:val="uk-UA"/>
        </w:rPr>
      </w:pPr>
      <w:r>
        <w:rPr>
          <w:rStyle w:val="tlid-translation"/>
          <w:szCs w:val="28"/>
          <w:u w:val="single"/>
          <w:lang w:val="uk-UA"/>
        </w:rPr>
        <w:t>заборонено:</w:t>
      </w:r>
    </w:p>
    <w:p w:rsidR="004C4851" w:rsidRDefault="004C4851" w:rsidP="009C2523">
      <w:pPr>
        <w:pStyle w:val="af1"/>
        <w:numPr>
          <w:ilvl w:val="0"/>
          <w:numId w:val="8"/>
        </w:numPr>
        <w:tabs>
          <w:tab w:val="left" w:pos="426"/>
        </w:tabs>
        <w:spacing w:after="0" w:line="240" w:lineRule="auto"/>
        <w:ind w:left="0" w:firstLine="567"/>
        <w:jc w:val="both"/>
        <w:rPr>
          <w:rStyle w:val="tlid-translation"/>
          <w:rFonts w:ascii="Times New Roman" w:hAnsi="Times New Roman"/>
          <w:szCs w:val="28"/>
          <w:lang w:val="uk-UA"/>
        </w:rPr>
      </w:pPr>
      <w:r>
        <w:rPr>
          <w:rStyle w:val="tlid-translation"/>
          <w:rFonts w:ascii="Times New Roman" w:hAnsi="Times New Roman"/>
          <w:szCs w:val="28"/>
          <w:lang w:val="uk-UA"/>
        </w:rPr>
        <w:t>їсти (за виключенням осіб, особливий медичний стан яких потребує іншого – в цьому випадку необхідне медичне підтвердження);</w:t>
      </w:r>
    </w:p>
    <w:p w:rsidR="004C4851" w:rsidRDefault="004C4851" w:rsidP="009C2523">
      <w:pPr>
        <w:pStyle w:val="af1"/>
        <w:numPr>
          <w:ilvl w:val="0"/>
          <w:numId w:val="8"/>
        </w:numPr>
        <w:tabs>
          <w:tab w:val="left" w:pos="426"/>
        </w:tabs>
        <w:spacing w:after="0" w:line="240" w:lineRule="auto"/>
        <w:ind w:left="0" w:firstLine="567"/>
        <w:jc w:val="both"/>
        <w:rPr>
          <w:rStyle w:val="tlid-translation"/>
          <w:rFonts w:ascii="Times New Roman" w:hAnsi="Times New Roman"/>
          <w:szCs w:val="28"/>
          <w:lang w:val="uk-UA"/>
        </w:rPr>
      </w:pPr>
      <w:r>
        <w:rPr>
          <w:rStyle w:val="tlid-translation"/>
          <w:rFonts w:ascii="Times New Roman" w:hAnsi="Times New Roman"/>
          <w:szCs w:val="28"/>
          <w:lang w:val="uk-UA"/>
        </w:rPr>
        <w:t>палити, вживати алкогольні і навіть слабоалкогольні напої або наркотичні засоби;</w:t>
      </w:r>
    </w:p>
    <w:p w:rsidR="004C4851" w:rsidRDefault="004C4851" w:rsidP="009C2523">
      <w:pPr>
        <w:pStyle w:val="af1"/>
        <w:numPr>
          <w:ilvl w:val="0"/>
          <w:numId w:val="8"/>
        </w:numPr>
        <w:tabs>
          <w:tab w:val="left" w:pos="426"/>
        </w:tabs>
        <w:spacing w:after="0" w:line="240" w:lineRule="auto"/>
        <w:ind w:left="0" w:firstLine="567"/>
        <w:jc w:val="both"/>
        <w:rPr>
          <w:rStyle w:val="tlid-translation"/>
          <w:rFonts w:ascii="Times New Roman" w:hAnsi="Times New Roman"/>
          <w:szCs w:val="28"/>
          <w:lang w:val="uk-UA"/>
        </w:rPr>
      </w:pPr>
      <w:r>
        <w:rPr>
          <w:rStyle w:val="tlid-translation"/>
          <w:rFonts w:ascii="Times New Roman" w:hAnsi="Times New Roman"/>
          <w:szCs w:val="28"/>
          <w:lang w:val="uk-UA"/>
        </w:rPr>
        <w:t>нецензурно висловлюватися або вживати слова, які ображають честь і гідність колег та професорсько-викладацького складу;</w:t>
      </w:r>
    </w:p>
    <w:p w:rsidR="004C4851" w:rsidRDefault="004C4851" w:rsidP="009C2523">
      <w:pPr>
        <w:pStyle w:val="af1"/>
        <w:numPr>
          <w:ilvl w:val="0"/>
          <w:numId w:val="8"/>
        </w:numPr>
        <w:tabs>
          <w:tab w:val="left" w:pos="426"/>
        </w:tabs>
        <w:spacing w:after="0" w:line="240" w:lineRule="auto"/>
        <w:ind w:left="0" w:firstLine="567"/>
        <w:jc w:val="both"/>
        <w:rPr>
          <w:rStyle w:val="tlid-translation"/>
          <w:rFonts w:ascii="Times New Roman" w:hAnsi="Times New Roman"/>
          <w:szCs w:val="28"/>
          <w:lang w:val="uk-UA"/>
        </w:rPr>
      </w:pPr>
      <w:r>
        <w:rPr>
          <w:rStyle w:val="tlid-translation"/>
          <w:rFonts w:ascii="Times New Roman" w:hAnsi="Times New Roman"/>
          <w:szCs w:val="28"/>
          <w:lang w:val="uk-UA"/>
        </w:rPr>
        <w:t>грати в азартні ігри;</w:t>
      </w:r>
    </w:p>
    <w:p w:rsidR="004C4851" w:rsidRDefault="004C4851" w:rsidP="009C2523">
      <w:pPr>
        <w:pStyle w:val="af1"/>
        <w:numPr>
          <w:ilvl w:val="0"/>
          <w:numId w:val="8"/>
        </w:numPr>
        <w:tabs>
          <w:tab w:val="left" w:pos="426"/>
        </w:tabs>
        <w:spacing w:after="0" w:line="240" w:lineRule="auto"/>
        <w:ind w:left="0" w:firstLine="567"/>
        <w:jc w:val="both"/>
        <w:rPr>
          <w:rStyle w:val="tlid-translation"/>
          <w:rFonts w:ascii="Times New Roman" w:hAnsi="Times New Roman"/>
          <w:szCs w:val="28"/>
          <w:lang w:val="uk-UA"/>
        </w:rPr>
      </w:pPr>
      <w:r>
        <w:rPr>
          <w:rStyle w:val="tlid-translation"/>
          <w:rFonts w:ascii="Times New Roman" w:hAnsi="Times New Roman"/>
          <w:szCs w:val="28"/>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4C4851" w:rsidRDefault="004C4851" w:rsidP="009C2523">
      <w:pPr>
        <w:pStyle w:val="af1"/>
        <w:numPr>
          <w:ilvl w:val="0"/>
          <w:numId w:val="8"/>
        </w:numPr>
        <w:tabs>
          <w:tab w:val="left" w:pos="426"/>
        </w:tabs>
        <w:spacing w:after="0" w:line="240" w:lineRule="auto"/>
        <w:ind w:left="0" w:firstLine="567"/>
        <w:jc w:val="both"/>
        <w:rPr>
          <w:rStyle w:val="tlid-translation"/>
          <w:rFonts w:ascii="Times New Roman" w:hAnsi="Times New Roman"/>
          <w:b/>
          <w:szCs w:val="28"/>
          <w:lang w:val="uk-UA"/>
        </w:rPr>
      </w:pPr>
      <w:r>
        <w:rPr>
          <w:rStyle w:val="tlid-translation"/>
          <w:rFonts w:ascii="Times New Roman" w:hAnsi="Times New Roman"/>
          <w:szCs w:val="28"/>
          <w:lang w:val="uk-UA"/>
        </w:rPr>
        <w:t>галасувати, кричати або прослуховувати гучну музику в аудиторіях і навіть у коридорах під час занять.</w:t>
      </w:r>
    </w:p>
    <w:p w:rsidR="004C4851" w:rsidRPr="00A955D4" w:rsidRDefault="004C4851" w:rsidP="009C2523">
      <w:pPr>
        <w:pStyle w:val="af1"/>
        <w:tabs>
          <w:tab w:val="left" w:pos="426"/>
        </w:tabs>
        <w:spacing w:after="0" w:line="240" w:lineRule="auto"/>
        <w:ind w:left="0" w:firstLine="567"/>
        <w:jc w:val="center"/>
        <w:rPr>
          <w:sz w:val="28"/>
          <w:lang w:val="uk-UA"/>
        </w:rPr>
      </w:pPr>
      <w:r>
        <w:rPr>
          <w:rFonts w:ascii="Times New Roman" w:hAnsi="Times New Roman"/>
          <w:b/>
          <w:sz w:val="28"/>
          <w:szCs w:val="28"/>
          <w:lang w:val="uk-UA"/>
        </w:rPr>
        <w:t>Плагіат та академічна доброчесність</w:t>
      </w:r>
    </w:p>
    <w:p w:rsidR="004C4851" w:rsidRDefault="004C4851" w:rsidP="009C2523">
      <w:pPr>
        <w:tabs>
          <w:tab w:val="left" w:pos="426"/>
        </w:tabs>
        <w:ind w:firstLine="567"/>
        <w:jc w:val="both"/>
        <w:rPr>
          <w:szCs w:val="28"/>
          <w:lang w:val="uk-UA"/>
        </w:rPr>
      </w:pPr>
      <w:r>
        <w:rPr>
          <w:b/>
          <w:szCs w:val="28"/>
          <w:u w:val="single"/>
          <w:lang w:val="uk-UA"/>
        </w:rPr>
        <w:t>Кафедра української мови, основ психології та педагогіки підтримує нульову толерантність до плагіату</w:t>
      </w:r>
      <w:r>
        <w:rPr>
          <w:b/>
          <w:szCs w:val="28"/>
          <w:lang w:val="uk-UA"/>
        </w:rPr>
        <w:t xml:space="preserve">. </w:t>
      </w:r>
      <w:r>
        <w:rPr>
          <w:szCs w:val="28"/>
          <w:lang w:val="uk-UA"/>
        </w:rPr>
        <w:t>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4C4851" w:rsidRDefault="004C4851" w:rsidP="009C2523">
      <w:pPr>
        <w:tabs>
          <w:tab w:val="left" w:pos="142"/>
          <w:tab w:val="left" w:pos="567"/>
        </w:tabs>
        <w:ind w:firstLine="567"/>
        <w:jc w:val="center"/>
        <w:rPr>
          <w:b/>
          <w:szCs w:val="28"/>
          <w:lang w:val="uk-UA"/>
        </w:rPr>
      </w:pPr>
    </w:p>
    <w:p w:rsidR="004C4851" w:rsidRDefault="004C4851" w:rsidP="009C2523">
      <w:pPr>
        <w:tabs>
          <w:tab w:val="left" w:pos="142"/>
          <w:tab w:val="left" w:pos="567"/>
        </w:tabs>
        <w:ind w:left="142"/>
        <w:jc w:val="center"/>
        <w:rPr>
          <w:szCs w:val="20"/>
          <w:lang w:val="uk-UA"/>
        </w:rPr>
      </w:pPr>
      <w:r>
        <w:rPr>
          <w:b/>
          <w:szCs w:val="28"/>
          <w:lang w:val="uk-UA"/>
        </w:rPr>
        <w:t>11. Методи навчання</w:t>
      </w:r>
    </w:p>
    <w:p w:rsidR="004C4851" w:rsidRDefault="004C4851" w:rsidP="009C2523">
      <w:pPr>
        <w:tabs>
          <w:tab w:val="left" w:pos="142"/>
          <w:tab w:val="left" w:pos="567"/>
        </w:tabs>
        <w:ind w:left="142" w:firstLine="567"/>
        <w:jc w:val="both"/>
        <w:rPr>
          <w:szCs w:val="28"/>
          <w:lang w:val="uk-UA"/>
        </w:rPr>
      </w:pPr>
      <w:r>
        <w:rPr>
          <w:szCs w:val="28"/>
          <w:lang w:val="uk-UA"/>
        </w:rPr>
        <w:t xml:space="preserve">Вербальні (лекція, бесіда); </w:t>
      </w:r>
    </w:p>
    <w:p w:rsidR="004C4851" w:rsidRDefault="004C4851" w:rsidP="009C2523">
      <w:pPr>
        <w:tabs>
          <w:tab w:val="left" w:pos="142"/>
          <w:tab w:val="left" w:pos="567"/>
        </w:tabs>
        <w:ind w:left="142" w:firstLine="567"/>
        <w:jc w:val="both"/>
        <w:rPr>
          <w:szCs w:val="28"/>
          <w:lang w:val="uk-UA"/>
        </w:rPr>
      </w:pPr>
      <w:r>
        <w:rPr>
          <w:szCs w:val="28"/>
          <w:lang w:val="uk-UA"/>
        </w:rPr>
        <w:t xml:space="preserve">наочні (ілюстрація); </w:t>
      </w:r>
    </w:p>
    <w:p w:rsidR="004C4851" w:rsidRDefault="004C4851" w:rsidP="009C2523">
      <w:pPr>
        <w:tabs>
          <w:tab w:val="left" w:pos="142"/>
          <w:tab w:val="left" w:pos="567"/>
        </w:tabs>
        <w:ind w:left="142" w:firstLine="567"/>
        <w:jc w:val="both"/>
        <w:rPr>
          <w:szCs w:val="28"/>
          <w:lang w:val="uk-UA"/>
        </w:rPr>
      </w:pPr>
      <w:r>
        <w:rPr>
          <w:szCs w:val="28"/>
          <w:lang w:val="uk-UA"/>
        </w:rPr>
        <w:t>практичні (самостійна робота</w:t>
      </w:r>
      <w:r>
        <w:rPr>
          <w:szCs w:val="28"/>
        </w:rPr>
        <w:t xml:space="preserve">, </w:t>
      </w:r>
      <w:r>
        <w:rPr>
          <w:szCs w:val="28"/>
          <w:lang w:val="uk-UA"/>
        </w:rPr>
        <w:t xml:space="preserve">кейс-метод, мозковий штурм, робота в парах, </w:t>
      </w:r>
    </w:p>
    <w:p w:rsidR="004C4851" w:rsidRDefault="004C4851" w:rsidP="009C2523">
      <w:pPr>
        <w:tabs>
          <w:tab w:val="left" w:pos="142"/>
          <w:tab w:val="left" w:pos="567"/>
        </w:tabs>
        <w:ind w:left="142" w:firstLine="567"/>
        <w:jc w:val="both"/>
        <w:rPr>
          <w:szCs w:val="28"/>
          <w:lang w:val="uk-UA"/>
        </w:rPr>
      </w:pPr>
      <w:r>
        <w:rPr>
          <w:szCs w:val="28"/>
          <w:lang w:val="uk-UA"/>
        </w:rPr>
        <w:t>робота в групах).</w:t>
      </w:r>
    </w:p>
    <w:p w:rsidR="004C4851" w:rsidRDefault="004C4851" w:rsidP="009C2523">
      <w:pPr>
        <w:tabs>
          <w:tab w:val="left" w:pos="142"/>
          <w:tab w:val="left" w:pos="567"/>
        </w:tabs>
        <w:ind w:left="142" w:firstLine="567"/>
        <w:jc w:val="center"/>
        <w:rPr>
          <w:b/>
          <w:szCs w:val="28"/>
          <w:lang w:val="uk-UA"/>
        </w:rPr>
      </w:pPr>
    </w:p>
    <w:p w:rsidR="004C4851" w:rsidRDefault="004C4851" w:rsidP="009C2523">
      <w:pPr>
        <w:tabs>
          <w:tab w:val="left" w:pos="142"/>
          <w:tab w:val="left" w:pos="567"/>
        </w:tabs>
        <w:ind w:left="142" w:firstLine="567"/>
        <w:jc w:val="center"/>
        <w:rPr>
          <w:b/>
          <w:szCs w:val="28"/>
          <w:lang w:val="uk-UA"/>
        </w:rPr>
      </w:pPr>
      <w:r>
        <w:rPr>
          <w:b/>
          <w:szCs w:val="28"/>
          <w:lang w:val="uk-UA"/>
        </w:rPr>
        <w:t>12. Методи контролю</w:t>
      </w:r>
    </w:p>
    <w:p w:rsidR="004C4851" w:rsidRDefault="004C4851" w:rsidP="009C2523">
      <w:pPr>
        <w:ind w:firstLine="567"/>
        <w:jc w:val="both"/>
        <w:rPr>
          <w:lang w:val="uk-UA" w:eastAsia="ru-RU"/>
        </w:rPr>
      </w:pPr>
      <w:r>
        <w:rPr>
          <w:lang w:val="uk-UA" w:eastAsia="ru-RU"/>
        </w:rPr>
        <w:t>При вивченні дисципліни застосовується поточний та підсумковий семестровий контроль. Також передбачено обов’язковий контроль засвоєння навчального матеріалу дисципліни, винесеного на самостійну роботу.</w:t>
      </w:r>
    </w:p>
    <w:p w:rsidR="004C4851" w:rsidRDefault="004C4851" w:rsidP="009C2523">
      <w:pPr>
        <w:ind w:firstLine="709"/>
        <w:jc w:val="both"/>
        <w:rPr>
          <w:lang w:val="uk-UA" w:eastAsia="ru-RU"/>
        </w:rPr>
      </w:pPr>
      <w:r>
        <w:rPr>
          <w:b/>
          <w:lang w:val="uk-UA" w:eastAsia="ru-RU"/>
        </w:rPr>
        <w:t>Поточний контроль</w:t>
      </w:r>
      <w:r>
        <w:rPr>
          <w:lang w:val="uk-UA" w:eastAsia="ru-RU"/>
        </w:rPr>
        <w:t xml:space="preserve"> (засвоєння окремих тем) проводиться у формі усного опитування, </w:t>
      </w:r>
      <w:r>
        <w:rPr>
          <w:lang w:val="uk-UA" w:eastAsia="uk-UA"/>
        </w:rPr>
        <w:t>тестування, бесіди студентів із заздалегідь визначених питань</w:t>
      </w:r>
      <w:r>
        <w:rPr>
          <w:lang w:val="uk-UA" w:eastAsia="ru-RU"/>
        </w:rPr>
        <w:t xml:space="preserve">, у формі виступів </w:t>
      </w:r>
      <w:r>
        <w:rPr>
          <w:lang w:val="uk-UA"/>
        </w:rPr>
        <w:t>здобувачів вищої освіти</w:t>
      </w:r>
      <w:r>
        <w:rPr>
          <w:lang w:val="uk-UA" w:eastAsia="ru-RU"/>
        </w:rPr>
        <w:t xml:space="preserve"> з доповідями при обговоренні навчальних питань на практичних заняттях.</w:t>
      </w:r>
    </w:p>
    <w:p w:rsidR="004C4851" w:rsidRDefault="004C4851" w:rsidP="009C2523">
      <w:pPr>
        <w:ind w:firstLine="709"/>
        <w:jc w:val="both"/>
        <w:rPr>
          <w:lang w:val="uk-UA" w:eastAsia="uk-UA"/>
        </w:rPr>
      </w:pPr>
      <w:r>
        <w:rPr>
          <w:szCs w:val="28"/>
          <w:lang w:val="uk-UA"/>
        </w:rPr>
        <w:t xml:space="preserve">Задля оцінювання самостійної роботи здобувачів освіти пропонується альтернативний варіант </w:t>
      </w:r>
      <w:r>
        <w:rPr>
          <w:i/>
          <w:szCs w:val="28"/>
          <w:lang w:val="uk-UA"/>
        </w:rPr>
        <w:t>(за вибором)</w:t>
      </w:r>
      <w:r>
        <w:rPr>
          <w:szCs w:val="28"/>
          <w:lang w:val="uk-UA"/>
        </w:rPr>
        <w:t>: традиційні види завдань: написання контрольної роботи, реферату або творчі види: підготовка мультимедійної презентації, о</w:t>
      </w:r>
      <w:r>
        <w:rPr>
          <w:bCs/>
          <w:iCs/>
          <w:color w:val="000000"/>
          <w:szCs w:val="28"/>
          <w:lang w:val="uk-UA"/>
        </w:rPr>
        <w:t>працювання навчальної літератури (складання анотації, рецензування, цитування, тези першоджерел, доповнення лекцій).</w:t>
      </w:r>
    </w:p>
    <w:p w:rsidR="004C4851" w:rsidRDefault="004C4851" w:rsidP="009C2523">
      <w:pPr>
        <w:ind w:firstLine="567"/>
        <w:jc w:val="both"/>
        <w:rPr>
          <w:lang w:val="uk-UA" w:eastAsia="ru-RU"/>
        </w:rPr>
      </w:pPr>
      <w:r>
        <w:rPr>
          <w:b/>
          <w:lang w:val="uk-UA" w:eastAsia="ru-RU"/>
        </w:rPr>
        <w:t>Підсумковий семестровий контроль</w:t>
      </w:r>
      <w:r>
        <w:rPr>
          <w:lang w:val="uk-UA" w:eastAsia="ru-RU"/>
        </w:rPr>
        <w:t xml:space="preserve"> з дисципліни є обов’язковою формою контролю навчальних досягнень </w:t>
      </w:r>
      <w:r>
        <w:rPr>
          <w:lang w:val="uk-UA"/>
        </w:rPr>
        <w:t>здобувачів вищої освіти</w:t>
      </w:r>
      <w:r>
        <w:rPr>
          <w:lang w:val="uk-UA" w:eastAsia="ru-RU"/>
        </w:rPr>
        <w:t>. Він проводиться в усній.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rsidR="004C4851" w:rsidRDefault="004C4851" w:rsidP="009C2523">
      <w:pPr>
        <w:ind w:firstLine="567"/>
        <w:jc w:val="both"/>
        <w:rPr>
          <w:lang w:val="uk-UA" w:eastAsia="ru-RU"/>
        </w:rPr>
      </w:pPr>
      <w:r>
        <w:rPr>
          <w:lang w:val="uk-UA" w:eastAsia="ru-RU"/>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4C4851" w:rsidRDefault="004C4851" w:rsidP="009C2523">
      <w:pPr>
        <w:tabs>
          <w:tab w:val="left" w:pos="142"/>
          <w:tab w:val="left" w:pos="567"/>
        </w:tabs>
        <w:ind w:left="142" w:firstLine="567"/>
        <w:jc w:val="both"/>
        <w:rPr>
          <w:szCs w:val="28"/>
          <w:lang w:val="uk-UA"/>
        </w:rPr>
      </w:pPr>
    </w:p>
    <w:p w:rsidR="004C4851" w:rsidRDefault="004C4851" w:rsidP="009C2523">
      <w:pPr>
        <w:pStyle w:val="3"/>
        <w:tabs>
          <w:tab w:val="left" w:pos="142"/>
        </w:tabs>
        <w:spacing w:before="0" w:after="0"/>
        <w:ind w:left="142" w:firstLine="567"/>
        <w:jc w:val="center"/>
        <w:rPr>
          <w:rFonts w:ascii="Times New Roman" w:hAnsi="Times New Roman"/>
          <w:sz w:val="28"/>
          <w:szCs w:val="28"/>
          <w:lang w:val="uk-UA"/>
        </w:rPr>
      </w:pPr>
      <w:r>
        <w:rPr>
          <w:rFonts w:ascii="Times New Roman" w:hAnsi="Times New Roman"/>
          <w:sz w:val="28"/>
          <w:szCs w:val="28"/>
          <w:lang w:val="uk-UA"/>
        </w:rPr>
        <w:t>13.  Форма оцінювання знань студентів</w:t>
      </w:r>
    </w:p>
    <w:p w:rsidR="004C4851" w:rsidRDefault="004C4851" w:rsidP="009C2523">
      <w:pPr>
        <w:pStyle w:val="23"/>
        <w:tabs>
          <w:tab w:val="left" w:pos="142"/>
        </w:tabs>
        <w:spacing w:after="0" w:line="240" w:lineRule="auto"/>
        <w:ind w:left="142" w:firstLine="567"/>
        <w:jc w:val="both"/>
        <w:rPr>
          <w:lang w:val="uk-UA"/>
        </w:rPr>
      </w:pPr>
      <w:r>
        <w:rPr>
          <w:lang w:val="uk-UA"/>
        </w:rPr>
        <w:t>Формою підсумкового контролю успішності навчання з дисципліни  є залік.</w:t>
      </w:r>
    </w:p>
    <w:p w:rsidR="004C4851" w:rsidRDefault="004C4851" w:rsidP="009C2523">
      <w:pPr>
        <w:rPr>
          <w:b/>
          <w:szCs w:val="28"/>
          <w:lang w:val="uk-UA"/>
        </w:rPr>
      </w:pPr>
    </w:p>
    <w:p w:rsidR="004C4851" w:rsidRDefault="004C4851" w:rsidP="009C2523">
      <w:pPr>
        <w:ind w:firstLine="425"/>
        <w:jc w:val="center"/>
        <w:rPr>
          <w:b/>
          <w:szCs w:val="28"/>
          <w:lang w:val="uk-UA"/>
        </w:rPr>
      </w:pPr>
      <w:r>
        <w:rPr>
          <w:b/>
          <w:szCs w:val="28"/>
          <w:lang w:val="uk-UA"/>
        </w:rPr>
        <w:t xml:space="preserve">13.1 Перерахунок середньої оцінки за поточну діяльність </w:t>
      </w:r>
    </w:p>
    <w:p w:rsidR="004C4851" w:rsidRDefault="004C4851" w:rsidP="009C2523">
      <w:pPr>
        <w:ind w:firstLine="709"/>
        <w:jc w:val="center"/>
        <w:rPr>
          <w:b/>
          <w:szCs w:val="28"/>
          <w:lang w:val="uk-UA"/>
        </w:rPr>
      </w:pPr>
      <w:r>
        <w:rPr>
          <w:b/>
          <w:szCs w:val="28"/>
          <w:lang w:val="uk-UA"/>
        </w:rPr>
        <w:t>у багатобальну шкалу</w:t>
      </w:r>
    </w:p>
    <w:p w:rsidR="004C4851" w:rsidRDefault="004C4851" w:rsidP="009C2523">
      <w:pPr>
        <w:ind w:firstLine="709"/>
        <w:jc w:val="both"/>
        <w:rPr>
          <w:b/>
          <w:szCs w:val="28"/>
          <w:lang w:val="uk-UA"/>
        </w:rPr>
      </w:pPr>
      <w:r>
        <w:rPr>
          <w:szCs w:val="28"/>
          <w:lang w:val="uk-UA"/>
        </w:rPr>
        <w:t>Оцінювання студентів проводиться відповідно до «Інструкції з оцінювання навчальної діяльності студентів при Європейській кредитно-трансферній системі організації навчального процесу у ХНМУ».</w:t>
      </w:r>
    </w:p>
    <w:p w:rsidR="004C4851" w:rsidRDefault="004C4851" w:rsidP="009C2523">
      <w:pPr>
        <w:ind w:firstLine="709"/>
        <w:jc w:val="both"/>
        <w:rPr>
          <w:b/>
          <w:szCs w:val="28"/>
          <w:lang w:val="uk-UA"/>
        </w:rPr>
      </w:pPr>
    </w:p>
    <w:p w:rsidR="004C4851" w:rsidRDefault="004C4851" w:rsidP="009C2523">
      <w:pPr>
        <w:pStyle w:val="210"/>
        <w:ind w:right="-425" w:firstLine="0"/>
        <w:jc w:val="center"/>
        <w:rPr>
          <w:b/>
          <w:szCs w:val="28"/>
        </w:rPr>
      </w:pPr>
      <w:r>
        <w:rPr>
          <w:b/>
          <w:szCs w:val="28"/>
        </w:rPr>
        <w:t>Перерахунок середньої оцінки за поточну діяльність у багатобальну шкалу</w:t>
      </w:r>
    </w:p>
    <w:p w:rsidR="004C4851" w:rsidRDefault="004C4851" w:rsidP="009C2523">
      <w:pPr>
        <w:pStyle w:val="210"/>
        <w:ind w:right="-425" w:firstLine="0"/>
        <w:jc w:val="center"/>
        <w:rPr>
          <w:b/>
          <w:szCs w:val="28"/>
        </w:rPr>
      </w:pPr>
      <w:r>
        <w:rPr>
          <w:b/>
          <w:szCs w:val="28"/>
        </w:rPr>
        <w:t xml:space="preserve">(для дисциплін, що завершуються заліком)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
        <w:gridCol w:w="794"/>
        <w:gridCol w:w="237"/>
        <w:gridCol w:w="1078"/>
        <w:gridCol w:w="803"/>
        <w:gridCol w:w="236"/>
        <w:gridCol w:w="1208"/>
        <w:gridCol w:w="1111"/>
      </w:tblGrid>
      <w:tr w:rsidR="004C4851" w:rsidTr="009C2523">
        <w:trPr>
          <w:jc w:val="center"/>
        </w:trPr>
        <w:tc>
          <w:tcPr>
            <w:tcW w:w="1063" w:type="dxa"/>
            <w:vAlign w:val="bottom"/>
          </w:tcPr>
          <w:p w:rsidR="004C4851" w:rsidRDefault="004C4851">
            <w:pPr>
              <w:snapToGrid w:val="0"/>
              <w:jc w:val="center"/>
              <w:rPr>
                <w:sz w:val="20"/>
                <w:lang w:val="uk-UA"/>
              </w:rPr>
            </w:pPr>
            <w:r>
              <w:rPr>
                <w:sz w:val="20"/>
                <w:lang w:val="uk-UA"/>
              </w:rPr>
              <w:lastRenderedPageBreak/>
              <w:t>4-бальна шкала</w:t>
            </w:r>
          </w:p>
        </w:tc>
        <w:tc>
          <w:tcPr>
            <w:tcW w:w="794" w:type="dxa"/>
            <w:vAlign w:val="bottom"/>
          </w:tcPr>
          <w:p w:rsidR="004C4851" w:rsidRDefault="004C4851">
            <w:pPr>
              <w:snapToGrid w:val="0"/>
              <w:jc w:val="center"/>
              <w:rPr>
                <w:sz w:val="20"/>
                <w:lang w:val="uk-UA"/>
              </w:rPr>
            </w:pPr>
            <w:r>
              <w:rPr>
                <w:sz w:val="20"/>
                <w:lang w:val="uk-UA"/>
              </w:rPr>
              <w:t>200-бальна шкала</w:t>
            </w:r>
          </w:p>
        </w:tc>
        <w:tc>
          <w:tcPr>
            <w:tcW w:w="237" w:type="dxa"/>
            <w:vMerge w:val="restart"/>
            <w:tcBorders>
              <w:top w:val="nil"/>
              <w:bottom w:val="nil"/>
            </w:tcBorders>
          </w:tcPr>
          <w:p w:rsidR="004C4851" w:rsidRDefault="004C4851">
            <w:pPr>
              <w:jc w:val="center"/>
              <w:rPr>
                <w:rFonts w:ascii="Arial" w:hAnsi="Arial" w:cs="Arial"/>
                <w:b/>
                <w:sz w:val="16"/>
                <w:szCs w:val="16"/>
                <w:lang w:val="uk-UA"/>
              </w:rPr>
            </w:pPr>
          </w:p>
        </w:tc>
        <w:tc>
          <w:tcPr>
            <w:tcW w:w="1078" w:type="dxa"/>
            <w:vAlign w:val="bottom"/>
          </w:tcPr>
          <w:p w:rsidR="004C4851" w:rsidRDefault="004C4851">
            <w:pPr>
              <w:snapToGrid w:val="0"/>
              <w:jc w:val="center"/>
              <w:rPr>
                <w:sz w:val="20"/>
                <w:lang w:val="uk-UA"/>
              </w:rPr>
            </w:pPr>
            <w:r>
              <w:rPr>
                <w:sz w:val="20"/>
                <w:lang w:val="uk-UA"/>
              </w:rPr>
              <w:t>4-бальна шкала</w:t>
            </w:r>
          </w:p>
        </w:tc>
        <w:tc>
          <w:tcPr>
            <w:tcW w:w="803" w:type="dxa"/>
            <w:vAlign w:val="bottom"/>
          </w:tcPr>
          <w:p w:rsidR="004C4851" w:rsidRDefault="004C4851">
            <w:pPr>
              <w:snapToGrid w:val="0"/>
              <w:jc w:val="center"/>
              <w:rPr>
                <w:sz w:val="20"/>
                <w:lang w:val="uk-UA"/>
              </w:rPr>
            </w:pPr>
            <w:r>
              <w:rPr>
                <w:sz w:val="20"/>
                <w:lang w:val="uk-UA"/>
              </w:rPr>
              <w:t>200-бальна шкала</w:t>
            </w:r>
          </w:p>
        </w:tc>
        <w:tc>
          <w:tcPr>
            <w:tcW w:w="236" w:type="dxa"/>
            <w:vMerge w:val="restart"/>
            <w:tcBorders>
              <w:top w:val="nil"/>
              <w:bottom w:val="nil"/>
            </w:tcBorders>
          </w:tcPr>
          <w:p w:rsidR="004C4851" w:rsidRDefault="004C4851">
            <w:pPr>
              <w:jc w:val="center"/>
              <w:rPr>
                <w:rFonts w:ascii="Arial" w:hAnsi="Arial" w:cs="Arial"/>
                <w:b/>
                <w:sz w:val="16"/>
                <w:szCs w:val="16"/>
                <w:lang w:val="uk-UA"/>
              </w:rPr>
            </w:pPr>
          </w:p>
        </w:tc>
        <w:tc>
          <w:tcPr>
            <w:tcW w:w="1208" w:type="dxa"/>
            <w:vAlign w:val="bottom"/>
          </w:tcPr>
          <w:p w:rsidR="004C4851" w:rsidRDefault="004C4851">
            <w:pPr>
              <w:snapToGrid w:val="0"/>
              <w:jc w:val="center"/>
              <w:rPr>
                <w:sz w:val="20"/>
                <w:lang w:val="uk-UA"/>
              </w:rPr>
            </w:pPr>
            <w:r>
              <w:rPr>
                <w:sz w:val="20"/>
                <w:lang w:val="uk-UA"/>
              </w:rPr>
              <w:t>4-бальна шкала</w:t>
            </w:r>
          </w:p>
        </w:tc>
        <w:tc>
          <w:tcPr>
            <w:tcW w:w="1111" w:type="dxa"/>
            <w:vAlign w:val="bottom"/>
          </w:tcPr>
          <w:p w:rsidR="004C4851" w:rsidRDefault="004C4851">
            <w:pPr>
              <w:snapToGrid w:val="0"/>
              <w:jc w:val="center"/>
              <w:rPr>
                <w:sz w:val="20"/>
                <w:lang w:val="uk-UA"/>
              </w:rPr>
            </w:pPr>
            <w:r>
              <w:rPr>
                <w:sz w:val="20"/>
                <w:lang w:val="uk-UA"/>
              </w:rPr>
              <w:t>200-бальна шкала</w:t>
            </w:r>
          </w:p>
        </w:tc>
      </w:tr>
      <w:tr w:rsidR="004C4851" w:rsidTr="009C2523">
        <w:trPr>
          <w:jc w:val="center"/>
        </w:trPr>
        <w:tc>
          <w:tcPr>
            <w:tcW w:w="1063" w:type="dxa"/>
            <w:vAlign w:val="bottom"/>
          </w:tcPr>
          <w:p w:rsidR="004C4851" w:rsidRDefault="004C4851">
            <w:pPr>
              <w:snapToGrid w:val="0"/>
              <w:jc w:val="center"/>
              <w:rPr>
                <w:sz w:val="22"/>
                <w:lang w:val="uk-UA"/>
              </w:rPr>
            </w:pPr>
            <w:r>
              <w:rPr>
                <w:sz w:val="22"/>
                <w:szCs w:val="22"/>
                <w:lang w:val="uk-UA"/>
              </w:rPr>
              <w:t>5</w:t>
            </w:r>
          </w:p>
        </w:tc>
        <w:tc>
          <w:tcPr>
            <w:tcW w:w="794" w:type="dxa"/>
            <w:vAlign w:val="bottom"/>
          </w:tcPr>
          <w:p w:rsidR="004C4851" w:rsidRDefault="004C4851">
            <w:pPr>
              <w:snapToGrid w:val="0"/>
              <w:jc w:val="center"/>
              <w:rPr>
                <w:sz w:val="22"/>
                <w:lang w:val="uk-UA"/>
              </w:rPr>
            </w:pPr>
            <w:r>
              <w:rPr>
                <w:sz w:val="22"/>
                <w:szCs w:val="22"/>
                <w:lang w:val="uk-UA"/>
              </w:rPr>
              <w:t>200</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078" w:type="dxa"/>
            <w:vAlign w:val="bottom"/>
          </w:tcPr>
          <w:p w:rsidR="004C4851" w:rsidRDefault="004C4851">
            <w:pPr>
              <w:snapToGrid w:val="0"/>
              <w:jc w:val="center"/>
              <w:rPr>
                <w:sz w:val="22"/>
                <w:lang w:val="uk-UA"/>
              </w:rPr>
            </w:pPr>
            <w:r>
              <w:rPr>
                <w:sz w:val="22"/>
                <w:szCs w:val="22"/>
                <w:lang w:val="uk-UA"/>
              </w:rPr>
              <w:t>4.22-4,23</w:t>
            </w:r>
          </w:p>
        </w:tc>
        <w:tc>
          <w:tcPr>
            <w:tcW w:w="803" w:type="dxa"/>
            <w:vAlign w:val="bottom"/>
          </w:tcPr>
          <w:p w:rsidR="004C4851" w:rsidRDefault="004C4851">
            <w:pPr>
              <w:snapToGrid w:val="0"/>
              <w:jc w:val="center"/>
              <w:rPr>
                <w:sz w:val="22"/>
                <w:lang w:val="uk-UA"/>
              </w:rPr>
            </w:pPr>
            <w:r>
              <w:rPr>
                <w:sz w:val="22"/>
                <w:szCs w:val="22"/>
                <w:lang w:val="uk-UA"/>
              </w:rPr>
              <w:t>169</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208" w:type="dxa"/>
            <w:vAlign w:val="bottom"/>
          </w:tcPr>
          <w:p w:rsidR="004C4851" w:rsidRDefault="004C4851">
            <w:pPr>
              <w:snapToGrid w:val="0"/>
              <w:jc w:val="center"/>
              <w:rPr>
                <w:sz w:val="22"/>
                <w:lang w:val="uk-UA"/>
              </w:rPr>
            </w:pPr>
            <w:r>
              <w:rPr>
                <w:sz w:val="22"/>
                <w:szCs w:val="22"/>
                <w:lang w:val="uk-UA"/>
              </w:rPr>
              <w:t>3.45-3,46</w:t>
            </w:r>
          </w:p>
        </w:tc>
        <w:tc>
          <w:tcPr>
            <w:tcW w:w="1111" w:type="dxa"/>
            <w:vAlign w:val="bottom"/>
          </w:tcPr>
          <w:p w:rsidR="004C4851" w:rsidRDefault="004C4851">
            <w:pPr>
              <w:snapToGrid w:val="0"/>
              <w:jc w:val="center"/>
              <w:rPr>
                <w:sz w:val="22"/>
                <w:lang w:val="uk-UA"/>
              </w:rPr>
            </w:pPr>
            <w:r>
              <w:rPr>
                <w:sz w:val="22"/>
                <w:szCs w:val="22"/>
                <w:lang w:val="uk-UA"/>
              </w:rPr>
              <w:t>138</w:t>
            </w:r>
          </w:p>
        </w:tc>
      </w:tr>
      <w:tr w:rsidR="004C4851" w:rsidTr="009C2523">
        <w:trPr>
          <w:jc w:val="center"/>
        </w:trPr>
        <w:tc>
          <w:tcPr>
            <w:tcW w:w="1063" w:type="dxa"/>
            <w:vAlign w:val="bottom"/>
          </w:tcPr>
          <w:p w:rsidR="004C4851" w:rsidRDefault="004C4851">
            <w:pPr>
              <w:snapToGrid w:val="0"/>
              <w:jc w:val="center"/>
              <w:rPr>
                <w:sz w:val="22"/>
                <w:lang w:val="uk-UA"/>
              </w:rPr>
            </w:pPr>
            <w:r>
              <w:rPr>
                <w:sz w:val="22"/>
                <w:szCs w:val="22"/>
                <w:lang w:val="uk-UA"/>
              </w:rPr>
              <w:t>4.97-4,99</w:t>
            </w:r>
          </w:p>
        </w:tc>
        <w:tc>
          <w:tcPr>
            <w:tcW w:w="794" w:type="dxa"/>
            <w:vAlign w:val="bottom"/>
          </w:tcPr>
          <w:p w:rsidR="004C4851" w:rsidRDefault="004C4851">
            <w:pPr>
              <w:snapToGrid w:val="0"/>
              <w:jc w:val="center"/>
              <w:rPr>
                <w:sz w:val="22"/>
                <w:lang w:val="uk-UA"/>
              </w:rPr>
            </w:pPr>
            <w:r>
              <w:rPr>
                <w:sz w:val="22"/>
                <w:szCs w:val="22"/>
                <w:lang w:val="uk-UA"/>
              </w:rPr>
              <w:t>199</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078" w:type="dxa"/>
            <w:vAlign w:val="bottom"/>
          </w:tcPr>
          <w:p w:rsidR="004C4851" w:rsidRDefault="004C4851">
            <w:pPr>
              <w:snapToGrid w:val="0"/>
              <w:jc w:val="center"/>
              <w:rPr>
                <w:sz w:val="22"/>
                <w:lang w:val="uk-UA"/>
              </w:rPr>
            </w:pPr>
            <w:r>
              <w:rPr>
                <w:sz w:val="22"/>
                <w:szCs w:val="22"/>
                <w:lang w:val="uk-UA"/>
              </w:rPr>
              <w:t>4.19-4,21</w:t>
            </w:r>
          </w:p>
        </w:tc>
        <w:tc>
          <w:tcPr>
            <w:tcW w:w="803" w:type="dxa"/>
            <w:vAlign w:val="bottom"/>
          </w:tcPr>
          <w:p w:rsidR="004C4851" w:rsidRDefault="004C4851">
            <w:pPr>
              <w:snapToGrid w:val="0"/>
              <w:jc w:val="center"/>
              <w:rPr>
                <w:sz w:val="22"/>
                <w:lang w:val="uk-UA"/>
              </w:rPr>
            </w:pPr>
            <w:r>
              <w:rPr>
                <w:sz w:val="22"/>
                <w:szCs w:val="22"/>
                <w:lang w:val="uk-UA"/>
              </w:rPr>
              <w:t>168</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208" w:type="dxa"/>
            <w:vAlign w:val="bottom"/>
          </w:tcPr>
          <w:p w:rsidR="004C4851" w:rsidRDefault="004C4851">
            <w:pPr>
              <w:snapToGrid w:val="0"/>
              <w:jc w:val="center"/>
              <w:rPr>
                <w:sz w:val="22"/>
                <w:lang w:val="uk-UA"/>
              </w:rPr>
            </w:pPr>
            <w:r>
              <w:rPr>
                <w:sz w:val="22"/>
                <w:szCs w:val="22"/>
                <w:lang w:val="uk-UA"/>
              </w:rPr>
              <w:t>3.42-3,44</w:t>
            </w:r>
          </w:p>
        </w:tc>
        <w:tc>
          <w:tcPr>
            <w:tcW w:w="1111" w:type="dxa"/>
            <w:vAlign w:val="bottom"/>
          </w:tcPr>
          <w:p w:rsidR="004C4851" w:rsidRDefault="004C4851">
            <w:pPr>
              <w:snapToGrid w:val="0"/>
              <w:jc w:val="center"/>
              <w:rPr>
                <w:sz w:val="22"/>
                <w:lang w:val="uk-UA"/>
              </w:rPr>
            </w:pPr>
            <w:r>
              <w:rPr>
                <w:sz w:val="22"/>
                <w:szCs w:val="22"/>
                <w:lang w:val="uk-UA"/>
              </w:rPr>
              <w:t>137</w:t>
            </w:r>
          </w:p>
        </w:tc>
      </w:tr>
      <w:tr w:rsidR="004C4851" w:rsidTr="009C2523">
        <w:trPr>
          <w:jc w:val="center"/>
        </w:trPr>
        <w:tc>
          <w:tcPr>
            <w:tcW w:w="1063" w:type="dxa"/>
            <w:vAlign w:val="bottom"/>
          </w:tcPr>
          <w:p w:rsidR="004C4851" w:rsidRDefault="004C4851">
            <w:pPr>
              <w:snapToGrid w:val="0"/>
              <w:jc w:val="center"/>
              <w:rPr>
                <w:sz w:val="22"/>
                <w:lang w:val="uk-UA"/>
              </w:rPr>
            </w:pPr>
            <w:r>
              <w:rPr>
                <w:sz w:val="22"/>
                <w:szCs w:val="22"/>
                <w:lang w:val="uk-UA"/>
              </w:rPr>
              <w:t>4.95-4,96</w:t>
            </w:r>
          </w:p>
        </w:tc>
        <w:tc>
          <w:tcPr>
            <w:tcW w:w="794" w:type="dxa"/>
            <w:vAlign w:val="bottom"/>
          </w:tcPr>
          <w:p w:rsidR="004C4851" w:rsidRDefault="004C4851">
            <w:pPr>
              <w:snapToGrid w:val="0"/>
              <w:jc w:val="center"/>
              <w:rPr>
                <w:sz w:val="22"/>
                <w:lang w:val="uk-UA"/>
              </w:rPr>
            </w:pPr>
            <w:r>
              <w:rPr>
                <w:sz w:val="22"/>
                <w:szCs w:val="22"/>
                <w:lang w:val="uk-UA"/>
              </w:rPr>
              <w:t>198</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078" w:type="dxa"/>
            <w:vAlign w:val="bottom"/>
          </w:tcPr>
          <w:p w:rsidR="004C4851" w:rsidRDefault="004C4851">
            <w:pPr>
              <w:snapToGrid w:val="0"/>
              <w:jc w:val="center"/>
              <w:rPr>
                <w:sz w:val="22"/>
                <w:lang w:val="uk-UA"/>
              </w:rPr>
            </w:pPr>
            <w:r>
              <w:rPr>
                <w:sz w:val="22"/>
                <w:szCs w:val="22"/>
                <w:lang w:val="uk-UA"/>
              </w:rPr>
              <w:t>4.17-4,18</w:t>
            </w:r>
          </w:p>
        </w:tc>
        <w:tc>
          <w:tcPr>
            <w:tcW w:w="803" w:type="dxa"/>
            <w:vAlign w:val="bottom"/>
          </w:tcPr>
          <w:p w:rsidR="004C4851" w:rsidRDefault="004C4851">
            <w:pPr>
              <w:snapToGrid w:val="0"/>
              <w:jc w:val="center"/>
              <w:rPr>
                <w:sz w:val="22"/>
                <w:lang w:val="uk-UA"/>
              </w:rPr>
            </w:pPr>
            <w:r>
              <w:rPr>
                <w:sz w:val="22"/>
                <w:szCs w:val="22"/>
                <w:lang w:val="uk-UA"/>
              </w:rPr>
              <w:t>167</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208" w:type="dxa"/>
            <w:vAlign w:val="bottom"/>
          </w:tcPr>
          <w:p w:rsidR="004C4851" w:rsidRDefault="004C4851">
            <w:pPr>
              <w:snapToGrid w:val="0"/>
              <w:jc w:val="center"/>
              <w:rPr>
                <w:sz w:val="22"/>
                <w:lang w:val="uk-UA"/>
              </w:rPr>
            </w:pPr>
            <w:r>
              <w:rPr>
                <w:sz w:val="22"/>
                <w:szCs w:val="22"/>
                <w:lang w:val="uk-UA"/>
              </w:rPr>
              <w:t>3.4-3,41</w:t>
            </w:r>
          </w:p>
        </w:tc>
        <w:tc>
          <w:tcPr>
            <w:tcW w:w="1111" w:type="dxa"/>
            <w:vAlign w:val="bottom"/>
          </w:tcPr>
          <w:p w:rsidR="004C4851" w:rsidRDefault="004C4851">
            <w:pPr>
              <w:snapToGrid w:val="0"/>
              <w:jc w:val="center"/>
              <w:rPr>
                <w:sz w:val="22"/>
                <w:lang w:val="uk-UA"/>
              </w:rPr>
            </w:pPr>
            <w:r>
              <w:rPr>
                <w:sz w:val="22"/>
                <w:szCs w:val="22"/>
                <w:lang w:val="uk-UA"/>
              </w:rPr>
              <w:t>136</w:t>
            </w:r>
          </w:p>
        </w:tc>
      </w:tr>
      <w:tr w:rsidR="004C4851" w:rsidTr="009C2523">
        <w:trPr>
          <w:jc w:val="center"/>
        </w:trPr>
        <w:tc>
          <w:tcPr>
            <w:tcW w:w="1063" w:type="dxa"/>
            <w:vAlign w:val="bottom"/>
          </w:tcPr>
          <w:p w:rsidR="004C4851" w:rsidRDefault="004C4851">
            <w:pPr>
              <w:snapToGrid w:val="0"/>
              <w:jc w:val="center"/>
              <w:rPr>
                <w:sz w:val="22"/>
                <w:lang w:val="uk-UA"/>
              </w:rPr>
            </w:pPr>
            <w:r>
              <w:rPr>
                <w:sz w:val="22"/>
                <w:szCs w:val="22"/>
                <w:lang w:val="uk-UA"/>
              </w:rPr>
              <w:t>4.92-4,94</w:t>
            </w:r>
          </w:p>
        </w:tc>
        <w:tc>
          <w:tcPr>
            <w:tcW w:w="794" w:type="dxa"/>
            <w:vAlign w:val="bottom"/>
          </w:tcPr>
          <w:p w:rsidR="004C4851" w:rsidRDefault="004C4851">
            <w:pPr>
              <w:snapToGrid w:val="0"/>
              <w:jc w:val="center"/>
              <w:rPr>
                <w:sz w:val="22"/>
                <w:lang w:val="uk-UA"/>
              </w:rPr>
            </w:pPr>
            <w:r>
              <w:rPr>
                <w:sz w:val="22"/>
                <w:szCs w:val="22"/>
                <w:lang w:val="uk-UA"/>
              </w:rPr>
              <w:t>197</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078" w:type="dxa"/>
            <w:vAlign w:val="bottom"/>
          </w:tcPr>
          <w:p w:rsidR="004C4851" w:rsidRDefault="004C4851">
            <w:pPr>
              <w:snapToGrid w:val="0"/>
              <w:jc w:val="center"/>
              <w:rPr>
                <w:sz w:val="22"/>
                <w:lang w:val="uk-UA"/>
              </w:rPr>
            </w:pPr>
            <w:r>
              <w:rPr>
                <w:sz w:val="22"/>
                <w:szCs w:val="22"/>
                <w:lang w:val="uk-UA"/>
              </w:rPr>
              <w:t>4.14-4,16</w:t>
            </w:r>
          </w:p>
        </w:tc>
        <w:tc>
          <w:tcPr>
            <w:tcW w:w="803" w:type="dxa"/>
            <w:vAlign w:val="bottom"/>
          </w:tcPr>
          <w:p w:rsidR="004C4851" w:rsidRDefault="004C4851">
            <w:pPr>
              <w:snapToGrid w:val="0"/>
              <w:jc w:val="center"/>
              <w:rPr>
                <w:sz w:val="22"/>
                <w:lang w:val="uk-UA"/>
              </w:rPr>
            </w:pPr>
            <w:r>
              <w:rPr>
                <w:sz w:val="22"/>
                <w:szCs w:val="22"/>
                <w:lang w:val="uk-UA"/>
              </w:rPr>
              <w:t>166</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208" w:type="dxa"/>
            <w:vAlign w:val="bottom"/>
          </w:tcPr>
          <w:p w:rsidR="004C4851" w:rsidRDefault="004C4851">
            <w:pPr>
              <w:snapToGrid w:val="0"/>
              <w:jc w:val="center"/>
              <w:rPr>
                <w:sz w:val="22"/>
                <w:lang w:val="uk-UA"/>
              </w:rPr>
            </w:pPr>
            <w:r>
              <w:rPr>
                <w:sz w:val="22"/>
                <w:szCs w:val="22"/>
                <w:lang w:val="uk-UA"/>
              </w:rPr>
              <w:t>3.37-3,39</w:t>
            </w:r>
          </w:p>
        </w:tc>
        <w:tc>
          <w:tcPr>
            <w:tcW w:w="1111" w:type="dxa"/>
            <w:vAlign w:val="bottom"/>
          </w:tcPr>
          <w:p w:rsidR="004C4851" w:rsidRDefault="004C4851">
            <w:pPr>
              <w:snapToGrid w:val="0"/>
              <w:jc w:val="center"/>
              <w:rPr>
                <w:sz w:val="22"/>
                <w:lang w:val="uk-UA"/>
              </w:rPr>
            </w:pPr>
            <w:r>
              <w:rPr>
                <w:sz w:val="22"/>
                <w:szCs w:val="22"/>
                <w:lang w:val="uk-UA"/>
              </w:rPr>
              <w:t>135</w:t>
            </w:r>
          </w:p>
        </w:tc>
      </w:tr>
      <w:tr w:rsidR="004C4851" w:rsidTr="009C2523">
        <w:trPr>
          <w:jc w:val="center"/>
        </w:trPr>
        <w:tc>
          <w:tcPr>
            <w:tcW w:w="1063" w:type="dxa"/>
            <w:vAlign w:val="bottom"/>
          </w:tcPr>
          <w:p w:rsidR="004C4851" w:rsidRDefault="004C4851">
            <w:pPr>
              <w:snapToGrid w:val="0"/>
              <w:jc w:val="center"/>
              <w:rPr>
                <w:sz w:val="22"/>
                <w:lang w:val="uk-UA"/>
              </w:rPr>
            </w:pPr>
            <w:r>
              <w:rPr>
                <w:sz w:val="22"/>
                <w:szCs w:val="22"/>
                <w:lang w:val="uk-UA"/>
              </w:rPr>
              <w:t>4.9-4,91</w:t>
            </w:r>
          </w:p>
        </w:tc>
        <w:tc>
          <w:tcPr>
            <w:tcW w:w="794" w:type="dxa"/>
            <w:vAlign w:val="bottom"/>
          </w:tcPr>
          <w:p w:rsidR="004C4851" w:rsidRDefault="004C4851">
            <w:pPr>
              <w:snapToGrid w:val="0"/>
              <w:jc w:val="center"/>
              <w:rPr>
                <w:sz w:val="22"/>
                <w:lang w:val="uk-UA"/>
              </w:rPr>
            </w:pPr>
            <w:r>
              <w:rPr>
                <w:sz w:val="22"/>
                <w:szCs w:val="22"/>
                <w:lang w:val="uk-UA"/>
              </w:rPr>
              <w:t>196</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078" w:type="dxa"/>
            <w:vAlign w:val="bottom"/>
          </w:tcPr>
          <w:p w:rsidR="004C4851" w:rsidRDefault="004C4851">
            <w:pPr>
              <w:snapToGrid w:val="0"/>
              <w:jc w:val="center"/>
              <w:rPr>
                <w:sz w:val="22"/>
                <w:lang w:val="uk-UA"/>
              </w:rPr>
            </w:pPr>
            <w:r>
              <w:rPr>
                <w:sz w:val="22"/>
                <w:szCs w:val="22"/>
                <w:lang w:val="uk-UA"/>
              </w:rPr>
              <w:t>4.12-4,13</w:t>
            </w:r>
          </w:p>
        </w:tc>
        <w:tc>
          <w:tcPr>
            <w:tcW w:w="803" w:type="dxa"/>
            <w:vAlign w:val="bottom"/>
          </w:tcPr>
          <w:p w:rsidR="004C4851" w:rsidRDefault="004C4851">
            <w:pPr>
              <w:snapToGrid w:val="0"/>
              <w:jc w:val="center"/>
              <w:rPr>
                <w:sz w:val="22"/>
                <w:lang w:val="uk-UA"/>
              </w:rPr>
            </w:pPr>
            <w:r>
              <w:rPr>
                <w:sz w:val="22"/>
                <w:szCs w:val="22"/>
                <w:lang w:val="uk-UA"/>
              </w:rPr>
              <w:t>165</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208" w:type="dxa"/>
            <w:vAlign w:val="bottom"/>
          </w:tcPr>
          <w:p w:rsidR="004C4851" w:rsidRDefault="004C4851">
            <w:pPr>
              <w:snapToGrid w:val="0"/>
              <w:jc w:val="center"/>
              <w:rPr>
                <w:sz w:val="22"/>
                <w:lang w:val="uk-UA"/>
              </w:rPr>
            </w:pPr>
            <w:r>
              <w:rPr>
                <w:sz w:val="22"/>
                <w:szCs w:val="22"/>
                <w:lang w:val="uk-UA"/>
              </w:rPr>
              <w:t>3.35-3,36</w:t>
            </w:r>
          </w:p>
        </w:tc>
        <w:tc>
          <w:tcPr>
            <w:tcW w:w="1111" w:type="dxa"/>
            <w:vAlign w:val="bottom"/>
          </w:tcPr>
          <w:p w:rsidR="004C4851" w:rsidRDefault="004C4851">
            <w:pPr>
              <w:snapToGrid w:val="0"/>
              <w:jc w:val="center"/>
              <w:rPr>
                <w:sz w:val="22"/>
                <w:lang w:val="uk-UA"/>
              </w:rPr>
            </w:pPr>
            <w:r>
              <w:rPr>
                <w:sz w:val="22"/>
                <w:szCs w:val="22"/>
                <w:lang w:val="uk-UA"/>
              </w:rPr>
              <w:t>134</w:t>
            </w:r>
          </w:p>
        </w:tc>
      </w:tr>
      <w:tr w:rsidR="004C4851" w:rsidTr="009C2523">
        <w:trPr>
          <w:jc w:val="center"/>
        </w:trPr>
        <w:tc>
          <w:tcPr>
            <w:tcW w:w="1063" w:type="dxa"/>
            <w:vAlign w:val="bottom"/>
          </w:tcPr>
          <w:p w:rsidR="004C4851" w:rsidRDefault="004C4851">
            <w:pPr>
              <w:snapToGrid w:val="0"/>
              <w:jc w:val="center"/>
              <w:rPr>
                <w:sz w:val="22"/>
                <w:lang w:val="uk-UA"/>
              </w:rPr>
            </w:pPr>
            <w:r>
              <w:rPr>
                <w:sz w:val="22"/>
                <w:szCs w:val="22"/>
                <w:lang w:val="uk-UA"/>
              </w:rPr>
              <w:t>4.87-4,89</w:t>
            </w:r>
          </w:p>
        </w:tc>
        <w:tc>
          <w:tcPr>
            <w:tcW w:w="794" w:type="dxa"/>
            <w:vAlign w:val="bottom"/>
          </w:tcPr>
          <w:p w:rsidR="004C4851" w:rsidRDefault="004C4851">
            <w:pPr>
              <w:snapToGrid w:val="0"/>
              <w:jc w:val="center"/>
              <w:rPr>
                <w:sz w:val="22"/>
                <w:lang w:val="uk-UA"/>
              </w:rPr>
            </w:pPr>
            <w:r>
              <w:rPr>
                <w:sz w:val="22"/>
                <w:szCs w:val="22"/>
                <w:lang w:val="uk-UA"/>
              </w:rPr>
              <w:t>195</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078" w:type="dxa"/>
            <w:vAlign w:val="bottom"/>
          </w:tcPr>
          <w:p w:rsidR="004C4851" w:rsidRDefault="004C4851">
            <w:pPr>
              <w:snapToGrid w:val="0"/>
              <w:jc w:val="center"/>
              <w:rPr>
                <w:sz w:val="22"/>
                <w:lang w:val="uk-UA"/>
              </w:rPr>
            </w:pPr>
            <w:r>
              <w:rPr>
                <w:sz w:val="22"/>
                <w:szCs w:val="22"/>
                <w:lang w:val="uk-UA"/>
              </w:rPr>
              <w:t>4.09-4,11</w:t>
            </w:r>
          </w:p>
        </w:tc>
        <w:tc>
          <w:tcPr>
            <w:tcW w:w="803" w:type="dxa"/>
            <w:vAlign w:val="bottom"/>
          </w:tcPr>
          <w:p w:rsidR="004C4851" w:rsidRDefault="004C4851">
            <w:pPr>
              <w:snapToGrid w:val="0"/>
              <w:jc w:val="center"/>
              <w:rPr>
                <w:sz w:val="22"/>
                <w:lang w:val="uk-UA"/>
              </w:rPr>
            </w:pPr>
            <w:r>
              <w:rPr>
                <w:sz w:val="22"/>
                <w:szCs w:val="22"/>
                <w:lang w:val="uk-UA"/>
              </w:rPr>
              <w:t>164</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208" w:type="dxa"/>
            <w:vAlign w:val="bottom"/>
          </w:tcPr>
          <w:p w:rsidR="004C4851" w:rsidRDefault="004C4851">
            <w:pPr>
              <w:snapToGrid w:val="0"/>
              <w:jc w:val="center"/>
              <w:rPr>
                <w:sz w:val="22"/>
                <w:lang w:val="uk-UA"/>
              </w:rPr>
            </w:pPr>
            <w:r>
              <w:rPr>
                <w:sz w:val="22"/>
                <w:szCs w:val="22"/>
                <w:lang w:val="uk-UA"/>
              </w:rPr>
              <w:t>3.32-3,34</w:t>
            </w:r>
          </w:p>
        </w:tc>
        <w:tc>
          <w:tcPr>
            <w:tcW w:w="1111" w:type="dxa"/>
            <w:vAlign w:val="bottom"/>
          </w:tcPr>
          <w:p w:rsidR="004C4851" w:rsidRDefault="004C4851">
            <w:pPr>
              <w:snapToGrid w:val="0"/>
              <w:jc w:val="center"/>
              <w:rPr>
                <w:sz w:val="22"/>
                <w:lang w:val="uk-UA"/>
              </w:rPr>
            </w:pPr>
            <w:r>
              <w:rPr>
                <w:sz w:val="22"/>
                <w:szCs w:val="22"/>
                <w:lang w:val="uk-UA"/>
              </w:rPr>
              <w:t>133</w:t>
            </w:r>
          </w:p>
        </w:tc>
      </w:tr>
      <w:tr w:rsidR="004C4851" w:rsidTr="009C2523">
        <w:trPr>
          <w:jc w:val="center"/>
        </w:trPr>
        <w:tc>
          <w:tcPr>
            <w:tcW w:w="1063" w:type="dxa"/>
            <w:vAlign w:val="bottom"/>
          </w:tcPr>
          <w:p w:rsidR="004C4851" w:rsidRDefault="004C4851">
            <w:pPr>
              <w:snapToGrid w:val="0"/>
              <w:jc w:val="center"/>
              <w:rPr>
                <w:sz w:val="22"/>
                <w:lang w:val="uk-UA"/>
              </w:rPr>
            </w:pPr>
            <w:r>
              <w:rPr>
                <w:sz w:val="22"/>
                <w:szCs w:val="22"/>
                <w:lang w:val="uk-UA"/>
              </w:rPr>
              <w:t>4.85-4,86</w:t>
            </w:r>
          </w:p>
        </w:tc>
        <w:tc>
          <w:tcPr>
            <w:tcW w:w="794" w:type="dxa"/>
            <w:vAlign w:val="bottom"/>
          </w:tcPr>
          <w:p w:rsidR="004C4851" w:rsidRDefault="004C4851">
            <w:pPr>
              <w:snapToGrid w:val="0"/>
              <w:jc w:val="center"/>
              <w:rPr>
                <w:sz w:val="22"/>
                <w:lang w:val="uk-UA"/>
              </w:rPr>
            </w:pPr>
            <w:r>
              <w:rPr>
                <w:sz w:val="22"/>
                <w:szCs w:val="22"/>
                <w:lang w:val="uk-UA"/>
              </w:rPr>
              <w:t>194</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078" w:type="dxa"/>
            <w:vAlign w:val="bottom"/>
          </w:tcPr>
          <w:p w:rsidR="004C4851" w:rsidRDefault="004C4851">
            <w:pPr>
              <w:snapToGrid w:val="0"/>
              <w:jc w:val="center"/>
              <w:rPr>
                <w:sz w:val="22"/>
                <w:lang w:val="uk-UA"/>
              </w:rPr>
            </w:pPr>
            <w:r>
              <w:rPr>
                <w:sz w:val="22"/>
                <w:szCs w:val="22"/>
                <w:lang w:val="uk-UA"/>
              </w:rPr>
              <w:t>4.07-4,08</w:t>
            </w:r>
          </w:p>
        </w:tc>
        <w:tc>
          <w:tcPr>
            <w:tcW w:w="803" w:type="dxa"/>
            <w:vAlign w:val="bottom"/>
          </w:tcPr>
          <w:p w:rsidR="004C4851" w:rsidRDefault="004C4851">
            <w:pPr>
              <w:snapToGrid w:val="0"/>
              <w:jc w:val="center"/>
              <w:rPr>
                <w:sz w:val="22"/>
                <w:lang w:val="uk-UA"/>
              </w:rPr>
            </w:pPr>
            <w:r>
              <w:rPr>
                <w:sz w:val="22"/>
                <w:szCs w:val="22"/>
                <w:lang w:val="uk-UA"/>
              </w:rPr>
              <w:t>163</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208" w:type="dxa"/>
            <w:vAlign w:val="bottom"/>
          </w:tcPr>
          <w:p w:rsidR="004C4851" w:rsidRDefault="004C4851">
            <w:pPr>
              <w:snapToGrid w:val="0"/>
              <w:jc w:val="center"/>
              <w:rPr>
                <w:sz w:val="22"/>
                <w:lang w:val="uk-UA"/>
              </w:rPr>
            </w:pPr>
            <w:r>
              <w:rPr>
                <w:sz w:val="22"/>
                <w:szCs w:val="22"/>
                <w:lang w:val="uk-UA"/>
              </w:rPr>
              <w:t>3.3-3,31</w:t>
            </w:r>
          </w:p>
        </w:tc>
        <w:tc>
          <w:tcPr>
            <w:tcW w:w="1111" w:type="dxa"/>
            <w:vAlign w:val="bottom"/>
          </w:tcPr>
          <w:p w:rsidR="004C4851" w:rsidRDefault="004C4851">
            <w:pPr>
              <w:snapToGrid w:val="0"/>
              <w:jc w:val="center"/>
              <w:rPr>
                <w:sz w:val="22"/>
                <w:lang w:val="uk-UA"/>
              </w:rPr>
            </w:pPr>
            <w:r>
              <w:rPr>
                <w:sz w:val="22"/>
                <w:szCs w:val="22"/>
                <w:lang w:val="uk-UA"/>
              </w:rPr>
              <w:t>132</w:t>
            </w:r>
          </w:p>
        </w:tc>
      </w:tr>
      <w:tr w:rsidR="004C4851" w:rsidTr="009C2523">
        <w:trPr>
          <w:jc w:val="center"/>
        </w:trPr>
        <w:tc>
          <w:tcPr>
            <w:tcW w:w="1063" w:type="dxa"/>
            <w:vAlign w:val="bottom"/>
          </w:tcPr>
          <w:p w:rsidR="004C4851" w:rsidRDefault="004C4851">
            <w:pPr>
              <w:snapToGrid w:val="0"/>
              <w:jc w:val="center"/>
              <w:rPr>
                <w:sz w:val="22"/>
                <w:lang w:val="uk-UA"/>
              </w:rPr>
            </w:pPr>
            <w:r>
              <w:rPr>
                <w:sz w:val="22"/>
                <w:szCs w:val="22"/>
                <w:lang w:val="uk-UA"/>
              </w:rPr>
              <w:t>4.82-4,84</w:t>
            </w:r>
          </w:p>
        </w:tc>
        <w:tc>
          <w:tcPr>
            <w:tcW w:w="794" w:type="dxa"/>
            <w:vAlign w:val="bottom"/>
          </w:tcPr>
          <w:p w:rsidR="004C4851" w:rsidRDefault="004C4851">
            <w:pPr>
              <w:snapToGrid w:val="0"/>
              <w:jc w:val="center"/>
              <w:rPr>
                <w:sz w:val="22"/>
                <w:lang w:val="uk-UA"/>
              </w:rPr>
            </w:pPr>
            <w:r>
              <w:rPr>
                <w:sz w:val="22"/>
                <w:szCs w:val="22"/>
                <w:lang w:val="uk-UA"/>
              </w:rPr>
              <w:t>193</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078" w:type="dxa"/>
            <w:vAlign w:val="bottom"/>
          </w:tcPr>
          <w:p w:rsidR="004C4851" w:rsidRDefault="004C4851">
            <w:pPr>
              <w:snapToGrid w:val="0"/>
              <w:jc w:val="center"/>
              <w:rPr>
                <w:sz w:val="22"/>
                <w:lang w:val="uk-UA"/>
              </w:rPr>
            </w:pPr>
            <w:r>
              <w:rPr>
                <w:sz w:val="22"/>
                <w:szCs w:val="22"/>
                <w:lang w:val="uk-UA"/>
              </w:rPr>
              <w:t>4.04-4,06</w:t>
            </w:r>
          </w:p>
        </w:tc>
        <w:tc>
          <w:tcPr>
            <w:tcW w:w="803" w:type="dxa"/>
            <w:vAlign w:val="bottom"/>
          </w:tcPr>
          <w:p w:rsidR="004C4851" w:rsidRDefault="004C4851">
            <w:pPr>
              <w:snapToGrid w:val="0"/>
              <w:jc w:val="center"/>
              <w:rPr>
                <w:sz w:val="22"/>
                <w:lang w:val="uk-UA"/>
              </w:rPr>
            </w:pPr>
            <w:r>
              <w:rPr>
                <w:sz w:val="22"/>
                <w:szCs w:val="22"/>
                <w:lang w:val="uk-UA"/>
              </w:rPr>
              <w:t>162</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208" w:type="dxa"/>
            <w:vAlign w:val="bottom"/>
          </w:tcPr>
          <w:p w:rsidR="004C4851" w:rsidRDefault="004C4851">
            <w:pPr>
              <w:snapToGrid w:val="0"/>
              <w:jc w:val="center"/>
              <w:rPr>
                <w:sz w:val="22"/>
                <w:lang w:val="uk-UA"/>
              </w:rPr>
            </w:pPr>
            <w:r>
              <w:rPr>
                <w:sz w:val="22"/>
                <w:szCs w:val="22"/>
                <w:lang w:val="uk-UA"/>
              </w:rPr>
              <w:t>3.27-3,29</w:t>
            </w:r>
          </w:p>
        </w:tc>
        <w:tc>
          <w:tcPr>
            <w:tcW w:w="1111" w:type="dxa"/>
            <w:vAlign w:val="bottom"/>
          </w:tcPr>
          <w:p w:rsidR="004C4851" w:rsidRDefault="004C4851">
            <w:pPr>
              <w:snapToGrid w:val="0"/>
              <w:jc w:val="center"/>
              <w:rPr>
                <w:sz w:val="22"/>
                <w:lang w:val="uk-UA"/>
              </w:rPr>
            </w:pPr>
            <w:r>
              <w:rPr>
                <w:sz w:val="22"/>
                <w:szCs w:val="22"/>
                <w:lang w:val="uk-UA"/>
              </w:rPr>
              <w:t>131</w:t>
            </w:r>
          </w:p>
        </w:tc>
      </w:tr>
      <w:tr w:rsidR="004C4851" w:rsidTr="009C2523">
        <w:trPr>
          <w:jc w:val="center"/>
        </w:trPr>
        <w:tc>
          <w:tcPr>
            <w:tcW w:w="1063" w:type="dxa"/>
            <w:vAlign w:val="bottom"/>
          </w:tcPr>
          <w:p w:rsidR="004C4851" w:rsidRDefault="004C4851">
            <w:pPr>
              <w:snapToGrid w:val="0"/>
              <w:jc w:val="center"/>
              <w:rPr>
                <w:sz w:val="22"/>
                <w:lang w:val="uk-UA"/>
              </w:rPr>
            </w:pPr>
            <w:r>
              <w:rPr>
                <w:sz w:val="22"/>
                <w:szCs w:val="22"/>
                <w:lang w:val="uk-UA"/>
              </w:rPr>
              <w:t>4.8-4,81</w:t>
            </w:r>
          </w:p>
        </w:tc>
        <w:tc>
          <w:tcPr>
            <w:tcW w:w="794" w:type="dxa"/>
            <w:vAlign w:val="bottom"/>
          </w:tcPr>
          <w:p w:rsidR="004C4851" w:rsidRDefault="004C4851">
            <w:pPr>
              <w:snapToGrid w:val="0"/>
              <w:jc w:val="center"/>
              <w:rPr>
                <w:sz w:val="22"/>
                <w:lang w:val="uk-UA"/>
              </w:rPr>
            </w:pPr>
            <w:r>
              <w:rPr>
                <w:sz w:val="22"/>
                <w:szCs w:val="22"/>
                <w:lang w:val="uk-UA"/>
              </w:rPr>
              <w:t>192</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078" w:type="dxa"/>
            <w:vAlign w:val="bottom"/>
          </w:tcPr>
          <w:p w:rsidR="004C4851" w:rsidRDefault="004C4851">
            <w:pPr>
              <w:snapToGrid w:val="0"/>
              <w:jc w:val="center"/>
              <w:rPr>
                <w:sz w:val="22"/>
                <w:lang w:val="uk-UA"/>
              </w:rPr>
            </w:pPr>
            <w:r>
              <w:rPr>
                <w:sz w:val="22"/>
                <w:szCs w:val="22"/>
                <w:lang w:val="uk-UA"/>
              </w:rPr>
              <w:t>4.02-4,03</w:t>
            </w:r>
          </w:p>
        </w:tc>
        <w:tc>
          <w:tcPr>
            <w:tcW w:w="803" w:type="dxa"/>
            <w:vAlign w:val="bottom"/>
          </w:tcPr>
          <w:p w:rsidR="004C4851" w:rsidRDefault="004C4851">
            <w:pPr>
              <w:snapToGrid w:val="0"/>
              <w:jc w:val="center"/>
              <w:rPr>
                <w:sz w:val="22"/>
                <w:lang w:val="uk-UA"/>
              </w:rPr>
            </w:pPr>
            <w:r>
              <w:rPr>
                <w:sz w:val="22"/>
                <w:szCs w:val="22"/>
                <w:lang w:val="uk-UA"/>
              </w:rPr>
              <w:t>161</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208" w:type="dxa"/>
            <w:vAlign w:val="bottom"/>
          </w:tcPr>
          <w:p w:rsidR="004C4851" w:rsidRDefault="004C4851">
            <w:pPr>
              <w:snapToGrid w:val="0"/>
              <w:jc w:val="center"/>
              <w:rPr>
                <w:sz w:val="22"/>
                <w:lang w:val="uk-UA"/>
              </w:rPr>
            </w:pPr>
            <w:r>
              <w:rPr>
                <w:sz w:val="22"/>
                <w:szCs w:val="22"/>
                <w:lang w:val="uk-UA"/>
              </w:rPr>
              <w:t>3.25-3,26</w:t>
            </w:r>
          </w:p>
        </w:tc>
        <w:tc>
          <w:tcPr>
            <w:tcW w:w="1111" w:type="dxa"/>
            <w:vAlign w:val="bottom"/>
          </w:tcPr>
          <w:p w:rsidR="004C4851" w:rsidRDefault="004C4851">
            <w:pPr>
              <w:snapToGrid w:val="0"/>
              <w:jc w:val="center"/>
              <w:rPr>
                <w:sz w:val="22"/>
                <w:lang w:val="uk-UA"/>
              </w:rPr>
            </w:pPr>
            <w:r>
              <w:rPr>
                <w:sz w:val="22"/>
                <w:szCs w:val="22"/>
                <w:lang w:val="uk-UA"/>
              </w:rPr>
              <w:t>130</w:t>
            </w:r>
          </w:p>
        </w:tc>
      </w:tr>
      <w:tr w:rsidR="004C4851" w:rsidTr="009C2523">
        <w:trPr>
          <w:jc w:val="center"/>
        </w:trPr>
        <w:tc>
          <w:tcPr>
            <w:tcW w:w="1063" w:type="dxa"/>
            <w:vAlign w:val="bottom"/>
          </w:tcPr>
          <w:p w:rsidR="004C4851" w:rsidRDefault="004C4851">
            <w:pPr>
              <w:snapToGrid w:val="0"/>
              <w:jc w:val="center"/>
              <w:rPr>
                <w:sz w:val="22"/>
                <w:lang w:val="uk-UA"/>
              </w:rPr>
            </w:pPr>
            <w:r>
              <w:rPr>
                <w:sz w:val="22"/>
                <w:szCs w:val="22"/>
                <w:lang w:val="uk-UA"/>
              </w:rPr>
              <w:t>4.77-4,79</w:t>
            </w:r>
          </w:p>
        </w:tc>
        <w:tc>
          <w:tcPr>
            <w:tcW w:w="794" w:type="dxa"/>
            <w:vAlign w:val="bottom"/>
          </w:tcPr>
          <w:p w:rsidR="004C4851" w:rsidRDefault="004C4851">
            <w:pPr>
              <w:snapToGrid w:val="0"/>
              <w:jc w:val="center"/>
              <w:rPr>
                <w:sz w:val="22"/>
                <w:lang w:val="uk-UA"/>
              </w:rPr>
            </w:pPr>
            <w:r>
              <w:rPr>
                <w:sz w:val="22"/>
                <w:szCs w:val="22"/>
                <w:lang w:val="uk-UA"/>
              </w:rPr>
              <w:t>191</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078" w:type="dxa"/>
            <w:vAlign w:val="bottom"/>
          </w:tcPr>
          <w:p w:rsidR="004C4851" w:rsidRDefault="004C4851">
            <w:pPr>
              <w:snapToGrid w:val="0"/>
              <w:jc w:val="center"/>
              <w:rPr>
                <w:sz w:val="22"/>
                <w:lang w:val="uk-UA"/>
              </w:rPr>
            </w:pPr>
            <w:r>
              <w:rPr>
                <w:sz w:val="22"/>
                <w:szCs w:val="22"/>
                <w:lang w:val="uk-UA"/>
              </w:rPr>
              <w:t>3.99-4,01</w:t>
            </w:r>
          </w:p>
        </w:tc>
        <w:tc>
          <w:tcPr>
            <w:tcW w:w="803" w:type="dxa"/>
            <w:vAlign w:val="bottom"/>
          </w:tcPr>
          <w:p w:rsidR="004C4851" w:rsidRDefault="004C4851">
            <w:pPr>
              <w:snapToGrid w:val="0"/>
              <w:jc w:val="center"/>
              <w:rPr>
                <w:sz w:val="22"/>
                <w:lang w:val="uk-UA"/>
              </w:rPr>
            </w:pPr>
            <w:r>
              <w:rPr>
                <w:sz w:val="22"/>
                <w:szCs w:val="22"/>
                <w:lang w:val="uk-UA"/>
              </w:rPr>
              <w:t>160</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208" w:type="dxa"/>
            <w:vAlign w:val="bottom"/>
          </w:tcPr>
          <w:p w:rsidR="004C4851" w:rsidRDefault="004C4851">
            <w:pPr>
              <w:snapToGrid w:val="0"/>
              <w:jc w:val="center"/>
              <w:rPr>
                <w:sz w:val="22"/>
                <w:lang w:val="uk-UA"/>
              </w:rPr>
            </w:pPr>
            <w:r>
              <w:rPr>
                <w:sz w:val="22"/>
                <w:szCs w:val="22"/>
                <w:lang w:val="uk-UA"/>
              </w:rPr>
              <w:t>3.22-3,24</w:t>
            </w:r>
          </w:p>
        </w:tc>
        <w:tc>
          <w:tcPr>
            <w:tcW w:w="1111" w:type="dxa"/>
            <w:vAlign w:val="bottom"/>
          </w:tcPr>
          <w:p w:rsidR="004C4851" w:rsidRDefault="004C4851">
            <w:pPr>
              <w:snapToGrid w:val="0"/>
              <w:jc w:val="center"/>
              <w:rPr>
                <w:sz w:val="22"/>
                <w:lang w:val="uk-UA"/>
              </w:rPr>
            </w:pPr>
            <w:r>
              <w:rPr>
                <w:sz w:val="22"/>
                <w:szCs w:val="22"/>
                <w:lang w:val="uk-UA"/>
              </w:rPr>
              <w:t>129</w:t>
            </w:r>
          </w:p>
        </w:tc>
      </w:tr>
      <w:tr w:rsidR="004C4851" w:rsidTr="009C2523">
        <w:trPr>
          <w:jc w:val="center"/>
        </w:trPr>
        <w:tc>
          <w:tcPr>
            <w:tcW w:w="1063" w:type="dxa"/>
            <w:vAlign w:val="bottom"/>
          </w:tcPr>
          <w:p w:rsidR="004C4851" w:rsidRDefault="004C4851">
            <w:pPr>
              <w:snapToGrid w:val="0"/>
              <w:jc w:val="center"/>
              <w:rPr>
                <w:sz w:val="22"/>
                <w:lang w:val="uk-UA"/>
              </w:rPr>
            </w:pPr>
            <w:r>
              <w:rPr>
                <w:sz w:val="22"/>
                <w:szCs w:val="22"/>
                <w:lang w:val="uk-UA"/>
              </w:rPr>
              <w:t>4.75-4,76</w:t>
            </w:r>
          </w:p>
        </w:tc>
        <w:tc>
          <w:tcPr>
            <w:tcW w:w="794" w:type="dxa"/>
            <w:vAlign w:val="bottom"/>
          </w:tcPr>
          <w:p w:rsidR="004C4851" w:rsidRDefault="004C4851">
            <w:pPr>
              <w:snapToGrid w:val="0"/>
              <w:jc w:val="center"/>
              <w:rPr>
                <w:sz w:val="22"/>
                <w:lang w:val="uk-UA"/>
              </w:rPr>
            </w:pPr>
            <w:r>
              <w:rPr>
                <w:sz w:val="22"/>
                <w:szCs w:val="22"/>
                <w:lang w:val="uk-UA"/>
              </w:rPr>
              <w:t>190</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078" w:type="dxa"/>
            <w:vAlign w:val="bottom"/>
          </w:tcPr>
          <w:p w:rsidR="004C4851" w:rsidRDefault="004C4851">
            <w:pPr>
              <w:snapToGrid w:val="0"/>
              <w:jc w:val="center"/>
              <w:rPr>
                <w:sz w:val="22"/>
                <w:lang w:val="uk-UA"/>
              </w:rPr>
            </w:pPr>
            <w:r>
              <w:rPr>
                <w:sz w:val="22"/>
                <w:szCs w:val="22"/>
                <w:lang w:val="uk-UA"/>
              </w:rPr>
              <w:t>3.97-3,98</w:t>
            </w:r>
          </w:p>
        </w:tc>
        <w:tc>
          <w:tcPr>
            <w:tcW w:w="803" w:type="dxa"/>
            <w:vAlign w:val="bottom"/>
          </w:tcPr>
          <w:p w:rsidR="004C4851" w:rsidRDefault="004C4851">
            <w:pPr>
              <w:snapToGrid w:val="0"/>
              <w:jc w:val="center"/>
              <w:rPr>
                <w:sz w:val="22"/>
                <w:lang w:val="uk-UA"/>
              </w:rPr>
            </w:pPr>
            <w:r>
              <w:rPr>
                <w:sz w:val="22"/>
                <w:szCs w:val="22"/>
                <w:lang w:val="uk-UA"/>
              </w:rPr>
              <w:t>159</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208" w:type="dxa"/>
            <w:vAlign w:val="bottom"/>
          </w:tcPr>
          <w:p w:rsidR="004C4851" w:rsidRDefault="004C4851">
            <w:pPr>
              <w:snapToGrid w:val="0"/>
              <w:jc w:val="center"/>
              <w:rPr>
                <w:sz w:val="22"/>
                <w:lang w:val="uk-UA"/>
              </w:rPr>
            </w:pPr>
            <w:r>
              <w:rPr>
                <w:sz w:val="22"/>
                <w:szCs w:val="22"/>
                <w:lang w:val="uk-UA"/>
              </w:rPr>
              <w:t>3.2-3,21</w:t>
            </w:r>
          </w:p>
        </w:tc>
        <w:tc>
          <w:tcPr>
            <w:tcW w:w="1111" w:type="dxa"/>
            <w:vAlign w:val="bottom"/>
          </w:tcPr>
          <w:p w:rsidR="004C4851" w:rsidRDefault="004C4851">
            <w:pPr>
              <w:snapToGrid w:val="0"/>
              <w:jc w:val="center"/>
              <w:rPr>
                <w:sz w:val="22"/>
                <w:lang w:val="uk-UA"/>
              </w:rPr>
            </w:pPr>
            <w:r>
              <w:rPr>
                <w:sz w:val="22"/>
                <w:szCs w:val="22"/>
                <w:lang w:val="uk-UA"/>
              </w:rPr>
              <w:t>128</w:t>
            </w:r>
          </w:p>
        </w:tc>
      </w:tr>
      <w:tr w:rsidR="004C4851" w:rsidTr="009C2523">
        <w:trPr>
          <w:jc w:val="center"/>
        </w:trPr>
        <w:tc>
          <w:tcPr>
            <w:tcW w:w="1063" w:type="dxa"/>
            <w:vAlign w:val="bottom"/>
          </w:tcPr>
          <w:p w:rsidR="004C4851" w:rsidRDefault="004C4851">
            <w:pPr>
              <w:snapToGrid w:val="0"/>
              <w:jc w:val="center"/>
              <w:rPr>
                <w:sz w:val="22"/>
                <w:lang w:val="uk-UA"/>
              </w:rPr>
            </w:pPr>
            <w:r>
              <w:rPr>
                <w:sz w:val="22"/>
                <w:szCs w:val="22"/>
                <w:lang w:val="uk-UA"/>
              </w:rPr>
              <w:t>4.72-4,74</w:t>
            </w:r>
          </w:p>
        </w:tc>
        <w:tc>
          <w:tcPr>
            <w:tcW w:w="794" w:type="dxa"/>
            <w:vAlign w:val="bottom"/>
          </w:tcPr>
          <w:p w:rsidR="004C4851" w:rsidRDefault="004C4851">
            <w:pPr>
              <w:snapToGrid w:val="0"/>
              <w:jc w:val="center"/>
              <w:rPr>
                <w:sz w:val="22"/>
                <w:lang w:val="uk-UA"/>
              </w:rPr>
            </w:pPr>
            <w:r>
              <w:rPr>
                <w:sz w:val="22"/>
                <w:szCs w:val="22"/>
                <w:lang w:val="uk-UA"/>
              </w:rPr>
              <w:t>189</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078" w:type="dxa"/>
            <w:vAlign w:val="bottom"/>
          </w:tcPr>
          <w:p w:rsidR="004C4851" w:rsidRDefault="004C4851">
            <w:pPr>
              <w:snapToGrid w:val="0"/>
              <w:jc w:val="center"/>
              <w:rPr>
                <w:sz w:val="22"/>
                <w:lang w:val="uk-UA"/>
              </w:rPr>
            </w:pPr>
            <w:r>
              <w:rPr>
                <w:sz w:val="22"/>
                <w:szCs w:val="22"/>
                <w:lang w:val="uk-UA"/>
              </w:rPr>
              <w:t>3.94-3,96</w:t>
            </w:r>
          </w:p>
        </w:tc>
        <w:tc>
          <w:tcPr>
            <w:tcW w:w="803" w:type="dxa"/>
            <w:vAlign w:val="bottom"/>
          </w:tcPr>
          <w:p w:rsidR="004C4851" w:rsidRDefault="004C4851">
            <w:pPr>
              <w:snapToGrid w:val="0"/>
              <w:jc w:val="center"/>
              <w:rPr>
                <w:sz w:val="22"/>
                <w:lang w:val="uk-UA"/>
              </w:rPr>
            </w:pPr>
            <w:r>
              <w:rPr>
                <w:sz w:val="22"/>
                <w:szCs w:val="22"/>
                <w:lang w:val="uk-UA"/>
              </w:rPr>
              <w:t>158</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208" w:type="dxa"/>
            <w:vAlign w:val="bottom"/>
          </w:tcPr>
          <w:p w:rsidR="004C4851" w:rsidRDefault="004C4851">
            <w:pPr>
              <w:snapToGrid w:val="0"/>
              <w:jc w:val="center"/>
              <w:rPr>
                <w:sz w:val="22"/>
                <w:lang w:val="uk-UA"/>
              </w:rPr>
            </w:pPr>
            <w:r>
              <w:rPr>
                <w:sz w:val="22"/>
                <w:szCs w:val="22"/>
                <w:lang w:val="uk-UA"/>
              </w:rPr>
              <w:t>3.17-3,19</w:t>
            </w:r>
          </w:p>
        </w:tc>
        <w:tc>
          <w:tcPr>
            <w:tcW w:w="1111" w:type="dxa"/>
            <w:vAlign w:val="bottom"/>
          </w:tcPr>
          <w:p w:rsidR="004C4851" w:rsidRDefault="004C4851">
            <w:pPr>
              <w:snapToGrid w:val="0"/>
              <w:jc w:val="center"/>
              <w:rPr>
                <w:sz w:val="22"/>
                <w:lang w:val="uk-UA"/>
              </w:rPr>
            </w:pPr>
            <w:r>
              <w:rPr>
                <w:sz w:val="22"/>
                <w:szCs w:val="22"/>
                <w:lang w:val="uk-UA"/>
              </w:rPr>
              <w:t>127</w:t>
            </w:r>
          </w:p>
        </w:tc>
      </w:tr>
      <w:tr w:rsidR="004C4851" w:rsidTr="009C2523">
        <w:trPr>
          <w:jc w:val="center"/>
        </w:trPr>
        <w:tc>
          <w:tcPr>
            <w:tcW w:w="1063" w:type="dxa"/>
            <w:vAlign w:val="bottom"/>
          </w:tcPr>
          <w:p w:rsidR="004C4851" w:rsidRDefault="004C4851">
            <w:pPr>
              <w:snapToGrid w:val="0"/>
              <w:jc w:val="center"/>
              <w:rPr>
                <w:sz w:val="22"/>
                <w:lang w:val="uk-UA"/>
              </w:rPr>
            </w:pPr>
            <w:r>
              <w:rPr>
                <w:sz w:val="22"/>
                <w:szCs w:val="22"/>
                <w:lang w:val="uk-UA"/>
              </w:rPr>
              <w:t>4.7-4,71</w:t>
            </w:r>
          </w:p>
        </w:tc>
        <w:tc>
          <w:tcPr>
            <w:tcW w:w="794" w:type="dxa"/>
            <w:vAlign w:val="bottom"/>
          </w:tcPr>
          <w:p w:rsidR="004C4851" w:rsidRDefault="004C4851">
            <w:pPr>
              <w:snapToGrid w:val="0"/>
              <w:jc w:val="center"/>
              <w:rPr>
                <w:sz w:val="22"/>
                <w:lang w:val="uk-UA"/>
              </w:rPr>
            </w:pPr>
            <w:r>
              <w:rPr>
                <w:sz w:val="22"/>
                <w:szCs w:val="22"/>
                <w:lang w:val="uk-UA"/>
              </w:rPr>
              <w:t>188</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078" w:type="dxa"/>
            <w:vAlign w:val="bottom"/>
          </w:tcPr>
          <w:p w:rsidR="004C4851" w:rsidRDefault="004C4851">
            <w:pPr>
              <w:snapToGrid w:val="0"/>
              <w:jc w:val="center"/>
              <w:rPr>
                <w:sz w:val="22"/>
                <w:lang w:val="uk-UA"/>
              </w:rPr>
            </w:pPr>
            <w:r>
              <w:rPr>
                <w:sz w:val="22"/>
                <w:szCs w:val="22"/>
                <w:lang w:val="uk-UA"/>
              </w:rPr>
              <w:t>3.92-3,93</w:t>
            </w:r>
          </w:p>
        </w:tc>
        <w:tc>
          <w:tcPr>
            <w:tcW w:w="803" w:type="dxa"/>
            <w:vAlign w:val="bottom"/>
          </w:tcPr>
          <w:p w:rsidR="004C4851" w:rsidRDefault="004C4851">
            <w:pPr>
              <w:snapToGrid w:val="0"/>
              <w:jc w:val="center"/>
              <w:rPr>
                <w:sz w:val="22"/>
                <w:lang w:val="uk-UA"/>
              </w:rPr>
            </w:pPr>
            <w:r>
              <w:rPr>
                <w:sz w:val="22"/>
                <w:szCs w:val="22"/>
                <w:lang w:val="uk-UA"/>
              </w:rPr>
              <w:t>157</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208" w:type="dxa"/>
            <w:vAlign w:val="bottom"/>
          </w:tcPr>
          <w:p w:rsidR="004C4851" w:rsidRDefault="004C4851">
            <w:pPr>
              <w:snapToGrid w:val="0"/>
              <w:jc w:val="center"/>
              <w:rPr>
                <w:sz w:val="22"/>
                <w:lang w:val="uk-UA"/>
              </w:rPr>
            </w:pPr>
            <w:r>
              <w:rPr>
                <w:sz w:val="22"/>
                <w:szCs w:val="22"/>
                <w:lang w:val="uk-UA"/>
              </w:rPr>
              <w:t>3.15-3,16</w:t>
            </w:r>
          </w:p>
        </w:tc>
        <w:tc>
          <w:tcPr>
            <w:tcW w:w="1111" w:type="dxa"/>
            <w:vAlign w:val="bottom"/>
          </w:tcPr>
          <w:p w:rsidR="004C4851" w:rsidRDefault="004C4851">
            <w:pPr>
              <w:snapToGrid w:val="0"/>
              <w:jc w:val="center"/>
              <w:rPr>
                <w:sz w:val="22"/>
                <w:lang w:val="uk-UA"/>
              </w:rPr>
            </w:pPr>
            <w:r>
              <w:rPr>
                <w:sz w:val="22"/>
                <w:szCs w:val="22"/>
                <w:lang w:val="uk-UA"/>
              </w:rPr>
              <w:t>126</w:t>
            </w:r>
          </w:p>
        </w:tc>
      </w:tr>
      <w:tr w:rsidR="004C4851" w:rsidTr="009C2523">
        <w:trPr>
          <w:jc w:val="center"/>
        </w:trPr>
        <w:tc>
          <w:tcPr>
            <w:tcW w:w="1063" w:type="dxa"/>
            <w:vAlign w:val="bottom"/>
          </w:tcPr>
          <w:p w:rsidR="004C4851" w:rsidRDefault="004C4851">
            <w:pPr>
              <w:snapToGrid w:val="0"/>
              <w:jc w:val="center"/>
              <w:rPr>
                <w:sz w:val="22"/>
                <w:lang w:val="uk-UA"/>
              </w:rPr>
            </w:pPr>
            <w:r>
              <w:rPr>
                <w:sz w:val="22"/>
                <w:szCs w:val="22"/>
                <w:lang w:val="uk-UA"/>
              </w:rPr>
              <w:t>4.67-4,69</w:t>
            </w:r>
          </w:p>
        </w:tc>
        <w:tc>
          <w:tcPr>
            <w:tcW w:w="794" w:type="dxa"/>
            <w:vAlign w:val="bottom"/>
          </w:tcPr>
          <w:p w:rsidR="004C4851" w:rsidRDefault="004C4851">
            <w:pPr>
              <w:snapToGrid w:val="0"/>
              <w:jc w:val="center"/>
              <w:rPr>
                <w:sz w:val="22"/>
                <w:lang w:val="uk-UA"/>
              </w:rPr>
            </w:pPr>
            <w:r>
              <w:rPr>
                <w:sz w:val="22"/>
                <w:szCs w:val="22"/>
                <w:lang w:val="uk-UA"/>
              </w:rPr>
              <w:t>187</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078" w:type="dxa"/>
            <w:vAlign w:val="bottom"/>
          </w:tcPr>
          <w:p w:rsidR="004C4851" w:rsidRDefault="004C4851">
            <w:pPr>
              <w:snapToGrid w:val="0"/>
              <w:jc w:val="center"/>
              <w:rPr>
                <w:sz w:val="22"/>
                <w:lang w:val="uk-UA"/>
              </w:rPr>
            </w:pPr>
            <w:r>
              <w:rPr>
                <w:sz w:val="22"/>
                <w:szCs w:val="22"/>
                <w:lang w:val="uk-UA"/>
              </w:rPr>
              <w:t>3.89-3,91</w:t>
            </w:r>
          </w:p>
        </w:tc>
        <w:tc>
          <w:tcPr>
            <w:tcW w:w="803" w:type="dxa"/>
            <w:vAlign w:val="bottom"/>
          </w:tcPr>
          <w:p w:rsidR="004C4851" w:rsidRDefault="004C4851">
            <w:pPr>
              <w:snapToGrid w:val="0"/>
              <w:jc w:val="center"/>
              <w:rPr>
                <w:sz w:val="22"/>
                <w:lang w:val="uk-UA"/>
              </w:rPr>
            </w:pPr>
            <w:r>
              <w:rPr>
                <w:sz w:val="22"/>
                <w:szCs w:val="22"/>
                <w:lang w:val="uk-UA"/>
              </w:rPr>
              <w:t>156</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208" w:type="dxa"/>
            <w:vAlign w:val="bottom"/>
          </w:tcPr>
          <w:p w:rsidR="004C4851" w:rsidRDefault="004C4851">
            <w:pPr>
              <w:snapToGrid w:val="0"/>
              <w:jc w:val="center"/>
              <w:rPr>
                <w:sz w:val="22"/>
                <w:lang w:val="uk-UA"/>
              </w:rPr>
            </w:pPr>
            <w:r>
              <w:rPr>
                <w:sz w:val="22"/>
                <w:szCs w:val="22"/>
                <w:lang w:val="uk-UA"/>
              </w:rPr>
              <w:t>3.12-3,14</w:t>
            </w:r>
          </w:p>
        </w:tc>
        <w:tc>
          <w:tcPr>
            <w:tcW w:w="1111" w:type="dxa"/>
            <w:vAlign w:val="bottom"/>
          </w:tcPr>
          <w:p w:rsidR="004C4851" w:rsidRDefault="004C4851">
            <w:pPr>
              <w:snapToGrid w:val="0"/>
              <w:jc w:val="center"/>
              <w:rPr>
                <w:sz w:val="22"/>
                <w:lang w:val="uk-UA"/>
              </w:rPr>
            </w:pPr>
            <w:r>
              <w:rPr>
                <w:sz w:val="22"/>
                <w:szCs w:val="22"/>
                <w:lang w:val="uk-UA"/>
              </w:rPr>
              <w:t>125</w:t>
            </w:r>
          </w:p>
        </w:tc>
      </w:tr>
      <w:tr w:rsidR="004C4851" w:rsidTr="009C2523">
        <w:trPr>
          <w:jc w:val="center"/>
        </w:trPr>
        <w:tc>
          <w:tcPr>
            <w:tcW w:w="1063" w:type="dxa"/>
            <w:vAlign w:val="bottom"/>
          </w:tcPr>
          <w:p w:rsidR="004C4851" w:rsidRDefault="004C4851">
            <w:pPr>
              <w:snapToGrid w:val="0"/>
              <w:jc w:val="center"/>
              <w:rPr>
                <w:sz w:val="22"/>
                <w:lang w:val="uk-UA"/>
              </w:rPr>
            </w:pPr>
            <w:r>
              <w:rPr>
                <w:sz w:val="22"/>
                <w:szCs w:val="22"/>
                <w:lang w:val="uk-UA"/>
              </w:rPr>
              <w:t>4.65-4,66</w:t>
            </w:r>
          </w:p>
        </w:tc>
        <w:tc>
          <w:tcPr>
            <w:tcW w:w="794" w:type="dxa"/>
            <w:vAlign w:val="bottom"/>
          </w:tcPr>
          <w:p w:rsidR="004C4851" w:rsidRDefault="004C4851">
            <w:pPr>
              <w:snapToGrid w:val="0"/>
              <w:jc w:val="center"/>
              <w:rPr>
                <w:sz w:val="22"/>
                <w:lang w:val="uk-UA"/>
              </w:rPr>
            </w:pPr>
            <w:r>
              <w:rPr>
                <w:sz w:val="22"/>
                <w:szCs w:val="22"/>
                <w:lang w:val="uk-UA"/>
              </w:rPr>
              <w:t>186</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078" w:type="dxa"/>
            <w:vAlign w:val="bottom"/>
          </w:tcPr>
          <w:p w:rsidR="004C4851" w:rsidRDefault="004C4851">
            <w:pPr>
              <w:snapToGrid w:val="0"/>
              <w:jc w:val="center"/>
              <w:rPr>
                <w:sz w:val="22"/>
                <w:lang w:val="uk-UA"/>
              </w:rPr>
            </w:pPr>
            <w:r>
              <w:rPr>
                <w:sz w:val="22"/>
                <w:szCs w:val="22"/>
                <w:lang w:val="uk-UA"/>
              </w:rPr>
              <w:t>3.87-3,88</w:t>
            </w:r>
          </w:p>
        </w:tc>
        <w:tc>
          <w:tcPr>
            <w:tcW w:w="803" w:type="dxa"/>
            <w:vAlign w:val="bottom"/>
          </w:tcPr>
          <w:p w:rsidR="004C4851" w:rsidRDefault="004C4851">
            <w:pPr>
              <w:snapToGrid w:val="0"/>
              <w:jc w:val="center"/>
              <w:rPr>
                <w:sz w:val="22"/>
                <w:lang w:val="uk-UA"/>
              </w:rPr>
            </w:pPr>
            <w:r>
              <w:rPr>
                <w:sz w:val="22"/>
                <w:szCs w:val="22"/>
                <w:lang w:val="uk-UA"/>
              </w:rPr>
              <w:t>155</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208" w:type="dxa"/>
            <w:vAlign w:val="bottom"/>
          </w:tcPr>
          <w:p w:rsidR="004C4851" w:rsidRDefault="004C4851">
            <w:pPr>
              <w:snapToGrid w:val="0"/>
              <w:jc w:val="center"/>
              <w:rPr>
                <w:sz w:val="22"/>
                <w:lang w:val="uk-UA"/>
              </w:rPr>
            </w:pPr>
            <w:r>
              <w:rPr>
                <w:sz w:val="22"/>
                <w:szCs w:val="22"/>
                <w:lang w:val="uk-UA"/>
              </w:rPr>
              <w:t>3.1-3,11</w:t>
            </w:r>
          </w:p>
        </w:tc>
        <w:tc>
          <w:tcPr>
            <w:tcW w:w="1111" w:type="dxa"/>
            <w:vAlign w:val="bottom"/>
          </w:tcPr>
          <w:p w:rsidR="004C4851" w:rsidRDefault="004C4851">
            <w:pPr>
              <w:snapToGrid w:val="0"/>
              <w:jc w:val="center"/>
              <w:rPr>
                <w:sz w:val="22"/>
                <w:lang w:val="uk-UA"/>
              </w:rPr>
            </w:pPr>
            <w:r>
              <w:rPr>
                <w:sz w:val="22"/>
                <w:szCs w:val="22"/>
                <w:lang w:val="uk-UA"/>
              </w:rPr>
              <w:t>124</w:t>
            </w:r>
          </w:p>
        </w:tc>
      </w:tr>
      <w:tr w:rsidR="004C4851" w:rsidTr="009C2523">
        <w:trPr>
          <w:jc w:val="center"/>
        </w:trPr>
        <w:tc>
          <w:tcPr>
            <w:tcW w:w="1063" w:type="dxa"/>
            <w:vAlign w:val="bottom"/>
          </w:tcPr>
          <w:p w:rsidR="004C4851" w:rsidRDefault="004C4851">
            <w:pPr>
              <w:snapToGrid w:val="0"/>
              <w:jc w:val="center"/>
              <w:rPr>
                <w:sz w:val="22"/>
                <w:lang w:val="uk-UA"/>
              </w:rPr>
            </w:pPr>
            <w:r>
              <w:rPr>
                <w:sz w:val="22"/>
                <w:szCs w:val="22"/>
                <w:lang w:val="uk-UA"/>
              </w:rPr>
              <w:t>4.62-4,64</w:t>
            </w:r>
          </w:p>
        </w:tc>
        <w:tc>
          <w:tcPr>
            <w:tcW w:w="794" w:type="dxa"/>
            <w:vAlign w:val="bottom"/>
          </w:tcPr>
          <w:p w:rsidR="004C4851" w:rsidRDefault="004C4851">
            <w:pPr>
              <w:snapToGrid w:val="0"/>
              <w:jc w:val="center"/>
              <w:rPr>
                <w:sz w:val="22"/>
                <w:lang w:val="uk-UA"/>
              </w:rPr>
            </w:pPr>
            <w:r>
              <w:rPr>
                <w:sz w:val="22"/>
                <w:szCs w:val="22"/>
                <w:lang w:val="uk-UA"/>
              </w:rPr>
              <w:t>185</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078" w:type="dxa"/>
            <w:vAlign w:val="bottom"/>
          </w:tcPr>
          <w:p w:rsidR="004C4851" w:rsidRDefault="004C4851">
            <w:pPr>
              <w:snapToGrid w:val="0"/>
              <w:jc w:val="center"/>
              <w:rPr>
                <w:sz w:val="22"/>
                <w:lang w:val="uk-UA"/>
              </w:rPr>
            </w:pPr>
            <w:r>
              <w:rPr>
                <w:sz w:val="22"/>
                <w:szCs w:val="22"/>
                <w:lang w:val="uk-UA"/>
              </w:rPr>
              <w:t>3.84-3,86</w:t>
            </w:r>
          </w:p>
        </w:tc>
        <w:tc>
          <w:tcPr>
            <w:tcW w:w="803" w:type="dxa"/>
            <w:vAlign w:val="bottom"/>
          </w:tcPr>
          <w:p w:rsidR="004C4851" w:rsidRDefault="004C4851">
            <w:pPr>
              <w:snapToGrid w:val="0"/>
              <w:jc w:val="center"/>
              <w:rPr>
                <w:sz w:val="22"/>
                <w:lang w:val="uk-UA"/>
              </w:rPr>
            </w:pPr>
            <w:r>
              <w:rPr>
                <w:sz w:val="22"/>
                <w:szCs w:val="22"/>
                <w:lang w:val="uk-UA"/>
              </w:rPr>
              <w:t>154</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208" w:type="dxa"/>
            <w:vAlign w:val="bottom"/>
          </w:tcPr>
          <w:p w:rsidR="004C4851" w:rsidRDefault="004C4851">
            <w:pPr>
              <w:snapToGrid w:val="0"/>
              <w:jc w:val="center"/>
              <w:rPr>
                <w:sz w:val="22"/>
                <w:lang w:val="uk-UA"/>
              </w:rPr>
            </w:pPr>
            <w:r>
              <w:rPr>
                <w:sz w:val="22"/>
                <w:szCs w:val="22"/>
                <w:lang w:val="uk-UA"/>
              </w:rPr>
              <w:t>3.07-3,09</w:t>
            </w:r>
          </w:p>
        </w:tc>
        <w:tc>
          <w:tcPr>
            <w:tcW w:w="1111" w:type="dxa"/>
            <w:vAlign w:val="bottom"/>
          </w:tcPr>
          <w:p w:rsidR="004C4851" w:rsidRDefault="004C4851">
            <w:pPr>
              <w:snapToGrid w:val="0"/>
              <w:jc w:val="center"/>
              <w:rPr>
                <w:sz w:val="22"/>
                <w:lang w:val="uk-UA"/>
              </w:rPr>
            </w:pPr>
            <w:r>
              <w:rPr>
                <w:sz w:val="22"/>
                <w:szCs w:val="22"/>
                <w:lang w:val="uk-UA"/>
              </w:rPr>
              <w:t>123</w:t>
            </w:r>
          </w:p>
        </w:tc>
      </w:tr>
      <w:tr w:rsidR="004C4851" w:rsidTr="009C2523">
        <w:trPr>
          <w:jc w:val="center"/>
        </w:trPr>
        <w:tc>
          <w:tcPr>
            <w:tcW w:w="1063" w:type="dxa"/>
            <w:vAlign w:val="bottom"/>
          </w:tcPr>
          <w:p w:rsidR="004C4851" w:rsidRDefault="004C4851">
            <w:pPr>
              <w:snapToGrid w:val="0"/>
              <w:jc w:val="center"/>
              <w:rPr>
                <w:sz w:val="22"/>
                <w:lang w:val="uk-UA"/>
              </w:rPr>
            </w:pPr>
            <w:r>
              <w:rPr>
                <w:sz w:val="22"/>
                <w:szCs w:val="22"/>
                <w:lang w:val="uk-UA"/>
              </w:rPr>
              <w:t>4.6-4,61</w:t>
            </w:r>
          </w:p>
        </w:tc>
        <w:tc>
          <w:tcPr>
            <w:tcW w:w="794" w:type="dxa"/>
            <w:vAlign w:val="bottom"/>
          </w:tcPr>
          <w:p w:rsidR="004C4851" w:rsidRDefault="004C4851">
            <w:pPr>
              <w:snapToGrid w:val="0"/>
              <w:jc w:val="center"/>
              <w:rPr>
                <w:sz w:val="22"/>
                <w:lang w:val="uk-UA"/>
              </w:rPr>
            </w:pPr>
            <w:r>
              <w:rPr>
                <w:sz w:val="22"/>
                <w:szCs w:val="22"/>
                <w:lang w:val="uk-UA"/>
              </w:rPr>
              <w:t>184</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078" w:type="dxa"/>
            <w:vAlign w:val="bottom"/>
          </w:tcPr>
          <w:p w:rsidR="004C4851" w:rsidRDefault="004C4851">
            <w:pPr>
              <w:snapToGrid w:val="0"/>
              <w:jc w:val="center"/>
              <w:rPr>
                <w:sz w:val="22"/>
                <w:lang w:val="uk-UA"/>
              </w:rPr>
            </w:pPr>
            <w:r>
              <w:rPr>
                <w:sz w:val="22"/>
                <w:szCs w:val="22"/>
                <w:lang w:val="uk-UA"/>
              </w:rPr>
              <w:t>3.82-3,83</w:t>
            </w:r>
          </w:p>
        </w:tc>
        <w:tc>
          <w:tcPr>
            <w:tcW w:w="803" w:type="dxa"/>
            <w:vAlign w:val="bottom"/>
          </w:tcPr>
          <w:p w:rsidR="004C4851" w:rsidRDefault="004C4851">
            <w:pPr>
              <w:snapToGrid w:val="0"/>
              <w:jc w:val="center"/>
              <w:rPr>
                <w:sz w:val="22"/>
                <w:lang w:val="uk-UA"/>
              </w:rPr>
            </w:pPr>
            <w:r>
              <w:rPr>
                <w:sz w:val="22"/>
                <w:szCs w:val="22"/>
                <w:lang w:val="uk-UA"/>
              </w:rPr>
              <w:t>153</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208" w:type="dxa"/>
            <w:vAlign w:val="bottom"/>
          </w:tcPr>
          <w:p w:rsidR="004C4851" w:rsidRDefault="004C4851">
            <w:pPr>
              <w:snapToGrid w:val="0"/>
              <w:jc w:val="center"/>
              <w:rPr>
                <w:sz w:val="22"/>
                <w:lang w:val="uk-UA"/>
              </w:rPr>
            </w:pPr>
            <w:r>
              <w:rPr>
                <w:sz w:val="22"/>
                <w:szCs w:val="22"/>
                <w:lang w:val="uk-UA"/>
              </w:rPr>
              <w:t>3.05-3,06</w:t>
            </w:r>
          </w:p>
        </w:tc>
        <w:tc>
          <w:tcPr>
            <w:tcW w:w="1111" w:type="dxa"/>
            <w:vAlign w:val="bottom"/>
          </w:tcPr>
          <w:p w:rsidR="004C4851" w:rsidRDefault="004C4851">
            <w:pPr>
              <w:snapToGrid w:val="0"/>
              <w:jc w:val="center"/>
              <w:rPr>
                <w:sz w:val="22"/>
                <w:lang w:val="uk-UA"/>
              </w:rPr>
            </w:pPr>
            <w:r>
              <w:rPr>
                <w:sz w:val="22"/>
                <w:szCs w:val="22"/>
                <w:lang w:val="uk-UA"/>
              </w:rPr>
              <w:t>122</w:t>
            </w:r>
          </w:p>
        </w:tc>
      </w:tr>
      <w:tr w:rsidR="004C4851" w:rsidTr="009C2523">
        <w:trPr>
          <w:jc w:val="center"/>
        </w:trPr>
        <w:tc>
          <w:tcPr>
            <w:tcW w:w="1063" w:type="dxa"/>
            <w:vAlign w:val="bottom"/>
          </w:tcPr>
          <w:p w:rsidR="004C4851" w:rsidRDefault="004C4851">
            <w:pPr>
              <w:snapToGrid w:val="0"/>
              <w:jc w:val="center"/>
              <w:rPr>
                <w:sz w:val="22"/>
                <w:lang w:val="uk-UA"/>
              </w:rPr>
            </w:pPr>
            <w:r>
              <w:rPr>
                <w:sz w:val="22"/>
                <w:szCs w:val="22"/>
                <w:lang w:val="uk-UA"/>
              </w:rPr>
              <w:t>4.57-4,59</w:t>
            </w:r>
          </w:p>
        </w:tc>
        <w:tc>
          <w:tcPr>
            <w:tcW w:w="794" w:type="dxa"/>
            <w:vAlign w:val="bottom"/>
          </w:tcPr>
          <w:p w:rsidR="004C4851" w:rsidRDefault="004C4851">
            <w:pPr>
              <w:snapToGrid w:val="0"/>
              <w:jc w:val="center"/>
              <w:rPr>
                <w:sz w:val="22"/>
                <w:lang w:val="uk-UA"/>
              </w:rPr>
            </w:pPr>
            <w:r>
              <w:rPr>
                <w:sz w:val="22"/>
                <w:szCs w:val="22"/>
                <w:lang w:val="uk-UA"/>
              </w:rPr>
              <w:t>183</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078" w:type="dxa"/>
            <w:vAlign w:val="bottom"/>
          </w:tcPr>
          <w:p w:rsidR="004C4851" w:rsidRDefault="004C4851">
            <w:pPr>
              <w:snapToGrid w:val="0"/>
              <w:jc w:val="center"/>
              <w:rPr>
                <w:sz w:val="22"/>
                <w:lang w:val="uk-UA"/>
              </w:rPr>
            </w:pPr>
            <w:r>
              <w:rPr>
                <w:sz w:val="22"/>
                <w:szCs w:val="22"/>
                <w:lang w:val="uk-UA"/>
              </w:rPr>
              <w:t>3.79-3,81</w:t>
            </w:r>
          </w:p>
        </w:tc>
        <w:tc>
          <w:tcPr>
            <w:tcW w:w="803" w:type="dxa"/>
            <w:vAlign w:val="bottom"/>
          </w:tcPr>
          <w:p w:rsidR="004C4851" w:rsidRDefault="004C4851">
            <w:pPr>
              <w:snapToGrid w:val="0"/>
              <w:jc w:val="center"/>
              <w:rPr>
                <w:sz w:val="22"/>
                <w:lang w:val="uk-UA"/>
              </w:rPr>
            </w:pPr>
            <w:r>
              <w:rPr>
                <w:sz w:val="22"/>
                <w:szCs w:val="22"/>
                <w:lang w:val="uk-UA"/>
              </w:rPr>
              <w:t>152</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208" w:type="dxa"/>
            <w:vAlign w:val="bottom"/>
          </w:tcPr>
          <w:p w:rsidR="004C4851" w:rsidRDefault="004C4851">
            <w:pPr>
              <w:snapToGrid w:val="0"/>
              <w:jc w:val="center"/>
              <w:rPr>
                <w:sz w:val="22"/>
                <w:lang w:val="uk-UA"/>
              </w:rPr>
            </w:pPr>
            <w:r>
              <w:rPr>
                <w:sz w:val="22"/>
                <w:szCs w:val="22"/>
                <w:lang w:val="uk-UA"/>
              </w:rPr>
              <w:t>3.02-3,04</w:t>
            </w:r>
          </w:p>
        </w:tc>
        <w:tc>
          <w:tcPr>
            <w:tcW w:w="1111" w:type="dxa"/>
            <w:vAlign w:val="bottom"/>
          </w:tcPr>
          <w:p w:rsidR="004C4851" w:rsidRDefault="004C4851">
            <w:pPr>
              <w:snapToGrid w:val="0"/>
              <w:jc w:val="center"/>
              <w:rPr>
                <w:sz w:val="22"/>
                <w:lang w:val="uk-UA"/>
              </w:rPr>
            </w:pPr>
            <w:r>
              <w:rPr>
                <w:sz w:val="22"/>
                <w:szCs w:val="22"/>
                <w:lang w:val="uk-UA"/>
              </w:rPr>
              <w:t>121</w:t>
            </w:r>
          </w:p>
        </w:tc>
      </w:tr>
      <w:tr w:rsidR="004C4851" w:rsidTr="009C2523">
        <w:trPr>
          <w:jc w:val="center"/>
        </w:trPr>
        <w:tc>
          <w:tcPr>
            <w:tcW w:w="1063" w:type="dxa"/>
            <w:vAlign w:val="bottom"/>
          </w:tcPr>
          <w:p w:rsidR="004C4851" w:rsidRDefault="004C4851">
            <w:pPr>
              <w:snapToGrid w:val="0"/>
              <w:jc w:val="center"/>
              <w:rPr>
                <w:sz w:val="22"/>
                <w:lang w:val="uk-UA"/>
              </w:rPr>
            </w:pPr>
            <w:r>
              <w:rPr>
                <w:sz w:val="22"/>
                <w:szCs w:val="22"/>
                <w:lang w:val="uk-UA"/>
              </w:rPr>
              <w:t>4.54-4,56</w:t>
            </w:r>
          </w:p>
        </w:tc>
        <w:tc>
          <w:tcPr>
            <w:tcW w:w="794" w:type="dxa"/>
            <w:vAlign w:val="bottom"/>
          </w:tcPr>
          <w:p w:rsidR="004C4851" w:rsidRDefault="004C4851">
            <w:pPr>
              <w:snapToGrid w:val="0"/>
              <w:jc w:val="center"/>
              <w:rPr>
                <w:sz w:val="22"/>
                <w:lang w:val="uk-UA"/>
              </w:rPr>
            </w:pPr>
            <w:r>
              <w:rPr>
                <w:sz w:val="22"/>
                <w:szCs w:val="22"/>
                <w:lang w:val="uk-UA"/>
              </w:rPr>
              <w:t>182</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078" w:type="dxa"/>
            <w:vAlign w:val="bottom"/>
          </w:tcPr>
          <w:p w:rsidR="004C4851" w:rsidRDefault="004C4851">
            <w:pPr>
              <w:snapToGrid w:val="0"/>
              <w:jc w:val="center"/>
              <w:rPr>
                <w:sz w:val="22"/>
                <w:lang w:val="uk-UA"/>
              </w:rPr>
            </w:pPr>
            <w:r>
              <w:rPr>
                <w:sz w:val="22"/>
                <w:szCs w:val="22"/>
                <w:lang w:val="uk-UA"/>
              </w:rPr>
              <w:t>3.77-3,78</w:t>
            </w:r>
          </w:p>
        </w:tc>
        <w:tc>
          <w:tcPr>
            <w:tcW w:w="803" w:type="dxa"/>
            <w:vAlign w:val="bottom"/>
          </w:tcPr>
          <w:p w:rsidR="004C4851" w:rsidRDefault="004C4851">
            <w:pPr>
              <w:snapToGrid w:val="0"/>
              <w:jc w:val="center"/>
              <w:rPr>
                <w:sz w:val="22"/>
                <w:lang w:val="uk-UA"/>
              </w:rPr>
            </w:pPr>
            <w:r>
              <w:rPr>
                <w:sz w:val="22"/>
                <w:szCs w:val="22"/>
                <w:lang w:val="uk-UA"/>
              </w:rPr>
              <w:t>151</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208" w:type="dxa"/>
            <w:vAlign w:val="bottom"/>
          </w:tcPr>
          <w:p w:rsidR="004C4851" w:rsidRDefault="004C4851">
            <w:pPr>
              <w:snapToGrid w:val="0"/>
              <w:jc w:val="center"/>
              <w:rPr>
                <w:sz w:val="22"/>
                <w:lang w:val="uk-UA"/>
              </w:rPr>
            </w:pPr>
            <w:r>
              <w:rPr>
                <w:sz w:val="22"/>
                <w:szCs w:val="22"/>
                <w:lang w:val="uk-UA"/>
              </w:rPr>
              <w:t>3-3,01</w:t>
            </w:r>
          </w:p>
        </w:tc>
        <w:tc>
          <w:tcPr>
            <w:tcW w:w="1111" w:type="dxa"/>
            <w:vAlign w:val="bottom"/>
          </w:tcPr>
          <w:p w:rsidR="004C4851" w:rsidRDefault="004C4851">
            <w:pPr>
              <w:snapToGrid w:val="0"/>
              <w:jc w:val="center"/>
              <w:rPr>
                <w:sz w:val="22"/>
                <w:lang w:val="uk-UA"/>
              </w:rPr>
            </w:pPr>
            <w:r>
              <w:rPr>
                <w:sz w:val="22"/>
                <w:szCs w:val="22"/>
                <w:lang w:val="uk-UA"/>
              </w:rPr>
              <w:t>120</w:t>
            </w:r>
          </w:p>
        </w:tc>
      </w:tr>
      <w:tr w:rsidR="004C4851" w:rsidTr="009C2523">
        <w:trPr>
          <w:jc w:val="center"/>
        </w:trPr>
        <w:tc>
          <w:tcPr>
            <w:tcW w:w="1063" w:type="dxa"/>
            <w:vAlign w:val="bottom"/>
          </w:tcPr>
          <w:p w:rsidR="004C4851" w:rsidRDefault="004C4851">
            <w:pPr>
              <w:snapToGrid w:val="0"/>
              <w:jc w:val="center"/>
              <w:rPr>
                <w:sz w:val="22"/>
                <w:lang w:val="uk-UA"/>
              </w:rPr>
            </w:pPr>
            <w:r>
              <w:rPr>
                <w:sz w:val="22"/>
                <w:szCs w:val="22"/>
                <w:lang w:val="uk-UA"/>
              </w:rPr>
              <w:t>4.52-4,53</w:t>
            </w:r>
          </w:p>
        </w:tc>
        <w:tc>
          <w:tcPr>
            <w:tcW w:w="794" w:type="dxa"/>
            <w:vAlign w:val="bottom"/>
          </w:tcPr>
          <w:p w:rsidR="004C4851" w:rsidRDefault="004C4851">
            <w:pPr>
              <w:snapToGrid w:val="0"/>
              <w:jc w:val="center"/>
              <w:rPr>
                <w:sz w:val="22"/>
                <w:lang w:val="uk-UA"/>
              </w:rPr>
            </w:pPr>
            <w:r>
              <w:rPr>
                <w:sz w:val="22"/>
                <w:szCs w:val="22"/>
                <w:lang w:val="uk-UA"/>
              </w:rPr>
              <w:t>181</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078" w:type="dxa"/>
            <w:vAlign w:val="bottom"/>
          </w:tcPr>
          <w:p w:rsidR="004C4851" w:rsidRDefault="004C4851">
            <w:pPr>
              <w:snapToGrid w:val="0"/>
              <w:jc w:val="center"/>
              <w:rPr>
                <w:sz w:val="22"/>
                <w:lang w:val="uk-UA"/>
              </w:rPr>
            </w:pPr>
            <w:r>
              <w:rPr>
                <w:sz w:val="22"/>
                <w:szCs w:val="22"/>
                <w:lang w:val="uk-UA"/>
              </w:rPr>
              <w:t>3.74-3,76</w:t>
            </w:r>
          </w:p>
        </w:tc>
        <w:tc>
          <w:tcPr>
            <w:tcW w:w="803" w:type="dxa"/>
            <w:vAlign w:val="bottom"/>
          </w:tcPr>
          <w:p w:rsidR="004C4851" w:rsidRDefault="004C4851">
            <w:pPr>
              <w:snapToGrid w:val="0"/>
              <w:jc w:val="center"/>
              <w:rPr>
                <w:sz w:val="22"/>
                <w:lang w:val="uk-UA"/>
              </w:rPr>
            </w:pPr>
            <w:r>
              <w:rPr>
                <w:sz w:val="22"/>
                <w:szCs w:val="22"/>
                <w:lang w:val="uk-UA"/>
              </w:rPr>
              <w:t>150</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208" w:type="dxa"/>
            <w:vAlign w:val="bottom"/>
          </w:tcPr>
          <w:p w:rsidR="004C4851" w:rsidRDefault="004C4851">
            <w:pPr>
              <w:snapToGrid w:val="0"/>
              <w:jc w:val="center"/>
              <w:rPr>
                <w:b/>
                <w:sz w:val="14"/>
                <w:szCs w:val="14"/>
                <w:lang w:val="uk-UA"/>
              </w:rPr>
            </w:pPr>
            <w:r>
              <w:rPr>
                <w:b/>
                <w:spacing w:val="-6"/>
                <w:sz w:val="14"/>
                <w:szCs w:val="14"/>
                <w:lang w:val="uk-UA"/>
              </w:rPr>
              <w:t>Менше</w:t>
            </w:r>
            <w:r>
              <w:rPr>
                <w:b/>
                <w:sz w:val="14"/>
                <w:szCs w:val="14"/>
                <w:lang w:val="uk-UA"/>
              </w:rPr>
              <w:t xml:space="preserve"> 3</w:t>
            </w:r>
          </w:p>
        </w:tc>
        <w:tc>
          <w:tcPr>
            <w:tcW w:w="1111" w:type="dxa"/>
            <w:vAlign w:val="bottom"/>
          </w:tcPr>
          <w:p w:rsidR="004C4851" w:rsidRDefault="004C4851">
            <w:pPr>
              <w:snapToGrid w:val="0"/>
              <w:jc w:val="center"/>
              <w:rPr>
                <w:b/>
                <w:sz w:val="14"/>
                <w:szCs w:val="14"/>
                <w:lang w:val="uk-UA"/>
              </w:rPr>
            </w:pPr>
            <w:r>
              <w:rPr>
                <w:b/>
                <w:sz w:val="14"/>
                <w:szCs w:val="14"/>
                <w:lang w:val="uk-UA"/>
              </w:rPr>
              <w:t>Недостатньо</w:t>
            </w:r>
          </w:p>
        </w:tc>
      </w:tr>
      <w:tr w:rsidR="004C4851" w:rsidTr="009C2523">
        <w:trPr>
          <w:jc w:val="center"/>
        </w:trPr>
        <w:tc>
          <w:tcPr>
            <w:tcW w:w="1063" w:type="dxa"/>
            <w:vAlign w:val="bottom"/>
          </w:tcPr>
          <w:p w:rsidR="004C4851" w:rsidRDefault="004C4851">
            <w:pPr>
              <w:snapToGrid w:val="0"/>
              <w:jc w:val="center"/>
              <w:rPr>
                <w:sz w:val="22"/>
                <w:lang w:val="uk-UA"/>
              </w:rPr>
            </w:pPr>
            <w:r>
              <w:rPr>
                <w:sz w:val="22"/>
                <w:szCs w:val="22"/>
                <w:lang w:val="uk-UA"/>
              </w:rPr>
              <w:t>4.5-4,51</w:t>
            </w:r>
          </w:p>
        </w:tc>
        <w:tc>
          <w:tcPr>
            <w:tcW w:w="794" w:type="dxa"/>
            <w:vAlign w:val="bottom"/>
          </w:tcPr>
          <w:p w:rsidR="004C4851" w:rsidRDefault="004C4851">
            <w:pPr>
              <w:snapToGrid w:val="0"/>
              <w:jc w:val="center"/>
              <w:rPr>
                <w:sz w:val="22"/>
                <w:lang w:val="uk-UA"/>
              </w:rPr>
            </w:pPr>
            <w:r>
              <w:rPr>
                <w:sz w:val="22"/>
                <w:szCs w:val="22"/>
                <w:lang w:val="uk-UA"/>
              </w:rPr>
              <w:t>180</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078" w:type="dxa"/>
            <w:vAlign w:val="bottom"/>
          </w:tcPr>
          <w:p w:rsidR="004C4851" w:rsidRDefault="004C4851">
            <w:pPr>
              <w:snapToGrid w:val="0"/>
              <w:jc w:val="center"/>
              <w:rPr>
                <w:sz w:val="22"/>
                <w:lang w:val="uk-UA"/>
              </w:rPr>
            </w:pPr>
            <w:r>
              <w:rPr>
                <w:sz w:val="22"/>
                <w:szCs w:val="22"/>
                <w:lang w:val="uk-UA"/>
              </w:rPr>
              <w:t>3.72-3,73</w:t>
            </w:r>
          </w:p>
        </w:tc>
        <w:tc>
          <w:tcPr>
            <w:tcW w:w="803" w:type="dxa"/>
            <w:vAlign w:val="bottom"/>
          </w:tcPr>
          <w:p w:rsidR="004C4851" w:rsidRDefault="004C4851">
            <w:pPr>
              <w:snapToGrid w:val="0"/>
              <w:jc w:val="center"/>
              <w:rPr>
                <w:sz w:val="22"/>
                <w:lang w:val="uk-UA"/>
              </w:rPr>
            </w:pPr>
            <w:r>
              <w:rPr>
                <w:sz w:val="22"/>
                <w:szCs w:val="22"/>
                <w:lang w:val="uk-UA"/>
              </w:rPr>
              <w:t>149</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208" w:type="dxa"/>
            <w:vMerge w:val="restart"/>
            <w:tcBorders>
              <w:left w:val="nil"/>
              <w:bottom w:val="nil"/>
              <w:right w:val="nil"/>
            </w:tcBorders>
            <w:vAlign w:val="bottom"/>
          </w:tcPr>
          <w:p w:rsidR="004C4851" w:rsidRDefault="004C4851">
            <w:pPr>
              <w:snapToGrid w:val="0"/>
              <w:jc w:val="center"/>
              <w:rPr>
                <w:sz w:val="22"/>
                <w:lang w:val="uk-UA"/>
              </w:rPr>
            </w:pPr>
          </w:p>
        </w:tc>
        <w:tc>
          <w:tcPr>
            <w:tcW w:w="1111" w:type="dxa"/>
            <w:vMerge w:val="restart"/>
            <w:tcBorders>
              <w:left w:val="nil"/>
              <w:bottom w:val="nil"/>
              <w:right w:val="nil"/>
            </w:tcBorders>
            <w:vAlign w:val="bottom"/>
          </w:tcPr>
          <w:p w:rsidR="004C4851" w:rsidRDefault="004C4851">
            <w:pPr>
              <w:snapToGrid w:val="0"/>
              <w:jc w:val="center"/>
              <w:rPr>
                <w:sz w:val="22"/>
                <w:lang w:val="uk-UA"/>
              </w:rPr>
            </w:pPr>
          </w:p>
        </w:tc>
      </w:tr>
      <w:tr w:rsidR="004C4851" w:rsidTr="009C2523">
        <w:trPr>
          <w:jc w:val="center"/>
        </w:trPr>
        <w:tc>
          <w:tcPr>
            <w:tcW w:w="1063" w:type="dxa"/>
            <w:vAlign w:val="bottom"/>
          </w:tcPr>
          <w:p w:rsidR="004C4851" w:rsidRDefault="004C4851">
            <w:pPr>
              <w:snapToGrid w:val="0"/>
              <w:jc w:val="center"/>
              <w:rPr>
                <w:sz w:val="22"/>
                <w:lang w:val="uk-UA"/>
              </w:rPr>
            </w:pPr>
            <w:r>
              <w:rPr>
                <w:sz w:val="22"/>
                <w:szCs w:val="22"/>
                <w:lang w:val="uk-UA"/>
              </w:rPr>
              <w:t>4.47-4,49</w:t>
            </w:r>
          </w:p>
        </w:tc>
        <w:tc>
          <w:tcPr>
            <w:tcW w:w="794" w:type="dxa"/>
            <w:vAlign w:val="bottom"/>
          </w:tcPr>
          <w:p w:rsidR="004C4851" w:rsidRDefault="004C4851">
            <w:pPr>
              <w:snapToGrid w:val="0"/>
              <w:jc w:val="center"/>
              <w:rPr>
                <w:sz w:val="22"/>
                <w:lang w:val="uk-UA"/>
              </w:rPr>
            </w:pPr>
            <w:r>
              <w:rPr>
                <w:sz w:val="22"/>
                <w:szCs w:val="22"/>
                <w:lang w:val="uk-UA"/>
              </w:rPr>
              <w:t>179</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078" w:type="dxa"/>
            <w:vAlign w:val="bottom"/>
          </w:tcPr>
          <w:p w:rsidR="004C4851" w:rsidRDefault="004C4851">
            <w:pPr>
              <w:snapToGrid w:val="0"/>
              <w:jc w:val="center"/>
              <w:rPr>
                <w:sz w:val="22"/>
                <w:lang w:val="uk-UA"/>
              </w:rPr>
            </w:pPr>
            <w:r>
              <w:rPr>
                <w:sz w:val="22"/>
                <w:szCs w:val="22"/>
                <w:lang w:val="uk-UA"/>
              </w:rPr>
              <w:t>3.7-3,71</w:t>
            </w:r>
          </w:p>
        </w:tc>
        <w:tc>
          <w:tcPr>
            <w:tcW w:w="803" w:type="dxa"/>
            <w:vAlign w:val="bottom"/>
          </w:tcPr>
          <w:p w:rsidR="004C4851" w:rsidRDefault="004C4851">
            <w:pPr>
              <w:snapToGrid w:val="0"/>
              <w:jc w:val="center"/>
              <w:rPr>
                <w:sz w:val="22"/>
                <w:lang w:val="uk-UA"/>
              </w:rPr>
            </w:pPr>
            <w:r>
              <w:rPr>
                <w:sz w:val="22"/>
                <w:szCs w:val="22"/>
                <w:lang w:val="uk-UA"/>
              </w:rPr>
              <w:t>148</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0" w:type="auto"/>
            <w:vMerge/>
            <w:tcBorders>
              <w:left w:val="nil"/>
              <w:bottom w:val="nil"/>
              <w:right w:val="nil"/>
            </w:tcBorders>
            <w:vAlign w:val="center"/>
          </w:tcPr>
          <w:p w:rsidR="004C4851" w:rsidRDefault="004C4851">
            <w:pPr>
              <w:suppressAutoHyphens w:val="0"/>
              <w:rPr>
                <w:sz w:val="22"/>
                <w:lang w:val="uk-UA"/>
              </w:rPr>
            </w:pPr>
          </w:p>
        </w:tc>
        <w:tc>
          <w:tcPr>
            <w:tcW w:w="0" w:type="auto"/>
            <w:vMerge/>
            <w:tcBorders>
              <w:left w:val="nil"/>
              <w:bottom w:val="nil"/>
              <w:right w:val="nil"/>
            </w:tcBorders>
            <w:vAlign w:val="center"/>
          </w:tcPr>
          <w:p w:rsidR="004C4851" w:rsidRDefault="004C4851">
            <w:pPr>
              <w:suppressAutoHyphens w:val="0"/>
              <w:rPr>
                <w:sz w:val="22"/>
                <w:lang w:val="uk-UA"/>
              </w:rPr>
            </w:pPr>
          </w:p>
        </w:tc>
      </w:tr>
      <w:tr w:rsidR="004C4851" w:rsidTr="009C2523">
        <w:trPr>
          <w:jc w:val="center"/>
        </w:trPr>
        <w:tc>
          <w:tcPr>
            <w:tcW w:w="1063" w:type="dxa"/>
            <w:vAlign w:val="bottom"/>
          </w:tcPr>
          <w:p w:rsidR="004C4851" w:rsidRDefault="004C4851">
            <w:pPr>
              <w:snapToGrid w:val="0"/>
              <w:jc w:val="center"/>
              <w:rPr>
                <w:sz w:val="22"/>
                <w:lang w:val="uk-UA"/>
              </w:rPr>
            </w:pPr>
            <w:r>
              <w:rPr>
                <w:sz w:val="22"/>
                <w:szCs w:val="22"/>
                <w:lang w:val="uk-UA"/>
              </w:rPr>
              <w:t>4.45-4,46</w:t>
            </w:r>
          </w:p>
        </w:tc>
        <w:tc>
          <w:tcPr>
            <w:tcW w:w="794" w:type="dxa"/>
            <w:vAlign w:val="bottom"/>
          </w:tcPr>
          <w:p w:rsidR="004C4851" w:rsidRDefault="004C4851">
            <w:pPr>
              <w:snapToGrid w:val="0"/>
              <w:jc w:val="center"/>
              <w:rPr>
                <w:sz w:val="22"/>
                <w:lang w:val="uk-UA"/>
              </w:rPr>
            </w:pPr>
            <w:r>
              <w:rPr>
                <w:sz w:val="22"/>
                <w:szCs w:val="22"/>
                <w:lang w:val="uk-UA"/>
              </w:rPr>
              <w:t>178</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078" w:type="dxa"/>
            <w:vAlign w:val="bottom"/>
          </w:tcPr>
          <w:p w:rsidR="004C4851" w:rsidRDefault="004C4851">
            <w:pPr>
              <w:snapToGrid w:val="0"/>
              <w:jc w:val="center"/>
              <w:rPr>
                <w:sz w:val="22"/>
                <w:lang w:val="uk-UA"/>
              </w:rPr>
            </w:pPr>
            <w:r>
              <w:rPr>
                <w:sz w:val="22"/>
                <w:szCs w:val="22"/>
                <w:lang w:val="uk-UA"/>
              </w:rPr>
              <w:t>3.67-3,69</w:t>
            </w:r>
          </w:p>
        </w:tc>
        <w:tc>
          <w:tcPr>
            <w:tcW w:w="803" w:type="dxa"/>
            <w:vAlign w:val="bottom"/>
          </w:tcPr>
          <w:p w:rsidR="004C4851" w:rsidRDefault="004C4851">
            <w:pPr>
              <w:snapToGrid w:val="0"/>
              <w:jc w:val="center"/>
              <w:rPr>
                <w:sz w:val="22"/>
                <w:lang w:val="uk-UA"/>
              </w:rPr>
            </w:pPr>
            <w:r>
              <w:rPr>
                <w:sz w:val="22"/>
                <w:szCs w:val="22"/>
                <w:lang w:val="uk-UA"/>
              </w:rPr>
              <w:t>147</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208" w:type="dxa"/>
            <w:vMerge w:val="restart"/>
            <w:tcBorders>
              <w:top w:val="nil"/>
              <w:left w:val="nil"/>
              <w:bottom w:val="nil"/>
              <w:right w:val="nil"/>
            </w:tcBorders>
            <w:vAlign w:val="bottom"/>
          </w:tcPr>
          <w:p w:rsidR="004C4851" w:rsidRDefault="004C4851">
            <w:pPr>
              <w:snapToGrid w:val="0"/>
              <w:jc w:val="center"/>
              <w:rPr>
                <w:b/>
                <w:sz w:val="14"/>
                <w:szCs w:val="14"/>
                <w:lang w:val="uk-UA"/>
              </w:rPr>
            </w:pPr>
          </w:p>
        </w:tc>
        <w:tc>
          <w:tcPr>
            <w:tcW w:w="1111" w:type="dxa"/>
            <w:tcBorders>
              <w:top w:val="nil"/>
              <w:left w:val="nil"/>
              <w:bottom w:val="nil"/>
              <w:right w:val="nil"/>
            </w:tcBorders>
            <w:vAlign w:val="bottom"/>
          </w:tcPr>
          <w:p w:rsidR="004C4851" w:rsidRDefault="004C4851">
            <w:pPr>
              <w:snapToGrid w:val="0"/>
              <w:jc w:val="center"/>
              <w:rPr>
                <w:b/>
                <w:sz w:val="14"/>
                <w:szCs w:val="14"/>
                <w:lang w:val="uk-UA"/>
              </w:rPr>
            </w:pPr>
          </w:p>
        </w:tc>
      </w:tr>
      <w:tr w:rsidR="004C4851" w:rsidTr="009C2523">
        <w:trPr>
          <w:jc w:val="center"/>
        </w:trPr>
        <w:tc>
          <w:tcPr>
            <w:tcW w:w="1063" w:type="dxa"/>
            <w:vAlign w:val="bottom"/>
          </w:tcPr>
          <w:p w:rsidR="004C4851" w:rsidRDefault="004C4851">
            <w:pPr>
              <w:snapToGrid w:val="0"/>
              <w:jc w:val="center"/>
              <w:rPr>
                <w:sz w:val="22"/>
                <w:lang w:val="uk-UA"/>
              </w:rPr>
            </w:pPr>
            <w:r>
              <w:rPr>
                <w:sz w:val="22"/>
                <w:szCs w:val="22"/>
                <w:lang w:val="uk-UA"/>
              </w:rPr>
              <w:t>4.42-4,44</w:t>
            </w:r>
          </w:p>
        </w:tc>
        <w:tc>
          <w:tcPr>
            <w:tcW w:w="794" w:type="dxa"/>
            <w:vAlign w:val="bottom"/>
          </w:tcPr>
          <w:p w:rsidR="004C4851" w:rsidRDefault="004C4851">
            <w:pPr>
              <w:snapToGrid w:val="0"/>
              <w:jc w:val="center"/>
              <w:rPr>
                <w:sz w:val="22"/>
                <w:lang w:val="uk-UA"/>
              </w:rPr>
            </w:pPr>
            <w:r>
              <w:rPr>
                <w:sz w:val="22"/>
                <w:szCs w:val="22"/>
                <w:lang w:val="uk-UA"/>
              </w:rPr>
              <w:t>177</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078" w:type="dxa"/>
            <w:vAlign w:val="bottom"/>
          </w:tcPr>
          <w:p w:rsidR="004C4851" w:rsidRDefault="004C4851">
            <w:pPr>
              <w:snapToGrid w:val="0"/>
              <w:jc w:val="center"/>
              <w:rPr>
                <w:sz w:val="22"/>
                <w:lang w:val="uk-UA"/>
              </w:rPr>
            </w:pPr>
            <w:r>
              <w:rPr>
                <w:sz w:val="22"/>
                <w:szCs w:val="22"/>
                <w:lang w:val="uk-UA"/>
              </w:rPr>
              <w:t>3.65-3,66</w:t>
            </w:r>
          </w:p>
        </w:tc>
        <w:tc>
          <w:tcPr>
            <w:tcW w:w="803" w:type="dxa"/>
            <w:vAlign w:val="bottom"/>
          </w:tcPr>
          <w:p w:rsidR="004C4851" w:rsidRDefault="004C4851">
            <w:pPr>
              <w:snapToGrid w:val="0"/>
              <w:jc w:val="center"/>
              <w:rPr>
                <w:sz w:val="22"/>
                <w:lang w:val="uk-UA"/>
              </w:rPr>
            </w:pPr>
            <w:r>
              <w:rPr>
                <w:sz w:val="22"/>
                <w:szCs w:val="22"/>
                <w:lang w:val="uk-UA"/>
              </w:rPr>
              <w:t>146</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0" w:type="auto"/>
            <w:vMerge/>
            <w:tcBorders>
              <w:top w:val="nil"/>
              <w:left w:val="nil"/>
              <w:bottom w:val="nil"/>
              <w:right w:val="nil"/>
            </w:tcBorders>
            <w:vAlign w:val="center"/>
          </w:tcPr>
          <w:p w:rsidR="004C4851" w:rsidRDefault="004C4851">
            <w:pPr>
              <w:suppressAutoHyphens w:val="0"/>
              <w:rPr>
                <w:b/>
                <w:sz w:val="14"/>
                <w:szCs w:val="14"/>
                <w:lang w:val="uk-UA"/>
              </w:rPr>
            </w:pPr>
          </w:p>
        </w:tc>
        <w:tc>
          <w:tcPr>
            <w:tcW w:w="1111" w:type="dxa"/>
            <w:tcBorders>
              <w:top w:val="nil"/>
              <w:left w:val="nil"/>
              <w:bottom w:val="nil"/>
              <w:right w:val="nil"/>
            </w:tcBorders>
            <w:vAlign w:val="bottom"/>
          </w:tcPr>
          <w:p w:rsidR="004C4851" w:rsidRDefault="004C4851">
            <w:pPr>
              <w:snapToGrid w:val="0"/>
              <w:jc w:val="center"/>
              <w:rPr>
                <w:sz w:val="22"/>
                <w:lang w:val="uk-UA"/>
              </w:rPr>
            </w:pPr>
          </w:p>
        </w:tc>
      </w:tr>
      <w:tr w:rsidR="004C4851" w:rsidTr="009C2523">
        <w:trPr>
          <w:jc w:val="center"/>
        </w:trPr>
        <w:tc>
          <w:tcPr>
            <w:tcW w:w="1063" w:type="dxa"/>
            <w:vAlign w:val="bottom"/>
          </w:tcPr>
          <w:p w:rsidR="004C4851" w:rsidRDefault="004C4851">
            <w:pPr>
              <w:snapToGrid w:val="0"/>
              <w:jc w:val="center"/>
              <w:rPr>
                <w:sz w:val="22"/>
                <w:lang w:val="uk-UA"/>
              </w:rPr>
            </w:pPr>
            <w:r>
              <w:rPr>
                <w:sz w:val="22"/>
                <w:szCs w:val="22"/>
                <w:lang w:val="uk-UA"/>
              </w:rPr>
              <w:t>4.4-4,41</w:t>
            </w:r>
          </w:p>
        </w:tc>
        <w:tc>
          <w:tcPr>
            <w:tcW w:w="794" w:type="dxa"/>
            <w:vAlign w:val="bottom"/>
          </w:tcPr>
          <w:p w:rsidR="004C4851" w:rsidRDefault="004C4851">
            <w:pPr>
              <w:snapToGrid w:val="0"/>
              <w:jc w:val="center"/>
              <w:rPr>
                <w:sz w:val="22"/>
                <w:lang w:val="uk-UA"/>
              </w:rPr>
            </w:pPr>
            <w:r>
              <w:rPr>
                <w:sz w:val="22"/>
                <w:szCs w:val="22"/>
                <w:lang w:val="uk-UA"/>
              </w:rPr>
              <w:t>176</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078" w:type="dxa"/>
            <w:vAlign w:val="bottom"/>
          </w:tcPr>
          <w:p w:rsidR="004C4851" w:rsidRDefault="004C4851">
            <w:pPr>
              <w:snapToGrid w:val="0"/>
              <w:jc w:val="center"/>
              <w:rPr>
                <w:sz w:val="22"/>
                <w:lang w:val="uk-UA"/>
              </w:rPr>
            </w:pPr>
            <w:r>
              <w:rPr>
                <w:sz w:val="22"/>
                <w:szCs w:val="22"/>
                <w:lang w:val="uk-UA"/>
              </w:rPr>
              <w:t>3.62-3,64</w:t>
            </w:r>
          </w:p>
        </w:tc>
        <w:tc>
          <w:tcPr>
            <w:tcW w:w="803" w:type="dxa"/>
            <w:vAlign w:val="bottom"/>
          </w:tcPr>
          <w:p w:rsidR="004C4851" w:rsidRDefault="004C4851">
            <w:pPr>
              <w:snapToGrid w:val="0"/>
              <w:jc w:val="center"/>
              <w:rPr>
                <w:sz w:val="22"/>
                <w:lang w:val="uk-UA"/>
              </w:rPr>
            </w:pPr>
            <w:r>
              <w:rPr>
                <w:sz w:val="22"/>
                <w:szCs w:val="22"/>
                <w:lang w:val="uk-UA"/>
              </w:rPr>
              <w:t>145</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208" w:type="dxa"/>
            <w:tcBorders>
              <w:top w:val="nil"/>
              <w:left w:val="nil"/>
              <w:bottom w:val="nil"/>
              <w:right w:val="nil"/>
            </w:tcBorders>
            <w:vAlign w:val="bottom"/>
          </w:tcPr>
          <w:p w:rsidR="004C4851" w:rsidRDefault="004C4851">
            <w:pPr>
              <w:snapToGrid w:val="0"/>
              <w:jc w:val="center"/>
              <w:rPr>
                <w:sz w:val="22"/>
                <w:lang w:val="uk-UA"/>
              </w:rPr>
            </w:pPr>
          </w:p>
        </w:tc>
        <w:tc>
          <w:tcPr>
            <w:tcW w:w="1111" w:type="dxa"/>
            <w:tcBorders>
              <w:top w:val="nil"/>
              <w:left w:val="nil"/>
              <w:bottom w:val="nil"/>
              <w:right w:val="nil"/>
            </w:tcBorders>
            <w:vAlign w:val="bottom"/>
          </w:tcPr>
          <w:p w:rsidR="004C4851" w:rsidRDefault="004C4851">
            <w:pPr>
              <w:snapToGrid w:val="0"/>
              <w:jc w:val="center"/>
              <w:rPr>
                <w:sz w:val="22"/>
                <w:lang w:val="uk-UA"/>
              </w:rPr>
            </w:pPr>
          </w:p>
        </w:tc>
      </w:tr>
      <w:tr w:rsidR="004C4851" w:rsidTr="009C2523">
        <w:trPr>
          <w:jc w:val="center"/>
        </w:trPr>
        <w:tc>
          <w:tcPr>
            <w:tcW w:w="1063" w:type="dxa"/>
            <w:vAlign w:val="bottom"/>
          </w:tcPr>
          <w:p w:rsidR="004C4851" w:rsidRDefault="004C4851">
            <w:pPr>
              <w:snapToGrid w:val="0"/>
              <w:jc w:val="center"/>
              <w:rPr>
                <w:sz w:val="22"/>
                <w:lang w:val="uk-UA"/>
              </w:rPr>
            </w:pPr>
            <w:r>
              <w:rPr>
                <w:sz w:val="22"/>
                <w:szCs w:val="22"/>
                <w:lang w:val="uk-UA"/>
              </w:rPr>
              <w:t>4.37-4,39</w:t>
            </w:r>
          </w:p>
        </w:tc>
        <w:tc>
          <w:tcPr>
            <w:tcW w:w="794" w:type="dxa"/>
            <w:vAlign w:val="bottom"/>
          </w:tcPr>
          <w:p w:rsidR="004C4851" w:rsidRDefault="004C4851">
            <w:pPr>
              <w:snapToGrid w:val="0"/>
              <w:jc w:val="center"/>
              <w:rPr>
                <w:sz w:val="22"/>
                <w:lang w:val="uk-UA"/>
              </w:rPr>
            </w:pPr>
            <w:r>
              <w:rPr>
                <w:sz w:val="22"/>
                <w:szCs w:val="22"/>
                <w:lang w:val="uk-UA"/>
              </w:rPr>
              <w:t>175</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078" w:type="dxa"/>
            <w:vAlign w:val="bottom"/>
          </w:tcPr>
          <w:p w:rsidR="004C4851" w:rsidRDefault="004C4851">
            <w:pPr>
              <w:snapToGrid w:val="0"/>
              <w:jc w:val="center"/>
              <w:rPr>
                <w:sz w:val="22"/>
                <w:lang w:val="uk-UA"/>
              </w:rPr>
            </w:pPr>
            <w:r>
              <w:rPr>
                <w:sz w:val="22"/>
                <w:szCs w:val="22"/>
                <w:lang w:val="uk-UA"/>
              </w:rPr>
              <w:t>3.6-3,61</w:t>
            </w:r>
          </w:p>
        </w:tc>
        <w:tc>
          <w:tcPr>
            <w:tcW w:w="803" w:type="dxa"/>
            <w:vAlign w:val="bottom"/>
          </w:tcPr>
          <w:p w:rsidR="004C4851" w:rsidRDefault="004C4851">
            <w:pPr>
              <w:snapToGrid w:val="0"/>
              <w:jc w:val="center"/>
              <w:rPr>
                <w:sz w:val="22"/>
                <w:lang w:val="uk-UA"/>
              </w:rPr>
            </w:pPr>
            <w:r>
              <w:rPr>
                <w:sz w:val="22"/>
                <w:szCs w:val="22"/>
                <w:lang w:val="uk-UA"/>
              </w:rPr>
              <w:t>144</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208" w:type="dxa"/>
            <w:tcBorders>
              <w:top w:val="nil"/>
              <w:left w:val="nil"/>
              <w:bottom w:val="nil"/>
              <w:right w:val="nil"/>
            </w:tcBorders>
            <w:vAlign w:val="bottom"/>
          </w:tcPr>
          <w:p w:rsidR="004C4851" w:rsidRDefault="004C4851">
            <w:pPr>
              <w:snapToGrid w:val="0"/>
              <w:jc w:val="center"/>
              <w:rPr>
                <w:b/>
                <w:sz w:val="14"/>
                <w:szCs w:val="14"/>
                <w:lang w:val="uk-UA"/>
              </w:rPr>
            </w:pPr>
          </w:p>
        </w:tc>
        <w:tc>
          <w:tcPr>
            <w:tcW w:w="1111" w:type="dxa"/>
            <w:tcBorders>
              <w:top w:val="nil"/>
              <w:left w:val="nil"/>
              <w:bottom w:val="nil"/>
              <w:right w:val="nil"/>
            </w:tcBorders>
            <w:vAlign w:val="bottom"/>
          </w:tcPr>
          <w:p w:rsidR="004C4851" w:rsidRDefault="004C4851">
            <w:pPr>
              <w:snapToGrid w:val="0"/>
              <w:jc w:val="center"/>
              <w:rPr>
                <w:b/>
                <w:sz w:val="14"/>
                <w:szCs w:val="14"/>
                <w:lang w:val="uk-UA"/>
              </w:rPr>
            </w:pPr>
          </w:p>
        </w:tc>
      </w:tr>
      <w:tr w:rsidR="004C4851" w:rsidTr="009C2523">
        <w:trPr>
          <w:jc w:val="center"/>
        </w:trPr>
        <w:tc>
          <w:tcPr>
            <w:tcW w:w="1063" w:type="dxa"/>
            <w:vAlign w:val="bottom"/>
          </w:tcPr>
          <w:p w:rsidR="004C4851" w:rsidRDefault="004C4851">
            <w:pPr>
              <w:snapToGrid w:val="0"/>
              <w:jc w:val="center"/>
              <w:rPr>
                <w:sz w:val="22"/>
                <w:lang w:val="uk-UA"/>
              </w:rPr>
            </w:pPr>
            <w:r>
              <w:rPr>
                <w:sz w:val="22"/>
                <w:szCs w:val="22"/>
                <w:lang w:val="uk-UA"/>
              </w:rPr>
              <w:t>4.35-4,36</w:t>
            </w:r>
          </w:p>
        </w:tc>
        <w:tc>
          <w:tcPr>
            <w:tcW w:w="794" w:type="dxa"/>
            <w:vAlign w:val="bottom"/>
          </w:tcPr>
          <w:p w:rsidR="004C4851" w:rsidRDefault="004C4851">
            <w:pPr>
              <w:snapToGrid w:val="0"/>
              <w:jc w:val="center"/>
              <w:rPr>
                <w:sz w:val="22"/>
                <w:lang w:val="uk-UA"/>
              </w:rPr>
            </w:pPr>
            <w:r>
              <w:rPr>
                <w:sz w:val="22"/>
                <w:szCs w:val="22"/>
                <w:lang w:val="uk-UA"/>
              </w:rPr>
              <w:t>174</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078" w:type="dxa"/>
            <w:vAlign w:val="bottom"/>
          </w:tcPr>
          <w:p w:rsidR="004C4851" w:rsidRDefault="004C4851">
            <w:pPr>
              <w:snapToGrid w:val="0"/>
              <w:jc w:val="center"/>
              <w:rPr>
                <w:sz w:val="22"/>
                <w:lang w:val="uk-UA"/>
              </w:rPr>
            </w:pPr>
            <w:r>
              <w:rPr>
                <w:sz w:val="22"/>
                <w:szCs w:val="22"/>
                <w:lang w:val="uk-UA"/>
              </w:rPr>
              <w:t>3.57-3,59</w:t>
            </w:r>
          </w:p>
        </w:tc>
        <w:tc>
          <w:tcPr>
            <w:tcW w:w="803" w:type="dxa"/>
            <w:vAlign w:val="bottom"/>
          </w:tcPr>
          <w:p w:rsidR="004C4851" w:rsidRDefault="004C4851">
            <w:pPr>
              <w:snapToGrid w:val="0"/>
              <w:jc w:val="center"/>
              <w:rPr>
                <w:sz w:val="22"/>
                <w:lang w:val="uk-UA"/>
              </w:rPr>
            </w:pPr>
            <w:r>
              <w:rPr>
                <w:sz w:val="22"/>
                <w:szCs w:val="22"/>
                <w:lang w:val="uk-UA"/>
              </w:rPr>
              <w:t>143</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208" w:type="dxa"/>
            <w:tcBorders>
              <w:top w:val="nil"/>
              <w:left w:val="nil"/>
              <w:bottom w:val="nil"/>
              <w:right w:val="nil"/>
            </w:tcBorders>
          </w:tcPr>
          <w:p w:rsidR="004C4851" w:rsidRDefault="004C4851">
            <w:pPr>
              <w:jc w:val="center"/>
              <w:rPr>
                <w:rFonts w:ascii="Arial" w:hAnsi="Arial" w:cs="Arial"/>
                <w:b/>
                <w:sz w:val="16"/>
                <w:szCs w:val="16"/>
                <w:lang w:val="uk-UA"/>
              </w:rPr>
            </w:pPr>
          </w:p>
        </w:tc>
        <w:tc>
          <w:tcPr>
            <w:tcW w:w="1111" w:type="dxa"/>
            <w:tcBorders>
              <w:top w:val="nil"/>
              <w:left w:val="nil"/>
              <w:bottom w:val="nil"/>
              <w:right w:val="nil"/>
            </w:tcBorders>
          </w:tcPr>
          <w:p w:rsidR="004C4851" w:rsidRDefault="004C4851">
            <w:pPr>
              <w:jc w:val="center"/>
              <w:rPr>
                <w:rFonts w:ascii="Arial" w:hAnsi="Arial" w:cs="Arial"/>
                <w:b/>
                <w:sz w:val="16"/>
                <w:szCs w:val="16"/>
                <w:lang w:val="uk-UA"/>
              </w:rPr>
            </w:pPr>
          </w:p>
        </w:tc>
      </w:tr>
      <w:tr w:rsidR="004C4851" w:rsidTr="009C2523">
        <w:trPr>
          <w:jc w:val="center"/>
        </w:trPr>
        <w:tc>
          <w:tcPr>
            <w:tcW w:w="1063" w:type="dxa"/>
            <w:vAlign w:val="bottom"/>
          </w:tcPr>
          <w:p w:rsidR="004C4851" w:rsidRDefault="004C4851">
            <w:pPr>
              <w:snapToGrid w:val="0"/>
              <w:jc w:val="center"/>
              <w:rPr>
                <w:sz w:val="22"/>
                <w:lang w:val="uk-UA"/>
              </w:rPr>
            </w:pPr>
            <w:r>
              <w:rPr>
                <w:sz w:val="22"/>
                <w:szCs w:val="22"/>
                <w:lang w:val="uk-UA"/>
              </w:rPr>
              <w:t>4.32-4,34</w:t>
            </w:r>
          </w:p>
        </w:tc>
        <w:tc>
          <w:tcPr>
            <w:tcW w:w="794" w:type="dxa"/>
            <w:vAlign w:val="bottom"/>
          </w:tcPr>
          <w:p w:rsidR="004C4851" w:rsidRDefault="004C4851">
            <w:pPr>
              <w:snapToGrid w:val="0"/>
              <w:jc w:val="center"/>
              <w:rPr>
                <w:sz w:val="22"/>
                <w:lang w:val="uk-UA"/>
              </w:rPr>
            </w:pPr>
            <w:r>
              <w:rPr>
                <w:sz w:val="22"/>
                <w:szCs w:val="22"/>
                <w:lang w:val="uk-UA"/>
              </w:rPr>
              <w:t>173</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078" w:type="dxa"/>
            <w:vAlign w:val="bottom"/>
          </w:tcPr>
          <w:p w:rsidR="004C4851" w:rsidRDefault="004C4851">
            <w:pPr>
              <w:snapToGrid w:val="0"/>
              <w:jc w:val="center"/>
              <w:rPr>
                <w:sz w:val="22"/>
                <w:lang w:val="uk-UA"/>
              </w:rPr>
            </w:pPr>
            <w:r>
              <w:rPr>
                <w:sz w:val="22"/>
                <w:szCs w:val="22"/>
                <w:lang w:val="uk-UA"/>
              </w:rPr>
              <w:t>3.55-3,56</w:t>
            </w:r>
          </w:p>
        </w:tc>
        <w:tc>
          <w:tcPr>
            <w:tcW w:w="803" w:type="dxa"/>
            <w:vAlign w:val="bottom"/>
          </w:tcPr>
          <w:p w:rsidR="004C4851" w:rsidRDefault="004C4851">
            <w:pPr>
              <w:snapToGrid w:val="0"/>
              <w:jc w:val="center"/>
              <w:rPr>
                <w:sz w:val="22"/>
                <w:lang w:val="uk-UA"/>
              </w:rPr>
            </w:pPr>
            <w:r>
              <w:rPr>
                <w:sz w:val="22"/>
                <w:szCs w:val="22"/>
                <w:lang w:val="uk-UA"/>
              </w:rPr>
              <w:t>142</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208" w:type="dxa"/>
            <w:tcBorders>
              <w:top w:val="nil"/>
              <w:left w:val="nil"/>
              <w:bottom w:val="nil"/>
              <w:right w:val="nil"/>
            </w:tcBorders>
          </w:tcPr>
          <w:p w:rsidR="004C4851" w:rsidRDefault="004C4851">
            <w:pPr>
              <w:jc w:val="center"/>
              <w:rPr>
                <w:rFonts w:ascii="Arial" w:hAnsi="Arial" w:cs="Arial"/>
                <w:b/>
                <w:sz w:val="16"/>
                <w:szCs w:val="16"/>
                <w:lang w:val="uk-UA"/>
              </w:rPr>
            </w:pPr>
          </w:p>
        </w:tc>
        <w:tc>
          <w:tcPr>
            <w:tcW w:w="1111" w:type="dxa"/>
            <w:tcBorders>
              <w:top w:val="nil"/>
              <w:left w:val="nil"/>
              <w:bottom w:val="nil"/>
              <w:right w:val="nil"/>
            </w:tcBorders>
          </w:tcPr>
          <w:p w:rsidR="004C4851" w:rsidRDefault="004C4851">
            <w:pPr>
              <w:jc w:val="center"/>
              <w:rPr>
                <w:rFonts w:ascii="Arial" w:hAnsi="Arial" w:cs="Arial"/>
                <w:b/>
                <w:sz w:val="16"/>
                <w:szCs w:val="16"/>
                <w:lang w:val="uk-UA"/>
              </w:rPr>
            </w:pPr>
          </w:p>
        </w:tc>
      </w:tr>
      <w:tr w:rsidR="004C4851" w:rsidTr="009C2523">
        <w:trPr>
          <w:jc w:val="center"/>
        </w:trPr>
        <w:tc>
          <w:tcPr>
            <w:tcW w:w="1063" w:type="dxa"/>
            <w:vAlign w:val="bottom"/>
          </w:tcPr>
          <w:p w:rsidR="004C4851" w:rsidRDefault="004C4851">
            <w:pPr>
              <w:snapToGrid w:val="0"/>
              <w:jc w:val="center"/>
              <w:rPr>
                <w:sz w:val="22"/>
                <w:lang w:val="uk-UA"/>
              </w:rPr>
            </w:pPr>
            <w:r>
              <w:rPr>
                <w:sz w:val="22"/>
                <w:szCs w:val="22"/>
                <w:lang w:val="uk-UA"/>
              </w:rPr>
              <w:t>4.3-4,31</w:t>
            </w:r>
          </w:p>
        </w:tc>
        <w:tc>
          <w:tcPr>
            <w:tcW w:w="794" w:type="dxa"/>
            <w:vAlign w:val="bottom"/>
          </w:tcPr>
          <w:p w:rsidR="004C4851" w:rsidRDefault="004C4851">
            <w:pPr>
              <w:snapToGrid w:val="0"/>
              <w:jc w:val="center"/>
              <w:rPr>
                <w:sz w:val="22"/>
                <w:lang w:val="uk-UA"/>
              </w:rPr>
            </w:pPr>
            <w:r>
              <w:rPr>
                <w:sz w:val="22"/>
                <w:szCs w:val="22"/>
                <w:lang w:val="uk-UA"/>
              </w:rPr>
              <w:t>172</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078" w:type="dxa"/>
            <w:vAlign w:val="bottom"/>
          </w:tcPr>
          <w:p w:rsidR="004C4851" w:rsidRDefault="004C4851">
            <w:pPr>
              <w:snapToGrid w:val="0"/>
              <w:jc w:val="center"/>
              <w:rPr>
                <w:sz w:val="22"/>
                <w:lang w:val="uk-UA"/>
              </w:rPr>
            </w:pPr>
            <w:r>
              <w:rPr>
                <w:sz w:val="22"/>
                <w:szCs w:val="22"/>
                <w:lang w:val="uk-UA"/>
              </w:rPr>
              <w:t>3.52-3,54</w:t>
            </w:r>
          </w:p>
        </w:tc>
        <w:tc>
          <w:tcPr>
            <w:tcW w:w="803" w:type="dxa"/>
            <w:vAlign w:val="bottom"/>
          </w:tcPr>
          <w:p w:rsidR="004C4851" w:rsidRDefault="004C4851">
            <w:pPr>
              <w:snapToGrid w:val="0"/>
              <w:jc w:val="center"/>
              <w:rPr>
                <w:sz w:val="22"/>
                <w:lang w:val="uk-UA"/>
              </w:rPr>
            </w:pPr>
            <w:r>
              <w:rPr>
                <w:sz w:val="22"/>
                <w:szCs w:val="22"/>
                <w:lang w:val="uk-UA"/>
              </w:rPr>
              <w:t>141</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208" w:type="dxa"/>
            <w:tcBorders>
              <w:top w:val="nil"/>
              <w:left w:val="nil"/>
              <w:bottom w:val="nil"/>
              <w:right w:val="nil"/>
            </w:tcBorders>
          </w:tcPr>
          <w:p w:rsidR="004C4851" w:rsidRDefault="004C4851">
            <w:pPr>
              <w:jc w:val="center"/>
              <w:rPr>
                <w:rFonts w:ascii="Arial" w:hAnsi="Arial" w:cs="Arial"/>
                <w:b/>
                <w:sz w:val="16"/>
                <w:szCs w:val="16"/>
                <w:lang w:val="uk-UA"/>
              </w:rPr>
            </w:pPr>
          </w:p>
        </w:tc>
        <w:tc>
          <w:tcPr>
            <w:tcW w:w="1111" w:type="dxa"/>
            <w:tcBorders>
              <w:top w:val="nil"/>
              <w:left w:val="nil"/>
              <w:bottom w:val="nil"/>
              <w:right w:val="nil"/>
            </w:tcBorders>
          </w:tcPr>
          <w:p w:rsidR="004C4851" w:rsidRDefault="004C4851">
            <w:pPr>
              <w:jc w:val="center"/>
              <w:rPr>
                <w:rFonts w:ascii="Arial" w:hAnsi="Arial" w:cs="Arial"/>
                <w:b/>
                <w:sz w:val="16"/>
                <w:szCs w:val="16"/>
                <w:lang w:val="uk-UA"/>
              </w:rPr>
            </w:pPr>
          </w:p>
        </w:tc>
      </w:tr>
      <w:tr w:rsidR="004C4851" w:rsidTr="009C2523">
        <w:trPr>
          <w:jc w:val="center"/>
        </w:trPr>
        <w:tc>
          <w:tcPr>
            <w:tcW w:w="1063" w:type="dxa"/>
            <w:vAlign w:val="bottom"/>
          </w:tcPr>
          <w:p w:rsidR="004C4851" w:rsidRDefault="004C4851">
            <w:pPr>
              <w:snapToGrid w:val="0"/>
              <w:jc w:val="center"/>
              <w:rPr>
                <w:sz w:val="22"/>
                <w:lang w:val="uk-UA"/>
              </w:rPr>
            </w:pPr>
            <w:r>
              <w:rPr>
                <w:sz w:val="22"/>
                <w:szCs w:val="22"/>
                <w:lang w:val="uk-UA"/>
              </w:rPr>
              <w:t>4,27-4,29</w:t>
            </w:r>
          </w:p>
        </w:tc>
        <w:tc>
          <w:tcPr>
            <w:tcW w:w="794" w:type="dxa"/>
            <w:vAlign w:val="bottom"/>
          </w:tcPr>
          <w:p w:rsidR="004C4851" w:rsidRDefault="004C4851">
            <w:pPr>
              <w:snapToGrid w:val="0"/>
              <w:jc w:val="center"/>
              <w:rPr>
                <w:sz w:val="22"/>
                <w:lang w:val="uk-UA"/>
              </w:rPr>
            </w:pPr>
            <w:r>
              <w:rPr>
                <w:sz w:val="22"/>
                <w:szCs w:val="22"/>
                <w:lang w:val="uk-UA"/>
              </w:rPr>
              <w:t>171</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078" w:type="dxa"/>
            <w:vAlign w:val="bottom"/>
          </w:tcPr>
          <w:p w:rsidR="004C4851" w:rsidRDefault="004C4851">
            <w:pPr>
              <w:snapToGrid w:val="0"/>
              <w:jc w:val="center"/>
              <w:rPr>
                <w:sz w:val="22"/>
                <w:lang w:val="uk-UA"/>
              </w:rPr>
            </w:pPr>
            <w:r>
              <w:rPr>
                <w:sz w:val="22"/>
                <w:szCs w:val="22"/>
                <w:lang w:val="uk-UA"/>
              </w:rPr>
              <w:t>3.5-3,51</w:t>
            </w:r>
          </w:p>
        </w:tc>
        <w:tc>
          <w:tcPr>
            <w:tcW w:w="803" w:type="dxa"/>
            <w:vAlign w:val="bottom"/>
          </w:tcPr>
          <w:p w:rsidR="004C4851" w:rsidRDefault="004C4851">
            <w:pPr>
              <w:snapToGrid w:val="0"/>
              <w:jc w:val="center"/>
              <w:rPr>
                <w:sz w:val="22"/>
                <w:lang w:val="uk-UA"/>
              </w:rPr>
            </w:pPr>
            <w:r>
              <w:rPr>
                <w:sz w:val="22"/>
                <w:szCs w:val="22"/>
                <w:lang w:val="uk-UA"/>
              </w:rPr>
              <w:t>140</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208" w:type="dxa"/>
            <w:tcBorders>
              <w:top w:val="nil"/>
              <w:left w:val="nil"/>
              <w:bottom w:val="nil"/>
              <w:right w:val="nil"/>
            </w:tcBorders>
          </w:tcPr>
          <w:p w:rsidR="004C4851" w:rsidRDefault="004C4851">
            <w:pPr>
              <w:jc w:val="center"/>
              <w:rPr>
                <w:rFonts w:ascii="Arial" w:hAnsi="Arial" w:cs="Arial"/>
                <w:b/>
                <w:sz w:val="16"/>
                <w:szCs w:val="16"/>
                <w:lang w:val="uk-UA"/>
              </w:rPr>
            </w:pPr>
          </w:p>
        </w:tc>
        <w:tc>
          <w:tcPr>
            <w:tcW w:w="1111" w:type="dxa"/>
            <w:tcBorders>
              <w:top w:val="nil"/>
              <w:left w:val="nil"/>
              <w:bottom w:val="nil"/>
              <w:right w:val="nil"/>
            </w:tcBorders>
          </w:tcPr>
          <w:p w:rsidR="004C4851" w:rsidRDefault="004C4851">
            <w:pPr>
              <w:jc w:val="center"/>
              <w:rPr>
                <w:rFonts w:ascii="Arial" w:hAnsi="Arial" w:cs="Arial"/>
                <w:b/>
                <w:sz w:val="16"/>
                <w:szCs w:val="16"/>
                <w:lang w:val="uk-UA"/>
              </w:rPr>
            </w:pPr>
          </w:p>
        </w:tc>
      </w:tr>
      <w:tr w:rsidR="004C4851" w:rsidTr="009C2523">
        <w:trPr>
          <w:jc w:val="center"/>
        </w:trPr>
        <w:tc>
          <w:tcPr>
            <w:tcW w:w="1063" w:type="dxa"/>
            <w:vAlign w:val="bottom"/>
          </w:tcPr>
          <w:p w:rsidR="004C4851" w:rsidRDefault="004C4851">
            <w:pPr>
              <w:snapToGrid w:val="0"/>
              <w:jc w:val="center"/>
              <w:rPr>
                <w:sz w:val="22"/>
                <w:lang w:val="uk-UA"/>
              </w:rPr>
            </w:pPr>
            <w:r>
              <w:rPr>
                <w:sz w:val="22"/>
                <w:szCs w:val="22"/>
                <w:lang w:val="uk-UA"/>
              </w:rPr>
              <w:t>4.24-4,26</w:t>
            </w:r>
          </w:p>
        </w:tc>
        <w:tc>
          <w:tcPr>
            <w:tcW w:w="794" w:type="dxa"/>
            <w:vAlign w:val="bottom"/>
          </w:tcPr>
          <w:p w:rsidR="004C4851" w:rsidRDefault="004C4851">
            <w:pPr>
              <w:snapToGrid w:val="0"/>
              <w:jc w:val="center"/>
              <w:rPr>
                <w:sz w:val="22"/>
                <w:lang w:val="uk-UA"/>
              </w:rPr>
            </w:pPr>
            <w:r>
              <w:rPr>
                <w:sz w:val="22"/>
                <w:szCs w:val="22"/>
                <w:lang w:val="uk-UA"/>
              </w:rPr>
              <w:t>170</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078" w:type="dxa"/>
            <w:vAlign w:val="bottom"/>
          </w:tcPr>
          <w:p w:rsidR="004C4851" w:rsidRDefault="004C4851">
            <w:pPr>
              <w:snapToGrid w:val="0"/>
              <w:jc w:val="center"/>
              <w:rPr>
                <w:sz w:val="22"/>
                <w:lang w:val="uk-UA"/>
              </w:rPr>
            </w:pPr>
            <w:r>
              <w:rPr>
                <w:sz w:val="22"/>
                <w:szCs w:val="22"/>
                <w:lang w:val="uk-UA"/>
              </w:rPr>
              <w:t>3.47-3,49</w:t>
            </w:r>
          </w:p>
        </w:tc>
        <w:tc>
          <w:tcPr>
            <w:tcW w:w="803" w:type="dxa"/>
            <w:vAlign w:val="bottom"/>
          </w:tcPr>
          <w:p w:rsidR="004C4851" w:rsidRDefault="004C4851">
            <w:pPr>
              <w:snapToGrid w:val="0"/>
              <w:jc w:val="center"/>
              <w:rPr>
                <w:sz w:val="22"/>
                <w:lang w:val="uk-UA"/>
              </w:rPr>
            </w:pPr>
            <w:r>
              <w:rPr>
                <w:sz w:val="22"/>
                <w:szCs w:val="22"/>
                <w:lang w:val="uk-UA"/>
              </w:rPr>
              <w:t>139</w:t>
            </w:r>
          </w:p>
        </w:tc>
        <w:tc>
          <w:tcPr>
            <w:tcW w:w="0" w:type="auto"/>
            <w:vMerge/>
            <w:tcBorders>
              <w:top w:val="nil"/>
              <w:bottom w:val="nil"/>
            </w:tcBorders>
            <w:vAlign w:val="center"/>
          </w:tcPr>
          <w:p w:rsidR="004C4851" w:rsidRDefault="004C4851">
            <w:pPr>
              <w:suppressAutoHyphens w:val="0"/>
              <w:rPr>
                <w:rFonts w:ascii="Arial" w:hAnsi="Arial" w:cs="Arial"/>
                <w:b/>
                <w:sz w:val="16"/>
                <w:szCs w:val="16"/>
                <w:lang w:val="uk-UA"/>
              </w:rPr>
            </w:pPr>
          </w:p>
        </w:tc>
        <w:tc>
          <w:tcPr>
            <w:tcW w:w="1208" w:type="dxa"/>
            <w:tcBorders>
              <w:top w:val="nil"/>
              <w:left w:val="nil"/>
              <w:bottom w:val="nil"/>
              <w:right w:val="nil"/>
            </w:tcBorders>
          </w:tcPr>
          <w:p w:rsidR="004C4851" w:rsidRDefault="004C4851">
            <w:pPr>
              <w:jc w:val="center"/>
              <w:rPr>
                <w:rFonts w:ascii="Arial" w:hAnsi="Arial" w:cs="Arial"/>
                <w:b/>
                <w:sz w:val="16"/>
                <w:szCs w:val="16"/>
                <w:lang w:val="uk-UA"/>
              </w:rPr>
            </w:pPr>
          </w:p>
        </w:tc>
        <w:tc>
          <w:tcPr>
            <w:tcW w:w="1111" w:type="dxa"/>
            <w:tcBorders>
              <w:top w:val="nil"/>
              <w:left w:val="nil"/>
              <w:bottom w:val="nil"/>
              <w:right w:val="nil"/>
            </w:tcBorders>
          </w:tcPr>
          <w:p w:rsidR="004C4851" w:rsidRDefault="004C4851">
            <w:pPr>
              <w:jc w:val="center"/>
              <w:rPr>
                <w:rFonts w:ascii="Arial" w:hAnsi="Arial" w:cs="Arial"/>
                <w:b/>
                <w:sz w:val="16"/>
                <w:szCs w:val="16"/>
                <w:lang w:val="uk-UA"/>
              </w:rPr>
            </w:pPr>
          </w:p>
        </w:tc>
      </w:tr>
    </w:tbl>
    <w:p w:rsidR="004C4851" w:rsidRDefault="004C4851" w:rsidP="009C2523">
      <w:pPr>
        <w:shd w:val="clear" w:color="auto" w:fill="FFFFFF"/>
        <w:jc w:val="center"/>
        <w:rPr>
          <w:lang w:val="uk-UA"/>
        </w:rPr>
      </w:pPr>
    </w:p>
    <w:p w:rsidR="004C4851" w:rsidRDefault="004C4851" w:rsidP="009C2523">
      <w:pPr>
        <w:ind w:firstLine="567"/>
        <w:jc w:val="center"/>
        <w:rPr>
          <w:b/>
          <w:bCs/>
          <w:iCs/>
          <w:szCs w:val="28"/>
          <w:lang w:val="uk-UA"/>
        </w:rPr>
      </w:pPr>
      <w:r>
        <w:rPr>
          <w:b/>
          <w:bCs/>
          <w:iCs/>
          <w:szCs w:val="28"/>
          <w:lang w:val="uk-UA"/>
        </w:rPr>
        <w:t>13.2 Залік</w:t>
      </w:r>
    </w:p>
    <w:p w:rsidR="004C4851" w:rsidRDefault="004C4851" w:rsidP="009C2523">
      <w:pPr>
        <w:tabs>
          <w:tab w:val="left" w:pos="851"/>
        </w:tabs>
        <w:suppressAutoHyphens w:val="0"/>
        <w:ind w:firstLine="709"/>
        <w:jc w:val="both"/>
        <w:rPr>
          <w:spacing w:val="-4"/>
          <w:szCs w:val="28"/>
          <w:lang w:val="uk-UA"/>
        </w:rPr>
      </w:pPr>
      <w:r>
        <w:rPr>
          <w:b/>
          <w:spacing w:val="-4"/>
          <w:szCs w:val="28"/>
          <w:lang w:val="uk-UA"/>
        </w:rPr>
        <w:t xml:space="preserve">Залік для дисциплін, вивчення яких завершено – </w:t>
      </w:r>
      <w:r>
        <w:rPr>
          <w:spacing w:val="-4"/>
          <w:szCs w:val="28"/>
          <w:lang w:val="uk-UA"/>
        </w:rPr>
        <w:t>проводиться викладачем академічної групи на останньому занятті з дисципліни та передбачає врахування ПНД та перевірку засвоєння усіх тем з дисципліни. Оцінка визначається у балах від 120 до 200 та відміткою – «зараховано», «не зараховано».</w:t>
      </w:r>
    </w:p>
    <w:p w:rsidR="004C4851" w:rsidRDefault="004C4851" w:rsidP="009C2523">
      <w:pPr>
        <w:shd w:val="clear" w:color="auto" w:fill="FFFFFF"/>
        <w:ind w:firstLine="567"/>
        <w:jc w:val="center"/>
        <w:rPr>
          <w:b/>
          <w:szCs w:val="28"/>
          <w:lang w:val="uk-UA"/>
        </w:rPr>
      </w:pPr>
      <w:r>
        <w:rPr>
          <w:b/>
          <w:szCs w:val="28"/>
          <w:lang w:val="uk-UA"/>
        </w:rPr>
        <w:t>14. Методичне забезпечення</w:t>
      </w:r>
    </w:p>
    <w:p w:rsidR="004C4851" w:rsidRDefault="004C4851" w:rsidP="009C2523">
      <w:pPr>
        <w:pStyle w:val="2"/>
        <w:numPr>
          <w:ilvl w:val="0"/>
          <w:numId w:val="10"/>
        </w:numPr>
        <w:shd w:val="clear" w:color="auto" w:fill="FFFFFF"/>
        <w:tabs>
          <w:tab w:val="left" w:pos="426"/>
        </w:tabs>
        <w:spacing w:before="0" w:after="0"/>
        <w:ind w:left="0" w:firstLine="0"/>
        <w:rPr>
          <w:rFonts w:ascii="Times New Roman" w:hAnsi="Times New Roman"/>
          <w:b w:val="0"/>
          <w:i w:val="0"/>
          <w:iCs w:val="0"/>
          <w:lang w:val="uk-UA"/>
        </w:rPr>
      </w:pPr>
      <w:r>
        <w:rPr>
          <w:rFonts w:ascii="Times New Roman" w:hAnsi="Times New Roman"/>
          <w:b w:val="0"/>
          <w:i w:val="0"/>
          <w:iCs w:val="0"/>
          <w:lang w:val="uk-UA"/>
        </w:rPr>
        <w:t>Програма навчальної дисципліни.</w:t>
      </w:r>
    </w:p>
    <w:p w:rsidR="004C4851" w:rsidRDefault="004C4851" w:rsidP="009C2523">
      <w:pPr>
        <w:numPr>
          <w:ilvl w:val="0"/>
          <w:numId w:val="10"/>
        </w:numPr>
        <w:tabs>
          <w:tab w:val="left" w:pos="426"/>
        </w:tabs>
        <w:ind w:left="0" w:firstLine="0"/>
        <w:jc w:val="both"/>
        <w:rPr>
          <w:szCs w:val="28"/>
          <w:lang w:val="uk-UA"/>
        </w:rPr>
      </w:pPr>
      <w:r>
        <w:rPr>
          <w:szCs w:val="28"/>
          <w:lang w:val="uk-UA"/>
        </w:rPr>
        <w:t>Силабус навчальної дисципліни.</w:t>
      </w:r>
    </w:p>
    <w:p w:rsidR="004C4851" w:rsidRDefault="004C4851" w:rsidP="009C2523">
      <w:pPr>
        <w:numPr>
          <w:ilvl w:val="0"/>
          <w:numId w:val="10"/>
        </w:numPr>
        <w:tabs>
          <w:tab w:val="left" w:pos="426"/>
        </w:tabs>
        <w:ind w:left="0" w:firstLine="0"/>
        <w:jc w:val="both"/>
        <w:rPr>
          <w:szCs w:val="28"/>
          <w:lang w:val="uk-UA"/>
        </w:rPr>
      </w:pPr>
      <w:r>
        <w:rPr>
          <w:szCs w:val="28"/>
          <w:lang w:val="uk-UA"/>
        </w:rPr>
        <w:t>Плани самостійної роботи студентів.</w:t>
      </w:r>
    </w:p>
    <w:p w:rsidR="004C4851" w:rsidRDefault="004C4851" w:rsidP="009C2523">
      <w:pPr>
        <w:numPr>
          <w:ilvl w:val="0"/>
          <w:numId w:val="10"/>
        </w:numPr>
        <w:tabs>
          <w:tab w:val="left" w:pos="426"/>
        </w:tabs>
        <w:ind w:left="0" w:firstLine="0"/>
        <w:jc w:val="both"/>
        <w:rPr>
          <w:szCs w:val="28"/>
          <w:lang w:val="uk-UA"/>
        </w:rPr>
      </w:pPr>
      <w:r>
        <w:rPr>
          <w:szCs w:val="28"/>
          <w:lang w:val="uk-UA"/>
        </w:rPr>
        <w:t>Методичні розробки для викладача.</w:t>
      </w:r>
    </w:p>
    <w:p w:rsidR="004C4851" w:rsidRDefault="004C4851" w:rsidP="009C2523">
      <w:pPr>
        <w:numPr>
          <w:ilvl w:val="0"/>
          <w:numId w:val="10"/>
        </w:numPr>
        <w:tabs>
          <w:tab w:val="left" w:pos="426"/>
        </w:tabs>
        <w:ind w:left="0" w:firstLine="0"/>
        <w:jc w:val="both"/>
        <w:rPr>
          <w:szCs w:val="28"/>
          <w:lang w:val="uk-UA"/>
        </w:rPr>
      </w:pPr>
      <w:r>
        <w:rPr>
          <w:szCs w:val="28"/>
          <w:lang w:val="uk-UA"/>
        </w:rPr>
        <w:t>Методичні вказівки до практичних занять для студентів.</w:t>
      </w:r>
    </w:p>
    <w:p w:rsidR="004C4851" w:rsidRDefault="004C4851" w:rsidP="009C2523">
      <w:pPr>
        <w:numPr>
          <w:ilvl w:val="0"/>
          <w:numId w:val="10"/>
        </w:numPr>
        <w:tabs>
          <w:tab w:val="left" w:pos="426"/>
        </w:tabs>
        <w:ind w:left="0" w:firstLine="0"/>
        <w:jc w:val="both"/>
        <w:rPr>
          <w:szCs w:val="28"/>
          <w:lang w:val="uk-UA"/>
        </w:rPr>
      </w:pPr>
      <w:r>
        <w:rPr>
          <w:szCs w:val="28"/>
          <w:lang w:val="uk-UA"/>
        </w:rPr>
        <w:t>Методичні матеріали, що забезпечують самостійну роботу студентів.</w:t>
      </w:r>
    </w:p>
    <w:p w:rsidR="004C4851" w:rsidRDefault="004C4851" w:rsidP="009C2523">
      <w:pPr>
        <w:numPr>
          <w:ilvl w:val="0"/>
          <w:numId w:val="10"/>
        </w:numPr>
        <w:tabs>
          <w:tab w:val="left" w:pos="426"/>
        </w:tabs>
        <w:ind w:left="0" w:firstLine="0"/>
        <w:jc w:val="both"/>
        <w:rPr>
          <w:szCs w:val="28"/>
          <w:lang w:val="uk-UA"/>
        </w:rPr>
      </w:pPr>
      <w:r>
        <w:rPr>
          <w:szCs w:val="28"/>
          <w:lang w:val="uk-UA"/>
        </w:rPr>
        <w:t>Питання та завдання до контролю засвоєння розділу.</w:t>
      </w:r>
    </w:p>
    <w:p w:rsidR="004C4851" w:rsidRDefault="004C4851" w:rsidP="009C2523">
      <w:pPr>
        <w:numPr>
          <w:ilvl w:val="0"/>
          <w:numId w:val="10"/>
        </w:numPr>
        <w:tabs>
          <w:tab w:val="left" w:pos="426"/>
        </w:tabs>
        <w:ind w:left="0" w:firstLine="0"/>
        <w:jc w:val="both"/>
        <w:rPr>
          <w:b/>
          <w:szCs w:val="28"/>
          <w:lang w:val="uk-UA"/>
        </w:rPr>
      </w:pPr>
      <w:r>
        <w:rPr>
          <w:szCs w:val="28"/>
          <w:lang w:val="uk-UA"/>
        </w:rPr>
        <w:t>Перелік питань до заліку</w:t>
      </w:r>
    </w:p>
    <w:p w:rsidR="004C4851" w:rsidRDefault="004C4851" w:rsidP="009C2523">
      <w:pPr>
        <w:tabs>
          <w:tab w:val="left" w:pos="426"/>
        </w:tabs>
        <w:jc w:val="center"/>
        <w:rPr>
          <w:b/>
          <w:szCs w:val="28"/>
          <w:lang w:val="uk-UA"/>
        </w:rPr>
      </w:pPr>
      <w:r>
        <w:rPr>
          <w:b/>
          <w:szCs w:val="28"/>
          <w:lang w:val="uk-UA"/>
        </w:rPr>
        <w:t>15. Рекомендована література</w:t>
      </w:r>
    </w:p>
    <w:p w:rsidR="004C4851" w:rsidRDefault="004C4851" w:rsidP="009C2523">
      <w:pPr>
        <w:shd w:val="clear" w:color="auto" w:fill="FFFFFF"/>
        <w:ind w:firstLine="709"/>
        <w:jc w:val="center"/>
        <w:rPr>
          <w:b/>
          <w:bCs/>
          <w:spacing w:val="-6"/>
          <w:szCs w:val="28"/>
          <w:lang w:val="uk-UA"/>
        </w:rPr>
      </w:pPr>
      <w:r>
        <w:rPr>
          <w:b/>
          <w:bCs/>
          <w:spacing w:val="-6"/>
          <w:szCs w:val="28"/>
          <w:lang w:val="uk-UA"/>
        </w:rPr>
        <w:lastRenderedPageBreak/>
        <w:t>Основна література</w:t>
      </w:r>
    </w:p>
    <w:p w:rsidR="004C4851" w:rsidRDefault="004C4851" w:rsidP="009C2523">
      <w:pPr>
        <w:numPr>
          <w:ilvl w:val="0"/>
          <w:numId w:val="12"/>
        </w:numPr>
        <w:tabs>
          <w:tab w:val="left" w:pos="0"/>
          <w:tab w:val="left" w:pos="180"/>
          <w:tab w:val="left" w:pos="360"/>
          <w:tab w:val="left" w:pos="993"/>
        </w:tabs>
        <w:suppressAutoHyphens w:val="0"/>
        <w:ind w:left="0" w:firstLine="709"/>
        <w:jc w:val="both"/>
        <w:rPr>
          <w:lang w:val="uk-UA"/>
        </w:rPr>
      </w:pPr>
      <w:r>
        <w:rPr>
          <w:lang w:val="uk-UA"/>
        </w:rPr>
        <w:t>Капська А. Й. Соціальна робота : навчальний посібник для студентів вузів / А. Й. Капська. - К. : Центр навчальної літератури, 2005. - 326 с.</w:t>
      </w:r>
    </w:p>
    <w:p w:rsidR="004C4851" w:rsidRDefault="004C4851" w:rsidP="009C2523">
      <w:pPr>
        <w:numPr>
          <w:ilvl w:val="0"/>
          <w:numId w:val="12"/>
        </w:numPr>
        <w:tabs>
          <w:tab w:val="left" w:pos="0"/>
          <w:tab w:val="left" w:pos="180"/>
          <w:tab w:val="left" w:pos="360"/>
          <w:tab w:val="left" w:pos="993"/>
        </w:tabs>
        <w:suppressAutoHyphens w:val="0"/>
        <w:ind w:left="0" w:firstLine="709"/>
        <w:jc w:val="both"/>
        <w:rPr>
          <w:lang w:val="uk-UA"/>
        </w:rPr>
      </w:pPr>
      <w:r>
        <w:rPr>
          <w:lang w:val="uk-UA"/>
        </w:rPr>
        <w:t>Лукашевич М. П. Соціальна робота (теорія і практика) : підручник для студентів вузів / М. П. Лукашевич, Т. В. Семигіна. - К. : Каравела, 2009. - 368 с.</w:t>
      </w:r>
    </w:p>
    <w:p w:rsidR="004C4851" w:rsidRDefault="004C4851" w:rsidP="009C2523">
      <w:pPr>
        <w:numPr>
          <w:ilvl w:val="0"/>
          <w:numId w:val="12"/>
        </w:numPr>
        <w:tabs>
          <w:tab w:val="left" w:pos="0"/>
          <w:tab w:val="left" w:pos="180"/>
          <w:tab w:val="left" w:pos="360"/>
          <w:tab w:val="left" w:pos="993"/>
        </w:tabs>
        <w:suppressAutoHyphens w:val="0"/>
        <w:ind w:left="0" w:firstLine="709"/>
        <w:jc w:val="both"/>
        <w:rPr>
          <w:lang w:val="uk-UA"/>
        </w:rPr>
      </w:pPr>
      <w:r>
        <w:rPr>
          <w:lang w:val="uk-UA"/>
        </w:rPr>
        <w:t>Лукашевич М. П. Теорія і методи соціальної роботи : навчальний посібник для студентів вузів / М. П. Лукашевич, І. І. Мигович. - 2-е вид., доп. і випр. - К. : МАУП, 2003. - 166 с.</w:t>
      </w:r>
    </w:p>
    <w:p w:rsidR="004C4851" w:rsidRDefault="004C4851" w:rsidP="009C2523">
      <w:pPr>
        <w:numPr>
          <w:ilvl w:val="0"/>
          <w:numId w:val="12"/>
        </w:numPr>
        <w:tabs>
          <w:tab w:val="left" w:pos="0"/>
          <w:tab w:val="left" w:pos="180"/>
          <w:tab w:val="left" w:pos="360"/>
          <w:tab w:val="left" w:pos="993"/>
        </w:tabs>
        <w:suppressAutoHyphens w:val="0"/>
        <w:ind w:left="0" w:firstLine="709"/>
        <w:jc w:val="both"/>
        <w:rPr>
          <w:lang w:val="uk-UA"/>
        </w:rPr>
      </w:pPr>
      <w:r>
        <w:rPr>
          <w:lang w:val="uk-UA"/>
        </w:rPr>
        <w:t>Тюптя Л. Т. Соціальна робота: теорія і практика : навчальний посібник для студентів вузів / Л. Т. Тюптя, І. Б. Іванова. - 2-е вид., перероб. і доп. - К. : Знання, 2008. - 575 с.</w:t>
      </w:r>
    </w:p>
    <w:p w:rsidR="004C4851" w:rsidRDefault="004C4851" w:rsidP="009C2523">
      <w:pPr>
        <w:numPr>
          <w:ilvl w:val="0"/>
          <w:numId w:val="12"/>
        </w:numPr>
        <w:tabs>
          <w:tab w:val="left" w:pos="0"/>
          <w:tab w:val="left" w:pos="180"/>
          <w:tab w:val="left" w:pos="360"/>
          <w:tab w:val="left" w:pos="993"/>
        </w:tabs>
        <w:suppressAutoHyphens w:val="0"/>
        <w:ind w:left="0" w:firstLine="709"/>
        <w:jc w:val="both"/>
        <w:rPr>
          <w:lang w:val="uk-UA"/>
        </w:rPr>
      </w:pPr>
      <w:r>
        <w:rPr>
          <w:lang w:val="uk-UA"/>
        </w:rPr>
        <w:t>Шахрай В. М. Технології соціальної роботи : навчальний посібник для студентів вузів / В. М. Шахрай. - К. : Центр навчальної літератури, 2006. - 464 с.</w:t>
      </w:r>
      <w:r>
        <w:rPr>
          <w:lang w:val="uk-UA"/>
        </w:rPr>
        <w:br/>
        <w:t>Лукашевич М. Соціологія соціальної роботи / М. Лукашевич, Т. Семигіна // Психологія і суспільство. - 2014. - № 1. - С. 107-149.</w:t>
      </w:r>
      <w:r>
        <w:rPr>
          <w:lang w:val="uk-UA"/>
        </w:rPr>
        <w:br/>
      </w:r>
    </w:p>
    <w:p w:rsidR="004C4851" w:rsidRDefault="004C4851" w:rsidP="009C2523">
      <w:pPr>
        <w:shd w:val="clear" w:color="auto" w:fill="FFFFFF"/>
        <w:tabs>
          <w:tab w:val="left" w:pos="993"/>
        </w:tabs>
        <w:ind w:firstLine="709"/>
        <w:jc w:val="center"/>
        <w:rPr>
          <w:b/>
          <w:bCs/>
          <w:spacing w:val="-6"/>
          <w:lang w:val="uk-UA"/>
        </w:rPr>
      </w:pPr>
      <w:bookmarkStart w:id="1" w:name="volonter"/>
      <w:bookmarkEnd w:id="1"/>
      <w:r>
        <w:rPr>
          <w:b/>
          <w:bCs/>
          <w:spacing w:val="-6"/>
          <w:lang w:val="uk-UA"/>
        </w:rPr>
        <w:t>Допоміжна література</w:t>
      </w:r>
    </w:p>
    <w:p w:rsidR="004C4851" w:rsidRDefault="004C4851" w:rsidP="009C2523">
      <w:pPr>
        <w:numPr>
          <w:ilvl w:val="0"/>
          <w:numId w:val="12"/>
        </w:numPr>
        <w:tabs>
          <w:tab w:val="left" w:pos="0"/>
          <w:tab w:val="left" w:pos="180"/>
          <w:tab w:val="left" w:pos="365"/>
          <w:tab w:val="left" w:pos="993"/>
        </w:tabs>
        <w:suppressAutoHyphens w:val="0"/>
        <w:ind w:left="0" w:firstLine="709"/>
        <w:jc w:val="both"/>
        <w:rPr>
          <w:lang w:val="uk-UA"/>
        </w:rPr>
      </w:pPr>
      <w:r>
        <w:rPr>
          <w:lang w:val="uk-UA"/>
        </w:rPr>
        <w:t>Буда Т. Соціальна робота у сфері зайнятості: державні пріоритети // Психологія і суспільство. - 2014. - № 4. - С. 132-136.</w:t>
      </w:r>
    </w:p>
    <w:p w:rsidR="004C4851" w:rsidRDefault="004C4851" w:rsidP="009C2523">
      <w:pPr>
        <w:numPr>
          <w:ilvl w:val="0"/>
          <w:numId w:val="12"/>
        </w:numPr>
        <w:tabs>
          <w:tab w:val="left" w:pos="0"/>
          <w:tab w:val="left" w:pos="180"/>
          <w:tab w:val="left" w:pos="365"/>
          <w:tab w:val="left" w:pos="993"/>
        </w:tabs>
        <w:suppressAutoHyphens w:val="0"/>
        <w:ind w:left="0" w:firstLine="709"/>
        <w:jc w:val="both"/>
        <w:rPr>
          <w:lang w:val="uk-UA"/>
        </w:rPr>
      </w:pPr>
      <w:r>
        <w:rPr>
          <w:lang w:val="uk-UA"/>
        </w:rPr>
        <w:t>Горемикіна Ю. В. Класифікація підходів до оцінювання соціальних послуг // Демографія та соціальна економіка. - 2015. - № 1. - С. 79-89.</w:t>
      </w:r>
    </w:p>
    <w:p w:rsidR="004C4851" w:rsidRDefault="004C4851" w:rsidP="009C2523">
      <w:pPr>
        <w:numPr>
          <w:ilvl w:val="0"/>
          <w:numId w:val="12"/>
        </w:numPr>
        <w:tabs>
          <w:tab w:val="left" w:pos="0"/>
          <w:tab w:val="left" w:pos="180"/>
          <w:tab w:val="left" w:pos="365"/>
          <w:tab w:val="left" w:pos="993"/>
        </w:tabs>
        <w:suppressAutoHyphens w:val="0"/>
        <w:ind w:left="0" w:firstLine="709"/>
        <w:jc w:val="both"/>
        <w:rPr>
          <w:lang w:val="uk-UA"/>
        </w:rPr>
      </w:pPr>
      <w:r>
        <w:rPr>
          <w:lang w:val="uk-UA"/>
        </w:rPr>
        <w:t>Дроздова Л. Усі соціальні служби мають працювати на спільний результат // Соціальний захист. - 2013. - № 8. - С. 11-15.</w:t>
      </w:r>
    </w:p>
    <w:p w:rsidR="004C4851" w:rsidRDefault="004C4851" w:rsidP="009C2523">
      <w:pPr>
        <w:numPr>
          <w:ilvl w:val="0"/>
          <w:numId w:val="12"/>
        </w:numPr>
        <w:tabs>
          <w:tab w:val="left" w:pos="0"/>
          <w:tab w:val="left" w:pos="180"/>
          <w:tab w:val="left" w:pos="365"/>
          <w:tab w:val="left" w:pos="993"/>
        </w:tabs>
        <w:suppressAutoHyphens w:val="0"/>
        <w:ind w:left="0" w:firstLine="709"/>
        <w:jc w:val="both"/>
        <w:rPr>
          <w:lang w:val="uk-UA"/>
        </w:rPr>
      </w:pPr>
      <w:r>
        <w:rPr>
          <w:lang w:val="uk-UA"/>
        </w:rPr>
        <w:t>Дубарьов В. В. Державно-громадська взаємодія як основа соціального партнерства в управлінні системою соціального обслуговування клієнтів служби зайнятості на регіональному рівні // Ринок праці та зайнятість населення. - 2015. - № 2. - С. 36-39.</w:t>
      </w:r>
    </w:p>
    <w:p w:rsidR="004C4851" w:rsidRDefault="004C4851" w:rsidP="009C2523">
      <w:pPr>
        <w:numPr>
          <w:ilvl w:val="0"/>
          <w:numId w:val="12"/>
        </w:numPr>
        <w:tabs>
          <w:tab w:val="left" w:pos="0"/>
          <w:tab w:val="left" w:pos="180"/>
          <w:tab w:val="left" w:pos="365"/>
          <w:tab w:val="left" w:pos="993"/>
        </w:tabs>
        <w:suppressAutoHyphens w:val="0"/>
        <w:ind w:left="0" w:firstLine="709"/>
        <w:jc w:val="both"/>
        <w:rPr>
          <w:lang w:val="uk-UA"/>
        </w:rPr>
      </w:pPr>
      <w:r>
        <w:rPr>
          <w:lang w:val="uk-UA"/>
        </w:rPr>
        <w:t>Дубич К. В. Реформи соціальних послуг в Україні: сучасний стан і проблеми впровадження // Аспекти публічного управління. - 2015. - № 3. - С. 64-69.</w:t>
      </w:r>
    </w:p>
    <w:p w:rsidR="004C4851" w:rsidRDefault="004C4851" w:rsidP="009C2523">
      <w:pPr>
        <w:numPr>
          <w:ilvl w:val="0"/>
          <w:numId w:val="12"/>
        </w:numPr>
        <w:tabs>
          <w:tab w:val="left" w:pos="0"/>
          <w:tab w:val="left" w:pos="180"/>
          <w:tab w:val="left" w:pos="365"/>
          <w:tab w:val="left" w:pos="993"/>
        </w:tabs>
        <w:suppressAutoHyphens w:val="0"/>
        <w:ind w:left="0" w:firstLine="709"/>
        <w:jc w:val="both"/>
        <w:rPr>
          <w:lang w:val="uk-UA"/>
        </w:rPr>
      </w:pPr>
      <w:r>
        <w:rPr>
          <w:lang w:val="uk-UA"/>
        </w:rPr>
        <w:t>Дударьов В. В. Професійна компетентність соціальних працівників: методи управління // Грані. - 2015. - № 4. - С. 27-32.</w:t>
      </w:r>
      <w:r>
        <w:rPr>
          <w:lang w:val="uk-UA"/>
        </w:rPr>
        <w:br/>
        <w:t>Масло С. В. Соціальні послуги служби зайнятості внутрішньо переміщеним особам // Ринок праці та зайнятість населення. - 2015. - № 2. - С. 68-70.</w:t>
      </w:r>
    </w:p>
    <w:p w:rsidR="004C4851" w:rsidRDefault="004C4851" w:rsidP="009C2523">
      <w:pPr>
        <w:numPr>
          <w:ilvl w:val="0"/>
          <w:numId w:val="12"/>
        </w:numPr>
        <w:tabs>
          <w:tab w:val="left" w:pos="0"/>
          <w:tab w:val="left" w:pos="180"/>
          <w:tab w:val="left" w:pos="365"/>
          <w:tab w:val="left" w:pos="993"/>
        </w:tabs>
        <w:suppressAutoHyphens w:val="0"/>
        <w:ind w:left="0" w:firstLine="709"/>
        <w:jc w:val="both"/>
        <w:rPr>
          <w:lang w:val="uk-UA"/>
        </w:rPr>
      </w:pPr>
      <w:r>
        <w:rPr>
          <w:lang w:val="uk-UA"/>
        </w:rPr>
        <w:t>Мельник С. Аналіз сучасного стану надання послуг із супроводу та психологічної підтримки сімей, у складі яких є особи, нездатні до самообслуговування / С. Мельник, М. Харлапанова // Україна: аспекти праці. - 2014. - № 4. - С. 40-45.</w:t>
      </w:r>
    </w:p>
    <w:p w:rsidR="004C4851" w:rsidRDefault="004C4851" w:rsidP="009C2523">
      <w:pPr>
        <w:numPr>
          <w:ilvl w:val="0"/>
          <w:numId w:val="12"/>
        </w:numPr>
        <w:tabs>
          <w:tab w:val="left" w:pos="0"/>
          <w:tab w:val="left" w:pos="180"/>
          <w:tab w:val="left" w:pos="365"/>
          <w:tab w:val="left" w:pos="993"/>
        </w:tabs>
        <w:suppressAutoHyphens w:val="0"/>
        <w:ind w:left="0" w:firstLine="709"/>
        <w:jc w:val="both"/>
        <w:rPr>
          <w:lang w:val="uk-UA"/>
        </w:rPr>
      </w:pPr>
      <w:r>
        <w:rPr>
          <w:lang w:val="uk-UA"/>
        </w:rPr>
        <w:t>Мещан І. В. Соціальне обслуговування як складова соціального захисту населення: соціолого-управлінський аспект // Грані. - 2015. - № 8. - С. 71-76.</w:t>
      </w:r>
    </w:p>
    <w:p w:rsidR="004C4851" w:rsidRDefault="004C4851" w:rsidP="009C2523">
      <w:pPr>
        <w:numPr>
          <w:ilvl w:val="0"/>
          <w:numId w:val="12"/>
        </w:numPr>
        <w:tabs>
          <w:tab w:val="left" w:pos="0"/>
          <w:tab w:val="left" w:pos="180"/>
          <w:tab w:val="left" w:pos="360"/>
          <w:tab w:val="left" w:pos="993"/>
        </w:tabs>
        <w:suppressAutoHyphens w:val="0"/>
        <w:ind w:left="0" w:firstLine="709"/>
        <w:jc w:val="both"/>
        <w:rPr>
          <w:lang w:val="uk-UA"/>
        </w:rPr>
      </w:pPr>
      <w:r>
        <w:rPr>
          <w:lang w:val="uk-UA"/>
        </w:rPr>
        <w:t>Тополь О. В. Інноваційна модель соціальної роботи з людьми похилого віку // Гілея. - 2015. - № 5. - С. 279-282.</w:t>
      </w:r>
    </w:p>
    <w:p w:rsidR="004C4851" w:rsidRDefault="004C4851" w:rsidP="009C2523">
      <w:pPr>
        <w:numPr>
          <w:ilvl w:val="0"/>
          <w:numId w:val="12"/>
        </w:numPr>
        <w:tabs>
          <w:tab w:val="left" w:pos="0"/>
          <w:tab w:val="left" w:pos="180"/>
          <w:tab w:val="left" w:pos="360"/>
          <w:tab w:val="left" w:pos="993"/>
        </w:tabs>
        <w:suppressAutoHyphens w:val="0"/>
        <w:ind w:left="0" w:firstLine="709"/>
        <w:jc w:val="both"/>
        <w:rPr>
          <w:lang w:val="uk-UA"/>
        </w:rPr>
      </w:pPr>
      <w:r>
        <w:rPr>
          <w:lang w:val="uk-UA"/>
        </w:rPr>
        <w:lastRenderedPageBreak/>
        <w:t>Третиннікова Л. Соціальний захист: діти-сироти і діти, позбавлені батьківського піклування // Соціальний педагог. - 2015. - Трав. (№ 5). - С. 14-41.</w:t>
      </w:r>
    </w:p>
    <w:p w:rsidR="004C4851" w:rsidRDefault="004C4851" w:rsidP="009C2523">
      <w:pPr>
        <w:numPr>
          <w:ilvl w:val="0"/>
          <w:numId w:val="12"/>
        </w:numPr>
        <w:tabs>
          <w:tab w:val="left" w:pos="0"/>
          <w:tab w:val="left" w:pos="180"/>
          <w:tab w:val="left" w:pos="360"/>
          <w:tab w:val="left" w:pos="993"/>
        </w:tabs>
        <w:suppressAutoHyphens w:val="0"/>
        <w:ind w:left="0" w:firstLine="709"/>
        <w:jc w:val="both"/>
        <w:rPr>
          <w:lang w:val="uk-UA"/>
        </w:rPr>
      </w:pPr>
      <w:r>
        <w:rPr>
          <w:lang w:val="uk-UA"/>
        </w:rPr>
        <w:t>Федченко Л. Нові стандарти надання соціальних послуг // Місцеве cамоврядування: інформаційно-аналітичне видання. - 2015. - Берез. (№ 3). - С. 73-78.</w:t>
      </w:r>
    </w:p>
    <w:p w:rsidR="004C4851" w:rsidRDefault="004C4851" w:rsidP="009C2523">
      <w:pPr>
        <w:shd w:val="clear" w:color="auto" w:fill="FFFFFF"/>
        <w:tabs>
          <w:tab w:val="left" w:pos="365"/>
        </w:tabs>
        <w:spacing w:before="14" w:line="226" w:lineRule="exact"/>
        <w:ind w:firstLine="709"/>
        <w:jc w:val="center"/>
        <w:rPr>
          <w:b/>
          <w:lang w:val="uk-UA"/>
        </w:rPr>
      </w:pPr>
    </w:p>
    <w:p w:rsidR="004C4851" w:rsidRDefault="004C4851" w:rsidP="009C2523">
      <w:pPr>
        <w:shd w:val="clear" w:color="auto" w:fill="FFFFFF"/>
        <w:tabs>
          <w:tab w:val="left" w:pos="365"/>
        </w:tabs>
        <w:spacing w:before="14" w:line="226" w:lineRule="exact"/>
        <w:ind w:firstLine="709"/>
        <w:jc w:val="center"/>
        <w:rPr>
          <w:b/>
          <w:lang w:val="uk-UA"/>
        </w:rPr>
      </w:pPr>
      <w:r>
        <w:rPr>
          <w:b/>
          <w:lang w:val="uk-UA"/>
        </w:rPr>
        <w:t>16. Інформаційні ресурси</w:t>
      </w:r>
    </w:p>
    <w:p w:rsidR="004C4851" w:rsidRDefault="004C4851" w:rsidP="009C2523">
      <w:pPr>
        <w:numPr>
          <w:ilvl w:val="0"/>
          <w:numId w:val="14"/>
        </w:numPr>
        <w:tabs>
          <w:tab w:val="left" w:pos="0"/>
          <w:tab w:val="left" w:pos="180"/>
          <w:tab w:val="left" w:pos="365"/>
          <w:tab w:val="left" w:pos="993"/>
        </w:tabs>
        <w:suppressAutoHyphens w:val="0"/>
        <w:ind w:left="0" w:firstLine="709"/>
        <w:jc w:val="both"/>
        <w:rPr>
          <w:lang w:val="uk-UA"/>
        </w:rPr>
      </w:pPr>
      <w:r>
        <w:rPr>
          <w:lang w:val="uk-UA"/>
        </w:rPr>
        <w:t>http://www.mlsp.gov.ua – </w:t>
      </w:r>
      <w:hyperlink r:id="rId6" w:tgtFrame="_blank" w:history="1">
        <w:r>
          <w:rPr>
            <w:rStyle w:val="a3"/>
          </w:rPr>
          <w:t>Міністерство соціальної політики України</w:t>
        </w:r>
      </w:hyperlink>
    </w:p>
    <w:p w:rsidR="004C4851" w:rsidRDefault="004C4851" w:rsidP="009C2523">
      <w:pPr>
        <w:numPr>
          <w:ilvl w:val="0"/>
          <w:numId w:val="14"/>
        </w:numPr>
        <w:tabs>
          <w:tab w:val="left" w:pos="0"/>
          <w:tab w:val="left" w:pos="180"/>
          <w:tab w:val="left" w:pos="365"/>
          <w:tab w:val="left" w:pos="993"/>
        </w:tabs>
        <w:suppressAutoHyphens w:val="0"/>
        <w:ind w:left="0" w:firstLine="709"/>
        <w:jc w:val="both"/>
        <w:rPr>
          <w:lang w:val="uk-UA"/>
        </w:rPr>
      </w:pPr>
      <w:r>
        <w:rPr>
          <w:lang w:val="uk-UA"/>
        </w:rPr>
        <w:t>http://www.pfu.gov.ua – </w:t>
      </w:r>
      <w:hyperlink r:id="rId7" w:tgtFrame="_blank" w:history="1">
        <w:r>
          <w:rPr>
            <w:rStyle w:val="a3"/>
          </w:rPr>
          <w:t>Пенсійний фонд України</w:t>
        </w:r>
      </w:hyperlink>
    </w:p>
    <w:p w:rsidR="004C4851" w:rsidRDefault="004C4851" w:rsidP="009C2523">
      <w:pPr>
        <w:numPr>
          <w:ilvl w:val="0"/>
          <w:numId w:val="14"/>
        </w:numPr>
        <w:tabs>
          <w:tab w:val="left" w:pos="0"/>
          <w:tab w:val="left" w:pos="180"/>
          <w:tab w:val="left" w:pos="365"/>
          <w:tab w:val="left" w:pos="993"/>
        </w:tabs>
        <w:suppressAutoHyphens w:val="0"/>
        <w:ind w:left="0" w:firstLine="709"/>
        <w:jc w:val="both"/>
        <w:rPr>
          <w:lang w:val="uk-UA"/>
        </w:rPr>
      </w:pPr>
      <w:r>
        <w:rPr>
          <w:lang w:val="uk-UA"/>
        </w:rPr>
        <w:t>http://www.fse.gov.ua – </w:t>
      </w:r>
      <w:hyperlink r:id="rId8" w:tgtFrame="_blank" w:history="1">
        <w:r>
          <w:rPr>
            <w:rStyle w:val="a3"/>
          </w:rPr>
          <w:t>Фонд соціального страхування з тимчасової втрати працездатності</w:t>
        </w:r>
      </w:hyperlink>
    </w:p>
    <w:p w:rsidR="004C4851" w:rsidRDefault="004C4851" w:rsidP="009C2523">
      <w:pPr>
        <w:numPr>
          <w:ilvl w:val="0"/>
          <w:numId w:val="14"/>
        </w:numPr>
        <w:tabs>
          <w:tab w:val="left" w:pos="0"/>
          <w:tab w:val="left" w:pos="180"/>
          <w:tab w:val="left" w:pos="365"/>
          <w:tab w:val="left" w:pos="993"/>
        </w:tabs>
        <w:suppressAutoHyphens w:val="0"/>
        <w:ind w:left="0" w:firstLine="709"/>
        <w:jc w:val="both"/>
        <w:rPr>
          <w:lang w:val="uk-UA"/>
        </w:rPr>
      </w:pPr>
      <w:r>
        <w:rPr>
          <w:lang w:val="uk-UA"/>
        </w:rPr>
        <w:t>http://www.social.org.ua – </w:t>
      </w:r>
      <w:hyperlink r:id="rId9" w:tgtFrame="_blank" w:history="1">
        <w:r>
          <w:rPr>
            <w:rStyle w:val="a3"/>
          </w:rPr>
          <w:t>Фонд соціального страхування від нещасних випадків на виробництві та професійних захворювань України</w:t>
        </w:r>
      </w:hyperlink>
    </w:p>
    <w:p w:rsidR="004C4851" w:rsidRDefault="004C4851" w:rsidP="009C2523">
      <w:pPr>
        <w:numPr>
          <w:ilvl w:val="0"/>
          <w:numId w:val="14"/>
        </w:numPr>
        <w:tabs>
          <w:tab w:val="left" w:pos="0"/>
          <w:tab w:val="left" w:pos="180"/>
          <w:tab w:val="left" w:pos="365"/>
          <w:tab w:val="left" w:pos="993"/>
        </w:tabs>
        <w:suppressAutoHyphens w:val="0"/>
        <w:ind w:left="0" w:firstLine="709"/>
        <w:jc w:val="both"/>
        <w:rPr>
          <w:lang w:val="uk-UA"/>
        </w:rPr>
      </w:pPr>
      <w:r>
        <w:rPr>
          <w:lang w:val="uk-UA"/>
        </w:rPr>
        <w:t>http://www.ispf.gov.ua – </w:t>
      </w:r>
      <w:hyperlink r:id="rId10" w:tgtFrame="_blank" w:history="1">
        <w:r>
          <w:rPr>
            <w:rStyle w:val="a3"/>
          </w:rPr>
          <w:t>Фонд соціального захисту інвалідів</w:t>
        </w:r>
      </w:hyperlink>
    </w:p>
    <w:p w:rsidR="004C4851" w:rsidRDefault="004C4851" w:rsidP="009C2523">
      <w:pPr>
        <w:numPr>
          <w:ilvl w:val="0"/>
          <w:numId w:val="14"/>
        </w:numPr>
        <w:tabs>
          <w:tab w:val="left" w:pos="0"/>
          <w:tab w:val="left" w:pos="180"/>
          <w:tab w:val="left" w:pos="365"/>
          <w:tab w:val="left" w:pos="993"/>
        </w:tabs>
        <w:suppressAutoHyphens w:val="0"/>
        <w:ind w:left="0" w:firstLine="709"/>
        <w:jc w:val="both"/>
        <w:rPr>
          <w:lang w:val="uk-UA"/>
        </w:rPr>
      </w:pPr>
      <w:r>
        <w:rPr>
          <w:lang w:val="uk-UA"/>
        </w:rPr>
        <w:t>http://children.kmu.gov.ua/hotlines/1347.html – </w:t>
      </w:r>
      <w:hyperlink r:id="rId11" w:tgtFrame="_blank" w:history="1">
        <w:r>
          <w:rPr>
            <w:rStyle w:val="a3"/>
          </w:rPr>
          <w:t>Державні соціальні служби сім’ї, дітей та молоді</w:t>
        </w:r>
      </w:hyperlink>
    </w:p>
    <w:p w:rsidR="004C4851" w:rsidRDefault="004C4851" w:rsidP="009C2523">
      <w:pPr>
        <w:numPr>
          <w:ilvl w:val="0"/>
          <w:numId w:val="14"/>
        </w:numPr>
        <w:tabs>
          <w:tab w:val="left" w:pos="0"/>
          <w:tab w:val="left" w:pos="180"/>
          <w:tab w:val="left" w:pos="365"/>
          <w:tab w:val="left" w:pos="993"/>
        </w:tabs>
        <w:suppressAutoHyphens w:val="0"/>
        <w:ind w:left="0" w:firstLine="709"/>
        <w:jc w:val="both"/>
        <w:rPr>
          <w:lang w:val="uk-UA"/>
        </w:rPr>
      </w:pPr>
      <w:r>
        <w:rPr>
          <w:lang w:val="uk-UA"/>
        </w:rPr>
        <w:t>http://ligasocial.org.ua – </w:t>
      </w:r>
      <w:hyperlink r:id="rId12" w:tgtFrame="_blank" w:history="1">
        <w:r>
          <w:rPr>
            <w:rStyle w:val="a3"/>
          </w:rPr>
          <w:t>ВГО «Ліга соціальних працівників України»</w:t>
        </w:r>
      </w:hyperlink>
    </w:p>
    <w:p w:rsidR="004C4851" w:rsidRDefault="004C4851" w:rsidP="009C2523">
      <w:pPr>
        <w:shd w:val="clear" w:color="auto" w:fill="FFFFFF"/>
        <w:tabs>
          <w:tab w:val="left" w:pos="365"/>
          <w:tab w:val="left" w:pos="709"/>
          <w:tab w:val="left" w:pos="993"/>
        </w:tabs>
        <w:spacing w:before="14"/>
        <w:ind w:firstLine="709"/>
        <w:jc w:val="center"/>
        <w:rPr>
          <w:b/>
          <w:lang w:val="uk-UA"/>
        </w:rPr>
      </w:pPr>
      <w:r>
        <w:rPr>
          <w:lang w:val="uk-UA"/>
        </w:rPr>
        <w:br w:type="page"/>
      </w:r>
      <w:r>
        <w:rPr>
          <w:b/>
          <w:lang w:val="uk-UA"/>
        </w:rPr>
        <w:lastRenderedPageBreak/>
        <w:t>17.</w:t>
      </w:r>
      <w:r>
        <w:rPr>
          <w:lang w:val="uk-UA"/>
        </w:rPr>
        <w:t xml:space="preserve"> </w:t>
      </w:r>
      <w:r>
        <w:rPr>
          <w:b/>
        </w:rPr>
        <w:t>Перелік питань до заліку</w:t>
      </w:r>
    </w:p>
    <w:p w:rsidR="004C4851" w:rsidRDefault="004C4851" w:rsidP="009C2523">
      <w:pPr>
        <w:numPr>
          <w:ilvl w:val="0"/>
          <w:numId w:val="16"/>
        </w:numPr>
        <w:tabs>
          <w:tab w:val="left" w:pos="0"/>
        </w:tabs>
        <w:jc w:val="both"/>
        <w:rPr>
          <w:lang w:val="uk-UA"/>
        </w:rPr>
      </w:pPr>
      <w:r>
        <w:rPr>
          <w:lang w:val="uk-UA"/>
        </w:rPr>
        <w:t>Соціальна робота: сутність та завдання.</w:t>
      </w:r>
    </w:p>
    <w:p w:rsidR="004C4851" w:rsidRDefault="004C4851" w:rsidP="009C2523">
      <w:pPr>
        <w:numPr>
          <w:ilvl w:val="0"/>
          <w:numId w:val="16"/>
        </w:numPr>
        <w:tabs>
          <w:tab w:val="left" w:pos="0"/>
        </w:tabs>
        <w:jc w:val="both"/>
        <w:rPr>
          <w:lang w:val="uk-UA"/>
        </w:rPr>
      </w:pPr>
      <w:r>
        <w:rPr>
          <w:lang w:val="uk-UA"/>
        </w:rPr>
        <w:t>Виникнення та розвиток соціальної роботи.</w:t>
      </w:r>
    </w:p>
    <w:p w:rsidR="004C4851" w:rsidRDefault="004C4851" w:rsidP="009C2523">
      <w:pPr>
        <w:numPr>
          <w:ilvl w:val="0"/>
          <w:numId w:val="16"/>
        </w:numPr>
        <w:tabs>
          <w:tab w:val="left" w:pos="0"/>
        </w:tabs>
        <w:jc w:val="both"/>
        <w:rPr>
          <w:lang w:val="uk-UA"/>
        </w:rPr>
      </w:pPr>
      <w:r>
        <w:rPr>
          <w:lang w:val="uk-UA"/>
        </w:rPr>
        <w:t>Розвиток соціальної роботи в Україні.</w:t>
      </w:r>
    </w:p>
    <w:p w:rsidR="004C4851" w:rsidRDefault="004C4851" w:rsidP="009C2523">
      <w:pPr>
        <w:numPr>
          <w:ilvl w:val="0"/>
          <w:numId w:val="16"/>
        </w:numPr>
        <w:tabs>
          <w:tab w:val="left" w:pos="0"/>
        </w:tabs>
        <w:jc w:val="both"/>
        <w:rPr>
          <w:lang w:val="uk-UA"/>
        </w:rPr>
      </w:pPr>
      <w:r>
        <w:rPr>
          <w:lang w:val="uk-UA"/>
        </w:rPr>
        <w:t>Місце соціальної роботи в системі наукового знання.</w:t>
      </w:r>
    </w:p>
    <w:p w:rsidR="004C4851" w:rsidRDefault="004C4851" w:rsidP="009C2523">
      <w:pPr>
        <w:numPr>
          <w:ilvl w:val="0"/>
          <w:numId w:val="16"/>
        </w:numPr>
        <w:tabs>
          <w:tab w:val="left" w:pos="0"/>
        </w:tabs>
        <w:jc w:val="both"/>
        <w:rPr>
          <w:lang w:val="uk-UA"/>
        </w:rPr>
      </w:pPr>
      <w:r>
        <w:rPr>
          <w:lang w:val="uk-UA"/>
        </w:rPr>
        <w:t>Система суб’єктів та об’єктів соціальної роботи.</w:t>
      </w:r>
    </w:p>
    <w:p w:rsidR="004C4851" w:rsidRDefault="004C4851" w:rsidP="009C2523">
      <w:pPr>
        <w:numPr>
          <w:ilvl w:val="0"/>
          <w:numId w:val="16"/>
        </w:numPr>
        <w:tabs>
          <w:tab w:val="left" w:pos="0"/>
        </w:tabs>
        <w:jc w:val="both"/>
        <w:rPr>
          <w:lang w:val="uk-UA"/>
        </w:rPr>
      </w:pPr>
      <w:r>
        <w:rPr>
          <w:lang w:val="uk-UA"/>
        </w:rPr>
        <w:t>Соціальна допомога як підґрунтя соціальної роботи.</w:t>
      </w:r>
    </w:p>
    <w:p w:rsidR="004C4851" w:rsidRDefault="004C4851" w:rsidP="009C2523">
      <w:pPr>
        <w:numPr>
          <w:ilvl w:val="0"/>
          <w:numId w:val="16"/>
        </w:numPr>
        <w:tabs>
          <w:tab w:val="left" w:pos="0"/>
        </w:tabs>
        <w:jc w:val="both"/>
        <w:rPr>
          <w:lang w:val="uk-UA"/>
        </w:rPr>
      </w:pPr>
      <w:r>
        <w:rPr>
          <w:lang w:val="uk-UA"/>
        </w:rPr>
        <w:t>Загальні та спеціальні принципи соціальної роботи.</w:t>
      </w:r>
    </w:p>
    <w:p w:rsidR="004C4851" w:rsidRDefault="004C4851" w:rsidP="009C2523">
      <w:pPr>
        <w:numPr>
          <w:ilvl w:val="0"/>
          <w:numId w:val="16"/>
        </w:numPr>
        <w:tabs>
          <w:tab w:val="left" w:pos="0"/>
        </w:tabs>
        <w:jc w:val="both"/>
        <w:rPr>
          <w:lang w:val="uk-UA"/>
        </w:rPr>
      </w:pPr>
      <w:r>
        <w:rPr>
          <w:lang w:val="uk-UA"/>
        </w:rPr>
        <w:t>Рівні соціальної роботи.</w:t>
      </w:r>
    </w:p>
    <w:p w:rsidR="004C4851" w:rsidRDefault="004C4851" w:rsidP="009C2523">
      <w:pPr>
        <w:numPr>
          <w:ilvl w:val="0"/>
          <w:numId w:val="16"/>
        </w:numPr>
        <w:tabs>
          <w:tab w:val="left" w:pos="0"/>
        </w:tabs>
        <w:jc w:val="both"/>
        <w:rPr>
          <w:lang w:val="uk-UA"/>
        </w:rPr>
      </w:pPr>
      <w:r>
        <w:rPr>
          <w:lang w:val="uk-UA"/>
        </w:rPr>
        <w:t>Соціальна політика держави як основа діяльності соціальних працівників.</w:t>
      </w:r>
    </w:p>
    <w:p w:rsidR="004C4851" w:rsidRDefault="004C4851" w:rsidP="009C2523">
      <w:pPr>
        <w:numPr>
          <w:ilvl w:val="0"/>
          <w:numId w:val="16"/>
        </w:numPr>
        <w:tabs>
          <w:tab w:val="left" w:pos="0"/>
        </w:tabs>
        <w:jc w:val="both"/>
        <w:rPr>
          <w:lang w:val="uk-UA"/>
        </w:rPr>
      </w:pPr>
      <w:r>
        <w:rPr>
          <w:lang w:val="uk-UA"/>
        </w:rPr>
        <w:t>Умови реалізації соціальної політики держави.</w:t>
      </w:r>
    </w:p>
    <w:p w:rsidR="004C4851" w:rsidRDefault="004C4851" w:rsidP="009C2523">
      <w:pPr>
        <w:numPr>
          <w:ilvl w:val="0"/>
          <w:numId w:val="16"/>
        </w:numPr>
        <w:tabs>
          <w:tab w:val="left" w:pos="0"/>
        </w:tabs>
        <w:jc w:val="both"/>
        <w:rPr>
          <w:lang w:val="uk-UA"/>
        </w:rPr>
      </w:pPr>
      <w:r>
        <w:rPr>
          <w:lang w:val="uk-UA"/>
        </w:rPr>
        <w:t>Система служб соціальної допомоги населенню.</w:t>
      </w:r>
    </w:p>
    <w:p w:rsidR="004C4851" w:rsidRDefault="004C4851" w:rsidP="009C2523">
      <w:pPr>
        <w:numPr>
          <w:ilvl w:val="0"/>
          <w:numId w:val="16"/>
        </w:numPr>
        <w:tabs>
          <w:tab w:val="left" w:pos="0"/>
        </w:tabs>
        <w:jc w:val="both"/>
        <w:rPr>
          <w:lang w:val="uk-UA"/>
        </w:rPr>
      </w:pPr>
      <w:r>
        <w:rPr>
          <w:lang w:val="uk-UA"/>
        </w:rPr>
        <w:t>Законодавче підґрунтя соціальної роботи.</w:t>
      </w:r>
    </w:p>
    <w:p w:rsidR="004C4851" w:rsidRDefault="004C4851" w:rsidP="009C2523">
      <w:pPr>
        <w:numPr>
          <w:ilvl w:val="0"/>
          <w:numId w:val="16"/>
        </w:numPr>
        <w:tabs>
          <w:tab w:val="left" w:pos="0"/>
        </w:tabs>
        <w:jc w:val="both"/>
        <w:rPr>
          <w:lang w:val="uk-UA"/>
        </w:rPr>
      </w:pPr>
      <w:r>
        <w:rPr>
          <w:lang w:val="uk-UA"/>
        </w:rPr>
        <w:t>Методи вивчення особистості в соціальній роботі.</w:t>
      </w:r>
    </w:p>
    <w:p w:rsidR="004C4851" w:rsidRDefault="004C4851" w:rsidP="009C2523">
      <w:pPr>
        <w:numPr>
          <w:ilvl w:val="0"/>
          <w:numId w:val="16"/>
        </w:numPr>
        <w:tabs>
          <w:tab w:val="left" w:pos="0"/>
        </w:tabs>
        <w:jc w:val="both"/>
        <w:rPr>
          <w:lang w:val="uk-UA"/>
        </w:rPr>
      </w:pPr>
      <w:r>
        <w:rPr>
          <w:lang w:val="uk-UA"/>
        </w:rPr>
        <w:t>Зв’язок теоретичної соціології та соціальної роботи.</w:t>
      </w:r>
    </w:p>
    <w:p w:rsidR="004C4851" w:rsidRDefault="004C4851" w:rsidP="009C2523">
      <w:pPr>
        <w:numPr>
          <w:ilvl w:val="0"/>
          <w:numId w:val="16"/>
        </w:numPr>
        <w:tabs>
          <w:tab w:val="left" w:pos="0"/>
        </w:tabs>
        <w:jc w:val="both"/>
        <w:rPr>
          <w:lang w:val="uk-UA"/>
        </w:rPr>
      </w:pPr>
      <w:r>
        <w:rPr>
          <w:lang w:val="uk-UA"/>
        </w:rPr>
        <w:t>Педагогічні методи в соціальній роботі.</w:t>
      </w:r>
    </w:p>
    <w:p w:rsidR="004C4851" w:rsidRDefault="004C4851" w:rsidP="009C2523">
      <w:pPr>
        <w:numPr>
          <w:ilvl w:val="0"/>
          <w:numId w:val="16"/>
        </w:numPr>
        <w:tabs>
          <w:tab w:val="left" w:pos="0"/>
        </w:tabs>
        <w:jc w:val="both"/>
        <w:rPr>
          <w:lang w:val="uk-UA"/>
        </w:rPr>
      </w:pPr>
      <w:r>
        <w:rPr>
          <w:lang w:val="uk-UA"/>
        </w:rPr>
        <w:t>Педагогічні методи рішення завдань в соціальній роботі.</w:t>
      </w:r>
    </w:p>
    <w:p w:rsidR="004C4851" w:rsidRDefault="004C4851" w:rsidP="009C2523">
      <w:pPr>
        <w:numPr>
          <w:ilvl w:val="0"/>
          <w:numId w:val="16"/>
        </w:numPr>
        <w:tabs>
          <w:tab w:val="left" w:pos="0"/>
        </w:tabs>
        <w:jc w:val="both"/>
        <w:rPr>
          <w:lang w:val="uk-UA"/>
        </w:rPr>
      </w:pPr>
      <w:r>
        <w:rPr>
          <w:lang w:val="uk-UA"/>
        </w:rPr>
        <w:t>Психологічні методи в соціальній роботі.</w:t>
      </w:r>
    </w:p>
    <w:p w:rsidR="004C4851" w:rsidRDefault="004C4851" w:rsidP="009C2523">
      <w:pPr>
        <w:numPr>
          <w:ilvl w:val="0"/>
          <w:numId w:val="16"/>
        </w:numPr>
        <w:tabs>
          <w:tab w:val="left" w:pos="0"/>
        </w:tabs>
        <w:jc w:val="both"/>
        <w:rPr>
          <w:lang w:val="uk-UA"/>
        </w:rPr>
      </w:pPr>
      <w:r>
        <w:rPr>
          <w:lang w:val="uk-UA"/>
        </w:rPr>
        <w:t>Психологічне забезпечення соціальної роботи.</w:t>
      </w:r>
    </w:p>
    <w:p w:rsidR="004C4851" w:rsidRDefault="004C4851" w:rsidP="009C2523">
      <w:pPr>
        <w:numPr>
          <w:ilvl w:val="0"/>
          <w:numId w:val="16"/>
        </w:numPr>
        <w:tabs>
          <w:tab w:val="left" w:pos="0"/>
        </w:tabs>
        <w:jc w:val="both"/>
        <w:rPr>
          <w:lang w:val="uk-UA"/>
        </w:rPr>
      </w:pPr>
      <w:r>
        <w:rPr>
          <w:lang w:val="uk-UA"/>
        </w:rPr>
        <w:t>Функції психології в соціальній роботі.</w:t>
      </w:r>
    </w:p>
    <w:p w:rsidR="004C4851" w:rsidRDefault="004C4851" w:rsidP="009C2523">
      <w:pPr>
        <w:numPr>
          <w:ilvl w:val="0"/>
          <w:numId w:val="16"/>
        </w:numPr>
        <w:tabs>
          <w:tab w:val="left" w:pos="0"/>
        </w:tabs>
        <w:jc w:val="both"/>
        <w:rPr>
          <w:lang w:val="uk-UA"/>
        </w:rPr>
      </w:pPr>
      <w:r>
        <w:rPr>
          <w:lang w:val="uk-UA"/>
        </w:rPr>
        <w:t>Специфіка технологій в соціальній роботі.</w:t>
      </w:r>
    </w:p>
    <w:p w:rsidR="004C4851" w:rsidRDefault="004C4851" w:rsidP="009C2523">
      <w:pPr>
        <w:numPr>
          <w:ilvl w:val="0"/>
          <w:numId w:val="16"/>
        </w:numPr>
        <w:tabs>
          <w:tab w:val="left" w:pos="0"/>
        </w:tabs>
        <w:jc w:val="both"/>
        <w:rPr>
          <w:lang w:val="uk-UA"/>
        </w:rPr>
      </w:pPr>
      <w:r>
        <w:rPr>
          <w:lang w:val="uk-UA"/>
        </w:rPr>
        <w:t>Класифікація технологій в соціальній роботі.</w:t>
      </w:r>
    </w:p>
    <w:p w:rsidR="004C4851" w:rsidRDefault="004C4851" w:rsidP="009C2523">
      <w:pPr>
        <w:numPr>
          <w:ilvl w:val="0"/>
          <w:numId w:val="16"/>
        </w:numPr>
        <w:tabs>
          <w:tab w:val="left" w:pos="0"/>
        </w:tabs>
        <w:jc w:val="both"/>
        <w:rPr>
          <w:lang w:val="uk-UA"/>
        </w:rPr>
      </w:pPr>
      <w:r>
        <w:rPr>
          <w:lang w:val="uk-UA"/>
        </w:rPr>
        <w:t>Етапи реалізації соціальних технологій.</w:t>
      </w:r>
    </w:p>
    <w:p w:rsidR="004C4851" w:rsidRDefault="004C4851" w:rsidP="009C2523">
      <w:pPr>
        <w:numPr>
          <w:ilvl w:val="0"/>
          <w:numId w:val="16"/>
        </w:numPr>
        <w:tabs>
          <w:tab w:val="left" w:pos="0"/>
        </w:tabs>
        <w:jc w:val="both"/>
        <w:rPr>
          <w:lang w:val="uk-UA"/>
        </w:rPr>
      </w:pPr>
      <w:r>
        <w:rPr>
          <w:lang w:val="uk-UA"/>
        </w:rPr>
        <w:t>Адміністративні та соціально-економічні методи в соціальній роботі.</w:t>
      </w:r>
    </w:p>
    <w:p w:rsidR="004C4851" w:rsidRDefault="004C4851" w:rsidP="009C2523">
      <w:pPr>
        <w:numPr>
          <w:ilvl w:val="0"/>
          <w:numId w:val="16"/>
        </w:numPr>
        <w:tabs>
          <w:tab w:val="left" w:pos="0"/>
        </w:tabs>
        <w:jc w:val="both"/>
        <w:rPr>
          <w:lang w:val="uk-UA"/>
        </w:rPr>
      </w:pPr>
      <w:r>
        <w:rPr>
          <w:lang w:val="uk-UA"/>
        </w:rPr>
        <w:t>Типологія адаптації особистості.</w:t>
      </w:r>
    </w:p>
    <w:p w:rsidR="004C4851" w:rsidRDefault="004C4851" w:rsidP="009C2523">
      <w:pPr>
        <w:numPr>
          <w:ilvl w:val="0"/>
          <w:numId w:val="16"/>
        </w:numPr>
        <w:tabs>
          <w:tab w:val="left" w:pos="0"/>
        </w:tabs>
        <w:jc w:val="both"/>
        <w:rPr>
          <w:lang w:val="uk-UA"/>
        </w:rPr>
      </w:pPr>
      <w:r>
        <w:rPr>
          <w:lang w:val="uk-UA"/>
        </w:rPr>
        <w:t>Поняття та стратегія адаптації особистості.</w:t>
      </w:r>
    </w:p>
    <w:p w:rsidR="004C4851" w:rsidRDefault="004C4851" w:rsidP="009C2523">
      <w:pPr>
        <w:numPr>
          <w:ilvl w:val="0"/>
          <w:numId w:val="16"/>
        </w:numPr>
        <w:tabs>
          <w:tab w:val="left" w:pos="0"/>
        </w:tabs>
        <w:jc w:val="both"/>
        <w:rPr>
          <w:lang w:val="uk-UA"/>
        </w:rPr>
      </w:pPr>
      <w:r>
        <w:rPr>
          <w:lang w:val="uk-UA"/>
        </w:rPr>
        <w:t>Основні напрямки соціальної роботи з молоддю.</w:t>
      </w:r>
    </w:p>
    <w:p w:rsidR="004C4851" w:rsidRDefault="004C4851" w:rsidP="009C2523">
      <w:pPr>
        <w:numPr>
          <w:ilvl w:val="0"/>
          <w:numId w:val="16"/>
        </w:numPr>
        <w:tabs>
          <w:tab w:val="left" w:pos="0"/>
        </w:tabs>
        <w:jc w:val="both"/>
        <w:rPr>
          <w:lang w:val="uk-UA"/>
        </w:rPr>
      </w:pPr>
      <w:r>
        <w:rPr>
          <w:lang w:val="uk-UA"/>
        </w:rPr>
        <w:t>Моделі та форми допомоги родині.</w:t>
      </w:r>
    </w:p>
    <w:p w:rsidR="004C4851" w:rsidRDefault="004C4851" w:rsidP="009C2523">
      <w:pPr>
        <w:numPr>
          <w:ilvl w:val="0"/>
          <w:numId w:val="16"/>
        </w:numPr>
        <w:tabs>
          <w:tab w:val="left" w:pos="0"/>
        </w:tabs>
        <w:jc w:val="both"/>
        <w:rPr>
          <w:lang w:val="uk-UA"/>
        </w:rPr>
      </w:pPr>
      <w:r>
        <w:rPr>
          <w:lang w:val="uk-UA"/>
        </w:rPr>
        <w:t>Поняття та види взаємовідношень у родині.</w:t>
      </w:r>
    </w:p>
    <w:p w:rsidR="004C4851" w:rsidRDefault="004C4851" w:rsidP="009C2523">
      <w:pPr>
        <w:numPr>
          <w:ilvl w:val="0"/>
          <w:numId w:val="16"/>
        </w:numPr>
        <w:tabs>
          <w:tab w:val="left" w:pos="0"/>
        </w:tabs>
        <w:jc w:val="both"/>
        <w:rPr>
          <w:lang w:val="uk-UA"/>
        </w:rPr>
      </w:pPr>
      <w:r>
        <w:rPr>
          <w:lang w:val="uk-UA"/>
        </w:rPr>
        <w:t>Особливості життєвого циклу родини.</w:t>
      </w:r>
    </w:p>
    <w:p w:rsidR="004C4851" w:rsidRDefault="004C4851" w:rsidP="009C2523">
      <w:pPr>
        <w:numPr>
          <w:ilvl w:val="0"/>
          <w:numId w:val="16"/>
        </w:numPr>
        <w:tabs>
          <w:tab w:val="left" w:pos="0"/>
        </w:tabs>
        <w:jc w:val="both"/>
        <w:rPr>
          <w:lang w:val="uk-UA"/>
        </w:rPr>
      </w:pPr>
      <w:r>
        <w:rPr>
          <w:lang w:val="uk-UA"/>
        </w:rPr>
        <w:t>Особливості соціальної роботи в ситуації розлучення.</w:t>
      </w:r>
    </w:p>
    <w:p w:rsidR="004C4851" w:rsidRDefault="004C4851" w:rsidP="009C2523">
      <w:pPr>
        <w:numPr>
          <w:ilvl w:val="0"/>
          <w:numId w:val="16"/>
        </w:numPr>
        <w:tabs>
          <w:tab w:val="left" w:pos="0"/>
        </w:tabs>
        <w:jc w:val="both"/>
      </w:pPr>
      <w:r>
        <w:t xml:space="preserve">Особливості методу батьківських груп </w:t>
      </w:r>
      <w:r>
        <w:rPr>
          <w:lang w:val="uk-UA"/>
        </w:rPr>
        <w:t>у</w:t>
      </w:r>
      <w:r>
        <w:t xml:space="preserve"> соціальній роботі.</w:t>
      </w:r>
    </w:p>
    <w:p w:rsidR="004C4851" w:rsidRDefault="004C4851" w:rsidP="009C2523">
      <w:pPr>
        <w:numPr>
          <w:ilvl w:val="0"/>
          <w:numId w:val="16"/>
        </w:numPr>
        <w:tabs>
          <w:tab w:val="left" w:pos="0"/>
        </w:tabs>
        <w:jc w:val="both"/>
      </w:pPr>
      <w:r>
        <w:t>Поняття інвалідності та її види.</w:t>
      </w:r>
    </w:p>
    <w:p w:rsidR="004C4851" w:rsidRDefault="004C4851" w:rsidP="009C2523">
      <w:pPr>
        <w:numPr>
          <w:ilvl w:val="0"/>
          <w:numId w:val="16"/>
        </w:numPr>
        <w:tabs>
          <w:tab w:val="left" w:pos="0"/>
        </w:tabs>
        <w:jc w:val="both"/>
      </w:pPr>
      <w:r>
        <w:t>Суспільні організації інвалідів.</w:t>
      </w:r>
    </w:p>
    <w:p w:rsidR="004C4851" w:rsidRDefault="004C4851" w:rsidP="009C2523">
      <w:pPr>
        <w:numPr>
          <w:ilvl w:val="0"/>
          <w:numId w:val="16"/>
        </w:numPr>
        <w:tabs>
          <w:tab w:val="left" w:pos="0"/>
        </w:tabs>
        <w:jc w:val="both"/>
      </w:pPr>
      <w:r>
        <w:t>Державна політика в сфері соціальної роботи з інвалідами.</w:t>
      </w:r>
    </w:p>
    <w:p w:rsidR="004C4851" w:rsidRDefault="004C4851" w:rsidP="009C2523">
      <w:pPr>
        <w:numPr>
          <w:ilvl w:val="0"/>
          <w:numId w:val="16"/>
        </w:numPr>
        <w:tabs>
          <w:tab w:val="left" w:pos="0"/>
        </w:tabs>
        <w:jc w:val="both"/>
      </w:pPr>
      <w:r>
        <w:t>Особливості соціальної роботи з батьками дітей-інвалідів.</w:t>
      </w:r>
    </w:p>
    <w:p w:rsidR="004C4851" w:rsidRDefault="004C4851" w:rsidP="009C2523">
      <w:pPr>
        <w:numPr>
          <w:ilvl w:val="0"/>
          <w:numId w:val="16"/>
        </w:numPr>
        <w:tabs>
          <w:tab w:val="left" w:pos="0"/>
        </w:tabs>
        <w:jc w:val="both"/>
      </w:pPr>
      <w:r>
        <w:t>Соціальна робота з дітьми-інвалідами.</w:t>
      </w:r>
    </w:p>
    <w:p w:rsidR="004C4851" w:rsidRDefault="004C4851" w:rsidP="009C2523">
      <w:pPr>
        <w:numPr>
          <w:ilvl w:val="0"/>
          <w:numId w:val="16"/>
        </w:numPr>
        <w:tabs>
          <w:tab w:val="left" w:pos="0"/>
        </w:tabs>
        <w:jc w:val="both"/>
      </w:pPr>
      <w:r>
        <w:t>Психологічні методи роботи з дітьми, яки пережили насильство.</w:t>
      </w:r>
    </w:p>
    <w:p w:rsidR="004C4851" w:rsidRDefault="004C4851" w:rsidP="009C2523">
      <w:pPr>
        <w:numPr>
          <w:ilvl w:val="0"/>
          <w:numId w:val="16"/>
        </w:numPr>
        <w:tabs>
          <w:tab w:val="left" w:pos="0"/>
        </w:tabs>
        <w:jc w:val="both"/>
      </w:pPr>
      <w:r>
        <w:t>Особливості соціальної допомоги безробітним громадянам.</w:t>
      </w:r>
    </w:p>
    <w:p w:rsidR="004C4851" w:rsidRDefault="004C4851" w:rsidP="009C2523">
      <w:pPr>
        <w:numPr>
          <w:ilvl w:val="0"/>
          <w:numId w:val="16"/>
        </w:numPr>
        <w:tabs>
          <w:tab w:val="left" w:pos="0"/>
        </w:tabs>
        <w:jc w:val="both"/>
      </w:pPr>
      <w:r>
        <w:t>Поняття безпритульності та її причини.</w:t>
      </w:r>
    </w:p>
    <w:p w:rsidR="004C4851" w:rsidRDefault="004C4851" w:rsidP="009C2523">
      <w:pPr>
        <w:numPr>
          <w:ilvl w:val="0"/>
          <w:numId w:val="16"/>
        </w:numPr>
        <w:tabs>
          <w:tab w:val="left" w:pos="0"/>
        </w:tabs>
        <w:jc w:val="both"/>
      </w:pPr>
      <w:r>
        <w:t>Поняття та характеристика «дітей вулиць».</w:t>
      </w:r>
    </w:p>
    <w:p w:rsidR="004C4851" w:rsidRDefault="004C4851" w:rsidP="009C2523">
      <w:pPr>
        <w:numPr>
          <w:ilvl w:val="0"/>
          <w:numId w:val="16"/>
        </w:numPr>
        <w:tabs>
          <w:tab w:val="left" w:pos="0"/>
        </w:tabs>
        <w:jc w:val="both"/>
      </w:pPr>
      <w:r>
        <w:t>Напрямки соціальної роботи з «дітьми вулиць».</w:t>
      </w:r>
    </w:p>
    <w:p w:rsidR="004C4851" w:rsidRDefault="004C4851" w:rsidP="009C2523">
      <w:pPr>
        <w:numPr>
          <w:ilvl w:val="0"/>
          <w:numId w:val="16"/>
        </w:numPr>
        <w:tabs>
          <w:tab w:val="left" w:pos="0"/>
        </w:tabs>
        <w:jc w:val="both"/>
      </w:pPr>
      <w:r>
        <w:t>Особливості соціального захисту жінок.</w:t>
      </w:r>
    </w:p>
    <w:p w:rsidR="004C4851" w:rsidRDefault="004C4851" w:rsidP="009C2523">
      <w:pPr>
        <w:numPr>
          <w:ilvl w:val="0"/>
          <w:numId w:val="16"/>
        </w:numPr>
        <w:tabs>
          <w:tab w:val="left" w:pos="0"/>
        </w:tabs>
        <w:jc w:val="both"/>
      </w:pPr>
      <w:r>
        <w:t>Особливості соціальної роботи з обдарованими дітьми.</w:t>
      </w:r>
    </w:p>
    <w:p w:rsidR="004C4851" w:rsidRDefault="004C4851" w:rsidP="009C2523">
      <w:pPr>
        <w:numPr>
          <w:ilvl w:val="0"/>
          <w:numId w:val="16"/>
        </w:numPr>
        <w:tabs>
          <w:tab w:val="left" w:pos="0"/>
        </w:tabs>
        <w:jc w:val="both"/>
      </w:pPr>
      <w:r>
        <w:lastRenderedPageBreak/>
        <w:t>Особливості соціальної роботи з мігрантами.</w:t>
      </w:r>
    </w:p>
    <w:p w:rsidR="004C4851" w:rsidRDefault="004C4851" w:rsidP="009C2523">
      <w:pPr>
        <w:numPr>
          <w:ilvl w:val="0"/>
          <w:numId w:val="16"/>
        </w:numPr>
        <w:tabs>
          <w:tab w:val="left" w:pos="0"/>
        </w:tabs>
        <w:jc w:val="both"/>
      </w:pPr>
      <w:r>
        <w:t>Особливості соціальної роботи з учасниками воєнних конфліктів.</w:t>
      </w:r>
    </w:p>
    <w:p w:rsidR="004C4851" w:rsidRDefault="004C4851" w:rsidP="009C2523">
      <w:pPr>
        <w:numPr>
          <w:ilvl w:val="0"/>
          <w:numId w:val="16"/>
        </w:numPr>
        <w:tabs>
          <w:tab w:val="left" w:pos="0"/>
        </w:tabs>
        <w:jc w:val="both"/>
      </w:pPr>
      <w:r>
        <w:t>Феномен постравмативного стресового розладу.</w:t>
      </w:r>
    </w:p>
    <w:p w:rsidR="004C4851" w:rsidRDefault="004C4851" w:rsidP="009C2523">
      <w:pPr>
        <w:numPr>
          <w:ilvl w:val="0"/>
          <w:numId w:val="16"/>
        </w:numPr>
        <w:tabs>
          <w:tab w:val="left" w:pos="0"/>
        </w:tabs>
        <w:jc w:val="both"/>
      </w:pPr>
      <w:r>
        <w:t>Особливості соціальної роботи з дітьми, що залишились без піклування</w:t>
      </w:r>
    </w:p>
    <w:p w:rsidR="004C4851" w:rsidRDefault="004C4851" w:rsidP="009C2523">
      <w:pPr>
        <w:numPr>
          <w:ilvl w:val="0"/>
          <w:numId w:val="16"/>
        </w:numPr>
        <w:tabs>
          <w:tab w:val="left" w:pos="0"/>
        </w:tabs>
        <w:jc w:val="both"/>
      </w:pPr>
      <w:r>
        <w:t>батьків.</w:t>
      </w:r>
    </w:p>
    <w:p w:rsidR="004C4851" w:rsidRDefault="004C4851" w:rsidP="009C2523">
      <w:pPr>
        <w:numPr>
          <w:ilvl w:val="0"/>
          <w:numId w:val="16"/>
        </w:numPr>
        <w:tabs>
          <w:tab w:val="left" w:pos="0"/>
        </w:tabs>
        <w:jc w:val="both"/>
      </w:pPr>
      <w:r>
        <w:t>Соціальна робота з людьми, які живуть з ВІЛ/СНІДОМ.</w:t>
      </w:r>
    </w:p>
    <w:p w:rsidR="004C4851" w:rsidRDefault="004C4851" w:rsidP="009C2523">
      <w:pPr>
        <w:numPr>
          <w:ilvl w:val="0"/>
          <w:numId w:val="16"/>
        </w:numPr>
        <w:tabs>
          <w:tab w:val="left" w:pos="0"/>
        </w:tabs>
        <w:jc w:val="both"/>
      </w:pPr>
      <w:r>
        <w:t>Соціальна робота з людьми, які мають психічні розлади.</w:t>
      </w:r>
    </w:p>
    <w:p w:rsidR="004C4851" w:rsidRDefault="004C4851" w:rsidP="009C2523">
      <w:pPr>
        <w:numPr>
          <w:ilvl w:val="0"/>
          <w:numId w:val="16"/>
        </w:numPr>
        <w:tabs>
          <w:tab w:val="left" w:pos="0"/>
        </w:tabs>
        <w:jc w:val="both"/>
      </w:pPr>
      <w:r>
        <w:t>Загальні принципи та підходи соціальної роботи з людьми похилого віку.</w:t>
      </w:r>
    </w:p>
    <w:p w:rsidR="004C4851" w:rsidRDefault="004C4851"/>
    <w:sectPr w:rsidR="004C4851" w:rsidSect="002226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A1EED92A"/>
    <w:lvl w:ilvl="0" w:tplc="38C42A28">
      <w:start w:val="26"/>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1">
    <w:nsid w:val="13FD7DE7"/>
    <w:multiLevelType w:val="hybridMultilevel"/>
    <w:tmpl w:val="B33818B8"/>
    <w:lvl w:ilvl="0" w:tplc="8FC4B8E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FC97576"/>
    <w:multiLevelType w:val="hybridMultilevel"/>
    <w:tmpl w:val="3C447052"/>
    <w:lvl w:ilvl="0" w:tplc="0422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32077EE6"/>
    <w:multiLevelType w:val="hybridMultilevel"/>
    <w:tmpl w:val="106675BC"/>
    <w:lvl w:ilvl="0" w:tplc="38C42A28">
      <w:start w:val="26"/>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441" w:hanging="360"/>
      </w:pPr>
      <w:rPr>
        <w:rFonts w:ascii="Courier New" w:hAnsi="Courier New" w:hint="default"/>
      </w:rPr>
    </w:lvl>
    <w:lvl w:ilvl="2" w:tplc="04220005">
      <w:start w:val="1"/>
      <w:numFmt w:val="bullet"/>
      <w:lvlText w:val=""/>
      <w:lvlJc w:val="left"/>
      <w:pPr>
        <w:ind w:left="2161" w:hanging="360"/>
      </w:pPr>
      <w:rPr>
        <w:rFonts w:ascii="Wingdings" w:hAnsi="Wingdings" w:hint="default"/>
      </w:rPr>
    </w:lvl>
    <w:lvl w:ilvl="3" w:tplc="04220001">
      <w:start w:val="1"/>
      <w:numFmt w:val="bullet"/>
      <w:lvlText w:val=""/>
      <w:lvlJc w:val="left"/>
      <w:pPr>
        <w:ind w:left="2881" w:hanging="360"/>
      </w:pPr>
      <w:rPr>
        <w:rFonts w:ascii="Symbol" w:hAnsi="Symbol" w:hint="default"/>
      </w:rPr>
    </w:lvl>
    <w:lvl w:ilvl="4" w:tplc="04220003">
      <w:start w:val="1"/>
      <w:numFmt w:val="bullet"/>
      <w:lvlText w:val="o"/>
      <w:lvlJc w:val="left"/>
      <w:pPr>
        <w:ind w:left="3601" w:hanging="360"/>
      </w:pPr>
      <w:rPr>
        <w:rFonts w:ascii="Courier New" w:hAnsi="Courier New" w:hint="default"/>
      </w:rPr>
    </w:lvl>
    <w:lvl w:ilvl="5" w:tplc="04220005">
      <w:start w:val="1"/>
      <w:numFmt w:val="bullet"/>
      <w:lvlText w:val=""/>
      <w:lvlJc w:val="left"/>
      <w:pPr>
        <w:ind w:left="4321" w:hanging="360"/>
      </w:pPr>
      <w:rPr>
        <w:rFonts w:ascii="Wingdings" w:hAnsi="Wingdings" w:hint="default"/>
      </w:rPr>
    </w:lvl>
    <w:lvl w:ilvl="6" w:tplc="04220001">
      <w:start w:val="1"/>
      <w:numFmt w:val="bullet"/>
      <w:lvlText w:val=""/>
      <w:lvlJc w:val="left"/>
      <w:pPr>
        <w:ind w:left="5041" w:hanging="360"/>
      </w:pPr>
      <w:rPr>
        <w:rFonts w:ascii="Symbol" w:hAnsi="Symbol" w:hint="default"/>
      </w:rPr>
    </w:lvl>
    <w:lvl w:ilvl="7" w:tplc="04220003">
      <w:start w:val="1"/>
      <w:numFmt w:val="bullet"/>
      <w:lvlText w:val="o"/>
      <w:lvlJc w:val="left"/>
      <w:pPr>
        <w:ind w:left="5761" w:hanging="360"/>
      </w:pPr>
      <w:rPr>
        <w:rFonts w:ascii="Courier New" w:hAnsi="Courier New" w:hint="default"/>
      </w:rPr>
    </w:lvl>
    <w:lvl w:ilvl="8" w:tplc="04220005">
      <w:start w:val="1"/>
      <w:numFmt w:val="bullet"/>
      <w:lvlText w:val=""/>
      <w:lvlJc w:val="left"/>
      <w:pPr>
        <w:ind w:left="6481" w:hanging="360"/>
      </w:pPr>
      <w:rPr>
        <w:rFonts w:ascii="Wingdings" w:hAnsi="Wingdings" w:hint="default"/>
      </w:rPr>
    </w:lvl>
  </w:abstractNum>
  <w:abstractNum w:abstractNumId="4">
    <w:nsid w:val="3CFB187B"/>
    <w:multiLevelType w:val="hybridMultilevel"/>
    <w:tmpl w:val="3C447052"/>
    <w:lvl w:ilvl="0" w:tplc="0422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67E2330"/>
    <w:multiLevelType w:val="hybridMultilevel"/>
    <w:tmpl w:val="1CE6EB8C"/>
    <w:lvl w:ilvl="0" w:tplc="06B8FECE">
      <w:start w:val="26"/>
      <w:numFmt w:val="bullet"/>
      <w:lvlText w:val="-"/>
      <w:lvlJc w:val="left"/>
      <w:pPr>
        <w:ind w:left="1059" w:hanging="360"/>
      </w:pPr>
      <w:rPr>
        <w:rFonts w:ascii="Times New Roman" w:eastAsia="Times New Roman" w:hAnsi="Times New Roman" w:hint="default"/>
      </w:rPr>
    </w:lvl>
    <w:lvl w:ilvl="1" w:tplc="04220003">
      <w:start w:val="1"/>
      <w:numFmt w:val="bullet"/>
      <w:lvlText w:val="o"/>
      <w:lvlJc w:val="left"/>
      <w:pPr>
        <w:ind w:left="1779" w:hanging="360"/>
      </w:pPr>
      <w:rPr>
        <w:rFonts w:ascii="Courier New" w:hAnsi="Courier New" w:hint="default"/>
      </w:rPr>
    </w:lvl>
    <w:lvl w:ilvl="2" w:tplc="04220005">
      <w:start w:val="1"/>
      <w:numFmt w:val="bullet"/>
      <w:lvlText w:val=""/>
      <w:lvlJc w:val="left"/>
      <w:pPr>
        <w:ind w:left="2499" w:hanging="360"/>
      </w:pPr>
      <w:rPr>
        <w:rFonts w:ascii="Wingdings" w:hAnsi="Wingdings" w:hint="default"/>
      </w:rPr>
    </w:lvl>
    <w:lvl w:ilvl="3" w:tplc="04220001">
      <w:start w:val="1"/>
      <w:numFmt w:val="bullet"/>
      <w:lvlText w:val=""/>
      <w:lvlJc w:val="left"/>
      <w:pPr>
        <w:ind w:left="3219" w:hanging="360"/>
      </w:pPr>
      <w:rPr>
        <w:rFonts w:ascii="Symbol" w:hAnsi="Symbol" w:hint="default"/>
      </w:rPr>
    </w:lvl>
    <w:lvl w:ilvl="4" w:tplc="04220003">
      <w:start w:val="1"/>
      <w:numFmt w:val="bullet"/>
      <w:lvlText w:val="o"/>
      <w:lvlJc w:val="left"/>
      <w:pPr>
        <w:ind w:left="3939" w:hanging="360"/>
      </w:pPr>
      <w:rPr>
        <w:rFonts w:ascii="Courier New" w:hAnsi="Courier New" w:hint="default"/>
      </w:rPr>
    </w:lvl>
    <w:lvl w:ilvl="5" w:tplc="04220005">
      <w:start w:val="1"/>
      <w:numFmt w:val="bullet"/>
      <w:lvlText w:val=""/>
      <w:lvlJc w:val="left"/>
      <w:pPr>
        <w:ind w:left="4659" w:hanging="360"/>
      </w:pPr>
      <w:rPr>
        <w:rFonts w:ascii="Wingdings" w:hAnsi="Wingdings" w:hint="default"/>
      </w:rPr>
    </w:lvl>
    <w:lvl w:ilvl="6" w:tplc="04220001">
      <w:start w:val="1"/>
      <w:numFmt w:val="bullet"/>
      <w:lvlText w:val=""/>
      <w:lvlJc w:val="left"/>
      <w:pPr>
        <w:ind w:left="5379" w:hanging="360"/>
      </w:pPr>
      <w:rPr>
        <w:rFonts w:ascii="Symbol" w:hAnsi="Symbol" w:hint="default"/>
      </w:rPr>
    </w:lvl>
    <w:lvl w:ilvl="7" w:tplc="04220003">
      <w:start w:val="1"/>
      <w:numFmt w:val="bullet"/>
      <w:lvlText w:val="o"/>
      <w:lvlJc w:val="left"/>
      <w:pPr>
        <w:ind w:left="6099" w:hanging="360"/>
      </w:pPr>
      <w:rPr>
        <w:rFonts w:ascii="Courier New" w:hAnsi="Courier New" w:hint="default"/>
      </w:rPr>
    </w:lvl>
    <w:lvl w:ilvl="8" w:tplc="04220005">
      <w:start w:val="1"/>
      <w:numFmt w:val="bullet"/>
      <w:lvlText w:val=""/>
      <w:lvlJc w:val="left"/>
      <w:pPr>
        <w:ind w:left="6819" w:hanging="360"/>
      </w:pPr>
      <w:rPr>
        <w:rFonts w:ascii="Wingdings" w:hAnsi="Wingdings" w:hint="default"/>
      </w:rPr>
    </w:lvl>
  </w:abstractNum>
  <w:abstractNum w:abstractNumId="6">
    <w:nsid w:val="614F5D3D"/>
    <w:multiLevelType w:val="hybridMultilevel"/>
    <w:tmpl w:val="79B0F850"/>
    <w:lvl w:ilvl="0" w:tplc="0422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7FE00E96"/>
    <w:multiLevelType w:val="hybridMultilevel"/>
    <w:tmpl w:val="F9E2EF76"/>
    <w:lvl w:ilvl="0" w:tplc="91DA0292">
      <w:start w:val="4"/>
      <w:numFmt w:val="decimal"/>
      <w:lvlText w:val="%1."/>
      <w:lvlJc w:val="left"/>
      <w:pPr>
        <w:ind w:left="1440" w:hanging="360"/>
      </w:pPr>
      <w:rPr>
        <w:rFonts w:cs="Times New Roman"/>
      </w:rPr>
    </w:lvl>
    <w:lvl w:ilvl="1" w:tplc="04220019">
      <w:start w:val="1"/>
      <w:numFmt w:val="lowerLetter"/>
      <w:lvlText w:val="%2."/>
      <w:lvlJc w:val="left"/>
      <w:pPr>
        <w:ind w:left="2160" w:hanging="360"/>
      </w:pPr>
      <w:rPr>
        <w:rFonts w:cs="Times New Roman"/>
      </w:rPr>
    </w:lvl>
    <w:lvl w:ilvl="2" w:tplc="0422001B">
      <w:start w:val="1"/>
      <w:numFmt w:val="lowerRoman"/>
      <w:lvlText w:val="%3."/>
      <w:lvlJc w:val="right"/>
      <w:pPr>
        <w:ind w:left="2880" w:hanging="180"/>
      </w:pPr>
      <w:rPr>
        <w:rFonts w:cs="Times New Roman"/>
      </w:rPr>
    </w:lvl>
    <w:lvl w:ilvl="3" w:tplc="0422000F">
      <w:start w:val="1"/>
      <w:numFmt w:val="decimal"/>
      <w:lvlText w:val="%4."/>
      <w:lvlJc w:val="left"/>
      <w:pPr>
        <w:ind w:left="3600" w:hanging="360"/>
      </w:pPr>
      <w:rPr>
        <w:rFonts w:cs="Times New Roman"/>
      </w:rPr>
    </w:lvl>
    <w:lvl w:ilvl="4" w:tplc="04220019">
      <w:start w:val="1"/>
      <w:numFmt w:val="lowerLetter"/>
      <w:lvlText w:val="%5."/>
      <w:lvlJc w:val="left"/>
      <w:pPr>
        <w:ind w:left="4320" w:hanging="360"/>
      </w:pPr>
      <w:rPr>
        <w:rFonts w:cs="Times New Roman"/>
      </w:rPr>
    </w:lvl>
    <w:lvl w:ilvl="5" w:tplc="0422001B">
      <w:start w:val="1"/>
      <w:numFmt w:val="lowerRoman"/>
      <w:lvlText w:val="%6."/>
      <w:lvlJc w:val="right"/>
      <w:pPr>
        <w:ind w:left="5040" w:hanging="180"/>
      </w:pPr>
      <w:rPr>
        <w:rFonts w:cs="Times New Roman"/>
      </w:rPr>
    </w:lvl>
    <w:lvl w:ilvl="6" w:tplc="0422000F">
      <w:start w:val="1"/>
      <w:numFmt w:val="decimal"/>
      <w:lvlText w:val="%7."/>
      <w:lvlJc w:val="left"/>
      <w:pPr>
        <w:ind w:left="5760" w:hanging="360"/>
      </w:pPr>
      <w:rPr>
        <w:rFonts w:cs="Times New Roman"/>
      </w:rPr>
    </w:lvl>
    <w:lvl w:ilvl="7" w:tplc="04220019">
      <w:start w:val="1"/>
      <w:numFmt w:val="lowerLetter"/>
      <w:lvlText w:val="%8."/>
      <w:lvlJc w:val="left"/>
      <w:pPr>
        <w:ind w:left="6480" w:hanging="360"/>
      </w:pPr>
      <w:rPr>
        <w:rFonts w:cs="Times New Roman"/>
      </w:rPr>
    </w:lvl>
    <w:lvl w:ilvl="8" w:tplc="0422001B">
      <w:start w:val="1"/>
      <w:numFmt w:val="lowerRoman"/>
      <w:lvlText w:val="%9."/>
      <w:lvlJc w:val="right"/>
      <w:pPr>
        <w:ind w:left="7200" w:hanging="180"/>
      </w:pPr>
      <w:rPr>
        <w:rFonts w:cs="Times New Roman"/>
      </w:rPr>
    </w:lvl>
  </w:abstractNum>
  <w:num w:numId="1">
    <w:abstractNumId w:val="7"/>
  </w:num>
  <w:num w:numId="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0"/>
  </w:num>
  <w:num w:numId="6">
    <w:abstractNumId w:val="0"/>
  </w:num>
  <w:num w:numId="7">
    <w:abstractNumId w:val="3"/>
  </w:num>
  <w:num w:numId="8">
    <w:abstractNumId w:val="3"/>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2600"/>
    <w:rsid w:val="00222638"/>
    <w:rsid w:val="004418CB"/>
    <w:rsid w:val="004C4851"/>
    <w:rsid w:val="00542C3B"/>
    <w:rsid w:val="009C2523"/>
    <w:rsid w:val="00A92600"/>
    <w:rsid w:val="00A955D4"/>
    <w:rsid w:val="00CB2F57"/>
    <w:rsid w:val="00DF4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523"/>
    <w:pPr>
      <w:suppressAutoHyphens/>
    </w:pPr>
    <w:rPr>
      <w:rFonts w:ascii="Times New Roman" w:eastAsia="Times New Roman" w:hAnsi="Times New Roman"/>
      <w:sz w:val="28"/>
      <w:szCs w:val="24"/>
      <w:lang w:eastAsia="ar-SA"/>
    </w:rPr>
  </w:style>
  <w:style w:type="paragraph" w:styleId="1">
    <w:name w:val="heading 1"/>
    <w:basedOn w:val="a"/>
    <w:next w:val="a"/>
    <w:link w:val="10"/>
    <w:uiPriority w:val="99"/>
    <w:qFormat/>
    <w:rsid w:val="009C2523"/>
    <w:pPr>
      <w:keepNext/>
      <w:outlineLvl w:val="0"/>
    </w:pPr>
    <w:rPr>
      <w:sz w:val="32"/>
      <w:lang w:val="uk-UA"/>
    </w:rPr>
  </w:style>
  <w:style w:type="paragraph" w:styleId="2">
    <w:name w:val="heading 2"/>
    <w:basedOn w:val="a"/>
    <w:next w:val="a"/>
    <w:link w:val="20"/>
    <w:uiPriority w:val="99"/>
    <w:qFormat/>
    <w:rsid w:val="009C2523"/>
    <w:pPr>
      <w:keepNext/>
      <w:spacing w:before="240" w:after="60"/>
      <w:outlineLvl w:val="1"/>
    </w:pPr>
    <w:rPr>
      <w:rFonts w:ascii="Arial" w:hAnsi="Arial"/>
      <w:b/>
      <w:bCs/>
      <w:i/>
      <w:iCs/>
      <w:szCs w:val="28"/>
    </w:rPr>
  </w:style>
  <w:style w:type="paragraph" w:styleId="3">
    <w:name w:val="heading 3"/>
    <w:basedOn w:val="a"/>
    <w:next w:val="a"/>
    <w:link w:val="30"/>
    <w:uiPriority w:val="99"/>
    <w:qFormat/>
    <w:rsid w:val="009C2523"/>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9C2523"/>
    <w:pPr>
      <w:keepNext/>
      <w:jc w:val="center"/>
      <w:outlineLvl w:val="3"/>
    </w:pPr>
    <w:rPr>
      <w:b/>
      <w:bCs/>
      <w:lang w:val="uk-UA"/>
    </w:rPr>
  </w:style>
  <w:style w:type="paragraph" w:styleId="7">
    <w:name w:val="heading 7"/>
    <w:basedOn w:val="a"/>
    <w:next w:val="a"/>
    <w:link w:val="70"/>
    <w:uiPriority w:val="99"/>
    <w:qFormat/>
    <w:rsid w:val="009C2523"/>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C2523"/>
    <w:rPr>
      <w:rFonts w:ascii="Times New Roman" w:hAnsi="Times New Roman" w:cs="Times New Roman"/>
      <w:sz w:val="24"/>
      <w:szCs w:val="24"/>
      <w:lang w:val="uk-UA" w:eastAsia="ar-SA" w:bidi="ar-SA"/>
    </w:rPr>
  </w:style>
  <w:style w:type="character" w:customStyle="1" w:styleId="20">
    <w:name w:val="Заголовок 2 Знак"/>
    <w:link w:val="2"/>
    <w:uiPriority w:val="99"/>
    <w:semiHidden/>
    <w:locked/>
    <w:rsid w:val="009C2523"/>
    <w:rPr>
      <w:rFonts w:ascii="Arial" w:hAnsi="Arial" w:cs="Times New Roman"/>
      <w:b/>
      <w:bCs/>
      <w:i/>
      <w:iCs/>
      <w:sz w:val="28"/>
      <w:szCs w:val="28"/>
      <w:lang w:eastAsia="ar-SA" w:bidi="ar-SA"/>
    </w:rPr>
  </w:style>
  <w:style w:type="character" w:customStyle="1" w:styleId="30">
    <w:name w:val="Заголовок 3 Знак"/>
    <w:link w:val="3"/>
    <w:uiPriority w:val="99"/>
    <w:semiHidden/>
    <w:locked/>
    <w:rsid w:val="009C2523"/>
    <w:rPr>
      <w:rFonts w:ascii="Cambria" w:hAnsi="Cambria" w:cs="Times New Roman"/>
      <w:b/>
      <w:bCs/>
      <w:sz w:val="26"/>
      <w:szCs w:val="26"/>
      <w:lang w:eastAsia="ar-SA" w:bidi="ar-SA"/>
    </w:rPr>
  </w:style>
  <w:style w:type="character" w:customStyle="1" w:styleId="40">
    <w:name w:val="Заголовок 4 Знак"/>
    <w:link w:val="4"/>
    <w:uiPriority w:val="99"/>
    <w:semiHidden/>
    <w:locked/>
    <w:rsid w:val="009C2523"/>
    <w:rPr>
      <w:rFonts w:ascii="Times New Roman" w:hAnsi="Times New Roman" w:cs="Times New Roman"/>
      <w:b/>
      <w:bCs/>
      <w:sz w:val="24"/>
      <w:szCs w:val="24"/>
      <w:lang w:val="uk-UA" w:eastAsia="ar-SA" w:bidi="ar-SA"/>
    </w:rPr>
  </w:style>
  <w:style w:type="character" w:customStyle="1" w:styleId="70">
    <w:name w:val="Заголовок 7 Знак"/>
    <w:link w:val="7"/>
    <w:uiPriority w:val="99"/>
    <w:semiHidden/>
    <w:locked/>
    <w:rsid w:val="009C2523"/>
    <w:rPr>
      <w:rFonts w:ascii="Times New Roman" w:hAnsi="Times New Roman" w:cs="Times New Roman"/>
      <w:b/>
      <w:bCs/>
      <w:sz w:val="24"/>
      <w:szCs w:val="24"/>
      <w:lang w:val="uk-UA" w:eastAsia="ar-SA" w:bidi="ar-SA"/>
    </w:rPr>
  </w:style>
  <w:style w:type="character" w:styleId="a3">
    <w:name w:val="Hyperlink"/>
    <w:uiPriority w:val="99"/>
    <w:semiHidden/>
    <w:rsid w:val="009C2523"/>
    <w:rPr>
      <w:rFonts w:cs="Times New Roman"/>
      <w:color w:val="0000FF"/>
      <w:u w:val="single"/>
    </w:rPr>
  </w:style>
  <w:style w:type="character" w:styleId="a4">
    <w:name w:val="FollowedHyperlink"/>
    <w:uiPriority w:val="99"/>
    <w:semiHidden/>
    <w:rsid w:val="009C2523"/>
    <w:rPr>
      <w:rFonts w:cs="Times New Roman"/>
      <w:color w:val="800080"/>
      <w:u w:val="single"/>
    </w:rPr>
  </w:style>
  <w:style w:type="paragraph" w:customStyle="1" w:styleId="msonormal0">
    <w:name w:val="msonormal"/>
    <w:basedOn w:val="a"/>
    <w:uiPriority w:val="99"/>
    <w:rsid w:val="009C2523"/>
    <w:pPr>
      <w:spacing w:before="280" w:after="280"/>
    </w:pPr>
    <w:rPr>
      <w:sz w:val="24"/>
    </w:rPr>
  </w:style>
  <w:style w:type="paragraph" w:styleId="a5">
    <w:name w:val="Normal (Web)"/>
    <w:basedOn w:val="a"/>
    <w:uiPriority w:val="99"/>
    <w:semiHidden/>
    <w:rsid w:val="009C2523"/>
    <w:pPr>
      <w:spacing w:before="280" w:after="280"/>
    </w:pPr>
    <w:rPr>
      <w:sz w:val="24"/>
    </w:rPr>
  </w:style>
  <w:style w:type="paragraph" w:styleId="a6">
    <w:name w:val="header"/>
    <w:basedOn w:val="a"/>
    <w:link w:val="11"/>
    <w:uiPriority w:val="99"/>
    <w:semiHidden/>
    <w:rsid w:val="009C2523"/>
    <w:pPr>
      <w:tabs>
        <w:tab w:val="center" w:pos="4677"/>
        <w:tab w:val="right" w:pos="9355"/>
      </w:tabs>
    </w:pPr>
    <w:rPr>
      <w:sz w:val="24"/>
    </w:rPr>
  </w:style>
  <w:style w:type="character" w:customStyle="1" w:styleId="11">
    <w:name w:val="Верхний колонтитул Знак1"/>
    <w:link w:val="a6"/>
    <w:uiPriority w:val="99"/>
    <w:semiHidden/>
    <w:locked/>
    <w:rsid w:val="009C2523"/>
    <w:rPr>
      <w:rFonts w:ascii="Times New Roman" w:hAnsi="Times New Roman" w:cs="Times New Roman"/>
      <w:sz w:val="24"/>
      <w:szCs w:val="24"/>
      <w:lang w:eastAsia="ar-SA" w:bidi="ar-SA"/>
    </w:rPr>
  </w:style>
  <w:style w:type="character" w:customStyle="1" w:styleId="a7">
    <w:name w:val="Верхний колонтитул Знак"/>
    <w:uiPriority w:val="99"/>
    <w:semiHidden/>
    <w:rsid w:val="009C2523"/>
    <w:rPr>
      <w:rFonts w:ascii="Times New Roman" w:hAnsi="Times New Roman" w:cs="Times New Roman"/>
      <w:sz w:val="24"/>
      <w:szCs w:val="24"/>
      <w:lang w:eastAsia="ar-SA" w:bidi="ar-SA"/>
    </w:rPr>
  </w:style>
  <w:style w:type="paragraph" w:styleId="a8">
    <w:name w:val="footer"/>
    <w:basedOn w:val="a"/>
    <w:link w:val="a9"/>
    <w:uiPriority w:val="99"/>
    <w:semiHidden/>
    <w:rsid w:val="009C2523"/>
    <w:pPr>
      <w:tabs>
        <w:tab w:val="center" w:pos="4677"/>
        <w:tab w:val="right" w:pos="9355"/>
      </w:tabs>
    </w:pPr>
  </w:style>
  <w:style w:type="character" w:customStyle="1" w:styleId="a9">
    <w:name w:val="Нижний колонтитул Знак"/>
    <w:link w:val="a8"/>
    <w:uiPriority w:val="99"/>
    <w:semiHidden/>
    <w:locked/>
    <w:rsid w:val="009C2523"/>
    <w:rPr>
      <w:rFonts w:ascii="Times New Roman" w:hAnsi="Times New Roman" w:cs="Times New Roman"/>
      <w:sz w:val="24"/>
      <w:szCs w:val="24"/>
      <w:lang w:eastAsia="ar-SA" w:bidi="ar-SA"/>
    </w:rPr>
  </w:style>
  <w:style w:type="paragraph" w:styleId="aa">
    <w:name w:val="Body Text"/>
    <w:basedOn w:val="a"/>
    <w:link w:val="ab"/>
    <w:uiPriority w:val="99"/>
    <w:semiHidden/>
    <w:rsid w:val="009C2523"/>
    <w:pPr>
      <w:spacing w:after="120"/>
    </w:pPr>
  </w:style>
  <w:style w:type="character" w:customStyle="1" w:styleId="ab">
    <w:name w:val="Основной текст Знак"/>
    <w:link w:val="aa"/>
    <w:uiPriority w:val="99"/>
    <w:semiHidden/>
    <w:locked/>
    <w:rsid w:val="009C2523"/>
    <w:rPr>
      <w:rFonts w:ascii="Times New Roman" w:hAnsi="Times New Roman" w:cs="Times New Roman"/>
      <w:sz w:val="24"/>
      <w:szCs w:val="24"/>
      <w:lang w:eastAsia="ar-SA" w:bidi="ar-SA"/>
    </w:rPr>
  </w:style>
  <w:style w:type="paragraph" w:styleId="ac">
    <w:name w:val="List"/>
    <w:basedOn w:val="aa"/>
    <w:uiPriority w:val="99"/>
    <w:semiHidden/>
    <w:rsid w:val="009C2523"/>
    <w:rPr>
      <w:rFonts w:cs="Tahoma"/>
    </w:rPr>
  </w:style>
  <w:style w:type="paragraph" w:styleId="ad">
    <w:name w:val="Title"/>
    <w:basedOn w:val="a"/>
    <w:next w:val="aa"/>
    <w:link w:val="ae"/>
    <w:uiPriority w:val="99"/>
    <w:qFormat/>
    <w:rsid w:val="009C2523"/>
    <w:pPr>
      <w:keepNext/>
      <w:spacing w:before="240" w:after="120"/>
    </w:pPr>
    <w:rPr>
      <w:rFonts w:ascii="Arial" w:eastAsia="Calibri" w:hAnsi="Arial" w:cs="Tahoma"/>
      <w:szCs w:val="28"/>
    </w:rPr>
  </w:style>
  <w:style w:type="character" w:customStyle="1" w:styleId="ae">
    <w:name w:val="Название Знак"/>
    <w:link w:val="ad"/>
    <w:uiPriority w:val="99"/>
    <w:locked/>
    <w:rsid w:val="009C2523"/>
    <w:rPr>
      <w:rFonts w:ascii="Arial" w:eastAsia="Times New Roman" w:hAnsi="Arial" w:cs="Tahoma"/>
      <w:sz w:val="28"/>
      <w:szCs w:val="28"/>
      <w:lang w:eastAsia="ar-SA" w:bidi="ar-SA"/>
    </w:rPr>
  </w:style>
  <w:style w:type="paragraph" w:styleId="af">
    <w:name w:val="Body Text Indent"/>
    <w:basedOn w:val="a"/>
    <w:link w:val="af0"/>
    <w:uiPriority w:val="99"/>
    <w:semiHidden/>
    <w:rsid w:val="009C2523"/>
    <w:pPr>
      <w:spacing w:after="120"/>
      <w:ind w:left="283"/>
    </w:pPr>
  </w:style>
  <w:style w:type="character" w:customStyle="1" w:styleId="af0">
    <w:name w:val="Основной текст с отступом Знак"/>
    <w:link w:val="af"/>
    <w:uiPriority w:val="99"/>
    <w:semiHidden/>
    <w:locked/>
    <w:rsid w:val="009C2523"/>
    <w:rPr>
      <w:rFonts w:ascii="Times New Roman" w:hAnsi="Times New Roman" w:cs="Times New Roman"/>
      <w:sz w:val="24"/>
      <w:szCs w:val="24"/>
      <w:lang w:eastAsia="ar-SA" w:bidi="ar-SA"/>
    </w:rPr>
  </w:style>
  <w:style w:type="paragraph" w:styleId="21">
    <w:name w:val="Body Text 2"/>
    <w:basedOn w:val="a"/>
    <w:link w:val="22"/>
    <w:uiPriority w:val="99"/>
    <w:semiHidden/>
    <w:rsid w:val="009C2523"/>
    <w:pPr>
      <w:spacing w:after="120" w:line="480" w:lineRule="auto"/>
    </w:pPr>
  </w:style>
  <w:style w:type="character" w:customStyle="1" w:styleId="22">
    <w:name w:val="Основной текст 2 Знак"/>
    <w:link w:val="21"/>
    <w:uiPriority w:val="99"/>
    <w:semiHidden/>
    <w:locked/>
    <w:rsid w:val="009C2523"/>
    <w:rPr>
      <w:rFonts w:ascii="Times New Roman" w:hAnsi="Times New Roman" w:cs="Times New Roman"/>
      <w:sz w:val="24"/>
      <w:szCs w:val="24"/>
      <w:lang w:eastAsia="ar-SA" w:bidi="ar-SA"/>
    </w:rPr>
  </w:style>
  <w:style w:type="paragraph" w:styleId="23">
    <w:name w:val="Body Text Indent 2"/>
    <w:basedOn w:val="a"/>
    <w:link w:val="24"/>
    <w:uiPriority w:val="99"/>
    <w:semiHidden/>
    <w:rsid w:val="009C2523"/>
    <w:pPr>
      <w:spacing w:after="120" w:line="480" w:lineRule="auto"/>
      <w:ind w:left="283"/>
    </w:pPr>
  </w:style>
  <w:style w:type="character" w:customStyle="1" w:styleId="24">
    <w:name w:val="Основной текст с отступом 2 Знак"/>
    <w:link w:val="23"/>
    <w:uiPriority w:val="99"/>
    <w:semiHidden/>
    <w:locked/>
    <w:rsid w:val="009C2523"/>
    <w:rPr>
      <w:rFonts w:ascii="Times New Roman" w:hAnsi="Times New Roman" w:cs="Times New Roman"/>
      <w:sz w:val="24"/>
      <w:szCs w:val="24"/>
      <w:lang w:eastAsia="ar-SA" w:bidi="ar-SA"/>
    </w:rPr>
  </w:style>
  <w:style w:type="paragraph" w:styleId="af1">
    <w:name w:val="List Paragraph"/>
    <w:basedOn w:val="a"/>
    <w:uiPriority w:val="99"/>
    <w:qFormat/>
    <w:rsid w:val="009C2523"/>
    <w:pPr>
      <w:suppressAutoHyphens w:val="0"/>
      <w:spacing w:after="200" w:line="276" w:lineRule="auto"/>
      <w:ind w:left="720"/>
      <w:contextualSpacing/>
    </w:pPr>
    <w:rPr>
      <w:rFonts w:ascii="Calibri" w:eastAsia="Calibri" w:hAnsi="Calibri"/>
      <w:sz w:val="22"/>
      <w:szCs w:val="22"/>
      <w:lang w:eastAsia="en-US"/>
    </w:rPr>
  </w:style>
  <w:style w:type="paragraph" w:customStyle="1" w:styleId="12">
    <w:name w:val="Название1"/>
    <w:basedOn w:val="a"/>
    <w:uiPriority w:val="99"/>
    <w:rsid w:val="009C2523"/>
    <w:pPr>
      <w:suppressLineNumbers/>
      <w:spacing w:before="120" w:after="120"/>
    </w:pPr>
    <w:rPr>
      <w:rFonts w:cs="Tahoma"/>
      <w:i/>
      <w:iCs/>
      <w:sz w:val="20"/>
      <w:szCs w:val="20"/>
    </w:rPr>
  </w:style>
  <w:style w:type="paragraph" w:customStyle="1" w:styleId="13">
    <w:name w:val="Указатель1"/>
    <w:basedOn w:val="a"/>
    <w:uiPriority w:val="99"/>
    <w:rsid w:val="009C2523"/>
    <w:pPr>
      <w:suppressLineNumbers/>
    </w:pPr>
    <w:rPr>
      <w:rFonts w:cs="Tahoma"/>
    </w:rPr>
  </w:style>
  <w:style w:type="paragraph" w:customStyle="1" w:styleId="FR2">
    <w:name w:val="FR2"/>
    <w:uiPriority w:val="99"/>
    <w:rsid w:val="009C2523"/>
    <w:pPr>
      <w:widowControl w:val="0"/>
      <w:suppressAutoHyphens/>
      <w:autoSpaceDE w:val="0"/>
      <w:spacing w:before="220"/>
      <w:ind w:left="40" w:hanging="20"/>
    </w:pPr>
    <w:rPr>
      <w:rFonts w:ascii="Arial" w:eastAsia="Times New Roman" w:hAnsi="Arial" w:cs="Arial"/>
      <w:sz w:val="18"/>
      <w:szCs w:val="18"/>
      <w:lang w:val="uk-UA" w:eastAsia="ar-SA"/>
    </w:rPr>
  </w:style>
  <w:style w:type="paragraph" w:customStyle="1" w:styleId="31">
    <w:name w:val="Основной текст 31"/>
    <w:basedOn w:val="a"/>
    <w:uiPriority w:val="99"/>
    <w:rsid w:val="009C2523"/>
    <w:pPr>
      <w:spacing w:after="120"/>
    </w:pPr>
    <w:rPr>
      <w:sz w:val="16"/>
      <w:szCs w:val="16"/>
    </w:rPr>
  </w:style>
  <w:style w:type="paragraph" w:customStyle="1" w:styleId="af2">
    <w:name w:val="Содержимое таблицы"/>
    <w:basedOn w:val="a"/>
    <w:uiPriority w:val="99"/>
    <w:rsid w:val="009C2523"/>
    <w:pPr>
      <w:suppressLineNumbers/>
    </w:pPr>
  </w:style>
  <w:style w:type="paragraph" w:customStyle="1" w:styleId="af3">
    <w:name w:val="Заголовок таблицы"/>
    <w:basedOn w:val="af2"/>
    <w:uiPriority w:val="99"/>
    <w:rsid w:val="009C2523"/>
    <w:pPr>
      <w:jc w:val="center"/>
    </w:pPr>
    <w:rPr>
      <w:b/>
      <w:bCs/>
      <w:i/>
      <w:iCs/>
    </w:rPr>
  </w:style>
  <w:style w:type="paragraph" w:customStyle="1" w:styleId="af4">
    <w:name w:val="Содержимое врезки"/>
    <w:basedOn w:val="aa"/>
    <w:uiPriority w:val="99"/>
    <w:rsid w:val="009C2523"/>
  </w:style>
  <w:style w:type="paragraph" w:customStyle="1" w:styleId="210">
    <w:name w:val="Основной текст с отступом 21"/>
    <w:basedOn w:val="a"/>
    <w:uiPriority w:val="99"/>
    <w:rsid w:val="009C2523"/>
    <w:pPr>
      <w:ind w:right="-1090" w:firstLine="720"/>
      <w:jc w:val="both"/>
    </w:pPr>
    <w:rPr>
      <w:szCs w:val="20"/>
      <w:lang w:val="uk-UA"/>
    </w:rPr>
  </w:style>
  <w:style w:type="paragraph" w:customStyle="1" w:styleId="af5">
    <w:name w:val="Абзац"/>
    <w:basedOn w:val="a"/>
    <w:uiPriority w:val="99"/>
    <w:rsid w:val="009C2523"/>
    <w:pPr>
      <w:suppressAutoHyphens w:val="0"/>
      <w:spacing w:line="360" w:lineRule="auto"/>
      <w:ind w:left="720"/>
      <w:jc w:val="both"/>
    </w:pPr>
    <w:rPr>
      <w:szCs w:val="20"/>
      <w:lang w:val="uk-UA"/>
    </w:rPr>
  </w:style>
  <w:style w:type="paragraph" w:customStyle="1" w:styleId="Style9">
    <w:name w:val="Style9"/>
    <w:basedOn w:val="a"/>
    <w:uiPriority w:val="99"/>
    <w:rsid w:val="009C2523"/>
    <w:pPr>
      <w:widowControl w:val="0"/>
      <w:suppressAutoHyphens w:val="0"/>
      <w:autoSpaceDE w:val="0"/>
      <w:autoSpaceDN w:val="0"/>
      <w:adjustRightInd w:val="0"/>
      <w:spacing w:line="485" w:lineRule="exact"/>
      <w:ind w:firstLine="710"/>
      <w:jc w:val="both"/>
    </w:pPr>
    <w:rPr>
      <w:sz w:val="24"/>
      <w:lang w:val="uk-UA" w:eastAsia="uk-UA"/>
    </w:rPr>
  </w:style>
  <w:style w:type="paragraph" w:customStyle="1" w:styleId="TableParagraph">
    <w:name w:val="Table Paragraph"/>
    <w:basedOn w:val="a"/>
    <w:uiPriority w:val="99"/>
    <w:rsid w:val="009C2523"/>
    <w:pPr>
      <w:widowControl w:val="0"/>
      <w:suppressAutoHyphens w:val="0"/>
      <w:autoSpaceDE w:val="0"/>
      <w:autoSpaceDN w:val="0"/>
      <w:ind w:left="110"/>
    </w:pPr>
    <w:rPr>
      <w:rFonts w:eastAsia="Calibri"/>
      <w:sz w:val="22"/>
      <w:szCs w:val="22"/>
      <w:lang w:val="uk-UA" w:eastAsia="uk-UA"/>
    </w:rPr>
  </w:style>
  <w:style w:type="character" w:customStyle="1" w:styleId="Absatz-Standardschriftart">
    <w:name w:val="Absatz-Standardschriftart"/>
    <w:uiPriority w:val="99"/>
    <w:rsid w:val="009C2523"/>
  </w:style>
  <w:style w:type="character" w:customStyle="1" w:styleId="WW8Num4z0">
    <w:name w:val="WW8Num4z0"/>
    <w:uiPriority w:val="99"/>
    <w:rsid w:val="009C2523"/>
    <w:rPr>
      <w:rFonts w:ascii="Times New Roman" w:hAnsi="Times New Roman"/>
    </w:rPr>
  </w:style>
  <w:style w:type="character" w:customStyle="1" w:styleId="14">
    <w:name w:val="Основной шрифт абзаца1"/>
    <w:uiPriority w:val="99"/>
    <w:rsid w:val="009C2523"/>
  </w:style>
  <w:style w:type="character" w:customStyle="1" w:styleId="apple-converted-space">
    <w:name w:val="apple-converted-space"/>
    <w:uiPriority w:val="99"/>
    <w:rsid w:val="009C2523"/>
  </w:style>
  <w:style w:type="character" w:customStyle="1" w:styleId="toctext">
    <w:name w:val="toctext"/>
    <w:uiPriority w:val="99"/>
    <w:rsid w:val="009C2523"/>
  </w:style>
  <w:style w:type="character" w:customStyle="1" w:styleId="FontStyle40">
    <w:name w:val="Font Style40"/>
    <w:uiPriority w:val="99"/>
    <w:rsid w:val="009C2523"/>
    <w:rPr>
      <w:rFonts w:ascii="Times New Roman" w:hAnsi="Times New Roman"/>
      <w:sz w:val="26"/>
    </w:rPr>
  </w:style>
  <w:style w:type="character" w:customStyle="1" w:styleId="FontStyle16">
    <w:name w:val="Font Style16"/>
    <w:uiPriority w:val="99"/>
    <w:rsid w:val="009C2523"/>
    <w:rPr>
      <w:rFonts w:ascii="Times New Roman" w:hAnsi="Times New Roman"/>
      <w:b/>
      <w:spacing w:val="-10"/>
      <w:sz w:val="20"/>
    </w:rPr>
  </w:style>
  <w:style w:type="character" w:customStyle="1" w:styleId="spelle">
    <w:name w:val="spelle"/>
    <w:uiPriority w:val="99"/>
    <w:rsid w:val="009C2523"/>
  </w:style>
  <w:style w:type="character" w:customStyle="1" w:styleId="grame">
    <w:name w:val="grame"/>
    <w:uiPriority w:val="99"/>
    <w:rsid w:val="009C2523"/>
  </w:style>
  <w:style w:type="character" w:customStyle="1" w:styleId="tlid-translation">
    <w:name w:val="tlid-translation"/>
    <w:uiPriority w:val="99"/>
    <w:rsid w:val="009C2523"/>
  </w:style>
  <w:style w:type="table" w:styleId="af6">
    <w:name w:val="Table Grid"/>
    <w:basedOn w:val="a1"/>
    <w:uiPriority w:val="99"/>
    <w:rsid w:val="009C25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8428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e.gov.u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fu.gov.ua/" TargetMode="External"/><Relationship Id="rId12" Type="http://schemas.openxmlformats.org/officeDocument/2006/relationships/hyperlink" Target="http://ligasocial.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lsp.gov.ua/" TargetMode="External"/><Relationship Id="rId11" Type="http://schemas.openxmlformats.org/officeDocument/2006/relationships/hyperlink" Target="http://children.kmu.gov.ua/hotlines/1347.html" TargetMode="External"/><Relationship Id="rId5" Type="http://schemas.openxmlformats.org/officeDocument/2006/relationships/webSettings" Target="webSettings.xml"/><Relationship Id="rId10" Type="http://schemas.openxmlformats.org/officeDocument/2006/relationships/hyperlink" Target="http://www.ispf.gov.ua/" TargetMode="External"/><Relationship Id="rId4" Type="http://schemas.openxmlformats.org/officeDocument/2006/relationships/settings" Target="settings.xml"/><Relationship Id="rId9" Type="http://schemas.openxmlformats.org/officeDocument/2006/relationships/hyperlink" Target="http://www.social.org.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8301</Words>
  <Characters>47317</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Юляша</cp:lastModifiedBy>
  <cp:revision>2</cp:revision>
  <dcterms:created xsi:type="dcterms:W3CDTF">2020-02-17T08:54:00Z</dcterms:created>
  <dcterms:modified xsi:type="dcterms:W3CDTF">2020-02-17T08:54:00Z</dcterms:modified>
</cp:coreProperties>
</file>