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BC" w:rsidRDefault="00CF61BC" w:rsidP="00C10465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:rsidR="00CF61BC" w:rsidRDefault="00CF61BC" w:rsidP="00C10465">
      <w:pPr>
        <w:jc w:val="center"/>
        <w:rPr>
          <w:lang w:val="uk-UA"/>
        </w:rPr>
      </w:pPr>
      <w:r>
        <w:rPr>
          <w:caps/>
          <w:lang w:val="uk-UA"/>
        </w:rPr>
        <w:t>Харківський національний медичний університет</w:t>
      </w:r>
    </w:p>
    <w:p w:rsidR="00CF61BC" w:rsidRDefault="00CF61BC" w:rsidP="00C10465">
      <w:pPr>
        <w:jc w:val="center"/>
        <w:rPr>
          <w:highlight w:val="green"/>
          <w:lang w:val="uk-UA"/>
        </w:rPr>
      </w:pPr>
    </w:p>
    <w:p w:rsidR="00CF61BC" w:rsidRDefault="00CF61BC" w:rsidP="00C10465">
      <w:pPr>
        <w:jc w:val="center"/>
        <w:rPr>
          <w:rFonts w:eastAsia="Batang"/>
          <w:sz w:val="24"/>
          <w:szCs w:val="24"/>
          <w:highlight w:val="green"/>
          <w:lang w:val="uk-UA"/>
        </w:rPr>
      </w:pPr>
    </w:p>
    <w:p w:rsidR="00CF61BC" w:rsidRDefault="00CF61BC" w:rsidP="00C10465">
      <w:pPr>
        <w:jc w:val="center"/>
        <w:rPr>
          <w:rFonts w:eastAsia="Batang"/>
          <w:b/>
          <w:bCs/>
          <w:sz w:val="24"/>
          <w:szCs w:val="24"/>
          <w:highlight w:val="green"/>
          <w:lang w:val="uk-UA"/>
        </w:rPr>
      </w:pPr>
    </w:p>
    <w:p w:rsidR="00CF61BC" w:rsidRDefault="00CF61BC" w:rsidP="00C10465">
      <w:pPr>
        <w:spacing w:after="120"/>
        <w:jc w:val="right"/>
        <w:rPr>
          <w:b/>
          <w:bCs/>
          <w:sz w:val="24"/>
          <w:szCs w:val="24"/>
          <w:lang w:val="uk-UA"/>
        </w:rPr>
      </w:pPr>
    </w:p>
    <w:p w:rsidR="00CF61BC" w:rsidRDefault="00CF61BC" w:rsidP="00C10465">
      <w:pPr>
        <w:spacing w:after="120"/>
        <w:jc w:val="right"/>
        <w:rPr>
          <w:b/>
          <w:bCs/>
          <w:sz w:val="24"/>
          <w:szCs w:val="24"/>
          <w:lang w:val="uk-UA"/>
        </w:rPr>
      </w:pPr>
    </w:p>
    <w:p w:rsidR="00CF61BC" w:rsidRDefault="00CF61BC" w:rsidP="00C10465">
      <w:pPr>
        <w:spacing w:after="120"/>
        <w:jc w:val="right"/>
        <w:rPr>
          <w:b/>
          <w:bCs/>
          <w:sz w:val="24"/>
          <w:szCs w:val="24"/>
          <w:lang w:val="uk-UA"/>
        </w:rPr>
      </w:pPr>
    </w:p>
    <w:p w:rsidR="00CF61BC" w:rsidRDefault="00CF61BC" w:rsidP="00C10465">
      <w:pPr>
        <w:spacing w:after="120"/>
        <w:jc w:val="right"/>
        <w:rPr>
          <w:b/>
          <w:bCs/>
          <w:sz w:val="24"/>
          <w:szCs w:val="24"/>
          <w:lang w:val="uk-UA"/>
        </w:rPr>
      </w:pPr>
    </w:p>
    <w:p w:rsidR="00CF61BC" w:rsidRDefault="00CF61BC" w:rsidP="00C10465">
      <w:pPr>
        <w:spacing w:after="120"/>
        <w:jc w:val="right"/>
        <w:rPr>
          <w:sz w:val="24"/>
          <w:szCs w:val="24"/>
          <w:lang w:val="uk-UA"/>
        </w:rPr>
      </w:pPr>
    </w:p>
    <w:p w:rsidR="00CF61BC" w:rsidRDefault="00CF61BC" w:rsidP="00C10465">
      <w:pPr>
        <w:jc w:val="center"/>
        <w:rPr>
          <w:rFonts w:eastAsia="Batang"/>
          <w:b/>
          <w:bCs/>
          <w:sz w:val="24"/>
          <w:szCs w:val="24"/>
          <w:lang w:val="uk-UA"/>
        </w:rPr>
      </w:pPr>
    </w:p>
    <w:p w:rsidR="00CF61BC" w:rsidRDefault="00CF61BC" w:rsidP="00C10465">
      <w:pPr>
        <w:jc w:val="center"/>
        <w:rPr>
          <w:rFonts w:eastAsia="Batang"/>
          <w:b/>
          <w:bCs/>
          <w:sz w:val="24"/>
          <w:szCs w:val="24"/>
          <w:lang w:val="uk-UA"/>
        </w:rPr>
      </w:pPr>
    </w:p>
    <w:p w:rsidR="00CF61BC" w:rsidRDefault="00CF61BC" w:rsidP="00C10465">
      <w:pPr>
        <w:jc w:val="center"/>
        <w:rPr>
          <w:rFonts w:eastAsia="Batang"/>
          <w:b/>
          <w:bCs/>
          <w:sz w:val="24"/>
          <w:szCs w:val="24"/>
          <w:lang w:val="uk-UA"/>
        </w:rPr>
      </w:pPr>
    </w:p>
    <w:p w:rsidR="00CF61BC" w:rsidRDefault="00CF61BC" w:rsidP="00C10465">
      <w:pPr>
        <w:jc w:val="center"/>
        <w:rPr>
          <w:rFonts w:eastAsia="Batang"/>
          <w:b/>
          <w:bCs/>
          <w:lang w:val="uk-UA"/>
        </w:rPr>
      </w:pPr>
      <w:r>
        <w:rPr>
          <w:rFonts w:eastAsia="Batang"/>
          <w:lang w:val="uk-UA"/>
        </w:rPr>
        <w:t>Кафедра філософії</w:t>
      </w:r>
    </w:p>
    <w:p w:rsidR="00CF61BC" w:rsidRDefault="00CF61BC" w:rsidP="00C10465">
      <w:pPr>
        <w:jc w:val="center"/>
        <w:rPr>
          <w:rFonts w:eastAsia="Batang"/>
          <w:b/>
          <w:bCs/>
          <w:sz w:val="24"/>
          <w:szCs w:val="24"/>
          <w:lang w:val="uk-UA"/>
        </w:rPr>
      </w:pPr>
    </w:p>
    <w:p w:rsidR="00CF61BC" w:rsidRDefault="00CF61BC" w:rsidP="00C10465">
      <w:pPr>
        <w:jc w:val="center"/>
        <w:rPr>
          <w:rFonts w:eastAsia="Batang"/>
          <w:lang w:val="uk-UA"/>
        </w:rPr>
      </w:pPr>
      <w:r>
        <w:rPr>
          <w:rFonts w:eastAsia="Batang"/>
          <w:lang w:val="uk-UA"/>
        </w:rPr>
        <w:t>СИЛАБУС</w:t>
      </w:r>
    </w:p>
    <w:p w:rsidR="00CF61BC" w:rsidRDefault="00CF61BC" w:rsidP="00C10465">
      <w:pPr>
        <w:jc w:val="center"/>
        <w:rPr>
          <w:rFonts w:eastAsia="Batang"/>
          <w:lang w:val="uk-UA"/>
        </w:rPr>
      </w:pPr>
    </w:p>
    <w:p w:rsidR="00CF61BC" w:rsidRDefault="00CF61BC" w:rsidP="00C10465">
      <w:pPr>
        <w:jc w:val="center"/>
        <w:rPr>
          <w:rFonts w:eastAsia="Batang"/>
          <w:lang w:val="uk-UA"/>
        </w:rPr>
      </w:pPr>
      <w:r>
        <w:rPr>
          <w:rFonts w:eastAsia="Batang"/>
          <w:lang w:val="uk-UA"/>
        </w:rPr>
        <w:t>НАВЧАЛЬНОЇ ДИСЦИПЛІНИ</w:t>
      </w:r>
    </w:p>
    <w:p w:rsidR="00CF61BC" w:rsidRDefault="00CF61BC" w:rsidP="00C10465">
      <w:pPr>
        <w:jc w:val="center"/>
        <w:rPr>
          <w:sz w:val="24"/>
          <w:szCs w:val="24"/>
          <w:lang w:val="uk-UA"/>
        </w:rPr>
      </w:pPr>
    </w:p>
    <w:p w:rsidR="00CF61BC" w:rsidRDefault="00CF61BC" w:rsidP="00C10465">
      <w:pPr>
        <w:jc w:val="center"/>
        <w:rPr>
          <w:rFonts w:eastAsia="Batang"/>
          <w:b/>
          <w:bCs/>
          <w:u w:val="single"/>
          <w:lang w:val="uk-UA"/>
        </w:rPr>
      </w:pPr>
      <w:r>
        <w:rPr>
          <w:rFonts w:eastAsia="Batang"/>
          <w:b/>
          <w:bCs/>
          <w:u w:val="single"/>
          <w:lang w:val="uk-UA"/>
        </w:rPr>
        <w:t>„</w:t>
      </w:r>
      <w:r w:rsidRPr="008A0EF3">
        <w:rPr>
          <w:b/>
          <w:u w:val="single"/>
          <w:lang w:val="uk-UA"/>
        </w:rPr>
        <w:t>СОЦІАЛЬНО-ПЕДАГОГІЧНА ЕТИКА СІМ’Ї</w:t>
      </w:r>
      <w:r>
        <w:rPr>
          <w:rFonts w:eastAsia="Batang"/>
          <w:b/>
          <w:bCs/>
          <w:u w:val="single"/>
          <w:lang w:val="uk-UA"/>
        </w:rPr>
        <w:t>”</w:t>
      </w:r>
    </w:p>
    <w:p w:rsidR="00CF61BC" w:rsidRDefault="00CF61BC" w:rsidP="00C10465">
      <w:pPr>
        <w:jc w:val="center"/>
        <w:rPr>
          <w:rFonts w:eastAsia="Batang"/>
          <w:sz w:val="20"/>
          <w:szCs w:val="20"/>
          <w:lang w:val="uk-UA"/>
        </w:rPr>
      </w:pPr>
      <w:r>
        <w:rPr>
          <w:rFonts w:eastAsia="Batang"/>
          <w:sz w:val="20"/>
          <w:szCs w:val="20"/>
          <w:lang w:val="uk-UA"/>
        </w:rPr>
        <w:t xml:space="preserve"> (назва навчальної дисципліни)</w:t>
      </w:r>
    </w:p>
    <w:p w:rsidR="00CF61BC" w:rsidRDefault="00CF61BC" w:rsidP="00C10465">
      <w:pPr>
        <w:ind w:firstLine="708"/>
        <w:rPr>
          <w:rFonts w:eastAsia="Batang"/>
          <w:sz w:val="24"/>
          <w:szCs w:val="24"/>
          <w:lang w:val="uk-UA"/>
        </w:rPr>
      </w:pPr>
    </w:p>
    <w:p w:rsidR="00CF61BC" w:rsidRDefault="00CF61BC" w:rsidP="00C10465">
      <w:pPr>
        <w:tabs>
          <w:tab w:val="left" w:pos="3686"/>
        </w:tabs>
        <w:spacing w:after="120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Навчальний рік </w:t>
      </w:r>
      <w:r>
        <w:rPr>
          <w:sz w:val="24"/>
          <w:u w:val="single"/>
          <w:lang w:val="uk-UA"/>
        </w:rPr>
        <w:t>2019-2020</w:t>
      </w:r>
    </w:p>
    <w:p w:rsidR="00CF61BC" w:rsidRDefault="00CF61BC" w:rsidP="00C10465">
      <w:pPr>
        <w:ind w:firstLine="708"/>
        <w:rPr>
          <w:rFonts w:eastAsia="Batang"/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rFonts w:eastAsia="Batang"/>
          <w:sz w:val="24"/>
          <w:szCs w:val="24"/>
          <w:lang w:val="uk-UA"/>
        </w:rPr>
      </w:pPr>
      <w:r>
        <w:rPr>
          <w:rFonts w:eastAsia="Batang"/>
          <w:sz w:val="24"/>
          <w:szCs w:val="24"/>
          <w:lang w:val="uk-UA"/>
        </w:rPr>
        <w:t xml:space="preserve">напрям підготовки: </w:t>
      </w:r>
      <w:r>
        <w:rPr>
          <w:rFonts w:eastAsia="Batang"/>
          <w:sz w:val="24"/>
          <w:szCs w:val="24"/>
          <w:lang w:val="uk-UA"/>
        </w:rPr>
        <w:tab/>
      </w:r>
      <w:r>
        <w:rPr>
          <w:rFonts w:eastAsia="Batang"/>
          <w:sz w:val="24"/>
          <w:szCs w:val="24"/>
          <w:lang w:val="uk-UA"/>
        </w:rPr>
        <w:tab/>
        <w:t xml:space="preserve"> </w:t>
      </w:r>
      <w:r>
        <w:rPr>
          <w:rFonts w:eastAsia="Batang"/>
          <w:sz w:val="24"/>
          <w:szCs w:val="24"/>
        </w:rPr>
        <w:t xml:space="preserve">  </w:t>
      </w:r>
      <w:r>
        <w:rPr>
          <w:rFonts w:eastAsia="Batang"/>
          <w:sz w:val="24"/>
          <w:szCs w:val="24"/>
          <w:u w:val="single"/>
        </w:rPr>
        <w:t>23</w:t>
      </w:r>
      <w:r>
        <w:rPr>
          <w:rFonts w:eastAsia="Batang"/>
          <w:sz w:val="24"/>
          <w:szCs w:val="24"/>
          <w:u w:val="single"/>
          <w:lang w:val="uk-UA"/>
        </w:rPr>
        <w:t xml:space="preserve"> „Соціальна робота”</w:t>
      </w:r>
    </w:p>
    <w:p w:rsidR="00CF61BC" w:rsidRDefault="00CF61BC" w:rsidP="00C10465">
      <w:pPr>
        <w:jc w:val="center"/>
        <w:rPr>
          <w:rFonts w:eastAsia="Batang"/>
          <w:sz w:val="20"/>
          <w:szCs w:val="20"/>
          <w:lang w:val="uk-UA"/>
        </w:rPr>
      </w:pPr>
      <w:r>
        <w:rPr>
          <w:rFonts w:eastAsia="Batang"/>
          <w:sz w:val="24"/>
          <w:szCs w:val="24"/>
          <w:lang w:val="uk-UA"/>
        </w:rPr>
        <w:t xml:space="preserve">    </w:t>
      </w:r>
      <w:r>
        <w:rPr>
          <w:rFonts w:eastAsia="Batang"/>
          <w:sz w:val="20"/>
          <w:szCs w:val="20"/>
          <w:lang w:val="uk-UA"/>
        </w:rPr>
        <w:t>(шифр і назва напряму підготовки)</w:t>
      </w:r>
    </w:p>
    <w:p w:rsidR="00CF61BC" w:rsidRDefault="00CF61BC" w:rsidP="00C10465">
      <w:pPr>
        <w:jc w:val="center"/>
        <w:rPr>
          <w:rFonts w:eastAsia="Batang"/>
          <w:sz w:val="24"/>
          <w:szCs w:val="24"/>
          <w:lang w:val="uk-UA"/>
        </w:rPr>
      </w:pPr>
    </w:p>
    <w:p w:rsidR="00CF61BC" w:rsidRDefault="00CF61BC" w:rsidP="00C10465">
      <w:pPr>
        <w:ind w:left="2520" w:hanging="1800"/>
        <w:rPr>
          <w:rFonts w:eastAsia="Batang"/>
          <w:sz w:val="24"/>
          <w:szCs w:val="24"/>
          <w:lang w:val="uk-UA"/>
        </w:rPr>
      </w:pPr>
      <w:r>
        <w:rPr>
          <w:rFonts w:eastAsia="Batang"/>
          <w:sz w:val="24"/>
          <w:szCs w:val="24"/>
          <w:lang w:val="uk-UA"/>
        </w:rPr>
        <w:t xml:space="preserve">спеціальність:  </w:t>
      </w:r>
      <w:r>
        <w:rPr>
          <w:rFonts w:eastAsia="Batang"/>
          <w:sz w:val="24"/>
          <w:szCs w:val="24"/>
        </w:rPr>
        <w:t xml:space="preserve">           </w:t>
      </w:r>
      <w:r>
        <w:rPr>
          <w:rFonts w:eastAsia="Batang"/>
          <w:sz w:val="24"/>
          <w:szCs w:val="24"/>
          <w:u w:val="single"/>
        </w:rPr>
        <w:t xml:space="preserve">231 </w:t>
      </w:r>
      <w:r>
        <w:rPr>
          <w:rFonts w:eastAsia="Batang"/>
          <w:sz w:val="24"/>
          <w:szCs w:val="24"/>
          <w:u w:val="single"/>
          <w:lang w:val="uk-UA"/>
        </w:rPr>
        <w:t>„Соціальна робота” (ОКР „Бакалавр”)</w:t>
      </w:r>
    </w:p>
    <w:p w:rsidR="00CF61BC" w:rsidRDefault="00CF61BC" w:rsidP="00C10465">
      <w:pPr>
        <w:jc w:val="center"/>
        <w:rPr>
          <w:rFonts w:eastAsia="Batang"/>
          <w:sz w:val="24"/>
          <w:szCs w:val="24"/>
          <w:lang w:val="uk-UA"/>
        </w:rPr>
      </w:pPr>
      <w:r>
        <w:rPr>
          <w:rFonts w:eastAsia="Batang"/>
          <w:sz w:val="24"/>
          <w:szCs w:val="24"/>
          <w:lang w:val="uk-UA"/>
        </w:rPr>
        <w:t xml:space="preserve">       </w:t>
      </w:r>
      <w:r>
        <w:rPr>
          <w:rFonts w:eastAsia="Batang"/>
          <w:sz w:val="20"/>
          <w:szCs w:val="20"/>
          <w:lang w:val="uk-UA"/>
        </w:rPr>
        <w:t>(шифр і назва спеціальностей)</w:t>
      </w:r>
    </w:p>
    <w:p w:rsidR="00CF61BC" w:rsidRDefault="00CF61BC" w:rsidP="00C10465">
      <w:pPr>
        <w:ind w:firstLine="708"/>
        <w:jc w:val="center"/>
        <w:rPr>
          <w:rFonts w:eastAsia="Batang"/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курс: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  <w:lang w:val="uk-UA"/>
        </w:rPr>
        <w:t>четверт</w:t>
      </w:r>
      <w:r>
        <w:rPr>
          <w:sz w:val="24"/>
          <w:szCs w:val="24"/>
          <w:u w:val="single"/>
        </w:rPr>
        <w:t>ий</w:t>
      </w:r>
      <w:r>
        <w:rPr>
          <w:sz w:val="24"/>
          <w:szCs w:val="24"/>
          <w:u w:val="single"/>
          <w:lang w:val="uk-UA"/>
        </w:rPr>
        <w:t xml:space="preserve"> (заочна форма навчання)</w:t>
      </w: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ind w:firstLine="708"/>
        <w:rPr>
          <w:sz w:val="24"/>
          <w:szCs w:val="24"/>
          <w:lang w:val="uk-UA"/>
        </w:rPr>
      </w:pPr>
    </w:p>
    <w:p w:rsidR="00CF61BC" w:rsidRDefault="00CF61BC" w:rsidP="00C10465">
      <w:pPr>
        <w:spacing w:after="120"/>
        <w:ind w:left="56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Дані про викладача, що викладає дисципліну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CF61BC" w:rsidTr="00C10465">
        <w:tc>
          <w:tcPr>
            <w:tcW w:w="3510" w:type="dxa"/>
          </w:tcPr>
          <w:p w:rsidR="00CF61BC" w:rsidRDefault="00CF61BC">
            <w:pPr>
              <w:rPr>
                <w:lang w:val="uk-UA"/>
              </w:rPr>
            </w:pPr>
            <w:r>
              <w:rPr>
                <w:lang w:val="uk-UA"/>
              </w:rPr>
              <w:t>Прізвище, ім</w:t>
            </w:r>
            <w:r>
              <w:t>`</w:t>
            </w:r>
            <w:r>
              <w:rPr>
                <w:lang w:val="uk-UA"/>
              </w:rPr>
              <w:t>я, по батькові</w:t>
            </w:r>
          </w:p>
        </w:tc>
        <w:tc>
          <w:tcPr>
            <w:tcW w:w="6061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Гончаренко Леонід Олександрович</w:t>
            </w:r>
          </w:p>
        </w:tc>
      </w:tr>
      <w:tr w:rsidR="00CF61BC" w:rsidTr="00C10465">
        <w:tc>
          <w:tcPr>
            <w:tcW w:w="3510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Наукова ступінь</w:t>
            </w:r>
          </w:p>
        </w:tc>
        <w:tc>
          <w:tcPr>
            <w:tcW w:w="6061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Кандидат філософських наук</w:t>
            </w:r>
          </w:p>
        </w:tc>
      </w:tr>
      <w:tr w:rsidR="00CF61BC" w:rsidTr="00C10465">
        <w:tc>
          <w:tcPr>
            <w:tcW w:w="3510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6061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Доцент </w:t>
            </w:r>
          </w:p>
        </w:tc>
      </w:tr>
      <w:tr w:rsidR="00CF61BC" w:rsidTr="00C10465">
        <w:tc>
          <w:tcPr>
            <w:tcW w:w="3510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6061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Доцент кафедри філософії</w:t>
            </w:r>
          </w:p>
        </w:tc>
      </w:tr>
      <w:tr w:rsidR="00CF61BC" w:rsidTr="00C10465">
        <w:tc>
          <w:tcPr>
            <w:tcW w:w="3510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Контактний телефон</w:t>
            </w:r>
          </w:p>
        </w:tc>
        <w:tc>
          <w:tcPr>
            <w:tcW w:w="6061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+380508204078</w:t>
            </w:r>
          </w:p>
        </w:tc>
      </w:tr>
      <w:tr w:rsidR="00CF61BC" w:rsidTr="00C10465">
        <w:tc>
          <w:tcPr>
            <w:tcW w:w="3510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Електронна пошта</w:t>
            </w:r>
          </w:p>
        </w:tc>
        <w:tc>
          <w:tcPr>
            <w:tcW w:w="6061" w:type="dxa"/>
          </w:tcPr>
          <w:p w:rsidR="00CF61BC" w:rsidRDefault="00CF61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golealas@gmail.com</w:t>
            </w:r>
          </w:p>
        </w:tc>
      </w:tr>
      <w:tr w:rsidR="00CF61BC" w:rsidTr="00C10465">
        <w:tc>
          <w:tcPr>
            <w:tcW w:w="3510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Адреса кафедри</w:t>
            </w:r>
          </w:p>
        </w:tc>
        <w:tc>
          <w:tcPr>
            <w:tcW w:w="6061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Харків, пр. Науки, 4, 3 поверх, к. 116</w:t>
            </w:r>
          </w:p>
        </w:tc>
      </w:tr>
      <w:tr w:rsidR="00CF61BC" w:rsidTr="00C10465">
        <w:tc>
          <w:tcPr>
            <w:tcW w:w="3510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Контакти</w:t>
            </w:r>
          </w:p>
        </w:tc>
        <w:tc>
          <w:tcPr>
            <w:tcW w:w="6061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Роб. тел. (057) 707-73-38, </w:t>
            </w:r>
          </w:p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електронна пошта: philosknmu@gmail.com </w:t>
            </w:r>
          </w:p>
        </w:tc>
      </w:tr>
      <w:tr w:rsidR="00CF61BC" w:rsidTr="00C10465">
        <w:tc>
          <w:tcPr>
            <w:tcW w:w="3510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Розклад занять</w:t>
            </w:r>
          </w:p>
        </w:tc>
        <w:tc>
          <w:tcPr>
            <w:tcW w:w="6061" w:type="dxa"/>
          </w:tcPr>
          <w:p w:rsidR="00CF61BC" w:rsidRDefault="00CF6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Згідно розкладу занять на </w:t>
            </w:r>
            <w:r>
              <w:rPr>
                <w:lang w:val="en-US"/>
              </w:rPr>
              <w:t>I</w:t>
            </w:r>
            <w:r w:rsidRPr="00C10465">
              <w:t xml:space="preserve"> </w:t>
            </w:r>
            <w:r>
              <w:rPr>
                <w:lang w:val="uk-UA"/>
              </w:rPr>
              <w:t xml:space="preserve">семестр </w:t>
            </w:r>
          </w:p>
        </w:tc>
      </w:tr>
      <w:tr w:rsidR="00CF61BC" w:rsidTr="00C10465">
        <w:tc>
          <w:tcPr>
            <w:tcW w:w="3510" w:type="dxa"/>
          </w:tcPr>
          <w:p w:rsidR="00CF61BC" w:rsidRDefault="00CF61BC">
            <w:pPr>
              <w:rPr>
                <w:lang w:val="uk-UA"/>
              </w:rPr>
            </w:pPr>
            <w:r>
              <w:rPr>
                <w:lang w:val="uk-UA"/>
              </w:rPr>
              <w:t>Консультації / відпрацювання</w:t>
            </w:r>
          </w:p>
        </w:tc>
        <w:tc>
          <w:tcPr>
            <w:tcW w:w="6061" w:type="dxa"/>
          </w:tcPr>
          <w:p w:rsidR="00CF61BC" w:rsidRDefault="00CF61BC">
            <w:pPr>
              <w:rPr>
                <w:lang w:val="uk-UA"/>
              </w:rPr>
            </w:pPr>
            <w:r>
              <w:rPr>
                <w:lang w:val="uk-UA"/>
              </w:rPr>
              <w:t>Відповідно до графіку, розміщеному на інформаційному стенді кафедри</w:t>
            </w:r>
          </w:p>
        </w:tc>
      </w:tr>
    </w:tbl>
    <w:p w:rsidR="00CF61BC" w:rsidRDefault="00CF61BC" w:rsidP="00C10465">
      <w:pPr>
        <w:spacing w:line="360" w:lineRule="auto"/>
        <w:ind w:firstLine="567"/>
        <w:jc w:val="center"/>
        <w:rPr>
          <w:sz w:val="24"/>
          <w:szCs w:val="24"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Вступ</w:t>
      </w:r>
    </w:p>
    <w:p w:rsidR="00CF61BC" w:rsidRDefault="00CF61BC" w:rsidP="00C10465">
      <w:pPr>
        <w:pStyle w:val="af4"/>
        <w:spacing w:line="240" w:lineRule="auto"/>
        <w:ind w:left="0" w:firstLine="567"/>
      </w:pPr>
      <w:r>
        <w:rPr>
          <w:b/>
          <w:bCs/>
        </w:rPr>
        <w:tab/>
        <w:t>Силабус навчальної дисципліни</w:t>
      </w:r>
      <w:r>
        <w:t xml:space="preserve"> «Соціально-педагогічна етика сім’ї» складений відповідно до тимчасового Стандарту вищої освіти України (далі – Стандарт), галузі знань 23 – «Соціальна робота», спеціальності – 231 «Соціальна робота», освітньої програми «Соціально-педагогічна етика сім’ї».</w:t>
      </w:r>
    </w:p>
    <w:p w:rsidR="00CF61BC" w:rsidRDefault="00CF61BC" w:rsidP="00C10465">
      <w:pPr>
        <w:tabs>
          <w:tab w:val="left" w:pos="0"/>
        </w:tabs>
        <w:jc w:val="both"/>
        <w:rPr>
          <w:lang w:val="uk-UA"/>
        </w:rPr>
      </w:pPr>
      <w:r>
        <w:rPr>
          <w:b/>
          <w:bCs/>
          <w:lang w:val="uk-UA"/>
        </w:rPr>
        <w:tab/>
      </w:r>
      <w:r>
        <w:rPr>
          <w:lang w:val="uk-UA"/>
        </w:rPr>
        <w:t xml:space="preserve">Вивчення дисципліни «Соціально-педагогічна етика сім’ї» спрямоване на ознайомлення студентства із </w:t>
      </w:r>
      <w:r>
        <w:rPr>
          <w:rFonts w:eastAsia="Batang"/>
          <w:lang w:val="uk-UA"/>
        </w:rPr>
        <w:t xml:space="preserve">цілісним уявленням про специфіку </w:t>
      </w:r>
      <w:r>
        <w:rPr>
          <w:lang w:val="uk-UA"/>
        </w:rPr>
        <w:t xml:space="preserve">етики сім’ї, вироблення навичок їх реалізації на практиці, що допоможе надалі вступати у взаємодію із суб’єктами процесу соціалізації; </w:t>
      </w:r>
      <w:r>
        <w:rPr>
          <w:rFonts w:eastAsia="Batang"/>
          <w:lang w:val="uk-UA"/>
        </w:rPr>
        <w:t xml:space="preserve">обґрунтування необхідності засвоєння етичного знання з метою використання його у майбутній соціальній діяльності; </w:t>
      </w:r>
      <w:r>
        <w:rPr>
          <w:lang w:val="uk-UA"/>
        </w:rPr>
        <w:t xml:space="preserve">сприяння формуванню високої моральної відповідальності соціального працівника за зміцнення сім’ї. </w:t>
      </w:r>
    </w:p>
    <w:p w:rsidR="00CF61BC" w:rsidRDefault="00CF61BC" w:rsidP="00C10465">
      <w:pPr>
        <w:pStyle w:val="af4"/>
        <w:spacing w:line="240" w:lineRule="auto"/>
        <w:ind w:left="0" w:firstLine="708"/>
      </w:pPr>
      <w:r>
        <w:t>Силабус упорядкований із застосуванням сучасних педагогічних принципів організації навчально-виховного процесу вищої освіти.</w:t>
      </w:r>
    </w:p>
    <w:p w:rsidR="00CF61BC" w:rsidRDefault="00CF61BC" w:rsidP="00C10465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b/>
          <w:bCs/>
          <w:lang w:val="uk-UA"/>
        </w:rPr>
        <w:t xml:space="preserve">Міждисциплінарні зв’язки. </w:t>
      </w:r>
      <w:r>
        <w:rPr>
          <w:color w:val="000000"/>
          <w:lang w:val="uk-UA"/>
        </w:rPr>
        <w:t xml:space="preserve">Навчальна дисципліна </w:t>
      </w:r>
      <w:r>
        <w:rPr>
          <w:lang w:val="uk-UA"/>
        </w:rPr>
        <w:t>«Соціально-педагогічна етика сім’ї» має зв`язки з такими дисциплінами, як «Філософія», «Етика», «Загальна соціологія», «Етика соціальної роботи».</w:t>
      </w:r>
    </w:p>
    <w:p w:rsidR="00CF61BC" w:rsidRDefault="00CF61BC" w:rsidP="00C10465">
      <w:pPr>
        <w:tabs>
          <w:tab w:val="left" w:pos="0"/>
        </w:tabs>
        <w:jc w:val="both"/>
        <w:rPr>
          <w:lang w:val="uk-UA"/>
        </w:rPr>
      </w:pPr>
      <w:r>
        <w:rPr>
          <w:color w:val="000000"/>
          <w:lang w:val="uk-UA"/>
        </w:rPr>
        <w:tab/>
        <w:t xml:space="preserve">Навчальна дисципліна </w:t>
      </w:r>
      <w:r>
        <w:rPr>
          <w:lang w:val="uk-UA"/>
        </w:rPr>
        <w:t>«</w:t>
      </w:r>
      <w:r>
        <w:t xml:space="preserve">Соціально-педагогічна етика </w:t>
      </w:r>
      <w:r>
        <w:rPr>
          <w:lang w:val="uk-UA"/>
        </w:rPr>
        <w:t>сім’ї» є курсом за вибором.</w:t>
      </w:r>
    </w:p>
    <w:p w:rsidR="00CF61BC" w:rsidRDefault="00CF61BC" w:rsidP="00C10465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iCs/>
          <w:lang w:val="uk-UA"/>
        </w:rPr>
        <w:t xml:space="preserve">Пререквізити. </w:t>
      </w:r>
      <w:r>
        <w:rPr>
          <w:lang w:val="uk-UA"/>
        </w:rPr>
        <w:t xml:space="preserve">Вивчення дисципліни передбачає попереднє засвоєння предметів, які дають базові уявлення про етику. </w:t>
      </w:r>
    </w:p>
    <w:p w:rsidR="00CF61BC" w:rsidRDefault="00CF61BC" w:rsidP="00C10465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lang w:val="uk-UA"/>
        </w:rPr>
        <w:tab/>
      </w:r>
      <w:r>
        <w:rPr>
          <w:rStyle w:val="apple-converted-space"/>
          <w:i/>
          <w:iCs/>
          <w:shd w:val="clear" w:color="auto" w:fill="FFFFFF"/>
        </w:rPr>
        <w:t>Постреквізити</w:t>
      </w:r>
      <w:r>
        <w:rPr>
          <w:rStyle w:val="apple-converted-space"/>
          <w:shd w:val="clear" w:color="auto" w:fill="FFFFFF"/>
        </w:rPr>
        <w:t>.</w:t>
      </w:r>
      <w:r>
        <w:rPr>
          <w:rStyle w:val="apple-converted-space"/>
          <w:shd w:val="clear" w:color="auto" w:fill="FFFFFF"/>
          <w:lang w:val="uk-UA"/>
        </w:rPr>
        <w:t xml:space="preserve"> </w:t>
      </w:r>
      <w:r>
        <w:rPr>
          <w:lang w:val="uk-UA"/>
        </w:rPr>
        <w:t>Основні положення навчальної дисципліни мають застосовуватися при вивченні фахових дисциплін.</w:t>
      </w:r>
    </w:p>
    <w:p w:rsidR="00CF61BC" w:rsidRDefault="00CF61BC" w:rsidP="00C10465">
      <w:pPr>
        <w:tabs>
          <w:tab w:val="left" w:pos="0"/>
        </w:tabs>
        <w:jc w:val="both"/>
        <w:rPr>
          <w:lang w:val="uk-UA"/>
        </w:rPr>
      </w:pPr>
      <w:r>
        <w:rPr>
          <w:color w:val="000000"/>
          <w:lang w:val="uk-UA"/>
        </w:rPr>
        <w:tab/>
      </w:r>
    </w:p>
    <w:p w:rsidR="00CF61BC" w:rsidRDefault="00CF61BC" w:rsidP="00C10465">
      <w:pPr>
        <w:tabs>
          <w:tab w:val="left" w:pos="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1. Мета та завдання навчальної дисципліни</w:t>
      </w:r>
    </w:p>
    <w:p w:rsidR="00CF61BC" w:rsidRDefault="00CF61BC" w:rsidP="00C10465">
      <w:pPr>
        <w:tabs>
          <w:tab w:val="left" w:pos="0"/>
        </w:tabs>
        <w:jc w:val="both"/>
        <w:rPr>
          <w:lang w:val="uk-UA"/>
        </w:rPr>
      </w:pPr>
      <w:r>
        <w:rPr>
          <w:b/>
          <w:bCs/>
          <w:lang w:val="uk-UA"/>
        </w:rPr>
        <w:tab/>
        <w:t xml:space="preserve">1.1. Мета вивчення навчальної дисципліни: </w:t>
      </w:r>
      <w:r>
        <w:rPr>
          <w:rFonts w:eastAsia="Batang"/>
          <w:lang w:val="uk-UA"/>
        </w:rPr>
        <w:t>дати студентам цілісне уявлення про специфіку с</w:t>
      </w:r>
      <w:r>
        <w:rPr>
          <w:lang w:val="uk-UA"/>
        </w:rPr>
        <w:t xml:space="preserve">оціально-педагогічної етики сім’ї, виробити навички їх реалізації на практиці, що допоможе надалі вступати у взаємодію із суб’єктами процесу соціалізації; органічно поєднуватиметься у кваліфікаційних й особистісних духовних якостях майбутнього фахівця; </w:t>
      </w:r>
      <w:r>
        <w:rPr>
          <w:rFonts w:eastAsia="Batang"/>
          <w:lang w:val="uk-UA"/>
        </w:rPr>
        <w:t>обґрунтувати необхідність засвоєння етичного знання</w:t>
      </w:r>
      <w:r>
        <w:rPr>
          <w:lang w:val="uk-UA"/>
        </w:rPr>
        <w:t xml:space="preserve"> сім’ї</w:t>
      </w:r>
      <w:r>
        <w:rPr>
          <w:rFonts w:eastAsia="Batang"/>
          <w:lang w:val="uk-UA"/>
        </w:rPr>
        <w:t xml:space="preserve"> з метою використання його у майбутній соціально-педагогічній діяльності; </w:t>
      </w:r>
      <w:r>
        <w:rPr>
          <w:lang w:val="uk-UA"/>
        </w:rPr>
        <w:t xml:space="preserve">сприятиме формуванню високої моральної відповідальності соціального працівника. </w:t>
      </w:r>
    </w:p>
    <w:p w:rsidR="00CF61BC" w:rsidRDefault="00CF61BC" w:rsidP="00C10465">
      <w:pPr>
        <w:tabs>
          <w:tab w:val="left" w:pos="0"/>
          <w:tab w:val="right" w:leader="underscore" w:pos="8505"/>
        </w:tabs>
        <w:ind w:firstLine="709"/>
        <w:jc w:val="both"/>
        <w:rPr>
          <w:lang w:val="uk-UA" w:eastAsia="ar-SA"/>
        </w:rPr>
      </w:pPr>
      <w:r>
        <w:rPr>
          <w:b/>
          <w:bCs/>
          <w:color w:val="000000"/>
          <w:lang w:val="uk-UA"/>
        </w:rPr>
        <w:t xml:space="preserve">1.2. Основні завдання </w:t>
      </w:r>
      <w:r>
        <w:rPr>
          <w:lang w:val="uk-UA"/>
        </w:rPr>
        <w:t>вивчення навчальної дисципліни</w:t>
      </w:r>
      <w:r>
        <w:rPr>
          <w:b/>
          <w:bCs/>
          <w:lang w:val="uk-UA"/>
        </w:rPr>
        <w:t>:</w:t>
      </w:r>
    </w:p>
    <w:p w:rsidR="00CF61BC" w:rsidRDefault="00CF61BC" w:rsidP="00C10465">
      <w:pPr>
        <w:pStyle w:val="af3"/>
        <w:numPr>
          <w:ilvl w:val="0"/>
          <w:numId w:val="2"/>
        </w:numPr>
        <w:tabs>
          <w:tab w:val="left" w:pos="851"/>
        </w:tabs>
        <w:ind w:left="0" w:firstLine="425"/>
        <w:jc w:val="both"/>
      </w:pPr>
      <w:r>
        <w:rPr>
          <w:lang w:val="uk-UA"/>
        </w:rPr>
        <w:t xml:space="preserve">з’ясувати специфіку об’єкту й предмету дисципліни, а також її актуальність та основні проблеми; </w:t>
      </w:r>
    </w:p>
    <w:p w:rsidR="00CF61BC" w:rsidRDefault="00CF61BC" w:rsidP="00C10465">
      <w:pPr>
        <w:pStyle w:val="af3"/>
        <w:numPr>
          <w:ilvl w:val="0"/>
          <w:numId w:val="2"/>
        </w:numPr>
        <w:tabs>
          <w:tab w:val="left" w:pos="851"/>
        </w:tabs>
        <w:ind w:left="0" w:firstLine="425"/>
        <w:jc w:val="both"/>
      </w:pPr>
      <w:r>
        <w:t xml:space="preserve">обґрунтувати головні принципи, норми і функції </w:t>
      </w:r>
      <w:r>
        <w:rPr>
          <w:rFonts w:eastAsia="Batang"/>
          <w:lang w:val="uk-UA"/>
        </w:rPr>
        <w:t>с</w:t>
      </w:r>
      <w:r>
        <w:rPr>
          <w:lang w:val="uk-UA"/>
        </w:rPr>
        <w:t>оціально-педагогічної етики сім’ї</w:t>
      </w:r>
      <w:r>
        <w:t xml:space="preserve">; </w:t>
      </w:r>
    </w:p>
    <w:p w:rsidR="00CF61BC" w:rsidRDefault="00CF61BC" w:rsidP="00C10465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425"/>
        <w:jc w:val="both"/>
        <w:rPr>
          <w:color w:val="000000"/>
        </w:rPr>
      </w:pPr>
      <w:r>
        <w:rPr>
          <w:lang w:val="uk-UA"/>
        </w:rPr>
        <w:t>відобразити проблемно-діалогічний характер цього курсу та його практичну спрямованість;</w:t>
      </w:r>
      <w:r>
        <w:rPr>
          <w:color w:val="000000"/>
          <w:lang w:val="uk-UA"/>
        </w:rPr>
        <w:t xml:space="preserve"> </w:t>
      </w:r>
    </w:p>
    <w:p w:rsidR="00CF61BC" w:rsidRDefault="00CF61BC" w:rsidP="00C10465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0" w:firstLine="425"/>
        <w:jc w:val="both"/>
        <w:rPr>
          <w:lang w:val="uk-UA"/>
        </w:rPr>
      </w:pPr>
      <w:r>
        <w:rPr>
          <w:lang w:val="uk-UA"/>
        </w:rPr>
        <w:t>с</w:t>
      </w:r>
      <w:r>
        <w:t>форм</w:t>
      </w:r>
      <w:r>
        <w:rPr>
          <w:lang w:val="uk-UA"/>
        </w:rPr>
        <w:t>увати</w:t>
      </w:r>
      <w:r>
        <w:t xml:space="preserve"> знан</w:t>
      </w:r>
      <w:r>
        <w:rPr>
          <w:lang w:val="uk-UA"/>
        </w:rPr>
        <w:t>н</w:t>
      </w:r>
      <w:r>
        <w:t xml:space="preserve">я </w:t>
      </w:r>
      <w:r>
        <w:rPr>
          <w:lang w:val="uk-UA"/>
        </w:rPr>
        <w:t>пр</w:t>
      </w:r>
      <w:r>
        <w:t xml:space="preserve">о </w:t>
      </w:r>
      <w:r>
        <w:rPr>
          <w:lang w:val="uk-UA"/>
        </w:rPr>
        <w:t xml:space="preserve">сім’ю як про </w:t>
      </w:r>
      <w:r>
        <w:t>соц</w:t>
      </w:r>
      <w:r>
        <w:rPr>
          <w:lang w:val="uk-UA"/>
        </w:rPr>
        <w:t>і</w:t>
      </w:r>
      <w:r>
        <w:t>альн</w:t>
      </w:r>
      <w:r>
        <w:rPr>
          <w:lang w:val="uk-UA"/>
        </w:rPr>
        <w:t>ий інститут</w:t>
      </w:r>
      <w:r>
        <w:t>;</w:t>
      </w:r>
      <w:r>
        <w:rPr>
          <w:b/>
          <w:bCs/>
        </w:rPr>
        <w:t> </w:t>
      </w:r>
      <w:r>
        <w:rPr>
          <w:lang w:val="uk-UA"/>
        </w:rPr>
        <w:t>о</w:t>
      </w:r>
      <w:r>
        <w:t>зн</w:t>
      </w:r>
      <w:r>
        <w:rPr>
          <w:lang w:val="uk-UA"/>
        </w:rPr>
        <w:t xml:space="preserve">айомити з моральними </w:t>
      </w:r>
      <w:r>
        <w:t xml:space="preserve">нормами </w:t>
      </w:r>
      <w:r>
        <w:rPr>
          <w:lang w:val="uk-UA"/>
        </w:rPr>
        <w:t>шлюбу</w:t>
      </w:r>
      <w:r>
        <w:t xml:space="preserve"> в традиційній</w:t>
      </w:r>
      <w:r>
        <w:rPr>
          <w:lang w:val="uk-UA"/>
        </w:rPr>
        <w:t xml:space="preserve"> </w:t>
      </w:r>
      <w:r>
        <w:t>культур</w:t>
      </w:r>
      <w:r>
        <w:rPr>
          <w:lang w:val="uk-UA"/>
        </w:rPr>
        <w:t>і</w:t>
      </w:r>
      <w:r>
        <w:t>;</w:t>
      </w:r>
    </w:p>
    <w:p w:rsidR="00CF61BC" w:rsidRDefault="00CF61BC" w:rsidP="00C10465">
      <w:pPr>
        <w:pStyle w:val="af3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lang w:val="uk-UA"/>
        </w:rPr>
      </w:pPr>
      <w:r>
        <w:rPr>
          <w:lang w:val="uk-UA"/>
        </w:rPr>
        <w:t xml:space="preserve">охарактеризувати найважливіші етичні концепції сім’ї, що зумовлюють моделі професійних рішень соціального працівника; </w:t>
      </w:r>
    </w:p>
    <w:p w:rsidR="00CF61BC" w:rsidRDefault="00CF61BC" w:rsidP="00C10465">
      <w:pPr>
        <w:pStyle w:val="af3"/>
        <w:numPr>
          <w:ilvl w:val="0"/>
          <w:numId w:val="2"/>
        </w:numPr>
        <w:tabs>
          <w:tab w:val="left" w:pos="851"/>
        </w:tabs>
        <w:ind w:left="0" w:firstLine="425"/>
        <w:jc w:val="both"/>
      </w:pPr>
      <w:r>
        <w:rPr>
          <w:lang w:val="uk-UA"/>
        </w:rPr>
        <w:lastRenderedPageBreak/>
        <w:t>з огляду на медичний профіль навчального закладу, навчальні теми програми подати у розрізі етико-філософських і соціально-педагогічних аспектів та проблем медицини;</w:t>
      </w:r>
    </w:p>
    <w:p w:rsidR="00CF61BC" w:rsidRDefault="00CF61BC" w:rsidP="00C10465">
      <w:pPr>
        <w:pStyle w:val="af3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lang w:val="uk-UA"/>
        </w:rPr>
      </w:pPr>
      <w:r>
        <w:rPr>
          <w:lang w:val="uk-UA"/>
        </w:rPr>
        <w:t>розвивати моральні професійні якості, необхідні для майбутньої фахової діяльності;</w:t>
      </w:r>
    </w:p>
    <w:p w:rsidR="00CF61BC" w:rsidRDefault="00CF61BC" w:rsidP="00C10465">
      <w:pPr>
        <w:pStyle w:val="af3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lang w:val="uk-UA"/>
        </w:rPr>
      </w:pPr>
      <w:r>
        <w:rPr>
          <w:lang w:val="uk-UA"/>
        </w:rPr>
        <w:t xml:space="preserve">формувати потребу застосовувати етичні знання про сім’ю в практиці соціальної роботи. </w:t>
      </w:r>
    </w:p>
    <w:p w:rsidR="00CF61BC" w:rsidRDefault="00CF61BC" w:rsidP="00C10465">
      <w:pPr>
        <w:ind w:left="360" w:firstLine="348"/>
        <w:contextualSpacing/>
        <w:jc w:val="both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1.3. Компетентності та результати навчання: </w:t>
      </w:r>
    </w:p>
    <w:p w:rsidR="00CF61BC" w:rsidRDefault="00CF61BC" w:rsidP="00C10465">
      <w:pPr>
        <w:ind w:firstLine="360"/>
        <w:jc w:val="both"/>
        <w:rPr>
          <w:szCs w:val="24"/>
          <w:lang w:val="uk-UA"/>
        </w:rPr>
      </w:pPr>
      <w:r>
        <w:rPr>
          <w:szCs w:val="24"/>
          <w:lang w:val="uk-UA"/>
        </w:rPr>
        <w:t>Згідно з вимогами стандарту, дисципліна забезпечує набуття студентами таких компетентностей:</w:t>
      </w:r>
    </w:p>
    <w:p w:rsidR="00CF61BC" w:rsidRDefault="00CF61BC" w:rsidP="00C10465">
      <w:pPr>
        <w:widowControl w:val="0"/>
        <w:numPr>
          <w:ilvl w:val="0"/>
          <w:numId w:val="2"/>
        </w:numPr>
        <w:autoSpaceDE w:val="0"/>
        <w:autoSpaceDN w:val="0"/>
        <w:ind w:right="-1"/>
        <w:jc w:val="both"/>
        <w:rPr>
          <w:b/>
          <w:bCs/>
          <w:i/>
          <w:iCs/>
          <w:lang w:val="uk-UA" w:eastAsia="uk-UA"/>
        </w:rPr>
      </w:pPr>
      <w:r>
        <w:rPr>
          <w:i/>
          <w:iCs/>
          <w:lang w:val="uk-UA" w:eastAsia="uk-UA"/>
        </w:rPr>
        <w:t>інтегральної</w:t>
      </w:r>
      <w:r>
        <w:rPr>
          <w:lang w:val="uk-UA" w:eastAsia="uk-UA"/>
        </w:rPr>
        <w:t>:</w:t>
      </w:r>
      <w:r>
        <w:rPr>
          <w:b/>
          <w:bCs/>
          <w:i/>
          <w:iCs/>
          <w:lang w:val="uk-UA" w:eastAsia="uk-UA"/>
        </w:rPr>
        <w:t xml:space="preserve"> </w:t>
      </w:r>
      <w:r>
        <w:rPr>
          <w:lang w:val="uk-UA" w:eastAsia="uk-UA"/>
        </w:rPr>
        <w:t>здатність розв’язувати складні спеціалізовані задачі та практичні проблеми у соціальній сфері або у процесі навчання, що передбачає застосування певних теорій та методів соціальної роботи і характеризується комплексністю та невизначеністю умов;</w:t>
      </w:r>
    </w:p>
    <w:p w:rsidR="00CF61BC" w:rsidRDefault="00CF61BC" w:rsidP="00C10465">
      <w:pPr>
        <w:numPr>
          <w:ilvl w:val="0"/>
          <w:numId w:val="2"/>
        </w:numPr>
        <w:ind w:right="-143"/>
        <w:contextualSpacing/>
        <w:jc w:val="both"/>
        <w:rPr>
          <w:szCs w:val="24"/>
          <w:lang w:val="uk-UA"/>
        </w:rPr>
      </w:pPr>
      <w:r>
        <w:rPr>
          <w:i/>
          <w:szCs w:val="24"/>
          <w:lang w:val="uk-UA"/>
        </w:rPr>
        <w:t>загальних компетентностей:</w:t>
      </w:r>
      <w:r>
        <w:rPr>
          <w:szCs w:val="24"/>
          <w:lang w:val="uk-UA"/>
        </w:rPr>
        <w:t xml:space="preserve"> здатність до абстрактного мислення, аналізу та синтезу; здатність застосовувати знання у практичних ситуаціях; здатність діяти соціально відповідально та свідомо; з</w:t>
      </w:r>
      <w:r>
        <w:rPr>
          <w:szCs w:val="24"/>
        </w:rPr>
        <w:t>датність до пошуку,</w:t>
      </w:r>
      <w:r>
        <w:rPr>
          <w:szCs w:val="24"/>
          <w:lang w:val="uk-UA"/>
        </w:rPr>
        <w:t xml:space="preserve"> </w:t>
      </w:r>
      <w:r>
        <w:rPr>
          <w:szCs w:val="24"/>
        </w:rPr>
        <w:t>оброблення та аналізу інформації з різних джерел</w:t>
      </w:r>
      <w:r>
        <w:rPr>
          <w:szCs w:val="24"/>
          <w:lang w:val="uk-UA"/>
        </w:rPr>
        <w:t>; вміння виявляти, ставити та вирішувати проблеми;</w:t>
      </w:r>
    </w:p>
    <w:p w:rsidR="00CF61BC" w:rsidRDefault="00CF61BC" w:rsidP="00C10465">
      <w:pPr>
        <w:numPr>
          <w:ilvl w:val="0"/>
          <w:numId w:val="2"/>
        </w:numPr>
        <w:ind w:right="-143"/>
        <w:contextualSpacing/>
        <w:jc w:val="both"/>
        <w:rPr>
          <w:szCs w:val="24"/>
          <w:lang w:val="uk-UA"/>
        </w:rPr>
      </w:pPr>
      <w:r>
        <w:rPr>
          <w:i/>
          <w:szCs w:val="24"/>
          <w:lang w:val="uk-UA"/>
        </w:rPr>
        <w:t>фахових</w:t>
      </w:r>
      <w:r>
        <w:rPr>
          <w:szCs w:val="24"/>
          <w:lang w:val="uk-UA"/>
        </w:rPr>
        <w:t xml:space="preserve">: здатність до розробки та реалізації соціальних проектів і програм; здатність дотримуватися етичних принципів та стандартів соціальної роботи.   </w:t>
      </w:r>
    </w:p>
    <w:p w:rsidR="00CF61BC" w:rsidRDefault="00CF61BC" w:rsidP="00C10465">
      <w:pPr>
        <w:ind w:right="-143"/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>Деталізація компетентностей відповідно до дескрипторів НРК у формі Матриці компетентностей»:</w:t>
      </w:r>
    </w:p>
    <w:p w:rsidR="00CF61BC" w:rsidRDefault="00CF61BC" w:rsidP="00C10465">
      <w:pPr>
        <w:jc w:val="center"/>
        <w:rPr>
          <w:b/>
          <w:bCs/>
          <w:i/>
          <w:iCs/>
          <w:szCs w:val="24"/>
          <w:lang w:val="uk-UA"/>
        </w:rPr>
      </w:pPr>
      <w:r>
        <w:rPr>
          <w:b/>
          <w:bCs/>
          <w:szCs w:val="24"/>
          <w:lang w:val="uk-UA"/>
        </w:rPr>
        <w:t>Матриця компетентностей</w:t>
      </w:r>
    </w:p>
    <w:tbl>
      <w:tblPr>
        <w:tblW w:w="10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771"/>
        <w:gridCol w:w="1935"/>
        <w:gridCol w:w="2036"/>
        <w:gridCol w:w="2128"/>
        <w:gridCol w:w="1843"/>
      </w:tblGrid>
      <w:tr w:rsidR="00CF61BC" w:rsidTr="00C10465">
        <w:trPr>
          <w:trHeight w:val="326"/>
        </w:trPr>
        <w:tc>
          <w:tcPr>
            <w:tcW w:w="498" w:type="dxa"/>
          </w:tcPr>
          <w:p w:rsidR="00CF61BC" w:rsidRDefault="00CF61BC">
            <w:pPr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№</w:t>
            </w:r>
          </w:p>
        </w:tc>
        <w:tc>
          <w:tcPr>
            <w:tcW w:w="1770" w:type="dxa"/>
          </w:tcPr>
          <w:p w:rsidR="00CF61BC" w:rsidRDefault="00CF61BC">
            <w:pPr>
              <w:rPr>
                <w:b/>
                <w:bCs/>
                <w:i/>
                <w:i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Компетент-ність</w:t>
            </w:r>
          </w:p>
        </w:tc>
        <w:tc>
          <w:tcPr>
            <w:tcW w:w="1934" w:type="dxa"/>
          </w:tcPr>
          <w:p w:rsidR="00CF61BC" w:rsidRDefault="00CF61BC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Знання</w:t>
            </w:r>
          </w:p>
        </w:tc>
        <w:tc>
          <w:tcPr>
            <w:tcW w:w="2035" w:type="dxa"/>
          </w:tcPr>
          <w:p w:rsidR="00CF61BC" w:rsidRDefault="00CF61BC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Уміння</w:t>
            </w:r>
          </w:p>
        </w:tc>
        <w:tc>
          <w:tcPr>
            <w:tcW w:w="2127" w:type="dxa"/>
          </w:tcPr>
          <w:p w:rsidR="00CF61BC" w:rsidRDefault="00CF61BC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Комунікація</w:t>
            </w:r>
          </w:p>
        </w:tc>
        <w:tc>
          <w:tcPr>
            <w:tcW w:w="1842" w:type="dxa"/>
          </w:tcPr>
          <w:p w:rsidR="00CF61BC" w:rsidRDefault="00CF61BC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Автономія та відпові-дальність</w:t>
            </w:r>
          </w:p>
        </w:tc>
      </w:tr>
      <w:tr w:rsidR="00CF61BC" w:rsidTr="00C10465">
        <w:trPr>
          <w:trHeight w:val="326"/>
        </w:trPr>
        <w:tc>
          <w:tcPr>
            <w:tcW w:w="10206" w:type="dxa"/>
            <w:gridSpan w:val="6"/>
          </w:tcPr>
          <w:p w:rsidR="00CF61BC" w:rsidRDefault="00CF61BC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color w:val="000000"/>
                <w:szCs w:val="24"/>
                <w:lang w:val="uk-UA"/>
              </w:rPr>
              <w:t>Інтегральна компетентність</w:t>
            </w:r>
          </w:p>
        </w:tc>
      </w:tr>
      <w:tr w:rsidR="00CF61BC" w:rsidTr="00C10465">
        <w:trPr>
          <w:trHeight w:val="326"/>
        </w:trPr>
        <w:tc>
          <w:tcPr>
            <w:tcW w:w="10206" w:type="dxa"/>
            <w:gridSpan w:val="6"/>
          </w:tcPr>
          <w:p w:rsidR="00CF61BC" w:rsidRDefault="00CF61BC">
            <w:pPr>
              <w:jc w:val="both"/>
              <w:rPr>
                <w:b/>
                <w:bCs/>
                <w:szCs w:val="24"/>
                <w:lang w:val="uk-UA"/>
              </w:rPr>
            </w:pPr>
            <w:r>
              <w:rPr>
                <w:szCs w:val="24"/>
                <w:lang w:val="uk-UA" w:eastAsia="uk-UA"/>
              </w:rPr>
              <w:t>Здатність розв’язувати складні спеціалізовані задачі та практичні проблеми у соціальній сфері або у процесі навчання, що передбачає застосування певних теорій та методів соціальної роботи і характеризується комплексністю та невизначеністю умов.</w:t>
            </w:r>
          </w:p>
        </w:tc>
      </w:tr>
      <w:tr w:rsidR="00CF61BC" w:rsidTr="00C10465">
        <w:trPr>
          <w:trHeight w:val="326"/>
        </w:trPr>
        <w:tc>
          <w:tcPr>
            <w:tcW w:w="10206" w:type="dxa"/>
            <w:gridSpan w:val="6"/>
          </w:tcPr>
          <w:p w:rsidR="00CF61BC" w:rsidRDefault="00CF61BC">
            <w:pPr>
              <w:jc w:val="center"/>
              <w:rPr>
                <w:b/>
                <w:szCs w:val="24"/>
                <w:lang w:val="uk-UA" w:eastAsia="uk-UA"/>
              </w:rPr>
            </w:pPr>
            <w:r>
              <w:rPr>
                <w:b/>
                <w:szCs w:val="24"/>
                <w:lang w:val="uk-UA" w:eastAsia="uk-UA"/>
              </w:rPr>
              <w:t>Загальні компетентності</w:t>
            </w:r>
          </w:p>
        </w:tc>
      </w:tr>
      <w:tr w:rsidR="00CF61BC" w:rsidTr="00C10465">
        <w:trPr>
          <w:trHeight w:val="326"/>
        </w:trPr>
        <w:tc>
          <w:tcPr>
            <w:tcW w:w="498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1770" w:type="dxa"/>
          </w:tcPr>
          <w:p w:rsidR="00CF61BC" w:rsidRDefault="00CF61BC">
            <w:pPr>
              <w:rPr>
                <w:b/>
                <w:bCs/>
                <w:szCs w:val="24"/>
                <w:lang w:val="uk-UA"/>
              </w:rPr>
            </w:pPr>
            <w:r>
              <w:rPr>
                <w:szCs w:val="24"/>
                <w:lang w:val="uk-UA" w:eastAsia="uk-UA"/>
              </w:rPr>
              <w:t>Здатність до абстракт-ного мислення, аналізу та синтезу</w:t>
            </w:r>
          </w:p>
        </w:tc>
        <w:tc>
          <w:tcPr>
            <w:tcW w:w="1934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Знати способи аналізу,</w:t>
            </w:r>
          </w:p>
          <w:p w:rsidR="00CF61BC" w:rsidRDefault="00CF61BC">
            <w:pPr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синтезу </w:t>
            </w:r>
          </w:p>
        </w:tc>
        <w:tc>
          <w:tcPr>
            <w:tcW w:w="2035" w:type="dxa"/>
          </w:tcPr>
          <w:p w:rsidR="00CF61BC" w:rsidRDefault="00CF61BC">
            <w:pPr>
              <w:rPr>
                <w:szCs w:val="24"/>
              </w:rPr>
            </w:pPr>
            <w:r>
              <w:rPr>
                <w:szCs w:val="24"/>
                <w:lang w:val="uk-UA"/>
              </w:rPr>
              <w:t>Вміти проводити аналіз та синтез інформації, приймати обґрунтовані рішення</w:t>
            </w:r>
          </w:p>
        </w:tc>
        <w:tc>
          <w:tcPr>
            <w:tcW w:w="2127" w:type="dxa"/>
          </w:tcPr>
          <w:p w:rsidR="00CF61BC" w:rsidRDefault="00CF61BC">
            <w:pPr>
              <w:rPr>
                <w:szCs w:val="24"/>
              </w:rPr>
            </w:pPr>
            <w:r>
              <w:rPr>
                <w:szCs w:val="24"/>
                <w:lang w:val="uk-UA"/>
              </w:rPr>
              <w:t>Встановлю-вати відповідні зв’язки для досягнення цілей</w:t>
            </w:r>
          </w:p>
        </w:tc>
        <w:tc>
          <w:tcPr>
            <w:tcW w:w="1842" w:type="dxa"/>
          </w:tcPr>
          <w:p w:rsidR="00CF61BC" w:rsidRDefault="00CF61BC">
            <w:pPr>
              <w:rPr>
                <w:szCs w:val="24"/>
              </w:rPr>
            </w:pPr>
            <w:r>
              <w:rPr>
                <w:szCs w:val="24"/>
                <w:lang w:val="uk-UA"/>
              </w:rPr>
              <w:t>Автоном-ність у проведенні аналізу та синтезу інформації, прийнятті обґрунто-ваних рішень</w:t>
            </w:r>
          </w:p>
        </w:tc>
      </w:tr>
      <w:tr w:rsidR="00CF61BC" w:rsidTr="00C10465">
        <w:trPr>
          <w:trHeight w:val="326"/>
        </w:trPr>
        <w:tc>
          <w:tcPr>
            <w:tcW w:w="498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1770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 w:eastAsia="uk-UA"/>
              </w:rPr>
              <w:t xml:space="preserve">Здатність </w:t>
            </w:r>
            <w:r>
              <w:rPr>
                <w:szCs w:val="24"/>
                <w:lang w:val="uk-UA" w:eastAsia="uk-UA"/>
              </w:rPr>
              <w:lastRenderedPageBreak/>
              <w:t>застосову-вати знання у практичних ситуаціях</w:t>
            </w:r>
          </w:p>
        </w:tc>
        <w:tc>
          <w:tcPr>
            <w:tcW w:w="1934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Мати </w:t>
            </w:r>
            <w:r>
              <w:rPr>
                <w:szCs w:val="24"/>
                <w:lang w:val="uk-UA"/>
              </w:rPr>
              <w:lastRenderedPageBreak/>
              <w:t>спеціалізо-вані концеп-туальні знання, набуті у процесі навчання</w:t>
            </w:r>
          </w:p>
        </w:tc>
        <w:tc>
          <w:tcPr>
            <w:tcW w:w="2035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Вміти </w:t>
            </w:r>
            <w:r>
              <w:rPr>
                <w:szCs w:val="24"/>
                <w:lang w:val="uk-UA"/>
              </w:rPr>
              <w:lastRenderedPageBreak/>
              <w:t>розв’язу-вати складні задачі і проблеми, які виникають у професійній діяльності</w:t>
            </w:r>
          </w:p>
        </w:tc>
        <w:tc>
          <w:tcPr>
            <w:tcW w:w="2127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Зрозуміле і </w:t>
            </w:r>
            <w:r>
              <w:rPr>
                <w:szCs w:val="24"/>
                <w:lang w:val="uk-UA"/>
              </w:rPr>
              <w:lastRenderedPageBreak/>
              <w:t>недвозначне донесення власних висновків, знань та пояснень, що їх обґрунто-вують до фахівців та нефахівців</w:t>
            </w:r>
          </w:p>
        </w:tc>
        <w:tc>
          <w:tcPr>
            <w:tcW w:w="1842" w:type="dxa"/>
          </w:tcPr>
          <w:p w:rsidR="00CF61BC" w:rsidRDefault="00CF61BC">
            <w:pPr>
              <w:rPr>
                <w:szCs w:val="24"/>
                <w:highlight w:val="yellow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Відповідати </w:t>
            </w:r>
            <w:r>
              <w:rPr>
                <w:szCs w:val="24"/>
                <w:lang w:val="uk-UA"/>
              </w:rPr>
              <w:lastRenderedPageBreak/>
              <w:t>за прийняття рішень у складних умовах</w:t>
            </w:r>
          </w:p>
        </w:tc>
      </w:tr>
      <w:tr w:rsidR="00CF61BC" w:rsidTr="00C10465">
        <w:trPr>
          <w:trHeight w:val="326"/>
        </w:trPr>
        <w:tc>
          <w:tcPr>
            <w:tcW w:w="498" w:type="dxa"/>
          </w:tcPr>
          <w:p w:rsidR="00CF61BC" w:rsidRDefault="00CF61BC">
            <w:pPr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1770" w:type="dxa"/>
          </w:tcPr>
          <w:p w:rsidR="00CF61BC" w:rsidRDefault="00CF61BC">
            <w:pPr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Здатність діяти соціально відпові-дально та свідомо</w:t>
            </w:r>
          </w:p>
        </w:tc>
        <w:tc>
          <w:tcPr>
            <w:tcW w:w="1934" w:type="dxa"/>
          </w:tcPr>
          <w:p w:rsidR="00CF61BC" w:rsidRDefault="00CF61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Знати соціальні норми</w:t>
            </w:r>
            <w:r>
              <w:rPr>
                <w:color w:val="000000"/>
                <w:lang w:val="uk-UA"/>
              </w:rPr>
              <w:t xml:space="preserve"> та сутність</w:t>
            </w:r>
            <w:r>
              <w:rPr>
                <w:color w:val="000000"/>
              </w:rPr>
              <w:t xml:space="preserve"> суспільств</w:t>
            </w:r>
            <w:r>
              <w:rPr>
                <w:color w:val="000000"/>
                <w:lang w:val="uk-UA"/>
              </w:rPr>
              <w:t xml:space="preserve">а </w:t>
            </w:r>
          </w:p>
          <w:p w:rsidR="00CF61BC" w:rsidRDefault="00CF61BC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035" w:type="dxa"/>
          </w:tcPr>
          <w:p w:rsidR="00CF61BC" w:rsidRDefault="00CF61BC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Формувати свою </w:t>
            </w:r>
            <w:r>
              <w:rPr>
                <w:color w:val="000000"/>
                <w:szCs w:val="24"/>
                <w:lang w:val="uk-UA" w:eastAsia="en-US"/>
              </w:rPr>
              <w:t xml:space="preserve">соціально відповідальну позицію, </w:t>
            </w:r>
            <w:r>
              <w:rPr>
                <w:color w:val="000000"/>
                <w:szCs w:val="24"/>
                <w:lang w:eastAsia="en-US"/>
              </w:rPr>
              <w:t>вміти діяти відповідно до неї</w:t>
            </w:r>
          </w:p>
        </w:tc>
        <w:tc>
          <w:tcPr>
            <w:tcW w:w="2127" w:type="dxa"/>
          </w:tcPr>
          <w:p w:rsidR="00CF61BC" w:rsidRDefault="00CF61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Чітко доносити особисту позицію </w:t>
            </w:r>
          </w:p>
        </w:tc>
        <w:tc>
          <w:tcPr>
            <w:tcW w:w="1842" w:type="dxa"/>
          </w:tcPr>
          <w:p w:rsidR="00CF61BC" w:rsidRDefault="00CF61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Мати свою особисту позицію та діяльність; </w:t>
            </w:r>
          </w:p>
          <w:p w:rsidR="00CF61BC" w:rsidRDefault="00CF61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відповідати за прийняття рішень у складних умовах </w:t>
            </w:r>
          </w:p>
        </w:tc>
      </w:tr>
      <w:tr w:rsidR="00CF61BC" w:rsidTr="00C10465">
        <w:trPr>
          <w:trHeight w:val="326"/>
        </w:trPr>
        <w:tc>
          <w:tcPr>
            <w:tcW w:w="498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1770" w:type="dxa"/>
          </w:tcPr>
          <w:p w:rsidR="00CF61BC" w:rsidRDefault="00CF61BC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</w:rPr>
              <w:t>Здатність до пошуку, оброблення та аналізу інформації з різних джерел</w:t>
            </w:r>
          </w:p>
        </w:tc>
        <w:tc>
          <w:tcPr>
            <w:tcW w:w="1934" w:type="dxa"/>
          </w:tcPr>
          <w:p w:rsidR="00CF61BC" w:rsidRDefault="00CF61BC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Знати алгоритм та джерела пошуку наукової інформації в галузі етики</w:t>
            </w:r>
          </w:p>
        </w:tc>
        <w:tc>
          <w:tcPr>
            <w:tcW w:w="2035" w:type="dxa"/>
          </w:tcPr>
          <w:p w:rsidR="00CF61BC" w:rsidRDefault="00CF61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Вміти </w:t>
            </w:r>
          </w:p>
          <w:p w:rsidR="00CF61BC" w:rsidRDefault="00CF61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вибирати доступні ресурси, </w:t>
            </w:r>
            <w:r>
              <w:rPr>
                <w:color w:val="000000"/>
                <w:lang w:val="uk-UA"/>
              </w:rPr>
              <w:t xml:space="preserve">обробляти та аналізувати знайдену інформацію, </w:t>
            </w:r>
            <w:r>
              <w:rPr>
                <w:color w:val="000000"/>
              </w:rPr>
              <w:t>демонструвати використання критичного підходу під час інтерпретації інформації</w:t>
            </w:r>
          </w:p>
        </w:tc>
        <w:tc>
          <w:tcPr>
            <w:tcW w:w="2127" w:type="dxa"/>
          </w:tcPr>
          <w:p w:rsidR="00CF61BC" w:rsidRDefault="00CF61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Встановлю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вати відповідні зв’язки для пошуку, оброблення та аналізу інформації</w:t>
            </w:r>
          </w:p>
          <w:p w:rsidR="00CF61BC" w:rsidRDefault="00CF61B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</w:tcPr>
          <w:p w:rsidR="00CF61BC" w:rsidRDefault="00CF61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Здатність працювати автономно, нести </w:t>
            </w:r>
          </w:p>
          <w:p w:rsidR="00CF61BC" w:rsidRDefault="00CF61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>
              <w:rPr>
                <w:color w:val="000000"/>
              </w:rPr>
              <w:t>ідповідаль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 xml:space="preserve">ність за достовірність зібраної інформації </w:t>
            </w:r>
          </w:p>
          <w:p w:rsidR="00CF61BC" w:rsidRDefault="00CF61B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61BC" w:rsidTr="00C10465">
        <w:trPr>
          <w:trHeight w:val="326"/>
        </w:trPr>
        <w:tc>
          <w:tcPr>
            <w:tcW w:w="10206" w:type="dxa"/>
            <w:gridSpan w:val="6"/>
          </w:tcPr>
          <w:p w:rsidR="00CF61BC" w:rsidRDefault="00CF61BC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Фахові компетентності</w:t>
            </w:r>
          </w:p>
        </w:tc>
      </w:tr>
      <w:tr w:rsidR="00CF61BC" w:rsidTr="00C10465">
        <w:trPr>
          <w:trHeight w:val="326"/>
        </w:trPr>
        <w:tc>
          <w:tcPr>
            <w:tcW w:w="498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1770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Здатність до розробки та реалізації соціальних проектів і програм</w:t>
            </w:r>
          </w:p>
        </w:tc>
        <w:tc>
          <w:tcPr>
            <w:tcW w:w="1934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Критично аналізувати й оцінювати чинну соціальну політику країни, соціально-політичні процеси на загально-</w:t>
            </w:r>
            <w:r>
              <w:rPr>
                <w:szCs w:val="24"/>
                <w:lang w:val="uk-UA"/>
              </w:rPr>
              <w:lastRenderedPageBreak/>
              <w:t>державному, регіональ-ному та місцевому рівнях</w:t>
            </w:r>
          </w:p>
        </w:tc>
        <w:tc>
          <w:tcPr>
            <w:tcW w:w="2035" w:type="dxa"/>
          </w:tcPr>
          <w:p w:rsidR="00CF61BC" w:rsidRDefault="00CF61BC">
            <w:pPr>
              <w:widowControl w:val="0"/>
              <w:autoSpaceDE w:val="0"/>
              <w:autoSpaceDN w:val="0"/>
              <w:ind w:left="58" w:right="12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Формулю-вати власні обґрунтовані судження на основі аналізу соціальної проблеми</w:t>
            </w:r>
          </w:p>
        </w:tc>
        <w:tc>
          <w:tcPr>
            <w:tcW w:w="2127" w:type="dxa"/>
          </w:tcPr>
          <w:p w:rsidR="00CF61BC" w:rsidRDefault="00CF61BC">
            <w:pPr>
              <w:widowControl w:val="0"/>
              <w:autoSpaceDE w:val="0"/>
              <w:autoSpaceDN w:val="0"/>
              <w:ind w:left="59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Спілкування з клієнтами та організаціями із урахуванням культурних, релігійних та соціально-економічних особливостей</w:t>
            </w:r>
          </w:p>
        </w:tc>
        <w:tc>
          <w:tcPr>
            <w:tcW w:w="1842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Прийняття рішень з урахуванням норм професійної та загальної етики у відповідності до морально-етичних стандартів </w:t>
            </w:r>
            <w:r>
              <w:rPr>
                <w:szCs w:val="24"/>
                <w:lang w:val="uk-UA"/>
              </w:rPr>
              <w:lastRenderedPageBreak/>
              <w:t>соціальної роботи</w:t>
            </w:r>
          </w:p>
        </w:tc>
      </w:tr>
      <w:tr w:rsidR="00CF61BC" w:rsidTr="00C10465">
        <w:trPr>
          <w:trHeight w:val="326"/>
        </w:trPr>
        <w:tc>
          <w:tcPr>
            <w:tcW w:w="498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770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Здатність дотримува-тися етичних принципів та стандартів соціальної роботи</w:t>
            </w:r>
          </w:p>
        </w:tc>
        <w:tc>
          <w:tcPr>
            <w:tcW w:w="1934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Виявляти етичні дилеми та суперечності у професійній діяльності та застосовувати засоби супервізії </w:t>
            </w:r>
          </w:p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для їх розв’язання</w:t>
            </w:r>
          </w:p>
        </w:tc>
        <w:tc>
          <w:tcPr>
            <w:tcW w:w="2035" w:type="dxa"/>
          </w:tcPr>
          <w:p w:rsidR="00CF61BC" w:rsidRDefault="00CF61BC">
            <w:pPr>
              <w:widowControl w:val="0"/>
              <w:autoSpaceDE w:val="0"/>
              <w:autoSpaceDN w:val="0"/>
              <w:ind w:left="58" w:right="12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Демонстру-вати толерантну поведінку, виявляти повагу до культурних, релігійних, етнічних відмінностей, розрізняти вплив стереотипів та упереджень</w:t>
            </w:r>
          </w:p>
        </w:tc>
        <w:tc>
          <w:tcPr>
            <w:tcW w:w="2127" w:type="dxa"/>
          </w:tcPr>
          <w:p w:rsidR="00CF61BC" w:rsidRDefault="00CF61BC">
            <w:pPr>
              <w:widowControl w:val="0"/>
              <w:autoSpaceDE w:val="0"/>
              <w:autoSpaceDN w:val="0"/>
              <w:ind w:left="59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Комунікація з урахуванням вимог сучасних глобалізацій-них тенденцій та наявних культурних особливостей клієнтів та контрагентів</w:t>
            </w:r>
          </w:p>
        </w:tc>
        <w:tc>
          <w:tcPr>
            <w:tcW w:w="1842" w:type="dxa"/>
          </w:tcPr>
          <w:p w:rsidR="00CF61BC" w:rsidRDefault="00CF61B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Уникнення конфліктів у професійній діяльності на основі культурних відмінностей</w:t>
            </w:r>
          </w:p>
        </w:tc>
      </w:tr>
    </w:tbl>
    <w:p w:rsidR="00CF61BC" w:rsidRDefault="00CF61BC" w:rsidP="00C10465">
      <w:pPr>
        <w:ind w:left="360"/>
        <w:contextualSpacing/>
        <w:jc w:val="both"/>
        <w:rPr>
          <w:szCs w:val="24"/>
          <w:lang w:eastAsia="ar-S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2. Інформаційний обсяг навчальної дисципліни</w:t>
      </w:r>
    </w:p>
    <w:p w:rsidR="00CF61BC" w:rsidRDefault="00CF61BC" w:rsidP="00C10465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вивчення навчальної дисципліни «Соціально-педагогічна етика сім’ї» відводиться 120 годин, 4 кредити ЄКТС. </w:t>
      </w:r>
    </w:p>
    <w:p w:rsidR="00CF61BC" w:rsidRDefault="00CF61BC" w:rsidP="00C10465">
      <w:pPr>
        <w:shd w:val="clear" w:color="auto" w:fill="FFFFFF"/>
        <w:jc w:val="both"/>
        <w:rPr>
          <w:bCs/>
          <w:caps/>
          <w:lang w:val="uk-UA"/>
        </w:rPr>
      </w:pPr>
      <w:r>
        <w:rPr>
          <w:rFonts w:eastAsia="Batang"/>
          <w:bCs/>
          <w:lang w:val="uk-UA"/>
        </w:rPr>
        <w:t xml:space="preserve">Тема 1. </w:t>
      </w:r>
      <w:r>
        <w:rPr>
          <w:bCs/>
          <w:caps/>
          <w:lang w:val="uk-UA"/>
        </w:rPr>
        <w:t>диСЦиПЛІНА «</w:t>
      </w:r>
      <w:r>
        <w:rPr>
          <w:bCs/>
          <w:lang w:val="uk-UA"/>
        </w:rPr>
        <w:t xml:space="preserve">СОЦІАЛЬНО-ПЕДАГОГІЧНА </w:t>
      </w:r>
      <w:r>
        <w:rPr>
          <w:bCs/>
          <w:caps/>
          <w:lang w:val="uk-UA"/>
        </w:rPr>
        <w:t>ЕТИКА СІМ</w:t>
      </w:r>
      <w:r>
        <w:rPr>
          <w:bCs/>
          <w:shd w:val="clear" w:color="auto" w:fill="FFFFFF"/>
          <w:lang w:val="uk-UA"/>
        </w:rPr>
        <w:t>’</w:t>
      </w:r>
      <w:r>
        <w:rPr>
          <w:bCs/>
          <w:caps/>
          <w:lang w:val="uk-UA"/>
        </w:rPr>
        <w:t>Ї» ЯК СКЛАДОВА ПІДГОТОВКИ СОЦІАЛЬНОГО ПРАЦІВНИКА</w:t>
      </w:r>
    </w:p>
    <w:p w:rsidR="00CF61BC" w:rsidRDefault="00CF61BC" w:rsidP="00C10465">
      <w:pPr>
        <w:pStyle w:val="af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Об’єкт, предмет, мета та завдання дисципліни. Етика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 наука про моральні шлюбні та сімейні відносини. Основні завдання етики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Важливість розуміння етики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соціальній роботі.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атегорії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сім’ї. </w:t>
      </w:r>
    </w:p>
    <w:p w:rsidR="00CF61BC" w:rsidRDefault="00CF61BC" w:rsidP="00C10465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Функції соціально-педагогічної етики</w:t>
      </w:r>
      <w:r>
        <w:rPr>
          <w:lang w:val="uk-UA"/>
        </w:rPr>
        <w:t xml:space="preserve"> сім’ї</w:t>
      </w:r>
      <w:r>
        <w:rPr>
          <w:shd w:val="clear" w:color="auto" w:fill="FFFFFF"/>
          <w:lang w:val="uk-UA"/>
        </w:rPr>
        <w:t>: оціночна, регулятивна, організаційна, керівна, мотиваційна, координуюча, регламентуюча, виховна, комунікативна, прогностична, соціальна та ін.</w:t>
      </w:r>
    </w:p>
    <w:p w:rsidR="00CF61BC" w:rsidRDefault="00CF61BC" w:rsidP="00C10465">
      <w:pPr>
        <w:pStyle w:val="af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Принципи соціально-педагогічної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етики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сім’ї: дотримання інтересів клієнта; відповідальність за небажані результати діяльності соціального працівника; повага прав клієнта; врахування індивідуальності клієнта; дотримання конфіденційності у роботі з клієнтом; доброзичливе ставлення до клієнта; безкорисність; чесність; толерантність.</w:t>
      </w:r>
    </w:p>
    <w:p w:rsidR="00CF61BC" w:rsidRDefault="00CF61BC" w:rsidP="00C10465">
      <w:pPr>
        <w:jc w:val="both"/>
        <w:rPr>
          <w:bCs/>
          <w:caps/>
          <w:lang w:val="uk-UA"/>
        </w:rPr>
      </w:pPr>
      <w:r>
        <w:rPr>
          <w:bCs/>
          <w:lang w:val="uk-UA"/>
        </w:rPr>
        <w:t xml:space="preserve">Тема 2. </w:t>
      </w:r>
      <w:r>
        <w:rPr>
          <w:bCs/>
          <w:caps/>
          <w:lang w:val="uk-UA"/>
        </w:rPr>
        <w:t>СіМ</w:t>
      </w:r>
      <w:r>
        <w:rPr>
          <w:bCs/>
          <w:lang w:val="uk-UA"/>
        </w:rPr>
        <w:t>’</w:t>
      </w:r>
      <w:r>
        <w:rPr>
          <w:bCs/>
          <w:caps/>
          <w:lang w:val="uk-UA"/>
        </w:rPr>
        <w:t>Я ЯК СОЦІАЛЬНИЙ ІНСТИТУТ. СІМ</w:t>
      </w:r>
      <w:r>
        <w:rPr>
          <w:bCs/>
          <w:lang w:val="uk-UA"/>
        </w:rPr>
        <w:t>’Я</w:t>
      </w:r>
      <w:r>
        <w:rPr>
          <w:bCs/>
          <w:caps/>
          <w:lang w:val="uk-UA"/>
        </w:rPr>
        <w:t xml:space="preserve"> ТА ШЛЮБ ЯК ФОРМИ ЕТИЧНИХ ТРАДИЦІЙ.</w:t>
      </w:r>
    </w:p>
    <w:p w:rsidR="00CF61BC" w:rsidRDefault="00CF61BC" w:rsidP="00C10465">
      <w:pPr>
        <w:jc w:val="both"/>
        <w:rPr>
          <w:lang w:val="uk-UA"/>
        </w:rPr>
      </w:pPr>
      <w:r>
        <w:rPr>
          <w:lang w:val="uk-UA"/>
        </w:rPr>
        <w:t xml:space="preserve">Сутність сім’ї. Співвідношення інтересів сім’ї, особистості та суспільства. </w:t>
      </w:r>
      <w:r>
        <w:t xml:space="preserve">Функції сім’ї в різних типах суспільства. Основні цінності </w:t>
      </w:r>
      <w:r>
        <w:rPr>
          <w:lang w:val="uk-UA"/>
        </w:rPr>
        <w:t>та</w:t>
      </w:r>
      <w:r>
        <w:t xml:space="preserve"> ролі в сім’ї</w:t>
      </w:r>
      <w:r>
        <w:rPr>
          <w:lang w:val="uk-UA"/>
        </w:rPr>
        <w:t>.</w:t>
      </w:r>
    </w:p>
    <w:p w:rsidR="00CF61BC" w:rsidRDefault="00CF61BC" w:rsidP="00C10465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Взаємодія сім’ї та суспільства. Відображення сімейних відносин в суспільному житті. Вплив сімейних цінностей на побудову соціальних відносин.</w:t>
      </w:r>
    </w:p>
    <w:p w:rsidR="00CF61BC" w:rsidRDefault="00CF61BC" w:rsidP="00C10465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lastRenderedPageBreak/>
        <w:t>Сімейні відносини як предмет соціально-педагогічного й правового регулювання.</w:t>
      </w:r>
      <w:r>
        <w:rPr>
          <w:color w:val="000000"/>
          <w:lang w:val="uk-UA"/>
        </w:rPr>
        <w:t xml:space="preserve"> Соціальний </w:t>
      </w:r>
      <w:r>
        <w:rPr>
          <w:lang w:val="uk-UA"/>
        </w:rPr>
        <w:t>захист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сім’ї</w:t>
      </w:r>
      <w:r>
        <w:rPr>
          <w:color w:val="000000"/>
          <w:lang w:val="uk-UA"/>
        </w:rPr>
        <w:t xml:space="preserve">. </w:t>
      </w:r>
      <w:r>
        <w:rPr>
          <w:lang w:val="uk-UA"/>
        </w:rPr>
        <w:t>Планування сім’ї й підготовка молоді до шлюбу. Основні аспекти взаємин сім’ї й держави. Причини виникнення неповних сімей та їх соціальний захист. Мотиви створення позашлюбних сімей і особливості їх функціонування.</w:t>
      </w:r>
    </w:p>
    <w:p w:rsidR="00CF61BC" w:rsidRDefault="00CF61BC" w:rsidP="00C10465">
      <w:pPr>
        <w:jc w:val="both"/>
        <w:rPr>
          <w:lang w:val="uk-UA"/>
        </w:rPr>
      </w:pPr>
      <w:r>
        <w:rPr>
          <w:lang w:val="uk-UA"/>
        </w:rPr>
        <w:t xml:space="preserve">Тенденції розвитку сім’ї. Функції сім’ї та їх реалізація в сучасному світі. Сім’я як головна людська цінність. Сім’я як моральний регулятор. Шлюб як основа сім’ї. </w:t>
      </w:r>
    </w:p>
    <w:p w:rsidR="00CF61BC" w:rsidRDefault="00CF61BC" w:rsidP="00C10465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Тема 3. СОЦІАЛЬНО-ПЕДАГОГІЧНІ ТА ЕТИЧНІ АЛЬТЕРНАТИВИ СІМ’Ї ТА ШЛЮБУ В ІСТОРІЇ Й У СУЧАСНОМУ СВІТІ. </w:t>
      </w:r>
    </w:p>
    <w:p w:rsidR="00CF61BC" w:rsidRDefault="00CF61BC" w:rsidP="00C10465">
      <w:pPr>
        <w:jc w:val="both"/>
        <w:rPr>
          <w:lang w:val="uk-UA"/>
        </w:rPr>
      </w:pPr>
      <w:r>
        <w:rPr>
          <w:lang w:val="uk-UA"/>
        </w:rPr>
        <w:t xml:space="preserve">Етапи життєвого циклу сім’ї. Мотиви створення позашлюбних сімей і особливості їх функціонування. Гендерні аспекти формування шлюбу й сім’ї. Особливості формування молодої сім’ї та її основні проблеми. Сучасні зміни в організації сімейних стосунків. Економічна функція сім’ї. Диференціація сексуальної та репродуктивної функцій сім’ї. Трансформації традиційної сім’ї в нових технологічних та інформаційних умовах. </w:t>
      </w:r>
    </w:p>
    <w:p w:rsidR="00CF61BC" w:rsidRDefault="00CF61BC" w:rsidP="00C10465">
      <w:pPr>
        <w:shd w:val="clear" w:color="auto" w:fill="FFFFFF"/>
        <w:jc w:val="both"/>
        <w:rPr>
          <w:bCs/>
        </w:rPr>
      </w:pPr>
      <w:r>
        <w:rPr>
          <w:bCs/>
        </w:rPr>
        <w:t xml:space="preserve">Тема </w:t>
      </w:r>
      <w:r>
        <w:rPr>
          <w:bCs/>
          <w:lang w:val="uk-UA"/>
        </w:rPr>
        <w:t>4</w:t>
      </w:r>
      <w:r>
        <w:rPr>
          <w:bCs/>
        </w:rPr>
        <w:t xml:space="preserve">. СІМ’Я В КОНТЕКСТІ </w:t>
      </w:r>
      <w:r>
        <w:rPr>
          <w:bCs/>
          <w:lang w:val="uk-UA"/>
        </w:rPr>
        <w:t xml:space="preserve">СОЦІАЛЬНО-ПЕДАГОГІЧНИХ ТА </w:t>
      </w:r>
      <w:r>
        <w:rPr>
          <w:bCs/>
        </w:rPr>
        <w:t>ДУХОВНО-КУЛЬТУРНИХ ТРАДИЦІЙ СУСПІЛЬСТВА</w:t>
      </w:r>
    </w:p>
    <w:p w:rsidR="00CF61BC" w:rsidRDefault="00CF61BC" w:rsidP="00C10465">
      <w:pPr>
        <w:jc w:val="both"/>
        <w:rPr>
          <w:lang w:val="uk-UA"/>
        </w:rPr>
      </w:pPr>
      <w:r>
        <w:t xml:space="preserve">Сім’я як відображення світоглядних цінностей суспільства. </w:t>
      </w:r>
      <w:r>
        <w:rPr>
          <w:lang w:val="uk-UA"/>
        </w:rPr>
        <w:t xml:space="preserve">Національні особливості сімейних традицій, свят, реліквій та побуту. Сім’я та шлюб в українській традиції. Вінчання як таїнство. </w:t>
      </w:r>
      <w:r>
        <w:t>Ставлення до розлучення в християнській традиції. Діти в родині. Родина в українській традиції. Роль жінки в сімейному житті. Положення дітей та їх права і обов’язки відповідно до традиційних українських норм етики</w:t>
      </w:r>
      <w:r>
        <w:rPr>
          <w:lang w:val="uk-UA"/>
        </w:rPr>
        <w:t>.</w:t>
      </w:r>
    </w:p>
    <w:p w:rsidR="00CF61BC" w:rsidRDefault="00CF61BC" w:rsidP="00C10465">
      <w:pPr>
        <w:pStyle w:val="Default"/>
        <w:jc w:val="both"/>
        <w:rPr>
          <w:bCs/>
          <w:cap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Тема 5. СОЦІАЛЬНО-ПЕДАГОГІЧНА ЕТИКА ПРОБЛЕМИ </w:t>
      </w:r>
      <w:r>
        <w:rPr>
          <w:bCs/>
          <w:caps/>
          <w:sz w:val="28"/>
          <w:szCs w:val="28"/>
          <w:lang w:val="uk-UA"/>
        </w:rPr>
        <w:t xml:space="preserve">РОЗПОДІЛУ РОЛЕЙ МІЖ ЧОЛОВІКОМ ТА ЖІНКОЮ.  </w:t>
      </w:r>
    </w:p>
    <w:p w:rsidR="00CF61BC" w:rsidRDefault="00CF61BC" w:rsidP="00C1046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Формування уявлень про мужність і жіночність. Жінка, чоловік, дитина як цінність і значимість для </w:t>
      </w:r>
      <w:r>
        <w:rPr>
          <w:color w:val="auto"/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>’</w:t>
      </w:r>
      <w:r>
        <w:rPr>
          <w:color w:val="auto"/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. Формування уявлень про культуру </w:t>
      </w:r>
      <w:r>
        <w:rPr>
          <w:color w:val="auto"/>
          <w:sz w:val="28"/>
          <w:szCs w:val="28"/>
          <w:lang w:val="uk-UA"/>
        </w:rPr>
        <w:t>взаємин</w:t>
      </w:r>
      <w:r>
        <w:rPr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чоловіка</w:t>
      </w:r>
      <w:r>
        <w:rPr>
          <w:sz w:val="28"/>
          <w:szCs w:val="28"/>
          <w:lang w:val="uk-UA"/>
        </w:rPr>
        <w:t xml:space="preserve"> й жінки як </w:t>
      </w:r>
      <w:r>
        <w:rPr>
          <w:color w:val="auto"/>
          <w:sz w:val="28"/>
          <w:szCs w:val="28"/>
          <w:lang w:val="uk-UA"/>
        </w:rPr>
        <w:t>основи</w:t>
      </w:r>
      <w:r>
        <w:rPr>
          <w:sz w:val="28"/>
          <w:szCs w:val="28"/>
          <w:lang w:val="uk-UA"/>
        </w:rPr>
        <w:t xml:space="preserve"> майбутнього сімейного </w:t>
      </w:r>
      <w:r>
        <w:rPr>
          <w:color w:val="auto"/>
          <w:sz w:val="28"/>
          <w:szCs w:val="28"/>
          <w:lang w:val="uk-UA"/>
        </w:rPr>
        <w:t>благополуччя</w:t>
      </w:r>
      <w:r>
        <w:rPr>
          <w:sz w:val="28"/>
          <w:szCs w:val="28"/>
          <w:lang w:val="uk-UA"/>
        </w:rPr>
        <w:t xml:space="preserve"> й навичок творчого спілкування із протилежною статтю. </w:t>
      </w:r>
      <w:r>
        <w:rPr>
          <w:color w:val="auto"/>
          <w:sz w:val="28"/>
          <w:szCs w:val="28"/>
          <w:shd w:val="clear" w:color="auto" w:fill="FFFFFF"/>
          <w:lang w:val="uk-UA"/>
        </w:rPr>
        <w:t>Наявність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uk-UA"/>
        </w:rPr>
        <w:t>власного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uk-UA"/>
        </w:rPr>
        <w:t>простору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та часу як </w:t>
      </w:r>
      <w:r>
        <w:rPr>
          <w:color w:val="auto"/>
          <w:sz w:val="28"/>
          <w:szCs w:val="28"/>
          <w:shd w:val="clear" w:color="auto" w:fill="FFFFFF"/>
          <w:lang w:val="uk-UA"/>
        </w:rPr>
        <w:t>привілей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color w:val="auto"/>
          <w:sz w:val="28"/>
          <w:szCs w:val="28"/>
          <w:shd w:val="clear" w:color="auto" w:fill="FFFFFF"/>
          <w:lang w:val="uk-UA"/>
        </w:rPr>
        <w:t>чинник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uk-UA"/>
        </w:rPr>
        <w:t>кар’єрного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auto"/>
          <w:sz w:val="28"/>
          <w:szCs w:val="28"/>
          <w:shd w:val="clear" w:color="auto" w:fill="FFFFFF"/>
          <w:lang w:val="uk-UA"/>
        </w:rPr>
        <w:t>розвитку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. Соціально-педагогічна </w:t>
      </w:r>
      <w:r>
        <w:rPr>
          <w:sz w:val="28"/>
          <w:szCs w:val="28"/>
          <w:lang w:val="uk-UA"/>
        </w:rPr>
        <w:t xml:space="preserve">етика й культура </w:t>
      </w:r>
      <w:r>
        <w:rPr>
          <w:color w:val="auto"/>
          <w:sz w:val="28"/>
          <w:szCs w:val="28"/>
          <w:lang w:val="uk-UA"/>
        </w:rPr>
        <w:t>взаємин</w:t>
      </w:r>
      <w:r>
        <w:rPr>
          <w:sz w:val="28"/>
          <w:szCs w:val="28"/>
          <w:lang w:val="uk-UA"/>
        </w:rPr>
        <w:t xml:space="preserve">. </w:t>
      </w:r>
    </w:p>
    <w:p w:rsidR="00CF61BC" w:rsidRDefault="00CF61BC" w:rsidP="00C10465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Роль етики в забезпеченні с</w:t>
      </w:r>
      <w:r>
        <w:t>умісн</w:t>
      </w:r>
      <w:r>
        <w:rPr>
          <w:lang w:val="uk-UA"/>
        </w:rPr>
        <w:t>о</w:t>
      </w:r>
      <w:r>
        <w:t>ст</w:t>
      </w:r>
      <w:r>
        <w:rPr>
          <w:lang w:val="uk-UA"/>
        </w:rPr>
        <w:t>і</w:t>
      </w:r>
      <w:r>
        <w:t xml:space="preserve"> подружжя. Ціннісно-орієнтувальна єдність </w:t>
      </w:r>
      <w:r>
        <w:rPr>
          <w:lang w:val="uk-UA"/>
        </w:rPr>
        <w:t>як</w:t>
      </w:r>
      <w:r>
        <w:t xml:space="preserve"> найвищий рівень сумісності. Функціонально</w:t>
      </w:r>
      <w:r>
        <w:rPr>
          <w:lang w:val="uk-UA"/>
        </w:rPr>
        <w:t>-</w:t>
      </w:r>
      <w:r>
        <w:t>рольова узгодженість. Сімейні ролі.</w:t>
      </w:r>
      <w:r>
        <w:rPr>
          <w:lang w:val="uk-UA"/>
        </w:rPr>
        <w:t xml:space="preserve"> </w:t>
      </w:r>
      <w:r>
        <w:t xml:space="preserve"> </w:t>
      </w:r>
    </w:p>
    <w:p w:rsidR="00CF61BC" w:rsidRDefault="00CF61BC" w:rsidP="00C10465">
      <w:pPr>
        <w:shd w:val="clear" w:color="auto" w:fill="FFFFFF"/>
        <w:jc w:val="both"/>
        <w:rPr>
          <w:bCs/>
        </w:rPr>
      </w:pPr>
      <w:r>
        <w:rPr>
          <w:bCs/>
        </w:rPr>
        <w:t xml:space="preserve">Тема </w:t>
      </w:r>
      <w:r>
        <w:rPr>
          <w:bCs/>
          <w:lang w:val="uk-UA"/>
        </w:rPr>
        <w:t>6</w:t>
      </w:r>
      <w:r>
        <w:rPr>
          <w:bCs/>
        </w:rPr>
        <w:t xml:space="preserve">. </w:t>
      </w:r>
      <w:r>
        <w:rPr>
          <w:bCs/>
          <w:lang w:val="uk-UA"/>
        </w:rPr>
        <w:t>СОЦІАЛЬНО-ПЕДАГОГІЧНА РОЛЬ СІМ</w:t>
      </w:r>
      <w:r>
        <w:rPr>
          <w:bCs/>
        </w:rPr>
        <w:t>’</w:t>
      </w:r>
      <w:r>
        <w:rPr>
          <w:bCs/>
          <w:lang w:val="uk-UA"/>
        </w:rPr>
        <w:t>Ї У ВИХОВАННІ ОСОБИСТОСТІ</w:t>
      </w:r>
      <w:r>
        <w:rPr>
          <w:bCs/>
        </w:rPr>
        <w:t>.</w:t>
      </w:r>
    </w:p>
    <w:p w:rsidR="00CF61BC" w:rsidRDefault="00CF61BC" w:rsidP="00C10465">
      <w:pPr>
        <w:shd w:val="clear" w:color="auto" w:fill="FFFFFF"/>
        <w:jc w:val="both"/>
      </w:pPr>
      <w:r>
        <w:t>Незамінність сім’ї у вихованні дітей.</w:t>
      </w:r>
      <w:r>
        <w:rPr>
          <w:lang w:val="uk-UA"/>
        </w:rPr>
        <w:t xml:space="preserve"> </w:t>
      </w:r>
      <w:r>
        <w:t xml:space="preserve"> Тенденції розвитку сім'ї.</w:t>
      </w:r>
      <w:r>
        <w:rPr>
          <w:lang w:val="uk-UA"/>
        </w:rPr>
        <w:t xml:space="preserve"> </w:t>
      </w:r>
      <w:r>
        <w:t>Сімейні відносини як чинник особистісного становлення людини. Індивідуальність та особистість. Вроджені та виховані здібності та</w:t>
      </w:r>
      <w:r>
        <w:rPr>
          <w:lang w:val="uk-UA"/>
        </w:rPr>
        <w:t xml:space="preserve"> їх соціально-педагогічні </w:t>
      </w:r>
      <w:r>
        <w:t>характеристики. Сім’я як початок соціалізації.</w:t>
      </w:r>
    </w:p>
    <w:p w:rsidR="00CF61BC" w:rsidRDefault="00CF61BC" w:rsidP="00C10465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Планування сім'ї. Фактори стабільного шлюбу. Підготовка подружжя до виконання материнських та батьківських обов'язків. Народжуваність і репродуктивна поведінка сім’ї. Репродуктивні установки й мотиви. </w:t>
      </w:r>
      <w:r>
        <w:t xml:space="preserve">Фактори, </w:t>
      </w:r>
      <w:r>
        <w:lastRenderedPageBreak/>
        <w:t xml:space="preserve">які сприяють та перешкоджують народжуваності. Наслідки зниження народжуваності дітей. Демографічна ситуація в Україні. </w:t>
      </w:r>
    </w:p>
    <w:p w:rsidR="00CF61BC" w:rsidRDefault="00CF61BC" w:rsidP="00C10465">
      <w:pPr>
        <w:shd w:val="clear" w:color="auto" w:fill="FFFFFF"/>
        <w:jc w:val="both"/>
      </w:pPr>
      <w:r>
        <w:rPr>
          <w:lang w:val="uk-UA"/>
        </w:rPr>
        <w:t xml:space="preserve">Ідеологія свідомо  бездітних сімей. Перспективи розвитку сім’ї і сімейних цінностей у контексті чайлдфрі. Особливості чайлдфрі в українському суспільстві. Проблеми дітності й планування народжуваності. Відповідальне батьківство. Роль батька й матері в соціалізації дітей. </w:t>
      </w:r>
      <w:r>
        <w:t xml:space="preserve">Сім’я як основа виховання дитини. Емоційні та етичні норми ставлення до дітей. Цілі та завдання сімейного виховання, засоби та способи їх досягнення. Основні типи виховання. </w:t>
      </w:r>
      <w:r>
        <w:rPr>
          <w:lang w:val="uk-UA"/>
        </w:rPr>
        <w:t xml:space="preserve">Сімейна соціалізація й статус членів сім’ї. </w:t>
      </w:r>
      <w:r>
        <w:t>Народження дитини. Союз поколінь.</w:t>
      </w:r>
    </w:p>
    <w:p w:rsidR="00CF61BC" w:rsidRDefault="00CF61BC" w:rsidP="00C10465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lang w:val="uk-UA"/>
        </w:rPr>
      </w:pPr>
      <w:r>
        <w:rPr>
          <w:rFonts w:eastAsia="Batang"/>
          <w:bCs/>
          <w:lang w:val="uk-UA"/>
        </w:rPr>
        <w:t xml:space="preserve">Тема 7. </w:t>
      </w:r>
      <w:r>
        <w:rPr>
          <w:bCs/>
          <w:caps/>
          <w:lang w:val="uk-UA"/>
        </w:rPr>
        <w:t>СОЦІАЛЬНО-ПЕДАГОГІЧНІ ОСОБЛИВОСТІ ВИРІШЕННЯ КОНФЛІКТІВ в сім</w:t>
      </w:r>
      <w:r>
        <w:rPr>
          <w:bCs/>
        </w:rPr>
        <w:t>'</w:t>
      </w:r>
      <w:r>
        <w:rPr>
          <w:bCs/>
          <w:lang w:val="uk-UA"/>
        </w:rPr>
        <w:t>Ї</w:t>
      </w:r>
    </w:p>
    <w:p w:rsidR="00CF61BC" w:rsidRDefault="00CF61BC" w:rsidP="00C1046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Закономірності конфліктів у людських взаєминах. Сутність конфлікту як виду критичних ситуацій.</w:t>
      </w:r>
    </w:p>
    <w:p w:rsidR="00CF61BC" w:rsidRDefault="00CF61BC" w:rsidP="00C1046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Значущість посередницької діяльності у професійній практиці з розв’язання конфліктів соціальним працівником. Способи гармонізації взаємин під час розв’язання конфліктів за допомогою етичних засад. Способи розв’язання типових конфліктних ситуацій у професійній практиці соціального працівника.</w:t>
      </w:r>
    </w:p>
    <w:p w:rsidR="00CF61BC" w:rsidRDefault="00CF61BC" w:rsidP="00C10465">
      <w:pPr>
        <w:pStyle w:val="Default"/>
        <w:jc w:val="both"/>
        <w:rPr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Профілактика подружніх конфліктів. Конфлікт в сім'ї. Розлучення як спосіб завершення шлюбу. Діти, чоловік і жінка після розлучення. </w:t>
      </w: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ind w:left="720"/>
        <w:jc w:val="center"/>
        <w:rPr>
          <w:rFonts w:eastAsia="Batang"/>
          <w:b/>
          <w:bCs/>
          <w:lang w:val="uk-UA"/>
        </w:rPr>
      </w:pPr>
      <w:r>
        <w:rPr>
          <w:rFonts w:eastAsia="Batang"/>
          <w:b/>
          <w:bCs/>
          <w:lang w:val="uk-UA"/>
        </w:rPr>
        <w:t>3. Опис навчальної дисципліни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3"/>
        <w:gridCol w:w="3259"/>
        <w:gridCol w:w="1569"/>
        <w:gridCol w:w="1831"/>
      </w:tblGrid>
      <w:tr w:rsidR="00CF61BC" w:rsidTr="00C10465">
        <w:trPr>
          <w:trHeight w:val="803"/>
        </w:trPr>
        <w:tc>
          <w:tcPr>
            <w:tcW w:w="2834" w:type="dxa"/>
            <w:vMerge w:val="restart"/>
            <w:vAlign w:val="center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Характеристика навчальної дисципліни</w:t>
            </w:r>
          </w:p>
        </w:tc>
      </w:tr>
      <w:tr w:rsidR="00CF61BC" w:rsidTr="00C10465">
        <w:trPr>
          <w:trHeight w:val="549"/>
        </w:trPr>
        <w:tc>
          <w:tcPr>
            <w:tcW w:w="2834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CF61BC" w:rsidRDefault="00CF61BC">
            <w:pPr>
              <w:jc w:val="center"/>
              <w:rPr>
                <w:rFonts w:eastAsia="Batang"/>
                <w:b/>
                <w:bCs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>заочна форма навчання</w:t>
            </w:r>
          </w:p>
        </w:tc>
      </w:tr>
      <w:tr w:rsidR="00CF61BC" w:rsidTr="00C10465">
        <w:trPr>
          <w:trHeight w:val="1247"/>
        </w:trPr>
        <w:tc>
          <w:tcPr>
            <w:tcW w:w="2834" w:type="dxa"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Кількість кредитів: 4,0 </w:t>
            </w:r>
          </w:p>
        </w:tc>
        <w:tc>
          <w:tcPr>
            <w:tcW w:w="3261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Напрям підготовки:</w:t>
            </w:r>
          </w:p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u w:val="single"/>
                <w:lang w:val="uk-UA"/>
              </w:rPr>
              <w:t>23 «Соціальна робота»</w:t>
            </w:r>
          </w:p>
          <w:p w:rsidR="00CF61BC" w:rsidRDefault="00CF61B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Курс за вибором</w:t>
            </w:r>
          </w:p>
        </w:tc>
      </w:tr>
      <w:tr w:rsidR="00CF61BC" w:rsidTr="00C10465">
        <w:trPr>
          <w:trHeight w:val="70"/>
        </w:trPr>
        <w:tc>
          <w:tcPr>
            <w:tcW w:w="2834" w:type="dxa"/>
            <w:vMerge w:val="restart"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Загальна кількість годин: 120 </w:t>
            </w:r>
          </w:p>
        </w:tc>
        <w:tc>
          <w:tcPr>
            <w:tcW w:w="3261" w:type="dxa"/>
            <w:vMerge w:val="restart"/>
            <w:vAlign w:val="center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Спеціальності:</w:t>
            </w:r>
          </w:p>
          <w:p w:rsidR="00CF61BC" w:rsidRDefault="00CF61BC">
            <w:pPr>
              <w:jc w:val="center"/>
              <w:rPr>
                <w:rFonts w:eastAsia="Batang"/>
                <w:u w:val="single"/>
                <w:lang w:val="uk-UA"/>
              </w:rPr>
            </w:pPr>
            <w:r>
              <w:rPr>
                <w:rFonts w:eastAsia="Batang"/>
                <w:u w:val="single"/>
                <w:lang w:val="uk-UA"/>
              </w:rPr>
              <w:t xml:space="preserve">231 «Соціальна робота» (ОКР «Бакалавр»), </w:t>
            </w:r>
          </w:p>
          <w:p w:rsidR="00CF61BC" w:rsidRDefault="00CF61B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 xml:space="preserve"> 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CF61BC" w:rsidRDefault="00CF61BC">
            <w:pPr>
              <w:jc w:val="center"/>
              <w:rPr>
                <w:rFonts w:eastAsia="Batang"/>
                <w:b/>
                <w:bCs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>Рік підготовки:</w:t>
            </w:r>
          </w:p>
        </w:tc>
      </w:tr>
      <w:tr w:rsidR="00CF61BC" w:rsidTr="00C10465">
        <w:trPr>
          <w:trHeight w:val="207"/>
        </w:trPr>
        <w:tc>
          <w:tcPr>
            <w:tcW w:w="2834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F61BC" w:rsidRDefault="00CF61BC">
            <w:pPr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4-й</w:t>
            </w:r>
          </w:p>
        </w:tc>
        <w:tc>
          <w:tcPr>
            <w:tcW w:w="1832" w:type="dxa"/>
            <w:vAlign w:val="center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</w:tr>
      <w:tr w:rsidR="00CF61BC" w:rsidTr="00C10465">
        <w:trPr>
          <w:trHeight w:val="70"/>
        </w:trPr>
        <w:tc>
          <w:tcPr>
            <w:tcW w:w="2834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F61BC" w:rsidRDefault="00CF61BC">
            <w:pPr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F61BC" w:rsidRDefault="00CF61BC">
            <w:pPr>
              <w:jc w:val="center"/>
              <w:rPr>
                <w:rFonts w:eastAsia="Batang"/>
                <w:b/>
                <w:bCs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>Семестр</w:t>
            </w:r>
          </w:p>
        </w:tc>
      </w:tr>
      <w:tr w:rsidR="00CF61BC" w:rsidTr="00C10465">
        <w:trPr>
          <w:trHeight w:val="323"/>
        </w:trPr>
        <w:tc>
          <w:tcPr>
            <w:tcW w:w="2834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F61BC" w:rsidRDefault="00CF61BC">
            <w:pPr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7-й </w:t>
            </w:r>
          </w:p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</w:p>
        </w:tc>
        <w:tc>
          <w:tcPr>
            <w:tcW w:w="1832" w:type="dxa"/>
            <w:vAlign w:val="center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</w:tr>
      <w:tr w:rsidR="00CF61BC" w:rsidTr="00C10465">
        <w:trPr>
          <w:trHeight w:val="322"/>
        </w:trPr>
        <w:tc>
          <w:tcPr>
            <w:tcW w:w="2834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F61BC" w:rsidRDefault="00CF61BC">
            <w:pPr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F61BC" w:rsidRDefault="00CF61BC">
            <w:pPr>
              <w:jc w:val="center"/>
              <w:rPr>
                <w:rFonts w:eastAsia="Batang"/>
                <w:b/>
                <w:bCs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>Лекції</w:t>
            </w:r>
          </w:p>
        </w:tc>
      </w:tr>
      <w:tr w:rsidR="00CF61BC" w:rsidTr="00C10465">
        <w:trPr>
          <w:trHeight w:val="320"/>
        </w:trPr>
        <w:tc>
          <w:tcPr>
            <w:tcW w:w="2834" w:type="dxa"/>
            <w:vMerge w:val="restart"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Годин для денної форми навчання:</w:t>
            </w:r>
          </w:p>
          <w:p w:rsidR="00CF61BC" w:rsidRDefault="00CF61BC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аудиторних – 10 </w:t>
            </w:r>
          </w:p>
          <w:p w:rsidR="00CF61BC" w:rsidRDefault="00CF61BC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самостійної роботи студента – 110 </w:t>
            </w:r>
          </w:p>
        </w:tc>
        <w:tc>
          <w:tcPr>
            <w:tcW w:w="3261" w:type="dxa"/>
            <w:vMerge w:val="restart"/>
            <w:vAlign w:val="center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Освітньо-кваліфікаційний рівень:</w:t>
            </w:r>
          </w:p>
          <w:p w:rsidR="00CF61BC" w:rsidRDefault="00CF61BC">
            <w:pPr>
              <w:jc w:val="center"/>
              <w:rPr>
                <w:rFonts w:eastAsia="Batang"/>
                <w:u w:val="single"/>
                <w:lang w:val="uk-UA"/>
              </w:rPr>
            </w:pPr>
            <w:r>
              <w:rPr>
                <w:rFonts w:eastAsia="Batang"/>
                <w:u w:val="single"/>
                <w:lang w:val="uk-UA"/>
              </w:rPr>
              <w:t>бакалавр</w:t>
            </w:r>
          </w:p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 год.</w:t>
            </w:r>
          </w:p>
        </w:tc>
        <w:tc>
          <w:tcPr>
            <w:tcW w:w="1832" w:type="dxa"/>
            <w:vAlign w:val="center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</w:tr>
      <w:tr w:rsidR="00CF61BC" w:rsidTr="00C10465">
        <w:trPr>
          <w:trHeight w:val="320"/>
        </w:trPr>
        <w:tc>
          <w:tcPr>
            <w:tcW w:w="2834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F61BC" w:rsidRDefault="00CF61BC">
            <w:pPr>
              <w:jc w:val="center"/>
              <w:rPr>
                <w:rFonts w:eastAsia="Batang"/>
                <w:b/>
                <w:bCs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>Практичні, семінарські</w:t>
            </w:r>
          </w:p>
        </w:tc>
      </w:tr>
      <w:tr w:rsidR="00CF61BC" w:rsidTr="00C10465">
        <w:trPr>
          <w:trHeight w:val="320"/>
        </w:trPr>
        <w:tc>
          <w:tcPr>
            <w:tcW w:w="2834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CF61BC" w:rsidRDefault="00CF61BC">
            <w:pPr>
              <w:jc w:val="center"/>
              <w:rPr>
                <w:rFonts w:eastAsia="Batang"/>
                <w:i/>
                <w:iCs/>
                <w:lang w:val="uk-UA"/>
              </w:rPr>
            </w:pPr>
            <w:r>
              <w:rPr>
                <w:rFonts w:eastAsia="Batang"/>
                <w:lang w:val="uk-UA"/>
              </w:rPr>
              <w:t xml:space="preserve"> 8 год.</w:t>
            </w:r>
          </w:p>
        </w:tc>
        <w:tc>
          <w:tcPr>
            <w:tcW w:w="1832" w:type="dxa"/>
            <w:vAlign w:val="center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</w:tr>
      <w:tr w:rsidR="00CF61BC" w:rsidTr="00C10465">
        <w:trPr>
          <w:trHeight w:val="138"/>
        </w:trPr>
        <w:tc>
          <w:tcPr>
            <w:tcW w:w="2834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F61BC" w:rsidRDefault="00CF61BC">
            <w:pPr>
              <w:jc w:val="center"/>
              <w:rPr>
                <w:rFonts w:eastAsia="Batang"/>
                <w:b/>
                <w:bCs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>Лабораторні</w:t>
            </w:r>
          </w:p>
        </w:tc>
      </w:tr>
      <w:tr w:rsidR="00CF61BC" w:rsidTr="00C10465">
        <w:trPr>
          <w:trHeight w:val="138"/>
        </w:trPr>
        <w:tc>
          <w:tcPr>
            <w:tcW w:w="2834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CF61BC" w:rsidRDefault="00CF61BC">
            <w:pPr>
              <w:jc w:val="center"/>
              <w:rPr>
                <w:rFonts w:eastAsia="Batang"/>
                <w:i/>
                <w:iCs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832" w:type="dxa"/>
            <w:vAlign w:val="center"/>
          </w:tcPr>
          <w:p w:rsidR="00CF61BC" w:rsidRDefault="00CF61BC">
            <w:pPr>
              <w:jc w:val="center"/>
              <w:rPr>
                <w:rFonts w:eastAsia="Batang"/>
                <w:i/>
                <w:iCs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</w:tr>
      <w:tr w:rsidR="00CF61BC" w:rsidTr="00C10465">
        <w:trPr>
          <w:trHeight w:val="138"/>
        </w:trPr>
        <w:tc>
          <w:tcPr>
            <w:tcW w:w="2834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F61BC" w:rsidRDefault="00CF61BC">
            <w:pPr>
              <w:jc w:val="center"/>
              <w:rPr>
                <w:rFonts w:eastAsia="Batang"/>
                <w:b/>
                <w:bCs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>Самостійна робота</w:t>
            </w:r>
          </w:p>
        </w:tc>
      </w:tr>
      <w:tr w:rsidR="00CF61BC" w:rsidTr="00C10465">
        <w:trPr>
          <w:trHeight w:val="138"/>
        </w:trPr>
        <w:tc>
          <w:tcPr>
            <w:tcW w:w="2834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CF61BC" w:rsidRDefault="00CF61BC">
            <w:pPr>
              <w:jc w:val="center"/>
              <w:rPr>
                <w:rFonts w:eastAsia="Batang"/>
                <w:i/>
                <w:iCs/>
                <w:lang w:val="uk-UA"/>
              </w:rPr>
            </w:pPr>
            <w:r>
              <w:rPr>
                <w:rFonts w:eastAsia="Batang"/>
                <w:lang w:val="uk-UA"/>
              </w:rPr>
              <w:t>110 год.</w:t>
            </w:r>
          </w:p>
        </w:tc>
        <w:tc>
          <w:tcPr>
            <w:tcW w:w="1832" w:type="dxa"/>
            <w:vAlign w:val="center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</w:tr>
      <w:tr w:rsidR="00CF61BC" w:rsidTr="00C10465">
        <w:trPr>
          <w:trHeight w:val="138"/>
        </w:trPr>
        <w:tc>
          <w:tcPr>
            <w:tcW w:w="2834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b/>
                <w:bCs/>
                <w:lang w:val="uk-UA"/>
              </w:rPr>
              <w:t xml:space="preserve">Індивідуальні завдання: </w:t>
            </w:r>
            <w:r>
              <w:rPr>
                <w:rFonts w:eastAsia="Batang"/>
                <w:lang w:val="uk-UA"/>
              </w:rPr>
              <w:t>–</w:t>
            </w:r>
          </w:p>
        </w:tc>
      </w:tr>
      <w:tr w:rsidR="00CF61BC" w:rsidTr="00C10465">
        <w:trPr>
          <w:trHeight w:val="138"/>
        </w:trPr>
        <w:tc>
          <w:tcPr>
            <w:tcW w:w="2834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F61BC" w:rsidRDefault="00CF61BC">
            <w:pPr>
              <w:jc w:val="center"/>
              <w:rPr>
                <w:rFonts w:eastAsia="Batang"/>
                <w:i/>
                <w:iCs/>
                <w:lang w:val="uk-UA"/>
              </w:rPr>
            </w:pPr>
            <w:r>
              <w:rPr>
                <w:rFonts w:eastAsia="Batang"/>
                <w:lang w:val="uk-UA"/>
              </w:rPr>
              <w:t>Вид контролю: залік</w:t>
            </w:r>
          </w:p>
        </w:tc>
      </w:tr>
    </w:tbl>
    <w:p w:rsidR="00CF61BC" w:rsidRDefault="00CF61BC" w:rsidP="00C10465">
      <w:pPr>
        <w:rPr>
          <w:rFonts w:eastAsia="Batang"/>
          <w:b/>
          <w:bCs/>
          <w:lang w:val="en-US"/>
        </w:rPr>
      </w:pPr>
    </w:p>
    <w:p w:rsidR="00CF61BC" w:rsidRDefault="00CF61BC" w:rsidP="00C10465">
      <w:pPr>
        <w:numPr>
          <w:ilvl w:val="0"/>
          <w:numId w:val="4"/>
        </w:numPr>
        <w:jc w:val="center"/>
        <w:rPr>
          <w:rFonts w:eastAsia="Batang"/>
          <w:b/>
          <w:bCs/>
          <w:lang w:val="uk-UA"/>
        </w:rPr>
      </w:pPr>
      <w:r>
        <w:rPr>
          <w:rFonts w:eastAsia="Batang"/>
          <w:b/>
          <w:bCs/>
          <w:lang w:val="uk-UA"/>
        </w:rPr>
        <w:t>Структура навчальної дисципліни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0"/>
        <w:gridCol w:w="851"/>
        <w:gridCol w:w="786"/>
        <w:gridCol w:w="787"/>
        <w:gridCol w:w="786"/>
        <w:gridCol w:w="787"/>
        <w:gridCol w:w="1009"/>
      </w:tblGrid>
      <w:tr w:rsidR="00CF61BC" w:rsidTr="00C10465">
        <w:tc>
          <w:tcPr>
            <w:tcW w:w="4633" w:type="dxa"/>
            <w:vMerge w:val="restart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Кількість годин</w:t>
            </w:r>
          </w:p>
        </w:tc>
      </w:tr>
      <w:tr w:rsidR="00CF61BC" w:rsidTr="00C10465">
        <w:tc>
          <w:tcPr>
            <w:tcW w:w="4633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5006" w:type="dxa"/>
            <w:gridSpan w:val="6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Форма навчання (денна)</w:t>
            </w:r>
          </w:p>
        </w:tc>
      </w:tr>
      <w:tr w:rsidR="00CF61BC" w:rsidTr="00C10465">
        <w:tc>
          <w:tcPr>
            <w:tcW w:w="4633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CF61BC" w:rsidRDefault="00CF61BC">
            <w:pPr>
              <w:ind w:left="-108" w:right="-108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усього </w:t>
            </w:r>
          </w:p>
        </w:tc>
        <w:tc>
          <w:tcPr>
            <w:tcW w:w="4155" w:type="dxa"/>
            <w:gridSpan w:val="5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У тому числі</w:t>
            </w:r>
          </w:p>
        </w:tc>
      </w:tr>
      <w:tr w:rsidR="00CF61BC" w:rsidTr="00C10465">
        <w:tc>
          <w:tcPr>
            <w:tcW w:w="4633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5006" w:type="dxa"/>
            <w:vMerge/>
            <w:vAlign w:val="center"/>
          </w:tcPr>
          <w:p w:rsidR="00CF61BC" w:rsidRDefault="00CF61BC">
            <w:pPr>
              <w:rPr>
                <w:rFonts w:eastAsia="Batang"/>
                <w:lang w:val="uk-UA"/>
              </w:rPr>
            </w:pPr>
          </w:p>
        </w:tc>
        <w:tc>
          <w:tcPr>
            <w:tcW w:w="786" w:type="dxa"/>
          </w:tcPr>
          <w:p w:rsidR="00CF61BC" w:rsidRDefault="00CF61BC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Лек</w:t>
            </w:r>
          </w:p>
        </w:tc>
        <w:tc>
          <w:tcPr>
            <w:tcW w:w="787" w:type="dxa"/>
          </w:tcPr>
          <w:p w:rsidR="00CF61BC" w:rsidRDefault="00CF61BC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пр</w:t>
            </w:r>
          </w:p>
        </w:tc>
        <w:tc>
          <w:tcPr>
            <w:tcW w:w="786" w:type="dxa"/>
          </w:tcPr>
          <w:p w:rsidR="00CF61BC" w:rsidRDefault="00CF61BC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лаб</w:t>
            </w:r>
          </w:p>
        </w:tc>
        <w:tc>
          <w:tcPr>
            <w:tcW w:w="787" w:type="dxa"/>
          </w:tcPr>
          <w:p w:rsidR="00CF61BC" w:rsidRDefault="00CF61BC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інд</w:t>
            </w:r>
          </w:p>
        </w:tc>
        <w:tc>
          <w:tcPr>
            <w:tcW w:w="1009" w:type="dxa"/>
          </w:tcPr>
          <w:p w:rsidR="00CF61BC" w:rsidRDefault="00CF61BC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срс</w:t>
            </w:r>
          </w:p>
        </w:tc>
      </w:tr>
      <w:tr w:rsidR="00CF61BC" w:rsidTr="00C10465">
        <w:tc>
          <w:tcPr>
            <w:tcW w:w="4633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851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3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4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5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6</w:t>
            </w:r>
          </w:p>
        </w:tc>
        <w:tc>
          <w:tcPr>
            <w:tcW w:w="1009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7</w:t>
            </w:r>
          </w:p>
        </w:tc>
      </w:tr>
      <w:tr w:rsidR="00CF61BC" w:rsidTr="00C10465">
        <w:tc>
          <w:tcPr>
            <w:tcW w:w="4633" w:type="dxa"/>
          </w:tcPr>
          <w:p w:rsidR="00CF61BC" w:rsidRDefault="00CF61BC">
            <w:pPr>
              <w:shd w:val="clear" w:color="auto" w:fill="FFFFFF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Тема 1. Дисципліна «Соціально-педагогічна етика</w:t>
            </w:r>
            <w:r>
              <w:rPr>
                <w:lang w:val="uk-UA"/>
              </w:rPr>
              <w:t xml:space="preserve"> сім’ї</w:t>
            </w:r>
            <w:r>
              <w:rPr>
                <w:rFonts w:eastAsia="Batang"/>
                <w:lang w:val="uk-UA"/>
              </w:rPr>
              <w:t>» як складова підготовки соціального працівника</w:t>
            </w:r>
            <w:r>
              <w:rPr>
                <w:rFonts w:eastAsia="Batang"/>
                <w:b/>
                <w:bCs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13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009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10</w:t>
            </w:r>
          </w:p>
        </w:tc>
      </w:tr>
      <w:tr w:rsidR="00CF61BC" w:rsidTr="00C10465">
        <w:tc>
          <w:tcPr>
            <w:tcW w:w="4633" w:type="dxa"/>
          </w:tcPr>
          <w:p w:rsidR="00CF61BC" w:rsidRDefault="00CF61BC">
            <w:pPr>
              <w:jc w:val="both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Тема 2. Сім</w:t>
            </w:r>
            <w:r>
              <w:rPr>
                <w:lang w:val="uk-UA"/>
              </w:rPr>
              <w:t>’я як соціальний інститут</w:t>
            </w:r>
            <w:r>
              <w:rPr>
                <w:caps/>
                <w:lang w:val="uk-UA"/>
              </w:rPr>
              <w:t xml:space="preserve">. </w:t>
            </w: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 та шлюб як форми етичних традицій</w:t>
            </w:r>
          </w:p>
        </w:tc>
        <w:tc>
          <w:tcPr>
            <w:tcW w:w="851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20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009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18</w:t>
            </w:r>
          </w:p>
        </w:tc>
      </w:tr>
      <w:tr w:rsidR="00CF61BC" w:rsidTr="00C10465">
        <w:tc>
          <w:tcPr>
            <w:tcW w:w="4633" w:type="dxa"/>
          </w:tcPr>
          <w:p w:rsidR="00CF61BC" w:rsidRDefault="00CF61BC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Тема 3. Соціально-педагогічні та етичні альтернативи </w:t>
            </w:r>
            <w:r>
              <w:rPr>
                <w:lang w:val="uk-UA"/>
              </w:rPr>
              <w:t>сім’ї</w:t>
            </w:r>
            <w:r>
              <w:rPr>
                <w:rFonts w:eastAsia="Batang"/>
                <w:lang w:val="uk-UA"/>
              </w:rPr>
              <w:t xml:space="preserve">  та шлюбу в історії й у сучасному світі</w:t>
            </w:r>
          </w:p>
        </w:tc>
        <w:tc>
          <w:tcPr>
            <w:tcW w:w="851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19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009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18</w:t>
            </w:r>
          </w:p>
        </w:tc>
      </w:tr>
      <w:tr w:rsidR="00CF61BC" w:rsidTr="00C10465">
        <w:tc>
          <w:tcPr>
            <w:tcW w:w="4633" w:type="dxa"/>
          </w:tcPr>
          <w:p w:rsidR="00CF61BC" w:rsidRDefault="00CF61BC">
            <w:pPr>
              <w:shd w:val="clear" w:color="auto" w:fill="FFFFFF"/>
              <w:jc w:val="both"/>
              <w:rPr>
                <w:rFonts w:eastAsia="Batang"/>
              </w:rPr>
            </w:pPr>
            <w:r>
              <w:rPr>
                <w:rFonts w:eastAsia="Batang"/>
                <w:lang w:val="uk-UA"/>
              </w:rPr>
              <w:t>Тема 4. Сім</w:t>
            </w:r>
            <w:r>
              <w:rPr>
                <w:lang w:val="uk-UA"/>
              </w:rPr>
              <w:t>’я</w:t>
            </w:r>
            <w:r>
              <w:rPr>
                <w:rFonts w:eastAsia="Batang"/>
                <w:lang w:val="uk-UA"/>
              </w:rPr>
              <w:t xml:space="preserve"> в контексті соціально-педагогічних та духовно-культурних традицій суспільства</w:t>
            </w:r>
          </w:p>
        </w:tc>
        <w:tc>
          <w:tcPr>
            <w:tcW w:w="851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17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009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CF61BC" w:rsidTr="00C10465">
        <w:tc>
          <w:tcPr>
            <w:tcW w:w="4633" w:type="dxa"/>
          </w:tcPr>
          <w:p w:rsidR="00CF61BC" w:rsidRDefault="00CF61BC">
            <w:pPr>
              <w:pStyle w:val="Defaul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Тема 5. Соціально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педагогічна етика проблеми розподілу ролей між чоловіком та жінкою</w:t>
            </w:r>
          </w:p>
        </w:tc>
        <w:tc>
          <w:tcPr>
            <w:tcW w:w="851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17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009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CF61BC" w:rsidTr="00C10465">
        <w:tc>
          <w:tcPr>
            <w:tcW w:w="4633" w:type="dxa"/>
          </w:tcPr>
          <w:p w:rsidR="00CF61BC" w:rsidRDefault="00CF61BC">
            <w:pPr>
              <w:shd w:val="clear" w:color="auto" w:fill="FFFFFF"/>
              <w:rPr>
                <w:rFonts w:eastAsia="Batang"/>
              </w:rPr>
            </w:pPr>
            <w:r>
              <w:rPr>
                <w:rFonts w:eastAsia="Batang"/>
                <w:lang w:val="uk-UA"/>
              </w:rPr>
              <w:t>Тема 6. Соціально</w:t>
            </w: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>педагогічна роль</w:t>
            </w:r>
            <w:r>
              <w:rPr>
                <w:rFonts w:eastAsia="Batang"/>
                <w:lang w:val="uk-UA"/>
              </w:rPr>
              <w:t xml:space="preserve"> сім</w:t>
            </w:r>
            <w:r>
              <w:rPr>
                <w:lang w:val="uk-UA"/>
              </w:rPr>
              <w:t>’ї у вихованні особистості</w:t>
            </w:r>
          </w:p>
        </w:tc>
        <w:tc>
          <w:tcPr>
            <w:tcW w:w="851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17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009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CF61BC" w:rsidTr="00C10465">
        <w:tc>
          <w:tcPr>
            <w:tcW w:w="4633" w:type="dxa"/>
          </w:tcPr>
          <w:p w:rsidR="00CF61BC" w:rsidRDefault="00CF61BC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Тема 7. Соціально-педагогічні особливості вирішення конфліктів в сім</w:t>
            </w:r>
            <w:r>
              <w:rPr>
                <w:lang w:val="uk-UA"/>
              </w:rPr>
              <w:t>’ї</w:t>
            </w:r>
          </w:p>
        </w:tc>
        <w:tc>
          <w:tcPr>
            <w:tcW w:w="851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17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</w:p>
        </w:tc>
        <w:tc>
          <w:tcPr>
            <w:tcW w:w="1009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CF61BC" w:rsidTr="00C10465">
        <w:tc>
          <w:tcPr>
            <w:tcW w:w="4633" w:type="dxa"/>
          </w:tcPr>
          <w:p w:rsidR="00CF61BC" w:rsidRDefault="00CF61BC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Усього годин по дисципліні</w:t>
            </w:r>
          </w:p>
        </w:tc>
        <w:tc>
          <w:tcPr>
            <w:tcW w:w="851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120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8</w:t>
            </w:r>
          </w:p>
        </w:tc>
        <w:tc>
          <w:tcPr>
            <w:tcW w:w="786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787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–</w:t>
            </w:r>
          </w:p>
        </w:tc>
        <w:tc>
          <w:tcPr>
            <w:tcW w:w="1009" w:type="dxa"/>
          </w:tcPr>
          <w:p w:rsidR="00CF61BC" w:rsidRDefault="00CF61BC">
            <w:pPr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110</w:t>
            </w:r>
          </w:p>
        </w:tc>
      </w:tr>
    </w:tbl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numPr>
          <w:ilvl w:val="0"/>
          <w:numId w:val="4"/>
        </w:num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Тематичний план лекційних занять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558"/>
      </w:tblGrid>
      <w:tr w:rsidR="00CF61BC" w:rsidTr="00C10465">
        <w:tc>
          <w:tcPr>
            <w:tcW w:w="817" w:type="dxa"/>
            <w:vAlign w:val="center"/>
          </w:tcPr>
          <w:p w:rsidR="00CF61BC" w:rsidRDefault="00CF61BC">
            <w:pPr>
              <w:pStyle w:val="ae"/>
              <w:spacing w:after="0"/>
              <w:ind w:hanging="391"/>
              <w:jc w:val="center"/>
              <w:rPr>
                <w:rFonts w:eastAsia="Batang"/>
                <w:bCs/>
                <w:i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7088" w:type="dxa"/>
            <w:vAlign w:val="center"/>
          </w:tcPr>
          <w:p w:rsidR="00CF61BC" w:rsidRDefault="00CF61BC">
            <w:pPr>
              <w:pStyle w:val="ae"/>
              <w:spacing w:after="0"/>
              <w:jc w:val="center"/>
              <w:rPr>
                <w:rFonts w:eastAsia="Batang"/>
                <w:bCs/>
                <w:i/>
                <w:sz w:val="28"/>
                <w:szCs w:val="28"/>
              </w:rPr>
            </w:pPr>
            <w:r>
              <w:rPr>
                <w:rFonts w:eastAsia="Batang"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1558" w:type="dxa"/>
            <w:vAlign w:val="center"/>
          </w:tcPr>
          <w:p w:rsidR="00CF61BC" w:rsidRDefault="00CF61BC">
            <w:pPr>
              <w:pStyle w:val="ae"/>
              <w:spacing w:after="0"/>
              <w:ind w:left="284" w:hanging="284"/>
              <w:rPr>
                <w:rFonts w:eastAsia="Batang"/>
                <w:bCs/>
                <w:i/>
                <w:sz w:val="28"/>
                <w:szCs w:val="28"/>
              </w:rPr>
            </w:pPr>
            <w:r>
              <w:rPr>
                <w:rFonts w:eastAsia="Batang"/>
                <w:bCs/>
                <w:i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eastAsia="Batang"/>
                <w:bCs/>
                <w:i/>
                <w:sz w:val="28"/>
                <w:szCs w:val="28"/>
              </w:rPr>
              <w:t>годин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</w:tcPr>
          <w:p w:rsidR="00CF61BC" w:rsidRDefault="00CF61BC">
            <w:pPr>
              <w:shd w:val="clear" w:color="auto" w:fill="FFFFFF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Дисципліна «Соціально-педагогічна етика</w:t>
            </w:r>
            <w:r>
              <w:rPr>
                <w:lang w:val="uk-UA"/>
              </w:rPr>
              <w:t xml:space="preserve"> сім’ї</w:t>
            </w:r>
            <w:r>
              <w:rPr>
                <w:rFonts w:eastAsia="Batang"/>
                <w:lang w:val="uk-UA"/>
              </w:rPr>
              <w:t>» як складова підготовки соціального працівника. Сім</w:t>
            </w:r>
            <w:r>
              <w:rPr>
                <w:lang w:val="uk-UA"/>
              </w:rPr>
              <w:t>’я як соціальний інститут</w:t>
            </w:r>
            <w:r>
              <w:rPr>
                <w:caps/>
                <w:lang w:val="uk-UA"/>
              </w:rPr>
              <w:t xml:space="preserve">. </w:t>
            </w: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 та шлюб як форми етичних традицій</w:t>
            </w:r>
            <w:r>
              <w:rPr>
                <w:rFonts w:eastAsia="Batang"/>
                <w:lang w:val="uk-UA"/>
              </w:rPr>
              <w:t xml:space="preserve"> </w:t>
            </w:r>
          </w:p>
        </w:tc>
        <w:tc>
          <w:tcPr>
            <w:tcW w:w="1558" w:type="dxa"/>
          </w:tcPr>
          <w:p w:rsidR="00CF61BC" w:rsidRDefault="00CF61BC">
            <w:pPr>
              <w:tabs>
                <w:tab w:val="left" w:pos="1235"/>
              </w:tabs>
              <w:ind w:left="-35" w:hanging="59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a"/>
              <w:ind w:right="-106" w:hanging="219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</w:tcPr>
          <w:p w:rsidR="00CF61BC" w:rsidRDefault="00CF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i/>
                <w:lang w:val="uk-UA"/>
              </w:rPr>
            </w:pPr>
            <w:r>
              <w:rPr>
                <w:rFonts w:eastAsia="Batang"/>
                <w:i/>
                <w:lang w:val="uk-UA"/>
              </w:rPr>
              <w:t>Усього</w:t>
            </w:r>
          </w:p>
        </w:tc>
        <w:tc>
          <w:tcPr>
            <w:tcW w:w="1558" w:type="dxa"/>
          </w:tcPr>
          <w:p w:rsidR="00CF61BC" w:rsidRDefault="00CF61BC">
            <w:pPr>
              <w:ind w:left="-35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</w:t>
            </w:r>
          </w:p>
        </w:tc>
      </w:tr>
    </w:tbl>
    <w:p w:rsidR="00CF61BC" w:rsidRDefault="00CF61BC" w:rsidP="00C10465">
      <w:pPr>
        <w:numPr>
          <w:ilvl w:val="0"/>
          <w:numId w:val="4"/>
        </w:numPr>
        <w:jc w:val="center"/>
        <w:rPr>
          <w:lang w:val="uk-UA"/>
        </w:rPr>
      </w:pPr>
      <w:r>
        <w:rPr>
          <w:b/>
          <w:bCs/>
          <w:lang w:val="uk-UA"/>
        </w:rPr>
        <w:t>Тематичний план семінарських занять</w:t>
      </w:r>
    </w:p>
    <w:p w:rsidR="00CF61BC" w:rsidRDefault="00CF61BC" w:rsidP="00C10465">
      <w:pPr>
        <w:ind w:left="360"/>
        <w:jc w:val="center"/>
        <w:rPr>
          <w:lang w:val="uk-UA"/>
        </w:rPr>
      </w:pPr>
      <w:r>
        <w:rPr>
          <w:lang w:val="uk-UA"/>
        </w:rPr>
        <w:t>Не передбачено навчальним планом</w:t>
      </w: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numPr>
          <w:ilvl w:val="0"/>
          <w:numId w:val="4"/>
        </w:num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Тематичний план практичних занять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558"/>
      </w:tblGrid>
      <w:tr w:rsidR="00CF61BC" w:rsidTr="00C10465">
        <w:tc>
          <w:tcPr>
            <w:tcW w:w="817" w:type="dxa"/>
            <w:vAlign w:val="center"/>
          </w:tcPr>
          <w:p w:rsidR="00CF61BC" w:rsidRDefault="00CF61BC">
            <w:pPr>
              <w:pStyle w:val="ae"/>
              <w:spacing w:after="0"/>
              <w:ind w:hanging="391"/>
              <w:jc w:val="center"/>
              <w:rPr>
                <w:rFonts w:eastAsia="Batang"/>
                <w:bCs/>
                <w:i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i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7088" w:type="dxa"/>
            <w:vAlign w:val="center"/>
          </w:tcPr>
          <w:p w:rsidR="00CF61BC" w:rsidRDefault="00CF61BC">
            <w:pPr>
              <w:pStyle w:val="ae"/>
              <w:spacing w:after="0"/>
              <w:jc w:val="center"/>
              <w:rPr>
                <w:rFonts w:eastAsia="Batang"/>
                <w:bCs/>
                <w:i/>
                <w:sz w:val="28"/>
                <w:szCs w:val="28"/>
              </w:rPr>
            </w:pPr>
            <w:r>
              <w:rPr>
                <w:rFonts w:eastAsia="Batang"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1558" w:type="dxa"/>
            <w:vAlign w:val="center"/>
          </w:tcPr>
          <w:p w:rsidR="00CF61BC" w:rsidRDefault="00CF61BC">
            <w:pPr>
              <w:pStyle w:val="ae"/>
              <w:spacing w:after="0"/>
              <w:ind w:left="284" w:hanging="284"/>
              <w:rPr>
                <w:rFonts w:eastAsia="Batang"/>
                <w:bCs/>
                <w:i/>
                <w:sz w:val="28"/>
                <w:szCs w:val="28"/>
              </w:rPr>
            </w:pPr>
            <w:r>
              <w:rPr>
                <w:rFonts w:eastAsia="Batang"/>
                <w:bCs/>
                <w:i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eastAsia="Batang"/>
                <w:bCs/>
                <w:i/>
                <w:sz w:val="28"/>
                <w:szCs w:val="28"/>
              </w:rPr>
              <w:t>годин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</w:tcPr>
          <w:p w:rsidR="00CF61BC" w:rsidRDefault="00CF61BC">
            <w:pPr>
              <w:shd w:val="clear" w:color="auto" w:fill="FFFFFF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Дисципліна «Соціально-педагогічна етика</w:t>
            </w:r>
            <w:r>
              <w:rPr>
                <w:lang w:val="uk-UA"/>
              </w:rPr>
              <w:t xml:space="preserve"> сім’ї</w:t>
            </w:r>
            <w:r>
              <w:rPr>
                <w:rFonts w:eastAsia="Batang"/>
                <w:lang w:val="uk-UA"/>
              </w:rPr>
              <w:t>» як складова підготовки соціального працівника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2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</w:tcPr>
          <w:p w:rsidR="00CF61BC" w:rsidRDefault="00CF61BC">
            <w:pPr>
              <w:jc w:val="both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 як соціальний інститут</w:t>
            </w:r>
            <w:r>
              <w:rPr>
                <w:caps/>
                <w:lang w:val="uk-UA"/>
              </w:rPr>
              <w:t xml:space="preserve">. </w:t>
            </w: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 та шлюб як форми етичних традицій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</w:tcPr>
          <w:p w:rsidR="00CF61BC" w:rsidRDefault="00CF61BC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Соціально-педагогічні та етичні альтернативи </w:t>
            </w:r>
            <w:r>
              <w:rPr>
                <w:lang w:val="uk-UA"/>
              </w:rPr>
              <w:t>сім’ї</w:t>
            </w:r>
            <w:r>
              <w:rPr>
                <w:rFonts w:eastAsia="Batang"/>
                <w:lang w:val="uk-UA"/>
              </w:rPr>
              <w:t xml:space="preserve">  та шлюбу в історії й у сучасному світі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</w:tcPr>
          <w:p w:rsidR="00CF61BC" w:rsidRDefault="00CF61BC">
            <w:pPr>
              <w:shd w:val="clear" w:color="auto" w:fill="FFFFFF"/>
              <w:jc w:val="both"/>
              <w:rPr>
                <w:rFonts w:eastAsia="Batang"/>
              </w:rPr>
            </w:pP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</w:t>
            </w:r>
            <w:r>
              <w:rPr>
                <w:rFonts w:eastAsia="Batang"/>
                <w:lang w:val="uk-UA"/>
              </w:rPr>
              <w:t xml:space="preserve"> в контексті соціально-педагогічних та духовно-культурних традицій суспільства 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</w:tcPr>
          <w:p w:rsidR="00CF61BC" w:rsidRDefault="00CF61BC">
            <w:pPr>
              <w:pStyle w:val="Default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Соціально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педагогічна етика проблеми розподілу ролей між чоловіком та жінкою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a"/>
              <w:ind w:right="-106" w:hanging="219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</w:tcPr>
          <w:p w:rsidR="00CF61BC" w:rsidRDefault="00CF61BC">
            <w:pPr>
              <w:shd w:val="clear" w:color="auto" w:fill="FFFFFF"/>
              <w:jc w:val="both"/>
              <w:rPr>
                <w:rFonts w:eastAsia="Batang"/>
              </w:rPr>
            </w:pPr>
            <w:r>
              <w:rPr>
                <w:rFonts w:eastAsia="Batang"/>
                <w:lang w:val="uk-UA"/>
              </w:rPr>
              <w:t>Соціально</w:t>
            </w: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>педагогічна роль</w:t>
            </w:r>
            <w:r>
              <w:rPr>
                <w:rFonts w:eastAsia="Batang"/>
                <w:lang w:val="uk-UA"/>
              </w:rPr>
              <w:t xml:space="preserve"> сім</w:t>
            </w:r>
            <w:r>
              <w:rPr>
                <w:lang w:val="uk-UA"/>
              </w:rPr>
              <w:t>’ї у вихованні особистості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a"/>
              <w:ind w:right="-106" w:hanging="219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</w:tcPr>
          <w:p w:rsidR="00CF61BC" w:rsidRDefault="00CF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Соціально-педагогічні особливості вирішення конфліктів в сім</w:t>
            </w:r>
            <w:r>
              <w:rPr>
                <w:lang w:val="uk-UA"/>
              </w:rPr>
              <w:t>’ї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a"/>
              <w:ind w:right="-106" w:hanging="219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</w:tcPr>
          <w:p w:rsidR="00CF61BC" w:rsidRDefault="00CF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i/>
                <w:lang w:val="uk-UA"/>
              </w:rPr>
            </w:pPr>
            <w:r>
              <w:rPr>
                <w:rFonts w:eastAsia="Batang"/>
                <w:i/>
                <w:lang w:val="uk-UA"/>
              </w:rPr>
              <w:t>Усього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8</w:t>
            </w:r>
          </w:p>
        </w:tc>
      </w:tr>
    </w:tbl>
    <w:p w:rsidR="00CF61BC" w:rsidRDefault="00CF61BC" w:rsidP="00C10465">
      <w:pPr>
        <w:pStyle w:val="aa"/>
        <w:jc w:val="left"/>
        <w:rPr>
          <w:rFonts w:eastAsia="Batang"/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8. Теми лабораторних занять</w:t>
      </w:r>
    </w:p>
    <w:p w:rsidR="00CF61BC" w:rsidRDefault="00CF61BC" w:rsidP="00C10465">
      <w:pPr>
        <w:ind w:left="284" w:hanging="284"/>
        <w:jc w:val="center"/>
        <w:rPr>
          <w:lang w:val="uk-UA"/>
        </w:rPr>
      </w:pPr>
      <w:r>
        <w:rPr>
          <w:lang w:val="uk-UA"/>
        </w:rPr>
        <w:t>Не передбачено навчальним планом</w:t>
      </w:r>
    </w:p>
    <w:p w:rsidR="00CF61BC" w:rsidRDefault="00CF61BC" w:rsidP="00C10465">
      <w:pPr>
        <w:rPr>
          <w:sz w:val="24"/>
          <w:szCs w:val="24"/>
          <w:lang w:val="uk-UA"/>
        </w:rPr>
      </w:pPr>
    </w:p>
    <w:p w:rsidR="00CF61BC" w:rsidRDefault="00CF61BC" w:rsidP="00C10465">
      <w:pPr>
        <w:pStyle w:val="ae"/>
        <w:spacing w:after="0"/>
        <w:ind w:left="17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9. </w:t>
      </w:r>
      <w:r>
        <w:rPr>
          <w:b/>
          <w:sz w:val="28"/>
          <w:szCs w:val="28"/>
          <w:lang w:val="uk-UA"/>
        </w:rPr>
        <w:t>Тематичний план самостійної роботи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558"/>
      </w:tblGrid>
      <w:tr w:rsidR="00CF61BC" w:rsidTr="00C10465">
        <w:tc>
          <w:tcPr>
            <w:tcW w:w="817" w:type="dxa"/>
            <w:vAlign w:val="center"/>
          </w:tcPr>
          <w:p w:rsidR="00CF61BC" w:rsidRDefault="00CF61BC">
            <w:pPr>
              <w:pStyle w:val="ae"/>
              <w:spacing w:after="0"/>
              <w:ind w:hanging="391"/>
              <w:jc w:val="center"/>
              <w:rPr>
                <w:rFonts w:eastAsia="Batang"/>
                <w:bCs/>
                <w:i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7088" w:type="dxa"/>
            <w:vAlign w:val="center"/>
          </w:tcPr>
          <w:p w:rsidR="00CF61BC" w:rsidRDefault="00CF61BC">
            <w:pPr>
              <w:pStyle w:val="ae"/>
              <w:spacing w:after="0"/>
              <w:jc w:val="center"/>
              <w:rPr>
                <w:rFonts w:eastAsia="Batang"/>
                <w:bCs/>
                <w:i/>
                <w:sz w:val="28"/>
                <w:szCs w:val="28"/>
              </w:rPr>
            </w:pPr>
            <w:r>
              <w:rPr>
                <w:rFonts w:eastAsia="Batang"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1558" w:type="dxa"/>
            <w:vAlign w:val="center"/>
          </w:tcPr>
          <w:p w:rsidR="00CF61BC" w:rsidRDefault="00CF61BC">
            <w:pPr>
              <w:pStyle w:val="ae"/>
              <w:spacing w:after="0"/>
              <w:ind w:left="284" w:hanging="284"/>
              <w:rPr>
                <w:rFonts w:eastAsia="Batang"/>
                <w:bCs/>
                <w:i/>
                <w:sz w:val="28"/>
                <w:szCs w:val="28"/>
              </w:rPr>
            </w:pPr>
            <w:r>
              <w:rPr>
                <w:rFonts w:eastAsia="Batang"/>
                <w:bCs/>
                <w:i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eastAsia="Batang"/>
                <w:bCs/>
                <w:i/>
                <w:sz w:val="28"/>
                <w:szCs w:val="28"/>
              </w:rPr>
              <w:t>годин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</w:tcPr>
          <w:p w:rsidR="00CF61BC" w:rsidRDefault="00CF61BC">
            <w:pPr>
              <w:shd w:val="clear" w:color="auto" w:fill="FFFFFF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Дисципліна «Соціально-педагогічна етика</w:t>
            </w:r>
            <w:r>
              <w:rPr>
                <w:lang w:val="uk-UA"/>
              </w:rPr>
              <w:t xml:space="preserve"> сім’ї</w:t>
            </w:r>
            <w:r>
              <w:rPr>
                <w:rFonts w:eastAsia="Batang"/>
                <w:lang w:val="uk-UA"/>
              </w:rPr>
              <w:t>» як складова підготовки соціального працівника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10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</w:tcPr>
          <w:p w:rsidR="00CF61BC" w:rsidRDefault="00CF61BC">
            <w:pPr>
              <w:jc w:val="both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 як соціальний інститут</w:t>
            </w:r>
            <w:r>
              <w:rPr>
                <w:caps/>
                <w:lang w:val="uk-UA"/>
              </w:rPr>
              <w:t xml:space="preserve">. </w:t>
            </w: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 та шлюб як форми етичних традицій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18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</w:tcPr>
          <w:p w:rsidR="00CF61BC" w:rsidRDefault="00CF61BC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Соціально-педагогічні та етичні альтернативи </w:t>
            </w:r>
            <w:r>
              <w:rPr>
                <w:lang w:val="uk-UA"/>
              </w:rPr>
              <w:t>сім’ї</w:t>
            </w:r>
            <w:r>
              <w:rPr>
                <w:rFonts w:eastAsia="Batang"/>
                <w:lang w:val="uk-UA"/>
              </w:rPr>
              <w:t xml:space="preserve">  та шлюбу в історії й у сучасному світі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18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</w:tcPr>
          <w:p w:rsidR="00CF61BC" w:rsidRDefault="00CF61BC">
            <w:pPr>
              <w:shd w:val="clear" w:color="auto" w:fill="FFFFFF"/>
              <w:jc w:val="both"/>
              <w:rPr>
                <w:rFonts w:eastAsia="Batang"/>
              </w:rPr>
            </w:pPr>
            <w:r>
              <w:rPr>
                <w:rFonts w:eastAsia="Batang"/>
                <w:lang w:val="uk-UA"/>
              </w:rPr>
              <w:t>Сім</w:t>
            </w:r>
            <w:r>
              <w:rPr>
                <w:lang w:val="uk-UA"/>
              </w:rPr>
              <w:t>’я</w:t>
            </w:r>
            <w:r>
              <w:rPr>
                <w:rFonts w:eastAsia="Batang"/>
                <w:lang w:val="uk-UA"/>
              </w:rPr>
              <w:t xml:space="preserve"> в контексті соціально-педагогічних та духовно-культурних традицій суспільства 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e"/>
              <w:spacing w:after="0"/>
              <w:ind w:hanging="427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</w:tcPr>
          <w:p w:rsidR="00CF61BC" w:rsidRDefault="00CF61BC">
            <w:pPr>
              <w:pStyle w:val="Default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Соціально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педагогічна етика проблеми розподілу ролей між чоловіком та жінкою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a"/>
              <w:ind w:right="-106" w:hanging="219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</w:tcPr>
          <w:p w:rsidR="00CF61BC" w:rsidRDefault="00CF61BC">
            <w:pPr>
              <w:shd w:val="clear" w:color="auto" w:fill="FFFFFF"/>
              <w:jc w:val="both"/>
              <w:rPr>
                <w:rFonts w:eastAsia="Batang"/>
              </w:rPr>
            </w:pPr>
            <w:r>
              <w:rPr>
                <w:rFonts w:eastAsia="Batang"/>
                <w:lang w:val="uk-UA"/>
              </w:rPr>
              <w:t>Соціально</w:t>
            </w: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>педагогічна роль</w:t>
            </w:r>
            <w:r>
              <w:rPr>
                <w:rFonts w:eastAsia="Batang"/>
                <w:lang w:val="uk-UA"/>
              </w:rPr>
              <w:t xml:space="preserve"> сім</w:t>
            </w:r>
            <w:r>
              <w:rPr>
                <w:lang w:val="uk-UA"/>
              </w:rPr>
              <w:t>’ї у вихованні особистості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a"/>
              <w:ind w:right="-106" w:hanging="219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</w:tcPr>
          <w:p w:rsidR="00CF61BC" w:rsidRDefault="00CF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Соціально-педагогічні особливості вирішення конфліктів в сім</w:t>
            </w:r>
            <w:r>
              <w:rPr>
                <w:lang w:val="uk-UA"/>
              </w:rPr>
              <w:t>’ї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16</w:t>
            </w:r>
          </w:p>
        </w:tc>
      </w:tr>
      <w:tr w:rsidR="00CF61BC" w:rsidTr="00C10465">
        <w:tc>
          <w:tcPr>
            <w:tcW w:w="817" w:type="dxa"/>
          </w:tcPr>
          <w:p w:rsidR="00CF61BC" w:rsidRDefault="00CF61BC">
            <w:pPr>
              <w:pStyle w:val="aa"/>
              <w:ind w:right="-106" w:hanging="219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</w:tcPr>
          <w:p w:rsidR="00CF61BC" w:rsidRDefault="00CF61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"/>
                <w:i/>
                <w:lang w:val="uk-UA"/>
              </w:rPr>
            </w:pPr>
            <w:r>
              <w:rPr>
                <w:rFonts w:eastAsia="Batang"/>
                <w:i/>
                <w:lang w:val="uk-UA"/>
              </w:rPr>
              <w:t>Усього</w:t>
            </w:r>
          </w:p>
        </w:tc>
        <w:tc>
          <w:tcPr>
            <w:tcW w:w="1558" w:type="dxa"/>
          </w:tcPr>
          <w:p w:rsidR="00CF61BC" w:rsidRDefault="00CF61BC">
            <w:pPr>
              <w:ind w:left="-110"/>
              <w:jc w:val="center"/>
              <w:rPr>
                <w:rFonts w:eastAsia="Batang"/>
                <w:bCs/>
                <w:lang w:val="uk-UA"/>
              </w:rPr>
            </w:pPr>
            <w:r>
              <w:rPr>
                <w:rFonts w:eastAsia="Batang"/>
                <w:bCs/>
                <w:lang w:val="uk-UA"/>
              </w:rPr>
              <w:t>110</w:t>
            </w:r>
          </w:p>
        </w:tc>
      </w:tr>
    </w:tbl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10. Індивідуальні завдання</w:t>
      </w:r>
    </w:p>
    <w:p w:rsidR="00CF61BC" w:rsidRDefault="00CF61BC" w:rsidP="00C10465">
      <w:pPr>
        <w:ind w:left="284" w:hanging="284"/>
        <w:jc w:val="center"/>
        <w:rPr>
          <w:lang w:val="uk-UA"/>
        </w:rPr>
      </w:pPr>
      <w:r>
        <w:rPr>
          <w:lang w:val="uk-UA"/>
        </w:rPr>
        <w:t>Не передбачено навчальним планом</w:t>
      </w:r>
    </w:p>
    <w:p w:rsidR="00CF61BC" w:rsidRDefault="00CF61BC" w:rsidP="00C10465">
      <w:pPr>
        <w:widowControl w:val="0"/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</w:p>
    <w:p w:rsidR="00CF61BC" w:rsidRDefault="00CF61BC" w:rsidP="00C10465">
      <w:pPr>
        <w:widowControl w:val="0"/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11. Політика викладача (кафедри)</w:t>
      </w:r>
    </w:p>
    <w:p w:rsidR="00CF61BC" w:rsidRDefault="00CF61BC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Академічні очікування від студентів/-ок</w:t>
      </w:r>
    </w:p>
    <w:p w:rsidR="00CF61BC" w:rsidRDefault="00CF61BC" w:rsidP="00C10465">
      <w:pPr>
        <w:jc w:val="center"/>
        <w:rPr>
          <w:rStyle w:val="tlid-translation"/>
        </w:rPr>
      </w:pPr>
      <w:r>
        <w:rPr>
          <w:rStyle w:val="tlid-translation"/>
          <w:b/>
          <w:bCs/>
          <w:lang w:val="uk-UA"/>
        </w:rPr>
        <w:t>Вимоги до курсу</w:t>
      </w:r>
    </w:p>
    <w:p w:rsidR="00CF61BC" w:rsidRDefault="00CF61BC" w:rsidP="00C10465">
      <w:pPr>
        <w:ind w:firstLine="567"/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CF61BC" w:rsidRDefault="00CF61BC" w:rsidP="00C10465">
      <w:pPr>
        <w:ind w:firstLine="567"/>
        <w:jc w:val="both"/>
      </w:pPr>
      <w:r>
        <w:rPr>
          <w:lang w:val="uk-UA"/>
        </w:rPr>
        <w:t xml:space="preserve">Письмові та домашні завдання треба виконувати повністю та вчасно, якщо у студентів/-ок виникають запитання, можна звернутися до викладача особисто або за електронною поштою, яку викладач/-ка надасть на першому практичному занятті.  </w:t>
      </w:r>
    </w:p>
    <w:p w:rsidR="00CF61BC" w:rsidRDefault="00CF61BC" w:rsidP="00C10465">
      <w:pPr>
        <w:ind w:firstLine="567"/>
        <w:jc w:val="both"/>
        <w:rPr>
          <w:lang w:val="uk-UA"/>
        </w:rPr>
      </w:pPr>
      <w:r>
        <w:rPr>
          <w:lang w:val="uk-UA"/>
        </w:rPr>
        <w:t xml:space="preserve">Під час </w:t>
      </w:r>
      <w:r>
        <w:rPr>
          <w:b/>
          <w:bCs/>
          <w:lang w:val="uk-UA"/>
        </w:rPr>
        <w:t>лекційного заняття</w:t>
      </w:r>
      <w:r>
        <w:rPr>
          <w:lang w:val="uk-UA"/>
        </w:rPr>
        <w:t xml:space="preserve"> студентам та студенткам рекомендовано вести конспект заняття та зберігати достатній рівень тиші. Ставити питання до лектора/-ки – це абсолютно нормально.</w:t>
      </w:r>
    </w:p>
    <w:p w:rsidR="00CF61BC" w:rsidRDefault="00CF61BC" w:rsidP="00C10465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>
        <w:rPr>
          <w:b/>
          <w:bCs/>
          <w:lang w:val="uk-UA"/>
        </w:rPr>
        <w:t xml:space="preserve">Практичні заняття </w:t>
      </w:r>
    </w:p>
    <w:p w:rsidR="00CF61BC" w:rsidRDefault="00CF61BC" w:rsidP="00C10465">
      <w:pPr>
        <w:ind w:firstLine="708"/>
        <w:jc w:val="both"/>
        <w:rPr>
          <w:lang w:val="uk-UA"/>
        </w:rPr>
      </w:pPr>
      <w:r>
        <w:rPr>
          <w:lang w:val="uk-UA"/>
        </w:rPr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CF61BC" w:rsidRDefault="00CF61BC" w:rsidP="00C10465">
      <w:pPr>
        <w:pStyle w:val="af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повага до колег,</w:t>
      </w:r>
    </w:p>
    <w:p w:rsidR="00CF61BC" w:rsidRDefault="00CF61BC" w:rsidP="00C10465">
      <w:pPr>
        <w:pStyle w:val="af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толерантність до інших та їхнього досвіду, </w:t>
      </w:r>
    </w:p>
    <w:p w:rsidR="00CF61BC" w:rsidRDefault="00CF61BC" w:rsidP="00C10465">
      <w:pPr>
        <w:pStyle w:val="af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сприйнятливість та неупередженість,</w:t>
      </w:r>
    </w:p>
    <w:p w:rsidR="00CF61BC" w:rsidRDefault="00CF61BC" w:rsidP="00C10465">
      <w:pPr>
        <w:pStyle w:val="af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здатність не погоджуватися з думкою, але шанувати особистість опонента/-ки,</w:t>
      </w:r>
    </w:p>
    <w:p w:rsidR="00CF61BC" w:rsidRDefault="00CF61BC" w:rsidP="00C10465">
      <w:pPr>
        <w:pStyle w:val="af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CF61BC" w:rsidRDefault="00CF61BC" w:rsidP="00C10465">
      <w:pPr>
        <w:pStyle w:val="af3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 xml:space="preserve">я-висловлювання, коли людина уникає непотрібних узагальнювань, </w:t>
      </w:r>
      <w:r>
        <w:rPr>
          <w:rStyle w:val="tlid-translation"/>
          <w:lang w:val="uk-UA"/>
        </w:rPr>
        <w:t>описує свої почуття і формулює свої побажання з опорою на власні думки і емоції,</w:t>
      </w:r>
    </w:p>
    <w:p w:rsidR="00CF61BC" w:rsidRDefault="00CF61BC" w:rsidP="00C10465">
      <w:pPr>
        <w:pStyle w:val="af3"/>
        <w:numPr>
          <w:ilvl w:val="0"/>
          <w:numId w:val="6"/>
        </w:numPr>
        <w:jc w:val="both"/>
        <w:rPr>
          <w:rStyle w:val="tlid-translation"/>
        </w:rPr>
      </w:pPr>
      <w:r>
        <w:rPr>
          <w:lang w:val="uk-UA"/>
        </w:rPr>
        <w:t>обов’язкове знайомство з першоджерелами.</w:t>
      </w:r>
    </w:p>
    <w:p w:rsidR="00CF61BC" w:rsidRDefault="00CF61BC" w:rsidP="00C10465">
      <w:pPr>
        <w:ind w:firstLine="708"/>
        <w:jc w:val="both"/>
      </w:pPr>
      <w:r>
        <w:rPr>
          <w:lang w:val="uk-UA"/>
        </w:rPr>
        <w:t xml:space="preserve"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CF61BC" w:rsidRDefault="00CF61BC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Охорона праці</w:t>
      </w:r>
    </w:p>
    <w:p w:rsidR="00CF61BC" w:rsidRDefault="00CF61BC" w:rsidP="00C10465">
      <w:pPr>
        <w:ind w:firstLine="708"/>
        <w:jc w:val="both"/>
        <w:rPr>
          <w:lang w:val="uk-UA"/>
        </w:rPr>
      </w:pPr>
      <w:r>
        <w:rPr>
          <w:lang w:val="uk-UA"/>
        </w:rPr>
        <w:t>На першому занятті з курсу буде роз</w:t>
      </w:r>
      <w:r>
        <w:t>`</w:t>
      </w:r>
      <w:r>
        <w:rPr>
          <w:lang w:val="uk-UA"/>
        </w:rPr>
        <w:t>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 як їм користуватися тощо.</w:t>
      </w:r>
    </w:p>
    <w:p w:rsidR="00CF61BC" w:rsidRDefault="00CF61BC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Поведінка в аудиторії</w:t>
      </w:r>
    </w:p>
    <w:p w:rsidR="00CF61BC" w:rsidRDefault="00CF61BC" w:rsidP="00C1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Основні «так» та «ні»</w:t>
      </w:r>
    </w:p>
    <w:p w:rsidR="00CF61BC" w:rsidRDefault="00CF61BC" w:rsidP="00C10465">
      <w:pPr>
        <w:ind w:firstLine="708"/>
        <w:jc w:val="both"/>
        <w:rPr>
          <w:rStyle w:val="tlid-translation"/>
        </w:rPr>
      </w:pPr>
      <w:r>
        <w:rPr>
          <w:lang w:val="uk-UA"/>
        </w:rPr>
        <w:t xml:space="preserve">Студентству важливо </w:t>
      </w:r>
      <w:r>
        <w:rPr>
          <w:rStyle w:val="tlid-translation"/>
          <w:lang w:val="uk-UA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CF61BC" w:rsidRDefault="00CF61BC" w:rsidP="00C10465">
      <w:pPr>
        <w:ind w:firstLine="708"/>
        <w:jc w:val="both"/>
        <w:rPr>
          <w:rStyle w:val="tlid-translation"/>
          <w:u w:val="single"/>
          <w:lang w:val="uk-UA"/>
        </w:rPr>
      </w:pPr>
      <w:r>
        <w:rPr>
          <w:rStyle w:val="tlid-translation"/>
          <w:lang w:val="uk-UA"/>
        </w:rPr>
        <w:t xml:space="preserve">Під час занять </w:t>
      </w:r>
      <w:r>
        <w:rPr>
          <w:rStyle w:val="tlid-translation"/>
          <w:u w:val="single"/>
          <w:lang w:val="uk-UA"/>
        </w:rPr>
        <w:t xml:space="preserve">дозволяється: </w:t>
      </w:r>
    </w:p>
    <w:p w:rsidR="00CF61BC" w:rsidRDefault="00CF61BC" w:rsidP="00C10465">
      <w:pPr>
        <w:pStyle w:val="af3"/>
        <w:numPr>
          <w:ilvl w:val="0"/>
          <w:numId w:val="8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залишати аудиторію на короткий час за потреби та за дозволом викладача;</w:t>
      </w:r>
    </w:p>
    <w:p w:rsidR="00CF61BC" w:rsidRDefault="00CF61BC" w:rsidP="00C10465">
      <w:pPr>
        <w:pStyle w:val="af3"/>
        <w:numPr>
          <w:ilvl w:val="0"/>
          <w:numId w:val="8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пити безалкогольні напої;</w:t>
      </w:r>
    </w:p>
    <w:p w:rsidR="00CF61BC" w:rsidRDefault="00CF61BC" w:rsidP="00C10465">
      <w:pPr>
        <w:pStyle w:val="af3"/>
        <w:numPr>
          <w:ilvl w:val="0"/>
          <w:numId w:val="8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lastRenderedPageBreak/>
        <w:t>фотографувати слайди презентацій;</w:t>
      </w:r>
    </w:p>
    <w:p w:rsidR="00CF61BC" w:rsidRDefault="00CF61BC" w:rsidP="00C10465">
      <w:pPr>
        <w:pStyle w:val="af3"/>
        <w:numPr>
          <w:ilvl w:val="0"/>
          <w:numId w:val="8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брати активну участь у ході заняття (див. Академічні очікування від студенток/-ів).</w:t>
      </w:r>
    </w:p>
    <w:p w:rsidR="00CF61BC" w:rsidRDefault="00CF61BC" w:rsidP="00C10465">
      <w:pPr>
        <w:ind w:firstLine="708"/>
        <w:jc w:val="both"/>
        <w:rPr>
          <w:rStyle w:val="tlid-translation"/>
          <w:u w:val="single"/>
          <w:lang w:val="uk-UA"/>
        </w:rPr>
      </w:pPr>
      <w:r>
        <w:rPr>
          <w:rStyle w:val="tlid-translation"/>
          <w:u w:val="single"/>
          <w:lang w:val="uk-UA"/>
        </w:rPr>
        <w:t>заборонено:</w:t>
      </w:r>
    </w:p>
    <w:p w:rsidR="00CF61BC" w:rsidRDefault="00CF61BC" w:rsidP="00C10465">
      <w:pPr>
        <w:pStyle w:val="af3"/>
        <w:numPr>
          <w:ilvl w:val="0"/>
          <w:numId w:val="10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CF61BC" w:rsidRDefault="00CF61BC" w:rsidP="00C10465">
      <w:pPr>
        <w:pStyle w:val="af3"/>
        <w:numPr>
          <w:ilvl w:val="0"/>
          <w:numId w:val="10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палити, вживати алкогольні і навіть слабоалкогольні напої або наркотичні засоби;</w:t>
      </w:r>
    </w:p>
    <w:p w:rsidR="00CF61BC" w:rsidRDefault="00CF61BC" w:rsidP="00C10465">
      <w:pPr>
        <w:pStyle w:val="af3"/>
        <w:numPr>
          <w:ilvl w:val="0"/>
          <w:numId w:val="10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CF61BC" w:rsidRDefault="00CF61BC" w:rsidP="00C10465">
      <w:pPr>
        <w:pStyle w:val="af3"/>
        <w:numPr>
          <w:ilvl w:val="0"/>
          <w:numId w:val="10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грати в азартні ігри;</w:t>
      </w:r>
    </w:p>
    <w:p w:rsidR="00CF61BC" w:rsidRDefault="00CF61BC" w:rsidP="00C10465">
      <w:pPr>
        <w:pStyle w:val="af3"/>
        <w:numPr>
          <w:ilvl w:val="0"/>
          <w:numId w:val="10"/>
        </w:numPr>
        <w:jc w:val="both"/>
        <w:rPr>
          <w:rStyle w:val="tlid-translation"/>
          <w:lang w:val="uk-UA"/>
        </w:rPr>
      </w:pPr>
      <w:r>
        <w:rPr>
          <w:rStyle w:val="tlid-translation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CF61BC" w:rsidRDefault="00CF61BC" w:rsidP="00C10465">
      <w:pPr>
        <w:pStyle w:val="af3"/>
        <w:numPr>
          <w:ilvl w:val="0"/>
          <w:numId w:val="10"/>
        </w:numPr>
        <w:jc w:val="both"/>
        <w:rPr>
          <w:rStyle w:val="tlid-translation"/>
          <w:b/>
          <w:bCs/>
          <w:lang w:val="uk-UA"/>
        </w:rPr>
      </w:pPr>
      <w:r>
        <w:rPr>
          <w:rStyle w:val="tlid-translation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:rsidR="00CF61BC" w:rsidRDefault="00CF61BC" w:rsidP="00C10465">
      <w:pPr>
        <w:pStyle w:val="af3"/>
        <w:ind w:left="0"/>
        <w:jc w:val="center"/>
      </w:pPr>
      <w:r>
        <w:rPr>
          <w:b/>
          <w:bCs/>
          <w:lang w:val="uk-UA"/>
        </w:rPr>
        <w:t>Плагіат та академічна доброчесність</w:t>
      </w:r>
    </w:p>
    <w:p w:rsidR="00CF61BC" w:rsidRDefault="00CF61BC" w:rsidP="00C10465">
      <w:pPr>
        <w:ind w:firstLine="708"/>
        <w:jc w:val="both"/>
        <w:rPr>
          <w:lang w:val="uk-UA"/>
        </w:rPr>
      </w:pPr>
      <w:r>
        <w:rPr>
          <w:b/>
          <w:bCs/>
          <w:u w:val="single"/>
          <w:lang w:val="uk-UA"/>
        </w:rPr>
        <w:t>Кафедра філософії підтримує нульову толерантність до плагіату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корректно здійснювати дослідницько-науковий пошук.</w:t>
      </w:r>
    </w:p>
    <w:p w:rsidR="00CF61BC" w:rsidRDefault="00CF61BC" w:rsidP="00C10465">
      <w:pPr>
        <w:widowControl w:val="0"/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</w:p>
    <w:p w:rsidR="00CF61BC" w:rsidRDefault="00CF61BC" w:rsidP="00C10465">
      <w:pPr>
        <w:widowControl w:val="0"/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12. Методи навчання</w:t>
      </w:r>
    </w:p>
    <w:p w:rsidR="00CF61BC" w:rsidRDefault="00CF61BC" w:rsidP="00C10465">
      <w:pPr>
        <w:pStyle w:val="2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 джерелом передачі і сприймання навчальної інформації: словесні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uk-UA"/>
        </w:rPr>
        <w:t>пояснення, роз’яснення, розповідь, бесіда, дискусія, диспут; наочні – ілюстрація, демонстрація, презентація; практичні – навчально-продуктивна праця, проблемно-пошукові завдання, самостійна робота;</w:t>
      </w:r>
    </w:p>
    <w:p w:rsidR="00CF61BC" w:rsidRDefault="00CF61BC" w:rsidP="00C10465">
      <w:pPr>
        <w:pStyle w:val="2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 логікою передачі і сприймання навчальної інформації – аналітичний, синтетичний, індуктивний, дедуктивний, аналітико-синтетичний;</w:t>
      </w:r>
    </w:p>
    <w:p w:rsidR="00CF61BC" w:rsidRDefault="00CF61BC" w:rsidP="00C10465">
      <w:pPr>
        <w:pStyle w:val="2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 ступенем самостійності мислення студентів у процесі оволодіння знаннями – репродуктивний, проблемно-пошуковий.</w:t>
      </w:r>
    </w:p>
    <w:p w:rsidR="00CF61BC" w:rsidRDefault="00CF61BC" w:rsidP="00C10465">
      <w:pPr>
        <w:widowControl w:val="0"/>
        <w:autoSpaceDE w:val="0"/>
        <w:autoSpaceDN w:val="0"/>
        <w:adjustRightInd w:val="0"/>
        <w:rPr>
          <w:b/>
          <w:bCs/>
          <w:lang w:val="uk-UA" w:eastAsia="uk-UA"/>
        </w:rPr>
      </w:pPr>
    </w:p>
    <w:p w:rsidR="00CF61BC" w:rsidRDefault="00CF61BC" w:rsidP="00C10465">
      <w:pPr>
        <w:ind w:left="142" w:hanging="142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13. Методи контролю</w:t>
      </w:r>
    </w:p>
    <w:p w:rsidR="00CF61BC" w:rsidRDefault="00CF61BC" w:rsidP="00C10465">
      <w:pPr>
        <w:ind w:left="142" w:firstLine="567"/>
        <w:jc w:val="both"/>
        <w:rPr>
          <w:lang w:val="uk-UA"/>
        </w:rPr>
      </w:pPr>
      <w:r>
        <w:rPr>
          <w:lang w:val="uk-UA"/>
        </w:rPr>
        <w:t xml:space="preserve">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оцінювання: </w:t>
      </w:r>
    </w:p>
    <w:p w:rsidR="00CF61BC" w:rsidRDefault="00CF61BC" w:rsidP="00C10465">
      <w:pPr>
        <w:ind w:left="900" w:hanging="333"/>
        <w:jc w:val="both"/>
        <w:rPr>
          <w:i/>
          <w:iCs/>
          <w:lang w:val="uk-UA"/>
        </w:rPr>
      </w:pPr>
      <w:r>
        <w:rPr>
          <w:i/>
          <w:iCs/>
          <w:lang w:val="uk-UA"/>
        </w:rPr>
        <w:t>1. УСНА ВІДПОВІДЬ:</w:t>
      </w:r>
      <w:r>
        <w:rPr>
          <w:i/>
          <w:iCs/>
          <w:lang w:val="uk-UA"/>
        </w:rPr>
        <w:tab/>
      </w:r>
    </w:p>
    <w:p w:rsidR="00CF61BC" w:rsidRDefault="00CF61BC" w:rsidP="00C10465">
      <w:pPr>
        <w:ind w:firstLine="567"/>
        <w:jc w:val="both"/>
        <w:rPr>
          <w:lang w:val="uk-UA"/>
        </w:rPr>
      </w:pPr>
      <w:r>
        <w:rPr>
          <w:b/>
          <w:bCs/>
          <w:i/>
          <w:iCs/>
          <w:lang w:val="uk-UA"/>
        </w:rPr>
        <w:t>“відмінно”</w:t>
      </w:r>
      <w:r>
        <w:rPr>
          <w:lang w:val="uk-UA"/>
        </w:rPr>
        <w:t xml:space="preserve"> ставиться за повну, вичерпну відповідь на основні питання, а також на додаткові питання викладача. При цьому магістр повинен продемонструвати глибоке знання основного теоретичного матеріалу з дисципліни, вміння логічно і творчо мислити, аргументувати основні положення, вдало ілюструвати їх прикладами із життя або художньої літератури, продемонструвати вміння відстоювати власну точку зору при </w:t>
      </w:r>
      <w:r>
        <w:rPr>
          <w:lang w:val="uk-UA"/>
        </w:rPr>
        <w:lastRenderedPageBreak/>
        <w:t>розв'язанні задач, проблемних ситуацій, спираючись при цьому на добре володіння основною термінологією дисципліни.</w:t>
      </w:r>
    </w:p>
    <w:p w:rsidR="00CF61BC" w:rsidRDefault="00CF61BC" w:rsidP="00C10465">
      <w:pPr>
        <w:ind w:firstLine="567"/>
        <w:jc w:val="both"/>
        <w:rPr>
          <w:lang w:val="uk-UA"/>
        </w:rPr>
      </w:pPr>
      <w:r>
        <w:rPr>
          <w:b/>
          <w:bCs/>
          <w:i/>
          <w:iCs/>
          <w:lang w:val="uk-UA"/>
        </w:rPr>
        <w:t xml:space="preserve">“добре” </w:t>
      </w:r>
      <w:r>
        <w:rPr>
          <w:lang w:val="uk-UA"/>
        </w:rPr>
        <w:t>загалом залишаються ті ж вимоги, що й для оцінки “відмінно”, при недостатньо повній  відповіді на деякі питання.</w:t>
      </w:r>
    </w:p>
    <w:p w:rsidR="00CF61BC" w:rsidRDefault="00CF61BC" w:rsidP="00C10465">
      <w:pPr>
        <w:ind w:firstLine="567"/>
        <w:jc w:val="both"/>
        <w:rPr>
          <w:lang w:val="uk-UA"/>
        </w:rPr>
      </w:pPr>
      <w:r>
        <w:rPr>
          <w:b/>
          <w:bCs/>
          <w:i/>
          <w:iCs/>
          <w:lang w:val="uk-UA"/>
        </w:rPr>
        <w:t>"задовільно"</w:t>
      </w:r>
      <w:r>
        <w:rPr>
          <w:lang w:val="uk-UA"/>
        </w:rPr>
        <w:t xml:space="preserve"> виставляється, якщо магістр засвоїв основні  положення курсу, володіє необхідним мінімумом понять, може використати їх при розв'язанні задач. При цьому можливі нечіткі відповіді на деякі основні і додаткові питання, а також репродуктивність мислення.</w:t>
      </w:r>
    </w:p>
    <w:p w:rsidR="00CF61BC" w:rsidRDefault="00CF61BC" w:rsidP="00C10465">
      <w:pPr>
        <w:ind w:firstLine="567"/>
        <w:jc w:val="both"/>
        <w:rPr>
          <w:lang w:val="uk-UA"/>
        </w:rPr>
      </w:pPr>
      <w:r>
        <w:rPr>
          <w:b/>
          <w:bCs/>
          <w:i/>
          <w:iCs/>
          <w:lang w:val="uk-UA"/>
        </w:rPr>
        <w:t xml:space="preserve">"незадовільно" </w:t>
      </w:r>
      <w:r>
        <w:rPr>
          <w:lang w:val="uk-UA"/>
        </w:rPr>
        <w:t xml:space="preserve">ставиться тоді, коли не виконуються названі вище вимоги. </w:t>
      </w:r>
    </w:p>
    <w:p w:rsidR="00CF61BC" w:rsidRDefault="00CF61BC" w:rsidP="00C10465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>2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. ПРЕЗЕНТАЦІЯ ДОПОВІДІ (РЕФЕРАТА) В АУДИТОРІЇ:</w:t>
      </w:r>
    </w:p>
    <w:p w:rsidR="00CF61BC" w:rsidRDefault="00CF61BC" w:rsidP="00C10465">
      <w:pPr>
        <w:jc w:val="both"/>
        <w:rPr>
          <w:lang w:val="uk-UA"/>
        </w:rPr>
      </w:pPr>
      <w:r>
        <w:rPr>
          <w:lang w:val="uk-UA"/>
        </w:rPr>
        <w:tab/>
      </w:r>
      <w:r>
        <w:rPr>
          <w:b/>
          <w:bCs/>
          <w:i/>
          <w:iCs/>
          <w:lang w:val="uk-UA"/>
        </w:rPr>
        <w:t>“відмінно”</w:t>
      </w:r>
      <w:r>
        <w:rPr>
          <w:lang w:val="uk-UA"/>
        </w:rPr>
        <w:t xml:space="preserve"> ставиться магістру  за вміння чітко, зрозуміло донести основні положення проблеми в межах наданого для цього часу (7-10 хвилин), за відповіді  на запитання аудиторії, за вміння володіти її увагою, а також за емоційно натхнений контекст доповіді і належне технічне оформлення реферату відповідно до вимог наукових праць.</w:t>
      </w:r>
    </w:p>
    <w:p w:rsidR="00CF61BC" w:rsidRDefault="00CF61BC" w:rsidP="00C10465">
      <w:pPr>
        <w:ind w:hanging="90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b/>
          <w:bCs/>
          <w:i/>
          <w:iCs/>
          <w:lang w:val="uk-UA"/>
        </w:rPr>
        <w:t xml:space="preserve">“добре” </w:t>
      </w:r>
      <w:r>
        <w:rPr>
          <w:lang w:val="uk-UA"/>
        </w:rPr>
        <w:t>ставиться при виконанні вище визначених умов, але при недостатньо повному виконанню їх обсягів.</w:t>
      </w:r>
    </w:p>
    <w:p w:rsidR="00CF61BC" w:rsidRDefault="00CF61BC" w:rsidP="00C10465">
      <w:pPr>
        <w:ind w:hanging="900"/>
        <w:jc w:val="both"/>
        <w:rPr>
          <w:lang w:val="uk-UA"/>
        </w:rPr>
      </w:pPr>
      <w:r>
        <w:rPr>
          <w:b/>
          <w:bCs/>
          <w:i/>
          <w:iCs/>
          <w:lang w:val="uk-UA"/>
        </w:rPr>
        <w:tab/>
      </w:r>
      <w:r>
        <w:rPr>
          <w:b/>
          <w:bCs/>
          <w:i/>
          <w:iCs/>
          <w:lang w:val="uk-UA"/>
        </w:rPr>
        <w:tab/>
        <w:t>“задовільно”</w:t>
      </w:r>
      <w:r>
        <w:rPr>
          <w:lang w:val="uk-UA"/>
        </w:rPr>
        <w:t xml:space="preserve"> ставиться, якщо студент демонструє виключно репродуктивний підхід до викладання проблеми без елементів творчості, без належного оформлення тексту реферату.</w:t>
      </w:r>
    </w:p>
    <w:p w:rsidR="00CF61BC" w:rsidRDefault="00CF61BC" w:rsidP="00C10465">
      <w:pPr>
        <w:jc w:val="both"/>
        <w:rPr>
          <w:lang w:val="uk-UA"/>
        </w:rPr>
      </w:pPr>
      <w:r>
        <w:rPr>
          <w:b/>
          <w:bCs/>
          <w:i/>
          <w:iCs/>
          <w:lang w:val="uk-UA"/>
        </w:rPr>
        <w:tab/>
        <w:t xml:space="preserve">“незадовільно” </w:t>
      </w:r>
      <w:r>
        <w:rPr>
          <w:lang w:val="uk-UA"/>
        </w:rPr>
        <w:t>ставиться у тому випадку, коли студент не в змозі презентувати реферат, не володіє матеріалом, який у ньому викладений, а також у тому випадку, якщо реферат взагалі не підготовлений.</w:t>
      </w:r>
    </w:p>
    <w:p w:rsidR="00CF61BC" w:rsidRDefault="00CF61BC" w:rsidP="00C10465">
      <w:pPr>
        <w:ind w:left="900" w:hanging="333"/>
        <w:jc w:val="both"/>
        <w:rPr>
          <w:i/>
          <w:iCs/>
          <w:lang w:val="uk-UA"/>
        </w:rPr>
      </w:pPr>
    </w:p>
    <w:p w:rsidR="00CF61BC" w:rsidRDefault="00CF61BC" w:rsidP="00C10465">
      <w:pPr>
        <w:ind w:left="900" w:hanging="333"/>
        <w:jc w:val="both"/>
        <w:rPr>
          <w:i/>
          <w:iCs/>
          <w:lang w:val="uk-UA"/>
        </w:rPr>
      </w:pPr>
      <w:r>
        <w:rPr>
          <w:i/>
          <w:iCs/>
          <w:lang w:val="uk-UA"/>
        </w:rPr>
        <w:t>3. ПИСЬМОВА ВІДПОВІДЬ:</w:t>
      </w:r>
      <w:r>
        <w:rPr>
          <w:i/>
          <w:iCs/>
          <w:lang w:val="uk-UA"/>
        </w:rPr>
        <w:tab/>
      </w:r>
    </w:p>
    <w:p w:rsidR="00CF61BC" w:rsidRDefault="00CF61BC" w:rsidP="00C10465">
      <w:pPr>
        <w:ind w:firstLine="540"/>
        <w:jc w:val="both"/>
        <w:rPr>
          <w:lang w:val="uk-UA"/>
        </w:rPr>
      </w:pPr>
      <w:r>
        <w:rPr>
          <w:b/>
          <w:bCs/>
          <w:i/>
          <w:iCs/>
          <w:lang w:val="uk-UA"/>
        </w:rPr>
        <w:t>“відмінно”</w:t>
      </w:r>
      <w:r>
        <w:rPr>
          <w:lang w:val="uk-UA"/>
        </w:rPr>
        <w:t xml:space="preserve"> ставиться за повну, вичерпну відповідь на поставлене питання, коли студент має продемонструвати не тільки глибоке знання основного теоретичного матеріалу з дисципліни, а і вміння логічно і творчо мислити, аргументувати основні положення, спираючись при цьому на добре володіння основною термінологією дисципліни.</w:t>
      </w:r>
    </w:p>
    <w:p w:rsidR="00CF61BC" w:rsidRDefault="00CF61BC" w:rsidP="00C10465">
      <w:pPr>
        <w:ind w:firstLine="360"/>
        <w:jc w:val="both"/>
        <w:rPr>
          <w:lang w:val="uk-UA"/>
        </w:rPr>
      </w:pPr>
      <w:r>
        <w:rPr>
          <w:b/>
          <w:bCs/>
          <w:i/>
          <w:iCs/>
          <w:lang w:val="uk-UA"/>
        </w:rPr>
        <w:t xml:space="preserve">“добре” </w:t>
      </w:r>
      <w:r>
        <w:rPr>
          <w:lang w:val="uk-UA"/>
        </w:rPr>
        <w:t>-</w:t>
      </w:r>
      <w:r>
        <w:rPr>
          <w:b/>
          <w:bCs/>
          <w:i/>
          <w:iCs/>
          <w:lang w:val="uk-UA"/>
        </w:rPr>
        <w:t xml:space="preserve"> </w:t>
      </w:r>
      <w:r>
        <w:rPr>
          <w:lang w:val="uk-UA"/>
        </w:rPr>
        <w:t>загалом залишаються ті ж вимоги, що й для оцінки “відмінно” при недостатньо повній або вірній відповіді на питання.</w:t>
      </w:r>
    </w:p>
    <w:p w:rsidR="00CF61BC" w:rsidRDefault="00CF61BC" w:rsidP="00C10465">
      <w:pPr>
        <w:ind w:firstLine="360"/>
        <w:jc w:val="both"/>
        <w:rPr>
          <w:lang w:val="uk-UA"/>
        </w:rPr>
      </w:pPr>
      <w:r>
        <w:rPr>
          <w:b/>
          <w:bCs/>
          <w:i/>
          <w:iCs/>
          <w:lang w:val="uk-UA"/>
        </w:rPr>
        <w:t>"задовільно"</w:t>
      </w:r>
      <w:r>
        <w:rPr>
          <w:lang w:val="uk-UA"/>
        </w:rPr>
        <w:t xml:space="preserve"> виставляється, якщо відповідь є нечіткою, недостатньо аргументованою, неповною або у більшій мірі невірною.</w:t>
      </w:r>
    </w:p>
    <w:p w:rsidR="00CF61BC" w:rsidRDefault="00CF61BC" w:rsidP="00C10465">
      <w:pPr>
        <w:ind w:firstLine="360"/>
        <w:jc w:val="both"/>
        <w:rPr>
          <w:lang w:val="uk-UA"/>
        </w:rPr>
      </w:pPr>
      <w:r>
        <w:rPr>
          <w:b/>
          <w:bCs/>
          <w:i/>
          <w:iCs/>
          <w:lang w:val="uk-UA"/>
        </w:rPr>
        <w:t xml:space="preserve">"незадовільно" </w:t>
      </w:r>
      <w:r>
        <w:rPr>
          <w:lang w:val="uk-UA"/>
        </w:rPr>
        <w:t xml:space="preserve">ставиться тоді, коли відповідь відсутня або є невірною. </w:t>
      </w:r>
    </w:p>
    <w:p w:rsidR="00CF61BC" w:rsidRDefault="00CF61BC" w:rsidP="00C10465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4. АКТИВНІСТЬ НА ПРАКТИЧНОМУ ЗАНЯТТІ: </w:t>
      </w:r>
    </w:p>
    <w:p w:rsidR="00CF61BC" w:rsidRDefault="00CF61BC" w:rsidP="00C10465">
      <w:pPr>
        <w:pStyle w:val="1"/>
        <w:spacing w:before="0"/>
        <w:ind w:firstLine="516"/>
        <w:jc w:val="both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lang w:val="uk-UA"/>
        </w:rPr>
        <w:t>Оцінюється заохочувальними балами відповідно до участі у обговоренні питань, а також з урахуванням якості наданих відповідей.</w:t>
      </w:r>
    </w:p>
    <w:p w:rsidR="00CF61BC" w:rsidRDefault="00CF61BC" w:rsidP="00C10465">
      <w:pPr>
        <w:ind w:firstLine="516"/>
        <w:rPr>
          <w:i/>
          <w:iCs/>
          <w:lang w:val="uk-UA"/>
        </w:rPr>
      </w:pPr>
      <w:r>
        <w:rPr>
          <w:i/>
          <w:iCs/>
          <w:lang w:val="uk-UA"/>
        </w:rPr>
        <w:t>5. САМОСТІЙНА ПОЗААУДИТОРНА РОБОТА:</w:t>
      </w:r>
    </w:p>
    <w:p w:rsidR="00CF61BC" w:rsidRDefault="00CF61BC" w:rsidP="00C10465">
      <w:pPr>
        <w:ind w:left="357" w:firstLine="183"/>
        <w:rPr>
          <w:lang w:val="uk-UA"/>
        </w:rPr>
      </w:pPr>
      <w:r>
        <w:rPr>
          <w:lang w:val="uk-UA"/>
        </w:rPr>
        <w:t>Оцінюється з урахуванням виконання наступних вимог:</w:t>
      </w:r>
    </w:p>
    <w:p w:rsidR="00CF61BC" w:rsidRDefault="00CF61BC" w:rsidP="00C10465">
      <w:pPr>
        <w:numPr>
          <w:ilvl w:val="0"/>
          <w:numId w:val="14"/>
        </w:numPr>
        <w:rPr>
          <w:lang w:val="uk-UA"/>
        </w:rPr>
      </w:pPr>
      <w:r>
        <w:rPr>
          <w:lang w:val="uk-UA"/>
        </w:rPr>
        <w:t>додатково підготовлена інформація з теми заняття вдома;</w:t>
      </w:r>
    </w:p>
    <w:p w:rsidR="00CF61BC" w:rsidRDefault="00CF61BC" w:rsidP="00C10465">
      <w:pPr>
        <w:numPr>
          <w:ilvl w:val="0"/>
          <w:numId w:val="14"/>
        </w:numPr>
        <w:rPr>
          <w:b/>
          <w:bCs/>
          <w:u w:val="single"/>
          <w:lang w:val="uk-UA"/>
        </w:rPr>
      </w:pPr>
      <w:r>
        <w:rPr>
          <w:lang w:val="uk-UA"/>
        </w:rPr>
        <w:t>здійснено знайомство з першоджерелами;</w:t>
      </w:r>
    </w:p>
    <w:p w:rsidR="00CF61BC" w:rsidRDefault="00CF61BC" w:rsidP="00C10465">
      <w:pPr>
        <w:numPr>
          <w:ilvl w:val="0"/>
          <w:numId w:val="14"/>
        </w:numPr>
        <w:rPr>
          <w:b/>
          <w:bCs/>
          <w:u w:val="single"/>
          <w:lang w:val="uk-UA"/>
        </w:rPr>
      </w:pPr>
      <w:r>
        <w:rPr>
          <w:lang w:val="uk-UA"/>
        </w:rPr>
        <w:t>здійснено рецензування джерел;</w:t>
      </w:r>
    </w:p>
    <w:p w:rsidR="00CF61BC" w:rsidRDefault="00CF61BC" w:rsidP="00C10465">
      <w:pPr>
        <w:numPr>
          <w:ilvl w:val="0"/>
          <w:numId w:val="14"/>
        </w:numPr>
        <w:rPr>
          <w:b/>
          <w:bCs/>
          <w:u w:val="single"/>
          <w:lang w:val="uk-UA"/>
        </w:rPr>
      </w:pPr>
      <w:r>
        <w:rPr>
          <w:lang w:val="uk-UA"/>
        </w:rPr>
        <w:t>підготовка презентаційних матеріалів;</w:t>
      </w:r>
    </w:p>
    <w:p w:rsidR="00CF61BC" w:rsidRDefault="00CF61BC" w:rsidP="00C10465">
      <w:pPr>
        <w:numPr>
          <w:ilvl w:val="0"/>
          <w:numId w:val="14"/>
        </w:numPr>
        <w:rPr>
          <w:bCs/>
          <w:lang w:val="uk-UA"/>
        </w:rPr>
      </w:pPr>
      <w:r>
        <w:rPr>
          <w:bCs/>
          <w:lang w:val="uk-UA"/>
        </w:rPr>
        <w:lastRenderedPageBreak/>
        <w:t>робота з нормативними джерелами;</w:t>
      </w:r>
    </w:p>
    <w:p w:rsidR="00CF61BC" w:rsidRDefault="00CF61BC" w:rsidP="00C10465">
      <w:pPr>
        <w:numPr>
          <w:ilvl w:val="0"/>
          <w:numId w:val="14"/>
        </w:numPr>
        <w:rPr>
          <w:bCs/>
          <w:lang w:val="uk-UA"/>
        </w:rPr>
      </w:pPr>
      <w:r>
        <w:rPr>
          <w:bCs/>
          <w:lang w:val="uk-UA"/>
        </w:rPr>
        <w:t>підготовка есе;</w:t>
      </w:r>
    </w:p>
    <w:p w:rsidR="00CF61BC" w:rsidRDefault="00CF61BC" w:rsidP="00C10465">
      <w:pPr>
        <w:numPr>
          <w:ilvl w:val="0"/>
          <w:numId w:val="14"/>
        </w:numPr>
        <w:rPr>
          <w:b/>
          <w:bCs/>
          <w:u w:val="single"/>
          <w:lang w:val="uk-UA"/>
        </w:rPr>
      </w:pPr>
      <w:r>
        <w:rPr>
          <w:lang w:val="uk-UA"/>
        </w:rPr>
        <w:t xml:space="preserve">виконання творчих завдань. </w:t>
      </w:r>
    </w:p>
    <w:p w:rsidR="00CF61BC" w:rsidRDefault="00CF61BC" w:rsidP="00C10465">
      <w:pPr>
        <w:pStyle w:val="ae"/>
        <w:rPr>
          <w:b/>
          <w:bCs/>
          <w:sz w:val="28"/>
          <w:szCs w:val="28"/>
        </w:rPr>
      </w:pPr>
    </w:p>
    <w:p w:rsidR="00CF61BC" w:rsidRDefault="00CF61BC" w:rsidP="00C10465">
      <w:pPr>
        <w:ind w:right="5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14. Форма оцінювання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uk-UA"/>
        </w:rPr>
        <w:t>навчальних досягнень</w:t>
      </w:r>
    </w:p>
    <w:p w:rsidR="00CF61BC" w:rsidRDefault="00CF61BC" w:rsidP="00C10465">
      <w:pPr>
        <w:ind w:right="50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Під час оцінювання засвоєння кожної навчальної теми дисципліни  та підсумкового заняття (ПЗ) студенту виставляється оцінка за національною 4-бальною шкалою. </w:t>
      </w:r>
      <w:r>
        <w:rPr>
          <w:lang w:val="uk-UA"/>
        </w:rPr>
        <w:t xml:space="preserve">Підсумковий бал за </w:t>
      </w:r>
      <w:r>
        <w:rPr>
          <w:color w:val="000000"/>
          <w:lang w:val="uk-UA"/>
        </w:rPr>
        <w:t xml:space="preserve">ПНД у семестрі </w:t>
      </w:r>
      <w:r>
        <w:rPr>
          <w:lang w:val="uk-UA"/>
        </w:rPr>
        <w:t>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таблицею 1.</w:t>
      </w:r>
    </w:p>
    <w:p w:rsidR="00CF61BC" w:rsidRDefault="00CF61BC" w:rsidP="00C10465">
      <w:pPr>
        <w:pStyle w:val="211"/>
        <w:spacing w:after="120"/>
        <w:ind w:right="-425" w:firstLine="0"/>
        <w:jc w:val="left"/>
        <w:rPr>
          <w:b/>
          <w:bCs/>
        </w:rPr>
      </w:pPr>
      <w:r>
        <w:rPr>
          <w:b/>
          <w:bCs/>
        </w:rPr>
        <w:t xml:space="preserve">Таблиця 1. Перерахунок середньої оцінки за поточну діяльність у багатобальну шкалу: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794"/>
        <w:gridCol w:w="233"/>
        <w:gridCol w:w="1002"/>
        <w:gridCol w:w="801"/>
        <w:gridCol w:w="232"/>
        <w:gridCol w:w="1109"/>
        <w:gridCol w:w="1368"/>
      </w:tblGrid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:rsidR="00CF61BC" w:rsidRDefault="00CF61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CF61BC" w:rsidRDefault="00CF61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200-бальна шкала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4.22-4,23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3.45-3,46</w:t>
            </w:r>
          </w:p>
        </w:tc>
        <w:tc>
          <w:tcPr>
            <w:tcW w:w="1111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4.97-4,99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4.19-4,21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3.42-3,44</w:t>
            </w:r>
          </w:p>
        </w:tc>
        <w:tc>
          <w:tcPr>
            <w:tcW w:w="1111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137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4.95-4,96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4.17-4,18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3.4-3,41</w:t>
            </w:r>
          </w:p>
        </w:tc>
        <w:tc>
          <w:tcPr>
            <w:tcW w:w="1111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136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4.92-4,94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4.14-4,16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3.37-3,39</w:t>
            </w:r>
          </w:p>
        </w:tc>
        <w:tc>
          <w:tcPr>
            <w:tcW w:w="1111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4.9-4,91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4.12-4,13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3.35-3,36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4.87-4,89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4.09-4,11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3.32-3,34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4.85-4,86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4.07-4,08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3.3-3,31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4.82-4,84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4.04-4,06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3.27-3,29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131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4.8-4,81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4.02-4,03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3.25-3,26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4.77-4,79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3.99-4,01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3.22-3,24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129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4.75-4,76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3.97-3,98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3.2-3,21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4.72-4,74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3.94-3,96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3.17-3,19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4.7-4,71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3.92-3,93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3.15-3,16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4.67-4,69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3.89-3,91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3.12-3,14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4.65-4,66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3.87-3,88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3.1-3,11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4.62-4,64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3.84-3,86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3.07-3,09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4.6-4,61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3.82-3,83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3.05-3,06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4.57-4,59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3.79-3,81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3.02-3,04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121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4.54-4,56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3.77-3,78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3-3,01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4.52-4,53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3.74-3,76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Align w:val="bottom"/>
          </w:tcPr>
          <w:p w:rsidR="00CF61BC" w:rsidRDefault="00CF61BC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pacing w:val="-6"/>
                <w:sz w:val="20"/>
                <w:szCs w:val="20"/>
                <w:lang w:val="uk-UA"/>
              </w:rPr>
              <w:t>Менше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107" w:type="dxa"/>
            <w:vAlign w:val="bottom"/>
          </w:tcPr>
          <w:p w:rsidR="00CF61BC" w:rsidRDefault="00CF61BC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Недостатньо</w:t>
            </w: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4.5-4,51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3.72-3,73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4.47-4,49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3.7-3,71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CF61BC" w:rsidRDefault="00CF61B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CF61BC" w:rsidRDefault="00CF61BC">
            <w:pPr>
              <w:rPr>
                <w:sz w:val="20"/>
                <w:szCs w:val="20"/>
                <w:lang w:val="uk-UA"/>
              </w:rPr>
            </w:pP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4.45-4,46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3.67-3,69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1BC" w:rsidRDefault="00CF61BC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1BC" w:rsidRDefault="00CF61BC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4.42-4,44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3.65-3,66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4.4-4,41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3.62-3,64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4.37-4,39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3.6-3,61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1BC" w:rsidRDefault="00CF61BC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1BC" w:rsidRDefault="00CF61BC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4.35-4,36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3.57-3,59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F61BC" w:rsidRDefault="00CF61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F61BC" w:rsidRDefault="00CF61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4.32-4,34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3.55-3,56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F61BC" w:rsidRDefault="00CF61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F61BC" w:rsidRDefault="00CF61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4.3-4,31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3.52-3,54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F61BC" w:rsidRDefault="00CF61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F61BC" w:rsidRDefault="00CF61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F61BC" w:rsidTr="00C10465">
        <w:trPr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4,27-4,29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3.5-3,51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F61BC" w:rsidRDefault="00CF61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F61BC" w:rsidRDefault="00CF61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F61BC" w:rsidTr="00C10465">
        <w:trPr>
          <w:trHeight w:val="62"/>
          <w:jc w:val="center"/>
        </w:trPr>
        <w:tc>
          <w:tcPr>
            <w:tcW w:w="106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4.24-4,26</w:t>
            </w:r>
          </w:p>
        </w:tc>
        <w:tc>
          <w:tcPr>
            <w:tcW w:w="794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3.47-3,49</w:t>
            </w:r>
          </w:p>
        </w:tc>
        <w:tc>
          <w:tcPr>
            <w:tcW w:w="803" w:type="dxa"/>
            <w:vAlign w:val="bottom"/>
          </w:tcPr>
          <w:p w:rsidR="00CF61BC" w:rsidRDefault="00CF61B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CF61BC" w:rsidRDefault="00CF61B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F61BC" w:rsidRDefault="00CF61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F61BC" w:rsidRDefault="00CF61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CF61BC" w:rsidRDefault="00CF61BC" w:rsidP="00C10465">
      <w:pPr>
        <w:jc w:val="center"/>
        <w:rPr>
          <w:rFonts w:ascii="Arial" w:hAnsi="Arial" w:cs="Arial"/>
          <w:b/>
          <w:bCs/>
          <w:lang w:val="en-US"/>
        </w:rPr>
      </w:pPr>
    </w:p>
    <w:p w:rsidR="00CF61BC" w:rsidRDefault="00CF61BC" w:rsidP="00C10465">
      <w:pPr>
        <w:tabs>
          <w:tab w:val="left" w:pos="493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15. Методичне забезпечення</w:t>
      </w:r>
    </w:p>
    <w:p w:rsidR="00CF61BC" w:rsidRDefault="00CF61BC" w:rsidP="00C10465">
      <w:pPr>
        <w:ind w:firstLine="600"/>
        <w:jc w:val="both"/>
        <w:rPr>
          <w:lang w:val="uk-UA"/>
        </w:rPr>
      </w:pPr>
      <w:r>
        <w:t xml:space="preserve">1. </w:t>
      </w:r>
      <w:r>
        <w:rPr>
          <w:lang w:val="uk-UA"/>
        </w:rPr>
        <w:t>Силабус навчальної дисципліни.</w:t>
      </w:r>
    </w:p>
    <w:p w:rsidR="00CF61BC" w:rsidRDefault="00CF61BC" w:rsidP="00C10465">
      <w:pPr>
        <w:ind w:firstLine="600"/>
        <w:jc w:val="both"/>
      </w:pPr>
      <w:r>
        <w:rPr>
          <w:lang w:val="uk-UA"/>
        </w:rPr>
        <w:t>2. П</w:t>
      </w:r>
      <w:r>
        <w:t>рограма</w:t>
      </w:r>
      <w:r>
        <w:rPr>
          <w:lang w:val="uk-UA"/>
        </w:rPr>
        <w:t xml:space="preserve"> навчальної</w:t>
      </w:r>
      <w:r>
        <w:t xml:space="preserve"> дисципліни.</w:t>
      </w:r>
    </w:p>
    <w:p w:rsidR="00CF61BC" w:rsidRDefault="00CF61BC" w:rsidP="00C10465">
      <w:pPr>
        <w:ind w:firstLine="600"/>
        <w:jc w:val="both"/>
        <w:rPr>
          <w:lang w:val="uk-UA"/>
        </w:rPr>
      </w:pPr>
      <w:r>
        <w:rPr>
          <w:lang w:val="uk-UA"/>
        </w:rPr>
        <w:t>3</w:t>
      </w:r>
      <w:r>
        <w:t>. Плани лекцій, практичних занять та самостійної роботи студентів</w:t>
      </w:r>
      <w:r>
        <w:rPr>
          <w:lang w:val="uk-UA"/>
        </w:rPr>
        <w:t>.</w:t>
      </w:r>
    </w:p>
    <w:p w:rsidR="00CF61BC" w:rsidRDefault="00CF61BC" w:rsidP="00C10465">
      <w:pPr>
        <w:ind w:firstLine="600"/>
        <w:jc w:val="both"/>
        <w:rPr>
          <w:lang w:val="uk-UA"/>
        </w:rPr>
      </w:pPr>
      <w:r>
        <w:rPr>
          <w:lang w:val="uk-UA"/>
        </w:rPr>
        <w:t>4</w:t>
      </w:r>
      <w:r>
        <w:t>. Методичні розробки для викладача</w:t>
      </w:r>
      <w:r>
        <w:rPr>
          <w:lang w:val="uk-UA"/>
        </w:rPr>
        <w:t>.</w:t>
      </w:r>
    </w:p>
    <w:p w:rsidR="00CF61BC" w:rsidRDefault="00CF61BC" w:rsidP="00C10465">
      <w:pPr>
        <w:ind w:firstLine="600"/>
        <w:jc w:val="both"/>
        <w:rPr>
          <w:lang w:val="uk-UA"/>
        </w:rPr>
      </w:pPr>
      <w:r>
        <w:rPr>
          <w:lang w:val="uk-UA"/>
        </w:rPr>
        <w:lastRenderedPageBreak/>
        <w:t>5</w:t>
      </w:r>
      <w:r>
        <w:t>. Методичні вказівки до практичних занять для студентів</w:t>
      </w:r>
      <w:r>
        <w:rPr>
          <w:lang w:val="uk-UA"/>
        </w:rPr>
        <w:t>.</w:t>
      </w:r>
    </w:p>
    <w:p w:rsidR="00CF61BC" w:rsidRDefault="00CF61BC" w:rsidP="00C10465">
      <w:pPr>
        <w:ind w:firstLine="600"/>
        <w:jc w:val="both"/>
        <w:rPr>
          <w:lang w:val="uk-UA"/>
        </w:rPr>
      </w:pPr>
      <w:r>
        <w:rPr>
          <w:lang w:val="uk-UA"/>
        </w:rPr>
        <w:t>6</w:t>
      </w:r>
      <w:r>
        <w:t>. Методичні матеріали, що забезпечують самостійну роботу студентів</w:t>
      </w:r>
      <w:r>
        <w:rPr>
          <w:lang w:val="uk-UA"/>
        </w:rPr>
        <w:t>.</w:t>
      </w:r>
    </w:p>
    <w:p w:rsidR="00CF61BC" w:rsidRDefault="00CF61BC" w:rsidP="00C10465">
      <w:pPr>
        <w:ind w:firstLine="600"/>
        <w:jc w:val="both"/>
        <w:rPr>
          <w:lang w:val="uk-UA"/>
        </w:rPr>
      </w:pPr>
      <w:r>
        <w:rPr>
          <w:lang w:val="uk-UA"/>
        </w:rPr>
        <w:t>7</w:t>
      </w:r>
      <w:r>
        <w:t>. Тестові та контрольні завдання до практичних занять</w:t>
      </w:r>
      <w:r>
        <w:rPr>
          <w:lang w:val="uk-UA"/>
        </w:rPr>
        <w:t>.</w:t>
      </w:r>
    </w:p>
    <w:p w:rsidR="00CF61BC" w:rsidRDefault="00CF61BC" w:rsidP="00C10465">
      <w:pPr>
        <w:ind w:firstLine="600"/>
        <w:jc w:val="both"/>
      </w:pPr>
      <w:r>
        <w:rPr>
          <w:lang w:val="uk-UA"/>
        </w:rPr>
        <w:t>8</w:t>
      </w:r>
      <w:r>
        <w:t xml:space="preserve">. Перелік питань для </w:t>
      </w:r>
      <w:r>
        <w:rPr>
          <w:lang w:val="uk-UA"/>
        </w:rPr>
        <w:t>проведення підсумкового заняття</w:t>
      </w:r>
      <w:r>
        <w:t>.</w:t>
      </w:r>
    </w:p>
    <w:p w:rsidR="00CF61BC" w:rsidRDefault="00CF61BC" w:rsidP="00C10465">
      <w:pPr>
        <w:jc w:val="center"/>
        <w:rPr>
          <w:b/>
          <w:bCs/>
          <w:lang w:val="uk-UA"/>
        </w:rPr>
      </w:pPr>
    </w:p>
    <w:p w:rsidR="00CF61BC" w:rsidRDefault="00CF61BC" w:rsidP="00C10465">
      <w:pPr>
        <w:shd w:val="clear" w:color="auto" w:fill="FFFFFF"/>
        <w:jc w:val="center"/>
        <w:rPr>
          <w:rFonts w:eastAsia="Batang"/>
          <w:b/>
          <w:bCs/>
          <w:lang w:val="uk-UA"/>
        </w:rPr>
      </w:pPr>
      <w:r>
        <w:rPr>
          <w:rFonts w:eastAsia="Batang"/>
          <w:b/>
          <w:bCs/>
          <w:lang w:val="uk-UA"/>
        </w:rPr>
        <w:t>16. Рекомендована література</w:t>
      </w:r>
    </w:p>
    <w:p w:rsidR="00CF61BC" w:rsidRDefault="00CF61BC" w:rsidP="00C10465">
      <w:pPr>
        <w:pStyle w:val="ae"/>
        <w:spacing w:after="0"/>
        <w:ind w:hanging="28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Базова:</w:t>
      </w:r>
    </w:p>
    <w:p w:rsidR="00CF61BC" w:rsidRDefault="00CF61BC" w:rsidP="00C10465">
      <w:pPr>
        <w:pStyle w:val="ae"/>
        <w:numPr>
          <w:ilvl w:val="0"/>
          <w:numId w:val="16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Малахов В. Етика: курс лекцій / В. Малахов. − К. : Либідь, 2006. − 382 с.</w:t>
      </w:r>
    </w:p>
    <w:p w:rsidR="00CF61BC" w:rsidRDefault="00CF61BC" w:rsidP="00C10465">
      <w:pPr>
        <w:pStyle w:val="ae"/>
        <w:numPr>
          <w:ilvl w:val="0"/>
          <w:numId w:val="16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Намєстникова І.В. Етичні засади соціальної роботи: підручник для бакалаврів / І.В. Намєстникова . - М. : Юрайт, 2012. – 367 с.</w:t>
      </w:r>
    </w:p>
    <w:p w:rsidR="00CF61BC" w:rsidRDefault="00CF61BC" w:rsidP="00C10465">
      <w:pPr>
        <w:pStyle w:val="af3"/>
        <w:numPr>
          <w:ilvl w:val="0"/>
          <w:numId w:val="16"/>
        </w:numPr>
        <w:ind w:left="426" w:hanging="426"/>
        <w:contextualSpacing/>
        <w:jc w:val="both"/>
        <w:rPr>
          <w:rStyle w:val="af7"/>
          <w:bCs w:val="0"/>
        </w:rPr>
      </w:pPr>
      <w:r>
        <w:t>Прикладна етика.</w:t>
      </w:r>
      <w:r>
        <w:rPr>
          <w:rStyle w:val="af7"/>
        </w:rPr>
        <w:t xml:space="preserve"> </w:t>
      </w:r>
      <w:r>
        <w:rPr>
          <w:rStyle w:val="af7"/>
          <w:b w:val="0"/>
        </w:rPr>
        <w:t>Навч.посібник / За наук.ред. Панченко В.І.. – К.: «Центр учбової літератури», 2012. – 392 с.</w:t>
      </w:r>
    </w:p>
    <w:p w:rsidR="00CF61BC" w:rsidRDefault="00CF61BC" w:rsidP="00C10465">
      <w:pPr>
        <w:pStyle w:val="af3"/>
        <w:numPr>
          <w:ilvl w:val="0"/>
          <w:numId w:val="16"/>
        </w:numPr>
        <w:ind w:left="426" w:hanging="426"/>
        <w:contextualSpacing/>
        <w:jc w:val="both"/>
      </w:pPr>
      <w:r>
        <w:t xml:space="preserve">Соціальні служби </w:t>
      </w:r>
      <w:r>
        <w:rPr>
          <w:lang w:val="uk-UA"/>
        </w:rPr>
        <w:t>–</w:t>
      </w:r>
      <w:r>
        <w:t xml:space="preserve"> родині: Розвиток нових підходів в Україні, (перевидання) / За ред. І.М. Григи, Т.В. Семигіної. - К., 2003. </w:t>
      </w:r>
      <w:r>
        <w:rPr>
          <w:lang w:val="uk-UA"/>
        </w:rPr>
        <w:t>–</w:t>
      </w:r>
      <w:r>
        <w:t xml:space="preserve"> 128 с.</w:t>
      </w:r>
    </w:p>
    <w:p w:rsidR="00CF61BC" w:rsidRDefault="00CF61BC" w:rsidP="00C10465">
      <w:pPr>
        <w:jc w:val="center"/>
        <w:rPr>
          <w:lang w:val="uk-UA"/>
        </w:rPr>
      </w:pPr>
      <w:r>
        <w:rPr>
          <w:lang w:val="uk-UA"/>
        </w:rPr>
        <w:t>Допоміжна:</w:t>
      </w:r>
    </w:p>
    <w:p w:rsidR="00CF61BC" w:rsidRDefault="00CF61BC" w:rsidP="00C10465">
      <w:pPr>
        <w:pStyle w:val="Default"/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Капська А. Соціальна робота: деякі аспекти роботи з дітьми та молоддю / А. Капська. – К.: ДЦССМ, 2006. – 306 с. </w:t>
      </w:r>
    </w:p>
    <w:p w:rsidR="00CF61BC" w:rsidRDefault="00CF61BC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Закус О. І. Вплив соціально-психологічних факторів на вибір партнера для створення сім’ї // Вісник психології і соціальної педагогіки [Електронний ресурс] : зб. наук. праць / Інститут психології і соціальної педагогіки Київського університету імені Бориса Грінченка. – Вип. 3. – К., 2010. – Режим доступу: </w:t>
      </w:r>
      <w:r>
        <w:rPr>
          <w:color w:val="000000"/>
        </w:rPr>
        <w:t>http</w:t>
      </w:r>
      <w:r>
        <w:rPr>
          <w:color w:val="000000"/>
          <w:lang w:val="uk-UA"/>
        </w:rPr>
        <w:t>://</w:t>
      </w:r>
      <w:r>
        <w:rPr>
          <w:color w:val="000000"/>
        </w:rPr>
        <w:t>www</w:t>
      </w:r>
      <w:r>
        <w:rPr>
          <w:color w:val="000000"/>
          <w:lang w:val="uk-UA"/>
        </w:rPr>
        <w:t>.</w:t>
      </w:r>
      <w:r>
        <w:rPr>
          <w:color w:val="000000"/>
        </w:rPr>
        <w:t>psyh</w:t>
      </w:r>
      <w:r>
        <w:rPr>
          <w:color w:val="000000"/>
          <w:lang w:val="uk-UA"/>
        </w:rPr>
        <w:t>.</w:t>
      </w:r>
      <w:r>
        <w:rPr>
          <w:color w:val="000000"/>
        </w:rPr>
        <w:t>kiev</w:t>
      </w:r>
      <w:r>
        <w:rPr>
          <w:color w:val="000000"/>
          <w:lang w:val="uk-UA"/>
        </w:rPr>
        <w:t>.</w:t>
      </w:r>
      <w:r>
        <w:rPr>
          <w:color w:val="000000"/>
        </w:rPr>
        <w:t>ua</w:t>
      </w:r>
      <w:r>
        <w:rPr>
          <w:color w:val="000000"/>
          <w:lang w:val="uk-UA"/>
        </w:rPr>
        <w:t xml:space="preserve">. </w:t>
      </w:r>
    </w:p>
    <w:p w:rsidR="00CF61BC" w:rsidRDefault="00CF61BC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Ковбас Б. Родинна педагогіка : у 3 т. / Ковбас Б., Костів В. – Том І. Основи родинних взаємовідносин. – Івано-Франківськ, 2006. – 288 с. </w:t>
      </w:r>
    </w:p>
    <w:p w:rsidR="00CF61BC" w:rsidRDefault="00CF61BC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Конвенція про права дитини ООН : міжнародний документ від 20.11.1989 [Електронний ресурс] // сайт Верховної ради/ – Режим доступу: http://zakon2.rada.gov.ua/laws/show/995_021. </w:t>
      </w:r>
    </w:p>
    <w:p w:rsidR="00CF61BC" w:rsidRDefault="00CF61BC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Концепція сімейного виховання в системі освіти України “Щаслива родина” на 2012–2021 роки [Електронний ресурс]. – Режим доступу: http://www.iitzo.gov.ua/files/konzepsiy_shasliva_rodina_12_21.doc. </w:t>
      </w:r>
    </w:p>
    <w:p w:rsidR="00CF61BC" w:rsidRDefault="00CF61BC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Лобашова О. Є. Особливості ціннісних орієнтацій подружжя залежно від типу шлюбу // Вісник психології і соціальної педагогіки [Електронний ресурс] : зб. наук. пр. / Інститут психології і соціальної педагогіки Київського університету імені Бориса Грінченка. – Випуск 3. – К., 2010. – Режим доступу: </w:t>
      </w:r>
      <w:r>
        <w:rPr>
          <w:color w:val="000000"/>
        </w:rPr>
        <w:t>http</w:t>
      </w:r>
      <w:r>
        <w:rPr>
          <w:color w:val="000000"/>
          <w:lang w:val="uk-UA"/>
        </w:rPr>
        <w:t>://</w:t>
      </w:r>
      <w:r>
        <w:rPr>
          <w:color w:val="000000"/>
        </w:rPr>
        <w:t>www</w:t>
      </w:r>
      <w:r>
        <w:rPr>
          <w:color w:val="000000"/>
          <w:lang w:val="uk-UA"/>
        </w:rPr>
        <w:t>.</w:t>
      </w:r>
      <w:r>
        <w:rPr>
          <w:color w:val="000000"/>
        </w:rPr>
        <w:t>psyh</w:t>
      </w:r>
      <w:r>
        <w:rPr>
          <w:color w:val="000000"/>
          <w:lang w:val="uk-UA"/>
        </w:rPr>
        <w:t>.</w:t>
      </w:r>
      <w:r>
        <w:rPr>
          <w:color w:val="000000"/>
        </w:rPr>
        <w:t>kiev</w:t>
      </w:r>
      <w:r>
        <w:rPr>
          <w:color w:val="000000"/>
          <w:lang w:val="uk-UA"/>
        </w:rPr>
        <w:t>.</w:t>
      </w:r>
      <w:r>
        <w:rPr>
          <w:color w:val="000000"/>
        </w:rPr>
        <w:t>ua</w:t>
      </w:r>
      <w:r>
        <w:rPr>
          <w:color w:val="000000"/>
          <w:lang w:val="uk-UA"/>
        </w:rPr>
        <w:t xml:space="preserve">. </w:t>
      </w:r>
    </w:p>
    <w:p w:rsidR="00CF61BC" w:rsidRDefault="00CF61BC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uk-UA"/>
        </w:rPr>
      </w:pPr>
      <w:r>
        <w:rPr>
          <w:lang w:val="uk-UA"/>
        </w:rPr>
        <w:t xml:space="preserve">Оржеховська В. М. Взаємодія навчального закладу і сім’ї: стратегії, технології, моделі: практико-зорієнтований навчальний посібник / Оржеховська В. М, Кириченко В. І., Ковганич Г. Г. – Х. : Точка, 2007. – 192 с. </w:t>
      </w:r>
    </w:p>
    <w:p w:rsidR="00CF61BC" w:rsidRDefault="00CF61BC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rPr>
          <w:lang w:val="uk-UA"/>
        </w:rPr>
        <w:t xml:space="preserve">Ренке С. О. Сім’я як соціально-психологічний феномен // Збірник наукових праць КПНУ імені Івана Огієнка, Інституту психології ім. </w:t>
      </w:r>
      <w:r>
        <w:t xml:space="preserve">Г.С.Костюка АПН України – Проблеми сучасної психології, 2010. – Вип. 9. – С. 357–364. </w:t>
      </w:r>
    </w:p>
    <w:p w:rsidR="00CF61BC" w:rsidRDefault="00CF61BC" w:rsidP="00C10465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lang w:val="uk-UA"/>
        </w:rPr>
      </w:pPr>
      <w:r>
        <w:t xml:space="preserve">Сімейний кодекс України [Електронний ресурс]. – Режим доступу: http://zakon2.rada.gov.ua/laws/show/2947-14. </w:t>
      </w:r>
    </w:p>
    <w:p w:rsidR="00CF61BC" w:rsidRDefault="00CF61BC" w:rsidP="00C10465">
      <w:pPr>
        <w:autoSpaceDE w:val="0"/>
        <w:autoSpaceDN w:val="0"/>
        <w:adjustRightInd w:val="0"/>
        <w:rPr>
          <w:lang w:val="uk-UA"/>
        </w:rPr>
      </w:pPr>
    </w:p>
    <w:p w:rsidR="00CF61BC" w:rsidRPr="00C10465" w:rsidRDefault="00CF61BC">
      <w:pPr>
        <w:rPr>
          <w:lang w:val="uk-UA"/>
        </w:rPr>
      </w:pPr>
    </w:p>
    <w:sectPr w:rsidR="00CF61BC" w:rsidRPr="00C10465" w:rsidSect="00BC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BD64B9"/>
    <w:multiLevelType w:val="hybridMultilevel"/>
    <w:tmpl w:val="D5768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413C43"/>
    <w:multiLevelType w:val="hybridMultilevel"/>
    <w:tmpl w:val="519085DC"/>
    <w:lvl w:ilvl="0" w:tplc="B28636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35A4137E"/>
    <w:multiLevelType w:val="hybridMultilevel"/>
    <w:tmpl w:val="028C0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061FE9"/>
    <w:multiLevelType w:val="hybridMultilevel"/>
    <w:tmpl w:val="65700350"/>
    <w:lvl w:ilvl="0" w:tplc="359AB9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65094BC5"/>
    <w:multiLevelType w:val="hybridMultilevel"/>
    <w:tmpl w:val="58CE5D0E"/>
    <w:lvl w:ilvl="0" w:tplc="7E506AF8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CC6204"/>
    <w:multiLevelType w:val="hybridMultilevel"/>
    <w:tmpl w:val="5032EC00"/>
    <w:lvl w:ilvl="0" w:tplc="FB98B2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  <w:num w:numId="13">
    <w:abstractNumId w:val="8"/>
  </w:num>
  <w:num w:numId="14">
    <w:abstractNumId w:val="8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DA3"/>
    <w:rsid w:val="0062243F"/>
    <w:rsid w:val="0069292C"/>
    <w:rsid w:val="006D65E1"/>
    <w:rsid w:val="008A0EF3"/>
    <w:rsid w:val="00AC086D"/>
    <w:rsid w:val="00B76DA3"/>
    <w:rsid w:val="00BC7E01"/>
    <w:rsid w:val="00C10465"/>
    <w:rsid w:val="00C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6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1046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C1046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C10465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046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1046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10465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character" w:styleId="a3">
    <w:name w:val="Hyperlink"/>
    <w:uiPriority w:val="99"/>
    <w:semiHidden/>
    <w:rsid w:val="00C10465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10465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rsid w:val="00C104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Normal (Web)"/>
    <w:basedOn w:val="a"/>
    <w:uiPriority w:val="99"/>
    <w:semiHidden/>
    <w:rsid w:val="00C104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C10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1046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rsid w:val="00C10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0465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C10465"/>
    <w:pPr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TitleChar">
    <w:name w:val="Title Char"/>
    <w:uiPriority w:val="99"/>
    <w:locked/>
    <w:rsid w:val="00C10465"/>
    <w:rPr>
      <w:rFonts w:ascii="Cambria" w:hAnsi="Cambria"/>
      <w:b/>
      <w:kern w:val="28"/>
      <w:sz w:val="32"/>
    </w:rPr>
  </w:style>
  <w:style w:type="character" w:customStyle="1" w:styleId="ab">
    <w:name w:val="Название Знак"/>
    <w:link w:val="aa"/>
    <w:uiPriority w:val="99"/>
    <w:locked/>
    <w:rsid w:val="00C10465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rsid w:val="00C10465"/>
    <w:pPr>
      <w:spacing w:after="120"/>
    </w:pPr>
    <w:rPr>
      <w:rFonts w:eastAsia="Calibri"/>
      <w:sz w:val="24"/>
      <w:szCs w:val="24"/>
    </w:rPr>
  </w:style>
  <w:style w:type="character" w:customStyle="1" w:styleId="ad">
    <w:name w:val="Основной текст Знак"/>
    <w:link w:val="ac"/>
    <w:uiPriority w:val="99"/>
    <w:semiHidden/>
    <w:locked/>
    <w:rsid w:val="00C1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C10465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C1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C10465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C1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1046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104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C10465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10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C1046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104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C10465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C1046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C10465"/>
    <w:rPr>
      <w:rFonts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C10465"/>
    <w:pPr>
      <w:ind w:left="720"/>
    </w:pPr>
  </w:style>
  <w:style w:type="paragraph" w:customStyle="1" w:styleId="FR2">
    <w:name w:val="FR2"/>
    <w:uiPriority w:val="99"/>
    <w:rsid w:val="00C1046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Обычный1"/>
    <w:uiPriority w:val="99"/>
    <w:rsid w:val="00C10465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Основной текст 21"/>
    <w:basedOn w:val="11"/>
    <w:uiPriority w:val="99"/>
    <w:rsid w:val="00C10465"/>
    <w:pPr>
      <w:spacing w:before="0" w:after="0"/>
      <w:jc w:val="both"/>
    </w:pPr>
    <w:rPr>
      <w:sz w:val="28"/>
      <w:szCs w:val="28"/>
      <w:lang w:val="uk-UA"/>
    </w:rPr>
  </w:style>
  <w:style w:type="paragraph" w:customStyle="1" w:styleId="91">
    <w:name w:val="Заголовок 91"/>
    <w:basedOn w:val="11"/>
    <w:next w:val="11"/>
    <w:uiPriority w:val="99"/>
    <w:rsid w:val="00C10465"/>
    <w:pPr>
      <w:keepNext/>
      <w:spacing w:before="0" w:after="0" w:line="360" w:lineRule="auto"/>
      <w:ind w:firstLine="708"/>
      <w:jc w:val="center"/>
      <w:outlineLvl w:val="8"/>
    </w:pPr>
    <w:rPr>
      <w:b/>
      <w:bCs/>
      <w:sz w:val="28"/>
      <w:szCs w:val="28"/>
      <w:lang w:val="uk-UA"/>
    </w:rPr>
  </w:style>
  <w:style w:type="paragraph" w:customStyle="1" w:styleId="12">
    <w:name w:val="Абзац списка1"/>
    <w:basedOn w:val="a"/>
    <w:uiPriority w:val="99"/>
    <w:rsid w:val="00C10465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5">
    <w:name w:val="Обычный2"/>
    <w:uiPriority w:val="99"/>
    <w:rsid w:val="00C10465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1">
    <w:name w:val="Основной текст с отступом 21"/>
    <w:basedOn w:val="a"/>
    <w:uiPriority w:val="99"/>
    <w:rsid w:val="00C10465"/>
    <w:pPr>
      <w:suppressAutoHyphens/>
      <w:ind w:right="-1090" w:firstLine="720"/>
      <w:jc w:val="both"/>
    </w:pPr>
    <w:rPr>
      <w:lang w:val="uk-UA" w:eastAsia="ar-SA"/>
    </w:rPr>
  </w:style>
  <w:style w:type="paragraph" w:customStyle="1" w:styleId="af4">
    <w:name w:val="Абзац"/>
    <w:basedOn w:val="a"/>
    <w:uiPriority w:val="99"/>
    <w:rsid w:val="00C10465"/>
    <w:pPr>
      <w:spacing w:line="360" w:lineRule="auto"/>
      <w:ind w:left="720"/>
      <w:jc w:val="both"/>
    </w:pPr>
    <w:rPr>
      <w:lang w:val="uk-UA" w:eastAsia="ar-SA"/>
    </w:rPr>
  </w:style>
  <w:style w:type="paragraph" w:customStyle="1" w:styleId="26">
    <w:name w:val="Абзац списка2"/>
    <w:basedOn w:val="a"/>
    <w:uiPriority w:val="99"/>
    <w:rsid w:val="00C10465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Default">
    <w:name w:val="Default"/>
    <w:uiPriority w:val="99"/>
    <w:rsid w:val="00C104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C10465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customStyle="1" w:styleId="af5">
    <w:name w:val="Знак Знак"/>
    <w:uiPriority w:val="99"/>
    <w:locked/>
    <w:rsid w:val="00C10465"/>
    <w:rPr>
      <w:sz w:val="16"/>
      <w:lang w:val="ru-RU" w:eastAsia="ru-RU"/>
    </w:rPr>
  </w:style>
  <w:style w:type="character" w:customStyle="1" w:styleId="tlid-translation">
    <w:name w:val="tlid-translation"/>
    <w:uiPriority w:val="99"/>
    <w:rsid w:val="00C10465"/>
  </w:style>
  <w:style w:type="character" w:customStyle="1" w:styleId="apple-converted-space">
    <w:name w:val="apple-converted-space"/>
    <w:uiPriority w:val="99"/>
    <w:rsid w:val="00C10465"/>
  </w:style>
  <w:style w:type="table" w:styleId="af6">
    <w:name w:val="Table Grid"/>
    <w:basedOn w:val="a1"/>
    <w:uiPriority w:val="99"/>
    <w:rsid w:val="00C1046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C1046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2020-02-21T08:07:00Z</dcterms:created>
  <dcterms:modified xsi:type="dcterms:W3CDTF">2020-02-21T08:07:00Z</dcterms:modified>
</cp:coreProperties>
</file>