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B9" w:rsidRPr="00166894" w:rsidRDefault="00CE17B9">
      <w:pPr>
        <w:pStyle w:val="24"/>
        <w:shd w:val="clear" w:color="auto" w:fill="auto"/>
        <w:tabs>
          <w:tab w:val="left" w:pos="709"/>
          <w:tab w:val="left" w:pos="851"/>
        </w:tabs>
        <w:spacing w:after="0" w:line="360" w:lineRule="auto"/>
        <w:ind w:firstLine="0"/>
        <w:jc w:val="both"/>
        <w:rPr>
          <w:lang w:val="ru-RU"/>
        </w:rPr>
      </w:pPr>
      <w:bookmarkStart w:id="0" w:name="_GoBack"/>
      <w:bookmarkEnd w:id="0"/>
      <w:r>
        <w:rPr>
          <w:sz w:val="28"/>
          <w:szCs w:val="28"/>
          <w:lang w:val="uk-UA"/>
        </w:rPr>
        <w:t xml:space="preserve">Харківський національний медичний університет </w:t>
      </w:r>
    </w:p>
    <w:p w:rsidR="00CE17B9" w:rsidRPr="00166894" w:rsidRDefault="00CE17B9">
      <w:pPr>
        <w:pStyle w:val="24"/>
        <w:shd w:val="clear" w:color="auto" w:fill="auto"/>
        <w:tabs>
          <w:tab w:val="left" w:pos="567"/>
          <w:tab w:val="left" w:pos="851"/>
        </w:tabs>
        <w:spacing w:after="0" w:line="360" w:lineRule="auto"/>
        <w:ind w:firstLine="0"/>
        <w:jc w:val="both"/>
        <w:rPr>
          <w:lang w:val="ru-RU"/>
        </w:rPr>
      </w:pPr>
      <w:r>
        <w:rPr>
          <w:sz w:val="28"/>
          <w:szCs w:val="28"/>
        </w:rPr>
        <w:t>IV</w:t>
      </w:r>
      <w:r>
        <w:rPr>
          <w:sz w:val="28"/>
          <w:szCs w:val="28"/>
          <w:lang w:val="ru-RU"/>
        </w:rPr>
        <w:t xml:space="preserve"> </w:t>
      </w:r>
      <w:r>
        <w:rPr>
          <w:sz w:val="28"/>
          <w:szCs w:val="28"/>
          <w:lang w:val="uk-UA"/>
        </w:rPr>
        <w:t>медичний факультет</w:t>
      </w:r>
    </w:p>
    <w:p w:rsidR="00CE17B9" w:rsidRPr="00166894" w:rsidRDefault="00CE17B9">
      <w:pPr>
        <w:pStyle w:val="24"/>
        <w:shd w:val="clear" w:color="auto" w:fill="auto"/>
        <w:tabs>
          <w:tab w:val="left" w:pos="567"/>
          <w:tab w:val="left" w:pos="851"/>
        </w:tabs>
        <w:spacing w:after="0" w:line="360" w:lineRule="auto"/>
        <w:ind w:firstLine="0"/>
        <w:jc w:val="both"/>
        <w:rPr>
          <w:lang w:val="ru-RU"/>
        </w:rPr>
      </w:pPr>
      <w:r>
        <w:rPr>
          <w:sz w:val="28"/>
          <w:szCs w:val="28"/>
          <w:lang w:val="uk-UA"/>
        </w:rPr>
        <w:t xml:space="preserve">Кафедра гігієни та екології №1 </w:t>
      </w:r>
    </w:p>
    <w:p w:rsidR="00CE17B9" w:rsidRPr="00166894" w:rsidRDefault="00CE17B9">
      <w:pPr>
        <w:pStyle w:val="24"/>
        <w:shd w:val="clear" w:color="auto" w:fill="auto"/>
        <w:tabs>
          <w:tab w:val="left" w:pos="567"/>
          <w:tab w:val="left" w:pos="851"/>
        </w:tabs>
        <w:spacing w:before="600" w:after="0" w:line="360" w:lineRule="auto"/>
        <w:ind w:firstLine="0"/>
        <w:jc w:val="both"/>
        <w:rPr>
          <w:lang w:val="ru-RU"/>
        </w:rPr>
      </w:pPr>
      <w:r>
        <w:rPr>
          <w:sz w:val="28"/>
          <w:szCs w:val="28"/>
          <w:lang w:val="uk-UA"/>
        </w:rPr>
        <w:t>Галузь знань 22 «Охорона здоров’я»</w:t>
      </w:r>
    </w:p>
    <w:p w:rsidR="00CE17B9" w:rsidRPr="00166894" w:rsidRDefault="00CE17B9">
      <w:pPr>
        <w:pStyle w:val="24"/>
        <w:shd w:val="clear" w:color="auto" w:fill="auto"/>
        <w:tabs>
          <w:tab w:val="left" w:pos="567"/>
          <w:tab w:val="left" w:pos="851"/>
        </w:tabs>
        <w:spacing w:after="0" w:line="360" w:lineRule="auto"/>
        <w:ind w:firstLine="0"/>
        <w:jc w:val="both"/>
        <w:rPr>
          <w:lang w:val="ru-RU"/>
        </w:rPr>
      </w:pPr>
      <w:r>
        <w:rPr>
          <w:sz w:val="28"/>
          <w:szCs w:val="28"/>
          <w:lang w:val="uk-UA"/>
        </w:rPr>
        <w:t>Спеціальніс</w:t>
      </w:r>
      <w:r w:rsidR="00C17AC7">
        <w:rPr>
          <w:sz w:val="28"/>
          <w:szCs w:val="28"/>
          <w:lang w:val="uk-UA"/>
        </w:rPr>
        <w:t xml:space="preserve">ть (спеціалізація) </w:t>
      </w:r>
      <w:r w:rsidR="00C17AC7" w:rsidRPr="00C17AC7">
        <w:rPr>
          <w:sz w:val="28"/>
          <w:szCs w:val="28"/>
          <w:lang w:val="uk-UA"/>
        </w:rPr>
        <w:t>229 «Громадське здоров’я</w:t>
      </w:r>
      <w:r w:rsidRPr="00C17AC7">
        <w:rPr>
          <w:sz w:val="28"/>
          <w:szCs w:val="28"/>
          <w:lang w:val="uk-UA"/>
        </w:rPr>
        <w:t xml:space="preserve">» </w:t>
      </w:r>
    </w:p>
    <w:p w:rsidR="00CE17B9" w:rsidRDefault="00CE17B9">
      <w:pPr>
        <w:pStyle w:val="24"/>
        <w:shd w:val="clear" w:color="auto" w:fill="auto"/>
        <w:tabs>
          <w:tab w:val="left" w:pos="567"/>
          <w:tab w:val="left" w:pos="851"/>
        </w:tabs>
        <w:spacing w:after="0" w:line="360" w:lineRule="auto"/>
        <w:ind w:firstLine="0"/>
        <w:jc w:val="both"/>
        <w:rPr>
          <w:sz w:val="28"/>
          <w:szCs w:val="28"/>
          <w:lang w:val="uk-UA"/>
        </w:rPr>
      </w:pPr>
      <w:r>
        <w:rPr>
          <w:sz w:val="28"/>
          <w:szCs w:val="28"/>
          <w:lang w:val="uk-UA"/>
        </w:rPr>
        <w:t>Освітньо-професійна програма другого (магістерського) рівня вищої освіти</w:t>
      </w:r>
    </w:p>
    <w:p w:rsidR="00A216E1" w:rsidRPr="00A216E1" w:rsidRDefault="00A216E1">
      <w:pPr>
        <w:pStyle w:val="24"/>
        <w:shd w:val="clear" w:color="auto" w:fill="auto"/>
        <w:tabs>
          <w:tab w:val="left" w:pos="567"/>
          <w:tab w:val="left" w:pos="851"/>
        </w:tabs>
        <w:spacing w:after="0" w:line="360" w:lineRule="auto"/>
        <w:ind w:firstLine="0"/>
        <w:jc w:val="both"/>
        <w:rPr>
          <w:lang w:val="uk-UA"/>
        </w:rPr>
      </w:pPr>
    </w:p>
    <w:p w:rsidR="00CE17B9" w:rsidRPr="00166894" w:rsidRDefault="00CE17B9">
      <w:pPr>
        <w:pStyle w:val="24"/>
        <w:shd w:val="clear" w:color="auto" w:fill="auto"/>
        <w:tabs>
          <w:tab w:val="left" w:pos="567"/>
          <w:tab w:val="left" w:pos="851"/>
        </w:tabs>
        <w:spacing w:before="2400" w:after="0" w:line="360" w:lineRule="auto"/>
        <w:ind w:firstLine="0"/>
        <w:rPr>
          <w:lang w:val="ru-RU"/>
        </w:rPr>
      </w:pPr>
      <w:r>
        <w:rPr>
          <w:b/>
          <w:sz w:val="28"/>
          <w:szCs w:val="28"/>
          <w:lang w:val="uk-UA"/>
        </w:rPr>
        <w:t xml:space="preserve">СИЛАБУС НАВЧАЛЬНОЇ ДИСЦИПЛІНИ </w:t>
      </w:r>
    </w:p>
    <w:p w:rsidR="00CE17B9" w:rsidRPr="003E0399" w:rsidRDefault="003E0399" w:rsidP="00A53BC5">
      <w:pPr>
        <w:pStyle w:val="24"/>
        <w:shd w:val="clear" w:color="auto" w:fill="auto"/>
        <w:tabs>
          <w:tab w:val="left" w:pos="567"/>
          <w:tab w:val="left" w:pos="851"/>
        </w:tabs>
        <w:spacing w:after="1680" w:line="360" w:lineRule="auto"/>
        <w:ind w:firstLine="0"/>
        <w:rPr>
          <w:b/>
          <w:lang w:val="ru-RU"/>
        </w:rPr>
      </w:pPr>
      <w:proofErr w:type="gramStart"/>
      <w:r w:rsidRPr="00A53BC5">
        <w:rPr>
          <w:b/>
          <w:bCs/>
          <w:caps/>
          <w:sz w:val="28"/>
          <w:szCs w:val="28"/>
          <w:lang w:val="ru-RU"/>
        </w:rPr>
        <w:t>Проф</w:t>
      </w:r>
      <w:proofErr w:type="gramEnd"/>
      <w:r w:rsidRPr="00A53BC5">
        <w:rPr>
          <w:b/>
          <w:bCs/>
          <w:caps/>
          <w:sz w:val="28"/>
          <w:szCs w:val="28"/>
          <w:lang w:val="ru-RU"/>
        </w:rPr>
        <w:t>ілактика, валеологія</w:t>
      </w:r>
    </w:p>
    <w:tbl>
      <w:tblPr>
        <w:tblW w:w="0" w:type="auto"/>
        <w:tblLayout w:type="fixed"/>
        <w:tblLook w:val="0000" w:firstRow="0" w:lastRow="0" w:firstColumn="0" w:lastColumn="0" w:noHBand="0" w:noVBand="0"/>
      </w:tblPr>
      <w:tblGrid>
        <w:gridCol w:w="4786"/>
        <w:gridCol w:w="425"/>
        <w:gridCol w:w="5103"/>
      </w:tblGrid>
      <w:tr w:rsidR="00CE17B9">
        <w:tc>
          <w:tcPr>
            <w:tcW w:w="4786" w:type="dxa"/>
            <w:shd w:val="clear" w:color="auto" w:fill="auto"/>
          </w:tcPr>
          <w:p w:rsidR="00CE17B9" w:rsidRDefault="007225DC">
            <w:r>
              <w:rPr>
                <w:lang w:val="uk-UA"/>
              </w:rPr>
              <w:t>Си</w:t>
            </w:r>
            <w:r w:rsidR="00CE17B9">
              <w:rPr>
                <w:lang w:val="uk-UA"/>
              </w:rPr>
              <w:t>лабус навчальної</w:t>
            </w:r>
            <w:r w:rsidR="00CE17B9" w:rsidRPr="00166894">
              <w:t xml:space="preserve"> </w:t>
            </w:r>
            <w:r w:rsidR="00CE17B9">
              <w:rPr>
                <w:lang w:val="uk-UA"/>
              </w:rPr>
              <w:t xml:space="preserve">дисципліни </w:t>
            </w:r>
            <w:r w:rsidR="00CE17B9">
              <w:t>затверджен</w:t>
            </w:r>
            <w:r w:rsidR="00CE17B9">
              <w:rPr>
                <w:lang w:val="uk-UA"/>
              </w:rPr>
              <w:t>ий</w:t>
            </w:r>
            <w:r w:rsidR="00CE17B9" w:rsidRPr="00166894">
              <w:t xml:space="preserve"> </w:t>
            </w:r>
            <w:r w:rsidR="00CE17B9">
              <w:t>на</w:t>
            </w:r>
            <w:r w:rsidR="00CE17B9" w:rsidRPr="00166894">
              <w:t xml:space="preserve"> </w:t>
            </w:r>
            <w:r w:rsidR="00CE17B9">
              <w:t>засіданні</w:t>
            </w:r>
            <w:r w:rsidR="00CE17B9" w:rsidRPr="00166894">
              <w:t xml:space="preserve"> </w:t>
            </w:r>
            <w:r w:rsidR="00CE17B9">
              <w:rPr>
                <w:bCs/>
                <w:iCs/>
              </w:rPr>
              <w:t>кафедри</w:t>
            </w:r>
            <w:r w:rsidR="00CE17B9" w:rsidRPr="00166894">
              <w:rPr>
                <w:bCs/>
                <w:iCs/>
              </w:rPr>
              <w:t xml:space="preserve"> </w:t>
            </w:r>
            <w:r w:rsidR="00CE17B9">
              <w:rPr>
                <w:bCs/>
                <w:iCs/>
              </w:rPr>
              <w:t>гігієни</w:t>
            </w:r>
            <w:r w:rsidR="00CE17B9" w:rsidRPr="00166894">
              <w:rPr>
                <w:bCs/>
                <w:iCs/>
              </w:rPr>
              <w:t xml:space="preserve"> </w:t>
            </w:r>
            <w:r w:rsidR="00CE17B9">
              <w:rPr>
                <w:bCs/>
                <w:iCs/>
              </w:rPr>
              <w:t>та</w:t>
            </w:r>
            <w:r w:rsidR="00CE17B9" w:rsidRPr="00166894">
              <w:rPr>
                <w:bCs/>
                <w:iCs/>
              </w:rPr>
              <w:t xml:space="preserve"> </w:t>
            </w:r>
            <w:r w:rsidR="00CE17B9">
              <w:rPr>
                <w:bCs/>
                <w:iCs/>
              </w:rPr>
              <w:t>екології</w:t>
            </w:r>
            <w:r w:rsidR="00CE17B9" w:rsidRPr="00166894">
              <w:rPr>
                <w:bCs/>
                <w:iCs/>
              </w:rPr>
              <w:t xml:space="preserve"> №1</w:t>
            </w:r>
          </w:p>
          <w:p w:rsidR="00CE17B9" w:rsidRPr="00166894" w:rsidRDefault="00CE17B9">
            <w:pPr>
              <w:rPr>
                <w:b/>
                <w:bCs/>
                <w:i/>
                <w:iCs/>
              </w:rPr>
            </w:pPr>
          </w:p>
          <w:p w:rsidR="00CE17B9" w:rsidRDefault="00CE17B9">
            <w:r>
              <w:t xml:space="preserve">Протокол від </w:t>
            </w:r>
          </w:p>
          <w:p w:rsidR="00CE17B9" w:rsidRDefault="00CE17B9">
            <w:r>
              <w:rPr>
                <w:lang w:val="uk-UA"/>
              </w:rPr>
              <w:t xml:space="preserve">27 серпня </w:t>
            </w:r>
            <w:r>
              <w:t>20</w:t>
            </w:r>
            <w:r>
              <w:rPr>
                <w:lang w:val="uk-UA"/>
              </w:rPr>
              <w:t>20</w:t>
            </w:r>
            <w:r>
              <w:t xml:space="preserve"> року №</w:t>
            </w:r>
            <w:r>
              <w:rPr>
                <w:lang w:val="uk-UA"/>
              </w:rPr>
              <w:t>1</w:t>
            </w:r>
          </w:p>
          <w:p w:rsidR="00CE17B9" w:rsidRDefault="00CE17B9">
            <w:pPr>
              <w:rPr>
                <w:lang w:val="uk-UA"/>
              </w:rPr>
            </w:pPr>
          </w:p>
          <w:p w:rsidR="00CE17B9" w:rsidRDefault="00CE17B9">
            <w:r>
              <w:rPr>
                <w:lang w:val="uk-UA"/>
              </w:rPr>
              <w:t>З</w:t>
            </w:r>
            <w:r w:rsidR="00200D4D">
              <w:t>авідувач кафедри</w:t>
            </w:r>
          </w:p>
          <w:p w:rsidR="00CE17B9" w:rsidRDefault="00CE17B9">
            <w:r>
              <w:t xml:space="preserve">__________   </w:t>
            </w:r>
            <w:r>
              <w:rPr>
                <w:lang w:val="uk-UA"/>
              </w:rPr>
              <w:t>Коробчанський В.О.</w:t>
            </w:r>
            <w:r>
              <w:rPr>
                <w:sz w:val="16"/>
              </w:rPr>
              <w:t xml:space="preserve">                          (</w:t>
            </w:r>
            <w:proofErr w:type="gramStart"/>
            <w:r>
              <w:rPr>
                <w:sz w:val="16"/>
              </w:rPr>
              <w:t>п</w:t>
            </w:r>
            <w:proofErr w:type="gramEnd"/>
            <w:r>
              <w:rPr>
                <w:sz w:val="16"/>
              </w:rPr>
              <w:t xml:space="preserve">ідпис)                                             (прізвище та ініціали)         </w:t>
            </w:r>
          </w:p>
          <w:p w:rsidR="00CE17B9" w:rsidRDefault="00CE17B9">
            <w:pPr>
              <w:rPr>
                <w:sz w:val="16"/>
              </w:rPr>
            </w:pPr>
          </w:p>
          <w:p w:rsidR="00A53BC5" w:rsidRDefault="00A53BC5">
            <w:pPr>
              <w:rPr>
                <w:sz w:val="16"/>
              </w:rPr>
            </w:pPr>
          </w:p>
          <w:p w:rsidR="00CE17B9" w:rsidRDefault="00CE17B9">
            <w:r>
              <w:rPr>
                <w:lang w:val="uk-UA"/>
              </w:rPr>
              <w:t xml:space="preserve">27 серпня       2020 року </w:t>
            </w:r>
          </w:p>
        </w:tc>
        <w:tc>
          <w:tcPr>
            <w:tcW w:w="425" w:type="dxa"/>
            <w:shd w:val="clear" w:color="auto" w:fill="auto"/>
          </w:tcPr>
          <w:p w:rsidR="00CE17B9" w:rsidRDefault="00CE17B9">
            <w:pPr>
              <w:snapToGrid w:val="0"/>
              <w:jc w:val="both"/>
              <w:rPr>
                <w:lang w:val="uk-UA"/>
              </w:rPr>
            </w:pPr>
          </w:p>
        </w:tc>
        <w:tc>
          <w:tcPr>
            <w:tcW w:w="5103" w:type="dxa"/>
            <w:shd w:val="clear" w:color="auto" w:fill="auto"/>
          </w:tcPr>
          <w:p w:rsidR="00CE17B9" w:rsidRPr="007225DC" w:rsidRDefault="00CE17B9">
            <w:pPr>
              <w:rPr>
                <w:lang w:val="uk-UA"/>
              </w:rPr>
            </w:pPr>
            <w:r>
              <w:t xml:space="preserve">Схвалено </w:t>
            </w:r>
            <w:proofErr w:type="gramStart"/>
            <w:r>
              <w:t>методичною</w:t>
            </w:r>
            <w:proofErr w:type="gramEnd"/>
            <w:r>
              <w:t xml:space="preserve"> комісією ХНМУ з проблем </w:t>
            </w:r>
            <w:r w:rsidR="007225DC">
              <w:rPr>
                <w:lang w:val="uk-UA"/>
              </w:rPr>
              <w:t xml:space="preserve">громадського здоров’я </w:t>
            </w:r>
          </w:p>
          <w:p w:rsidR="00CE17B9" w:rsidRDefault="00CE17B9">
            <w:pPr>
              <w:pStyle w:val="311"/>
              <w:spacing w:after="0"/>
            </w:pPr>
            <w:r>
              <w:rPr>
                <w:sz w:val="24"/>
                <w:szCs w:val="24"/>
                <w:lang w:val="uk-UA"/>
              </w:rPr>
              <w:t xml:space="preserve">                                    </w:t>
            </w:r>
            <w:r>
              <w:rPr>
                <w:lang w:val="uk-UA"/>
              </w:rPr>
              <w:t>( назва)</w:t>
            </w:r>
          </w:p>
          <w:p w:rsidR="002F0C7B" w:rsidRDefault="002F0C7B"/>
          <w:p w:rsidR="002F0C7B" w:rsidRDefault="00CE17B9">
            <w:r>
              <w:t xml:space="preserve">Протокол від  </w:t>
            </w:r>
          </w:p>
          <w:p w:rsidR="00CE17B9" w:rsidRPr="002F0C7B" w:rsidRDefault="002F0C7B">
            <w:pPr>
              <w:rPr>
                <w:lang w:val="uk-UA"/>
              </w:rPr>
            </w:pPr>
            <w:r>
              <w:rPr>
                <w:lang w:val="uk-UA"/>
              </w:rPr>
              <w:t xml:space="preserve">31 серпня </w:t>
            </w:r>
            <w:r>
              <w:t>20</w:t>
            </w:r>
            <w:r>
              <w:rPr>
                <w:lang w:val="uk-UA"/>
              </w:rPr>
              <w:t xml:space="preserve">20 </w:t>
            </w:r>
            <w:r>
              <w:t xml:space="preserve">року </w:t>
            </w:r>
            <w:r>
              <w:rPr>
                <w:lang w:val="uk-UA"/>
              </w:rPr>
              <w:t>№</w:t>
            </w:r>
            <w:r w:rsidR="00FD4778" w:rsidRPr="00FD4778">
              <w:t>1</w:t>
            </w:r>
            <w:r w:rsidR="00200D4D">
              <w:rPr>
                <w:lang w:val="uk-UA"/>
              </w:rPr>
              <w:t>2</w:t>
            </w:r>
          </w:p>
          <w:p w:rsidR="00CE17B9" w:rsidRDefault="00CE17B9"/>
          <w:p w:rsidR="00CE17B9" w:rsidRPr="00166894" w:rsidRDefault="00200D4D">
            <w:pPr>
              <w:rPr>
                <w:lang w:val="uk-UA"/>
              </w:rPr>
            </w:pPr>
            <w:r>
              <w:rPr>
                <w:lang w:val="uk-UA"/>
              </w:rPr>
              <w:t>Голова</w:t>
            </w:r>
          </w:p>
          <w:p w:rsidR="00CE17B9" w:rsidRPr="00166894" w:rsidRDefault="00CE17B9">
            <w:pPr>
              <w:rPr>
                <w:lang w:val="uk-UA"/>
              </w:rPr>
            </w:pPr>
            <w:r w:rsidRPr="00166894">
              <w:rPr>
                <w:lang w:val="uk-UA"/>
              </w:rPr>
              <w:t>___________     _</w:t>
            </w:r>
            <w:r w:rsidRPr="00166894">
              <w:rPr>
                <w:u w:val="single"/>
                <w:lang w:val="uk-UA"/>
              </w:rPr>
              <w:t>Огнєв В.А.</w:t>
            </w:r>
            <w:r w:rsidRPr="00166894">
              <w:rPr>
                <w:lang w:val="uk-UA"/>
              </w:rPr>
              <w:t xml:space="preserve">______              </w:t>
            </w:r>
            <w:r w:rsidRPr="00166894">
              <w:rPr>
                <w:sz w:val="16"/>
                <w:szCs w:val="16"/>
                <w:lang w:val="uk-UA"/>
              </w:rPr>
              <w:t xml:space="preserve">(підпис)                                    (прізвище та ініціали)         </w:t>
            </w:r>
          </w:p>
          <w:p w:rsidR="00CE17B9" w:rsidRDefault="00CE17B9">
            <w:pPr>
              <w:rPr>
                <w:sz w:val="16"/>
                <w:szCs w:val="16"/>
                <w:lang w:val="uk-UA"/>
              </w:rPr>
            </w:pPr>
          </w:p>
          <w:p w:rsidR="00CE17B9" w:rsidRDefault="00CE17B9">
            <w:pPr>
              <w:rPr>
                <w:sz w:val="16"/>
                <w:szCs w:val="16"/>
                <w:lang w:val="uk-UA"/>
              </w:rPr>
            </w:pPr>
          </w:p>
          <w:p w:rsidR="00CE17B9" w:rsidRDefault="00CE17B9">
            <w:r>
              <w:rPr>
                <w:lang w:val="uk-UA"/>
              </w:rPr>
              <w:t xml:space="preserve">«____» </w:t>
            </w:r>
            <w:r>
              <w:t>________________20</w:t>
            </w:r>
            <w:r>
              <w:rPr>
                <w:lang w:val="uk-UA"/>
              </w:rPr>
              <w:t>20</w:t>
            </w:r>
            <w:r>
              <w:t xml:space="preserve"> року         </w:t>
            </w:r>
          </w:p>
          <w:p w:rsidR="00CE17B9" w:rsidRDefault="00CE17B9">
            <w:pPr>
              <w:rPr>
                <w:szCs w:val="28"/>
              </w:rPr>
            </w:pPr>
          </w:p>
        </w:tc>
      </w:tr>
    </w:tbl>
    <w:p w:rsidR="007225DC" w:rsidRDefault="00200D4D" w:rsidP="00017526">
      <w:pPr>
        <w:spacing w:line="276" w:lineRule="auto"/>
        <w:jc w:val="both"/>
        <w:rPr>
          <w:lang w:val="uk-UA"/>
        </w:rPr>
      </w:pPr>
      <w:r>
        <w:rPr>
          <w:b/>
          <w:lang w:val="uk-UA"/>
        </w:rPr>
        <w:br w:type="page"/>
      </w:r>
      <w:r w:rsidR="00017526" w:rsidRPr="00017526">
        <w:rPr>
          <w:b/>
          <w:lang w:val="uk-UA"/>
        </w:rPr>
        <w:lastRenderedPageBreak/>
        <w:t>Р</w:t>
      </w:r>
      <w:r w:rsidR="00CE17B9" w:rsidRPr="00017526">
        <w:rPr>
          <w:b/>
          <w:lang w:val="uk-UA"/>
        </w:rPr>
        <w:t>озробник</w:t>
      </w:r>
      <w:r w:rsidR="00017526" w:rsidRPr="00017526">
        <w:rPr>
          <w:b/>
          <w:lang w:val="uk-UA"/>
        </w:rPr>
        <w:t>и силабусу:</w:t>
      </w:r>
      <w:r w:rsidR="00CE17B9">
        <w:rPr>
          <w:lang w:val="uk-UA"/>
        </w:rPr>
        <w:t xml:space="preserve"> </w:t>
      </w:r>
    </w:p>
    <w:p w:rsidR="00017526" w:rsidRDefault="00017526" w:rsidP="00017526">
      <w:pPr>
        <w:spacing w:line="276" w:lineRule="auto"/>
        <w:jc w:val="both"/>
        <w:rPr>
          <w:lang w:val="uk-UA"/>
        </w:rPr>
      </w:pPr>
      <w:r>
        <w:rPr>
          <w:lang w:val="uk-UA"/>
        </w:rPr>
        <w:t>д.мед.н, проф.</w:t>
      </w:r>
      <w:r w:rsidR="007B3B23">
        <w:rPr>
          <w:lang w:val="uk-UA"/>
        </w:rPr>
        <w:t xml:space="preserve"> Коробчанський В.О.,</w:t>
      </w:r>
      <w:r>
        <w:rPr>
          <w:lang w:val="uk-UA"/>
        </w:rPr>
        <w:t xml:space="preserve"> </w:t>
      </w:r>
    </w:p>
    <w:p w:rsidR="00017526" w:rsidRDefault="00017526" w:rsidP="00017526">
      <w:pPr>
        <w:spacing w:line="276" w:lineRule="auto"/>
        <w:jc w:val="both"/>
        <w:rPr>
          <w:lang w:val="uk-UA"/>
        </w:rPr>
      </w:pPr>
      <w:r>
        <w:rPr>
          <w:lang w:val="uk-UA"/>
        </w:rPr>
        <w:t>к.мед.н., доц. Олійник Ю.О.,</w:t>
      </w:r>
      <w:r w:rsidR="007B3B23">
        <w:rPr>
          <w:lang w:val="uk-UA"/>
        </w:rPr>
        <w:t xml:space="preserve"> </w:t>
      </w:r>
    </w:p>
    <w:p w:rsidR="00CE17B9" w:rsidRPr="00017526" w:rsidRDefault="00017526" w:rsidP="00017526">
      <w:pPr>
        <w:spacing w:line="276" w:lineRule="auto"/>
        <w:jc w:val="both"/>
        <w:rPr>
          <w:lang w:val="uk-UA"/>
        </w:rPr>
      </w:pPr>
      <w:r>
        <w:rPr>
          <w:lang w:val="uk-UA"/>
        </w:rPr>
        <w:t>к.б.н., доц.</w:t>
      </w:r>
      <w:r w:rsidR="007B3B23">
        <w:rPr>
          <w:lang w:val="uk-UA"/>
        </w:rPr>
        <w:t xml:space="preserve"> Герасименко О.І.</w:t>
      </w:r>
    </w:p>
    <w:p w:rsidR="00CE17B9" w:rsidRPr="00017526" w:rsidRDefault="00CE17B9" w:rsidP="00017526">
      <w:pPr>
        <w:rPr>
          <w:lang w:val="uk-UA"/>
        </w:rPr>
      </w:pPr>
    </w:p>
    <w:p w:rsidR="00017526" w:rsidRPr="00017526" w:rsidRDefault="00017526" w:rsidP="00017526">
      <w:pPr>
        <w:jc w:val="center"/>
        <w:rPr>
          <w:b/>
          <w:lang w:val="uk-UA"/>
        </w:rPr>
      </w:pPr>
      <w:r w:rsidRPr="00017526">
        <w:rPr>
          <w:b/>
          <w:lang w:val="uk-UA"/>
        </w:rPr>
        <w:t>Дані про викладачів, що викладають дисципліну</w:t>
      </w:r>
    </w:p>
    <w:tbl>
      <w:tblPr>
        <w:tblW w:w="0" w:type="auto"/>
        <w:tblCellMar>
          <w:top w:w="15" w:type="dxa"/>
          <w:left w:w="15" w:type="dxa"/>
          <w:bottom w:w="15" w:type="dxa"/>
          <w:right w:w="15" w:type="dxa"/>
        </w:tblCellMar>
        <w:tblLook w:val="04A0" w:firstRow="1" w:lastRow="0" w:firstColumn="1" w:lastColumn="0" w:noHBand="0" w:noVBand="1"/>
      </w:tblPr>
      <w:tblGrid>
        <w:gridCol w:w="3363"/>
        <w:gridCol w:w="7072"/>
      </w:tblGrid>
      <w:tr w:rsidR="00017526" w:rsidRPr="00017526" w:rsidTr="000175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7526" w:rsidRPr="00017526" w:rsidRDefault="00017526" w:rsidP="00017526">
            <w:pPr>
              <w:suppressAutoHyphens w:val="0"/>
              <w:rPr>
                <w:sz w:val="24"/>
                <w:lang w:eastAsia="en-US"/>
              </w:rPr>
            </w:pPr>
            <w:proofErr w:type="gramStart"/>
            <w:r w:rsidRPr="00017526">
              <w:rPr>
                <w:color w:val="000000"/>
                <w:szCs w:val="28"/>
                <w:lang w:eastAsia="en-US"/>
              </w:rPr>
              <w:t>Пр</w:t>
            </w:r>
            <w:proofErr w:type="gramEnd"/>
            <w:r w:rsidRPr="00017526">
              <w:rPr>
                <w:color w:val="000000"/>
                <w:szCs w:val="28"/>
                <w:lang w:eastAsia="en-US"/>
              </w:rPr>
              <w:t>ізвище, ім’я по батькові викладача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7526" w:rsidRPr="00017526" w:rsidRDefault="00017526" w:rsidP="00017526">
            <w:pPr>
              <w:suppressAutoHyphens w:val="0"/>
              <w:rPr>
                <w:sz w:val="24"/>
                <w:lang w:val="uk-UA" w:eastAsia="en-US"/>
              </w:rPr>
            </w:pPr>
            <w:r w:rsidRPr="00D74F04">
              <w:rPr>
                <w:bCs/>
                <w:color w:val="000000"/>
                <w:szCs w:val="28"/>
                <w:lang w:val="uk-UA" w:eastAsia="en-US"/>
              </w:rPr>
              <w:t>Коробчанський Володимир Олексійович</w:t>
            </w:r>
          </w:p>
        </w:tc>
      </w:tr>
      <w:tr w:rsidR="00017526" w:rsidRPr="00017526" w:rsidTr="000175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7526" w:rsidRPr="00017526" w:rsidRDefault="00017526" w:rsidP="00017526">
            <w:pPr>
              <w:suppressAutoHyphens w:val="0"/>
              <w:rPr>
                <w:sz w:val="24"/>
                <w:lang w:val="en-US" w:eastAsia="en-US"/>
              </w:rPr>
            </w:pPr>
            <w:r w:rsidRPr="00017526">
              <w:rPr>
                <w:color w:val="000000"/>
                <w:szCs w:val="28"/>
                <w:lang w:val="en-US" w:eastAsia="en-US"/>
              </w:rPr>
              <w:t>Контактний тел.</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17526" w:rsidRPr="00017526" w:rsidRDefault="00017526" w:rsidP="00017526">
            <w:pPr>
              <w:suppressAutoHyphens w:val="0"/>
              <w:rPr>
                <w:sz w:val="24"/>
                <w:lang w:val="en-US" w:eastAsia="en-US"/>
              </w:rPr>
            </w:pPr>
            <w:r>
              <w:rPr>
                <w:szCs w:val="28"/>
                <w:lang w:val="uk-UA"/>
              </w:rPr>
              <w:t>(057) 705-15-74</w:t>
            </w:r>
          </w:p>
        </w:tc>
      </w:tr>
      <w:tr w:rsidR="00017526" w:rsidRPr="00017526" w:rsidTr="000175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7526" w:rsidRPr="00017526" w:rsidRDefault="00017526" w:rsidP="00017526">
            <w:pPr>
              <w:suppressAutoHyphens w:val="0"/>
              <w:rPr>
                <w:sz w:val="24"/>
                <w:lang w:val="en-US" w:eastAsia="en-US"/>
              </w:rPr>
            </w:pPr>
            <w:r w:rsidRPr="00017526">
              <w:rPr>
                <w:color w:val="000000"/>
                <w:szCs w:val="28"/>
                <w:lang w:val="en-US" w:eastAsia="en-US"/>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7526" w:rsidRPr="00017526" w:rsidRDefault="00017526" w:rsidP="00017526">
            <w:pPr>
              <w:suppressAutoHyphens w:val="0"/>
              <w:rPr>
                <w:sz w:val="24"/>
                <w:lang w:val="en-US" w:eastAsia="en-US"/>
              </w:rPr>
            </w:pPr>
            <w:r>
              <w:rPr>
                <w:lang w:val="en-US"/>
              </w:rPr>
              <w:t>hygiene</w:t>
            </w:r>
            <w:r>
              <w:t>1@</w:t>
            </w:r>
            <w:r>
              <w:rPr>
                <w:lang w:val="en-US"/>
              </w:rPr>
              <w:t>ukr</w:t>
            </w:r>
            <w:r>
              <w:t>.</w:t>
            </w:r>
            <w:r>
              <w:rPr>
                <w:lang w:val="en-US"/>
              </w:rPr>
              <w:t>net</w:t>
            </w:r>
          </w:p>
        </w:tc>
      </w:tr>
      <w:tr w:rsidR="00017526" w:rsidRPr="00017526" w:rsidTr="000175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7526" w:rsidRPr="00017526" w:rsidRDefault="00017526" w:rsidP="00017526">
            <w:pPr>
              <w:suppressAutoHyphens w:val="0"/>
              <w:rPr>
                <w:sz w:val="24"/>
                <w:lang w:val="en-US" w:eastAsia="en-US"/>
              </w:rPr>
            </w:pPr>
            <w:r w:rsidRPr="00017526">
              <w:rPr>
                <w:color w:val="000000"/>
                <w:szCs w:val="28"/>
                <w:lang w:val="en-US" w:eastAsia="en-US"/>
              </w:rPr>
              <w:t>Розклад занять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7526" w:rsidRPr="00017526" w:rsidRDefault="00017526" w:rsidP="00017526">
            <w:pPr>
              <w:suppressAutoHyphens w:val="0"/>
              <w:rPr>
                <w:sz w:val="24"/>
                <w:lang w:eastAsia="en-US"/>
              </w:rPr>
            </w:pPr>
            <w:r w:rsidRPr="00017526">
              <w:rPr>
                <w:color w:val="000000"/>
                <w:szCs w:val="28"/>
                <w:lang w:eastAsia="en-US"/>
              </w:rPr>
              <w:t>Відповідно до розкладу навчального відділу</w:t>
            </w:r>
          </w:p>
        </w:tc>
      </w:tr>
      <w:tr w:rsidR="00017526" w:rsidRPr="00017526" w:rsidTr="000175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7526" w:rsidRPr="00017526" w:rsidRDefault="00017526" w:rsidP="00017526">
            <w:pPr>
              <w:suppressAutoHyphens w:val="0"/>
              <w:rPr>
                <w:sz w:val="24"/>
                <w:lang w:val="en-US" w:eastAsia="en-US"/>
              </w:rPr>
            </w:pPr>
            <w:r w:rsidRPr="00017526">
              <w:rPr>
                <w:color w:val="000000"/>
                <w:szCs w:val="28"/>
                <w:lang w:val="en-US" w:eastAsia="en-US"/>
              </w:rPr>
              <w:t>Консультації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7526" w:rsidRPr="00017526" w:rsidRDefault="00017526" w:rsidP="00017526">
            <w:pPr>
              <w:suppressAutoHyphens w:val="0"/>
              <w:rPr>
                <w:sz w:val="24"/>
                <w:lang w:val="en-US" w:eastAsia="en-US"/>
              </w:rPr>
            </w:pPr>
            <w:r w:rsidRPr="00017526">
              <w:rPr>
                <w:color w:val="000000"/>
                <w:szCs w:val="28"/>
                <w:lang w:val="en-US" w:eastAsia="en-US"/>
              </w:rPr>
              <w:t>понеділок 15.30-17.00</w:t>
            </w:r>
          </w:p>
        </w:tc>
      </w:tr>
      <w:tr w:rsidR="00017526" w:rsidRPr="00017526" w:rsidTr="000175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7526" w:rsidRPr="00017526" w:rsidRDefault="00017526" w:rsidP="00017526">
            <w:pPr>
              <w:suppressAutoHyphens w:val="0"/>
              <w:rPr>
                <w:sz w:val="24"/>
                <w:lang w:val="en-US" w:eastAsia="en-US"/>
              </w:rPr>
            </w:pPr>
            <w:r w:rsidRPr="00017526">
              <w:rPr>
                <w:color w:val="000000"/>
                <w:szCs w:val="28"/>
                <w:lang w:val="en-US" w:eastAsia="en-US"/>
              </w:rPr>
              <w:t>Локація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7526" w:rsidRPr="00017526" w:rsidRDefault="00017526" w:rsidP="00017526">
            <w:pPr>
              <w:suppressAutoHyphens w:val="0"/>
              <w:rPr>
                <w:color w:val="000000"/>
                <w:szCs w:val="28"/>
                <w:lang w:val="en-US" w:eastAsia="en-US"/>
              </w:rPr>
            </w:pPr>
            <w:r w:rsidRPr="00017526">
              <w:rPr>
                <w:color w:val="000000"/>
                <w:szCs w:val="28"/>
                <w:lang w:eastAsia="en-US"/>
              </w:rPr>
              <w:t>НДІ</w:t>
            </w:r>
            <w:r w:rsidRPr="00017526">
              <w:rPr>
                <w:color w:val="000000"/>
                <w:szCs w:val="28"/>
                <w:lang w:val="en-US" w:eastAsia="en-US"/>
              </w:rPr>
              <w:t xml:space="preserve"> </w:t>
            </w:r>
            <w:r w:rsidRPr="00017526">
              <w:rPr>
                <w:color w:val="000000"/>
                <w:szCs w:val="28"/>
                <w:lang w:eastAsia="en-US"/>
              </w:rPr>
              <w:t>гі</w:t>
            </w:r>
            <w:proofErr w:type="gramStart"/>
            <w:r w:rsidRPr="00017526">
              <w:rPr>
                <w:color w:val="000000"/>
                <w:szCs w:val="28"/>
                <w:lang w:eastAsia="en-US"/>
              </w:rPr>
              <w:t>г</w:t>
            </w:r>
            <w:proofErr w:type="gramEnd"/>
            <w:r w:rsidRPr="00017526">
              <w:rPr>
                <w:color w:val="000000"/>
                <w:szCs w:val="28"/>
                <w:lang w:eastAsia="en-US"/>
              </w:rPr>
              <w:t>ієни</w:t>
            </w:r>
            <w:r w:rsidRPr="00017526">
              <w:rPr>
                <w:color w:val="000000"/>
                <w:szCs w:val="28"/>
                <w:lang w:val="en-US" w:eastAsia="en-US"/>
              </w:rPr>
              <w:t xml:space="preserve"> </w:t>
            </w:r>
            <w:r w:rsidRPr="00017526">
              <w:rPr>
                <w:color w:val="000000"/>
                <w:szCs w:val="28"/>
                <w:lang w:eastAsia="en-US"/>
              </w:rPr>
              <w:t>праці</w:t>
            </w:r>
            <w:r w:rsidRPr="00017526">
              <w:rPr>
                <w:color w:val="000000"/>
                <w:szCs w:val="28"/>
                <w:lang w:val="en-US" w:eastAsia="en-US"/>
              </w:rPr>
              <w:t xml:space="preserve"> </w:t>
            </w:r>
            <w:r w:rsidRPr="00017526">
              <w:rPr>
                <w:color w:val="000000"/>
                <w:szCs w:val="28"/>
                <w:lang w:eastAsia="en-US"/>
              </w:rPr>
              <w:t>та</w:t>
            </w:r>
            <w:r w:rsidRPr="00017526">
              <w:rPr>
                <w:color w:val="000000"/>
                <w:szCs w:val="28"/>
                <w:lang w:val="en-US" w:eastAsia="en-US"/>
              </w:rPr>
              <w:t xml:space="preserve"> </w:t>
            </w:r>
            <w:r w:rsidRPr="00017526">
              <w:rPr>
                <w:color w:val="000000"/>
                <w:szCs w:val="28"/>
                <w:lang w:eastAsia="en-US"/>
              </w:rPr>
              <w:t>професійних</w:t>
            </w:r>
            <w:r w:rsidRPr="00017526">
              <w:rPr>
                <w:color w:val="000000"/>
                <w:szCs w:val="28"/>
                <w:lang w:val="en-US" w:eastAsia="en-US"/>
              </w:rPr>
              <w:t xml:space="preserve"> </w:t>
            </w:r>
            <w:r w:rsidRPr="00017526">
              <w:rPr>
                <w:color w:val="000000"/>
                <w:szCs w:val="28"/>
                <w:lang w:eastAsia="en-US"/>
              </w:rPr>
              <w:t>захворювань</w:t>
            </w:r>
            <w:r>
              <w:rPr>
                <w:color w:val="000000"/>
                <w:szCs w:val="28"/>
                <w:lang w:val="uk-UA" w:eastAsia="en-US"/>
              </w:rPr>
              <w:t xml:space="preserve">, </w:t>
            </w:r>
            <w:r w:rsidR="00D74F04">
              <w:rPr>
                <w:color w:val="000000"/>
                <w:szCs w:val="28"/>
                <w:lang w:val="uk-UA" w:eastAsia="en-US"/>
              </w:rPr>
              <w:t xml:space="preserve">приміщення </w:t>
            </w:r>
            <w:r w:rsidRPr="00017526">
              <w:rPr>
                <w:color w:val="000000"/>
                <w:szCs w:val="28"/>
                <w:lang w:eastAsia="en-US"/>
              </w:rPr>
              <w:t>кафедри</w:t>
            </w:r>
            <w:r w:rsidRPr="00017526">
              <w:rPr>
                <w:color w:val="000000"/>
                <w:szCs w:val="28"/>
                <w:lang w:val="en-US" w:eastAsia="en-US"/>
              </w:rPr>
              <w:t xml:space="preserve"> </w:t>
            </w:r>
            <w:r w:rsidRPr="00017526">
              <w:rPr>
                <w:color w:val="000000"/>
                <w:szCs w:val="28"/>
                <w:lang w:eastAsia="en-US"/>
              </w:rPr>
              <w:t>гігієни</w:t>
            </w:r>
            <w:r w:rsidRPr="00017526">
              <w:rPr>
                <w:color w:val="000000"/>
                <w:szCs w:val="28"/>
                <w:lang w:val="en-US" w:eastAsia="en-US"/>
              </w:rPr>
              <w:t xml:space="preserve"> </w:t>
            </w:r>
            <w:r w:rsidRPr="00017526">
              <w:rPr>
                <w:color w:val="000000"/>
                <w:szCs w:val="28"/>
                <w:lang w:eastAsia="en-US"/>
              </w:rPr>
              <w:t>та</w:t>
            </w:r>
            <w:r w:rsidRPr="00017526">
              <w:rPr>
                <w:color w:val="000000"/>
                <w:szCs w:val="28"/>
                <w:lang w:val="en-US" w:eastAsia="en-US"/>
              </w:rPr>
              <w:t xml:space="preserve"> </w:t>
            </w:r>
            <w:r w:rsidRPr="00017526">
              <w:rPr>
                <w:color w:val="000000"/>
                <w:szCs w:val="28"/>
                <w:lang w:eastAsia="en-US"/>
              </w:rPr>
              <w:t>екології</w:t>
            </w:r>
            <w:r w:rsidRPr="00017526">
              <w:rPr>
                <w:color w:val="000000"/>
                <w:szCs w:val="28"/>
                <w:lang w:val="en-US" w:eastAsia="en-US"/>
              </w:rPr>
              <w:t xml:space="preserve"> №1</w:t>
            </w:r>
          </w:p>
        </w:tc>
      </w:tr>
      <w:tr w:rsidR="00017526" w:rsidRPr="00017526" w:rsidTr="0001752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7526" w:rsidRPr="00017526" w:rsidRDefault="00017526" w:rsidP="00017526">
            <w:pPr>
              <w:suppressAutoHyphens w:val="0"/>
              <w:rPr>
                <w:sz w:val="24"/>
                <w:lang w:val="en-US" w:eastAsia="en-US"/>
              </w:rPr>
            </w:pPr>
            <w:r w:rsidRPr="00017526">
              <w:rPr>
                <w:color w:val="000000"/>
                <w:szCs w:val="28"/>
                <w:lang w:val="en-US" w:eastAsia="en-US"/>
              </w:rPr>
              <w:t>Професійні інтереси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17526" w:rsidRPr="00017526" w:rsidRDefault="00D74F04" w:rsidP="00017526">
            <w:pPr>
              <w:suppressAutoHyphens w:val="0"/>
              <w:rPr>
                <w:sz w:val="24"/>
                <w:lang w:eastAsia="en-US"/>
              </w:rPr>
            </w:pPr>
            <w:r>
              <w:rPr>
                <w:color w:val="000000"/>
                <w:szCs w:val="28"/>
                <w:lang w:val="uk-UA" w:eastAsia="en-US"/>
              </w:rPr>
              <w:t>Гігієна та екологія</w:t>
            </w:r>
            <w:r w:rsidR="00017526" w:rsidRPr="00017526">
              <w:rPr>
                <w:color w:val="000000"/>
                <w:szCs w:val="28"/>
                <w:lang w:eastAsia="en-US"/>
              </w:rPr>
              <w:t>.</w:t>
            </w:r>
          </w:p>
        </w:tc>
      </w:tr>
    </w:tbl>
    <w:p w:rsidR="00017526" w:rsidRDefault="00017526" w:rsidP="00017526">
      <w:pPr>
        <w:rPr>
          <w:lang w:val="uk-UA"/>
        </w:rPr>
      </w:pPr>
    </w:p>
    <w:tbl>
      <w:tblPr>
        <w:tblW w:w="10463" w:type="dxa"/>
        <w:tblCellMar>
          <w:top w:w="15" w:type="dxa"/>
          <w:left w:w="15" w:type="dxa"/>
          <w:bottom w:w="15" w:type="dxa"/>
          <w:right w:w="15" w:type="dxa"/>
        </w:tblCellMar>
        <w:tblLook w:val="04A0" w:firstRow="1" w:lastRow="0" w:firstColumn="1" w:lastColumn="0" w:noHBand="0" w:noVBand="1"/>
      </w:tblPr>
      <w:tblGrid>
        <w:gridCol w:w="3376"/>
        <w:gridCol w:w="7087"/>
      </w:tblGrid>
      <w:tr w:rsidR="00D74F04" w:rsidRPr="00017526" w:rsidTr="00D74F04">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proofErr w:type="gramStart"/>
            <w:r w:rsidRPr="00017526">
              <w:rPr>
                <w:color w:val="000000"/>
                <w:szCs w:val="28"/>
                <w:lang w:eastAsia="en-US"/>
              </w:rPr>
              <w:t>Пр</w:t>
            </w:r>
            <w:proofErr w:type="gramEnd"/>
            <w:r w:rsidRPr="00017526">
              <w:rPr>
                <w:color w:val="000000"/>
                <w:szCs w:val="28"/>
                <w:lang w:eastAsia="en-US"/>
              </w:rPr>
              <w:t>ізвище, ім’я по батькові викладача</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uk-UA" w:eastAsia="en-US"/>
              </w:rPr>
            </w:pPr>
            <w:r>
              <w:rPr>
                <w:lang w:val="uk-UA"/>
              </w:rPr>
              <w:t>Олійник Юлія Олександрівна</w:t>
            </w:r>
          </w:p>
        </w:tc>
      </w:tr>
      <w:tr w:rsidR="00D74F04" w:rsidRPr="00017526" w:rsidTr="00D74F04">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Контактний тел.</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4F04" w:rsidRPr="00017526" w:rsidRDefault="00D74F04" w:rsidP="00180912">
            <w:pPr>
              <w:suppressAutoHyphens w:val="0"/>
              <w:rPr>
                <w:sz w:val="24"/>
                <w:lang w:val="en-US" w:eastAsia="en-US"/>
              </w:rPr>
            </w:pPr>
            <w:r>
              <w:rPr>
                <w:szCs w:val="28"/>
                <w:lang w:val="uk-UA"/>
              </w:rPr>
              <w:t>(057) 705-15-74</w:t>
            </w:r>
          </w:p>
        </w:tc>
      </w:tr>
      <w:tr w:rsidR="00D74F04" w:rsidRPr="00017526" w:rsidTr="00D74F04">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E-mail:</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Pr>
                <w:lang w:val="en-US"/>
              </w:rPr>
              <w:t>hygiene</w:t>
            </w:r>
            <w:r>
              <w:t>1@</w:t>
            </w:r>
            <w:r>
              <w:rPr>
                <w:lang w:val="en-US"/>
              </w:rPr>
              <w:t>ukr</w:t>
            </w:r>
            <w:r>
              <w:t>.</w:t>
            </w:r>
            <w:r>
              <w:rPr>
                <w:lang w:val="en-US"/>
              </w:rPr>
              <w:t>net</w:t>
            </w:r>
          </w:p>
        </w:tc>
      </w:tr>
      <w:tr w:rsidR="00D74F04" w:rsidRPr="00017526" w:rsidTr="00D74F04">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Розклад занять</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r w:rsidRPr="00017526">
              <w:rPr>
                <w:color w:val="000000"/>
                <w:szCs w:val="28"/>
                <w:lang w:eastAsia="en-US"/>
              </w:rPr>
              <w:t>Відповідно до розкладу навчального відділу</w:t>
            </w:r>
          </w:p>
        </w:tc>
      </w:tr>
      <w:tr w:rsidR="00D74F04" w:rsidRPr="00D74F04" w:rsidTr="00D74F04">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Консультації</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r>
              <w:rPr>
                <w:color w:val="000000"/>
                <w:szCs w:val="28"/>
                <w:lang w:val="uk-UA" w:eastAsia="en-US"/>
              </w:rPr>
              <w:t>Згідно з розкладом за попередньою домовленістю</w:t>
            </w:r>
          </w:p>
        </w:tc>
      </w:tr>
      <w:tr w:rsidR="00D74F04" w:rsidRPr="00D74F04" w:rsidTr="00D74F04">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Локація</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color w:val="000000"/>
                <w:szCs w:val="28"/>
                <w:lang w:eastAsia="en-US"/>
              </w:rPr>
            </w:pPr>
            <w:r>
              <w:rPr>
                <w:color w:val="000000"/>
                <w:szCs w:val="28"/>
                <w:lang w:val="uk-UA" w:eastAsia="en-US"/>
              </w:rPr>
              <w:t xml:space="preserve">Приміщення </w:t>
            </w:r>
            <w:r w:rsidRPr="00017526">
              <w:rPr>
                <w:color w:val="000000"/>
                <w:szCs w:val="28"/>
                <w:lang w:eastAsia="en-US"/>
              </w:rPr>
              <w:t>кафедри гігієни</w:t>
            </w:r>
            <w:r w:rsidRPr="00D74F04">
              <w:rPr>
                <w:color w:val="000000"/>
                <w:szCs w:val="28"/>
                <w:lang w:eastAsia="en-US"/>
              </w:rPr>
              <w:t xml:space="preserve"> </w:t>
            </w:r>
            <w:r w:rsidRPr="00017526">
              <w:rPr>
                <w:color w:val="000000"/>
                <w:szCs w:val="28"/>
                <w:lang w:eastAsia="en-US"/>
              </w:rPr>
              <w:t>та</w:t>
            </w:r>
            <w:r w:rsidRPr="00D74F04">
              <w:rPr>
                <w:color w:val="000000"/>
                <w:szCs w:val="28"/>
                <w:lang w:eastAsia="en-US"/>
              </w:rPr>
              <w:t xml:space="preserve"> </w:t>
            </w:r>
            <w:r w:rsidRPr="00017526">
              <w:rPr>
                <w:color w:val="000000"/>
                <w:szCs w:val="28"/>
                <w:lang w:eastAsia="en-US"/>
              </w:rPr>
              <w:t>екології</w:t>
            </w:r>
            <w:r w:rsidRPr="00D74F04">
              <w:rPr>
                <w:color w:val="000000"/>
                <w:szCs w:val="28"/>
                <w:lang w:eastAsia="en-US"/>
              </w:rPr>
              <w:t xml:space="preserve"> №1</w:t>
            </w:r>
          </w:p>
        </w:tc>
      </w:tr>
      <w:tr w:rsidR="00D74F04" w:rsidRPr="00017526" w:rsidTr="00D74F04">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Професійні інтереси</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r>
              <w:rPr>
                <w:color w:val="000000"/>
                <w:szCs w:val="28"/>
                <w:lang w:val="uk-UA" w:eastAsia="en-US"/>
              </w:rPr>
              <w:t>Гігієна та екологія</w:t>
            </w:r>
            <w:r w:rsidRPr="00017526">
              <w:rPr>
                <w:color w:val="000000"/>
                <w:szCs w:val="28"/>
                <w:lang w:eastAsia="en-US"/>
              </w:rPr>
              <w:t>.</w:t>
            </w:r>
          </w:p>
        </w:tc>
      </w:tr>
    </w:tbl>
    <w:p w:rsidR="00017526" w:rsidRDefault="00017526" w:rsidP="00017526">
      <w:pPr>
        <w:rPr>
          <w:lang w:val="uk-UA"/>
        </w:rPr>
      </w:pPr>
    </w:p>
    <w:tbl>
      <w:tblPr>
        <w:tblW w:w="10463" w:type="dxa"/>
        <w:tblCellMar>
          <w:top w:w="15" w:type="dxa"/>
          <w:left w:w="15" w:type="dxa"/>
          <w:bottom w:w="15" w:type="dxa"/>
          <w:right w:w="15" w:type="dxa"/>
        </w:tblCellMar>
        <w:tblLook w:val="04A0" w:firstRow="1" w:lastRow="0" w:firstColumn="1" w:lastColumn="0" w:noHBand="0" w:noVBand="1"/>
      </w:tblPr>
      <w:tblGrid>
        <w:gridCol w:w="3376"/>
        <w:gridCol w:w="7087"/>
      </w:tblGrid>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proofErr w:type="gramStart"/>
            <w:r w:rsidRPr="00017526">
              <w:rPr>
                <w:color w:val="000000"/>
                <w:szCs w:val="28"/>
                <w:lang w:eastAsia="en-US"/>
              </w:rPr>
              <w:t>Пр</w:t>
            </w:r>
            <w:proofErr w:type="gramEnd"/>
            <w:r w:rsidRPr="00017526">
              <w:rPr>
                <w:color w:val="000000"/>
                <w:szCs w:val="28"/>
                <w:lang w:eastAsia="en-US"/>
              </w:rPr>
              <w:t>ізвище, ім’я по батькові викладача</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uk-UA" w:eastAsia="en-US"/>
              </w:rPr>
            </w:pPr>
            <w:r>
              <w:rPr>
                <w:lang w:val="uk-UA"/>
              </w:rPr>
              <w:t>Герасименко Ольга Ігорівна</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Контактний тел.</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4F04" w:rsidRPr="00017526" w:rsidRDefault="00D74F04" w:rsidP="00180912">
            <w:pPr>
              <w:suppressAutoHyphens w:val="0"/>
              <w:rPr>
                <w:sz w:val="24"/>
                <w:lang w:val="en-US" w:eastAsia="en-US"/>
              </w:rPr>
            </w:pPr>
            <w:r>
              <w:rPr>
                <w:szCs w:val="28"/>
                <w:lang w:val="uk-UA"/>
              </w:rPr>
              <w:t>(057) 705-15-74</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E-mail:</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Pr>
                <w:lang w:val="en-US"/>
              </w:rPr>
              <w:t>hygiene</w:t>
            </w:r>
            <w:r>
              <w:t>1@</w:t>
            </w:r>
            <w:r>
              <w:rPr>
                <w:lang w:val="en-US"/>
              </w:rPr>
              <w:t>ukr</w:t>
            </w:r>
            <w:r>
              <w:t>.</w:t>
            </w:r>
            <w:r>
              <w:rPr>
                <w:lang w:val="en-US"/>
              </w:rPr>
              <w:t>net</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Розклад занять</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r w:rsidRPr="00017526">
              <w:rPr>
                <w:color w:val="000000"/>
                <w:szCs w:val="28"/>
                <w:lang w:eastAsia="en-US"/>
              </w:rPr>
              <w:t>Відповідно до розкладу навчального відділу</w:t>
            </w:r>
          </w:p>
        </w:tc>
      </w:tr>
      <w:tr w:rsidR="00D74F04" w:rsidRPr="00D74F04"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D74F04">
            <w:pPr>
              <w:suppressAutoHyphens w:val="0"/>
              <w:rPr>
                <w:sz w:val="24"/>
                <w:lang w:val="en-US" w:eastAsia="en-US"/>
              </w:rPr>
            </w:pPr>
            <w:r w:rsidRPr="00017526">
              <w:rPr>
                <w:color w:val="000000"/>
                <w:szCs w:val="28"/>
                <w:lang w:val="en-US" w:eastAsia="en-US"/>
              </w:rPr>
              <w:t>Консультації</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D74F04">
            <w:pPr>
              <w:suppressAutoHyphens w:val="0"/>
              <w:rPr>
                <w:sz w:val="24"/>
                <w:lang w:eastAsia="en-US"/>
              </w:rPr>
            </w:pPr>
            <w:r>
              <w:rPr>
                <w:color w:val="000000"/>
                <w:szCs w:val="28"/>
                <w:lang w:val="uk-UA" w:eastAsia="en-US"/>
              </w:rPr>
              <w:t>Згідно з розкладом за попередньою домовленістю</w:t>
            </w:r>
          </w:p>
        </w:tc>
      </w:tr>
      <w:tr w:rsidR="00D74F04" w:rsidRPr="00D74F04"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Локація</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color w:val="000000"/>
                <w:szCs w:val="28"/>
                <w:lang w:eastAsia="en-US"/>
              </w:rPr>
            </w:pPr>
            <w:r>
              <w:rPr>
                <w:color w:val="000000"/>
                <w:szCs w:val="28"/>
                <w:lang w:val="uk-UA" w:eastAsia="en-US"/>
              </w:rPr>
              <w:t xml:space="preserve">Приміщення </w:t>
            </w:r>
            <w:r w:rsidRPr="00017526">
              <w:rPr>
                <w:color w:val="000000"/>
                <w:szCs w:val="28"/>
                <w:lang w:eastAsia="en-US"/>
              </w:rPr>
              <w:t>кафедри гігієни</w:t>
            </w:r>
            <w:r w:rsidRPr="00D74F04">
              <w:rPr>
                <w:color w:val="000000"/>
                <w:szCs w:val="28"/>
                <w:lang w:eastAsia="en-US"/>
              </w:rPr>
              <w:t xml:space="preserve"> </w:t>
            </w:r>
            <w:r w:rsidRPr="00017526">
              <w:rPr>
                <w:color w:val="000000"/>
                <w:szCs w:val="28"/>
                <w:lang w:eastAsia="en-US"/>
              </w:rPr>
              <w:t>та</w:t>
            </w:r>
            <w:r w:rsidRPr="00D74F04">
              <w:rPr>
                <w:color w:val="000000"/>
                <w:szCs w:val="28"/>
                <w:lang w:eastAsia="en-US"/>
              </w:rPr>
              <w:t xml:space="preserve"> </w:t>
            </w:r>
            <w:r w:rsidRPr="00017526">
              <w:rPr>
                <w:color w:val="000000"/>
                <w:szCs w:val="28"/>
                <w:lang w:eastAsia="en-US"/>
              </w:rPr>
              <w:t>екології</w:t>
            </w:r>
            <w:r w:rsidRPr="00D74F04">
              <w:rPr>
                <w:color w:val="000000"/>
                <w:szCs w:val="28"/>
                <w:lang w:eastAsia="en-US"/>
              </w:rPr>
              <w:t xml:space="preserve"> №1</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Професійні інтереси</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r>
              <w:rPr>
                <w:color w:val="000000"/>
                <w:szCs w:val="28"/>
                <w:lang w:val="uk-UA" w:eastAsia="en-US"/>
              </w:rPr>
              <w:t>Гігієна та екологія</w:t>
            </w:r>
            <w:r w:rsidRPr="00017526">
              <w:rPr>
                <w:color w:val="000000"/>
                <w:szCs w:val="28"/>
                <w:lang w:eastAsia="en-US"/>
              </w:rPr>
              <w:t>.</w:t>
            </w:r>
          </w:p>
        </w:tc>
      </w:tr>
    </w:tbl>
    <w:p w:rsidR="00017526" w:rsidRDefault="00017526" w:rsidP="00017526">
      <w:pPr>
        <w:rPr>
          <w:lang w:val="uk-UA"/>
        </w:rPr>
      </w:pPr>
    </w:p>
    <w:tbl>
      <w:tblPr>
        <w:tblW w:w="10463" w:type="dxa"/>
        <w:tblCellMar>
          <w:top w:w="15" w:type="dxa"/>
          <w:left w:w="15" w:type="dxa"/>
          <w:bottom w:w="15" w:type="dxa"/>
          <w:right w:w="15" w:type="dxa"/>
        </w:tblCellMar>
        <w:tblLook w:val="04A0" w:firstRow="1" w:lastRow="0" w:firstColumn="1" w:lastColumn="0" w:noHBand="0" w:noVBand="1"/>
      </w:tblPr>
      <w:tblGrid>
        <w:gridCol w:w="3376"/>
        <w:gridCol w:w="7087"/>
      </w:tblGrid>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proofErr w:type="gramStart"/>
            <w:r w:rsidRPr="00017526">
              <w:rPr>
                <w:color w:val="000000"/>
                <w:szCs w:val="28"/>
                <w:lang w:eastAsia="en-US"/>
              </w:rPr>
              <w:t>Пр</w:t>
            </w:r>
            <w:proofErr w:type="gramEnd"/>
            <w:r w:rsidRPr="00017526">
              <w:rPr>
                <w:color w:val="000000"/>
                <w:szCs w:val="28"/>
                <w:lang w:eastAsia="en-US"/>
              </w:rPr>
              <w:t>ізвище, ім’я по батькові викладача</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uk-UA" w:eastAsia="en-US"/>
              </w:rPr>
            </w:pPr>
            <w:r>
              <w:rPr>
                <w:szCs w:val="28"/>
                <w:lang w:val="uk-UA"/>
              </w:rPr>
              <w:t>Старусева Вікторія Вадимівна</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Контактний тел.</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4F04" w:rsidRPr="00017526" w:rsidRDefault="00D74F04" w:rsidP="00180912">
            <w:pPr>
              <w:suppressAutoHyphens w:val="0"/>
              <w:rPr>
                <w:sz w:val="24"/>
                <w:lang w:val="en-US" w:eastAsia="en-US"/>
              </w:rPr>
            </w:pPr>
            <w:r>
              <w:rPr>
                <w:szCs w:val="28"/>
                <w:lang w:val="uk-UA"/>
              </w:rPr>
              <w:t>(057) 705-15-74</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E-mail:</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Pr>
                <w:lang w:val="en-US"/>
              </w:rPr>
              <w:t>hygiene</w:t>
            </w:r>
            <w:r>
              <w:t>1@</w:t>
            </w:r>
            <w:r>
              <w:rPr>
                <w:lang w:val="en-US"/>
              </w:rPr>
              <w:t>ukr</w:t>
            </w:r>
            <w:r>
              <w:t>.</w:t>
            </w:r>
            <w:r>
              <w:rPr>
                <w:lang w:val="en-US"/>
              </w:rPr>
              <w:t>net</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Розклад занять</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r w:rsidRPr="00017526">
              <w:rPr>
                <w:color w:val="000000"/>
                <w:szCs w:val="28"/>
                <w:lang w:eastAsia="en-US"/>
              </w:rPr>
              <w:t>Відповідно до розкладу навчального відділу</w:t>
            </w:r>
          </w:p>
        </w:tc>
      </w:tr>
      <w:tr w:rsidR="00D74F04" w:rsidRPr="00D74F04"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D74F04">
            <w:pPr>
              <w:suppressAutoHyphens w:val="0"/>
              <w:rPr>
                <w:sz w:val="24"/>
                <w:lang w:val="en-US" w:eastAsia="en-US"/>
              </w:rPr>
            </w:pPr>
            <w:r w:rsidRPr="00017526">
              <w:rPr>
                <w:color w:val="000000"/>
                <w:szCs w:val="28"/>
                <w:lang w:val="en-US" w:eastAsia="en-US"/>
              </w:rPr>
              <w:t>Консультації</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D74F04">
            <w:pPr>
              <w:suppressAutoHyphens w:val="0"/>
              <w:rPr>
                <w:sz w:val="24"/>
                <w:lang w:eastAsia="en-US"/>
              </w:rPr>
            </w:pPr>
            <w:r>
              <w:rPr>
                <w:color w:val="000000"/>
                <w:szCs w:val="28"/>
                <w:lang w:val="uk-UA" w:eastAsia="en-US"/>
              </w:rPr>
              <w:t>Згідно з розкладом за попередньою домовленістю</w:t>
            </w:r>
          </w:p>
        </w:tc>
      </w:tr>
      <w:tr w:rsidR="00D74F04" w:rsidRPr="00D74F04"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Локація</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color w:val="000000"/>
                <w:szCs w:val="28"/>
                <w:lang w:eastAsia="en-US"/>
              </w:rPr>
            </w:pPr>
            <w:r>
              <w:rPr>
                <w:color w:val="000000"/>
                <w:szCs w:val="28"/>
                <w:lang w:val="uk-UA" w:eastAsia="en-US"/>
              </w:rPr>
              <w:t xml:space="preserve">Приміщення </w:t>
            </w:r>
            <w:r w:rsidRPr="00017526">
              <w:rPr>
                <w:color w:val="000000"/>
                <w:szCs w:val="28"/>
                <w:lang w:eastAsia="en-US"/>
              </w:rPr>
              <w:t>кафедри гігієни</w:t>
            </w:r>
            <w:r w:rsidRPr="00D74F04">
              <w:rPr>
                <w:color w:val="000000"/>
                <w:szCs w:val="28"/>
                <w:lang w:eastAsia="en-US"/>
              </w:rPr>
              <w:t xml:space="preserve"> </w:t>
            </w:r>
            <w:r w:rsidRPr="00017526">
              <w:rPr>
                <w:color w:val="000000"/>
                <w:szCs w:val="28"/>
                <w:lang w:eastAsia="en-US"/>
              </w:rPr>
              <w:t>та</w:t>
            </w:r>
            <w:r w:rsidRPr="00D74F04">
              <w:rPr>
                <w:color w:val="000000"/>
                <w:szCs w:val="28"/>
                <w:lang w:eastAsia="en-US"/>
              </w:rPr>
              <w:t xml:space="preserve"> </w:t>
            </w:r>
            <w:r w:rsidRPr="00017526">
              <w:rPr>
                <w:color w:val="000000"/>
                <w:szCs w:val="28"/>
                <w:lang w:eastAsia="en-US"/>
              </w:rPr>
              <w:t>екології</w:t>
            </w:r>
            <w:r w:rsidRPr="00D74F04">
              <w:rPr>
                <w:color w:val="000000"/>
                <w:szCs w:val="28"/>
                <w:lang w:eastAsia="en-US"/>
              </w:rPr>
              <w:t xml:space="preserve"> №1</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Професійні інтереси</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r>
              <w:rPr>
                <w:color w:val="000000"/>
                <w:szCs w:val="28"/>
                <w:lang w:val="uk-UA" w:eastAsia="en-US"/>
              </w:rPr>
              <w:t>Гігієна та екологія</w:t>
            </w:r>
            <w:r w:rsidRPr="00017526">
              <w:rPr>
                <w:color w:val="000000"/>
                <w:szCs w:val="28"/>
                <w:lang w:eastAsia="en-US"/>
              </w:rPr>
              <w:t>.</w:t>
            </w:r>
          </w:p>
        </w:tc>
      </w:tr>
    </w:tbl>
    <w:p w:rsidR="00017526" w:rsidRDefault="00017526" w:rsidP="00017526">
      <w:pPr>
        <w:rPr>
          <w:lang w:val="uk-UA"/>
        </w:rPr>
      </w:pPr>
    </w:p>
    <w:tbl>
      <w:tblPr>
        <w:tblW w:w="10463" w:type="dxa"/>
        <w:tblCellMar>
          <w:top w:w="15" w:type="dxa"/>
          <w:left w:w="15" w:type="dxa"/>
          <w:bottom w:w="15" w:type="dxa"/>
          <w:right w:w="15" w:type="dxa"/>
        </w:tblCellMar>
        <w:tblLook w:val="04A0" w:firstRow="1" w:lastRow="0" w:firstColumn="1" w:lastColumn="0" w:noHBand="0" w:noVBand="1"/>
      </w:tblPr>
      <w:tblGrid>
        <w:gridCol w:w="3376"/>
        <w:gridCol w:w="7087"/>
      </w:tblGrid>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proofErr w:type="gramStart"/>
            <w:r w:rsidRPr="00017526">
              <w:rPr>
                <w:color w:val="000000"/>
                <w:szCs w:val="28"/>
                <w:lang w:eastAsia="en-US"/>
              </w:rPr>
              <w:lastRenderedPageBreak/>
              <w:t>Пр</w:t>
            </w:r>
            <w:proofErr w:type="gramEnd"/>
            <w:r w:rsidRPr="00017526">
              <w:rPr>
                <w:color w:val="000000"/>
                <w:szCs w:val="28"/>
                <w:lang w:eastAsia="en-US"/>
              </w:rPr>
              <w:t>ізвище, ім’я по батькові викладача</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uk-UA" w:eastAsia="en-US"/>
              </w:rPr>
            </w:pPr>
            <w:r>
              <w:rPr>
                <w:szCs w:val="28"/>
                <w:lang w:val="uk-UA"/>
              </w:rPr>
              <w:t>Кателевська Наталія Миколаївна</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Контактний тел.</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4F04" w:rsidRPr="00017526" w:rsidRDefault="00D74F04" w:rsidP="00180912">
            <w:pPr>
              <w:suppressAutoHyphens w:val="0"/>
              <w:rPr>
                <w:sz w:val="24"/>
                <w:lang w:val="en-US" w:eastAsia="en-US"/>
              </w:rPr>
            </w:pPr>
            <w:r>
              <w:rPr>
                <w:szCs w:val="28"/>
                <w:lang w:val="uk-UA"/>
              </w:rPr>
              <w:t>(057) 705-15-74</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E-mail:</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Pr>
                <w:lang w:val="en-US"/>
              </w:rPr>
              <w:t>hygiene</w:t>
            </w:r>
            <w:r>
              <w:t>1@</w:t>
            </w:r>
            <w:r>
              <w:rPr>
                <w:lang w:val="en-US"/>
              </w:rPr>
              <w:t>ukr</w:t>
            </w:r>
            <w:r>
              <w:t>.</w:t>
            </w:r>
            <w:r>
              <w:rPr>
                <w:lang w:val="en-US"/>
              </w:rPr>
              <w:t>net</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Розклад занять</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r w:rsidRPr="00017526">
              <w:rPr>
                <w:color w:val="000000"/>
                <w:szCs w:val="28"/>
                <w:lang w:eastAsia="en-US"/>
              </w:rPr>
              <w:t>Відповідно до розкладу навчального відділу</w:t>
            </w:r>
          </w:p>
        </w:tc>
      </w:tr>
      <w:tr w:rsidR="00D74F04" w:rsidRPr="00D74F04"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D74F04">
            <w:pPr>
              <w:suppressAutoHyphens w:val="0"/>
              <w:rPr>
                <w:sz w:val="24"/>
                <w:lang w:val="en-US" w:eastAsia="en-US"/>
              </w:rPr>
            </w:pPr>
            <w:r w:rsidRPr="00017526">
              <w:rPr>
                <w:color w:val="000000"/>
                <w:szCs w:val="28"/>
                <w:lang w:val="en-US" w:eastAsia="en-US"/>
              </w:rPr>
              <w:t>Консультації</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D74F04">
            <w:pPr>
              <w:suppressAutoHyphens w:val="0"/>
              <w:rPr>
                <w:sz w:val="24"/>
                <w:lang w:eastAsia="en-US"/>
              </w:rPr>
            </w:pPr>
            <w:r>
              <w:rPr>
                <w:color w:val="000000"/>
                <w:szCs w:val="28"/>
                <w:lang w:val="uk-UA" w:eastAsia="en-US"/>
              </w:rPr>
              <w:t>Згідно з розкладом за попередньою домовленістю</w:t>
            </w:r>
          </w:p>
        </w:tc>
      </w:tr>
      <w:tr w:rsidR="00D74F04" w:rsidRPr="00D74F04"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Локація</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color w:val="000000"/>
                <w:szCs w:val="28"/>
                <w:lang w:eastAsia="en-US"/>
              </w:rPr>
            </w:pPr>
            <w:r>
              <w:rPr>
                <w:color w:val="000000"/>
                <w:szCs w:val="28"/>
                <w:lang w:val="uk-UA" w:eastAsia="en-US"/>
              </w:rPr>
              <w:t xml:space="preserve">Приміщення </w:t>
            </w:r>
            <w:r w:rsidRPr="00017526">
              <w:rPr>
                <w:color w:val="000000"/>
                <w:szCs w:val="28"/>
                <w:lang w:eastAsia="en-US"/>
              </w:rPr>
              <w:t>кафедри гігієни</w:t>
            </w:r>
            <w:r w:rsidRPr="00D74F04">
              <w:rPr>
                <w:color w:val="000000"/>
                <w:szCs w:val="28"/>
                <w:lang w:eastAsia="en-US"/>
              </w:rPr>
              <w:t xml:space="preserve"> </w:t>
            </w:r>
            <w:r w:rsidRPr="00017526">
              <w:rPr>
                <w:color w:val="000000"/>
                <w:szCs w:val="28"/>
                <w:lang w:eastAsia="en-US"/>
              </w:rPr>
              <w:t>та</w:t>
            </w:r>
            <w:r w:rsidRPr="00D74F04">
              <w:rPr>
                <w:color w:val="000000"/>
                <w:szCs w:val="28"/>
                <w:lang w:eastAsia="en-US"/>
              </w:rPr>
              <w:t xml:space="preserve"> </w:t>
            </w:r>
            <w:r w:rsidRPr="00017526">
              <w:rPr>
                <w:color w:val="000000"/>
                <w:szCs w:val="28"/>
                <w:lang w:eastAsia="en-US"/>
              </w:rPr>
              <w:t>екології</w:t>
            </w:r>
            <w:r w:rsidRPr="00D74F04">
              <w:rPr>
                <w:color w:val="000000"/>
                <w:szCs w:val="28"/>
                <w:lang w:eastAsia="en-US"/>
              </w:rPr>
              <w:t xml:space="preserve"> №1</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Професійні інтереси</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r>
              <w:rPr>
                <w:color w:val="000000"/>
                <w:szCs w:val="28"/>
                <w:lang w:val="uk-UA" w:eastAsia="en-US"/>
              </w:rPr>
              <w:t>Гігієна та екологія</w:t>
            </w:r>
            <w:r w:rsidRPr="00017526">
              <w:rPr>
                <w:color w:val="000000"/>
                <w:szCs w:val="28"/>
                <w:lang w:eastAsia="en-US"/>
              </w:rPr>
              <w:t>.</w:t>
            </w:r>
          </w:p>
        </w:tc>
      </w:tr>
    </w:tbl>
    <w:p w:rsidR="00D74F04" w:rsidRDefault="00D74F04" w:rsidP="00017526">
      <w:pPr>
        <w:rPr>
          <w:lang w:val="uk-UA"/>
        </w:rPr>
      </w:pPr>
    </w:p>
    <w:tbl>
      <w:tblPr>
        <w:tblW w:w="10463" w:type="dxa"/>
        <w:tblCellMar>
          <w:top w:w="15" w:type="dxa"/>
          <w:left w:w="15" w:type="dxa"/>
          <w:bottom w:w="15" w:type="dxa"/>
          <w:right w:w="15" w:type="dxa"/>
        </w:tblCellMar>
        <w:tblLook w:val="04A0" w:firstRow="1" w:lastRow="0" w:firstColumn="1" w:lastColumn="0" w:noHBand="0" w:noVBand="1"/>
      </w:tblPr>
      <w:tblGrid>
        <w:gridCol w:w="3376"/>
        <w:gridCol w:w="7087"/>
      </w:tblGrid>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proofErr w:type="gramStart"/>
            <w:r w:rsidRPr="00017526">
              <w:rPr>
                <w:color w:val="000000"/>
                <w:szCs w:val="28"/>
                <w:lang w:eastAsia="en-US"/>
              </w:rPr>
              <w:t>Пр</w:t>
            </w:r>
            <w:proofErr w:type="gramEnd"/>
            <w:r w:rsidRPr="00017526">
              <w:rPr>
                <w:color w:val="000000"/>
                <w:szCs w:val="28"/>
                <w:lang w:eastAsia="en-US"/>
              </w:rPr>
              <w:t>ізвище, ім’я по батькові викладача</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uk-UA" w:eastAsia="en-US"/>
              </w:rPr>
            </w:pPr>
            <w:r>
              <w:rPr>
                <w:szCs w:val="28"/>
                <w:lang w:val="uk-UA"/>
              </w:rPr>
              <w:t>Григорян Олена Валеріківна</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Контактний тел.</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4F04" w:rsidRPr="00017526" w:rsidRDefault="00D74F04" w:rsidP="00180912">
            <w:pPr>
              <w:suppressAutoHyphens w:val="0"/>
              <w:rPr>
                <w:sz w:val="24"/>
                <w:lang w:val="en-US" w:eastAsia="en-US"/>
              </w:rPr>
            </w:pPr>
            <w:r>
              <w:rPr>
                <w:szCs w:val="28"/>
                <w:lang w:val="uk-UA"/>
              </w:rPr>
              <w:t>(057) 705-15-74</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E-mail:</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Pr>
                <w:lang w:val="en-US"/>
              </w:rPr>
              <w:t>hygiene</w:t>
            </w:r>
            <w:r>
              <w:t>1@</w:t>
            </w:r>
            <w:r>
              <w:rPr>
                <w:lang w:val="en-US"/>
              </w:rPr>
              <w:t>ukr</w:t>
            </w:r>
            <w:r>
              <w:t>.</w:t>
            </w:r>
            <w:r>
              <w:rPr>
                <w:lang w:val="en-US"/>
              </w:rPr>
              <w:t>net</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Розклад занять</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r w:rsidRPr="00017526">
              <w:rPr>
                <w:color w:val="000000"/>
                <w:szCs w:val="28"/>
                <w:lang w:eastAsia="en-US"/>
              </w:rPr>
              <w:t>Відповідно до розкладу навчального відділу</w:t>
            </w:r>
          </w:p>
        </w:tc>
      </w:tr>
      <w:tr w:rsidR="00D74F04" w:rsidRPr="00D74F04"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D74F04">
            <w:pPr>
              <w:suppressAutoHyphens w:val="0"/>
              <w:rPr>
                <w:sz w:val="24"/>
                <w:lang w:val="en-US" w:eastAsia="en-US"/>
              </w:rPr>
            </w:pPr>
            <w:r w:rsidRPr="00017526">
              <w:rPr>
                <w:color w:val="000000"/>
                <w:szCs w:val="28"/>
                <w:lang w:val="en-US" w:eastAsia="en-US"/>
              </w:rPr>
              <w:t>Консультації</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D74F04">
            <w:pPr>
              <w:suppressAutoHyphens w:val="0"/>
              <w:rPr>
                <w:sz w:val="24"/>
                <w:lang w:eastAsia="en-US"/>
              </w:rPr>
            </w:pPr>
            <w:r>
              <w:rPr>
                <w:color w:val="000000"/>
                <w:szCs w:val="28"/>
                <w:lang w:val="uk-UA" w:eastAsia="en-US"/>
              </w:rPr>
              <w:t>Згідно з розкладом за попередньою домовленістю</w:t>
            </w:r>
          </w:p>
        </w:tc>
      </w:tr>
      <w:tr w:rsidR="00D74F04" w:rsidRPr="00D74F04"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Локація</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color w:val="000000"/>
                <w:szCs w:val="28"/>
                <w:lang w:val="en-US" w:eastAsia="en-US"/>
              </w:rPr>
            </w:pPr>
            <w:r w:rsidRPr="00017526">
              <w:rPr>
                <w:color w:val="000000"/>
                <w:szCs w:val="28"/>
                <w:lang w:eastAsia="en-US"/>
              </w:rPr>
              <w:t>НДІ</w:t>
            </w:r>
            <w:r w:rsidRPr="00017526">
              <w:rPr>
                <w:color w:val="000000"/>
                <w:szCs w:val="28"/>
                <w:lang w:val="en-US" w:eastAsia="en-US"/>
              </w:rPr>
              <w:t xml:space="preserve"> </w:t>
            </w:r>
            <w:r w:rsidRPr="00017526">
              <w:rPr>
                <w:color w:val="000000"/>
                <w:szCs w:val="28"/>
                <w:lang w:eastAsia="en-US"/>
              </w:rPr>
              <w:t>гі</w:t>
            </w:r>
            <w:proofErr w:type="gramStart"/>
            <w:r w:rsidRPr="00017526">
              <w:rPr>
                <w:color w:val="000000"/>
                <w:szCs w:val="28"/>
                <w:lang w:eastAsia="en-US"/>
              </w:rPr>
              <w:t>г</w:t>
            </w:r>
            <w:proofErr w:type="gramEnd"/>
            <w:r w:rsidRPr="00017526">
              <w:rPr>
                <w:color w:val="000000"/>
                <w:szCs w:val="28"/>
                <w:lang w:eastAsia="en-US"/>
              </w:rPr>
              <w:t>ієни</w:t>
            </w:r>
            <w:r w:rsidRPr="00017526">
              <w:rPr>
                <w:color w:val="000000"/>
                <w:szCs w:val="28"/>
                <w:lang w:val="en-US" w:eastAsia="en-US"/>
              </w:rPr>
              <w:t xml:space="preserve"> </w:t>
            </w:r>
            <w:r w:rsidRPr="00017526">
              <w:rPr>
                <w:color w:val="000000"/>
                <w:szCs w:val="28"/>
                <w:lang w:eastAsia="en-US"/>
              </w:rPr>
              <w:t>праці</w:t>
            </w:r>
            <w:r w:rsidRPr="00017526">
              <w:rPr>
                <w:color w:val="000000"/>
                <w:szCs w:val="28"/>
                <w:lang w:val="en-US" w:eastAsia="en-US"/>
              </w:rPr>
              <w:t xml:space="preserve"> </w:t>
            </w:r>
            <w:r w:rsidRPr="00017526">
              <w:rPr>
                <w:color w:val="000000"/>
                <w:szCs w:val="28"/>
                <w:lang w:eastAsia="en-US"/>
              </w:rPr>
              <w:t>та</w:t>
            </w:r>
            <w:r w:rsidRPr="00017526">
              <w:rPr>
                <w:color w:val="000000"/>
                <w:szCs w:val="28"/>
                <w:lang w:val="en-US" w:eastAsia="en-US"/>
              </w:rPr>
              <w:t xml:space="preserve"> </w:t>
            </w:r>
            <w:r w:rsidRPr="00017526">
              <w:rPr>
                <w:color w:val="000000"/>
                <w:szCs w:val="28"/>
                <w:lang w:eastAsia="en-US"/>
              </w:rPr>
              <w:t>професійних</w:t>
            </w:r>
            <w:r w:rsidRPr="00017526">
              <w:rPr>
                <w:color w:val="000000"/>
                <w:szCs w:val="28"/>
                <w:lang w:val="en-US" w:eastAsia="en-US"/>
              </w:rPr>
              <w:t xml:space="preserve"> </w:t>
            </w:r>
            <w:r w:rsidRPr="00017526">
              <w:rPr>
                <w:color w:val="000000"/>
                <w:szCs w:val="28"/>
                <w:lang w:eastAsia="en-US"/>
              </w:rPr>
              <w:t>захворювань</w:t>
            </w:r>
            <w:r>
              <w:rPr>
                <w:color w:val="000000"/>
                <w:szCs w:val="28"/>
                <w:lang w:val="uk-UA" w:eastAsia="en-US"/>
              </w:rPr>
              <w:t xml:space="preserve">, приміщення </w:t>
            </w:r>
            <w:r w:rsidRPr="00017526">
              <w:rPr>
                <w:color w:val="000000"/>
                <w:szCs w:val="28"/>
                <w:lang w:eastAsia="en-US"/>
              </w:rPr>
              <w:t>кафедри</w:t>
            </w:r>
            <w:r w:rsidRPr="00017526">
              <w:rPr>
                <w:color w:val="000000"/>
                <w:szCs w:val="28"/>
                <w:lang w:val="en-US" w:eastAsia="en-US"/>
              </w:rPr>
              <w:t xml:space="preserve"> </w:t>
            </w:r>
            <w:r w:rsidRPr="00017526">
              <w:rPr>
                <w:color w:val="000000"/>
                <w:szCs w:val="28"/>
                <w:lang w:eastAsia="en-US"/>
              </w:rPr>
              <w:t>гігієни</w:t>
            </w:r>
            <w:r w:rsidRPr="00017526">
              <w:rPr>
                <w:color w:val="000000"/>
                <w:szCs w:val="28"/>
                <w:lang w:val="en-US" w:eastAsia="en-US"/>
              </w:rPr>
              <w:t xml:space="preserve"> </w:t>
            </w:r>
            <w:r w:rsidRPr="00017526">
              <w:rPr>
                <w:color w:val="000000"/>
                <w:szCs w:val="28"/>
                <w:lang w:eastAsia="en-US"/>
              </w:rPr>
              <w:t>та</w:t>
            </w:r>
            <w:r w:rsidRPr="00017526">
              <w:rPr>
                <w:color w:val="000000"/>
                <w:szCs w:val="28"/>
                <w:lang w:val="en-US" w:eastAsia="en-US"/>
              </w:rPr>
              <w:t xml:space="preserve"> </w:t>
            </w:r>
            <w:r w:rsidRPr="00017526">
              <w:rPr>
                <w:color w:val="000000"/>
                <w:szCs w:val="28"/>
                <w:lang w:eastAsia="en-US"/>
              </w:rPr>
              <w:t>екології</w:t>
            </w:r>
            <w:r w:rsidRPr="00017526">
              <w:rPr>
                <w:color w:val="000000"/>
                <w:szCs w:val="28"/>
                <w:lang w:val="en-US" w:eastAsia="en-US"/>
              </w:rPr>
              <w:t xml:space="preserve"> №1</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Професійні інтереси</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r>
              <w:rPr>
                <w:color w:val="000000"/>
                <w:szCs w:val="28"/>
                <w:lang w:val="uk-UA" w:eastAsia="en-US"/>
              </w:rPr>
              <w:t>Гігієна та екологія</w:t>
            </w:r>
            <w:r w:rsidRPr="00017526">
              <w:rPr>
                <w:color w:val="000000"/>
                <w:szCs w:val="28"/>
                <w:lang w:eastAsia="en-US"/>
              </w:rPr>
              <w:t>.</w:t>
            </w:r>
          </w:p>
        </w:tc>
      </w:tr>
    </w:tbl>
    <w:p w:rsidR="00D74F04" w:rsidRDefault="00D74F04" w:rsidP="00017526">
      <w:pPr>
        <w:rPr>
          <w:lang w:val="uk-UA"/>
        </w:rPr>
      </w:pPr>
    </w:p>
    <w:tbl>
      <w:tblPr>
        <w:tblW w:w="10463" w:type="dxa"/>
        <w:tblCellMar>
          <w:top w:w="15" w:type="dxa"/>
          <w:left w:w="15" w:type="dxa"/>
          <w:bottom w:w="15" w:type="dxa"/>
          <w:right w:w="15" w:type="dxa"/>
        </w:tblCellMar>
        <w:tblLook w:val="04A0" w:firstRow="1" w:lastRow="0" w:firstColumn="1" w:lastColumn="0" w:noHBand="0" w:noVBand="1"/>
      </w:tblPr>
      <w:tblGrid>
        <w:gridCol w:w="3376"/>
        <w:gridCol w:w="7087"/>
      </w:tblGrid>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proofErr w:type="gramStart"/>
            <w:r w:rsidRPr="00017526">
              <w:rPr>
                <w:color w:val="000000"/>
                <w:szCs w:val="28"/>
                <w:lang w:eastAsia="en-US"/>
              </w:rPr>
              <w:t>Пр</w:t>
            </w:r>
            <w:proofErr w:type="gramEnd"/>
            <w:r w:rsidRPr="00017526">
              <w:rPr>
                <w:color w:val="000000"/>
                <w:szCs w:val="28"/>
                <w:lang w:eastAsia="en-US"/>
              </w:rPr>
              <w:t>ізвище, ім’я по батькові викладача</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uk-UA" w:eastAsia="en-US"/>
              </w:rPr>
            </w:pPr>
            <w:r>
              <w:rPr>
                <w:szCs w:val="28"/>
                <w:lang w:val="uk-UA"/>
              </w:rPr>
              <w:t>Косілова Ольга Юріївна</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Контактний тел.</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74F04" w:rsidRPr="00017526" w:rsidRDefault="00D74F04" w:rsidP="00180912">
            <w:pPr>
              <w:suppressAutoHyphens w:val="0"/>
              <w:rPr>
                <w:sz w:val="24"/>
                <w:lang w:val="en-US" w:eastAsia="en-US"/>
              </w:rPr>
            </w:pPr>
            <w:r>
              <w:rPr>
                <w:szCs w:val="28"/>
                <w:lang w:val="uk-UA"/>
              </w:rPr>
              <w:t>(057) 705-15-74</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E-mail:</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Pr>
                <w:lang w:val="en-US"/>
              </w:rPr>
              <w:t>hygiene</w:t>
            </w:r>
            <w:r>
              <w:t>1@</w:t>
            </w:r>
            <w:r>
              <w:rPr>
                <w:lang w:val="en-US"/>
              </w:rPr>
              <w:t>ukr</w:t>
            </w:r>
            <w:r>
              <w:t>.</w:t>
            </w:r>
            <w:r>
              <w:rPr>
                <w:lang w:val="en-US"/>
              </w:rPr>
              <w:t>net</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Розклад занять</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r w:rsidRPr="00017526">
              <w:rPr>
                <w:color w:val="000000"/>
                <w:szCs w:val="28"/>
                <w:lang w:eastAsia="en-US"/>
              </w:rPr>
              <w:t>Відповідно до розкладу навчального відділу</w:t>
            </w:r>
          </w:p>
        </w:tc>
      </w:tr>
      <w:tr w:rsidR="00D74F04" w:rsidRPr="00D74F04"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D74F04">
            <w:pPr>
              <w:suppressAutoHyphens w:val="0"/>
              <w:rPr>
                <w:sz w:val="24"/>
                <w:lang w:val="en-US" w:eastAsia="en-US"/>
              </w:rPr>
            </w:pPr>
            <w:r w:rsidRPr="00017526">
              <w:rPr>
                <w:color w:val="000000"/>
                <w:szCs w:val="28"/>
                <w:lang w:val="en-US" w:eastAsia="en-US"/>
              </w:rPr>
              <w:t>Консультації</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D74F04">
            <w:pPr>
              <w:suppressAutoHyphens w:val="0"/>
              <w:rPr>
                <w:sz w:val="24"/>
                <w:lang w:eastAsia="en-US"/>
              </w:rPr>
            </w:pPr>
            <w:r>
              <w:rPr>
                <w:color w:val="000000"/>
                <w:szCs w:val="28"/>
                <w:lang w:val="uk-UA" w:eastAsia="en-US"/>
              </w:rPr>
              <w:t>Згідно з розкладом за попередньою домовленістю</w:t>
            </w:r>
          </w:p>
        </w:tc>
      </w:tr>
      <w:tr w:rsidR="00D74F04" w:rsidRPr="00D74F04"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Локація</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color w:val="000000"/>
                <w:szCs w:val="28"/>
                <w:lang w:eastAsia="en-US"/>
              </w:rPr>
            </w:pPr>
            <w:r>
              <w:rPr>
                <w:color w:val="000000"/>
                <w:szCs w:val="28"/>
                <w:lang w:val="uk-UA" w:eastAsia="en-US"/>
              </w:rPr>
              <w:t xml:space="preserve">Приміщення </w:t>
            </w:r>
            <w:r w:rsidRPr="00017526">
              <w:rPr>
                <w:color w:val="000000"/>
                <w:szCs w:val="28"/>
                <w:lang w:eastAsia="en-US"/>
              </w:rPr>
              <w:t>кафедри гігієни</w:t>
            </w:r>
            <w:r w:rsidRPr="00D74F04">
              <w:rPr>
                <w:color w:val="000000"/>
                <w:szCs w:val="28"/>
                <w:lang w:eastAsia="en-US"/>
              </w:rPr>
              <w:t xml:space="preserve"> </w:t>
            </w:r>
            <w:r w:rsidRPr="00017526">
              <w:rPr>
                <w:color w:val="000000"/>
                <w:szCs w:val="28"/>
                <w:lang w:eastAsia="en-US"/>
              </w:rPr>
              <w:t>та</w:t>
            </w:r>
            <w:r w:rsidRPr="00D74F04">
              <w:rPr>
                <w:color w:val="000000"/>
                <w:szCs w:val="28"/>
                <w:lang w:eastAsia="en-US"/>
              </w:rPr>
              <w:t xml:space="preserve"> </w:t>
            </w:r>
            <w:r w:rsidRPr="00017526">
              <w:rPr>
                <w:color w:val="000000"/>
                <w:szCs w:val="28"/>
                <w:lang w:eastAsia="en-US"/>
              </w:rPr>
              <w:t>екології</w:t>
            </w:r>
            <w:r w:rsidRPr="00D74F04">
              <w:rPr>
                <w:color w:val="000000"/>
                <w:szCs w:val="28"/>
                <w:lang w:eastAsia="en-US"/>
              </w:rPr>
              <w:t xml:space="preserve"> №1</w:t>
            </w:r>
          </w:p>
        </w:tc>
      </w:tr>
      <w:tr w:rsidR="00D74F04" w:rsidRPr="00017526" w:rsidTr="00180912">
        <w:tc>
          <w:tcPr>
            <w:tcW w:w="33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val="en-US" w:eastAsia="en-US"/>
              </w:rPr>
            </w:pPr>
            <w:r w:rsidRPr="00017526">
              <w:rPr>
                <w:color w:val="000000"/>
                <w:szCs w:val="28"/>
                <w:lang w:val="en-US" w:eastAsia="en-US"/>
              </w:rPr>
              <w:t>Професійні інтереси</w:t>
            </w:r>
          </w:p>
        </w:tc>
        <w:tc>
          <w:tcPr>
            <w:tcW w:w="708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017526" w:rsidRDefault="00D74F04" w:rsidP="00180912">
            <w:pPr>
              <w:suppressAutoHyphens w:val="0"/>
              <w:rPr>
                <w:sz w:val="24"/>
                <w:lang w:eastAsia="en-US"/>
              </w:rPr>
            </w:pPr>
            <w:r>
              <w:rPr>
                <w:color w:val="000000"/>
                <w:szCs w:val="28"/>
                <w:lang w:val="uk-UA" w:eastAsia="en-US"/>
              </w:rPr>
              <w:t>Гігієна та екологія</w:t>
            </w:r>
            <w:r w:rsidRPr="00017526">
              <w:rPr>
                <w:color w:val="000000"/>
                <w:szCs w:val="28"/>
                <w:lang w:eastAsia="en-US"/>
              </w:rPr>
              <w:t>.</w:t>
            </w:r>
          </w:p>
        </w:tc>
      </w:tr>
    </w:tbl>
    <w:p w:rsidR="00D74F04" w:rsidRDefault="00D74F04" w:rsidP="00017526">
      <w:pPr>
        <w:rPr>
          <w:lang w:val="uk-UA"/>
        </w:rPr>
      </w:pPr>
    </w:p>
    <w:p w:rsidR="00CE17B9" w:rsidRDefault="00CE17B9">
      <w:pPr>
        <w:pageBreakBefore/>
        <w:spacing w:after="200" w:line="276" w:lineRule="auto"/>
        <w:jc w:val="center"/>
      </w:pPr>
      <w:r>
        <w:rPr>
          <w:b/>
          <w:lang w:val="uk-UA"/>
        </w:rPr>
        <w:lastRenderedPageBreak/>
        <w:t>Інформація про дисципліну</w:t>
      </w:r>
    </w:p>
    <w:p w:rsidR="00D74F04" w:rsidRPr="00D74F04" w:rsidRDefault="00CE17B9" w:rsidP="00180912">
      <w:pPr>
        <w:numPr>
          <w:ilvl w:val="0"/>
          <w:numId w:val="2"/>
        </w:numPr>
        <w:spacing w:after="200" w:line="276" w:lineRule="auto"/>
      </w:pPr>
      <w:r>
        <w:rPr>
          <w:b/>
          <w:lang w:val="uk-UA"/>
        </w:rPr>
        <w:t>Опис дисципліни</w:t>
      </w:r>
    </w:p>
    <w:tbl>
      <w:tblPr>
        <w:tblW w:w="0" w:type="auto"/>
        <w:tblCellMar>
          <w:top w:w="15" w:type="dxa"/>
          <w:left w:w="15" w:type="dxa"/>
          <w:bottom w:w="15" w:type="dxa"/>
          <w:right w:w="15" w:type="dxa"/>
        </w:tblCellMar>
        <w:tblLook w:val="04A0" w:firstRow="1" w:lastRow="0" w:firstColumn="1" w:lastColumn="0" w:noHBand="0" w:noVBand="1"/>
      </w:tblPr>
      <w:tblGrid>
        <w:gridCol w:w="3176"/>
        <w:gridCol w:w="3776"/>
        <w:gridCol w:w="3483"/>
      </w:tblGrid>
      <w:tr w:rsidR="00D74F04" w:rsidRPr="00D74F04" w:rsidTr="00D74F04">
        <w:trPr>
          <w:trHeight w:val="594"/>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jc w:val="center"/>
              <w:rPr>
                <w:sz w:val="24"/>
                <w:lang w:val="en-US" w:eastAsia="en-US"/>
              </w:rPr>
            </w:pPr>
            <w:r w:rsidRPr="00D74F04">
              <w:rPr>
                <w:color w:val="000000"/>
                <w:szCs w:val="28"/>
                <w:lang w:val="en-US" w:eastAsia="en-US"/>
              </w:rPr>
              <w:t>Найменування показників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jc w:val="center"/>
              <w:rPr>
                <w:sz w:val="24"/>
                <w:lang w:eastAsia="en-US"/>
              </w:rPr>
            </w:pPr>
            <w:r w:rsidRPr="00D74F04">
              <w:rPr>
                <w:color w:val="000000"/>
                <w:szCs w:val="28"/>
                <w:lang w:eastAsia="en-US"/>
              </w:rPr>
              <w:t>Галузь знань, напрям</w:t>
            </w:r>
            <w:r w:rsidRPr="00D74F04">
              <w:rPr>
                <w:color w:val="000000"/>
                <w:szCs w:val="28"/>
                <w:lang w:val="en-US" w:eastAsia="en-US"/>
              </w:rPr>
              <w:t> </w:t>
            </w:r>
          </w:p>
          <w:p w:rsidR="00D74F04" w:rsidRPr="00D74F04" w:rsidRDefault="00D74F04" w:rsidP="00D74F04">
            <w:pPr>
              <w:suppressAutoHyphens w:val="0"/>
              <w:jc w:val="center"/>
              <w:rPr>
                <w:sz w:val="24"/>
                <w:lang w:eastAsia="en-US"/>
              </w:rPr>
            </w:pPr>
            <w:proofErr w:type="gramStart"/>
            <w:r w:rsidRPr="00D74F04">
              <w:rPr>
                <w:color w:val="000000"/>
                <w:szCs w:val="28"/>
                <w:lang w:eastAsia="en-US"/>
              </w:rPr>
              <w:t>п</w:t>
            </w:r>
            <w:proofErr w:type="gramEnd"/>
            <w:r w:rsidRPr="00D74F04">
              <w:rPr>
                <w:color w:val="000000"/>
                <w:szCs w:val="28"/>
                <w:lang w:eastAsia="en-US"/>
              </w:rPr>
              <w:t>ідготовки, освітньо-кваліфікаційний рівень</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jc w:val="center"/>
              <w:rPr>
                <w:sz w:val="24"/>
                <w:lang w:val="en-US" w:eastAsia="en-US"/>
              </w:rPr>
            </w:pPr>
            <w:r w:rsidRPr="00D74F04">
              <w:rPr>
                <w:color w:val="000000"/>
                <w:szCs w:val="28"/>
                <w:lang w:val="en-US" w:eastAsia="en-US"/>
              </w:rPr>
              <w:t>Характеристика навчальної дисципліни</w:t>
            </w:r>
          </w:p>
        </w:tc>
      </w:tr>
      <w:tr w:rsidR="00D74F04" w:rsidRPr="00D74F04" w:rsidTr="00D74F04">
        <w:trPr>
          <w:trHeight w:val="8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D74F04" w:rsidRDefault="00D74F04" w:rsidP="00D74F04">
            <w:pPr>
              <w:suppressAutoHyphens w:val="0"/>
              <w:jc w:val="center"/>
              <w:rPr>
                <w:sz w:val="24"/>
                <w:lang w:val="en-US" w:eastAsia="en-US"/>
              </w:rPr>
            </w:pPr>
            <w:r w:rsidRPr="00D74F04">
              <w:rPr>
                <w:b/>
                <w:bCs/>
                <w:color w:val="000000"/>
                <w:szCs w:val="28"/>
                <w:lang w:val="en-US" w:eastAsia="en-US"/>
              </w:rPr>
              <w:t>заочна форма навчання</w:t>
            </w:r>
          </w:p>
        </w:tc>
      </w:tr>
      <w:tr w:rsidR="00D74F04" w:rsidRPr="00D74F04" w:rsidTr="00D74F04">
        <w:trPr>
          <w:trHeight w:val="98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180912">
            <w:pPr>
              <w:suppressAutoHyphens w:val="0"/>
              <w:rPr>
                <w:sz w:val="24"/>
                <w:lang w:val="uk-UA" w:eastAsia="en-US"/>
              </w:rPr>
            </w:pPr>
            <w:r w:rsidRPr="00D74F04">
              <w:rPr>
                <w:color w:val="000000"/>
                <w:szCs w:val="28"/>
                <w:lang w:val="en-US" w:eastAsia="en-US"/>
              </w:rPr>
              <w:t xml:space="preserve">Кількість кредитів  – </w:t>
            </w:r>
            <w:r w:rsidR="00180912">
              <w:rPr>
                <w:color w:val="000000"/>
                <w:szCs w:val="28"/>
                <w:lang w:val="uk-UA" w:eastAsia="en-U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74F04" w:rsidRPr="00D74F04" w:rsidRDefault="00D74F04" w:rsidP="00D74F04">
            <w:pPr>
              <w:suppressAutoHyphens w:val="0"/>
              <w:jc w:val="center"/>
              <w:rPr>
                <w:sz w:val="24"/>
                <w:lang w:eastAsia="en-US"/>
              </w:rPr>
            </w:pPr>
            <w:r w:rsidRPr="00D74F04">
              <w:rPr>
                <w:color w:val="000000"/>
                <w:szCs w:val="28"/>
                <w:lang w:eastAsia="en-US"/>
              </w:rPr>
              <w:t xml:space="preserve">Напрям </w:t>
            </w:r>
            <w:proofErr w:type="gramStart"/>
            <w:r w:rsidRPr="00D74F04">
              <w:rPr>
                <w:color w:val="000000"/>
                <w:szCs w:val="28"/>
                <w:lang w:eastAsia="en-US"/>
              </w:rPr>
              <w:t>п</w:t>
            </w:r>
            <w:proofErr w:type="gramEnd"/>
            <w:r w:rsidRPr="00D74F04">
              <w:rPr>
                <w:color w:val="000000"/>
                <w:szCs w:val="28"/>
                <w:lang w:eastAsia="en-US"/>
              </w:rPr>
              <w:t>ідготовки</w:t>
            </w:r>
          </w:p>
          <w:p w:rsidR="00D74F04" w:rsidRPr="00D74F04" w:rsidRDefault="00D74F04" w:rsidP="00D74F04">
            <w:pPr>
              <w:suppressAutoHyphens w:val="0"/>
              <w:jc w:val="center"/>
              <w:rPr>
                <w:sz w:val="24"/>
                <w:lang w:eastAsia="en-US"/>
              </w:rPr>
            </w:pPr>
            <w:r w:rsidRPr="00D74F04">
              <w:rPr>
                <w:color w:val="000000"/>
                <w:szCs w:val="28"/>
                <w:u w:val="single"/>
                <w:lang w:eastAsia="en-US"/>
              </w:rPr>
              <w:t>22 «Охорона здоров'я»</w:t>
            </w:r>
          </w:p>
          <w:p w:rsidR="00D74F04" w:rsidRPr="00D74F04" w:rsidRDefault="00D74F04" w:rsidP="00D74F04">
            <w:pPr>
              <w:suppressAutoHyphens w:val="0"/>
              <w:jc w:val="center"/>
              <w:rPr>
                <w:sz w:val="24"/>
                <w:lang w:eastAsia="en-US"/>
              </w:rPr>
            </w:pPr>
            <w:r w:rsidRPr="00D74F04">
              <w:rPr>
                <w:color w:val="000000"/>
                <w:szCs w:val="28"/>
                <w:lang w:eastAsia="en-US"/>
              </w:rPr>
              <w:t>(шифр і 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jc w:val="center"/>
              <w:rPr>
                <w:sz w:val="24"/>
                <w:lang w:val="en-US" w:eastAsia="en-US"/>
              </w:rPr>
            </w:pPr>
            <w:r w:rsidRPr="00D74F04">
              <w:rPr>
                <w:b/>
                <w:bCs/>
                <w:color w:val="000000"/>
                <w:szCs w:val="28"/>
                <w:lang w:val="en-US" w:eastAsia="en-US"/>
              </w:rPr>
              <w:t>Вибіркова</w:t>
            </w:r>
          </w:p>
          <w:p w:rsidR="00D74F04" w:rsidRPr="00D74F04" w:rsidRDefault="00D74F04" w:rsidP="00D74F04">
            <w:pPr>
              <w:suppressAutoHyphens w:val="0"/>
              <w:spacing w:after="240"/>
              <w:rPr>
                <w:sz w:val="24"/>
                <w:lang w:val="en-US" w:eastAsia="en-US"/>
              </w:rPr>
            </w:pPr>
          </w:p>
        </w:tc>
      </w:tr>
      <w:tr w:rsidR="00D74F04" w:rsidRPr="00D74F04" w:rsidTr="00D74F04">
        <w:trPr>
          <w:trHeight w:val="70"/>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180912">
            <w:pPr>
              <w:suppressAutoHyphens w:val="0"/>
              <w:rPr>
                <w:sz w:val="24"/>
                <w:lang w:val="uk-UA" w:eastAsia="en-US"/>
              </w:rPr>
            </w:pPr>
            <w:r w:rsidRPr="00D74F04">
              <w:rPr>
                <w:color w:val="000000"/>
                <w:szCs w:val="28"/>
                <w:lang w:val="en-US" w:eastAsia="en-US"/>
              </w:rPr>
              <w:t xml:space="preserve">Загальна кількість годин </w:t>
            </w:r>
            <w:r w:rsidR="00180912" w:rsidRPr="00D74F04">
              <w:rPr>
                <w:color w:val="000000"/>
                <w:szCs w:val="28"/>
                <w:lang w:val="en-US" w:eastAsia="en-US"/>
              </w:rPr>
              <w:t>–</w:t>
            </w:r>
            <w:r w:rsidRPr="00D74F04">
              <w:rPr>
                <w:color w:val="000000"/>
                <w:szCs w:val="28"/>
                <w:lang w:val="en-US" w:eastAsia="en-US"/>
              </w:rPr>
              <w:t xml:space="preserve"> </w:t>
            </w:r>
            <w:r w:rsidR="00180912">
              <w:rPr>
                <w:color w:val="000000"/>
                <w:szCs w:val="28"/>
                <w:lang w:val="uk-UA" w:eastAsia="en-US"/>
              </w:rPr>
              <w:t>150</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jc w:val="center"/>
              <w:rPr>
                <w:sz w:val="24"/>
                <w:lang w:eastAsia="en-US"/>
              </w:rPr>
            </w:pPr>
            <w:proofErr w:type="gramStart"/>
            <w:r w:rsidRPr="00D74F04">
              <w:rPr>
                <w:color w:val="000000"/>
                <w:szCs w:val="28"/>
                <w:lang w:eastAsia="en-US"/>
              </w:rPr>
              <w:t>Спец</w:t>
            </w:r>
            <w:proofErr w:type="gramEnd"/>
            <w:r w:rsidRPr="00D74F04">
              <w:rPr>
                <w:color w:val="000000"/>
                <w:szCs w:val="28"/>
                <w:lang w:eastAsia="en-US"/>
              </w:rPr>
              <w:t>іальність:</w:t>
            </w:r>
          </w:p>
          <w:p w:rsidR="00D74F04" w:rsidRPr="00D74F04" w:rsidRDefault="00D74F04" w:rsidP="00D74F04">
            <w:pPr>
              <w:suppressAutoHyphens w:val="0"/>
              <w:jc w:val="center"/>
              <w:rPr>
                <w:sz w:val="24"/>
                <w:lang w:eastAsia="en-US"/>
              </w:rPr>
            </w:pPr>
            <w:r w:rsidRPr="00D74F04">
              <w:rPr>
                <w:color w:val="000000"/>
                <w:szCs w:val="28"/>
                <w:lang w:eastAsia="en-US"/>
              </w:rPr>
              <w:t>229 «Громадське здоров’я»</w:t>
            </w:r>
          </w:p>
          <w:p w:rsidR="00D74F04" w:rsidRPr="00D74F04" w:rsidRDefault="00D74F04" w:rsidP="00D74F04">
            <w:pPr>
              <w:suppressAutoHyphens w:val="0"/>
              <w:jc w:val="center"/>
              <w:rPr>
                <w:sz w:val="24"/>
                <w:lang w:eastAsia="en-US"/>
              </w:rPr>
            </w:pPr>
            <w:r w:rsidRPr="00D74F04">
              <w:rPr>
                <w:color w:val="000000"/>
                <w:szCs w:val="28"/>
                <w:lang w:eastAsia="en-US"/>
              </w:rPr>
              <w:t>(шифр і назва)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jc w:val="center"/>
              <w:rPr>
                <w:sz w:val="24"/>
                <w:lang w:val="en-US" w:eastAsia="en-US"/>
              </w:rPr>
            </w:pPr>
            <w:r w:rsidRPr="00D74F04">
              <w:rPr>
                <w:b/>
                <w:bCs/>
                <w:color w:val="000000"/>
                <w:szCs w:val="28"/>
                <w:lang w:val="en-US" w:eastAsia="en-US"/>
              </w:rPr>
              <w:t>Рік підготовки:</w:t>
            </w:r>
          </w:p>
        </w:tc>
      </w:tr>
      <w:tr w:rsidR="00D74F04" w:rsidRPr="00D74F04" w:rsidTr="00D74F04">
        <w:trPr>
          <w:trHeight w:val="2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jc w:val="center"/>
              <w:rPr>
                <w:sz w:val="24"/>
                <w:lang w:val="en-US" w:eastAsia="en-US"/>
              </w:rPr>
            </w:pPr>
            <w:r w:rsidRPr="00D74F04">
              <w:rPr>
                <w:color w:val="000000"/>
                <w:szCs w:val="28"/>
                <w:lang w:val="en-US" w:eastAsia="en-US"/>
              </w:rPr>
              <w:t>1-й</w:t>
            </w:r>
          </w:p>
        </w:tc>
      </w:tr>
      <w:tr w:rsidR="00D74F04" w:rsidRPr="00D74F04" w:rsidTr="00D74F04">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jc w:val="center"/>
              <w:rPr>
                <w:sz w:val="24"/>
                <w:lang w:val="en-US" w:eastAsia="en-US"/>
              </w:rPr>
            </w:pPr>
            <w:r w:rsidRPr="00D74F04">
              <w:rPr>
                <w:b/>
                <w:bCs/>
                <w:color w:val="000000"/>
                <w:szCs w:val="28"/>
                <w:lang w:val="en-US" w:eastAsia="en-US"/>
              </w:rPr>
              <w:t>Семестр</w:t>
            </w:r>
          </w:p>
        </w:tc>
      </w:tr>
      <w:tr w:rsidR="00D74F04" w:rsidRPr="00D74F04" w:rsidTr="00D74F04">
        <w:trPr>
          <w:trHeight w:val="41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jc w:val="center"/>
              <w:rPr>
                <w:sz w:val="24"/>
                <w:lang w:val="en-US" w:eastAsia="en-US"/>
              </w:rPr>
            </w:pPr>
            <w:r w:rsidRPr="00D74F04">
              <w:rPr>
                <w:color w:val="000000"/>
                <w:szCs w:val="28"/>
                <w:lang w:val="en-US" w:eastAsia="en-US"/>
              </w:rPr>
              <w:t>1-й</w:t>
            </w:r>
          </w:p>
        </w:tc>
      </w:tr>
      <w:tr w:rsidR="00D74F04" w:rsidRPr="00D74F04" w:rsidTr="00D74F04">
        <w:trPr>
          <w:trHeight w:val="322"/>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rPr>
                <w:sz w:val="24"/>
                <w:lang w:eastAsia="en-US"/>
              </w:rPr>
            </w:pPr>
            <w:r w:rsidRPr="00D74F04">
              <w:rPr>
                <w:color w:val="000000"/>
                <w:szCs w:val="28"/>
                <w:lang w:eastAsia="en-US"/>
              </w:rPr>
              <w:t xml:space="preserve">Годин </w:t>
            </w:r>
            <w:proofErr w:type="gramStart"/>
            <w:r w:rsidRPr="00D74F04">
              <w:rPr>
                <w:color w:val="000000"/>
                <w:szCs w:val="28"/>
                <w:lang w:eastAsia="en-US"/>
              </w:rPr>
              <w:t>для</w:t>
            </w:r>
            <w:proofErr w:type="gramEnd"/>
            <w:r w:rsidRPr="00D74F04">
              <w:rPr>
                <w:color w:val="000000"/>
                <w:szCs w:val="28"/>
                <w:lang w:eastAsia="en-US"/>
              </w:rPr>
              <w:t xml:space="preserve"> заочної форми навчання:</w:t>
            </w:r>
          </w:p>
          <w:p w:rsidR="00D74F04" w:rsidRPr="00D74F04" w:rsidRDefault="00D74F04" w:rsidP="00D74F04">
            <w:pPr>
              <w:suppressAutoHyphens w:val="0"/>
              <w:rPr>
                <w:sz w:val="24"/>
                <w:lang w:val="uk-UA" w:eastAsia="en-US"/>
              </w:rPr>
            </w:pPr>
            <w:r w:rsidRPr="00D74F04">
              <w:rPr>
                <w:color w:val="000000"/>
                <w:szCs w:val="28"/>
                <w:lang w:val="en-US" w:eastAsia="en-US"/>
              </w:rPr>
              <w:t>аудиторних –  1</w:t>
            </w:r>
            <w:r w:rsidR="00180912">
              <w:rPr>
                <w:color w:val="000000"/>
                <w:szCs w:val="28"/>
                <w:lang w:val="uk-UA" w:eastAsia="en-US"/>
              </w:rPr>
              <w:t>4</w:t>
            </w:r>
          </w:p>
          <w:p w:rsidR="00D74F04" w:rsidRPr="00D74F04" w:rsidRDefault="00D74F04" w:rsidP="00180912">
            <w:pPr>
              <w:suppressAutoHyphens w:val="0"/>
              <w:rPr>
                <w:sz w:val="24"/>
                <w:lang w:val="uk-UA" w:eastAsia="en-US"/>
              </w:rPr>
            </w:pPr>
            <w:r w:rsidRPr="00D74F04">
              <w:rPr>
                <w:color w:val="000000"/>
                <w:szCs w:val="28"/>
                <w:lang w:val="en-US" w:eastAsia="en-US"/>
              </w:rPr>
              <w:t xml:space="preserve">самостійної роботи здобувача </w:t>
            </w:r>
            <w:r w:rsidR="00180912" w:rsidRPr="00D74F04">
              <w:rPr>
                <w:color w:val="000000"/>
                <w:szCs w:val="28"/>
                <w:lang w:val="en-US" w:eastAsia="en-US"/>
              </w:rPr>
              <w:t>–</w:t>
            </w:r>
            <w:r w:rsidRPr="00D74F04">
              <w:rPr>
                <w:color w:val="000000"/>
                <w:szCs w:val="28"/>
                <w:lang w:val="en-US" w:eastAsia="en-US"/>
              </w:rPr>
              <w:t xml:space="preserve"> </w:t>
            </w:r>
            <w:r w:rsidR="00180912">
              <w:rPr>
                <w:color w:val="000000"/>
                <w:szCs w:val="28"/>
                <w:lang w:val="uk-UA" w:eastAsia="en-US"/>
              </w:rPr>
              <w:t>136</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jc w:val="center"/>
              <w:rPr>
                <w:sz w:val="24"/>
                <w:lang w:val="en-US" w:eastAsia="en-US"/>
              </w:rPr>
            </w:pPr>
            <w:r w:rsidRPr="00D74F04">
              <w:rPr>
                <w:color w:val="000000"/>
                <w:szCs w:val="28"/>
                <w:lang w:val="en-US" w:eastAsia="en-US"/>
              </w:rPr>
              <w:t>Освітньо-</w:t>
            </w:r>
          </w:p>
          <w:p w:rsidR="00D74F04" w:rsidRPr="00D74F04" w:rsidRDefault="00D74F04" w:rsidP="00D74F04">
            <w:pPr>
              <w:suppressAutoHyphens w:val="0"/>
              <w:jc w:val="center"/>
              <w:rPr>
                <w:sz w:val="24"/>
                <w:lang w:val="en-US" w:eastAsia="en-US"/>
              </w:rPr>
            </w:pPr>
            <w:r w:rsidRPr="00D74F04">
              <w:rPr>
                <w:color w:val="000000"/>
                <w:szCs w:val="28"/>
                <w:lang w:val="en-US" w:eastAsia="en-US"/>
              </w:rPr>
              <w:t>кваліфікаційний рівень:</w:t>
            </w:r>
          </w:p>
          <w:p w:rsidR="00D74F04" w:rsidRPr="00D74F04" w:rsidRDefault="00D74F04" w:rsidP="00D74F04">
            <w:pPr>
              <w:suppressAutoHyphens w:val="0"/>
              <w:jc w:val="center"/>
              <w:rPr>
                <w:sz w:val="24"/>
                <w:lang w:val="en-US" w:eastAsia="en-US"/>
              </w:rPr>
            </w:pPr>
            <w:r w:rsidRPr="00D74F04">
              <w:rPr>
                <w:color w:val="000000"/>
                <w:szCs w:val="28"/>
                <w:lang w:val="en-US" w:eastAsia="en-US"/>
              </w:rPr>
              <w:t>магістр</w:t>
            </w:r>
          </w:p>
          <w:p w:rsidR="00D74F04" w:rsidRPr="00D74F04" w:rsidRDefault="00D74F04" w:rsidP="00D74F04">
            <w:pPr>
              <w:suppressAutoHyphens w:val="0"/>
              <w:rPr>
                <w:sz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jc w:val="center"/>
              <w:rPr>
                <w:sz w:val="24"/>
                <w:lang w:val="en-US" w:eastAsia="en-US"/>
              </w:rPr>
            </w:pPr>
            <w:r w:rsidRPr="00D74F04">
              <w:rPr>
                <w:b/>
                <w:bCs/>
                <w:color w:val="000000"/>
                <w:szCs w:val="28"/>
                <w:lang w:val="en-US" w:eastAsia="en-US"/>
              </w:rPr>
              <w:t>Лекції</w:t>
            </w:r>
          </w:p>
        </w:tc>
      </w:tr>
      <w:tr w:rsidR="00D74F04" w:rsidRPr="00D74F04" w:rsidTr="00D74F04">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180912" w:rsidP="00D74F04">
            <w:pPr>
              <w:suppressAutoHyphens w:val="0"/>
              <w:jc w:val="center"/>
              <w:rPr>
                <w:sz w:val="24"/>
                <w:lang w:val="en-US" w:eastAsia="en-US"/>
              </w:rPr>
            </w:pPr>
            <w:r>
              <w:rPr>
                <w:color w:val="000000"/>
                <w:szCs w:val="28"/>
                <w:lang w:val="uk-UA" w:eastAsia="en-US"/>
              </w:rPr>
              <w:t>4</w:t>
            </w:r>
            <w:r w:rsidR="00D74F04" w:rsidRPr="00D74F04">
              <w:rPr>
                <w:color w:val="000000"/>
                <w:szCs w:val="28"/>
                <w:lang w:val="en-US" w:eastAsia="en-US"/>
              </w:rPr>
              <w:t xml:space="preserve"> год.</w:t>
            </w:r>
          </w:p>
        </w:tc>
      </w:tr>
      <w:tr w:rsidR="00D74F04" w:rsidRPr="00D74F04" w:rsidTr="00D74F04">
        <w:trPr>
          <w:trHeight w:val="3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jc w:val="center"/>
              <w:rPr>
                <w:sz w:val="24"/>
                <w:lang w:val="en-US" w:eastAsia="en-US"/>
              </w:rPr>
            </w:pPr>
            <w:r w:rsidRPr="00D74F04">
              <w:rPr>
                <w:b/>
                <w:bCs/>
                <w:color w:val="000000"/>
                <w:szCs w:val="28"/>
                <w:lang w:val="en-US" w:eastAsia="en-US"/>
              </w:rPr>
              <w:t>Практичні, семінарські</w:t>
            </w:r>
          </w:p>
        </w:tc>
      </w:tr>
      <w:tr w:rsidR="00D74F04" w:rsidRPr="00D74F04" w:rsidTr="00D74F04">
        <w:trPr>
          <w:trHeight w:val="3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180912" w:rsidP="00D74F04">
            <w:pPr>
              <w:suppressAutoHyphens w:val="0"/>
              <w:jc w:val="center"/>
              <w:rPr>
                <w:sz w:val="24"/>
                <w:lang w:val="en-US" w:eastAsia="en-US"/>
              </w:rPr>
            </w:pPr>
            <w:r>
              <w:rPr>
                <w:color w:val="000000"/>
                <w:szCs w:val="28"/>
                <w:lang w:val="uk-UA" w:eastAsia="en-US"/>
              </w:rPr>
              <w:t>10</w:t>
            </w:r>
            <w:r w:rsidR="00D74F04" w:rsidRPr="00D74F04">
              <w:rPr>
                <w:color w:val="000000"/>
                <w:szCs w:val="28"/>
                <w:lang w:val="en-US" w:eastAsia="en-US"/>
              </w:rPr>
              <w:t xml:space="preserve"> год.</w:t>
            </w:r>
          </w:p>
        </w:tc>
      </w:tr>
      <w:tr w:rsidR="00D74F04" w:rsidRPr="00D74F04" w:rsidTr="00D74F04">
        <w:trPr>
          <w:trHeight w:val="1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jc w:val="center"/>
              <w:rPr>
                <w:sz w:val="24"/>
                <w:lang w:val="en-US" w:eastAsia="en-US"/>
              </w:rPr>
            </w:pPr>
            <w:r w:rsidRPr="00D74F04">
              <w:rPr>
                <w:b/>
                <w:bCs/>
                <w:color w:val="000000"/>
                <w:szCs w:val="28"/>
                <w:lang w:val="en-US" w:eastAsia="en-US"/>
              </w:rPr>
              <w:t>Самостійна робота</w:t>
            </w:r>
          </w:p>
        </w:tc>
      </w:tr>
      <w:tr w:rsidR="00D74F04" w:rsidRPr="00D74F04" w:rsidTr="00D74F04">
        <w:trPr>
          <w:trHeight w:val="1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180912" w:rsidP="00D74F04">
            <w:pPr>
              <w:suppressAutoHyphens w:val="0"/>
              <w:jc w:val="center"/>
              <w:rPr>
                <w:sz w:val="24"/>
                <w:lang w:val="en-US" w:eastAsia="en-US"/>
              </w:rPr>
            </w:pPr>
            <w:r>
              <w:rPr>
                <w:color w:val="000000"/>
                <w:szCs w:val="28"/>
                <w:lang w:val="uk-UA" w:eastAsia="en-US"/>
              </w:rPr>
              <w:t>76</w:t>
            </w:r>
            <w:r w:rsidR="00D74F04" w:rsidRPr="00D74F04">
              <w:rPr>
                <w:color w:val="000000"/>
                <w:szCs w:val="28"/>
                <w:lang w:val="en-US" w:eastAsia="en-US"/>
              </w:rPr>
              <w:t xml:space="preserve"> год.</w:t>
            </w:r>
          </w:p>
        </w:tc>
      </w:tr>
      <w:tr w:rsidR="00D74F04" w:rsidRPr="00D74F04" w:rsidTr="00D74F04">
        <w:trPr>
          <w:trHeight w:val="1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jc w:val="center"/>
              <w:rPr>
                <w:sz w:val="24"/>
                <w:lang w:val="en-US" w:eastAsia="en-US"/>
              </w:rPr>
            </w:pPr>
            <w:r w:rsidRPr="00D74F04">
              <w:rPr>
                <w:b/>
                <w:bCs/>
                <w:color w:val="000000"/>
                <w:szCs w:val="28"/>
                <w:lang w:val="en-US" w:eastAsia="en-US"/>
              </w:rPr>
              <w:t>Індивідуальні завдання: </w:t>
            </w:r>
          </w:p>
        </w:tc>
      </w:tr>
      <w:tr w:rsidR="00D74F04" w:rsidRPr="00D74F04" w:rsidTr="00D74F04">
        <w:trPr>
          <w:trHeight w:val="1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180912" w:rsidP="00D74F04">
            <w:pPr>
              <w:suppressAutoHyphens w:val="0"/>
              <w:jc w:val="center"/>
              <w:rPr>
                <w:sz w:val="24"/>
                <w:lang w:val="en-US" w:eastAsia="en-US"/>
              </w:rPr>
            </w:pPr>
            <w:r>
              <w:rPr>
                <w:color w:val="000000"/>
                <w:szCs w:val="28"/>
                <w:lang w:val="uk-UA" w:eastAsia="en-US"/>
              </w:rPr>
              <w:t xml:space="preserve">60 </w:t>
            </w:r>
            <w:r w:rsidR="00D74F04" w:rsidRPr="00D74F04">
              <w:rPr>
                <w:color w:val="000000"/>
                <w:szCs w:val="28"/>
                <w:lang w:val="en-US" w:eastAsia="en-US"/>
              </w:rPr>
              <w:t>год.</w:t>
            </w:r>
          </w:p>
        </w:tc>
      </w:tr>
      <w:tr w:rsidR="00D74F04" w:rsidRPr="00D74F04" w:rsidTr="00D74F04">
        <w:trPr>
          <w:trHeight w:val="1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jc w:val="center"/>
              <w:rPr>
                <w:sz w:val="24"/>
                <w:lang w:val="en-US" w:eastAsia="en-US"/>
              </w:rPr>
            </w:pPr>
            <w:r w:rsidRPr="00D74F04">
              <w:rPr>
                <w:b/>
                <w:bCs/>
                <w:color w:val="000000"/>
                <w:szCs w:val="28"/>
                <w:lang w:val="en-US" w:eastAsia="en-US"/>
              </w:rPr>
              <w:t>Вид контролю: </w:t>
            </w:r>
          </w:p>
        </w:tc>
      </w:tr>
      <w:tr w:rsidR="00D74F04" w:rsidRPr="00D74F04" w:rsidTr="00D74F04">
        <w:trPr>
          <w:trHeight w:val="13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74F04" w:rsidRPr="00D74F04" w:rsidRDefault="00D74F04" w:rsidP="00D74F04">
            <w:pPr>
              <w:suppressAutoHyphens w:val="0"/>
              <w:rPr>
                <w:sz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74F04" w:rsidRPr="00D74F04" w:rsidRDefault="00D74F04" w:rsidP="00D74F04">
            <w:pPr>
              <w:suppressAutoHyphens w:val="0"/>
              <w:jc w:val="center"/>
              <w:rPr>
                <w:sz w:val="24"/>
                <w:lang w:val="en-US" w:eastAsia="en-US"/>
              </w:rPr>
            </w:pPr>
            <w:r w:rsidRPr="00D74F04">
              <w:rPr>
                <w:color w:val="000000"/>
                <w:szCs w:val="28"/>
                <w:lang w:val="en-US" w:eastAsia="en-US"/>
              </w:rPr>
              <w:t>залік</w:t>
            </w:r>
          </w:p>
        </w:tc>
      </w:tr>
    </w:tbl>
    <w:p w:rsidR="00D74F04" w:rsidRDefault="00D74F04">
      <w:pPr>
        <w:ind w:firstLine="568"/>
        <w:rPr>
          <w:lang w:val="uk-UA"/>
        </w:rPr>
      </w:pPr>
    </w:p>
    <w:p w:rsidR="00C54E2E" w:rsidRDefault="00CE17B9" w:rsidP="00C54E2E">
      <w:pPr>
        <w:autoSpaceDE w:val="0"/>
        <w:autoSpaceDN w:val="0"/>
        <w:adjustRightInd w:val="0"/>
        <w:ind w:firstLine="720"/>
        <w:jc w:val="both"/>
        <w:rPr>
          <w:szCs w:val="28"/>
          <w:lang w:val="uk-UA"/>
        </w:rPr>
      </w:pPr>
      <w:r>
        <w:rPr>
          <w:color w:val="000000"/>
          <w:szCs w:val="28"/>
          <w:lang w:val="uk-UA"/>
        </w:rPr>
        <w:t xml:space="preserve">Загальна характеристика дисципліни: </w:t>
      </w:r>
      <w:r w:rsidR="00624E1B" w:rsidRPr="007225DC">
        <w:rPr>
          <w:lang w:val="uk-UA"/>
        </w:rPr>
        <w:t>Валеологія – це наука про формування, збереження, зміцнення і відновлення здоров’я людини.</w:t>
      </w:r>
      <w:r w:rsidR="00624E1B">
        <w:rPr>
          <w:lang w:val="uk-UA"/>
        </w:rPr>
        <w:t xml:space="preserve"> </w:t>
      </w:r>
      <w:r w:rsidR="00C54E2E" w:rsidRPr="004E13C1">
        <w:rPr>
          <w:szCs w:val="28"/>
          <w:lang w:val="uk-UA"/>
        </w:rPr>
        <w:t>Ва</w:t>
      </w:r>
      <w:r w:rsidR="00200D4D">
        <w:rPr>
          <w:szCs w:val="28"/>
          <w:lang w:val="uk-UA"/>
        </w:rPr>
        <w:t>леологія базується на комплексі</w:t>
      </w:r>
      <w:r w:rsidR="00C54E2E" w:rsidRPr="004E13C1">
        <w:rPr>
          <w:szCs w:val="28"/>
          <w:lang w:val="uk-UA"/>
        </w:rPr>
        <w:t xml:space="preserve"> знань гуманітарн</w:t>
      </w:r>
      <w:r w:rsidR="00AE19C9">
        <w:rPr>
          <w:szCs w:val="28"/>
          <w:lang w:val="uk-UA"/>
        </w:rPr>
        <w:t>ого</w:t>
      </w:r>
      <w:r w:rsidR="00C54E2E" w:rsidRPr="004E13C1">
        <w:rPr>
          <w:szCs w:val="28"/>
          <w:lang w:val="uk-UA"/>
        </w:rPr>
        <w:t xml:space="preserve"> та природнич</w:t>
      </w:r>
      <w:r w:rsidR="00AE19C9">
        <w:rPr>
          <w:szCs w:val="28"/>
          <w:lang w:val="uk-UA"/>
        </w:rPr>
        <w:t>ого</w:t>
      </w:r>
      <w:r w:rsidR="00C54E2E" w:rsidRPr="004E13C1">
        <w:rPr>
          <w:szCs w:val="28"/>
          <w:lang w:val="uk-UA"/>
        </w:rPr>
        <w:t xml:space="preserve"> </w:t>
      </w:r>
      <w:r w:rsidR="00AE19C9">
        <w:rPr>
          <w:szCs w:val="28"/>
          <w:lang w:val="uk-UA"/>
        </w:rPr>
        <w:t>напрямків</w:t>
      </w:r>
      <w:r w:rsidR="00C54E2E" w:rsidRPr="004E13C1">
        <w:rPr>
          <w:szCs w:val="28"/>
          <w:lang w:val="uk-UA"/>
        </w:rPr>
        <w:t xml:space="preserve">, що мають відношення до здоров’я людини. Але, оскільки здоров’я – це медико-соціальна категорія, основи вчення про здоров’я, методологія цього </w:t>
      </w:r>
      <w:r w:rsidR="00AE19C9">
        <w:rPr>
          <w:szCs w:val="28"/>
          <w:lang w:val="uk-UA"/>
        </w:rPr>
        <w:t>вчення були закладені медиками.</w:t>
      </w:r>
    </w:p>
    <w:p w:rsidR="00C54E2E" w:rsidRPr="004E13C1" w:rsidRDefault="00C54E2E" w:rsidP="00C54E2E">
      <w:pPr>
        <w:autoSpaceDE w:val="0"/>
        <w:autoSpaceDN w:val="0"/>
        <w:adjustRightInd w:val="0"/>
        <w:ind w:firstLine="720"/>
        <w:jc w:val="both"/>
        <w:rPr>
          <w:szCs w:val="28"/>
          <w:lang w:val="uk-UA"/>
        </w:rPr>
      </w:pPr>
      <w:r w:rsidRPr="004E13C1">
        <w:rPr>
          <w:szCs w:val="28"/>
          <w:lang w:val="uk-UA"/>
        </w:rPr>
        <w:t>Валеологія обмежує коло свої</w:t>
      </w:r>
      <w:r w:rsidR="00AE19C9">
        <w:rPr>
          <w:szCs w:val="28"/>
          <w:lang w:val="uk-UA"/>
        </w:rPr>
        <w:t>х</w:t>
      </w:r>
      <w:r w:rsidRPr="004E13C1">
        <w:rPr>
          <w:szCs w:val="28"/>
          <w:lang w:val="uk-UA"/>
        </w:rPr>
        <w:t xml:space="preserve"> інтересів проб</w:t>
      </w:r>
      <w:r>
        <w:rPr>
          <w:szCs w:val="28"/>
          <w:lang w:val="uk-UA"/>
        </w:rPr>
        <w:t>лемами індивідуального здоров’я</w:t>
      </w:r>
      <w:r w:rsidRPr="004E13C1">
        <w:rPr>
          <w:szCs w:val="28"/>
          <w:lang w:val="uk-UA"/>
        </w:rPr>
        <w:t>.</w:t>
      </w:r>
      <w:r>
        <w:rPr>
          <w:szCs w:val="28"/>
          <w:lang w:val="uk-UA"/>
        </w:rPr>
        <w:t xml:space="preserve"> </w:t>
      </w:r>
      <w:r w:rsidRPr="004E13C1">
        <w:rPr>
          <w:szCs w:val="28"/>
          <w:lang w:val="uk-UA"/>
        </w:rPr>
        <w:t>Валеологія вивчає закономірності розвитку, зміцнення, збереження та відновлення здоров’я людини. Валеологія, як будь-яка інша наука, має свій предмет наукового пізнання, об’єкт з яким працюють, методологічні основи, мету й завдання та методи їх розв’язання.</w:t>
      </w:r>
    </w:p>
    <w:p w:rsidR="00C54E2E" w:rsidRPr="004E13C1" w:rsidRDefault="00C54E2E" w:rsidP="00C54E2E">
      <w:pPr>
        <w:autoSpaceDE w:val="0"/>
        <w:autoSpaceDN w:val="0"/>
        <w:adjustRightInd w:val="0"/>
        <w:ind w:firstLine="720"/>
        <w:jc w:val="both"/>
        <w:rPr>
          <w:szCs w:val="28"/>
          <w:lang w:val="uk-UA"/>
        </w:rPr>
      </w:pPr>
      <w:r w:rsidRPr="004E13C1">
        <w:rPr>
          <w:szCs w:val="28"/>
          <w:lang w:val="uk-UA"/>
        </w:rPr>
        <w:t>Пре</w:t>
      </w:r>
      <w:r w:rsidR="00AE19C9">
        <w:rPr>
          <w:szCs w:val="28"/>
          <w:lang w:val="uk-UA"/>
        </w:rPr>
        <w:t xml:space="preserve">дмет валеології </w:t>
      </w:r>
      <w:r w:rsidR="00AE19C9">
        <w:rPr>
          <w:lang w:val="uk-UA"/>
        </w:rPr>
        <w:t>–</w:t>
      </w:r>
      <w:r w:rsidRPr="004E13C1">
        <w:rPr>
          <w:szCs w:val="28"/>
          <w:lang w:val="uk-UA"/>
        </w:rPr>
        <w:t xml:space="preserve"> це індивідуальне здоров’я людини. Валеологія не альтернатива медицині, а доповнення до неї, розширення меж медицини взагалі; на основі вчення про хвороби (патології) і вчення про здоров’я (валеологія) може бути сформована загальна теорія медицини й нова стратегія практичної охорони здоров’я.</w:t>
      </w:r>
    </w:p>
    <w:p w:rsidR="00C54E2E" w:rsidRDefault="00C54E2E" w:rsidP="00C54E2E">
      <w:pPr>
        <w:autoSpaceDE w:val="0"/>
        <w:autoSpaceDN w:val="0"/>
        <w:adjustRightInd w:val="0"/>
        <w:ind w:firstLine="720"/>
        <w:jc w:val="both"/>
        <w:rPr>
          <w:szCs w:val="28"/>
          <w:lang w:val="uk-UA"/>
        </w:rPr>
      </w:pPr>
      <w:hyperlink r:id="rId6" w:tooltip="" w:history="1">
        <w:r w:rsidRPr="004E13C1">
          <w:rPr>
            <w:szCs w:val="28"/>
            <w:lang w:val="uk-UA"/>
          </w:rPr>
          <w:t>Профілактика (медицина)</w:t>
        </w:r>
      </w:hyperlink>
      <w:r w:rsidR="00AE19C9">
        <w:rPr>
          <w:szCs w:val="28"/>
          <w:lang w:val="uk-UA"/>
        </w:rPr>
        <w:t xml:space="preserve"> </w:t>
      </w:r>
      <w:r w:rsidR="00AE19C9">
        <w:rPr>
          <w:lang w:val="uk-UA"/>
        </w:rPr>
        <w:t>–</w:t>
      </w:r>
      <w:r w:rsidRPr="004E13C1">
        <w:rPr>
          <w:szCs w:val="28"/>
          <w:lang w:val="uk-UA"/>
        </w:rPr>
        <w:t xml:space="preserve"> комплекс медичних, санітарно-технічних, гігієнічних, педагогічних та соціально-економічних заходів, спрямованих на попередження захворювань та усунення факторів ризику.</w:t>
      </w:r>
      <w:r>
        <w:rPr>
          <w:szCs w:val="28"/>
          <w:lang w:val="uk-UA"/>
        </w:rPr>
        <w:t xml:space="preserve"> </w:t>
      </w:r>
      <w:r w:rsidRPr="004E13C1">
        <w:rPr>
          <w:szCs w:val="28"/>
          <w:lang w:val="uk-UA"/>
        </w:rPr>
        <w:t>Здоров'я</w:t>
      </w:r>
      <w:r w:rsidR="00AE19C9">
        <w:rPr>
          <w:szCs w:val="28"/>
          <w:lang w:val="uk-UA"/>
        </w:rPr>
        <w:t xml:space="preserve"> </w:t>
      </w:r>
      <w:r w:rsidR="00AE19C9">
        <w:rPr>
          <w:lang w:val="uk-UA"/>
        </w:rPr>
        <w:t xml:space="preserve">– </w:t>
      </w:r>
      <w:r w:rsidRPr="004E13C1">
        <w:rPr>
          <w:szCs w:val="28"/>
          <w:lang w:val="uk-UA"/>
        </w:rPr>
        <w:t>це знання засад здорового способу життя, тобто порядку життєдіяльності, який би зберігав і навіть примножував здоров'я, а не руйнував його. Таким чином, йдеться про необхідність навчити кожну людину «науці здоров'я». Така наука має назву</w:t>
      </w:r>
      <w:r w:rsidR="00AE19C9">
        <w:rPr>
          <w:szCs w:val="28"/>
          <w:lang w:val="uk-UA"/>
        </w:rPr>
        <w:t xml:space="preserve"> </w:t>
      </w:r>
      <w:r w:rsidRPr="004E13C1">
        <w:rPr>
          <w:szCs w:val="28"/>
          <w:lang w:val="uk-UA"/>
        </w:rPr>
        <w:t>«валеологія»</w:t>
      </w:r>
      <w:r w:rsidR="00AE19C9">
        <w:rPr>
          <w:szCs w:val="28"/>
          <w:lang w:val="uk-UA"/>
        </w:rPr>
        <w:t xml:space="preserve"> </w:t>
      </w:r>
      <w:r w:rsidRPr="004E13C1">
        <w:rPr>
          <w:szCs w:val="28"/>
          <w:lang w:val="uk-UA"/>
        </w:rPr>
        <w:t>(від латиського слова «вале»</w:t>
      </w:r>
      <w:r w:rsidR="00AE19C9">
        <w:rPr>
          <w:szCs w:val="28"/>
          <w:lang w:val="uk-UA"/>
        </w:rPr>
        <w:t xml:space="preserve"> </w:t>
      </w:r>
      <w:r w:rsidR="00AE19C9">
        <w:rPr>
          <w:lang w:val="uk-UA"/>
        </w:rPr>
        <w:t xml:space="preserve">– </w:t>
      </w:r>
      <w:r w:rsidRPr="004E13C1">
        <w:rPr>
          <w:szCs w:val="28"/>
          <w:lang w:val="uk-UA"/>
        </w:rPr>
        <w:t xml:space="preserve">бути здоровим і </w:t>
      </w:r>
      <w:r>
        <w:rPr>
          <w:szCs w:val="28"/>
          <w:lang w:val="uk-UA"/>
        </w:rPr>
        <w:t>«логос»</w:t>
      </w:r>
      <w:r w:rsidR="00AE19C9">
        <w:rPr>
          <w:szCs w:val="28"/>
          <w:lang w:val="uk-UA"/>
        </w:rPr>
        <w:t xml:space="preserve"> </w:t>
      </w:r>
      <w:r w:rsidR="00AE19C9">
        <w:rPr>
          <w:lang w:val="uk-UA"/>
        </w:rPr>
        <w:t xml:space="preserve">– </w:t>
      </w:r>
      <w:r w:rsidRPr="004E13C1">
        <w:rPr>
          <w:szCs w:val="28"/>
          <w:lang w:val="uk-UA"/>
        </w:rPr>
        <w:t>наука,</w:t>
      </w:r>
      <w:r w:rsidR="00AE19C9">
        <w:rPr>
          <w:szCs w:val="28"/>
          <w:lang w:val="uk-UA"/>
        </w:rPr>
        <w:t xml:space="preserve"> </w:t>
      </w:r>
      <w:r w:rsidRPr="004E13C1">
        <w:rPr>
          <w:szCs w:val="28"/>
          <w:lang w:val="uk-UA"/>
        </w:rPr>
        <w:t>вчення. Отже, валеологія галузь знань про формування, збереження,</w:t>
      </w:r>
      <w:r w:rsidR="00AE19C9">
        <w:rPr>
          <w:szCs w:val="28"/>
          <w:lang w:val="uk-UA"/>
        </w:rPr>
        <w:t xml:space="preserve"> зміцнення, </w:t>
      </w:r>
      <w:r w:rsidRPr="004E13C1">
        <w:rPr>
          <w:szCs w:val="28"/>
          <w:lang w:val="uk-UA"/>
        </w:rPr>
        <w:t>відтворення і передачу нащадкам здоров'я.</w:t>
      </w:r>
    </w:p>
    <w:p w:rsidR="00CE17B9" w:rsidRPr="00166894" w:rsidRDefault="00CE17B9" w:rsidP="00F13F7A">
      <w:pPr>
        <w:pStyle w:val="af2"/>
        <w:shd w:val="clear" w:color="auto" w:fill="FFFFFF"/>
        <w:spacing w:before="0" w:after="0"/>
        <w:ind w:firstLine="568"/>
        <w:jc w:val="both"/>
        <w:rPr>
          <w:lang w:val="uk-UA"/>
        </w:rPr>
      </w:pPr>
    </w:p>
    <w:p w:rsidR="002B2587" w:rsidRDefault="00CE17B9">
      <w:pPr>
        <w:ind w:firstLine="708"/>
        <w:jc w:val="both"/>
        <w:rPr>
          <w:szCs w:val="28"/>
          <w:lang w:val="uk-UA"/>
        </w:rPr>
      </w:pPr>
      <w:r>
        <w:rPr>
          <w:b/>
          <w:bCs/>
          <w:szCs w:val="28"/>
          <w:lang w:val="uk-UA"/>
        </w:rPr>
        <w:t>Мета та завдання дисципліни.</w:t>
      </w:r>
      <w:r w:rsidR="002B2587" w:rsidRPr="002B2587">
        <w:rPr>
          <w:szCs w:val="28"/>
          <w:lang w:val="uk-UA"/>
        </w:rPr>
        <w:t xml:space="preserve"> </w:t>
      </w:r>
      <w:r w:rsidR="00476096" w:rsidRPr="00476096">
        <w:rPr>
          <w:lang w:val="uk-UA"/>
        </w:rPr>
        <w:t>Основна мета валеології пролягає в максимальній реалізації успадкованих механізмів, і резервів життєдіяльності людини, і підтриманні на високому рівні можливостей її адаптації до умов внутрішнього і зовнішнього середовища</w:t>
      </w:r>
      <w:r w:rsidR="00476096">
        <w:rPr>
          <w:lang w:val="uk-UA"/>
        </w:rPr>
        <w:t xml:space="preserve">. </w:t>
      </w:r>
      <w:r w:rsidR="002B2587" w:rsidRPr="00836E83">
        <w:rPr>
          <w:szCs w:val="28"/>
          <w:lang w:val="uk-UA"/>
        </w:rPr>
        <w:t>Метою викладання навчальної дисципліни «</w:t>
      </w:r>
      <w:r w:rsidR="002B2587">
        <w:rPr>
          <w:szCs w:val="28"/>
          <w:lang w:val="uk-UA"/>
        </w:rPr>
        <w:t>Профілактика, валеологія</w:t>
      </w:r>
      <w:r w:rsidR="00A8523D">
        <w:rPr>
          <w:szCs w:val="28"/>
          <w:lang w:val="uk-UA"/>
        </w:rPr>
        <w:t xml:space="preserve">» </w:t>
      </w:r>
      <w:r w:rsidR="00A8523D" w:rsidRPr="00A8523D">
        <w:rPr>
          <w:lang w:val="uk-UA"/>
        </w:rPr>
        <w:t xml:space="preserve">є вивчення закономірностей формування здоров’я і розробка шляхів моделювання й досягнення здорового способу життя. </w:t>
      </w:r>
    </w:p>
    <w:p w:rsidR="00E67D9D" w:rsidRDefault="00B62FC0" w:rsidP="00B62FC0">
      <w:pPr>
        <w:ind w:firstLine="720"/>
        <w:jc w:val="both"/>
        <w:rPr>
          <w:lang w:val="uk-UA"/>
        </w:rPr>
      </w:pPr>
      <w:r w:rsidRPr="00836E83">
        <w:rPr>
          <w:lang w:val="uk-UA"/>
        </w:rPr>
        <w:t xml:space="preserve">Основними завданнями вивчення навчальної дисципліни </w:t>
      </w:r>
      <w:r w:rsidRPr="00836E83">
        <w:rPr>
          <w:szCs w:val="28"/>
          <w:lang w:val="uk-UA"/>
        </w:rPr>
        <w:t>«</w:t>
      </w:r>
      <w:r>
        <w:rPr>
          <w:szCs w:val="28"/>
          <w:lang w:val="uk-UA"/>
        </w:rPr>
        <w:t>Профілактика, валеологія</w:t>
      </w:r>
      <w:r w:rsidRPr="00836E83">
        <w:rPr>
          <w:szCs w:val="28"/>
          <w:lang w:val="uk-UA"/>
        </w:rPr>
        <w:t xml:space="preserve">» є: </w:t>
      </w:r>
      <w:r w:rsidR="00E67D9D">
        <w:rPr>
          <w:lang w:val="uk-UA"/>
        </w:rPr>
        <w:t>д</w:t>
      </w:r>
      <w:r w:rsidR="00E67D9D" w:rsidRPr="00E67D9D">
        <w:rPr>
          <w:lang w:val="uk-UA"/>
        </w:rPr>
        <w:t>ослідження і кількісна оцінка стану здоров’я</w:t>
      </w:r>
      <w:r w:rsidR="00E67D9D">
        <w:rPr>
          <w:lang w:val="uk-UA"/>
        </w:rPr>
        <w:t xml:space="preserve"> і резервів здоров’я людини; ф</w:t>
      </w:r>
      <w:r w:rsidR="00E67D9D" w:rsidRPr="00E67D9D">
        <w:rPr>
          <w:lang w:val="uk-UA"/>
        </w:rPr>
        <w:t>ормування уста</w:t>
      </w:r>
      <w:r w:rsidR="00E67D9D">
        <w:rPr>
          <w:lang w:val="uk-UA"/>
        </w:rPr>
        <w:t>новки на здоровий спосіб життя; з</w:t>
      </w:r>
      <w:r w:rsidR="00E67D9D" w:rsidRPr="00E67D9D">
        <w:rPr>
          <w:lang w:val="uk-UA"/>
        </w:rPr>
        <w:t>береження і зміцнення здоров’я і резервів здоров’я людини і залуч</w:t>
      </w:r>
      <w:r w:rsidR="00E67D9D">
        <w:rPr>
          <w:lang w:val="uk-UA"/>
        </w:rPr>
        <w:t xml:space="preserve">ення до здорового способу життя; </w:t>
      </w:r>
      <w:r w:rsidR="00E67D9D" w:rsidRPr="00E67D9D">
        <w:rPr>
          <w:lang w:val="uk-UA"/>
        </w:rPr>
        <w:t>надання людині валеологічних знань через самоосвіту, залучення до ведення здорового способу життя і до бажання зберегти своє здоров’я й зміцнити його.</w:t>
      </w:r>
    </w:p>
    <w:p w:rsidR="00CE17B9" w:rsidRDefault="00CE17B9">
      <w:pPr>
        <w:ind w:firstLine="708"/>
        <w:jc w:val="both"/>
        <w:rPr>
          <w:szCs w:val="28"/>
          <w:lang w:val="uk-UA"/>
        </w:rPr>
      </w:pPr>
      <w:r>
        <w:rPr>
          <w:i/>
          <w:szCs w:val="28"/>
          <w:lang w:val="uk-UA"/>
        </w:rPr>
        <w:t>Перелік заг</w:t>
      </w:r>
      <w:r w:rsidR="00B62FC0">
        <w:rPr>
          <w:i/>
          <w:szCs w:val="28"/>
          <w:lang w:val="uk-UA"/>
        </w:rPr>
        <w:t>альних компетентностей магістрів</w:t>
      </w:r>
      <w:r>
        <w:rPr>
          <w:szCs w:val="28"/>
          <w:lang w:val="uk-UA"/>
        </w:rPr>
        <w:t>: здатність застосовувати знання в практичних ситуаціях. Здатність до здійснення саморегуляції, ведення здорового способу життя, здатність до адаптації та дії в новій ситуації. Здатність до вибору стратегії спілкування; здатність працювати в команді; навички міжособистісної взаємодії. Навички використання інформаційних і комунікаційних технологій. Здатність до абстрактного мислення, аналізу та синтезу, здатність вчитися і бути сучасно навченим. Визначеність і наполегливість щодо поставлених завдань і взятих обов’язків. Здатність діяти соціально відповідально та громадсько свідомо. Прагнення до збереження навколишнього природного середовища. Універсальні компетентності, що не залежать від предметної області, але важливі для успішної подальшої професійної та соціальної діяльності здобувача в різних галузях та для його особистісного розвитку.</w:t>
      </w:r>
    </w:p>
    <w:p w:rsidR="00CE17B9" w:rsidRPr="00166894" w:rsidRDefault="00CE17B9">
      <w:pPr>
        <w:spacing w:line="228" w:lineRule="auto"/>
        <w:ind w:firstLine="720"/>
        <w:jc w:val="both"/>
        <w:rPr>
          <w:lang w:val="uk-UA"/>
        </w:rPr>
      </w:pPr>
      <w:r>
        <w:rPr>
          <w:i/>
          <w:lang w:val="uk-UA"/>
        </w:rPr>
        <w:t>Перелік ф</w:t>
      </w:r>
      <w:r w:rsidR="00A53709">
        <w:rPr>
          <w:i/>
          <w:lang w:val="uk-UA"/>
        </w:rPr>
        <w:t>ахових компетентностей магістрів</w:t>
      </w:r>
      <w:r>
        <w:rPr>
          <w:i/>
          <w:lang w:val="uk-UA"/>
        </w:rPr>
        <w:t>:</w:t>
      </w:r>
      <w:r>
        <w:rPr>
          <w:b/>
          <w:bCs/>
          <w:szCs w:val="28"/>
          <w:lang w:val="uk-UA"/>
        </w:rPr>
        <w:t xml:space="preserve"> </w:t>
      </w:r>
      <w:r>
        <w:rPr>
          <w:szCs w:val="28"/>
          <w:lang w:val="uk-UA" w:eastAsia="uk-UA"/>
        </w:rPr>
        <w:t>з</w:t>
      </w:r>
      <w:r>
        <w:rPr>
          <w:szCs w:val="28"/>
          <w:lang w:val="uk-UA"/>
        </w:rPr>
        <w:t>датність до оцінювання впливу навколишнього середовища, соціально-економічних та біологічних детермінант на стан здоров’я індивідуума, сім’ї, популяції</w:t>
      </w:r>
      <w:r>
        <w:rPr>
          <w:szCs w:val="28"/>
          <w:lang w:val="uk-UA" w:eastAsia="uk-UA"/>
        </w:rPr>
        <w:t>; з</w:t>
      </w:r>
      <w:r>
        <w:rPr>
          <w:szCs w:val="28"/>
          <w:lang w:val="uk-UA"/>
        </w:rPr>
        <w:t>датність до планування і проведення санітарно-гігієнічних та профілактичних заходів.</w:t>
      </w:r>
    </w:p>
    <w:p w:rsidR="00CE17B9" w:rsidRDefault="00CE17B9">
      <w:pPr>
        <w:ind w:firstLine="567"/>
        <w:jc w:val="both"/>
      </w:pPr>
      <w:r>
        <w:rPr>
          <w:b/>
          <w:szCs w:val="28"/>
          <w:lang w:val="uk-UA"/>
        </w:rPr>
        <w:t>3.Статус дисципліни.</w:t>
      </w:r>
      <w:r>
        <w:rPr>
          <w:szCs w:val="28"/>
          <w:lang w:val="uk-UA"/>
        </w:rPr>
        <w:t xml:space="preserve"> Дисципліна нормативна. </w:t>
      </w:r>
      <w:r>
        <w:rPr>
          <w:color w:val="000000"/>
          <w:szCs w:val="28"/>
          <w:lang w:val="uk-UA"/>
        </w:rPr>
        <w:t>Формат дисципліни змішаний.</w:t>
      </w:r>
      <w:r w:rsidR="002E025F">
        <w:rPr>
          <w:color w:val="000000"/>
          <w:szCs w:val="28"/>
          <w:lang w:val="uk-UA"/>
        </w:rPr>
        <w:t xml:space="preserve"> Навчання – заочне.</w:t>
      </w:r>
    </w:p>
    <w:p w:rsidR="00CE17B9" w:rsidRPr="002E025F" w:rsidRDefault="00CE17B9">
      <w:pPr>
        <w:ind w:firstLine="567"/>
        <w:jc w:val="both"/>
        <w:rPr>
          <w:lang w:val="uk-UA"/>
        </w:rPr>
      </w:pPr>
      <w:r>
        <w:rPr>
          <w:b/>
          <w:szCs w:val="28"/>
          <w:lang w:val="uk-UA"/>
        </w:rPr>
        <w:t xml:space="preserve">4. Методи навчання: </w:t>
      </w:r>
      <w:r>
        <w:rPr>
          <w:szCs w:val="28"/>
          <w:lang w:val="uk-UA"/>
        </w:rPr>
        <w:t>при проведенні практичних занять в учбових кімнатах д</w:t>
      </w:r>
      <w:r w:rsidR="00CC7E26">
        <w:rPr>
          <w:szCs w:val="28"/>
          <w:lang w:val="uk-UA"/>
        </w:rPr>
        <w:t>емонструються презентації, роз</w:t>
      </w:r>
      <w:r>
        <w:rPr>
          <w:szCs w:val="28"/>
          <w:lang w:val="uk-UA"/>
        </w:rPr>
        <w:t>роблені</w:t>
      </w:r>
      <w:r w:rsidR="00CC7E26">
        <w:rPr>
          <w:szCs w:val="28"/>
          <w:lang w:val="uk-UA"/>
        </w:rPr>
        <w:t xml:space="preserve"> окремо</w:t>
      </w:r>
      <w:r>
        <w:rPr>
          <w:szCs w:val="28"/>
          <w:lang w:val="uk-UA"/>
        </w:rPr>
        <w:t xml:space="preserve"> для кожного заняття. Учбові кімнати обладнані рідкокристалічними спеціальними панелями системи відобра</w:t>
      </w:r>
      <w:r w:rsidR="00CC7E26">
        <w:rPr>
          <w:szCs w:val="28"/>
          <w:lang w:val="uk-UA"/>
        </w:rPr>
        <w:t>ження трансляції медіа</w:t>
      </w:r>
      <w:r w:rsidR="002E025F">
        <w:rPr>
          <w:szCs w:val="28"/>
          <w:lang w:val="uk-UA"/>
        </w:rPr>
        <w:t xml:space="preserve">контенту. Магістри самостійно впродовж семестру </w:t>
      </w:r>
      <w:r w:rsidR="002E025F">
        <w:rPr>
          <w:szCs w:val="28"/>
          <w:lang w:val="uk-UA"/>
        </w:rPr>
        <w:lastRenderedPageBreak/>
        <w:t>вивчають теми занять запропоновані кафедрою</w:t>
      </w:r>
      <w:r w:rsidR="0054700A">
        <w:rPr>
          <w:szCs w:val="28"/>
          <w:lang w:val="uk-UA"/>
        </w:rPr>
        <w:t xml:space="preserve"> та виконують індивідуальні завдання. </w:t>
      </w:r>
      <w:r>
        <w:rPr>
          <w:szCs w:val="28"/>
          <w:lang w:val="uk-UA"/>
        </w:rPr>
        <w:t xml:space="preserve">Всі матеріали є в доступі у репозитарії та сторінці </w:t>
      </w:r>
      <w:r>
        <w:rPr>
          <w:szCs w:val="28"/>
          <w:lang w:val="en-US"/>
        </w:rPr>
        <w:t>Moodle</w:t>
      </w:r>
      <w:r>
        <w:rPr>
          <w:szCs w:val="28"/>
        </w:rPr>
        <w:t xml:space="preserve"> кафедри</w:t>
      </w:r>
      <w:r w:rsidR="002E025F">
        <w:rPr>
          <w:szCs w:val="28"/>
          <w:lang w:val="uk-UA"/>
        </w:rPr>
        <w:t xml:space="preserve">. </w:t>
      </w:r>
    </w:p>
    <w:p w:rsidR="00CE17B9" w:rsidRDefault="00CE17B9">
      <w:pPr>
        <w:ind w:firstLine="567"/>
        <w:jc w:val="both"/>
        <w:rPr>
          <w:b/>
          <w:szCs w:val="28"/>
          <w:lang w:val="uk-UA"/>
        </w:rPr>
      </w:pPr>
      <w:r>
        <w:rPr>
          <w:b/>
          <w:szCs w:val="28"/>
          <w:lang w:val="uk-UA"/>
        </w:rPr>
        <w:t>5.Рекомендована література:</w:t>
      </w:r>
    </w:p>
    <w:p w:rsidR="006222FB" w:rsidRDefault="006222FB" w:rsidP="006222FB">
      <w:pPr>
        <w:pStyle w:val="af0"/>
        <w:shd w:val="clear" w:color="auto" w:fill="FFFFFF"/>
        <w:tabs>
          <w:tab w:val="left" w:pos="0"/>
          <w:tab w:val="left" w:pos="1134"/>
        </w:tabs>
        <w:ind w:left="0" w:firstLine="709"/>
        <w:jc w:val="both"/>
        <w:rPr>
          <w:sz w:val="28"/>
          <w:szCs w:val="28"/>
        </w:rPr>
      </w:pPr>
      <w:r>
        <w:rPr>
          <w:sz w:val="28"/>
          <w:szCs w:val="28"/>
        </w:rPr>
        <w:t xml:space="preserve">1. </w:t>
      </w:r>
      <w:r w:rsidRPr="000D23CF">
        <w:rPr>
          <w:sz w:val="28"/>
          <w:szCs w:val="28"/>
        </w:rPr>
        <w:t>Основи законодавства України про охорону здоров’я.</w:t>
      </w:r>
    </w:p>
    <w:p w:rsidR="006222FB" w:rsidRPr="000D23CF" w:rsidRDefault="006222FB" w:rsidP="000A64CC">
      <w:pPr>
        <w:pStyle w:val="af0"/>
        <w:shd w:val="clear" w:color="auto" w:fill="FFFFFF"/>
        <w:tabs>
          <w:tab w:val="left" w:pos="0"/>
          <w:tab w:val="left" w:pos="1134"/>
        </w:tabs>
        <w:ind w:left="0" w:firstLine="709"/>
        <w:jc w:val="both"/>
        <w:rPr>
          <w:sz w:val="28"/>
          <w:szCs w:val="28"/>
        </w:rPr>
      </w:pPr>
      <w:r>
        <w:rPr>
          <w:sz w:val="28"/>
          <w:szCs w:val="28"/>
        </w:rPr>
        <w:t>2.</w:t>
      </w:r>
      <w:r w:rsidR="000A64CC" w:rsidRPr="000A64CC">
        <w:t xml:space="preserve"> </w:t>
      </w:r>
      <w:r w:rsidR="000A64CC" w:rsidRPr="000A64CC">
        <w:rPr>
          <w:sz w:val="28"/>
          <w:szCs w:val="28"/>
        </w:rPr>
        <w:t xml:space="preserve">Грибан В. Г. Валеологія [текст]: підручник </w:t>
      </w:r>
      <w:r w:rsidR="000A64CC">
        <w:rPr>
          <w:sz w:val="28"/>
          <w:szCs w:val="28"/>
        </w:rPr>
        <w:t xml:space="preserve">/ В. Г. Грибан </w:t>
      </w:r>
      <w:r w:rsidR="002854F5">
        <w:t>–</w:t>
      </w:r>
      <w:r w:rsidR="000A64CC">
        <w:rPr>
          <w:sz w:val="28"/>
          <w:szCs w:val="28"/>
        </w:rPr>
        <w:t xml:space="preserve"> 2-ге вид. перероб.</w:t>
      </w:r>
      <w:r w:rsidR="000A64CC" w:rsidRPr="000A64CC">
        <w:rPr>
          <w:sz w:val="28"/>
          <w:szCs w:val="28"/>
        </w:rPr>
        <w:t xml:space="preserve"> та доп. </w:t>
      </w:r>
      <w:r w:rsidR="002854F5">
        <w:t>–</w:t>
      </w:r>
      <w:r w:rsidR="000A64CC" w:rsidRPr="000A64CC">
        <w:rPr>
          <w:sz w:val="28"/>
          <w:szCs w:val="28"/>
        </w:rPr>
        <w:t xml:space="preserve"> К. : «Ц</w:t>
      </w:r>
      <w:r w:rsidR="000A64CC">
        <w:rPr>
          <w:sz w:val="28"/>
          <w:szCs w:val="28"/>
        </w:rPr>
        <w:t>ентр учбової літератури», 2012.</w:t>
      </w:r>
      <w:r w:rsidR="000A64CC" w:rsidRPr="000A64CC">
        <w:rPr>
          <w:sz w:val="28"/>
          <w:szCs w:val="28"/>
        </w:rPr>
        <w:t>342 с.</w:t>
      </w:r>
    </w:p>
    <w:p w:rsidR="006222FB" w:rsidRDefault="006222FB" w:rsidP="006222FB">
      <w:pPr>
        <w:pStyle w:val="af0"/>
        <w:shd w:val="clear" w:color="auto" w:fill="FFFFFF"/>
        <w:tabs>
          <w:tab w:val="left" w:pos="0"/>
          <w:tab w:val="left" w:pos="1134"/>
        </w:tabs>
        <w:ind w:left="0" w:firstLine="709"/>
        <w:jc w:val="both"/>
        <w:rPr>
          <w:sz w:val="28"/>
          <w:szCs w:val="28"/>
        </w:rPr>
      </w:pPr>
      <w:r>
        <w:rPr>
          <w:sz w:val="28"/>
          <w:szCs w:val="28"/>
        </w:rPr>
        <w:t>3.</w:t>
      </w:r>
      <w:r w:rsidRPr="0004313E">
        <w:rPr>
          <w:sz w:val="28"/>
          <w:szCs w:val="28"/>
        </w:rPr>
        <w:t>Основи екології: /</w:t>
      </w:r>
      <w:r>
        <w:rPr>
          <w:sz w:val="28"/>
          <w:szCs w:val="28"/>
        </w:rPr>
        <w:t xml:space="preserve"> за ред.</w:t>
      </w:r>
      <w:r w:rsidRPr="0004313E">
        <w:rPr>
          <w:sz w:val="28"/>
          <w:szCs w:val="28"/>
        </w:rPr>
        <w:t xml:space="preserve"> В.Г. Бардов, В.І. Федо</w:t>
      </w:r>
      <w:r>
        <w:rPr>
          <w:sz w:val="28"/>
          <w:szCs w:val="28"/>
        </w:rPr>
        <w:t xml:space="preserve">ренко, Е.М. Білецька [та ін.] Вінниця: Нова Книга, 2013. </w:t>
      </w:r>
      <w:r w:rsidRPr="0004313E">
        <w:rPr>
          <w:sz w:val="28"/>
          <w:szCs w:val="28"/>
        </w:rPr>
        <w:t xml:space="preserve"> 424 с. </w:t>
      </w:r>
    </w:p>
    <w:p w:rsidR="0018022F" w:rsidRDefault="0018022F" w:rsidP="006222FB">
      <w:pPr>
        <w:pStyle w:val="af0"/>
        <w:shd w:val="clear" w:color="auto" w:fill="FFFFFF"/>
        <w:tabs>
          <w:tab w:val="left" w:pos="0"/>
          <w:tab w:val="left" w:pos="1134"/>
        </w:tabs>
        <w:ind w:left="0" w:firstLine="709"/>
        <w:jc w:val="both"/>
        <w:rPr>
          <w:sz w:val="28"/>
          <w:szCs w:val="28"/>
        </w:rPr>
      </w:pPr>
      <w:r>
        <w:rPr>
          <w:sz w:val="28"/>
          <w:szCs w:val="28"/>
        </w:rPr>
        <w:t xml:space="preserve">4.Кошель В.М. </w:t>
      </w:r>
      <w:r w:rsidRPr="0018022F">
        <w:rPr>
          <w:sz w:val="28"/>
          <w:szCs w:val="28"/>
        </w:rPr>
        <w:t>Валеол</w:t>
      </w:r>
      <w:r>
        <w:rPr>
          <w:sz w:val="28"/>
          <w:szCs w:val="28"/>
        </w:rPr>
        <w:t xml:space="preserve">огія та основи медичних знань. </w:t>
      </w:r>
      <w:r w:rsidRPr="0018022F">
        <w:rPr>
          <w:sz w:val="28"/>
          <w:szCs w:val="28"/>
        </w:rPr>
        <w:t>Чер</w:t>
      </w:r>
      <w:r>
        <w:rPr>
          <w:sz w:val="28"/>
          <w:szCs w:val="28"/>
        </w:rPr>
        <w:t xml:space="preserve">нігів: ФОП Баликіна О.В., 2020 </w:t>
      </w:r>
      <w:r w:rsidRPr="0018022F">
        <w:rPr>
          <w:sz w:val="28"/>
          <w:szCs w:val="28"/>
        </w:rPr>
        <w:t xml:space="preserve"> 142 с.</w:t>
      </w:r>
    </w:p>
    <w:p w:rsidR="001F7116" w:rsidRPr="0018022F" w:rsidRDefault="001F7116" w:rsidP="006222FB">
      <w:pPr>
        <w:pStyle w:val="af0"/>
        <w:shd w:val="clear" w:color="auto" w:fill="FFFFFF"/>
        <w:tabs>
          <w:tab w:val="left" w:pos="0"/>
          <w:tab w:val="left" w:pos="1134"/>
        </w:tabs>
        <w:ind w:left="0" w:firstLine="709"/>
        <w:jc w:val="both"/>
        <w:rPr>
          <w:sz w:val="28"/>
          <w:szCs w:val="28"/>
        </w:rPr>
      </w:pPr>
      <w:r w:rsidRPr="001F7116">
        <w:rPr>
          <w:sz w:val="28"/>
          <w:szCs w:val="28"/>
        </w:rPr>
        <w:t>5. Нестерова С.Ю. Валеологія і основи медичних знань: тексти лекцій. Посібник для студентів інституту фізичного виховання та</w:t>
      </w:r>
      <w:r>
        <w:rPr>
          <w:sz w:val="28"/>
          <w:szCs w:val="28"/>
        </w:rPr>
        <w:t xml:space="preserve"> спорту [Електронний ресурс]</w:t>
      </w:r>
      <w:r w:rsidR="002854F5">
        <w:rPr>
          <w:sz w:val="28"/>
          <w:szCs w:val="28"/>
          <w:lang w:val="ru-RU"/>
        </w:rPr>
        <w:t xml:space="preserve"> </w:t>
      </w:r>
      <w:r>
        <w:rPr>
          <w:sz w:val="28"/>
          <w:szCs w:val="28"/>
        </w:rPr>
        <w:t>Вінниця: ВДПУ, 2014.</w:t>
      </w:r>
      <w:r w:rsidRPr="001F7116">
        <w:rPr>
          <w:sz w:val="28"/>
          <w:szCs w:val="28"/>
        </w:rPr>
        <w:t xml:space="preserve"> 126 с. Режим доступу: https://library.- vspu.edu.uа/akredit/kaf_/nesterova1.pdf.</w:t>
      </w:r>
    </w:p>
    <w:p w:rsidR="006222FB" w:rsidRDefault="001F7116" w:rsidP="006222FB">
      <w:pPr>
        <w:ind w:firstLine="709"/>
        <w:jc w:val="both"/>
        <w:rPr>
          <w:szCs w:val="28"/>
          <w:lang w:val="uk-UA" w:eastAsia="uk-UA"/>
        </w:rPr>
      </w:pPr>
      <w:r>
        <w:rPr>
          <w:szCs w:val="28"/>
          <w:lang w:val="uk-UA"/>
        </w:rPr>
        <w:t>6</w:t>
      </w:r>
      <w:r w:rsidR="006222FB">
        <w:rPr>
          <w:szCs w:val="28"/>
          <w:lang w:val="uk-UA"/>
        </w:rPr>
        <w:t>.</w:t>
      </w:r>
      <w:r w:rsidR="006222FB" w:rsidRPr="0004313E">
        <w:rPr>
          <w:szCs w:val="28"/>
          <w:lang w:val="uk-UA"/>
        </w:rPr>
        <w:t>Гігієна харчування з основами нутріціології</w:t>
      </w:r>
      <w:r w:rsidR="006222FB" w:rsidRPr="0004313E">
        <w:rPr>
          <w:szCs w:val="28"/>
          <w:lang w:val="uk-UA" w:eastAsia="uk-UA"/>
        </w:rPr>
        <w:t xml:space="preserve"> /</w:t>
      </w:r>
      <w:r w:rsidR="002854F5">
        <w:rPr>
          <w:szCs w:val="28"/>
          <w:lang w:eastAsia="uk-UA"/>
        </w:rPr>
        <w:t xml:space="preserve"> </w:t>
      </w:r>
      <w:r w:rsidR="006222FB" w:rsidRPr="0004313E">
        <w:rPr>
          <w:szCs w:val="28"/>
          <w:lang w:val="uk-UA" w:eastAsia="uk-UA"/>
        </w:rPr>
        <w:t>за ред. В.І. Ципріяна К.: Медицина. 2007. 544 с.</w:t>
      </w:r>
    </w:p>
    <w:p w:rsidR="006222FB" w:rsidRDefault="006222FB" w:rsidP="006222FB">
      <w:pPr>
        <w:ind w:firstLine="709"/>
        <w:jc w:val="both"/>
        <w:rPr>
          <w:szCs w:val="28"/>
          <w:lang w:val="uk-UA" w:eastAsia="uk-UA"/>
        </w:rPr>
      </w:pPr>
      <w:r w:rsidRPr="00DF35CA">
        <w:rPr>
          <w:szCs w:val="28"/>
          <w:lang w:val="uk-UA" w:eastAsia="uk-UA"/>
        </w:rPr>
        <w:t xml:space="preserve">7.Валецька Р. О. Основи валеології. Луцьк: Волинська книга, 2007. </w:t>
      </w:r>
      <w:r w:rsidR="002854F5">
        <w:rPr>
          <w:lang w:val="uk-UA"/>
        </w:rPr>
        <w:t>–</w:t>
      </w:r>
      <w:r w:rsidRPr="00DF35CA">
        <w:rPr>
          <w:szCs w:val="28"/>
          <w:lang w:val="uk-UA" w:eastAsia="uk-UA"/>
        </w:rPr>
        <w:t xml:space="preserve"> 348 с. </w:t>
      </w:r>
    </w:p>
    <w:p w:rsidR="001F7116" w:rsidRPr="00DF35CA" w:rsidRDefault="001F7116" w:rsidP="006222FB">
      <w:pPr>
        <w:ind w:firstLine="709"/>
        <w:jc w:val="both"/>
        <w:rPr>
          <w:szCs w:val="28"/>
          <w:lang w:val="uk-UA" w:eastAsia="uk-UA"/>
        </w:rPr>
      </w:pPr>
    </w:p>
    <w:p w:rsidR="006222FB" w:rsidRDefault="006222FB" w:rsidP="006222FB">
      <w:pPr>
        <w:shd w:val="clear" w:color="auto" w:fill="FFFFFF"/>
        <w:tabs>
          <w:tab w:val="left" w:pos="365"/>
        </w:tabs>
        <w:spacing w:before="14" w:line="226" w:lineRule="exact"/>
        <w:ind w:firstLine="709"/>
        <w:jc w:val="center"/>
        <w:rPr>
          <w:b/>
          <w:lang w:val="uk-UA"/>
        </w:rPr>
      </w:pPr>
    </w:p>
    <w:p w:rsidR="00CE17B9" w:rsidRPr="008E133F" w:rsidRDefault="00CE17B9">
      <w:pPr>
        <w:jc w:val="center"/>
        <w:rPr>
          <w:lang w:val="uk-UA"/>
        </w:rPr>
      </w:pPr>
      <w:r w:rsidRPr="008E133F">
        <w:rPr>
          <w:b/>
          <w:szCs w:val="28"/>
          <w:lang w:val="uk-UA"/>
        </w:rPr>
        <w:t>Інформаційні ресурси</w:t>
      </w:r>
    </w:p>
    <w:p w:rsidR="00CE17B9" w:rsidRPr="008E133F" w:rsidRDefault="00CE17B9">
      <w:pPr>
        <w:jc w:val="center"/>
        <w:rPr>
          <w:b/>
          <w:spacing w:val="-20"/>
          <w:szCs w:val="28"/>
          <w:lang w:val="uk-UA"/>
        </w:rPr>
      </w:pPr>
    </w:p>
    <w:p w:rsidR="00CE17B9" w:rsidRDefault="00CE17B9">
      <w:pPr>
        <w:numPr>
          <w:ilvl w:val="0"/>
          <w:numId w:val="3"/>
        </w:numPr>
        <w:shd w:val="clear" w:color="auto" w:fill="FFFFFF"/>
        <w:tabs>
          <w:tab w:val="left" w:pos="-142"/>
          <w:tab w:val="left" w:pos="365"/>
          <w:tab w:val="left" w:pos="709"/>
          <w:tab w:val="left" w:pos="993"/>
        </w:tabs>
        <w:spacing w:before="14"/>
        <w:ind w:left="0" w:firstLine="709"/>
        <w:jc w:val="both"/>
      </w:pPr>
      <w:hyperlink r:id="rId7" w:history="1">
        <w:r>
          <w:rPr>
            <w:rStyle w:val="a4"/>
            <w:lang w:val="uk-UA"/>
          </w:rPr>
          <w:t>http://www.osvita.org.ua</w:t>
        </w:r>
      </w:hyperlink>
      <w:r>
        <w:rPr>
          <w:lang w:val="uk-UA"/>
        </w:rPr>
        <w:t xml:space="preserve"> </w:t>
      </w:r>
      <w:r>
        <w:rPr>
          <w:color w:val="000000"/>
          <w:spacing w:val="-4"/>
          <w:szCs w:val="28"/>
          <w:lang w:val="uk-UA"/>
        </w:rPr>
        <w:t xml:space="preserve">– </w:t>
      </w:r>
      <w:r>
        <w:rPr>
          <w:lang w:val="uk-UA"/>
        </w:rPr>
        <w:t>Освітній портал.</w:t>
      </w:r>
    </w:p>
    <w:p w:rsidR="00CE17B9" w:rsidRDefault="00CE17B9">
      <w:pPr>
        <w:numPr>
          <w:ilvl w:val="0"/>
          <w:numId w:val="3"/>
        </w:numPr>
        <w:shd w:val="clear" w:color="auto" w:fill="FFFFFF"/>
        <w:tabs>
          <w:tab w:val="left" w:pos="-142"/>
          <w:tab w:val="left" w:pos="365"/>
          <w:tab w:val="left" w:pos="709"/>
          <w:tab w:val="left" w:pos="993"/>
        </w:tabs>
        <w:spacing w:before="14"/>
        <w:ind w:left="0" w:firstLine="709"/>
        <w:jc w:val="both"/>
      </w:pPr>
      <w:hyperlink r:id="rId8" w:history="1">
        <w:r>
          <w:rPr>
            <w:rStyle w:val="a4"/>
            <w:lang w:val="uk-UA"/>
          </w:rPr>
          <w:t>http://nbuv.gov.ua</w:t>
        </w:r>
      </w:hyperlink>
      <w:r>
        <w:rPr>
          <w:lang w:val="uk-UA"/>
        </w:rPr>
        <w:t xml:space="preserve"> </w:t>
      </w:r>
      <w:r>
        <w:rPr>
          <w:color w:val="000000"/>
          <w:spacing w:val="-4"/>
          <w:szCs w:val="28"/>
          <w:lang w:val="uk-UA"/>
        </w:rPr>
        <w:t xml:space="preserve">– </w:t>
      </w:r>
      <w:r>
        <w:rPr>
          <w:lang w:val="uk-UA"/>
        </w:rPr>
        <w:t>сайт Національної бібліотеки України імені В. І. Вернадського.</w:t>
      </w:r>
    </w:p>
    <w:p w:rsidR="00CE17B9" w:rsidRDefault="00CE17B9">
      <w:pPr>
        <w:shd w:val="clear" w:color="auto" w:fill="FFFFFF"/>
        <w:tabs>
          <w:tab w:val="left" w:pos="-142"/>
          <w:tab w:val="left" w:pos="360"/>
          <w:tab w:val="left" w:pos="709"/>
          <w:tab w:val="left" w:pos="993"/>
        </w:tabs>
        <w:spacing w:before="14"/>
        <w:ind w:firstLine="709"/>
        <w:jc w:val="both"/>
      </w:pPr>
      <w:r>
        <w:rPr>
          <w:lang w:val="uk-UA"/>
        </w:rPr>
        <w:t xml:space="preserve">3. </w:t>
      </w:r>
      <w:r>
        <w:fldChar w:fldCharType="begin"/>
      </w:r>
      <w:r>
        <w:instrText xml:space="preserve"> HYPERLINK "http://korolenko.kharkov.com/"</w:instrText>
      </w:r>
      <w:r>
        <w:fldChar w:fldCharType="separate"/>
      </w:r>
      <w:r>
        <w:rPr>
          <w:rStyle w:val="a4"/>
          <w:lang w:val="uk-UA"/>
        </w:rPr>
        <w:t>http://korolenko.kharkov.com</w:t>
      </w:r>
      <w:r>
        <w:fldChar w:fldCharType="end"/>
      </w:r>
      <w:r>
        <w:rPr>
          <w:lang w:val="uk-UA"/>
        </w:rPr>
        <w:t xml:space="preserve"> – сайт Харківської державної наукової бібліотеки імені В. Г. Короленка.</w:t>
      </w:r>
    </w:p>
    <w:p w:rsidR="00CE17B9" w:rsidRDefault="00CE17B9">
      <w:pPr>
        <w:shd w:val="clear" w:color="auto" w:fill="FFFFFF"/>
        <w:tabs>
          <w:tab w:val="left" w:pos="-142"/>
          <w:tab w:val="left" w:pos="365"/>
          <w:tab w:val="left" w:pos="709"/>
          <w:tab w:val="left" w:pos="993"/>
        </w:tabs>
        <w:spacing w:before="14"/>
        <w:ind w:firstLine="709"/>
        <w:jc w:val="both"/>
      </w:pPr>
      <w:r>
        <w:rPr>
          <w:lang w:val="uk-UA"/>
        </w:rPr>
        <w:t xml:space="preserve">4. </w:t>
      </w:r>
      <w:r>
        <w:fldChar w:fldCharType="begin"/>
      </w:r>
      <w:r>
        <w:instrText xml:space="preserve"> HYPERLINK "http://www.education.gov.ua/"</w:instrText>
      </w:r>
      <w:r>
        <w:fldChar w:fldCharType="separate"/>
      </w:r>
      <w:r>
        <w:rPr>
          <w:rStyle w:val="a4"/>
          <w:lang w:val="uk-UA"/>
        </w:rPr>
        <w:t>http://www.education.gov.ua</w:t>
      </w:r>
      <w:r>
        <w:fldChar w:fldCharType="end"/>
      </w:r>
      <w:r>
        <w:rPr>
          <w:lang w:val="uk-UA"/>
        </w:rPr>
        <w:t xml:space="preserve"> – офіційний сайт МОН України. </w:t>
      </w:r>
    </w:p>
    <w:p w:rsidR="00CE17B9" w:rsidRPr="00CC6B40" w:rsidRDefault="00CE17B9" w:rsidP="00CC6B40">
      <w:pPr>
        <w:ind w:firstLine="708"/>
        <w:jc w:val="both"/>
        <w:rPr>
          <w:lang w:val="uk-UA"/>
        </w:rPr>
      </w:pPr>
      <w:r>
        <w:rPr>
          <w:b/>
          <w:lang w:val="uk-UA"/>
        </w:rPr>
        <w:t>6. Пререквізити.</w:t>
      </w:r>
      <w:r>
        <w:rPr>
          <w:lang w:val="uk-UA"/>
        </w:rPr>
        <w:t xml:space="preserve"> </w:t>
      </w:r>
      <w:r w:rsidR="00CC6B40" w:rsidRPr="00CC6B40">
        <w:rPr>
          <w:lang w:val="uk-UA" w:eastAsia="ru-RU"/>
        </w:rPr>
        <w:t>Вивчення дисципліни передбачає попереднє засвоєння базових дисциплін з безпеки життєдіяльності та охорони праці.</w:t>
      </w:r>
    </w:p>
    <w:p w:rsidR="00CE17B9" w:rsidRDefault="00CE17B9">
      <w:pPr>
        <w:pStyle w:val="af0"/>
        <w:ind w:left="0" w:firstLine="708"/>
        <w:jc w:val="both"/>
        <w:rPr>
          <w:sz w:val="28"/>
          <w:szCs w:val="24"/>
          <w:lang w:eastAsia="ru-RU"/>
        </w:rPr>
      </w:pPr>
      <w:r>
        <w:rPr>
          <w:b/>
          <w:sz w:val="28"/>
          <w:szCs w:val="24"/>
          <w:lang w:eastAsia="ru-RU"/>
        </w:rPr>
        <w:t>Постреквізити.</w:t>
      </w:r>
      <w:r>
        <w:rPr>
          <w:sz w:val="28"/>
          <w:szCs w:val="24"/>
          <w:lang w:eastAsia="ru-RU"/>
        </w:rPr>
        <w:t xml:space="preserve"> Основні положення навчальної дисципліни мають застосовуватися при вивченні фахових дисциплін.</w:t>
      </w:r>
    </w:p>
    <w:p w:rsidR="00CE17B9" w:rsidRDefault="00CE17B9">
      <w:pPr>
        <w:shd w:val="clear" w:color="auto" w:fill="FFFFFF"/>
        <w:tabs>
          <w:tab w:val="left" w:pos="-142"/>
          <w:tab w:val="left" w:pos="365"/>
          <w:tab w:val="left" w:pos="709"/>
          <w:tab w:val="left" w:pos="993"/>
        </w:tabs>
        <w:spacing w:before="14"/>
        <w:ind w:firstLine="709"/>
        <w:jc w:val="both"/>
      </w:pPr>
      <w:r>
        <w:rPr>
          <w:b/>
          <w:lang w:val="uk-UA"/>
        </w:rPr>
        <w:t>7. Результати навчання.</w:t>
      </w:r>
    </w:p>
    <w:p w:rsidR="00CE17B9" w:rsidRDefault="00CE17B9">
      <w:pPr>
        <w:ind w:firstLine="567"/>
        <w:jc w:val="both"/>
        <w:rPr>
          <w:b/>
          <w:i/>
          <w:lang w:val="uk-UA"/>
        </w:rPr>
      </w:pPr>
      <w:r>
        <w:rPr>
          <w:b/>
          <w:i/>
          <w:lang w:val="uk-UA"/>
        </w:rPr>
        <w:t>Перелік практичних знань, вмінь та навичок, необхідних для практичної діяльност</w:t>
      </w:r>
      <w:r w:rsidR="007E748C">
        <w:rPr>
          <w:b/>
          <w:i/>
          <w:lang w:val="uk-UA"/>
        </w:rPr>
        <w:t>і, які повинні отримати магістри</w:t>
      </w:r>
      <w:r>
        <w:rPr>
          <w:b/>
          <w:i/>
          <w:lang w:val="uk-UA"/>
        </w:rPr>
        <w:t xml:space="preserve"> при вивченні дисципліни.</w:t>
      </w:r>
    </w:p>
    <w:p w:rsidR="0014776C" w:rsidRPr="00733788" w:rsidRDefault="00241832" w:rsidP="0014776C">
      <w:pPr>
        <w:ind w:firstLine="567"/>
        <w:jc w:val="both"/>
        <w:rPr>
          <w:lang w:val="uk-UA"/>
        </w:rPr>
      </w:pPr>
      <w:r>
        <w:rPr>
          <w:lang w:val="uk-UA"/>
        </w:rPr>
        <w:t>1. П</w:t>
      </w:r>
      <w:r w:rsidR="0014776C" w:rsidRPr="00733788">
        <w:rPr>
          <w:lang w:val="uk-UA"/>
        </w:rPr>
        <w:t>роводити аналіз стану навколишнього середовища та впливу його факторів на здоров’я різних г</w:t>
      </w:r>
      <w:r>
        <w:rPr>
          <w:lang w:val="uk-UA"/>
        </w:rPr>
        <w:t>руп і верств населення.</w:t>
      </w:r>
    </w:p>
    <w:p w:rsidR="0014776C" w:rsidRPr="00733788" w:rsidRDefault="00241832" w:rsidP="0014776C">
      <w:pPr>
        <w:ind w:firstLine="567"/>
        <w:jc w:val="both"/>
        <w:rPr>
          <w:lang w:val="uk-UA"/>
        </w:rPr>
      </w:pPr>
      <w:r>
        <w:rPr>
          <w:lang w:val="uk-UA"/>
        </w:rPr>
        <w:t>2.</w:t>
      </w:r>
      <w:r w:rsidR="002854F5">
        <w:rPr>
          <w:lang w:val="uk-UA"/>
        </w:rPr>
        <w:t xml:space="preserve"> </w:t>
      </w:r>
      <w:r>
        <w:rPr>
          <w:lang w:val="uk-UA"/>
        </w:rPr>
        <w:t>І</w:t>
      </w:r>
      <w:r w:rsidR="0014776C" w:rsidRPr="00733788">
        <w:rPr>
          <w:lang w:val="uk-UA"/>
        </w:rPr>
        <w:t>нтерпретувати основні закони гігієнічної науки та встановлювати загальні закономірності зв’язку здоров’я населення з факторами і умовами середовища ж</w:t>
      </w:r>
      <w:r>
        <w:rPr>
          <w:lang w:val="uk-UA"/>
        </w:rPr>
        <w:t>иттєдіяльності людини.</w:t>
      </w:r>
    </w:p>
    <w:p w:rsidR="0014776C" w:rsidRPr="00733788" w:rsidRDefault="00241832" w:rsidP="0014776C">
      <w:pPr>
        <w:ind w:firstLine="567"/>
        <w:jc w:val="both"/>
        <w:rPr>
          <w:lang w:val="uk-UA"/>
        </w:rPr>
      </w:pPr>
      <w:r>
        <w:rPr>
          <w:lang w:val="uk-UA"/>
        </w:rPr>
        <w:t>3. О</w:t>
      </w:r>
      <w:r w:rsidR="0014776C" w:rsidRPr="00733788">
        <w:rPr>
          <w:lang w:val="uk-UA"/>
        </w:rPr>
        <w:t>бґрунтовувати гігієнічні заходи з профілактики захворювань і</w:t>
      </w:r>
      <w:r>
        <w:rPr>
          <w:lang w:val="uk-UA"/>
        </w:rPr>
        <w:t>нфекційного походже</w:t>
      </w:r>
      <w:r w:rsidR="002854F5">
        <w:rPr>
          <w:lang w:val="uk-UA"/>
        </w:rPr>
        <w:t>ння.</w:t>
      </w:r>
    </w:p>
    <w:p w:rsidR="0014776C" w:rsidRPr="00733788" w:rsidRDefault="00241832" w:rsidP="0014776C">
      <w:pPr>
        <w:ind w:firstLine="567"/>
        <w:jc w:val="both"/>
        <w:rPr>
          <w:lang w:val="uk-UA"/>
        </w:rPr>
      </w:pPr>
      <w:r>
        <w:rPr>
          <w:lang w:val="uk-UA"/>
        </w:rPr>
        <w:t>4.</w:t>
      </w:r>
      <w:r w:rsidR="002854F5">
        <w:rPr>
          <w:lang w:val="uk-UA"/>
        </w:rPr>
        <w:t xml:space="preserve"> </w:t>
      </w:r>
      <w:r>
        <w:rPr>
          <w:lang w:val="uk-UA"/>
        </w:rPr>
        <w:t>П</w:t>
      </w:r>
      <w:r w:rsidR="0014776C" w:rsidRPr="00733788">
        <w:rPr>
          <w:lang w:val="uk-UA"/>
        </w:rPr>
        <w:t xml:space="preserve">ланувати заходи по дотриманню здорового способу життя, особистої гігієни та впроваджувати їх </w:t>
      </w:r>
      <w:r w:rsidR="002854F5">
        <w:rPr>
          <w:lang w:val="uk-UA"/>
        </w:rPr>
        <w:t>в практику охорони здоров’я.</w:t>
      </w:r>
    </w:p>
    <w:p w:rsidR="0014776C" w:rsidRPr="00733788" w:rsidRDefault="00241832" w:rsidP="0014776C">
      <w:pPr>
        <w:ind w:firstLine="567"/>
        <w:jc w:val="both"/>
        <w:rPr>
          <w:lang w:val="uk-UA"/>
        </w:rPr>
      </w:pPr>
      <w:r>
        <w:rPr>
          <w:lang w:val="uk-UA"/>
        </w:rPr>
        <w:t>5.</w:t>
      </w:r>
      <w:r w:rsidR="002854F5">
        <w:rPr>
          <w:lang w:val="uk-UA"/>
        </w:rPr>
        <w:t xml:space="preserve"> </w:t>
      </w:r>
      <w:r>
        <w:rPr>
          <w:lang w:val="uk-UA"/>
        </w:rPr>
        <w:t>А</w:t>
      </w:r>
      <w:r w:rsidR="0014776C" w:rsidRPr="00733788">
        <w:rPr>
          <w:lang w:val="uk-UA"/>
        </w:rPr>
        <w:t>налізувати стан навколишнього середовища на підставі інтегральних критеріїв оцінки ст</w:t>
      </w:r>
      <w:r w:rsidR="002854F5">
        <w:rPr>
          <w:lang w:val="uk-UA"/>
        </w:rPr>
        <w:t>ану здоров’я населення.</w:t>
      </w:r>
    </w:p>
    <w:p w:rsidR="0014776C" w:rsidRPr="00733788" w:rsidRDefault="00241832" w:rsidP="0014776C">
      <w:pPr>
        <w:ind w:firstLine="567"/>
        <w:jc w:val="both"/>
        <w:rPr>
          <w:lang w:val="uk-UA"/>
        </w:rPr>
      </w:pPr>
      <w:r>
        <w:rPr>
          <w:lang w:val="uk-UA"/>
        </w:rPr>
        <w:lastRenderedPageBreak/>
        <w:t>6. О</w:t>
      </w:r>
      <w:r w:rsidR="0014776C" w:rsidRPr="00733788">
        <w:rPr>
          <w:lang w:val="uk-UA"/>
        </w:rPr>
        <w:t>бґрунтовувати проведення профілактичних заходів у відповідності до основ чинного</w:t>
      </w:r>
      <w:r w:rsidR="0014776C">
        <w:rPr>
          <w:lang w:val="uk-UA"/>
        </w:rPr>
        <w:t xml:space="preserve"> законодавства України.</w:t>
      </w:r>
    </w:p>
    <w:p w:rsidR="002854F5" w:rsidRDefault="002854F5">
      <w:pPr>
        <w:ind w:firstLine="708"/>
        <w:jc w:val="center"/>
        <w:rPr>
          <w:b/>
          <w:lang w:val="uk-UA"/>
        </w:rPr>
      </w:pPr>
    </w:p>
    <w:p w:rsidR="00CE17B9" w:rsidRDefault="00CE17B9">
      <w:pPr>
        <w:ind w:firstLine="708"/>
        <w:jc w:val="center"/>
        <w:rPr>
          <w:b/>
          <w:lang w:val="uk-UA"/>
        </w:rPr>
      </w:pPr>
      <w:r>
        <w:rPr>
          <w:b/>
          <w:lang w:val="uk-UA"/>
        </w:rPr>
        <w:t>Зміст дисципліни</w:t>
      </w:r>
    </w:p>
    <w:p w:rsidR="003D5A73" w:rsidRPr="003D5A73" w:rsidRDefault="003D5A73" w:rsidP="003D5A73">
      <w:pPr>
        <w:ind w:firstLine="708"/>
        <w:jc w:val="both"/>
        <w:rPr>
          <w:bCs/>
          <w:szCs w:val="28"/>
          <w:lang w:val="uk-UA" w:eastAsia="ru-RU"/>
        </w:rPr>
      </w:pPr>
      <w:r w:rsidRPr="003D5A73">
        <w:rPr>
          <w:bCs/>
          <w:szCs w:val="28"/>
          <w:lang w:val="uk-UA" w:eastAsia="ru-RU"/>
        </w:rPr>
        <w:t>Гігієна та екологія як галузь медичної науки та охорони здоров’я, її мета, завдання, зміст. Профілактична спрямованість медицини, профілактика громадська та особиста, первинна, вторинна та третинна. Значення гігієни у практичн</w:t>
      </w:r>
      <w:r w:rsidR="002854F5">
        <w:rPr>
          <w:bCs/>
          <w:szCs w:val="28"/>
          <w:lang w:val="uk-UA" w:eastAsia="ru-RU"/>
        </w:rPr>
        <w:t>ій</w:t>
      </w:r>
      <w:r w:rsidRPr="003D5A73">
        <w:rPr>
          <w:bCs/>
          <w:szCs w:val="28"/>
          <w:lang w:val="uk-UA" w:eastAsia="ru-RU"/>
        </w:rPr>
        <w:t xml:space="preserve"> діяльності лікарів різних фахів (лекція)</w:t>
      </w:r>
      <w:r w:rsidR="002854F5">
        <w:rPr>
          <w:bCs/>
          <w:szCs w:val="28"/>
          <w:lang w:val="uk-UA" w:eastAsia="ru-RU"/>
        </w:rPr>
        <w:t>.</w:t>
      </w:r>
    </w:p>
    <w:p w:rsidR="003D5A73" w:rsidRPr="003D5A73" w:rsidRDefault="003D5A73" w:rsidP="003D5A73">
      <w:pPr>
        <w:ind w:firstLine="708"/>
        <w:jc w:val="both"/>
        <w:rPr>
          <w:lang w:val="uk-UA"/>
        </w:rPr>
      </w:pPr>
      <w:r w:rsidRPr="003D5A73">
        <w:rPr>
          <w:bCs/>
          <w:szCs w:val="28"/>
          <w:lang w:val="uk-UA" w:eastAsia="ru-RU"/>
        </w:rPr>
        <w:t>Навколишнє середовище та здоров’я. Біосфера, її складові. Вплив навколишнього середовища на здоров’я населення. Профілактика екологічних захворювань (лекція)</w:t>
      </w:r>
      <w:r w:rsidR="002854F5">
        <w:rPr>
          <w:bCs/>
          <w:szCs w:val="28"/>
          <w:lang w:val="uk-UA" w:eastAsia="ru-RU"/>
        </w:rPr>
        <w:t>.</w:t>
      </w:r>
    </w:p>
    <w:p w:rsidR="003D5A73" w:rsidRPr="003D5A73" w:rsidRDefault="003D5A73" w:rsidP="002854F5">
      <w:pPr>
        <w:suppressAutoHyphens w:val="0"/>
        <w:ind w:firstLine="709"/>
        <w:jc w:val="both"/>
        <w:rPr>
          <w:szCs w:val="28"/>
          <w:lang w:val="uk-UA" w:eastAsia="ru-RU"/>
        </w:rPr>
      </w:pPr>
      <w:r w:rsidRPr="003D5A73">
        <w:rPr>
          <w:szCs w:val="28"/>
          <w:lang w:val="uk-UA" w:eastAsia="ru-RU"/>
        </w:rPr>
        <w:t>Екзоекологія і ендоекологія здоров’я. Біосфера: середовище існування. Екологічні фактори  здоров’я: атмосфера, погода, вода, шум, радіація, хімічне забруднення. Проблеми ендоекології</w:t>
      </w:r>
      <w:r>
        <w:rPr>
          <w:szCs w:val="28"/>
          <w:lang w:val="uk-UA" w:eastAsia="ru-RU"/>
        </w:rPr>
        <w:t xml:space="preserve"> (практичне заняття)</w:t>
      </w:r>
      <w:r w:rsidR="002854F5">
        <w:rPr>
          <w:szCs w:val="28"/>
          <w:lang w:val="uk-UA" w:eastAsia="ru-RU"/>
        </w:rPr>
        <w:t>.</w:t>
      </w:r>
    </w:p>
    <w:p w:rsidR="003D5A73" w:rsidRPr="003D5A73" w:rsidRDefault="003D5A73" w:rsidP="002854F5">
      <w:pPr>
        <w:ind w:firstLine="708"/>
        <w:jc w:val="both"/>
        <w:rPr>
          <w:lang w:val="uk-UA"/>
        </w:rPr>
      </w:pPr>
      <w:r w:rsidRPr="003D5A73">
        <w:rPr>
          <w:szCs w:val="28"/>
          <w:lang w:val="uk-UA" w:eastAsia="ru-RU"/>
        </w:rPr>
        <w:t>Екологія внутрішньожитлового середовища. Гігієнічна оцінка комплексного впливу параметрів мікроклімату на теплообмін людини. Основні показники чистоти повітря приміщень, проблема ант</w:t>
      </w:r>
      <w:r>
        <w:rPr>
          <w:szCs w:val="28"/>
          <w:lang w:val="uk-UA" w:eastAsia="ru-RU"/>
        </w:rPr>
        <w:t>ропогенного забруднення повітря (практичне заняття)</w:t>
      </w:r>
      <w:r w:rsidR="002854F5">
        <w:rPr>
          <w:szCs w:val="28"/>
          <w:lang w:val="uk-UA" w:eastAsia="ru-RU"/>
        </w:rPr>
        <w:t>.</w:t>
      </w:r>
    </w:p>
    <w:p w:rsidR="003D5A73" w:rsidRDefault="003D5A73" w:rsidP="002854F5">
      <w:pPr>
        <w:ind w:firstLine="708"/>
        <w:jc w:val="both"/>
      </w:pPr>
      <w:r w:rsidRPr="003D5A73">
        <w:rPr>
          <w:szCs w:val="28"/>
          <w:lang w:val="uk-UA" w:eastAsia="ru-RU"/>
        </w:rPr>
        <w:t xml:space="preserve">Екологія харчування. Закони правильного харчування. Раціональне харчування. Принципи валеологічного харчування. Основні інгредієнти їжі: білки, жири, вуглеводи. Мінеральні речовини і незамінні мікроелементи, вітаміни. </w:t>
      </w:r>
      <w:r>
        <w:rPr>
          <w:szCs w:val="28"/>
          <w:lang w:val="uk-UA" w:eastAsia="ru-RU"/>
        </w:rPr>
        <w:t>Поняття про раціон (практичне заняття)</w:t>
      </w:r>
      <w:r w:rsidR="002854F5">
        <w:rPr>
          <w:szCs w:val="28"/>
          <w:lang w:val="uk-UA" w:eastAsia="ru-RU"/>
        </w:rPr>
        <w:t>.</w:t>
      </w:r>
    </w:p>
    <w:p w:rsidR="003D5A73" w:rsidRDefault="003D5A73" w:rsidP="002854F5">
      <w:pPr>
        <w:ind w:firstLine="708"/>
        <w:jc w:val="both"/>
      </w:pPr>
      <w:r w:rsidRPr="003D5A73">
        <w:rPr>
          <w:szCs w:val="28"/>
          <w:lang w:val="uk-UA" w:eastAsia="ru-RU"/>
        </w:rPr>
        <w:t>Психічне здоров’я як відображення стану нервових процесів, його критерії. Психоемоційні стреси і здоров’я, попередження неврозів. Емоції та їхній вплив на здоров'я людини. Спілкування – одна і</w:t>
      </w:r>
      <w:r>
        <w:rPr>
          <w:szCs w:val="28"/>
          <w:lang w:val="uk-UA" w:eastAsia="ru-RU"/>
        </w:rPr>
        <w:t>з складових психічного здоров’я (практичне заняття)</w:t>
      </w:r>
      <w:r w:rsidR="002854F5">
        <w:rPr>
          <w:szCs w:val="28"/>
          <w:lang w:val="uk-UA" w:eastAsia="ru-RU"/>
        </w:rPr>
        <w:t>.</w:t>
      </w:r>
    </w:p>
    <w:p w:rsidR="003D5A73" w:rsidRPr="006A220C" w:rsidRDefault="003D5A73" w:rsidP="006A220C">
      <w:pPr>
        <w:ind w:firstLine="708"/>
        <w:jc w:val="both"/>
        <w:rPr>
          <w:szCs w:val="28"/>
          <w:lang w:val="uk-UA" w:eastAsia="ru-RU"/>
        </w:rPr>
      </w:pPr>
      <w:r w:rsidRPr="003D5A73">
        <w:rPr>
          <w:szCs w:val="28"/>
          <w:lang w:val="uk-UA" w:eastAsia="ru-RU"/>
        </w:rPr>
        <w:t>Підсумкове заняття. Диференційований залік</w:t>
      </w:r>
      <w:r>
        <w:rPr>
          <w:szCs w:val="28"/>
          <w:lang w:val="uk-UA" w:eastAsia="ru-RU"/>
        </w:rPr>
        <w:t xml:space="preserve"> (практичне заняття)</w:t>
      </w:r>
      <w:r w:rsidR="002854F5">
        <w:rPr>
          <w:szCs w:val="28"/>
          <w:lang w:val="uk-UA" w:eastAsia="ru-RU"/>
        </w:rPr>
        <w:t>.</w:t>
      </w:r>
    </w:p>
    <w:p w:rsidR="003D5A73" w:rsidRPr="006A220C" w:rsidRDefault="006A220C" w:rsidP="00BC61DE">
      <w:pPr>
        <w:ind w:firstLine="708"/>
        <w:jc w:val="both"/>
        <w:rPr>
          <w:szCs w:val="28"/>
          <w:lang w:val="uk-UA" w:eastAsia="ru-RU"/>
        </w:rPr>
      </w:pPr>
      <w:r w:rsidRPr="006A220C">
        <w:rPr>
          <w:szCs w:val="28"/>
          <w:lang w:val="uk-UA" w:eastAsia="ru-RU"/>
        </w:rPr>
        <w:t>Основні забруднювачі та джерела забруднення довкілля. Проблеми ендоекологї. Чистий організм, класифікація токсинів. Гігієнічне значення складових біосфери (атмосфери, гідросфери, літосфери). Радіаційне забруднення. Природний радіаційний фон. Джерела іонізуючого випром</w:t>
      </w:r>
      <w:r>
        <w:rPr>
          <w:szCs w:val="28"/>
          <w:lang w:val="uk-UA" w:eastAsia="ru-RU"/>
        </w:rPr>
        <w:t>інювання. Вплив на довкілля АЕС (самостійна робота)</w:t>
      </w:r>
      <w:r w:rsidR="002854F5">
        <w:rPr>
          <w:szCs w:val="28"/>
          <w:lang w:val="uk-UA" w:eastAsia="ru-RU"/>
        </w:rPr>
        <w:t>.</w:t>
      </w:r>
    </w:p>
    <w:p w:rsidR="003D5A73" w:rsidRPr="006A220C" w:rsidRDefault="006A220C" w:rsidP="006A220C">
      <w:pPr>
        <w:ind w:firstLine="708"/>
        <w:jc w:val="both"/>
        <w:rPr>
          <w:szCs w:val="28"/>
          <w:lang w:val="uk-UA" w:eastAsia="ru-RU"/>
        </w:rPr>
      </w:pPr>
      <w:r w:rsidRPr="006A220C">
        <w:rPr>
          <w:szCs w:val="28"/>
          <w:lang w:val="uk-UA" w:eastAsia="ru-RU"/>
        </w:rPr>
        <w:t>Вплив навколишнього середовища на наше здоров’я. Класифікація станів природи за ступенем порушення її</w:t>
      </w:r>
      <w:r>
        <w:rPr>
          <w:szCs w:val="28"/>
          <w:lang w:val="uk-UA" w:eastAsia="ru-RU"/>
        </w:rPr>
        <w:t xml:space="preserve"> людиною за Реймерсом (самостійна робота)</w:t>
      </w:r>
      <w:r w:rsidR="002854F5">
        <w:rPr>
          <w:szCs w:val="28"/>
          <w:lang w:val="uk-UA" w:eastAsia="ru-RU"/>
        </w:rPr>
        <w:t>.</w:t>
      </w:r>
    </w:p>
    <w:p w:rsidR="003D5A73" w:rsidRPr="006A220C" w:rsidRDefault="006A220C" w:rsidP="006A220C">
      <w:pPr>
        <w:ind w:firstLine="708"/>
        <w:jc w:val="both"/>
        <w:rPr>
          <w:szCs w:val="28"/>
          <w:lang w:val="uk-UA" w:eastAsia="ru-RU"/>
        </w:rPr>
      </w:pPr>
      <w:r w:rsidRPr="006A220C">
        <w:rPr>
          <w:szCs w:val="28"/>
          <w:lang w:val="uk-UA" w:eastAsia="ru-RU"/>
        </w:rPr>
        <w:t>Стан атмосферного повітря. Клімат і погода як фактори з</w:t>
      </w:r>
      <w:r>
        <w:rPr>
          <w:szCs w:val="28"/>
          <w:lang w:val="uk-UA" w:eastAsia="ru-RU"/>
        </w:rPr>
        <w:t>доров’я. Проблеми акліматизації (самостійна робота)</w:t>
      </w:r>
      <w:r w:rsidR="002854F5">
        <w:rPr>
          <w:szCs w:val="28"/>
          <w:lang w:val="uk-UA" w:eastAsia="ru-RU"/>
        </w:rPr>
        <w:t>.</w:t>
      </w:r>
    </w:p>
    <w:p w:rsidR="006A220C" w:rsidRPr="006A220C" w:rsidRDefault="006A220C" w:rsidP="006A220C">
      <w:pPr>
        <w:ind w:firstLine="708"/>
        <w:jc w:val="both"/>
        <w:rPr>
          <w:szCs w:val="28"/>
          <w:lang w:val="uk-UA" w:eastAsia="ru-RU"/>
        </w:rPr>
      </w:pPr>
      <w:r w:rsidRPr="006A220C">
        <w:rPr>
          <w:szCs w:val="28"/>
          <w:lang w:val="uk-UA" w:eastAsia="ru-RU"/>
        </w:rPr>
        <w:t>Оцінка стану повітря у житлових та виробничих приміщеннях, її вплив на здоров’я населення. Моніторинг  запиленості та хімічного забруднення повітря. Вентиляція приміщень, основні по</w:t>
      </w:r>
      <w:r>
        <w:rPr>
          <w:szCs w:val="28"/>
          <w:lang w:val="uk-UA" w:eastAsia="ru-RU"/>
        </w:rPr>
        <w:t>казники ефективності вентиляції (самостійна робота) (самостійна робота)</w:t>
      </w:r>
      <w:r w:rsidR="002854F5">
        <w:rPr>
          <w:szCs w:val="28"/>
          <w:lang w:val="uk-UA" w:eastAsia="ru-RU"/>
        </w:rPr>
        <w:t>.</w:t>
      </w:r>
    </w:p>
    <w:p w:rsidR="003D5A73" w:rsidRPr="006A220C" w:rsidRDefault="006A220C" w:rsidP="006A220C">
      <w:pPr>
        <w:ind w:firstLine="708"/>
        <w:jc w:val="both"/>
        <w:rPr>
          <w:szCs w:val="28"/>
          <w:lang w:val="uk-UA" w:eastAsia="ru-RU"/>
        </w:rPr>
      </w:pPr>
      <w:r w:rsidRPr="006A220C">
        <w:rPr>
          <w:szCs w:val="28"/>
          <w:lang w:val="uk-UA" w:eastAsia="ru-RU"/>
        </w:rPr>
        <w:t>Гігієнічне та екологічне значення води. Проблеми сан</w:t>
      </w:r>
      <w:r>
        <w:rPr>
          <w:szCs w:val="28"/>
          <w:lang w:val="uk-UA" w:eastAsia="ru-RU"/>
        </w:rPr>
        <w:t>ітарної охорони водних басейнів (самостійна робота)</w:t>
      </w:r>
      <w:r w:rsidR="002854F5">
        <w:rPr>
          <w:szCs w:val="28"/>
          <w:lang w:val="uk-UA" w:eastAsia="ru-RU"/>
        </w:rPr>
        <w:t>.</w:t>
      </w:r>
    </w:p>
    <w:p w:rsidR="006A220C" w:rsidRPr="006A220C" w:rsidRDefault="006A220C" w:rsidP="006A220C">
      <w:pPr>
        <w:ind w:firstLine="708"/>
        <w:jc w:val="both"/>
        <w:rPr>
          <w:szCs w:val="28"/>
          <w:lang w:val="uk-UA" w:eastAsia="ru-RU"/>
        </w:rPr>
      </w:pPr>
      <w:r w:rsidRPr="006A220C">
        <w:rPr>
          <w:szCs w:val="28"/>
          <w:lang w:val="uk-UA" w:eastAsia="ru-RU"/>
        </w:rPr>
        <w:t>Гігієна ґрунту.  Гігієнічне значення складу і властивостей ґрунту. Ендемічне та епідеміологічне значення ґрунту. Проблеми хімічного та радіоактивного забруднення ґрунту</w:t>
      </w:r>
      <w:r>
        <w:rPr>
          <w:szCs w:val="28"/>
          <w:lang w:val="uk-UA" w:eastAsia="ru-RU"/>
        </w:rPr>
        <w:t>(самостійна робота)</w:t>
      </w:r>
      <w:r w:rsidR="002854F5">
        <w:rPr>
          <w:szCs w:val="28"/>
          <w:lang w:val="uk-UA" w:eastAsia="ru-RU"/>
        </w:rPr>
        <w:t>.</w:t>
      </w:r>
    </w:p>
    <w:p w:rsidR="006A220C" w:rsidRPr="006A220C" w:rsidRDefault="006A220C" w:rsidP="006A220C">
      <w:pPr>
        <w:ind w:firstLine="708"/>
        <w:jc w:val="both"/>
        <w:rPr>
          <w:szCs w:val="28"/>
          <w:lang w:val="uk-UA" w:eastAsia="ru-RU"/>
        </w:rPr>
      </w:pPr>
      <w:r w:rsidRPr="006A220C">
        <w:rPr>
          <w:szCs w:val="28"/>
          <w:lang w:val="uk-UA" w:eastAsia="ru-RU"/>
        </w:rPr>
        <w:lastRenderedPageBreak/>
        <w:t>Основні принципи здорового харчування. Концепція збалансованого харчування. Білки, жири, вуглеводи і вітаміни як складові збалансованого харчування</w:t>
      </w:r>
      <w:r>
        <w:rPr>
          <w:szCs w:val="28"/>
          <w:lang w:val="uk-UA" w:eastAsia="ru-RU"/>
        </w:rPr>
        <w:t xml:space="preserve"> (самостійна робота</w:t>
      </w:r>
      <w:r w:rsidR="002854F5">
        <w:rPr>
          <w:szCs w:val="28"/>
          <w:lang w:val="uk-UA" w:eastAsia="ru-RU"/>
        </w:rPr>
        <w:t>.</w:t>
      </w:r>
      <w:r>
        <w:rPr>
          <w:szCs w:val="28"/>
          <w:lang w:val="uk-UA" w:eastAsia="ru-RU"/>
        </w:rPr>
        <w:t>)</w:t>
      </w:r>
    </w:p>
    <w:p w:rsidR="006A220C" w:rsidRPr="006A220C" w:rsidRDefault="006A220C" w:rsidP="006A220C">
      <w:pPr>
        <w:ind w:firstLine="708"/>
        <w:jc w:val="both"/>
        <w:rPr>
          <w:szCs w:val="28"/>
          <w:lang w:val="uk-UA" w:eastAsia="ru-RU"/>
        </w:rPr>
      </w:pPr>
      <w:r w:rsidRPr="006A220C">
        <w:rPr>
          <w:szCs w:val="28"/>
          <w:lang w:val="uk-UA" w:eastAsia="ru-RU"/>
        </w:rPr>
        <w:t>Харчовий ста</w:t>
      </w:r>
      <w:r>
        <w:rPr>
          <w:szCs w:val="28"/>
          <w:lang w:val="uk-UA" w:eastAsia="ru-RU"/>
        </w:rPr>
        <w:t>тус як показник здоров’я людини (самостійна робота)</w:t>
      </w:r>
      <w:r w:rsidR="002854F5">
        <w:rPr>
          <w:szCs w:val="28"/>
          <w:lang w:val="uk-UA" w:eastAsia="ru-RU"/>
        </w:rPr>
        <w:t>.</w:t>
      </w:r>
    </w:p>
    <w:p w:rsidR="003D5A73" w:rsidRPr="006A220C" w:rsidRDefault="006A220C" w:rsidP="006A220C">
      <w:pPr>
        <w:ind w:firstLine="708"/>
        <w:jc w:val="both"/>
        <w:rPr>
          <w:szCs w:val="28"/>
          <w:lang w:val="uk-UA" w:eastAsia="ru-RU"/>
        </w:rPr>
      </w:pPr>
      <w:r w:rsidRPr="006A220C">
        <w:rPr>
          <w:szCs w:val="28"/>
          <w:lang w:val="uk-UA" w:eastAsia="ru-RU"/>
        </w:rPr>
        <w:t>Екологія харчування. Мінеральні речовини і незамінні мікроелементи, вітаміни. Поняття про раціон. Складання добовог</w:t>
      </w:r>
      <w:r>
        <w:rPr>
          <w:szCs w:val="28"/>
          <w:lang w:val="uk-UA" w:eastAsia="ru-RU"/>
        </w:rPr>
        <w:t>о, тижневого та річного раціону (самостійна робота</w:t>
      </w:r>
      <w:r w:rsidR="002854F5">
        <w:rPr>
          <w:szCs w:val="28"/>
          <w:lang w:val="uk-UA" w:eastAsia="ru-RU"/>
        </w:rPr>
        <w:t>.</w:t>
      </w:r>
      <w:r>
        <w:rPr>
          <w:szCs w:val="28"/>
          <w:lang w:val="uk-UA" w:eastAsia="ru-RU"/>
        </w:rPr>
        <w:t>)</w:t>
      </w:r>
    </w:p>
    <w:p w:rsidR="006A220C" w:rsidRPr="006A220C" w:rsidRDefault="006A220C" w:rsidP="006A220C">
      <w:pPr>
        <w:ind w:firstLine="708"/>
        <w:jc w:val="both"/>
        <w:rPr>
          <w:szCs w:val="28"/>
          <w:lang w:val="uk-UA" w:eastAsia="ru-RU"/>
        </w:rPr>
      </w:pPr>
      <w:r w:rsidRPr="006A220C">
        <w:rPr>
          <w:szCs w:val="28"/>
          <w:lang w:val="uk-UA" w:eastAsia="ru-RU"/>
        </w:rPr>
        <w:t>Психічне здоров’я як відображення стану нервових процесів, його критерії. Визначення психічного здоров’я. Ознаки емоційно здорової людини. Спілкування – одна із складових психічного здоров’я людини. Типи спілкування</w:t>
      </w:r>
      <w:r>
        <w:rPr>
          <w:szCs w:val="28"/>
          <w:lang w:val="uk-UA" w:eastAsia="ru-RU"/>
        </w:rPr>
        <w:t>, тип взаємовідносин між людьми (самостійна робота)</w:t>
      </w:r>
      <w:r w:rsidR="002854F5">
        <w:rPr>
          <w:szCs w:val="28"/>
          <w:lang w:val="uk-UA" w:eastAsia="ru-RU"/>
        </w:rPr>
        <w:t>.</w:t>
      </w:r>
    </w:p>
    <w:p w:rsidR="006A220C" w:rsidRPr="006A220C" w:rsidRDefault="006A220C" w:rsidP="006A220C">
      <w:pPr>
        <w:ind w:firstLine="708"/>
        <w:jc w:val="both"/>
        <w:rPr>
          <w:szCs w:val="28"/>
          <w:lang w:val="uk-UA" w:eastAsia="ru-RU"/>
        </w:rPr>
      </w:pPr>
      <w:r w:rsidRPr="006A220C">
        <w:rPr>
          <w:szCs w:val="28"/>
          <w:lang w:val="uk-UA" w:eastAsia="ru-RU"/>
        </w:rPr>
        <w:t>Основи сучасної біоритмології. Десинхронози, їх чинники та принципи</w:t>
      </w:r>
      <w:r>
        <w:rPr>
          <w:szCs w:val="28"/>
          <w:lang w:val="uk-UA" w:eastAsia="ru-RU"/>
        </w:rPr>
        <w:t xml:space="preserve"> профілактики (самостійна робота)</w:t>
      </w:r>
      <w:r w:rsidR="002854F5">
        <w:rPr>
          <w:szCs w:val="28"/>
          <w:lang w:val="uk-UA" w:eastAsia="ru-RU"/>
        </w:rPr>
        <w:t>.</w:t>
      </w:r>
    </w:p>
    <w:p w:rsidR="00CE17B9" w:rsidRDefault="00CE17B9">
      <w:pPr>
        <w:jc w:val="center"/>
        <w:rPr>
          <w:b/>
          <w:lang w:val="uk-UA"/>
        </w:rPr>
      </w:pPr>
    </w:p>
    <w:p w:rsidR="00CE17B9" w:rsidRPr="002A6474" w:rsidRDefault="00CE17B9">
      <w:pPr>
        <w:widowControl w:val="0"/>
        <w:tabs>
          <w:tab w:val="left" w:pos="1134"/>
        </w:tabs>
        <w:autoSpaceDE w:val="0"/>
        <w:ind w:firstLine="709"/>
        <w:jc w:val="center"/>
        <w:rPr>
          <w:lang w:val="uk-UA"/>
        </w:rPr>
      </w:pPr>
      <w:r>
        <w:rPr>
          <w:b/>
          <w:bCs/>
          <w:szCs w:val="28"/>
          <w:lang w:val="uk-UA" w:eastAsia="uk-UA"/>
        </w:rPr>
        <w:t>Політика та цінності дисципліни</w:t>
      </w:r>
    </w:p>
    <w:p w:rsidR="00CE17B9" w:rsidRDefault="00CE17B9">
      <w:pPr>
        <w:tabs>
          <w:tab w:val="left" w:pos="1134"/>
        </w:tabs>
        <w:ind w:firstLine="709"/>
        <w:jc w:val="both"/>
      </w:pPr>
      <w:r>
        <w:rPr>
          <w:rStyle w:val="tlid-translation"/>
          <w:b/>
          <w:szCs w:val="28"/>
          <w:lang w:val="uk-UA"/>
        </w:rPr>
        <w:t xml:space="preserve">Вимоги дисципліни. </w:t>
      </w:r>
      <w:r w:rsidR="002A6474">
        <w:rPr>
          <w:rStyle w:val="tlid-translation"/>
          <w:szCs w:val="28"/>
          <w:lang w:val="uk-UA"/>
        </w:rPr>
        <w:t>Очікується, що магістри</w:t>
      </w:r>
      <w:r>
        <w:rPr>
          <w:rStyle w:val="tlid-translation"/>
          <w:szCs w:val="28"/>
          <w:lang w:val="uk-UA"/>
        </w:rPr>
        <w:t xml:space="preserve">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w:t>
      </w:r>
      <w:r w:rsidR="002854F5">
        <w:rPr>
          <w:rStyle w:val="tlid-translation"/>
          <w:szCs w:val="28"/>
          <w:lang w:val="uk-UA"/>
        </w:rPr>
        <w:t>.</w:t>
      </w:r>
    </w:p>
    <w:p w:rsidR="00CE17B9" w:rsidRDefault="00CE17B9">
      <w:pPr>
        <w:tabs>
          <w:tab w:val="left" w:pos="1134"/>
        </w:tabs>
        <w:ind w:firstLine="709"/>
        <w:jc w:val="both"/>
      </w:pPr>
      <w:r>
        <w:rPr>
          <w:szCs w:val="28"/>
          <w:lang w:val="uk-UA"/>
        </w:rPr>
        <w:t xml:space="preserve">Письмові та домашні завдання треба виконувати повністю та вчасно, якщо у </w:t>
      </w:r>
      <w:r w:rsidR="00BF2738">
        <w:rPr>
          <w:szCs w:val="28"/>
          <w:lang w:val="uk-UA"/>
        </w:rPr>
        <w:t>магістрів</w:t>
      </w:r>
      <w:r>
        <w:rPr>
          <w:szCs w:val="28"/>
          <w:lang w:val="uk-UA"/>
        </w:rPr>
        <w:t xml:space="preserve"> виникають запитання, можна звернутися до викладача особисто або за електронною поштою, яку викладач/-ка надає на першому практичному занятті. </w:t>
      </w:r>
    </w:p>
    <w:p w:rsidR="00CE17B9" w:rsidRPr="00166894" w:rsidRDefault="00CE17B9">
      <w:pPr>
        <w:tabs>
          <w:tab w:val="left" w:pos="1134"/>
        </w:tabs>
        <w:ind w:firstLine="709"/>
        <w:jc w:val="both"/>
        <w:rPr>
          <w:lang w:val="uk-UA"/>
        </w:rPr>
      </w:pPr>
      <w:r>
        <w:rPr>
          <w:szCs w:val="28"/>
          <w:lang w:val="uk-UA"/>
        </w:rPr>
        <w:t>Під час лекційного заняття ставити питання до лектора/-ки – це абсолютно нормально</w:t>
      </w:r>
      <w:r>
        <w:rPr>
          <w:b/>
          <w:szCs w:val="28"/>
          <w:lang w:val="uk-UA"/>
        </w:rPr>
        <w:t xml:space="preserve">. </w:t>
      </w:r>
      <w:r>
        <w:rPr>
          <w:szCs w:val="28"/>
          <w:lang w:val="uk-UA"/>
        </w:rPr>
        <w:t xml:space="preserve">Активна участь під час обговорення в аудиторії, </w:t>
      </w:r>
      <w:r w:rsidR="00754D36">
        <w:rPr>
          <w:szCs w:val="28"/>
          <w:lang w:val="uk-UA"/>
        </w:rPr>
        <w:t>магістри</w:t>
      </w:r>
      <w:r>
        <w:rPr>
          <w:szCs w:val="28"/>
          <w:lang w:val="uk-UA"/>
        </w:rPr>
        <w:t xml:space="preserve"> мають бути готовими детально розбиратися в матеріалі, ставити запитання, висловлювати свою точку зору, дискутувати. Вітається творчий підхід у різних його проявах. Від </w:t>
      </w:r>
      <w:r w:rsidR="00BF2738">
        <w:rPr>
          <w:szCs w:val="28"/>
          <w:lang w:val="uk-UA"/>
        </w:rPr>
        <w:t>магістрів</w:t>
      </w:r>
      <w:r>
        <w:rPr>
          <w:szCs w:val="28"/>
          <w:lang w:val="uk-UA"/>
        </w:rPr>
        <w:t xml:space="preserve"> очікується зацікавленість участю у міських, всеукраїнських та міжнародних конференціях, конкурсах та інших</w:t>
      </w:r>
      <w:r w:rsidR="00BF2738">
        <w:rPr>
          <w:szCs w:val="28"/>
          <w:lang w:val="uk-UA"/>
        </w:rPr>
        <w:t xml:space="preserve"> заходах з предметного профілю.</w:t>
      </w:r>
    </w:p>
    <w:p w:rsidR="00CE17B9" w:rsidRDefault="00CE17B9">
      <w:pPr>
        <w:tabs>
          <w:tab w:val="left" w:pos="1134"/>
        </w:tabs>
        <w:ind w:firstLine="709"/>
        <w:jc w:val="both"/>
      </w:pPr>
      <w:r>
        <w:rPr>
          <w:b/>
          <w:szCs w:val="28"/>
          <w:lang w:val="uk-UA"/>
        </w:rPr>
        <w:t>Відвідування занять та поведінка.</w:t>
      </w:r>
      <w:r>
        <w:rPr>
          <w:szCs w:val="28"/>
          <w:lang w:val="uk-UA"/>
        </w:rPr>
        <w:t xml:space="preserve"> </w:t>
      </w:r>
      <w:r w:rsidR="002A6474">
        <w:rPr>
          <w:szCs w:val="28"/>
          <w:lang w:val="uk-UA"/>
        </w:rPr>
        <w:t xml:space="preserve">Магістрам </w:t>
      </w:r>
      <w:r>
        <w:rPr>
          <w:szCs w:val="28"/>
          <w:lang w:val="uk-UA"/>
        </w:rPr>
        <w:t xml:space="preserve">важливо </w:t>
      </w:r>
      <w:r>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0111E2" w:rsidRDefault="000111E2" w:rsidP="000111E2">
      <w:pPr>
        <w:widowControl w:val="0"/>
        <w:shd w:val="clear" w:color="auto" w:fill="FFFFFF"/>
        <w:tabs>
          <w:tab w:val="left" w:pos="851"/>
          <w:tab w:val="left" w:pos="993"/>
        </w:tabs>
        <w:ind w:firstLine="425"/>
        <w:jc w:val="both"/>
        <w:outlineLvl w:val="0"/>
        <w:rPr>
          <w:sz w:val="24"/>
          <w:lang w:val="uk-UA"/>
        </w:rPr>
      </w:pPr>
      <w:r w:rsidRPr="002C13CE">
        <w:rPr>
          <w:b/>
          <w:szCs w:val="28"/>
          <w:lang w:val="uk-UA"/>
        </w:rPr>
        <w:t>Використання електронних гаджетів.</w:t>
      </w:r>
      <w:r w:rsidRPr="002C13CE">
        <w:rPr>
          <w:sz w:val="24"/>
          <w:lang w:val="uk-UA"/>
        </w:rPr>
        <w:t xml:space="preserve"> </w:t>
      </w:r>
      <w:r w:rsidRPr="000111E2">
        <w:rPr>
          <w:rStyle w:val="tlid-translation"/>
          <w:szCs w:val="28"/>
          <w:lang w:val="uk-UA"/>
        </w:rPr>
        <w:t>Використання електронних гаджетів є основним і потужним інформаційним джерелом до вивчення курсу, адапт</w:t>
      </w:r>
      <w:r w:rsidR="00BF2738">
        <w:rPr>
          <w:rStyle w:val="tlid-translation"/>
          <w:szCs w:val="28"/>
          <w:lang w:val="uk-UA"/>
        </w:rPr>
        <w:t>о</w:t>
      </w:r>
      <w:r w:rsidRPr="000111E2">
        <w:rPr>
          <w:rStyle w:val="tlid-translation"/>
          <w:szCs w:val="28"/>
          <w:lang w:val="uk-UA"/>
        </w:rPr>
        <w:t>в</w:t>
      </w:r>
      <w:r w:rsidR="00BF2738">
        <w:rPr>
          <w:rStyle w:val="tlid-translation"/>
          <w:szCs w:val="28"/>
          <w:lang w:val="uk-UA"/>
        </w:rPr>
        <w:t>а</w:t>
      </w:r>
      <w:r w:rsidRPr="000111E2">
        <w:rPr>
          <w:rStyle w:val="tlid-translation"/>
          <w:szCs w:val="28"/>
          <w:lang w:val="uk-UA"/>
        </w:rPr>
        <w:t xml:space="preserve">ним до сучасних вимог і сприяє входженню в сучасний європейський освітній простір. </w:t>
      </w:r>
      <w:r w:rsidRPr="002A6474">
        <w:rPr>
          <w:rStyle w:val="tlid-translation"/>
          <w:szCs w:val="28"/>
          <w:lang w:val="uk-UA"/>
        </w:rPr>
        <w:t>Гаджети забезпечують постійний звор</w:t>
      </w:r>
      <w:r w:rsidR="00BF2738">
        <w:rPr>
          <w:rStyle w:val="tlid-translation"/>
          <w:szCs w:val="28"/>
          <w:lang w:val="uk-UA"/>
        </w:rPr>
        <w:t>отній зв’язок: «викладач-</w:t>
      </w:r>
      <w:r w:rsidR="002A6474" w:rsidRPr="002A6474">
        <w:rPr>
          <w:rStyle w:val="tlid-translation"/>
          <w:szCs w:val="28"/>
          <w:lang w:val="uk-UA"/>
        </w:rPr>
        <w:t>магістр», «магістр-магістр</w:t>
      </w:r>
      <w:r w:rsidR="002A6474">
        <w:rPr>
          <w:rStyle w:val="tlid-translation"/>
          <w:szCs w:val="28"/>
          <w:lang w:val="uk-UA"/>
        </w:rPr>
        <w:t>», «магістр-група магістрів</w:t>
      </w:r>
      <w:r w:rsidRPr="00001457">
        <w:rPr>
          <w:sz w:val="24"/>
          <w:lang w:val="uk-UA"/>
        </w:rPr>
        <w:t>».</w:t>
      </w:r>
    </w:p>
    <w:p w:rsidR="000111E2" w:rsidRPr="00FD4778" w:rsidRDefault="000111E2" w:rsidP="000111E2">
      <w:pPr>
        <w:tabs>
          <w:tab w:val="left" w:pos="1134"/>
        </w:tabs>
        <w:ind w:firstLine="709"/>
        <w:jc w:val="both"/>
        <w:rPr>
          <w:lang w:val="uk-UA"/>
        </w:rPr>
      </w:pPr>
      <w:r>
        <w:rPr>
          <w:b/>
          <w:szCs w:val="28"/>
          <w:lang w:val="uk-UA"/>
        </w:rPr>
        <w:t>Політика щодо академічної доброчинності</w:t>
      </w:r>
      <w:r>
        <w:rPr>
          <w:szCs w:val="28"/>
          <w:lang w:val="uk-UA"/>
        </w:rPr>
        <w:t>. Науково-педагогічні працівники кафедри дотримуються етичних принципів академічної доброчинності, а саме</w:t>
      </w:r>
      <w:r>
        <w:rPr>
          <w:rFonts w:ascii="Tahoma" w:hAnsi="Tahoma" w:cs="Tahoma"/>
          <w:color w:val="464646"/>
          <w:sz w:val="24"/>
          <w:lang w:val="uk-UA"/>
        </w:rPr>
        <w:t xml:space="preserve"> </w:t>
      </w:r>
      <w:r>
        <w:rPr>
          <w:szCs w:val="28"/>
          <w:lang w:val="uk-UA"/>
        </w:rPr>
        <w:t>посилаються на джерела інформації у разі використання ідей, тверджень, відомостей; дотримуються норм законодавства про авторське право; надають достовірну інформацію про результати власної навчальної (наукової, творчої) діяльності.</w:t>
      </w:r>
    </w:p>
    <w:p w:rsidR="000111E2" w:rsidRPr="00FD4778" w:rsidRDefault="000111E2" w:rsidP="000111E2">
      <w:pPr>
        <w:tabs>
          <w:tab w:val="left" w:pos="1134"/>
        </w:tabs>
        <w:ind w:firstLine="709"/>
        <w:jc w:val="both"/>
        <w:rPr>
          <w:lang w:val="uk-UA"/>
        </w:rPr>
      </w:pPr>
      <w:r>
        <w:rPr>
          <w:szCs w:val="28"/>
          <w:lang w:val="uk-UA"/>
        </w:rPr>
        <w:t>Викладачі кафедри гігієни та екології №1 не порушують академічну доброчинність (не займаються академічним плагіатом, фабрикацією, обманом, хабарництвом).</w:t>
      </w:r>
    </w:p>
    <w:p w:rsidR="000111E2" w:rsidRDefault="00BF2738" w:rsidP="000111E2">
      <w:pPr>
        <w:tabs>
          <w:tab w:val="left" w:pos="1134"/>
        </w:tabs>
        <w:ind w:firstLine="709"/>
        <w:jc w:val="both"/>
      </w:pPr>
      <w:r>
        <w:rPr>
          <w:szCs w:val="28"/>
          <w:lang w:val="uk-UA"/>
        </w:rPr>
        <w:lastRenderedPageBreak/>
        <w:t>Кафедра гігієни та екології №</w:t>
      </w:r>
      <w:r w:rsidR="000111E2">
        <w:rPr>
          <w:szCs w:val="28"/>
          <w:lang w:val="uk-UA"/>
        </w:rPr>
        <w:t>1 підтримує</w:t>
      </w:r>
      <w:r w:rsidR="000111E2">
        <w:rPr>
          <w:b/>
          <w:szCs w:val="28"/>
          <w:lang w:val="uk-UA"/>
        </w:rPr>
        <w:t xml:space="preserve"> нульову толерантність </w:t>
      </w:r>
      <w:r w:rsidR="000111E2">
        <w:rPr>
          <w:szCs w:val="28"/>
          <w:lang w:val="uk-UA"/>
        </w:rPr>
        <w:t>до плагіату. На перших заняттях проводитимуться інформаційні заходи щодо того, що саме вважати плагіатом та як коректне здійснювати дослідницько-науковий пошук.</w:t>
      </w:r>
    </w:p>
    <w:p w:rsidR="000111E2" w:rsidRDefault="000111E2" w:rsidP="000111E2">
      <w:pPr>
        <w:tabs>
          <w:tab w:val="left" w:pos="1134"/>
        </w:tabs>
        <w:ind w:firstLine="709"/>
        <w:jc w:val="both"/>
        <w:rPr>
          <w:szCs w:val="28"/>
          <w:lang w:val="uk-UA"/>
        </w:rPr>
      </w:pPr>
      <w:r>
        <w:rPr>
          <w:szCs w:val="28"/>
          <w:lang w:val="uk-UA"/>
        </w:rPr>
        <w:t xml:space="preserve">Політика щодо осіб з особливими потребами. </w:t>
      </w:r>
      <w:r w:rsidRPr="00166894">
        <w:rPr>
          <w:szCs w:val="28"/>
        </w:rPr>
        <w:t>О</w:t>
      </w:r>
      <w:r>
        <w:rPr>
          <w:szCs w:val="28"/>
          <w:lang w:val="uk-UA"/>
        </w:rPr>
        <w:t>собливі потреби здобувачів о</w:t>
      </w:r>
      <w:r w:rsidR="00BF2738">
        <w:rPr>
          <w:szCs w:val="28"/>
          <w:lang w:val="uk-UA"/>
        </w:rPr>
        <w:t xml:space="preserve">бов’язково враховуються </w:t>
      </w:r>
      <w:proofErr w:type="gramStart"/>
      <w:r w:rsidR="00BF2738">
        <w:rPr>
          <w:szCs w:val="28"/>
          <w:lang w:val="uk-UA"/>
        </w:rPr>
        <w:t>при</w:t>
      </w:r>
      <w:proofErr w:type="gramEnd"/>
      <w:r w:rsidR="00BF2738">
        <w:rPr>
          <w:szCs w:val="28"/>
          <w:lang w:val="uk-UA"/>
        </w:rPr>
        <w:t xml:space="preserve"> орга</w:t>
      </w:r>
      <w:r>
        <w:rPr>
          <w:szCs w:val="28"/>
          <w:lang w:val="uk-UA"/>
        </w:rPr>
        <w:t>нізації навчального процесу, у разі необхідності можливе внесення певних змін в розклад за погодженням з керівництвом університету.</w:t>
      </w:r>
    </w:p>
    <w:p w:rsidR="000111E2" w:rsidRPr="001A33B3" w:rsidRDefault="000111E2" w:rsidP="000111E2">
      <w:pPr>
        <w:widowControl w:val="0"/>
        <w:shd w:val="clear" w:color="auto" w:fill="FFFFFF"/>
        <w:tabs>
          <w:tab w:val="left" w:pos="851"/>
          <w:tab w:val="left" w:pos="993"/>
        </w:tabs>
        <w:ind w:firstLine="426"/>
        <w:jc w:val="both"/>
        <w:outlineLvl w:val="0"/>
        <w:rPr>
          <w:szCs w:val="28"/>
          <w:lang w:val="uk-UA"/>
        </w:rPr>
      </w:pPr>
      <w:r w:rsidRPr="001A33B3">
        <w:rPr>
          <w:b/>
          <w:szCs w:val="28"/>
          <w:lang w:val="uk-UA"/>
        </w:rPr>
        <w:t>Політика щодо осіб з особливими освітніми потребами.</w:t>
      </w:r>
      <w:r>
        <w:rPr>
          <w:b/>
          <w:szCs w:val="28"/>
          <w:lang w:val="uk-UA"/>
        </w:rPr>
        <w:t xml:space="preserve"> </w:t>
      </w:r>
      <w:r w:rsidRPr="001A33B3">
        <w:rPr>
          <w:szCs w:val="28"/>
          <w:lang w:val="uk-UA"/>
        </w:rPr>
        <w:t xml:space="preserve">Організація інклюзивного навчання в закладах вищої освіти здійснюється згідно </w:t>
      </w:r>
      <w:r w:rsidR="00BF2738">
        <w:rPr>
          <w:szCs w:val="28"/>
          <w:lang w:val="uk-UA"/>
        </w:rPr>
        <w:t>з наказом ХНМУ №</w:t>
      </w:r>
      <w:r w:rsidRPr="001A33B3">
        <w:rPr>
          <w:szCs w:val="28"/>
          <w:lang w:val="uk-UA"/>
        </w:rPr>
        <w:t>203 від 22.06.2018 «Про затвердження порядку супроводу (надання допомоги) осіб з обмеженими фізичними можливостями, громадян похилого віку, інших маломобільних груп населення під час перебування на території (в приміщеннях) ХНМУ.</w:t>
      </w:r>
    </w:p>
    <w:p w:rsidR="000111E2" w:rsidRDefault="000111E2" w:rsidP="000111E2">
      <w:pPr>
        <w:tabs>
          <w:tab w:val="left" w:pos="1134"/>
        </w:tabs>
        <w:ind w:firstLine="709"/>
        <w:jc w:val="both"/>
      </w:pPr>
      <w:r>
        <w:rPr>
          <w:b/>
          <w:bCs/>
          <w:szCs w:val="28"/>
          <w:lang w:val="uk-UA"/>
        </w:rPr>
        <w:t>Рекомендації щодо успішного складання дисципліни.</w:t>
      </w:r>
      <w:r>
        <w:rPr>
          <w:szCs w:val="28"/>
          <w:lang w:val="uk-UA"/>
        </w:rPr>
        <w:t xml:space="preserve"> Активність здобувачів вищої освіти під час практичного заняття, виконання необхідного мінімуму навчальної роботи згідно з навчальним планом.</w:t>
      </w:r>
    </w:p>
    <w:p w:rsidR="000111E2" w:rsidRDefault="000111E2" w:rsidP="000111E2">
      <w:pPr>
        <w:tabs>
          <w:tab w:val="left" w:pos="1134"/>
        </w:tabs>
        <w:ind w:firstLine="709"/>
        <w:jc w:val="both"/>
      </w:pPr>
      <w:r>
        <w:rPr>
          <w:b/>
          <w:bCs/>
          <w:szCs w:val="28"/>
          <w:lang w:val="uk-UA"/>
        </w:rPr>
        <w:t>Заохочення та стягнення.</w:t>
      </w:r>
      <w:r>
        <w:rPr>
          <w:szCs w:val="28"/>
          <w:lang w:val="uk-UA"/>
        </w:rPr>
        <w:t xml:space="preserve"> Додаткові бали за участь в наукових конференціях, проведення наукових досліджень, публікації статей та тез, виконання додаткових завдань тощо.</w:t>
      </w:r>
    </w:p>
    <w:p w:rsidR="000111E2" w:rsidRPr="00166894" w:rsidRDefault="000111E2" w:rsidP="000111E2">
      <w:pPr>
        <w:tabs>
          <w:tab w:val="left" w:pos="1134"/>
        </w:tabs>
        <w:ind w:firstLine="709"/>
        <w:jc w:val="both"/>
        <w:rPr>
          <w:lang w:val="uk-UA"/>
        </w:rPr>
      </w:pPr>
      <w:r>
        <w:rPr>
          <w:b/>
          <w:szCs w:val="28"/>
          <w:lang w:val="uk-UA"/>
        </w:rPr>
        <w:t>Техніка безпеки</w:t>
      </w:r>
      <w:r>
        <w:rPr>
          <w:szCs w:val="28"/>
          <w:lang w:val="uk-UA"/>
        </w:rPr>
        <w:t xml:space="preserve">. </w:t>
      </w:r>
      <w:r w:rsidR="00604E42">
        <w:rPr>
          <w:szCs w:val="28"/>
          <w:lang w:val="uk-UA"/>
        </w:rPr>
        <w:t>На першому занятті з магістрами</w:t>
      </w:r>
      <w:r>
        <w:rPr>
          <w:szCs w:val="28"/>
          <w:lang w:val="uk-UA"/>
        </w:rPr>
        <w:t xml:space="preserve"> проводяться інформаційні заходи щодо роз`ясненн</w:t>
      </w:r>
      <w:r w:rsidR="00BF2738">
        <w:rPr>
          <w:szCs w:val="28"/>
          <w:lang w:val="uk-UA"/>
        </w:rPr>
        <w:t>я</w:t>
      </w:r>
      <w:r>
        <w:rPr>
          <w:szCs w:val="28"/>
          <w:lang w:val="uk-UA"/>
        </w:rPr>
        <w:t xml:space="preserve"> основних принципів з охорони праці та протипожежної безпеки шляхом проведення відповідного інст</w:t>
      </w:r>
      <w:r w:rsidR="00604E42">
        <w:rPr>
          <w:szCs w:val="28"/>
          <w:lang w:val="uk-UA"/>
        </w:rPr>
        <w:t>руктажу. Очікується, що магістри</w:t>
      </w:r>
      <w:r>
        <w:rPr>
          <w:szCs w:val="28"/>
          <w:lang w:val="uk-UA"/>
        </w:rPr>
        <w:t xml:space="preserve"> повинні знати, де найближчий до аудиторії евакуаційний вихід, де знаходиться вогнегасник, як їм користуватися тощо.</w:t>
      </w:r>
    </w:p>
    <w:p w:rsidR="000111E2" w:rsidRPr="00942F83" w:rsidRDefault="000111E2" w:rsidP="000111E2">
      <w:pPr>
        <w:ind w:firstLine="397"/>
        <w:jc w:val="both"/>
        <w:rPr>
          <w:bCs/>
          <w:szCs w:val="28"/>
          <w:lang w:val="uk-UA"/>
        </w:rPr>
      </w:pPr>
      <w:r w:rsidRPr="00942F83">
        <w:rPr>
          <w:b/>
          <w:szCs w:val="28"/>
          <w:lang w:val="uk-UA"/>
        </w:rPr>
        <w:t>Пор</w:t>
      </w:r>
      <w:r>
        <w:rPr>
          <w:b/>
          <w:szCs w:val="28"/>
          <w:lang w:val="uk-UA"/>
        </w:rPr>
        <w:t>ядок інформування про зміни у си</w:t>
      </w:r>
      <w:r w:rsidRPr="00942F83">
        <w:rPr>
          <w:b/>
          <w:szCs w:val="28"/>
          <w:lang w:val="uk-UA"/>
        </w:rPr>
        <w:t>лабусі</w:t>
      </w:r>
      <w:r w:rsidRPr="00942F83">
        <w:rPr>
          <w:szCs w:val="28"/>
          <w:lang w:val="uk-UA"/>
        </w:rPr>
        <w:t xml:space="preserve">. </w:t>
      </w:r>
      <w:r w:rsidRPr="00942F83">
        <w:rPr>
          <w:bCs/>
          <w:szCs w:val="28"/>
          <w:lang w:val="uk-UA"/>
        </w:rPr>
        <w:t>Силабус навчальної дисципліни потрібно щорічно оновлювати в частині всіх компонентів, крім місії (цілей) і програмних навчальних результатів.</w:t>
      </w:r>
      <w:r>
        <w:rPr>
          <w:bCs/>
          <w:szCs w:val="28"/>
          <w:lang w:val="uk-UA"/>
        </w:rPr>
        <w:t xml:space="preserve"> </w:t>
      </w:r>
      <w:r w:rsidRPr="00942F83">
        <w:rPr>
          <w:bCs/>
          <w:szCs w:val="28"/>
          <w:lang w:val="uk-UA"/>
        </w:rPr>
        <w:t>Підставою для оновлення силабусу можуть виступати:</w:t>
      </w:r>
      <w:r w:rsidR="00604E42">
        <w:rPr>
          <w:bCs/>
          <w:szCs w:val="28"/>
          <w:lang w:val="uk-UA"/>
        </w:rPr>
        <w:t xml:space="preserve"> </w:t>
      </w:r>
      <w:r w:rsidRPr="00942F83">
        <w:rPr>
          <w:bCs/>
          <w:szCs w:val="28"/>
          <w:lang w:val="uk-UA"/>
        </w:rPr>
        <w:t>ініціатива і пропозиції гаранта освітньої програми та / або викладачів дисципліни; ініціатива здобувачів вищої освіти шляхом звернення до гаранта освітньої програми; ініціатива роботодавців; резул</w:t>
      </w:r>
      <w:r w:rsidR="00604E42">
        <w:rPr>
          <w:bCs/>
          <w:szCs w:val="28"/>
          <w:lang w:val="uk-UA"/>
        </w:rPr>
        <w:t>ьтати оцінювання знань магістрів</w:t>
      </w:r>
      <w:r w:rsidRPr="00942F83">
        <w:rPr>
          <w:bCs/>
          <w:szCs w:val="28"/>
          <w:lang w:val="uk-UA"/>
        </w:rPr>
        <w:t xml:space="preserve"> з навчальної дисципліни; об'єктивні зміни інфраструктурного, кадрового характеру і / або інших рес</w:t>
      </w:r>
      <w:r>
        <w:rPr>
          <w:bCs/>
          <w:szCs w:val="28"/>
          <w:lang w:val="uk-UA"/>
        </w:rPr>
        <w:t>урсних умов реалізації силабусу;</w:t>
      </w:r>
      <w:r w:rsidRPr="00942F83">
        <w:rPr>
          <w:bCs/>
          <w:szCs w:val="28"/>
          <w:lang w:val="uk-UA"/>
        </w:rPr>
        <w:t xml:space="preserve"> результати обов’язкового опитування </w:t>
      </w:r>
      <w:r w:rsidR="00754D36">
        <w:rPr>
          <w:bCs/>
          <w:szCs w:val="28"/>
          <w:lang w:val="uk-UA"/>
        </w:rPr>
        <w:t>магістрів</w:t>
      </w:r>
      <w:r w:rsidRPr="00942F83">
        <w:rPr>
          <w:bCs/>
          <w:szCs w:val="28"/>
          <w:lang w:val="uk-UA"/>
        </w:rPr>
        <w:t xml:space="preserve"> про враження від вивчення начальної дисципліни.</w:t>
      </w:r>
    </w:p>
    <w:p w:rsidR="000111E2" w:rsidRDefault="000111E2" w:rsidP="000111E2">
      <w:pPr>
        <w:tabs>
          <w:tab w:val="left" w:pos="1134"/>
        </w:tabs>
        <w:ind w:firstLine="709"/>
        <w:jc w:val="center"/>
        <w:rPr>
          <w:b/>
          <w:szCs w:val="28"/>
          <w:lang w:val="uk-UA"/>
        </w:rPr>
      </w:pPr>
      <w:r>
        <w:rPr>
          <w:b/>
          <w:szCs w:val="28"/>
          <w:lang w:val="uk-UA"/>
        </w:rPr>
        <w:t>Політика оцінювання</w:t>
      </w:r>
      <w:r w:rsidR="00BF2738">
        <w:rPr>
          <w:b/>
          <w:szCs w:val="28"/>
          <w:lang w:val="uk-UA"/>
        </w:rPr>
        <w:t>.</w:t>
      </w:r>
    </w:p>
    <w:p w:rsidR="000111E2" w:rsidRDefault="000111E2" w:rsidP="000111E2">
      <w:pPr>
        <w:ind w:firstLine="567"/>
        <w:jc w:val="both"/>
        <w:rPr>
          <w:szCs w:val="28"/>
          <w:lang w:val="uk-UA"/>
        </w:rPr>
      </w:pPr>
      <w:r w:rsidRPr="00DA1795">
        <w:rPr>
          <w:szCs w:val="28"/>
          <w:lang w:val="uk-UA"/>
        </w:rPr>
        <w:t xml:space="preserve">Методи контролю і система оцінювання здійснюються відповідно до вимог програми дисципліни та Інструкції щодо оцінювання навчальної діяльності </w:t>
      </w:r>
      <w:r w:rsidR="00754D36">
        <w:rPr>
          <w:szCs w:val="28"/>
          <w:lang w:val="uk-UA"/>
        </w:rPr>
        <w:t>магістрів</w:t>
      </w:r>
      <w:r w:rsidRPr="00DA1795">
        <w:rPr>
          <w:szCs w:val="28"/>
          <w:lang w:val="uk-UA"/>
        </w:rPr>
        <w:t xml:space="preserve"> в умовах впровадження Європейської кредитно-трансферної системи організації навчального процесу, затвердженої МОЗ України.</w:t>
      </w:r>
    </w:p>
    <w:p w:rsidR="00932673" w:rsidRPr="000322FD" w:rsidRDefault="00932673" w:rsidP="00932673">
      <w:pPr>
        <w:tabs>
          <w:tab w:val="left" w:pos="851"/>
        </w:tabs>
        <w:ind w:firstLine="567"/>
        <w:jc w:val="both"/>
        <w:rPr>
          <w:color w:val="000000"/>
          <w:spacing w:val="-4"/>
          <w:szCs w:val="28"/>
          <w:lang w:val="uk-UA" w:eastAsia="ar-SA"/>
        </w:rPr>
      </w:pPr>
      <w:r w:rsidRPr="00932673">
        <w:rPr>
          <w:color w:val="000000"/>
          <w:spacing w:val="-4"/>
          <w:szCs w:val="28"/>
          <w:lang w:val="uk-UA" w:eastAsia="ar-SA"/>
        </w:rPr>
        <w:t>Диференційований залік</w:t>
      </w:r>
      <w:r w:rsidRPr="000322FD">
        <w:rPr>
          <w:b/>
          <w:color w:val="000000"/>
          <w:spacing w:val="-4"/>
          <w:szCs w:val="28"/>
          <w:lang w:val="uk-UA" w:eastAsia="ar-SA"/>
        </w:rPr>
        <w:t xml:space="preserve"> </w:t>
      </w:r>
      <w:r w:rsidRPr="000322FD">
        <w:rPr>
          <w:color w:val="000000"/>
          <w:spacing w:val="-4"/>
          <w:szCs w:val="28"/>
          <w:lang w:val="uk-UA" w:eastAsia="ar-SA"/>
        </w:rPr>
        <w:t>(далі – ДЗ)</w:t>
      </w:r>
      <w:r w:rsidRPr="000322FD">
        <w:rPr>
          <w:b/>
          <w:color w:val="000000"/>
          <w:spacing w:val="-4"/>
          <w:szCs w:val="28"/>
          <w:lang w:val="uk-UA" w:eastAsia="ar-SA"/>
        </w:rPr>
        <w:t xml:space="preserve"> – </w:t>
      </w:r>
      <w:r w:rsidRPr="000322FD">
        <w:rPr>
          <w:color w:val="000000"/>
          <w:spacing w:val="-4"/>
          <w:szCs w:val="28"/>
          <w:lang w:val="uk-UA" w:eastAsia="ar-SA"/>
        </w:rPr>
        <w:t xml:space="preserve">проводиться викладачем академічної групи на останньому занятті з дисципліни. Допуск до ДЗ визначається у балах ПНД, а саме: </w:t>
      </w:r>
      <w:r w:rsidRPr="000322FD">
        <w:rPr>
          <w:color w:val="000000"/>
          <w:szCs w:val="28"/>
          <w:lang w:val="uk-UA" w:eastAsia="ar-SA"/>
        </w:rPr>
        <w:t xml:space="preserve">min – 70, max – 120 балів. Безпосередньо </w:t>
      </w:r>
      <w:r w:rsidRPr="000322FD">
        <w:rPr>
          <w:color w:val="000000"/>
          <w:spacing w:val="-4"/>
          <w:szCs w:val="28"/>
          <w:lang w:val="uk-UA" w:eastAsia="ar-SA"/>
        </w:rPr>
        <w:t>ДЗ</w:t>
      </w:r>
      <w:r w:rsidRPr="000322FD">
        <w:rPr>
          <w:b/>
          <w:color w:val="000000"/>
          <w:spacing w:val="-4"/>
          <w:szCs w:val="28"/>
          <w:lang w:val="uk-UA" w:eastAsia="ar-SA"/>
        </w:rPr>
        <w:t xml:space="preserve"> </w:t>
      </w:r>
      <w:r w:rsidRPr="000322FD">
        <w:rPr>
          <w:color w:val="000000"/>
          <w:spacing w:val="-4"/>
          <w:szCs w:val="28"/>
          <w:lang w:val="uk-UA" w:eastAsia="ar-SA"/>
        </w:rPr>
        <w:t xml:space="preserve">оцінюється від </w:t>
      </w:r>
      <w:r w:rsidRPr="000322FD">
        <w:rPr>
          <w:szCs w:val="28"/>
          <w:lang w:val="uk-UA" w:eastAsia="ar-SA"/>
        </w:rPr>
        <w:t>–</w:t>
      </w:r>
      <w:r w:rsidRPr="000322FD">
        <w:rPr>
          <w:color w:val="000000"/>
          <w:spacing w:val="-4"/>
          <w:szCs w:val="28"/>
          <w:lang w:val="uk-UA" w:eastAsia="ar-SA"/>
        </w:rPr>
        <w:t xml:space="preserve"> 50 до </w:t>
      </w:r>
      <w:r w:rsidRPr="000322FD">
        <w:rPr>
          <w:szCs w:val="28"/>
          <w:lang w:val="uk-UA" w:eastAsia="ar-SA"/>
        </w:rPr>
        <w:t>–</w:t>
      </w:r>
      <w:r w:rsidRPr="000322FD">
        <w:rPr>
          <w:color w:val="000000"/>
          <w:spacing w:val="-4"/>
          <w:szCs w:val="28"/>
          <w:lang w:val="uk-UA" w:eastAsia="ar-SA"/>
        </w:rPr>
        <w:t xml:space="preserve"> 80 балів. Оцінка з дисципліни</w:t>
      </w:r>
      <w:r w:rsidRPr="000322FD">
        <w:rPr>
          <w:b/>
          <w:color w:val="000000"/>
          <w:spacing w:val="-4"/>
          <w:szCs w:val="28"/>
          <w:lang w:val="uk-UA" w:eastAsia="ar-SA"/>
        </w:rPr>
        <w:t xml:space="preserve"> </w:t>
      </w:r>
      <w:r w:rsidRPr="000322FD">
        <w:rPr>
          <w:color w:val="000000"/>
          <w:spacing w:val="-4"/>
          <w:szCs w:val="28"/>
          <w:lang w:val="uk-UA" w:eastAsia="ar-SA"/>
        </w:rPr>
        <w:t>є сума балів за ПНД та ДЗ</w:t>
      </w:r>
      <w:r w:rsidRPr="000322FD">
        <w:rPr>
          <w:b/>
          <w:color w:val="000000"/>
          <w:spacing w:val="-4"/>
          <w:szCs w:val="28"/>
          <w:lang w:val="uk-UA" w:eastAsia="ar-SA"/>
        </w:rPr>
        <w:t xml:space="preserve"> </w:t>
      </w:r>
      <w:r w:rsidRPr="000322FD">
        <w:rPr>
          <w:color w:val="000000"/>
          <w:spacing w:val="-4"/>
          <w:szCs w:val="28"/>
          <w:lang w:val="uk-UA" w:eastAsia="ar-SA"/>
        </w:rPr>
        <w:t xml:space="preserve">у балах від </w:t>
      </w:r>
      <w:r w:rsidRPr="000322FD">
        <w:rPr>
          <w:color w:val="000000"/>
          <w:szCs w:val="28"/>
          <w:lang w:val="uk-UA" w:eastAsia="ar-SA"/>
        </w:rPr>
        <w:t xml:space="preserve">min – </w:t>
      </w:r>
      <w:r w:rsidRPr="000322FD">
        <w:rPr>
          <w:color w:val="000000"/>
          <w:spacing w:val="-4"/>
          <w:szCs w:val="28"/>
          <w:lang w:val="uk-UA" w:eastAsia="ar-SA"/>
        </w:rPr>
        <w:t xml:space="preserve">120 до </w:t>
      </w:r>
      <w:r w:rsidRPr="000322FD">
        <w:rPr>
          <w:color w:val="000000"/>
          <w:szCs w:val="28"/>
          <w:lang w:val="uk-UA" w:eastAsia="ar-SA"/>
        </w:rPr>
        <w:t xml:space="preserve">max – </w:t>
      </w:r>
      <w:r w:rsidRPr="000322FD">
        <w:rPr>
          <w:color w:val="000000"/>
          <w:spacing w:val="-4"/>
          <w:szCs w:val="28"/>
          <w:lang w:val="uk-UA" w:eastAsia="ar-SA"/>
        </w:rPr>
        <w:t>200</w:t>
      </w:r>
      <w:r w:rsidRPr="000322FD">
        <w:rPr>
          <w:b/>
          <w:color w:val="000000"/>
          <w:spacing w:val="-4"/>
          <w:szCs w:val="28"/>
          <w:lang w:val="uk-UA" w:eastAsia="ar-SA"/>
        </w:rPr>
        <w:t xml:space="preserve"> </w:t>
      </w:r>
      <w:r w:rsidRPr="000322FD">
        <w:rPr>
          <w:color w:val="000000"/>
          <w:spacing w:val="-4"/>
          <w:szCs w:val="28"/>
          <w:lang w:val="uk-UA" w:eastAsia="ar-SA"/>
        </w:rPr>
        <w:t xml:space="preserve">і відповідає національній шкалі та шкалі </w:t>
      </w:r>
      <w:r w:rsidRPr="000322FD">
        <w:rPr>
          <w:color w:val="000000"/>
          <w:szCs w:val="28"/>
          <w:lang w:val="uk-UA" w:eastAsia="ar-SA"/>
        </w:rPr>
        <w:t>ECTS</w:t>
      </w:r>
      <w:r w:rsidRPr="000322FD">
        <w:rPr>
          <w:color w:val="000000"/>
          <w:spacing w:val="-4"/>
          <w:szCs w:val="28"/>
          <w:lang w:val="uk-UA" w:eastAsia="ar-SA"/>
        </w:rPr>
        <w:t>.</w:t>
      </w:r>
    </w:p>
    <w:p w:rsidR="00932673" w:rsidRDefault="00932673" w:rsidP="00932673">
      <w:pPr>
        <w:tabs>
          <w:tab w:val="left" w:pos="851"/>
        </w:tabs>
        <w:ind w:firstLine="567"/>
        <w:jc w:val="both"/>
        <w:rPr>
          <w:szCs w:val="28"/>
          <w:lang w:val="uk-UA"/>
        </w:rPr>
      </w:pPr>
      <w:r w:rsidRPr="000322FD">
        <w:rPr>
          <w:bCs/>
          <w:iCs/>
          <w:szCs w:val="28"/>
          <w:lang w:val="uk-UA" w:eastAsia="ar-SA"/>
        </w:rPr>
        <w:t>Диференційований залік з дисципліни або її частини – це процес, протягом якого перевіряються отримані за курс (семестр): рівень теоретичних знань;</w:t>
      </w:r>
      <w:r>
        <w:rPr>
          <w:bCs/>
          <w:iCs/>
          <w:szCs w:val="28"/>
          <w:lang w:val="uk-UA" w:eastAsia="ar-SA"/>
        </w:rPr>
        <w:t xml:space="preserve"> </w:t>
      </w:r>
      <w:r w:rsidRPr="000322FD">
        <w:rPr>
          <w:bCs/>
          <w:iCs/>
          <w:szCs w:val="28"/>
          <w:lang w:val="uk-UA" w:eastAsia="ar-SA"/>
        </w:rPr>
        <w:t xml:space="preserve">розвиток </w:t>
      </w:r>
      <w:r w:rsidRPr="000322FD">
        <w:rPr>
          <w:bCs/>
          <w:iCs/>
          <w:szCs w:val="28"/>
          <w:lang w:val="uk-UA" w:eastAsia="ar-SA"/>
        </w:rPr>
        <w:lastRenderedPageBreak/>
        <w:t>творчого мислення;</w:t>
      </w:r>
      <w:r>
        <w:rPr>
          <w:bCs/>
          <w:iCs/>
          <w:szCs w:val="28"/>
          <w:lang w:val="uk-UA" w:eastAsia="ar-SA"/>
        </w:rPr>
        <w:t xml:space="preserve"> </w:t>
      </w:r>
      <w:r w:rsidRPr="000322FD">
        <w:rPr>
          <w:bCs/>
          <w:iCs/>
          <w:szCs w:val="28"/>
          <w:lang w:val="uk-UA" w:eastAsia="ar-SA"/>
        </w:rPr>
        <w:t>навички самостійної роботи</w:t>
      </w:r>
      <w:r>
        <w:rPr>
          <w:bCs/>
          <w:iCs/>
          <w:szCs w:val="28"/>
          <w:lang w:val="uk-UA" w:eastAsia="ar-SA"/>
        </w:rPr>
        <w:t xml:space="preserve"> та індивідуальної роботи</w:t>
      </w:r>
      <w:r w:rsidRPr="000322FD">
        <w:rPr>
          <w:bCs/>
          <w:iCs/>
          <w:szCs w:val="28"/>
          <w:lang w:val="uk-UA" w:eastAsia="ar-SA"/>
        </w:rPr>
        <w:t>;</w:t>
      </w:r>
      <w:r>
        <w:rPr>
          <w:bCs/>
          <w:iCs/>
          <w:szCs w:val="28"/>
          <w:lang w:val="uk-UA" w:eastAsia="ar-SA"/>
        </w:rPr>
        <w:t xml:space="preserve"> </w:t>
      </w:r>
      <w:r w:rsidRPr="000322FD">
        <w:rPr>
          <w:bCs/>
          <w:iCs/>
          <w:szCs w:val="28"/>
          <w:lang w:val="uk-UA" w:eastAsia="ar-SA"/>
        </w:rPr>
        <w:t>компетенції – вміння синтезувати отримані знання і застосовувати їх у вирішенні практичних завдань</w:t>
      </w:r>
    </w:p>
    <w:p w:rsidR="00932673" w:rsidRPr="000322FD" w:rsidRDefault="00932673" w:rsidP="00932673">
      <w:pPr>
        <w:tabs>
          <w:tab w:val="left" w:pos="851"/>
        </w:tabs>
        <w:ind w:firstLine="709"/>
        <w:jc w:val="both"/>
        <w:rPr>
          <w:szCs w:val="28"/>
          <w:shd w:val="clear" w:color="auto" w:fill="FFFFFF"/>
          <w:lang w:val="uk-UA" w:eastAsia="ar-SA"/>
        </w:rPr>
      </w:pPr>
      <w:r w:rsidRPr="000322FD">
        <w:rPr>
          <w:szCs w:val="28"/>
          <w:shd w:val="clear" w:color="auto" w:fill="FFFFFF"/>
          <w:lang w:val="uk-UA" w:eastAsia="ar-SA"/>
        </w:rPr>
        <w:t xml:space="preserve">Для дисципліни, вивчення якої завершується у поточному семестрі та формою її контролю є залік, середній бал за </w:t>
      </w:r>
      <w:r w:rsidRPr="000322FD">
        <w:rPr>
          <w:bCs/>
          <w:iCs/>
          <w:spacing w:val="-2"/>
          <w:szCs w:val="28"/>
          <w:shd w:val="clear" w:color="auto" w:fill="FFFFFF"/>
          <w:lang w:val="uk-UA" w:eastAsia="ar-SA"/>
        </w:rPr>
        <w:t>ПНД</w:t>
      </w:r>
      <w:r>
        <w:rPr>
          <w:szCs w:val="28"/>
          <w:shd w:val="clear" w:color="auto" w:fill="FFFFFF"/>
          <w:lang w:val="uk-UA" w:eastAsia="ar-SA"/>
        </w:rPr>
        <w:t xml:space="preserve"> викладачем кафедри </w:t>
      </w:r>
      <w:r w:rsidRPr="000322FD">
        <w:rPr>
          <w:szCs w:val="28"/>
          <w:shd w:val="clear" w:color="auto" w:fill="FFFFFF"/>
          <w:lang w:val="uk-UA" w:eastAsia="ar-SA"/>
        </w:rPr>
        <w:t xml:space="preserve">переводиться у 200-бальну шкалу. </w:t>
      </w:r>
    </w:p>
    <w:p w:rsidR="00932673" w:rsidRPr="000322FD" w:rsidRDefault="00932673" w:rsidP="00932673">
      <w:pPr>
        <w:ind w:firstLine="709"/>
        <w:jc w:val="center"/>
        <w:rPr>
          <w:b/>
          <w:szCs w:val="28"/>
          <w:lang w:val="uk-UA" w:eastAsia="ar-SA"/>
        </w:rPr>
      </w:pPr>
      <w:r w:rsidRPr="000322FD">
        <w:rPr>
          <w:b/>
          <w:szCs w:val="28"/>
          <w:lang w:val="uk-UA" w:eastAsia="ar-SA"/>
        </w:rPr>
        <w:t>Перерахунок середньої оцінки за поточну діяльність у багатобальну шкалу</w:t>
      </w:r>
      <w:r>
        <w:rPr>
          <w:b/>
          <w:szCs w:val="28"/>
          <w:lang w:val="uk-UA" w:eastAsia="ar-SA"/>
        </w:rPr>
        <w:t xml:space="preserve"> </w:t>
      </w:r>
      <w:r w:rsidRPr="000322FD">
        <w:rPr>
          <w:b/>
          <w:szCs w:val="28"/>
          <w:lang w:val="uk-UA" w:eastAsia="ar-SA"/>
        </w:rPr>
        <w:t>(для дисциплін, що завершуються ДЗ)</w:t>
      </w:r>
    </w:p>
    <w:p w:rsidR="00932673" w:rsidRPr="000322FD" w:rsidRDefault="00932673" w:rsidP="00932673">
      <w:pPr>
        <w:ind w:left="142" w:firstLine="425"/>
        <w:jc w:val="center"/>
        <w:rPr>
          <w:b/>
          <w:szCs w:val="28"/>
          <w:lang w:val="uk-UA" w:eastAsia="ar-SA"/>
        </w:rPr>
      </w:pPr>
    </w:p>
    <w:tbl>
      <w:tblPr>
        <w:tblW w:w="6015" w:type="dxa"/>
        <w:jc w:val="center"/>
        <w:tblLayout w:type="fixed"/>
        <w:tblLook w:val="04A0" w:firstRow="1" w:lastRow="0" w:firstColumn="1" w:lastColumn="0" w:noHBand="0" w:noVBand="1"/>
      </w:tblPr>
      <w:tblGrid>
        <w:gridCol w:w="1450"/>
        <w:gridCol w:w="1428"/>
        <w:gridCol w:w="281"/>
        <w:gridCol w:w="1428"/>
        <w:gridCol w:w="1428"/>
      </w:tblGrid>
      <w:tr w:rsidR="00932673" w:rsidRPr="000322FD" w:rsidTr="00232863">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120-бальна шкала</w:t>
            </w:r>
          </w:p>
        </w:tc>
        <w:tc>
          <w:tcPr>
            <w:tcW w:w="281" w:type="dxa"/>
            <w:vMerge w:val="restart"/>
            <w:tcBorders>
              <w:top w:val="nil"/>
              <w:left w:val="single" w:sz="4" w:space="0" w:color="000000"/>
              <w:bottom w:val="nil"/>
              <w:right w:val="single" w:sz="4" w:space="0" w:color="000000"/>
            </w:tcBorders>
          </w:tcPr>
          <w:p w:rsidR="00932673" w:rsidRPr="000322FD" w:rsidRDefault="00932673" w:rsidP="00232863">
            <w:pPr>
              <w:snapToGrid w:val="0"/>
              <w:jc w:val="cente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4-бальна шкала</w:t>
            </w:r>
          </w:p>
        </w:tc>
        <w:tc>
          <w:tcPr>
            <w:tcW w:w="1427" w:type="dxa"/>
            <w:tcBorders>
              <w:top w:val="single" w:sz="4" w:space="0" w:color="000000"/>
              <w:left w:val="single" w:sz="4" w:space="0" w:color="000000"/>
              <w:bottom w:val="single" w:sz="4" w:space="0" w:color="000000"/>
              <w:right w:val="single" w:sz="4" w:space="0" w:color="000000"/>
            </w:tcBorders>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120-бальна шкала</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120</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94</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119</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93</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118</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92</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117</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91</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116</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90</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115</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89</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114</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88</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113</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87</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112</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86</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111</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85</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110</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84</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109</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83</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108</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82</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107</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81</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106</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80</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105</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79</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104</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78</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103</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77</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102</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76</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101</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75</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100</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74</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99</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73</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98</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72</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97</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71</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96</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3.0-3,03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70</w:t>
            </w:r>
          </w:p>
        </w:tc>
      </w:tr>
      <w:tr w:rsidR="00932673" w:rsidRPr="000322FD" w:rsidTr="00232863">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95</w:t>
            </w:r>
          </w:p>
        </w:tc>
        <w:tc>
          <w:tcPr>
            <w:tcW w:w="281" w:type="dxa"/>
            <w:vMerge/>
            <w:tcBorders>
              <w:top w:val="nil"/>
              <w:left w:val="single" w:sz="4" w:space="0" w:color="000000"/>
              <w:bottom w:val="nil"/>
              <w:right w:val="single" w:sz="4" w:space="0" w:color="000000"/>
            </w:tcBorders>
            <w:vAlign w:val="center"/>
            <w:hideMark/>
          </w:tcPr>
          <w:p w:rsidR="00932673" w:rsidRPr="000322FD" w:rsidRDefault="00932673" w:rsidP="00232863">
            <w:pPr>
              <w:rPr>
                <w:b/>
                <w:sz w:val="22"/>
                <w:szCs w:val="22"/>
                <w:lang w:val="uk-UA" w:eastAsia="ar-SA"/>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pacing w:val="-6"/>
                <w:sz w:val="22"/>
                <w:szCs w:val="22"/>
                <w:lang w:val="uk-UA" w:eastAsia="ar-SA"/>
              </w:rPr>
              <w:t>Менше</w:t>
            </w:r>
            <w:r w:rsidRPr="000322FD">
              <w:rPr>
                <w:sz w:val="22"/>
                <w:szCs w:val="22"/>
                <w:lang w:val="uk-UA" w:eastAsia="ar-SA"/>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932673" w:rsidRPr="000322FD" w:rsidRDefault="00932673" w:rsidP="00232863">
            <w:pPr>
              <w:snapToGrid w:val="0"/>
              <w:jc w:val="center"/>
              <w:rPr>
                <w:sz w:val="22"/>
                <w:szCs w:val="22"/>
                <w:lang w:val="uk-UA" w:eastAsia="ar-SA"/>
              </w:rPr>
            </w:pPr>
            <w:r w:rsidRPr="000322FD">
              <w:rPr>
                <w:sz w:val="22"/>
                <w:szCs w:val="22"/>
                <w:lang w:val="uk-UA" w:eastAsia="ar-SA"/>
              </w:rPr>
              <w:t>Недостатньо</w:t>
            </w:r>
          </w:p>
        </w:tc>
      </w:tr>
    </w:tbl>
    <w:p w:rsidR="00932673" w:rsidRPr="000322FD" w:rsidRDefault="00932673" w:rsidP="00932673">
      <w:pPr>
        <w:ind w:right="-425"/>
        <w:jc w:val="center"/>
        <w:rPr>
          <w:b/>
          <w:szCs w:val="28"/>
          <w:lang w:val="uk-UA" w:eastAsia="ar-SA"/>
        </w:rPr>
      </w:pPr>
    </w:p>
    <w:p w:rsidR="00932673" w:rsidRPr="00932673" w:rsidRDefault="00932673" w:rsidP="00932673">
      <w:pPr>
        <w:tabs>
          <w:tab w:val="left" w:pos="3747"/>
        </w:tabs>
        <w:jc w:val="center"/>
        <w:rPr>
          <w:bCs/>
          <w:iCs/>
          <w:sz w:val="22"/>
          <w:szCs w:val="22"/>
          <w:lang w:val="uk-UA" w:eastAsia="ar-SA"/>
        </w:rPr>
      </w:pPr>
      <w:r w:rsidRPr="00932673">
        <w:rPr>
          <w:bCs/>
          <w:iCs/>
          <w:szCs w:val="28"/>
          <w:lang w:val="uk-UA" w:eastAsia="ar-SA"/>
        </w:rPr>
        <w:t>Оцінювання теоретичних знань, якщо практичні навички оцінюються за критеріями «виконав», «не виконав»</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680"/>
        <w:gridCol w:w="680"/>
        <w:gridCol w:w="680"/>
        <w:gridCol w:w="2744"/>
        <w:gridCol w:w="3399"/>
      </w:tblGrid>
      <w:tr w:rsidR="00932673" w:rsidRPr="000322FD" w:rsidTr="00232863">
        <w:tc>
          <w:tcPr>
            <w:tcW w:w="1699" w:type="dxa"/>
            <w:tcBorders>
              <w:top w:val="single" w:sz="4" w:space="0" w:color="auto"/>
              <w:left w:val="single" w:sz="4" w:space="0" w:color="auto"/>
              <w:bottom w:val="single" w:sz="4" w:space="0" w:color="auto"/>
              <w:right w:val="single" w:sz="4" w:space="0" w:color="auto"/>
            </w:tcBorders>
            <w:vAlign w:val="center"/>
            <w:hideMark/>
          </w:tcPr>
          <w:p w:rsidR="00932673" w:rsidRPr="000322FD" w:rsidRDefault="00932673" w:rsidP="00232863">
            <w:pPr>
              <w:jc w:val="center"/>
              <w:rPr>
                <w:bCs/>
                <w:iCs/>
                <w:sz w:val="22"/>
                <w:szCs w:val="22"/>
                <w:lang w:val="uk-UA" w:eastAsia="ar-SA"/>
              </w:rPr>
            </w:pPr>
            <w:r w:rsidRPr="000322FD">
              <w:rPr>
                <w:bCs/>
                <w:iCs/>
                <w:sz w:val="22"/>
                <w:szCs w:val="22"/>
                <w:lang w:val="uk-UA" w:eastAsia="ar-SA"/>
              </w:rPr>
              <w:t>Кількість питань</w:t>
            </w:r>
          </w:p>
        </w:tc>
        <w:tc>
          <w:tcPr>
            <w:tcW w:w="680" w:type="dxa"/>
            <w:tcBorders>
              <w:top w:val="single" w:sz="4" w:space="0" w:color="auto"/>
              <w:left w:val="single" w:sz="4" w:space="0" w:color="auto"/>
              <w:bottom w:val="single" w:sz="4" w:space="0" w:color="auto"/>
              <w:right w:val="single" w:sz="4" w:space="0" w:color="auto"/>
            </w:tcBorders>
            <w:vAlign w:val="center"/>
            <w:hideMark/>
          </w:tcPr>
          <w:p w:rsidR="00932673" w:rsidRPr="000322FD" w:rsidRDefault="00932673" w:rsidP="00232863">
            <w:pPr>
              <w:jc w:val="center"/>
              <w:rPr>
                <w:bCs/>
                <w:iCs/>
                <w:sz w:val="22"/>
                <w:szCs w:val="22"/>
                <w:lang w:val="uk-UA" w:eastAsia="ar-SA"/>
              </w:rPr>
            </w:pPr>
            <w:r w:rsidRPr="000322FD">
              <w:rPr>
                <w:bCs/>
                <w:iCs/>
                <w:sz w:val="22"/>
                <w:szCs w:val="22"/>
                <w:lang w:val="uk-UA" w:eastAsia="ar-SA"/>
              </w:rPr>
              <w:t>«5»</w:t>
            </w:r>
          </w:p>
        </w:tc>
        <w:tc>
          <w:tcPr>
            <w:tcW w:w="680" w:type="dxa"/>
            <w:tcBorders>
              <w:top w:val="single" w:sz="4" w:space="0" w:color="auto"/>
              <w:left w:val="single" w:sz="4" w:space="0" w:color="auto"/>
              <w:bottom w:val="single" w:sz="4" w:space="0" w:color="auto"/>
              <w:right w:val="single" w:sz="4" w:space="0" w:color="auto"/>
            </w:tcBorders>
            <w:vAlign w:val="center"/>
            <w:hideMark/>
          </w:tcPr>
          <w:p w:rsidR="00932673" w:rsidRPr="000322FD" w:rsidRDefault="00932673" w:rsidP="00232863">
            <w:pPr>
              <w:jc w:val="center"/>
              <w:rPr>
                <w:bCs/>
                <w:iCs/>
                <w:sz w:val="22"/>
                <w:szCs w:val="22"/>
                <w:lang w:val="uk-UA" w:eastAsia="ar-SA"/>
              </w:rPr>
            </w:pPr>
            <w:r w:rsidRPr="000322FD">
              <w:rPr>
                <w:bCs/>
                <w:iCs/>
                <w:sz w:val="22"/>
                <w:szCs w:val="22"/>
                <w:lang w:val="uk-UA" w:eastAsia="ar-SA"/>
              </w:rPr>
              <w:t>«4»</w:t>
            </w:r>
          </w:p>
        </w:tc>
        <w:tc>
          <w:tcPr>
            <w:tcW w:w="680" w:type="dxa"/>
            <w:tcBorders>
              <w:top w:val="single" w:sz="4" w:space="0" w:color="auto"/>
              <w:left w:val="single" w:sz="4" w:space="0" w:color="auto"/>
              <w:bottom w:val="single" w:sz="4" w:space="0" w:color="auto"/>
              <w:right w:val="single" w:sz="4" w:space="0" w:color="auto"/>
            </w:tcBorders>
            <w:vAlign w:val="center"/>
            <w:hideMark/>
          </w:tcPr>
          <w:p w:rsidR="00932673" w:rsidRPr="000322FD" w:rsidRDefault="00932673" w:rsidP="00232863">
            <w:pPr>
              <w:jc w:val="center"/>
              <w:rPr>
                <w:bCs/>
                <w:iCs/>
                <w:sz w:val="22"/>
                <w:szCs w:val="22"/>
                <w:lang w:val="uk-UA" w:eastAsia="ar-SA"/>
              </w:rPr>
            </w:pPr>
            <w:r w:rsidRPr="000322FD">
              <w:rPr>
                <w:bCs/>
                <w:iCs/>
                <w:sz w:val="22"/>
                <w:szCs w:val="22"/>
                <w:lang w:val="uk-UA" w:eastAsia="ar-SA"/>
              </w:rPr>
              <w:t>«3»</w:t>
            </w:r>
          </w:p>
        </w:tc>
        <w:tc>
          <w:tcPr>
            <w:tcW w:w="2744" w:type="dxa"/>
            <w:vMerge w:val="restart"/>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both"/>
              <w:rPr>
                <w:bCs/>
                <w:iCs/>
                <w:sz w:val="22"/>
                <w:szCs w:val="22"/>
                <w:lang w:val="uk-UA" w:eastAsia="ar-SA"/>
              </w:rPr>
            </w:pPr>
            <w:r w:rsidRPr="000322FD">
              <w:rPr>
                <w:bCs/>
                <w:iCs/>
                <w:sz w:val="22"/>
                <w:szCs w:val="22"/>
                <w:lang w:val="uk-UA" w:eastAsia="ar-SA"/>
              </w:rPr>
              <w:t xml:space="preserve">Усна відповідь за білетами, які включають теоретичну частину дисципліни </w:t>
            </w:r>
          </w:p>
        </w:tc>
        <w:tc>
          <w:tcPr>
            <w:tcW w:w="3399" w:type="dxa"/>
            <w:vMerge w:val="restart"/>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both"/>
              <w:rPr>
                <w:bCs/>
                <w:iCs/>
                <w:sz w:val="22"/>
                <w:szCs w:val="22"/>
                <w:lang w:val="uk-UA" w:eastAsia="ar-SA"/>
              </w:rPr>
            </w:pPr>
            <w:r w:rsidRPr="000322FD">
              <w:rPr>
                <w:bCs/>
                <w:iCs/>
                <w:sz w:val="22"/>
                <w:szCs w:val="22"/>
                <w:lang w:val="uk-UA" w:eastAsia="ar-SA"/>
              </w:rPr>
              <w:t xml:space="preserve">За кожну відповідь </w:t>
            </w:r>
            <w:r w:rsidR="00754D36">
              <w:rPr>
                <w:bCs/>
                <w:iCs/>
                <w:sz w:val="22"/>
                <w:szCs w:val="22"/>
                <w:lang w:val="uk-UA" w:eastAsia="ar-SA"/>
              </w:rPr>
              <w:t>магістр</w:t>
            </w:r>
            <w:r w:rsidRPr="000322FD">
              <w:rPr>
                <w:bCs/>
                <w:iCs/>
                <w:sz w:val="22"/>
                <w:szCs w:val="22"/>
                <w:lang w:val="uk-UA" w:eastAsia="ar-SA"/>
              </w:rPr>
              <w:t xml:space="preserve"> одержує від 10 до 16 балів, що відповідає:</w:t>
            </w:r>
          </w:p>
          <w:p w:rsidR="00932673" w:rsidRPr="000322FD" w:rsidRDefault="00932673" w:rsidP="00232863">
            <w:pPr>
              <w:jc w:val="both"/>
              <w:rPr>
                <w:bCs/>
                <w:iCs/>
                <w:sz w:val="22"/>
                <w:szCs w:val="22"/>
                <w:lang w:val="uk-UA" w:eastAsia="ar-SA"/>
              </w:rPr>
            </w:pPr>
            <w:r w:rsidRPr="000322FD">
              <w:rPr>
                <w:bCs/>
                <w:iCs/>
                <w:sz w:val="22"/>
                <w:szCs w:val="22"/>
                <w:lang w:val="uk-UA" w:eastAsia="ar-SA"/>
              </w:rPr>
              <w:t>«5» - 16 балів;</w:t>
            </w:r>
          </w:p>
          <w:p w:rsidR="00932673" w:rsidRPr="000322FD" w:rsidRDefault="00932673" w:rsidP="00232863">
            <w:pPr>
              <w:jc w:val="both"/>
              <w:rPr>
                <w:bCs/>
                <w:iCs/>
                <w:sz w:val="22"/>
                <w:szCs w:val="22"/>
                <w:lang w:val="uk-UA" w:eastAsia="ar-SA"/>
              </w:rPr>
            </w:pPr>
            <w:r w:rsidRPr="000322FD">
              <w:rPr>
                <w:bCs/>
                <w:iCs/>
                <w:sz w:val="22"/>
                <w:szCs w:val="22"/>
                <w:lang w:val="uk-UA" w:eastAsia="ar-SA"/>
              </w:rPr>
              <w:t>«4» - 13 балів;</w:t>
            </w:r>
          </w:p>
          <w:p w:rsidR="00932673" w:rsidRPr="000322FD" w:rsidRDefault="00932673" w:rsidP="00232863">
            <w:pPr>
              <w:jc w:val="both"/>
              <w:rPr>
                <w:bCs/>
                <w:iCs/>
                <w:sz w:val="22"/>
                <w:szCs w:val="22"/>
                <w:lang w:val="uk-UA" w:eastAsia="ar-SA"/>
              </w:rPr>
            </w:pPr>
            <w:r w:rsidRPr="000322FD">
              <w:rPr>
                <w:bCs/>
                <w:iCs/>
                <w:sz w:val="22"/>
                <w:szCs w:val="22"/>
                <w:lang w:val="uk-UA" w:eastAsia="ar-SA"/>
              </w:rPr>
              <w:t>«3» - 10 балів.</w:t>
            </w:r>
          </w:p>
        </w:tc>
      </w:tr>
      <w:tr w:rsidR="00932673" w:rsidRPr="000322FD" w:rsidTr="00232863">
        <w:tc>
          <w:tcPr>
            <w:tcW w:w="1699"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bCs/>
                <w:iCs/>
                <w:sz w:val="22"/>
                <w:szCs w:val="22"/>
                <w:lang w:val="uk-UA" w:eastAsia="ar-SA"/>
              </w:rPr>
            </w:pPr>
            <w:r w:rsidRPr="000322FD">
              <w:rPr>
                <w:bCs/>
                <w:iCs/>
                <w:sz w:val="22"/>
                <w:szCs w:val="22"/>
                <w:lang w:val="uk-UA" w:eastAsia="ar-SA"/>
              </w:rPr>
              <w:t>1</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bCs/>
                <w:iCs/>
                <w:sz w:val="22"/>
                <w:szCs w:val="22"/>
                <w:lang w:val="uk-UA" w:eastAsia="ar-SA"/>
              </w:rPr>
            </w:pPr>
            <w:r w:rsidRPr="000322FD">
              <w:rPr>
                <w:bCs/>
                <w:iCs/>
                <w:sz w:val="22"/>
                <w:szCs w:val="22"/>
                <w:lang w:val="uk-UA" w:eastAsia="ar-SA"/>
              </w:rPr>
              <w:t>16</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bCs/>
                <w:iCs/>
                <w:sz w:val="22"/>
                <w:szCs w:val="22"/>
                <w:lang w:val="uk-UA" w:eastAsia="ar-SA"/>
              </w:rPr>
            </w:pPr>
            <w:r w:rsidRPr="000322FD">
              <w:rPr>
                <w:bCs/>
                <w:iCs/>
                <w:sz w:val="22"/>
                <w:szCs w:val="22"/>
                <w:lang w:val="uk-UA" w:eastAsia="ar-SA"/>
              </w:rPr>
              <w:t>13</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bCs/>
                <w:iCs/>
                <w:sz w:val="22"/>
                <w:szCs w:val="22"/>
                <w:lang w:val="uk-UA" w:eastAsia="ar-SA"/>
              </w:rPr>
            </w:pPr>
            <w:r w:rsidRPr="000322FD">
              <w:rPr>
                <w:bCs/>
                <w:iCs/>
                <w:sz w:val="22"/>
                <w:szCs w:val="22"/>
                <w:lang w:val="uk-UA" w:eastAsia="ar-SA"/>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932673" w:rsidRPr="000322FD" w:rsidRDefault="00932673" w:rsidP="00232863">
            <w:pPr>
              <w:rPr>
                <w:bCs/>
                <w:iCs/>
                <w:sz w:val="22"/>
                <w:szCs w:val="22"/>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32673" w:rsidRPr="000322FD" w:rsidRDefault="00932673" w:rsidP="00232863">
            <w:pPr>
              <w:rPr>
                <w:bCs/>
                <w:iCs/>
                <w:sz w:val="22"/>
                <w:szCs w:val="22"/>
                <w:lang w:val="uk-UA" w:eastAsia="ar-SA"/>
              </w:rPr>
            </w:pPr>
          </w:p>
        </w:tc>
      </w:tr>
      <w:tr w:rsidR="00932673" w:rsidRPr="000322FD" w:rsidTr="00232863">
        <w:tc>
          <w:tcPr>
            <w:tcW w:w="1699"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bCs/>
                <w:iCs/>
                <w:sz w:val="22"/>
                <w:szCs w:val="22"/>
                <w:lang w:val="uk-UA" w:eastAsia="ar-SA"/>
              </w:rPr>
            </w:pPr>
            <w:r w:rsidRPr="000322FD">
              <w:rPr>
                <w:bCs/>
                <w:iCs/>
                <w:sz w:val="22"/>
                <w:szCs w:val="22"/>
                <w:lang w:val="uk-UA" w:eastAsia="ar-SA"/>
              </w:rPr>
              <w:t>2</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lang w:val="uk-UA" w:eastAsia="ar-SA"/>
              </w:rPr>
            </w:pPr>
            <w:r w:rsidRPr="000322FD">
              <w:rPr>
                <w:bCs/>
                <w:iCs/>
                <w:sz w:val="22"/>
                <w:szCs w:val="22"/>
                <w:lang w:val="uk-UA" w:eastAsia="ar-SA"/>
              </w:rPr>
              <w:t>16</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lang w:val="uk-UA" w:eastAsia="ar-SA"/>
              </w:rPr>
            </w:pPr>
            <w:r w:rsidRPr="000322FD">
              <w:rPr>
                <w:bCs/>
                <w:iCs/>
                <w:sz w:val="22"/>
                <w:szCs w:val="22"/>
                <w:lang w:val="uk-UA" w:eastAsia="ar-SA"/>
              </w:rPr>
              <w:t>13</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lang w:val="uk-UA" w:eastAsia="ar-SA"/>
              </w:rPr>
            </w:pPr>
            <w:r w:rsidRPr="000322FD">
              <w:rPr>
                <w:bCs/>
                <w:iCs/>
                <w:sz w:val="22"/>
                <w:szCs w:val="22"/>
                <w:lang w:val="uk-UA" w:eastAsia="ar-SA"/>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932673" w:rsidRPr="000322FD" w:rsidRDefault="00932673" w:rsidP="00232863">
            <w:pPr>
              <w:rPr>
                <w:bCs/>
                <w:iCs/>
                <w:sz w:val="22"/>
                <w:szCs w:val="22"/>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32673" w:rsidRPr="000322FD" w:rsidRDefault="00932673" w:rsidP="00232863">
            <w:pPr>
              <w:rPr>
                <w:bCs/>
                <w:iCs/>
                <w:sz w:val="22"/>
                <w:szCs w:val="22"/>
                <w:lang w:val="uk-UA" w:eastAsia="ar-SA"/>
              </w:rPr>
            </w:pPr>
          </w:p>
        </w:tc>
      </w:tr>
      <w:tr w:rsidR="00932673" w:rsidRPr="000322FD" w:rsidTr="00232863">
        <w:tc>
          <w:tcPr>
            <w:tcW w:w="1699"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bCs/>
                <w:iCs/>
                <w:sz w:val="22"/>
                <w:szCs w:val="22"/>
                <w:lang w:val="uk-UA" w:eastAsia="ar-SA"/>
              </w:rPr>
            </w:pPr>
            <w:r w:rsidRPr="000322FD">
              <w:rPr>
                <w:bCs/>
                <w:iCs/>
                <w:sz w:val="22"/>
                <w:szCs w:val="22"/>
                <w:lang w:val="uk-UA" w:eastAsia="ar-SA"/>
              </w:rPr>
              <w:t>3</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lang w:val="uk-UA" w:eastAsia="ar-SA"/>
              </w:rPr>
            </w:pPr>
            <w:r w:rsidRPr="000322FD">
              <w:rPr>
                <w:bCs/>
                <w:iCs/>
                <w:sz w:val="22"/>
                <w:szCs w:val="22"/>
                <w:lang w:val="uk-UA" w:eastAsia="ar-SA"/>
              </w:rPr>
              <w:t>16</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lang w:val="uk-UA" w:eastAsia="ar-SA"/>
              </w:rPr>
            </w:pPr>
            <w:r w:rsidRPr="000322FD">
              <w:rPr>
                <w:bCs/>
                <w:iCs/>
                <w:sz w:val="22"/>
                <w:szCs w:val="22"/>
                <w:lang w:val="uk-UA" w:eastAsia="ar-SA"/>
              </w:rPr>
              <w:t>13</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lang w:val="uk-UA" w:eastAsia="ar-SA"/>
              </w:rPr>
            </w:pPr>
            <w:r w:rsidRPr="000322FD">
              <w:rPr>
                <w:bCs/>
                <w:iCs/>
                <w:sz w:val="22"/>
                <w:szCs w:val="22"/>
                <w:lang w:val="uk-UA" w:eastAsia="ar-SA"/>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932673" w:rsidRPr="000322FD" w:rsidRDefault="00932673" w:rsidP="00232863">
            <w:pPr>
              <w:rPr>
                <w:bCs/>
                <w:iCs/>
                <w:sz w:val="22"/>
                <w:szCs w:val="22"/>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32673" w:rsidRPr="000322FD" w:rsidRDefault="00932673" w:rsidP="00232863">
            <w:pPr>
              <w:rPr>
                <w:bCs/>
                <w:iCs/>
                <w:sz w:val="22"/>
                <w:szCs w:val="22"/>
                <w:lang w:val="uk-UA" w:eastAsia="ar-SA"/>
              </w:rPr>
            </w:pPr>
          </w:p>
        </w:tc>
      </w:tr>
      <w:tr w:rsidR="00932673" w:rsidRPr="000322FD" w:rsidTr="00232863">
        <w:tc>
          <w:tcPr>
            <w:tcW w:w="1699"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bCs/>
                <w:iCs/>
                <w:sz w:val="22"/>
                <w:szCs w:val="22"/>
                <w:lang w:val="uk-UA" w:eastAsia="ar-SA"/>
              </w:rPr>
            </w:pPr>
            <w:r w:rsidRPr="000322FD">
              <w:rPr>
                <w:bCs/>
                <w:iCs/>
                <w:sz w:val="22"/>
                <w:szCs w:val="22"/>
                <w:lang w:val="uk-UA" w:eastAsia="ar-SA"/>
              </w:rPr>
              <w:t>4</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lang w:val="uk-UA" w:eastAsia="ar-SA"/>
              </w:rPr>
            </w:pPr>
            <w:r w:rsidRPr="000322FD">
              <w:rPr>
                <w:bCs/>
                <w:iCs/>
                <w:sz w:val="22"/>
                <w:szCs w:val="22"/>
                <w:lang w:val="uk-UA" w:eastAsia="ar-SA"/>
              </w:rPr>
              <w:t>16</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lang w:val="uk-UA" w:eastAsia="ar-SA"/>
              </w:rPr>
            </w:pPr>
            <w:r w:rsidRPr="000322FD">
              <w:rPr>
                <w:bCs/>
                <w:iCs/>
                <w:sz w:val="22"/>
                <w:szCs w:val="22"/>
                <w:lang w:val="uk-UA" w:eastAsia="ar-SA"/>
              </w:rPr>
              <w:t>13</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lang w:val="uk-UA" w:eastAsia="ar-SA"/>
              </w:rPr>
            </w:pPr>
            <w:r w:rsidRPr="000322FD">
              <w:rPr>
                <w:bCs/>
                <w:iCs/>
                <w:sz w:val="22"/>
                <w:szCs w:val="22"/>
                <w:lang w:val="uk-UA" w:eastAsia="ar-SA"/>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932673" w:rsidRPr="000322FD" w:rsidRDefault="00932673" w:rsidP="00232863">
            <w:pPr>
              <w:rPr>
                <w:bCs/>
                <w:iCs/>
                <w:sz w:val="22"/>
                <w:szCs w:val="22"/>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32673" w:rsidRPr="000322FD" w:rsidRDefault="00932673" w:rsidP="00232863">
            <w:pPr>
              <w:rPr>
                <w:bCs/>
                <w:iCs/>
                <w:sz w:val="22"/>
                <w:szCs w:val="22"/>
                <w:lang w:val="uk-UA" w:eastAsia="ar-SA"/>
              </w:rPr>
            </w:pPr>
          </w:p>
        </w:tc>
      </w:tr>
      <w:tr w:rsidR="00932673" w:rsidRPr="000322FD" w:rsidTr="00232863">
        <w:tc>
          <w:tcPr>
            <w:tcW w:w="1699"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bCs/>
                <w:iCs/>
                <w:sz w:val="22"/>
                <w:szCs w:val="22"/>
                <w:lang w:val="uk-UA" w:eastAsia="ar-SA"/>
              </w:rPr>
            </w:pPr>
            <w:r w:rsidRPr="000322FD">
              <w:rPr>
                <w:bCs/>
                <w:iCs/>
                <w:sz w:val="22"/>
                <w:szCs w:val="22"/>
                <w:lang w:val="uk-UA" w:eastAsia="ar-SA"/>
              </w:rPr>
              <w:t>5</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lang w:val="uk-UA" w:eastAsia="ar-SA"/>
              </w:rPr>
            </w:pPr>
            <w:r w:rsidRPr="000322FD">
              <w:rPr>
                <w:bCs/>
                <w:iCs/>
                <w:sz w:val="22"/>
                <w:szCs w:val="22"/>
                <w:lang w:val="uk-UA" w:eastAsia="ar-SA"/>
              </w:rPr>
              <w:t>16</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lang w:val="uk-UA" w:eastAsia="ar-SA"/>
              </w:rPr>
            </w:pPr>
            <w:r w:rsidRPr="000322FD">
              <w:rPr>
                <w:bCs/>
                <w:iCs/>
                <w:sz w:val="22"/>
                <w:szCs w:val="22"/>
                <w:lang w:val="uk-UA" w:eastAsia="ar-SA"/>
              </w:rPr>
              <w:t>13</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lang w:val="uk-UA" w:eastAsia="ar-SA"/>
              </w:rPr>
            </w:pPr>
            <w:r w:rsidRPr="000322FD">
              <w:rPr>
                <w:bCs/>
                <w:iCs/>
                <w:sz w:val="22"/>
                <w:szCs w:val="22"/>
                <w:lang w:val="uk-UA" w:eastAsia="ar-SA"/>
              </w:rPr>
              <w:t>10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932673" w:rsidRPr="000322FD" w:rsidRDefault="00932673" w:rsidP="00232863">
            <w:pPr>
              <w:rPr>
                <w:bCs/>
                <w:iCs/>
                <w:sz w:val="22"/>
                <w:szCs w:val="22"/>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32673" w:rsidRPr="000322FD" w:rsidRDefault="00932673" w:rsidP="00232863">
            <w:pPr>
              <w:rPr>
                <w:bCs/>
                <w:iCs/>
                <w:sz w:val="22"/>
                <w:szCs w:val="22"/>
                <w:lang w:val="uk-UA" w:eastAsia="ar-SA"/>
              </w:rPr>
            </w:pPr>
          </w:p>
        </w:tc>
      </w:tr>
      <w:tr w:rsidR="00932673" w:rsidRPr="000322FD" w:rsidTr="00232863">
        <w:tc>
          <w:tcPr>
            <w:tcW w:w="1699" w:type="dxa"/>
            <w:tcBorders>
              <w:top w:val="single" w:sz="4" w:space="0" w:color="auto"/>
              <w:left w:val="single" w:sz="4" w:space="0" w:color="auto"/>
              <w:bottom w:val="single" w:sz="4" w:space="0" w:color="auto"/>
              <w:right w:val="single" w:sz="4" w:space="0" w:color="auto"/>
            </w:tcBorders>
          </w:tcPr>
          <w:p w:rsidR="00932673" w:rsidRPr="000322FD" w:rsidRDefault="00932673" w:rsidP="00232863">
            <w:pPr>
              <w:jc w:val="both"/>
              <w:rPr>
                <w:bCs/>
                <w:iCs/>
                <w:sz w:val="22"/>
                <w:szCs w:val="22"/>
                <w:lang w:val="uk-UA" w:eastAsia="ar-SA"/>
              </w:rPr>
            </w:pP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bCs/>
                <w:iCs/>
                <w:sz w:val="22"/>
                <w:szCs w:val="22"/>
                <w:lang w:val="uk-UA" w:eastAsia="ar-SA"/>
              </w:rPr>
            </w:pPr>
            <w:r w:rsidRPr="000322FD">
              <w:rPr>
                <w:bCs/>
                <w:iCs/>
                <w:sz w:val="22"/>
                <w:szCs w:val="22"/>
                <w:lang w:val="uk-UA" w:eastAsia="ar-SA"/>
              </w:rPr>
              <w:t>80</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bCs/>
                <w:iCs/>
                <w:sz w:val="22"/>
                <w:szCs w:val="22"/>
                <w:lang w:val="uk-UA" w:eastAsia="ar-SA"/>
              </w:rPr>
            </w:pPr>
            <w:r w:rsidRPr="000322FD">
              <w:rPr>
                <w:bCs/>
                <w:iCs/>
                <w:sz w:val="22"/>
                <w:szCs w:val="22"/>
                <w:lang w:val="uk-UA" w:eastAsia="ar-SA"/>
              </w:rPr>
              <w:t>65</w:t>
            </w:r>
          </w:p>
        </w:tc>
        <w:tc>
          <w:tcPr>
            <w:tcW w:w="680" w:type="dxa"/>
            <w:tcBorders>
              <w:top w:val="single" w:sz="4" w:space="0" w:color="auto"/>
              <w:left w:val="single" w:sz="4" w:space="0" w:color="auto"/>
              <w:bottom w:val="single" w:sz="4" w:space="0" w:color="auto"/>
              <w:right w:val="single" w:sz="4" w:space="0" w:color="auto"/>
            </w:tcBorders>
            <w:hideMark/>
          </w:tcPr>
          <w:p w:rsidR="00932673" w:rsidRPr="000322FD" w:rsidRDefault="00932673" w:rsidP="00232863">
            <w:pPr>
              <w:jc w:val="center"/>
              <w:rPr>
                <w:bCs/>
                <w:iCs/>
                <w:sz w:val="22"/>
                <w:szCs w:val="22"/>
                <w:lang w:val="uk-UA" w:eastAsia="ar-SA"/>
              </w:rPr>
            </w:pPr>
            <w:r w:rsidRPr="000322FD">
              <w:rPr>
                <w:bCs/>
                <w:iCs/>
                <w:sz w:val="22"/>
                <w:szCs w:val="22"/>
                <w:lang w:val="uk-UA" w:eastAsia="ar-SA"/>
              </w:rPr>
              <w:t>50</w:t>
            </w:r>
          </w:p>
        </w:tc>
        <w:tc>
          <w:tcPr>
            <w:tcW w:w="2744" w:type="dxa"/>
            <w:vMerge/>
            <w:tcBorders>
              <w:top w:val="single" w:sz="4" w:space="0" w:color="auto"/>
              <w:left w:val="single" w:sz="4" w:space="0" w:color="auto"/>
              <w:bottom w:val="single" w:sz="4" w:space="0" w:color="auto"/>
              <w:right w:val="single" w:sz="4" w:space="0" w:color="auto"/>
            </w:tcBorders>
            <w:vAlign w:val="center"/>
            <w:hideMark/>
          </w:tcPr>
          <w:p w:rsidR="00932673" w:rsidRPr="000322FD" w:rsidRDefault="00932673" w:rsidP="00232863">
            <w:pPr>
              <w:rPr>
                <w:bCs/>
                <w:iCs/>
                <w:sz w:val="22"/>
                <w:szCs w:val="22"/>
                <w:lang w:val="uk-UA" w:eastAsia="ar-SA"/>
              </w:rPr>
            </w:pPr>
          </w:p>
        </w:tc>
        <w:tc>
          <w:tcPr>
            <w:tcW w:w="3399" w:type="dxa"/>
            <w:vMerge/>
            <w:tcBorders>
              <w:top w:val="single" w:sz="4" w:space="0" w:color="auto"/>
              <w:left w:val="single" w:sz="4" w:space="0" w:color="auto"/>
              <w:bottom w:val="single" w:sz="4" w:space="0" w:color="auto"/>
              <w:right w:val="single" w:sz="4" w:space="0" w:color="auto"/>
            </w:tcBorders>
            <w:vAlign w:val="center"/>
            <w:hideMark/>
          </w:tcPr>
          <w:p w:rsidR="00932673" w:rsidRPr="000322FD" w:rsidRDefault="00932673" w:rsidP="00232863">
            <w:pPr>
              <w:rPr>
                <w:bCs/>
                <w:iCs/>
                <w:sz w:val="22"/>
                <w:szCs w:val="22"/>
                <w:lang w:val="uk-UA" w:eastAsia="ar-SA"/>
              </w:rPr>
            </w:pPr>
          </w:p>
        </w:tc>
      </w:tr>
    </w:tbl>
    <w:p w:rsidR="00932673" w:rsidRPr="000322FD" w:rsidRDefault="00932673" w:rsidP="00932673">
      <w:pPr>
        <w:tabs>
          <w:tab w:val="left" w:pos="851"/>
        </w:tabs>
        <w:ind w:firstLine="567"/>
        <w:jc w:val="both"/>
        <w:rPr>
          <w:color w:val="000000"/>
          <w:spacing w:val="-4"/>
          <w:szCs w:val="28"/>
          <w:lang w:val="uk-UA" w:eastAsia="ar-SA"/>
        </w:rPr>
      </w:pPr>
    </w:p>
    <w:p w:rsidR="00932673" w:rsidRPr="00932673" w:rsidRDefault="00932673" w:rsidP="00932673">
      <w:pPr>
        <w:ind w:firstLine="709"/>
        <w:jc w:val="center"/>
        <w:rPr>
          <w:spacing w:val="6"/>
          <w:szCs w:val="28"/>
          <w:lang w:val="uk-UA" w:eastAsia="ar-SA"/>
        </w:rPr>
      </w:pPr>
      <w:r w:rsidRPr="00932673">
        <w:rPr>
          <w:szCs w:val="28"/>
          <w:lang w:val="uk-UA" w:eastAsia="ar-SA"/>
        </w:rPr>
        <w:t xml:space="preserve">Відповідність оцінок за </w:t>
      </w:r>
      <w:r w:rsidRPr="00932673">
        <w:rPr>
          <w:spacing w:val="6"/>
          <w:szCs w:val="28"/>
          <w:lang w:val="uk-UA" w:eastAsia="ar-SA"/>
        </w:rPr>
        <w:t xml:space="preserve">200 бальною шкалою, </w:t>
      </w:r>
    </w:p>
    <w:p w:rsidR="00932673" w:rsidRPr="00932673" w:rsidRDefault="00932673" w:rsidP="00932673">
      <w:pPr>
        <w:ind w:firstLine="709"/>
        <w:jc w:val="center"/>
        <w:rPr>
          <w:szCs w:val="28"/>
          <w:lang w:val="uk-UA" w:eastAsia="ar-SA"/>
        </w:rPr>
      </w:pPr>
      <w:r w:rsidRPr="00932673">
        <w:rPr>
          <w:spacing w:val="6"/>
          <w:szCs w:val="28"/>
          <w:lang w:val="uk-UA" w:eastAsia="ar-SA"/>
        </w:rPr>
        <w:t>чотирибальною (національною) шкалою та шкалою ЕСТS</w:t>
      </w:r>
    </w:p>
    <w:tbl>
      <w:tblPr>
        <w:tblW w:w="9855" w:type="dxa"/>
        <w:jc w:val="center"/>
        <w:tblInd w:w="1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932673" w:rsidRPr="000322FD" w:rsidTr="00232863">
        <w:trPr>
          <w:jc w:val="center"/>
        </w:trPr>
        <w:tc>
          <w:tcPr>
            <w:tcW w:w="2662" w:type="dxa"/>
          </w:tcPr>
          <w:p w:rsidR="00932673" w:rsidRPr="000322FD" w:rsidRDefault="00932673" w:rsidP="00232863">
            <w:pPr>
              <w:jc w:val="center"/>
              <w:rPr>
                <w:sz w:val="22"/>
                <w:szCs w:val="22"/>
                <w:lang w:val="uk-UA" w:eastAsia="ar-SA"/>
              </w:rPr>
            </w:pPr>
            <w:r w:rsidRPr="000322FD">
              <w:rPr>
                <w:sz w:val="22"/>
                <w:szCs w:val="22"/>
                <w:lang w:val="uk-UA" w:eastAsia="ar-SA"/>
              </w:rPr>
              <w:lastRenderedPageBreak/>
              <w:t xml:space="preserve">Оцінка </w:t>
            </w:r>
          </w:p>
          <w:p w:rsidR="00932673" w:rsidRPr="000322FD" w:rsidRDefault="00932673" w:rsidP="00232863">
            <w:pPr>
              <w:jc w:val="center"/>
              <w:rPr>
                <w:sz w:val="22"/>
                <w:szCs w:val="22"/>
                <w:lang w:val="uk-UA" w:eastAsia="ar-SA"/>
              </w:rPr>
            </w:pPr>
            <w:r w:rsidRPr="000322FD">
              <w:rPr>
                <w:sz w:val="22"/>
                <w:szCs w:val="22"/>
                <w:lang w:val="uk-UA" w:eastAsia="ar-SA"/>
              </w:rPr>
              <w:t>за 200 бальною шкалою</w:t>
            </w:r>
          </w:p>
        </w:tc>
        <w:tc>
          <w:tcPr>
            <w:tcW w:w="2268" w:type="dxa"/>
          </w:tcPr>
          <w:p w:rsidR="00932673" w:rsidRPr="000322FD" w:rsidRDefault="00932673" w:rsidP="00232863">
            <w:pPr>
              <w:jc w:val="center"/>
              <w:rPr>
                <w:sz w:val="22"/>
                <w:szCs w:val="22"/>
                <w:lang w:val="uk-UA" w:eastAsia="ar-SA"/>
              </w:rPr>
            </w:pPr>
            <w:r w:rsidRPr="000322FD">
              <w:rPr>
                <w:sz w:val="22"/>
                <w:szCs w:val="22"/>
                <w:lang w:val="uk-UA" w:eastAsia="ar-SA"/>
              </w:rPr>
              <w:t>Оцінка за шкалою ECTS</w:t>
            </w:r>
          </w:p>
        </w:tc>
        <w:tc>
          <w:tcPr>
            <w:tcW w:w="4925" w:type="dxa"/>
          </w:tcPr>
          <w:p w:rsidR="00932673" w:rsidRPr="000322FD" w:rsidRDefault="00932673" w:rsidP="00232863">
            <w:pPr>
              <w:jc w:val="center"/>
              <w:rPr>
                <w:sz w:val="22"/>
                <w:szCs w:val="22"/>
                <w:lang w:val="uk-UA" w:eastAsia="ar-SA"/>
              </w:rPr>
            </w:pPr>
            <w:r w:rsidRPr="000322FD">
              <w:rPr>
                <w:sz w:val="22"/>
                <w:szCs w:val="22"/>
                <w:lang w:val="uk-UA" w:eastAsia="ar-SA"/>
              </w:rPr>
              <w:t xml:space="preserve">Оцінка за </w:t>
            </w:r>
          </w:p>
          <w:p w:rsidR="00932673" w:rsidRPr="000322FD" w:rsidRDefault="00932673" w:rsidP="00232863">
            <w:pPr>
              <w:jc w:val="center"/>
              <w:rPr>
                <w:sz w:val="22"/>
                <w:szCs w:val="22"/>
                <w:lang w:val="uk-UA" w:eastAsia="ar-SA"/>
              </w:rPr>
            </w:pPr>
            <w:r w:rsidRPr="000322FD">
              <w:rPr>
                <w:spacing w:val="6"/>
                <w:sz w:val="22"/>
                <w:szCs w:val="22"/>
                <w:lang w:val="uk-UA" w:eastAsia="ar-SA"/>
              </w:rPr>
              <w:t>чотирибальною (національною) шкалою</w:t>
            </w:r>
          </w:p>
        </w:tc>
      </w:tr>
      <w:tr w:rsidR="00932673" w:rsidRPr="000322FD" w:rsidTr="00232863">
        <w:trPr>
          <w:jc w:val="center"/>
        </w:trPr>
        <w:tc>
          <w:tcPr>
            <w:tcW w:w="2662" w:type="dxa"/>
          </w:tcPr>
          <w:p w:rsidR="00932673" w:rsidRPr="000322FD" w:rsidRDefault="00932673" w:rsidP="00232863">
            <w:pPr>
              <w:jc w:val="center"/>
              <w:rPr>
                <w:sz w:val="22"/>
                <w:szCs w:val="22"/>
                <w:lang w:val="uk-UA" w:eastAsia="ar-SA"/>
              </w:rPr>
            </w:pPr>
            <w:r w:rsidRPr="000322FD">
              <w:rPr>
                <w:sz w:val="22"/>
                <w:szCs w:val="22"/>
                <w:lang w:val="uk-UA" w:eastAsia="ar-SA"/>
              </w:rPr>
              <w:t>180–200</w:t>
            </w:r>
          </w:p>
        </w:tc>
        <w:tc>
          <w:tcPr>
            <w:tcW w:w="2268" w:type="dxa"/>
          </w:tcPr>
          <w:p w:rsidR="00932673" w:rsidRPr="000322FD" w:rsidRDefault="00932673" w:rsidP="00232863">
            <w:pPr>
              <w:jc w:val="center"/>
              <w:rPr>
                <w:sz w:val="22"/>
                <w:szCs w:val="22"/>
                <w:lang w:val="uk-UA" w:eastAsia="ar-SA"/>
              </w:rPr>
            </w:pPr>
            <w:r w:rsidRPr="000322FD">
              <w:rPr>
                <w:sz w:val="22"/>
                <w:szCs w:val="22"/>
                <w:lang w:val="uk-UA" w:eastAsia="ar-SA"/>
              </w:rPr>
              <w:t>А</w:t>
            </w:r>
          </w:p>
        </w:tc>
        <w:tc>
          <w:tcPr>
            <w:tcW w:w="4925" w:type="dxa"/>
          </w:tcPr>
          <w:p w:rsidR="00932673" w:rsidRPr="000322FD" w:rsidRDefault="00932673" w:rsidP="00232863">
            <w:pPr>
              <w:jc w:val="center"/>
              <w:rPr>
                <w:sz w:val="22"/>
                <w:szCs w:val="22"/>
                <w:lang w:val="uk-UA" w:eastAsia="ar-SA"/>
              </w:rPr>
            </w:pPr>
            <w:r w:rsidRPr="000322FD">
              <w:rPr>
                <w:sz w:val="22"/>
                <w:szCs w:val="22"/>
                <w:lang w:val="uk-UA" w:eastAsia="ar-SA"/>
              </w:rPr>
              <w:t>Відмінно</w:t>
            </w:r>
          </w:p>
        </w:tc>
      </w:tr>
      <w:tr w:rsidR="00932673" w:rsidRPr="000322FD" w:rsidTr="00232863">
        <w:trPr>
          <w:jc w:val="center"/>
        </w:trPr>
        <w:tc>
          <w:tcPr>
            <w:tcW w:w="2662" w:type="dxa"/>
          </w:tcPr>
          <w:p w:rsidR="00932673" w:rsidRPr="000322FD" w:rsidRDefault="00932673" w:rsidP="00232863">
            <w:pPr>
              <w:jc w:val="center"/>
              <w:rPr>
                <w:sz w:val="22"/>
                <w:szCs w:val="22"/>
                <w:lang w:val="uk-UA" w:eastAsia="ar-SA"/>
              </w:rPr>
            </w:pPr>
            <w:r w:rsidRPr="000322FD">
              <w:rPr>
                <w:sz w:val="22"/>
                <w:szCs w:val="22"/>
                <w:lang w:val="uk-UA" w:eastAsia="ar-SA"/>
              </w:rPr>
              <w:t>160–179</w:t>
            </w:r>
          </w:p>
        </w:tc>
        <w:tc>
          <w:tcPr>
            <w:tcW w:w="2268" w:type="dxa"/>
          </w:tcPr>
          <w:p w:rsidR="00932673" w:rsidRPr="000322FD" w:rsidRDefault="00932673" w:rsidP="00232863">
            <w:pPr>
              <w:jc w:val="center"/>
              <w:rPr>
                <w:sz w:val="22"/>
                <w:szCs w:val="22"/>
                <w:lang w:val="uk-UA" w:eastAsia="ar-SA"/>
              </w:rPr>
            </w:pPr>
            <w:r w:rsidRPr="000322FD">
              <w:rPr>
                <w:sz w:val="22"/>
                <w:szCs w:val="22"/>
                <w:lang w:val="uk-UA" w:eastAsia="ar-SA"/>
              </w:rPr>
              <w:t>В</w:t>
            </w:r>
          </w:p>
        </w:tc>
        <w:tc>
          <w:tcPr>
            <w:tcW w:w="4925" w:type="dxa"/>
          </w:tcPr>
          <w:p w:rsidR="00932673" w:rsidRPr="000322FD" w:rsidRDefault="00932673" w:rsidP="00232863">
            <w:pPr>
              <w:jc w:val="center"/>
              <w:rPr>
                <w:sz w:val="22"/>
                <w:szCs w:val="22"/>
                <w:lang w:val="uk-UA" w:eastAsia="ar-SA"/>
              </w:rPr>
            </w:pPr>
            <w:r w:rsidRPr="000322FD">
              <w:rPr>
                <w:sz w:val="22"/>
                <w:szCs w:val="22"/>
                <w:lang w:val="uk-UA" w:eastAsia="ar-SA"/>
              </w:rPr>
              <w:t>Добре</w:t>
            </w:r>
          </w:p>
        </w:tc>
      </w:tr>
      <w:tr w:rsidR="00932673" w:rsidRPr="000322FD" w:rsidTr="00232863">
        <w:trPr>
          <w:jc w:val="center"/>
        </w:trPr>
        <w:tc>
          <w:tcPr>
            <w:tcW w:w="2662" w:type="dxa"/>
          </w:tcPr>
          <w:p w:rsidR="00932673" w:rsidRPr="000322FD" w:rsidRDefault="00932673" w:rsidP="00232863">
            <w:pPr>
              <w:jc w:val="center"/>
              <w:rPr>
                <w:sz w:val="22"/>
                <w:szCs w:val="22"/>
                <w:lang w:val="uk-UA" w:eastAsia="ar-SA"/>
              </w:rPr>
            </w:pPr>
            <w:r w:rsidRPr="000322FD">
              <w:rPr>
                <w:sz w:val="22"/>
                <w:szCs w:val="22"/>
                <w:lang w:val="uk-UA" w:eastAsia="ar-SA"/>
              </w:rPr>
              <w:t>150–159</w:t>
            </w:r>
          </w:p>
        </w:tc>
        <w:tc>
          <w:tcPr>
            <w:tcW w:w="2268" w:type="dxa"/>
          </w:tcPr>
          <w:p w:rsidR="00932673" w:rsidRPr="000322FD" w:rsidRDefault="00932673" w:rsidP="00232863">
            <w:pPr>
              <w:jc w:val="center"/>
              <w:rPr>
                <w:sz w:val="22"/>
                <w:szCs w:val="22"/>
                <w:lang w:val="uk-UA" w:eastAsia="ar-SA"/>
              </w:rPr>
            </w:pPr>
            <w:r w:rsidRPr="000322FD">
              <w:rPr>
                <w:sz w:val="22"/>
                <w:szCs w:val="22"/>
                <w:lang w:val="uk-UA" w:eastAsia="ar-SA"/>
              </w:rPr>
              <w:t>С</w:t>
            </w:r>
          </w:p>
        </w:tc>
        <w:tc>
          <w:tcPr>
            <w:tcW w:w="4925" w:type="dxa"/>
          </w:tcPr>
          <w:p w:rsidR="00932673" w:rsidRPr="000322FD" w:rsidRDefault="00932673" w:rsidP="00232863">
            <w:pPr>
              <w:jc w:val="center"/>
              <w:rPr>
                <w:sz w:val="22"/>
                <w:szCs w:val="22"/>
                <w:lang w:val="uk-UA" w:eastAsia="ar-SA"/>
              </w:rPr>
            </w:pPr>
            <w:r w:rsidRPr="000322FD">
              <w:rPr>
                <w:sz w:val="22"/>
                <w:szCs w:val="22"/>
                <w:lang w:val="uk-UA" w:eastAsia="ar-SA"/>
              </w:rPr>
              <w:t>Добре</w:t>
            </w:r>
          </w:p>
        </w:tc>
      </w:tr>
      <w:tr w:rsidR="00932673" w:rsidRPr="000322FD" w:rsidTr="00232863">
        <w:trPr>
          <w:jc w:val="center"/>
        </w:trPr>
        <w:tc>
          <w:tcPr>
            <w:tcW w:w="2662" w:type="dxa"/>
          </w:tcPr>
          <w:p w:rsidR="00932673" w:rsidRPr="000322FD" w:rsidRDefault="00932673" w:rsidP="00232863">
            <w:pPr>
              <w:jc w:val="center"/>
              <w:rPr>
                <w:sz w:val="22"/>
                <w:szCs w:val="22"/>
                <w:lang w:val="uk-UA" w:eastAsia="ar-SA"/>
              </w:rPr>
            </w:pPr>
            <w:r w:rsidRPr="000322FD">
              <w:rPr>
                <w:sz w:val="22"/>
                <w:szCs w:val="22"/>
                <w:lang w:val="uk-UA" w:eastAsia="ar-SA"/>
              </w:rPr>
              <w:t>130–149</w:t>
            </w:r>
          </w:p>
        </w:tc>
        <w:tc>
          <w:tcPr>
            <w:tcW w:w="2268" w:type="dxa"/>
          </w:tcPr>
          <w:p w:rsidR="00932673" w:rsidRPr="000322FD" w:rsidRDefault="00932673" w:rsidP="00232863">
            <w:pPr>
              <w:jc w:val="center"/>
              <w:rPr>
                <w:sz w:val="22"/>
                <w:szCs w:val="22"/>
                <w:lang w:val="uk-UA" w:eastAsia="ar-SA"/>
              </w:rPr>
            </w:pPr>
            <w:r w:rsidRPr="000322FD">
              <w:rPr>
                <w:sz w:val="22"/>
                <w:szCs w:val="22"/>
                <w:lang w:val="uk-UA" w:eastAsia="ar-SA"/>
              </w:rPr>
              <w:t>D</w:t>
            </w:r>
          </w:p>
        </w:tc>
        <w:tc>
          <w:tcPr>
            <w:tcW w:w="4925" w:type="dxa"/>
          </w:tcPr>
          <w:p w:rsidR="00932673" w:rsidRPr="000322FD" w:rsidRDefault="00932673" w:rsidP="00232863">
            <w:pPr>
              <w:jc w:val="center"/>
              <w:rPr>
                <w:sz w:val="22"/>
                <w:szCs w:val="22"/>
                <w:lang w:val="uk-UA" w:eastAsia="ar-SA"/>
              </w:rPr>
            </w:pPr>
            <w:r w:rsidRPr="000322FD">
              <w:rPr>
                <w:sz w:val="22"/>
                <w:szCs w:val="22"/>
                <w:lang w:val="uk-UA" w:eastAsia="ar-SA"/>
              </w:rPr>
              <w:t>Задовільно</w:t>
            </w:r>
          </w:p>
        </w:tc>
      </w:tr>
      <w:tr w:rsidR="00932673" w:rsidRPr="000322FD" w:rsidTr="00232863">
        <w:trPr>
          <w:jc w:val="center"/>
        </w:trPr>
        <w:tc>
          <w:tcPr>
            <w:tcW w:w="2662" w:type="dxa"/>
          </w:tcPr>
          <w:p w:rsidR="00932673" w:rsidRPr="000322FD" w:rsidRDefault="00932673" w:rsidP="00232863">
            <w:pPr>
              <w:jc w:val="center"/>
              <w:rPr>
                <w:sz w:val="22"/>
                <w:szCs w:val="22"/>
                <w:lang w:val="uk-UA" w:eastAsia="ar-SA"/>
              </w:rPr>
            </w:pPr>
            <w:r w:rsidRPr="000322FD">
              <w:rPr>
                <w:sz w:val="22"/>
                <w:szCs w:val="22"/>
                <w:lang w:val="uk-UA" w:eastAsia="ar-SA"/>
              </w:rPr>
              <w:t>120–129</w:t>
            </w:r>
          </w:p>
        </w:tc>
        <w:tc>
          <w:tcPr>
            <w:tcW w:w="2268" w:type="dxa"/>
          </w:tcPr>
          <w:p w:rsidR="00932673" w:rsidRPr="000322FD" w:rsidRDefault="00932673" w:rsidP="00232863">
            <w:pPr>
              <w:jc w:val="center"/>
              <w:rPr>
                <w:sz w:val="22"/>
                <w:szCs w:val="22"/>
                <w:lang w:val="uk-UA" w:eastAsia="ar-SA"/>
              </w:rPr>
            </w:pPr>
            <w:r w:rsidRPr="000322FD">
              <w:rPr>
                <w:sz w:val="22"/>
                <w:szCs w:val="22"/>
                <w:lang w:val="uk-UA" w:eastAsia="ar-SA"/>
              </w:rPr>
              <w:t>E</w:t>
            </w:r>
          </w:p>
        </w:tc>
        <w:tc>
          <w:tcPr>
            <w:tcW w:w="4925" w:type="dxa"/>
          </w:tcPr>
          <w:p w:rsidR="00932673" w:rsidRPr="000322FD" w:rsidRDefault="00932673" w:rsidP="00232863">
            <w:pPr>
              <w:jc w:val="center"/>
              <w:rPr>
                <w:sz w:val="22"/>
                <w:szCs w:val="22"/>
                <w:lang w:val="uk-UA" w:eastAsia="ar-SA"/>
              </w:rPr>
            </w:pPr>
            <w:r w:rsidRPr="000322FD">
              <w:rPr>
                <w:sz w:val="22"/>
                <w:szCs w:val="22"/>
                <w:lang w:val="uk-UA" w:eastAsia="ar-SA"/>
              </w:rPr>
              <w:t xml:space="preserve">Задовільно </w:t>
            </w:r>
          </w:p>
        </w:tc>
      </w:tr>
      <w:tr w:rsidR="00932673" w:rsidRPr="000322FD" w:rsidTr="00232863">
        <w:trPr>
          <w:jc w:val="center"/>
        </w:trPr>
        <w:tc>
          <w:tcPr>
            <w:tcW w:w="2662" w:type="dxa"/>
          </w:tcPr>
          <w:p w:rsidR="00932673" w:rsidRPr="000322FD" w:rsidRDefault="00932673" w:rsidP="00232863">
            <w:pPr>
              <w:jc w:val="center"/>
              <w:rPr>
                <w:sz w:val="22"/>
                <w:szCs w:val="22"/>
                <w:lang w:val="uk-UA" w:eastAsia="ar-SA"/>
              </w:rPr>
            </w:pPr>
            <w:r w:rsidRPr="000322FD">
              <w:rPr>
                <w:sz w:val="22"/>
                <w:szCs w:val="22"/>
                <w:lang w:val="uk-UA" w:eastAsia="ar-SA"/>
              </w:rPr>
              <w:t>Менше 120</w:t>
            </w:r>
          </w:p>
        </w:tc>
        <w:tc>
          <w:tcPr>
            <w:tcW w:w="2268" w:type="dxa"/>
          </w:tcPr>
          <w:p w:rsidR="00932673" w:rsidRPr="000322FD" w:rsidRDefault="00932673" w:rsidP="00232863">
            <w:pPr>
              <w:jc w:val="center"/>
              <w:rPr>
                <w:sz w:val="22"/>
                <w:szCs w:val="22"/>
                <w:lang w:val="uk-UA" w:eastAsia="ar-SA"/>
              </w:rPr>
            </w:pPr>
            <w:r w:rsidRPr="000322FD">
              <w:rPr>
                <w:sz w:val="22"/>
                <w:szCs w:val="22"/>
                <w:lang w:val="uk-UA" w:eastAsia="ar-SA"/>
              </w:rPr>
              <w:t>F, Fx</w:t>
            </w:r>
          </w:p>
        </w:tc>
        <w:tc>
          <w:tcPr>
            <w:tcW w:w="4925" w:type="dxa"/>
          </w:tcPr>
          <w:p w:rsidR="00932673" w:rsidRPr="000322FD" w:rsidRDefault="00932673" w:rsidP="00232863">
            <w:pPr>
              <w:jc w:val="center"/>
              <w:rPr>
                <w:sz w:val="22"/>
                <w:szCs w:val="22"/>
                <w:lang w:val="uk-UA" w:eastAsia="ar-SA"/>
              </w:rPr>
            </w:pPr>
            <w:r w:rsidRPr="000322FD">
              <w:rPr>
                <w:sz w:val="22"/>
                <w:szCs w:val="22"/>
                <w:lang w:val="uk-UA" w:eastAsia="ar-SA"/>
              </w:rPr>
              <w:t>Незадовільно</w:t>
            </w:r>
          </w:p>
        </w:tc>
      </w:tr>
    </w:tbl>
    <w:p w:rsidR="00932673" w:rsidRPr="000322FD" w:rsidRDefault="00932673" w:rsidP="00932673">
      <w:pPr>
        <w:shd w:val="clear" w:color="auto" w:fill="FFFFFF"/>
        <w:ind w:firstLine="567"/>
        <w:jc w:val="center"/>
        <w:rPr>
          <w:b/>
          <w:szCs w:val="28"/>
          <w:lang w:val="uk-UA" w:eastAsia="ar-SA"/>
        </w:rPr>
      </w:pPr>
    </w:p>
    <w:p w:rsidR="000111E2" w:rsidRPr="002204A2" w:rsidRDefault="000111E2" w:rsidP="000111E2">
      <w:pPr>
        <w:widowControl w:val="0"/>
        <w:shd w:val="clear" w:color="auto" w:fill="FFFFFF"/>
        <w:tabs>
          <w:tab w:val="left" w:pos="851"/>
          <w:tab w:val="left" w:pos="993"/>
        </w:tabs>
        <w:ind w:firstLine="426"/>
        <w:jc w:val="both"/>
        <w:rPr>
          <w:b/>
          <w:szCs w:val="28"/>
          <w:lang w:val="uk-UA"/>
        </w:rPr>
      </w:pPr>
      <w:r w:rsidRPr="002204A2">
        <w:rPr>
          <w:b/>
          <w:szCs w:val="28"/>
          <w:lang w:val="uk-UA"/>
        </w:rPr>
        <w:t>Ліквідація академічної заборгованості (відпрацювання).</w:t>
      </w:r>
    </w:p>
    <w:p w:rsidR="000111E2" w:rsidRPr="002204A2" w:rsidRDefault="000111E2" w:rsidP="000111E2">
      <w:pPr>
        <w:shd w:val="clear" w:color="auto" w:fill="FFFFFF"/>
        <w:ind w:firstLine="426"/>
        <w:jc w:val="both"/>
        <w:rPr>
          <w:color w:val="000000"/>
          <w:spacing w:val="-4"/>
          <w:szCs w:val="28"/>
          <w:lang w:val="uk-UA"/>
        </w:rPr>
      </w:pPr>
      <w:r w:rsidRPr="002204A2">
        <w:rPr>
          <w:color w:val="000000"/>
          <w:spacing w:val="-4"/>
          <w:szCs w:val="28"/>
          <w:lang w:val="uk-UA"/>
        </w:rPr>
        <w:t>Відпрацювання пропущених занять з будь-яких причин є</w:t>
      </w:r>
      <w:r w:rsidR="00F542C5">
        <w:rPr>
          <w:color w:val="000000"/>
          <w:spacing w:val="-4"/>
          <w:szCs w:val="28"/>
          <w:lang w:val="uk-UA"/>
        </w:rPr>
        <w:t xml:space="preserve"> обов'язковим для всіх магістрів</w:t>
      </w:r>
      <w:r w:rsidRPr="002204A2">
        <w:rPr>
          <w:color w:val="000000"/>
          <w:spacing w:val="-4"/>
          <w:szCs w:val="28"/>
          <w:lang w:val="uk-UA"/>
        </w:rPr>
        <w:t>, незалежно від джерел фінансування навчання.</w:t>
      </w:r>
    </w:p>
    <w:p w:rsidR="000111E2" w:rsidRPr="002204A2" w:rsidRDefault="000111E2" w:rsidP="000111E2">
      <w:pPr>
        <w:shd w:val="clear" w:color="auto" w:fill="FFFFFF"/>
        <w:ind w:right="10" w:firstLine="426"/>
        <w:jc w:val="both"/>
        <w:rPr>
          <w:color w:val="000000"/>
          <w:spacing w:val="-4"/>
          <w:szCs w:val="28"/>
          <w:lang w:val="uk-UA"/>
        </w:rPr>
      </w:pPr>
      <w:r w:rsidRPr="002204A2">
        <w:rPr>
          <w:color w:val="000000"/>
          <w:spacing w:val="-4"/>
          <w:szCs w:val="28"/>
          <w:lang w:val="uk-UA"/>
        </w:rPr>
        <w:t xml:space="preserve">Заняття, що були пропущені з поважних причин відпрацьовуються безкоштовно. </w:t>
      </w:r>
    </w:p>
    <w:p w:rsidR="000111E2" w:rsidRPr="002204A2" w:rsidRDefault="000111E2" w:rsidP="000111E2">
      <w:pPr>
        <w:shd w:val="clear" w:color="auto" w:fill="FFFFFF"/>
        <w:ind w:right="10" w:firstLine="426"/>
        <w:jc w:val="both"/>
        <w:rPr>
          <w:color w:val="000000"/>
          <w:spacing w:val="-4"/>
          <w:szCs w:val="28"/>
          <w:lang w:val="uk-UA"/>
        </w:rPr>
      </w:pPr>
      <w:r w:rsidRPr="002204A2">
        <w:rPr>
          <w:color w:val="000000"/>
          <w:spacing w:val="-4"/>
          <w:szCs w:val="28"/>
          <w:lang w:val="uk-UA"/>
        </w:rPr>
        <w:t>Відпрацювання пропущених занять впродовж одного місяця після їх пропуску, здійснюються без дозволу декана (заступника декана) та без здійснення оплати, незалежно від причин пропуску, науково-педагогічному працівнику відповідної кафедри у вільний від занять час щоденно, крім неділі. Незалежно ві</w:t>
      </w:r>
      <w:r w:rsidR="00F542C5">
        <w:rPr>
          <w:color w:val="000000"/>
          <w:spacing w:val="-4"/>
          <w:szCs w:val="28"/>
          <w:lang w:val="uk-UA"/>
        </w:rPr>
        <w:t>д причин пропусків, магістри</w:t>
      </w:r>
      <w:r w:rsidRPr="002204A2">
        <w:rPr>
          <w:color w:val="000000"/>
          <w:spacing w:val="-4"/>
          <w:szCs w:val="28"/>
          <w:lang w:val="uk-UA"/>
        </w:rPr>
        <w:t xml:space="preserve"> зобов’язані відпрацювати пропущені заняття до початку екзаменаційної сесії, крім випадків надання індивідуального графіку </w:t>
      </w:r>
      <w:r w:rsidR="000D07C4">
        <w:rPr>
          <w:color w:val="000000"/>
          <w:spacing w:val="-4"/>
          <w:szCs w:val="28"/>
          <w:lang w:val="uk-UA"/>
        </w:rPr>
        <w:t>у</w:t>
      </w:r>
      <w:r w:rsidRPr="002204A2">
        <w:rPr>
          <w:color w:val="000000"/>
          <w:spacing w:val="-4"/>
          <w:szCs w:val="28"/>
          <w:lang w:val="uk-UA"/>
        </w:rPr>
        <w:t xml:space="preserve"> </w:t>
      </w:r>
      <w:r w:rsidR="000D07C4">
        <w:rPr>
          <w:color w:val="000000"/>
          <w:spacing w:val="-4"/>
          <w:szCs w:val="28"/>
          <w:lang w:val="uk-UA"/>
        </w:rPr>
        <w:t>в</w:t>
      </w:r>
      <w:r w:rsidRPr="002204A2">
        <w:rPr>
          <w:color w:val="000000"/>
          <w:spacing w:val="-4"/>
          <w:szCs w:val="28"/>
          <w:lang w:val="uk-UA"/>
        </w:rPr>
        <w:t>стан</w:t>
      </w:r>
      <w:r w:rsidR="000D07C4">
        <w:rPr>
          <w:color w:val="000000"/>
          <w:spacing w:val="-4"/>
          <w:szCs w:val="28"/>
          <w:lang w:val="uk-UA"/>
        </w:rPr>
        <w:t>овленому в Університеті порядку</w:t>
      </w:r>
      <w:r w:rsidRPr="002204A2">
        <w:rPr>
          <w:color w:val="000000"/>
          <w:spacing w:val="-4"/>
          <w:szCs w:val="28"/>
          <w:lang w:val="uk-UA"/>
        </w:rPr>
        <w:t>.</w:t>
      </w:r>
      <w:r w:rsidR="00F542C5">
        <w:rPr>
          <w:color w:val="000000"/>
          <w:spacing w:val="-4"/>
          <w:szCs w:val="28"/>
          <w:lang w:val="uk-UA"/>
        </w:rPr>
        <w:t xml:space="preserve"> </w:t>
      </w:r>
      <w:r w:rsidRPr="002204A2">
        <w:rPr>
          <w:color w:val="000000"/>
          <w:spacing w:val="-4"/>
          <w:szCs w:val="28"/>
          <w:lang w:val="uk-UA"/>
        </w:rPr>
        <w:t>Відпрацювання практичних занять здійснюється черговому або викладачу академічної групи кафедри.</w:t>
      </w:r>
      <w:r w:rsidR="004D11B0" w:rsidRPr="004D11B0">
        <w:rPr>
          <w:color w:val="000000"/>
          <w:spacing w:val="-4"/>
          <w:szCs w:val="28"/>
          <w:lang w:val="uk-UA"/>
        </w:rPr>
        <w:t xml:space="preserve"> </w:t>
      </w:r>
      <w:r w:rsidRPr="002204A2">
        <w:rPr>
          <w:color w:val="000000"/>
          <w:spacing w:val="-4"/>
          <w:szCs w:val="28"/>
          <w:lang w:val="uk-UA"/>
        </w:rPr>
        <w:t>Відпрацювання незадовіл</w:t>
      </w:r>
      <w:r w:rsidR="00F542C5">
        <w:rPr>
          <w:color w:val="000000"/>
          <w:spacing w:val="-4"/>
          <w:szCs w:val="28"/>
          <w:lang w:val="uk-UA"/>
        </w:rPr>
        <w:t>ьних оцінок, отриманих магістром</w:t>
      </w:r>
      <w:r w:rsidRPr="002204A2">
        <w:rPr>
          <w:color w:val="000000"/>
          <w:spacing w:val="-4"/>
          <w:szCs w:val="28"/>
          <w:lang w:val="uk-UA"/>
        </w:rPr>
        <w:t xml:space="preserve"> на навчальному занятті, є обов’язковим. В</w:t>
      </w:r>
      <w:r w:rsidR="00F542C5">
        <w:rPr>
          <w:color w:val="000000"/>
          <w:spacing w:val="-4"/>
          <w:szCs w:val="28"/>
          <w:lang w:val="uk-UA"/>
        </w:rPr>
        <w:t>ідпрацювання отриманої магістром</w:t>
      </w:r>
      <w:r w:rsidRPr="002204A2">
        <w:rPr>
          <w:color w:val="000000"/>
          <w:spacing w:val="-4"/>
          <w:szCs w:val="28"/>
          <w:lang w:val="uk-UA"/>
        </w:rPr>
        <w:t xml:space="preserve"> при поточному контролі незадовільної оцінки здійснюється безкоштовно.</w:t>
      </w:r>
    </w:p>
    <w:p w:rsidR="00CE17B9" w:rsidRDefault="00CE17B9">
      <w:pPr>
        <w:tabs>
          <w:tab w:val="left" w:pos="851"/>
        </w:tabs>
        <w:ind w:firstLine="567"/>
        <w:jc w:val="both"/>
        <w:rPr>
          <w:b/>
          <w:bCs/>
          <w:iCs/>
          <w:szCs w:val="28"/>
          <w:lang w:val="uk-UA"/>
        </w:rPr>
      </w:pPr>
      <w:r>
        <w:rPr>
          <w:b/>
          <w:bCs/>
          <w:iCs/>
          <w:szCs w:val="28"/>
          <w:lang w:val="uk-UA"/>
        </w:rPr>
        <w:t>Контрольні питання до самостійної роботи</w:t>
      </w:r>
    </w:p>
    <w:p w:rsidR="00BC61DE" w:rsidRDefault="00BC61DE" w:rsidP="00BC61DE">
      <w:pPr>
        <w:ind w:firstLine="708"/>
        <w:jc w:val="both"/>
        <w:rPr>
          <w:szCs w:val="28"/>
          <w:lang w:val="uk-UA" w:eastAsia="ru-RU"/>
        </w:rPr>
      </w:pPr>
      <w:r>
        <w:rPr>
          <w:szCs w:val="28"/>
          <w:lang w:val="uk-UA" w:eastAsia="ru-RU"/>
        </w:rPr>
        <w:t xml:space="preserve">1. </w:t>
      </w:r>
      <w:r w:rsidRPr="006A220C">
        <w:rPr>
          <w:szCs w:val="28"/>
          <w:lang w:val="uk-UA" w:eastAsia="ru-RU"/>
        </w:rPr>
        <w:t>Основні забруднювачі та джерела забруднення довкілля.</w:t>
      </w:r>
    </w:p>
    <w:p w:rsidR="00BC61DE" w:rsidRDefault="00BC61DE" w:rsidP="00BC61DE">
      <w:pPr>
        <w:ind w:firstLine="708"/>
        <w:jc w:val="both"/>
        <w:rPr>
          <w:szCs w:val="28"/>
          <w:lang w:val="uk-UA" w:eastAsia="ru-RU"/>
        </w:rPr>
      </w:pPr>
      <w:r>
        <w:rPr>
          <w:szCs w:val="28"/>
          <w:lang w:val="uk-UA" w:eastAsia="ru-RU"/>
        </w:rPr>
        <w:t>2.</w:t>
      </w:r>
      <w:r w:rsidRPr="006A220C">
        <w:rPr>
          <w:szCs w:val="28"/>
          <w:lang w:val="uk-UA" w:eastAsia="ru-RU"/>
        </w:rPr>
        <w:t xml:space="preserve"> Проблеми ендоекологї.</w:t>
      </w:r>
    </w:p>
    <w:p w:rsidR="00BC61DE" w:rsidRDefault="00BC61DE" w:rsidP="00BC61DE">
      <w:pPr>
        <w:ind w:firstLine="708"/>
        <w:jc w:val="both"/>
        <w:rPr>
          <w:szCs w:val="28"/>
          <w:lang w:val="uk-UA" w:eastAsia="ru-RU"/>
        </w:rPr>
      </w:pPr>
      <w:r>
        <w:rPr>
          <w:szCs w:val="28"/>
          <w:lang w:val="uk-UA" w:eastAsia="ru-RU"/>
        </w:rPr>
        <w:t xml:space="preserve">3. </w:t>
      </w:r>
      <w:r w:rsidRPr="006A220C">
        <w:rPr>
          <w:szCs w:val="28"/>
          <w:lang w:val="uk-UA" w:eastAsia="ru-RU"/>
        </w:rPr>
        <w:t xml:space="preserve">Чистий організм, класифікація токсинів. </w:t>
      </w:r>
    </w:p>
    <w:p w:rsidR="00BC61DE" w:rsidRDefault="00BC61DE" w:rsidP="00BC61DE">
      <w:pPr>
        <w:ind w:firstLine="708"/>
        <w:jc w:val="both"/>
        <w:rPr>
          <w:szCs w:val="28"/>
          <w:lang w:val="uk-UA" w:eastAsia="ru-RU"/>
        </w:rPr>
      </w:pPr>
      <w:r>
        <w:rPr>
          <w:szCs w:val="28"/>
          <w:lang w:val="uk-UA" w:eastAsia="ru-RU"/>
        </w:rPr>
        <w:t>4.</w:t>
      </w:r>
      <w:r w:rsidRPr="006A220C">
        <w:rPr>
          <w:szCs w:val="28"/>
          <w:lang w:val="uk-UA" w:eastAsia="ru-RU"/>
        </w:rPr>
        <w:t xml:space="preserve">Вплив навколишнього середовища на наше здоров’я. </w:t>
      </w:r>
    </w:p>
    <w:p w:rsidR="00BC61DE" w:rsidRDefault="00BC61DE" w:rsidP="00BC61DE">
      <w:pPr>
        <w:ind w:firstLine="708"/>
        <w:jc w:val="both"/>
        <w:rPr>
          <w:szCs w:val="28"/>
          <w:lang w:val="uk-UA" w:eastAsia="ru-RU"/>
        </w:rPr>
      </w:pPr>
      <w:r>
        <w:rPr>
          <w:szCs w:val="28"/>
          <w:lang w:val="uk-UA" w:eastAsia="ru-RU"/>
        </w:rPr>
        <w:t xml:space="preserve">5. </w:t>
      </w:r>
      <w:r w:rsidRPr="006A220C">
        <w:rPr>
          <w:szCs w:val="28"/>
          <w:lang w:val="uk-UA" w:eastAsia="ru-RU"/>
        </w:rPr>
        <w:t xml:space="preserve">Стан атмосферного повітря. </w:t>
      </w:r>
    </w:p>
    <w:p w:rsidR="00BC61DE" w:rsidRDefault="00BC61DE" w:rsidP="00BC61DE">
      <w:pPr>
        <w:ind w:firstLine="708"/>
        <w:jc w:val="both"/>
        <w:rPr>
          <w:szCs w:val="28"/>
          <w:lang w:val="uk-UA" w:eastAsia="ru-RU"/>
        </w:rPr>
      </w:pPr>
      <w:r>
        <w:rPr>
          <w:szCs w:val="28"/>
          <w:lang w:val="uk-UA" w:eastAsia="ru-RU"/>
        </w:rPr>
        <w:t xml:space="preserve">6. </w:t>
      </w:r>
      <w:r w:rsidRPr="006A220C">
        <w:rPr>
          <w:szCs w:val="28"/>
          <w:lang w:val="uk-UA" w:eastAsia="ru-RU"/>
        </w:rPr>
        <w:t>Клімат і погода як фактори з</w:t>
      </w:r>
      <w:r>
        <w:rPr>
          <w:szCs w:val="28"/>
          <w:lang w:val="uk-UA" w:eastAsia="ru-RU"/>
        </w:rPr>
        <w:t>доров’я</w:t>
      </w:r>
    </w:p>
    <w:p w:rsidR="00BC61DE" w:rsidRDefault="00BC61DE" w:rsidP="00BC61DE">
      <w:pPr>
        <w:ind w:firstLine="708"/>
        <w:jc w:val="both"/>
        <w:rPr>
          <w:szCs w:val="28"/>
          <w:lang w:val="uk-UA" w:eastAsia="ru-RU"/>
        </w:rPr>
      </w:pPr>
      <w:r>
        <w:rPr>
          <w:szCs w:val="28"/>
          <w:lang w:val="uk-UA" w:eastAsia="ru-RU"/>
        </w:rPr>
        <w:t xml:space="preserve">7. </w:t>
      </w:r>
      <w:r w:rsidRPr="006A220C">
        <w:rPr>
          <w:szCs w:val="28"/>
          <w:lang w:val="uk-UA" w:eastAsia="ru-RU"/>
        </w:rPr>
        <w:t xml:space="preserve">Оцінка стану повітря у житлових та виробничих приміщеннях, її вплив на здоров’я населення. </w:t>
      </w:r>
    </w:p>
    <w:p w:rsidR="00BC61DE" w:rsidRDefault="00BC61DE" w:rsidP="00BC61DE">
      <w:pPr>
        <w:ind w:firstLine="708"/>
        <w:jc w:val="both"/>
        <w:rPr>
          <w:szCs w:val="28"/>
          <w:lang w:val="uk-UA" w:eastAsia="ru-RU"/>
        </w:rPr>
      </w:pPr>
      <w:r>
        <w:rPr>
          <w:szCs w:val="28"/>
          <w:lang w:val="uk-UA" w:eastAsia="ru-RU"/>
        </w:rPr>
        <w:t>8.</w:t>
      </w:r>
      <w:r w:rsidRPr="006A220C">
        <w:rPr>
          <w:szCs w:val="28"/>
          <w:lang w:val="uk-UA" w:eastAsia="ru-RU"/>
        </w:rPr>
        <w:t xml:space="preserve">Гігієнічне та екологічне значення води. </w:t>
      </w:r>
    </w:p>
    <w:p w:rsidR="00BC61DE" w:rsidRPr="006A220C" w:rsidRDefault="00BC61DE" w:rsidP="00BC61DE">
      <w:pPr>
        <w:ind w:firstLine="708"/>
        <w:jc w:val="both"/>
        <w:rPr>
          <w:szCs w:val="28"/>
          <w:lang w:val="uk-UA" w:eastAsia="ru-RU"/>
        </w:rPr>
      </w:pPr>
      <w:r>
        <w:rPr>
          <w:szCs w:val="28"/>
          <w:lang w:val="uk-UA" w:eastAsia="ru-RU"/>
        </w:rPr>
        <w:t xml:space="preserve">9. </w:t>
      </w:r>
      <w:r w:rsidRPr="006A220C">
        <w:rPr>
          <w:szCs w:val="28"/>
          <w:lang w:val="uk-UA" w:eastAsia="ru-RU"/>
        </w:rPr>
        <w:t>Проблеми сан</w:t>
      </w:r>
      <w:r>
        <w:rPr>
          <w:szCs w:val="28"/>
          <w:lang w:val="uk-UA" w:eastAsia="ru-RU"/>
        </w:rPr>
        <w:t xml:space="preserve">ітарної охорони водних басейнів </w:t>
      </w:r>
    </w:p>
    <w:p w:rsidR="00BC61DE" w:rsidRDefault="00BC61DE" w:rsidP="00BC61DE">
      <w:pPr>
        <w:ind w:firstLine="708"/>
        <w:jc w:val="both"/>
        <w:rPr>
          <w:szCs w:val="28"/>
          <w:lang w:val="uk-UA" w:eastAsia="ru-RU"/>
        </w:rPr>
      </w:pPr>
      <w:r>
        <w:rPr>
          <w:szCs w:val="28"/>
          <w:lang w:val="uk-UA" w:eastAsia="ru-RU"/>
        </w:rPr>
        <w:t xml:space="preserve">10. </w:t>
      </w:r>
      <w:r w:rsidRPr="006A220C">
        <w:rPr>
          <w:szCs w:val="28"/>
          <w:lang w:val="uk-UA" w:eastAsia="ru-RU"/>
        </w:rPr>
        <w:t>Гігієна ґрунту</w:t>
      </w:r>
    </w:p>
    <w:p w:rsidR="00BC61DE" w:rsidRPr="006A220C" w:rsidRDefault="00BC61DE" w:rsidP="00BC61DE">
      <w:pPr>
        <w:ind w:firstLine="708"/>
        <w:jc w:val="both"/>
        <w:rPr>
          <w:szCs w:val="28"/>
          <w:lang w:val="uk-UA" w:eastAsia="ru-RU"/>
        </w:rPr>
      </w:pPr>
      <w:r>
        <w:rPr>
          <w:szCs w:val="28"/>
          <w:lang w:val="uk-UA" w:eastAsia="ru-RU"/>
        </w:rPr>
        <w:t xml:space="preserve">11. </w:t>
      </w:r>
      <w:r w:rsidRPr="006A220C">
        <w:rPr>
          <w:szCs w:val="28"/>
          <w:lang w:val="uk-UA" w:eastAsia="ru-RU"/>
        </w:rPr>
        <w:t>Проблеми хімічного та р</w:t>
      </w:r>
      <w:r>
        <w:rPr>
          <w:szCs w:val="28"/>
          <w:lang w:val="uk-UA" w:eastAsia="ru-RU"/>
        </w:rPr>
        <w:t>адіоактивного забруднення ґрунту</w:t>
      </w:r>
    </w:p>
    <w:p w:rsidR="00AE1680" w:rsidRDefault="00AE1680" w:rsidP="00BC61DE">
      <w:pPr>
        <w:ind w:firstLine="708"/>
        <w:jc w:val="both"/>
        <w:rPr>
          <w:szCs w:val="28"/>
          <w:lang w:val="uk-UA" w:eastAsia="ru-RU"/>
        </w:rPr>
      </w:pPr>
      <w:r>
        <w:rPr>
          <w:szCs w:val="28"/>
          <w:lang w:val="uk-UA" w:eastAsia="ru-RU"/>
        </w:rPr>
        <w:t xml:space="preserve">12. </w:t>
      </w:r>
      <w:r w:rsidR="00BC61DE" w:rsidRPr="006A220C">
        <w:rPr>
          <w:szCs w:val="28"/>
          <w:lang w:val="uk-UA" w:eastAsia="ru-RU"/>
        </w:rPr>
        <w:t xml:space="preserve">Основні принципи здорового харчування. </w:t>
      </w:r>
    </w:p>
    <w:p w:rsidR="00AE1680" w:rsidRDefault="00AE1680" w:rsidP="00BC61DE">
      <w:pPr>
        <w:ind w:firstLine="708"/>
        <w:jc w:val="both"/>
        <w:rPr>
          <w:szCs w:val="28"/>
          <w:lang w:val="uk-UA" w:eastAsia="ru-RU"/>
        </w:rPr>
      </w:pPr>
      <w:r>
        <w:rPr>
          <w:szCs w:val="28"/>
          <w:lang w:val="uk-UA" w:eastAsia="ru-RU"/>
        </w:rPr>
        <w:t xml:space="preserve">13. </w:t>
      </w:r>
      <w:r w:rsidR="00BC61DE" w:rsidRPr="006A220C">
        <w:rPr>
          <w:szCs w:val="28"/>
          <w:lang w:val="uk-UA" w:eastAsia="ru-RU"/>
        </w:rPr>
        <w:t xml:space="preserve">Концепція збалансованого харчування. </w:t>
      </w:r>
    </w:p>
    <w:p w:rsidR="00BC61DE" w:rsidRPr="006A220C" w:rsidRDefault="00AE1680" w:rsidP="00BC61DE">
      <w:pPr>
        <w:ind w:firstLine="708"/>
        <w:jc w:val="both"/>
        <w:rPr>
          <w:szCs w:val="28"/>
          <w:lang w:val="uk-UA" w:eastAsia="ru-RU"/>
        </w:rPr>
      </w:pPr>
      <w:r>
        <w:rPr>
          <w:szCs w:val="28"/>
          <w:lang w:val="uk-UA" w:eastAsia="ru-RU"/>
        </w:rPr>
        <w:t>14.</w:t>
      </w:r>
      <w:r w:rsidR="00BC61DE" w:rsidRPr="006A220C">
        <w:rPr>
          <w:szCs w:val="28"/>
          <w:lang w:val="uk-UA" w:eastAsia="ru-RU"/>
        </w:rPr>
        <w:t>Харчовий ста</w:t>
      </w:r>
      <w:r w:rsidR="00BC61DE">
        <w:rPr>
          <w:szCs w:val="28"/>
          <w:lang w:val="uk-UA" w:eastAsia="ru-RU"/>
        </w:rPr>
        <w:t xml:space="preserve">тус як показник здоров’я людини </w:t>
      </w:r>
    </w:p>
    <w:p w:rsidR="00AE1680" w:rsidRDefault="00AE1680" w:rsidP="00BC61DE">
      <w:pPr>
        <w:ind w:firstLine="708"/>
        <w:jc w:val="both"/>
        <w:rPr>
          <w:szCs w:val="28"/>
          <w:lang w:val="uk-UA" w:eastAsia="ru-RU"/>
        </w:rPr>
      </w:pPr>
      <w:r>
        <w:rPr>
          <w:szCs w:val="28"/>
          <w:lang w:val="uk-UA" w:eastAsia="ru-RU"/>
        </w:rPr>
        <w:t xml:space="preserve">15. </w:t>
      </w:r>
      <w:r w:rsidR="00BC61DE" w:rsidRPr="006A220C">
        <w:rPr>
          <w:szCs w:val="28"/>
          <w:lang w:val="uk-UA" w:eastAsia="ru-RU"/>
        </w:rPr>
        <w:t xml:space="preserve">Екологія харчування. </w:t>
      </w:r>
    </w:p>
    <w:p w:rsidR="00AE1680" w:rsidRDefault="00AE1680" w:rsidP="00BC61DE">
      <w:pPr>
        <w:ind w:firstLine="708"/>
        <w:jc w:val="both"/>
        <w:rPr>
          <w:szCs w:val="28"/>
          <w:lang w:val="uk-UA" w:eastAsia="ru-RU"/>
        </w:rPr>
      </w:pPr>
      <w:r>
        <w:rPr>
          <w:szCs w:val="28"/>
          <w:lang w:val="uk-UA" w:eastAsia="ru-RU"/>
        </w:rPr>
        <w:t xml:space="preserve">16. </w:t>
      </w:r>
      <w:r w:rsidR="00BC61DE" w:rsidRPr="006A220C">
        <w:rPr>
          <w:szCs w:val="28"/>
          <w:lang w:val="uk-UA" w:eastAsia="ru-RU"/>
        </w:rPr>
        <w:t>Психічне  здоров’я як відображення стану не</w:t>
      </w:r>
      <w:r w:rsidR="000D07C4">
        <w:rPr>
          <w:szCs w:val="28"/>
          <w:lang w:val="uk-UA" w:eastAsia="ru-RU"/>
        </w:rPr>
        <w:t>рвових процесів, його критерії.</w:t>
      </w:r>
    </w:p>
    <w:p w:rsidR="00AE1680" w:rsidRDefault="00AE1680" w:rsidP="00BC61DE">
      <w:pPr>
        <w:ind w:firstLine="708"/>
        <w:jc w:val="both"/>
        <w:rPr>
          <w:szCs w:val="28"/>
          <w:lang w:val="uk-UA" w:eastAsia="ru-RU"/>
        </w:rPr>
      </w:pPr>
      <w:r>
        <w:rPr>
          <w:szCs w:val="28"/>
          <w:lang w:val="uk-UA" w:eastAsia="ru-RU"/>
        </w:rPr>
        <w:t>17.</w:t>
      </w:r>
      <w:r w:rsidR="000D07C4">
        <w:rPr>
          <w:szCs w:val="28"/>
          <w:lang w:val="uk-UA" w:eastAsia="ru-RU"/>
        </w:rPr>
        <w:t xml:space="preserve"> </w:t>
      </w:r>
      <w:r w:rsidR="00BC61DE" w:rsidRPr="006A220C">
        <w:rPr>
          <w:szCs w:val="28"/>
          <w:lang w:val="uk-UA" w:eastAsia="ru-RU"/>
        </w:rPr>
        <w:t xml:space="preserve">Визначення психічного здоров’я. </w:t>
      </w:r>
    </w:p>
    <w:p w:rsidR="00AE1680" w:rsidRDefault="00AE1680" w:rsidP="00BC61DE">
      <w:pPr>
        <w:ind w:firstLine="708"/>
        <w:jc w:val="both"/>
        <w:rPr>
          <w:szCs w:val="28"/>
          <w:lang w:val="uk-UA" w:eastAsia="ru-RU"/>
        </w:rPr>
      </w:pPr>
      <w:r>
        <w:rPr>
          <w:szCs w:val="28"/>
          <w:lang w:val="uk-UA" w:eastAsia="ru-RU"/>
        </w:rPr>
        <w:t xml:space="preserve">18. </w:t>
      </w:r>
      <w:r w:rsidR="00BC61DE" w:rsidRPr="006A220C">
        <w:rPr>
          <w:szCs w:val="28"/>
          <w:lang w:val="uk-UA" w:eastAsia="ru-RU"/>
        </w:rPr>
        <w:t xml:space="preserve">Ознаки емоційно здорової людини. </w:t>
      </w:r>
    </w:p>
    <w:p w:rsidR="00AE1680" w:rsidRDefault="00AE1680" w:rsidP="00BC61DE">
      <w:pPr>
        <w:ind w:firstLine="708"/>
        <w:jc w:val="both"/>
        <w:rPr>
          <w:szCs w:val="28"/>
          <w:lang w:val="uk-UA" w:eastAsia="ru-RU"/>
        </w:rPr>
      </w:pPr>
      <w:r>
        <w:rPr>
          <w:szCs w:val="28"/>
          <w:lang w:val="uk-UA" w:eastAsia="ru-RU"/>
        </w:rPr>
        <w:t xml:space="preserve">19. </w:t>
      </w:r>
      <w:r w:rsidR="00BC61DE" w:rsidRPr="006A220C">
        <w:rPr>
          <w:szCs w:val="28"/>
          <w:lang w:val="uk-UA" w:eastAsia="ru-RU"/>
        </w:rPr>
        <w:t xml:space="preserve">Спілкування – одна із складових психічного здоров’я людини. </w:t>
      </w:r>
    </w:p>
    <w:p w:rsidR="00BC61DE" w:rsidRPr="006A220C" w:rsidRDefault="00AE1680" w:rsidP="00BC61DE">
      <w:pPr>
        <w:ind w:firstLine="708"/>
        <w:jc w:val="both"/>
        <w:rPr>
          <w:szCs w:val="28"/>
          <w:lang w:val="uk-UA" w:eastAsia="ru-RU"/>
        </w:rPr>
      </w:pPr>
      <w:r>
        <w:rPr>
          <w:szCs w:val="28"/>
          <w:lang w:val="uk-UA" w:eastAsia="ru-RU"/>
        </w:rPr>
        <w:lastRenderedPageBreak/>
        <w:t xml:space="preserve">20. </w:t>
      </w:r>
      <w:r w:rsidR="00BC61DE" w:rsidRPr="006A220C">
        <w:rPr>
          <w:szCs w:val="28"/>
          <w:lang w:val="uk-UA" w:eastAsia="ru-RU"/>
        </w:rPr>
        <w:t xml:space="preserve">Основи сучасної біоритмології. </w:t>
      </w:r>
    </w:p>
    <w:p w:rsidR="00CE17B9" w:rsidRDefault="00CE17B9">
      <w:pPr>
        <w:shd w:val="clear" w:color="auto" w:fill="FFFFFF"/>
        <w:tabs>
          <w:tab w:val="left" w:pos="-142"/>
          <w:tab w:val="left" w:pos="365"/>
          <w:tab w:val="left" w:pos="709"/>
          <w:tab w:val="left" w:pos="993"/>
        </w:tabs>
        <w:spacing w:before="14"/>
        <w:ind w:firstLine="709"/>
        <w:rPr>
          <w:b/>
          <w:szCs w:val="28"/>
          <w:lang w:val="uk-UA"/>
        </w:rPr>
      </w:pPr>
      <w:r>
        <w:rPr>
          <w:b/>
          <w:szCs w:val="28"/>
          <w:lang w:val="uk-UA"/>
        </w:rPr>
        <w:t>Правила оскарження оцінки.</w:t>
      </w:r>
    </w:p>
    <w:p w:rsidR="00315D35" w:rsidRPr="00AF517B" w:rsidRDefault="00232863" w:rsidP="000D07C4">
      <w:pPr>
        <w:ind w:firstLine="709"/>
        <w:jc w:val="both"/>
        <w:rPr>
          <w:szCs w:val="28"/>
          <w:lang w:val="uk-UA"/>
        </w:rPr>
      </w:pPr>
      <w:r>
        <w:rPr>
          <w:szCs w:val="28"/>
          <w:lang w:val="uk-UA"/>
        </w:rPr>
        <w:t>Апеляція магістра</w:t>
      </w:r>
      <w:r w:rsidR="00315D35" w:rsidRPr="00AF517B">
        <w:rPr>
          <w:szCs w:val="28"/>
          <w:lang w:val="uk-UA"/>
        </w:rPr>
        <w:t xml:space="preserve"> щодо оцінки (кількості балів), отриманої на диференційованому заліку у ХНМУ, повинна подаватись особисто не пізніше наступного робочого дня після оголошення оцінки. Апеляція розглядається не пізніше наступного дня після ї</w:t>
      </w:r>
      <w:r>
        <w:rPr>
          <w:szCs w:val="28"/>
          <w:lang w:val="uk-UA"/>
        </w:rPr>
        <w:t>ї подання у присутності магістра</w:t>
      </w:r>
      <w:r w:rsidR="00315D35" w:rsidRPr="00AF517B">
        <w:rPr>
          <w:szCs w:val="28"/>
          <w:lang w:val="uk-UA"/>
        </w:rPr>
        <w:t>.</w:t>
      </w:r>
    </w:p>
    <w:p w:rsidR="00315D35" w:rsidRDefault="00232863" w:rsidP="000D07C4">
      <w:pPr>
        <w:ind w:firstLine="709"/>
        <w:jc w:val="both"/>
        <w:rPr>
          <w:szCs w:val="28"/>
          <w:lang w:val="uk-UA"/>
        </w:rPr>
      </w:pPr>
      <w:r>
        <w:rPr>
          <w:szCs w:val="28"/>
          <w:lang w:val="uk-UA"/>
        </w:rPr>
        <w:t>Додаткове опитування магістра</w:t>
      </w:r>
      <w:r w:rsidR="00315D35" w:rsidRPr="00AF517B">
        <w:rPr>
          <w:szCs w:val="28"/>
          <w:lang w:val="uk-UA"/>
        </w:rPr>
        <w:t xml:space="preserve"> при розгляді апеляцій не допускається. Порядок подання і розгляду апеляції повинен бути оприлюднений</w:t>
      </w:r>
      <w:r>
        <w:rPr>
          <w:szCs w:val="28"/>
          <w:lang w:val="uk-UA"/>
        </w:rPr>
        <w:t xml:space="preserve"> та доведений до відома магістра</w:t>
      </w:r>
      <w:r w:rsidR="00315D35" w:rsidRPr="00AF517B">
        <w:rPr>
          <w:szCs w:val="28"/>
          <w:lang w:val="uk-UA"/>
        </w:rPr>
        <w:t xml:space="preserve"> не пізніше ніж 7днів до початку іспитів.</w:t>
      </w:r>
    </w:p>
    <w:p w:rsidR="00836A94" w:rsidRDefault="00836A94" w:rsidP="000D07C4">
      <w:pPr>
        <w:ind w:firstLine="709"/>
        <w:jc w:val="both"/>
        <w:rPr>
          <w:szCs w:val="28"/>
          <w:lang w:val="uk-UA"/>
        </w:rPr>
      </w:pPr>
    </w:p>
    <w:p w:rsidR="00836A94" w:rsidRDefault="00836A94" w:rsidP="000D07C4">
      <w:pPr>
        <w:ind w:firstLine="709"/>
        <w:jc w:val="both"/>
        <w:rPr>
          <w:szCs w:val="28"/>
          <w:lang w:val="uk-UA"/>
        </w:rPr>
      </w:pPr>
    </w:p>
    <w:p w:rsidR="00836A94" w:rsidRPr="00836A94" w:rsidRDefault="00836A94" w:rsidP="00836A94">
      <w:pPr>
        <w:tabs>
          <w:tab w:val="left" w:pos="8364"/>
        </w:tabs>
        <w:jc w:val="both"/>
        <w:rPr>
          <w:szCs w:val="28"/>
          <w:lang w:val="uk-UA"/>
        </w:rPr>
      </w:pPr>
      <w:r w:rsidRPr="00836A94">
        <w:rPr>
          <w:szCs w:val="28"/>
          <w:lang w:val="uk-UA"/>
        </w:rPr>
        <w:t xml:space="preserve">Завідувач кафедри гігієни та екології №1, </w:t>
      </w:r>
    </w:p>
    <w:p w:rsidR="00836A94" w:rsidRPr="00836A94" w:rsidRDefault="00836A94" w:rsidP="00836A94">
      <w:pPr>
        <w:tabs>
          <w:tab w:val="left" w:pos="7655"/>
        </w:tabs>
        <w:jc w:val="both"/>
        <w:rPr>
          <w:szCs w:val="28"/>
          <w:lang w:val="uk-UA"/>
        </w:rPr>
      </w:pPr>
      <w:r w:rsidRPr="00836A94">
        <w:rPr>
          <w:szCs w:val="28"/>
          <w:lang w:val="uk-UA"/>
        </w:rPr>
        <w:t xml:space="preserve">д.м.н., професор </w:t>
      </w:r>
      <w:r w:rsidRPr="00836A94">
        <w:rPr>
          <w:szCs w:val="28"/>
          <w:lang w:val="uk-UA"/>
        </w:rPr>
        <w:tab/>
        <w:t>В.О. Коробчанський</w:t>
      </w:r>
    </w:p>
    <w:p w:rsidR="00836A94" w:rsidRPr="00836A94" w:rsidRDefault="00836A94" w:rsidP="00836A94">
      <w:pPr>
        <w:jc w:val="both"/>
        <w:rPr>
          <w:szCs w:val="28"/>
          <w:lang w:val="uk-UA"/>
        </w:rPr>
      </w:pPr>
    </w:p>
    <w:p w:rsidR="00836A94" w:rsidRPr="00836A94" w:rsidRDefault="00836A94" w:rsidP="00836A94">
      <w:pPr>
        <w:jc w:val="both"/>
        <w:rPr>
          <w:szCs w:val="28"/>
          <w:lang w:val="uk-UA"/>
        </w:rPr>
      </w:pPr>
    </w:p>
    <w:p w:rsidR="00836A94" w:rsidRPr="00836A94" w:rsidRDefault="00836A94" w:rsidP="00836A94">
      <w:pPr>
        <w:jc w:val="both"/>
        <w:rPr>
          <w:szCs w:val="28"/>
          <w:lang w:val="uk-UA"/>
        </w:rPr>
      </w:pPr>
    </w:p>
    <w:p w:rsidR="00836A94" w:rsidRPr="00836A94" w:rsidRDefault="00836A94" w:rsidP="00836A94">
      <w:pPr>
        <w:tabs>
          <w:tab w:val="left" w:pos="8364"/>
        </w:tabs>
        <w:jc w:val="both"/>
        <w:rPr>
          <w:szCs w:val="28"/>
          <w:lang w:val="uk-UA"/>
        </w:rPr>
      </w:pPr>
      <w:r w:rsidRPr="00836A94">
        <w:rPr>
          <w:szCs w:val="28"/>
          <w:lang w:val="uk-UA"/>
        </w:rPr>
        <w:t xml:space="preserve">Гарант освітньої програми, </w:t>
      </w:r>
    </w:p>
    <w:p w:rsidR="00836A94" w:rsidRPr="00836A94" w:rsidRDefault="00836A94" w:rsidP="00836A94">
      <w:pPr>
        <w:tabs>
          <w:tab w:val="left" w:pos="7655"/>
        </w:tabs>
        <w:jc w:val="both"/>
        <w:rPr>
          <w:szCs w:val="28"/>
          <w:lang w:val="uk-UA"/>
        </w:rPr>
      </w:pPr>
      <w:r w:rsidRPr="00836A94">
        <w:rPr>
          <w:szCs w:val="28"/>
          <w:lang w:val="uk-UA"/>
        </w:rPr>
        <w:t xml:space="preserve">д.м.н., професор </w:t>
      </w:r>
      <w:r w:rsidRPr="00836A94">
        <w:rPr>
          <w:szCs w:val="28"/>
          <w:lang w:val="uk-UA"/>
        </w:rPr>
        <w:tab/>
        <w:t>В.А. Огнєв</w:t>
      </w:r>
    </w:p>
    <w:p w:rsidR="00836A94" w:rsidRPr="00AF517B" w:rsidRDefault="00836A94" w:rsidP="000D07C4">
      <w:pPr>
        <w:ind w:firstLine="709"/>
        <w:jc w:val="both"/>
        <w:rPr>
          <w:szCs w:val="28"/>
          <w:lang w:val="uk-UA"/>
        </w:rPr>
      </w:pPr>
    </w:p>
    <w:sectPr w:rsidR="00836A94" w:rsidRPr="00AF517B">
      <w:pgSz w:w="11906" w:h="16838"/>
      <w:pgMar w:top="1134" w:right="567"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CTT">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928" w:hanging="360"/>
      </w:pPr>
      <w:rPr>
        <w:rFonts w:hint="default"/>
      </w:rPr>
    </w:lvl>
  </w:abstractNum>
  <w:abstractNum w:abstractNumId="2">
    <w:nsid w:val="00000003"/>
    <w:multiLevelType w:val="singleLevel"/>
    <w:tmpl w:val="00000003"/>
    <w:name w:val="WW8Num4"/>
    <w:lvl w:ilvl="0">
      <w:start w:val="1"/>
      <w:numFmt w:val="decimal"/>
      <w:lvlText w:val="%1."/>
      <w:lvlJc w:val="left"/>
      <w:pPr>
        <w:tabs>
          <w:tab w:val="num" w:pos="0"/>
        </w:tabs>
        <w:ind w:left="1069" w:hanging="360"/>
      </w:pPr>
      <w:rPr>
        <w:rFonts w:hint="default"/>
        <w:lang w:val="uk-UA"/>
      </w:rPr>
    </w:lvl>
  </w:abstractNum>
  <w:abstractNum w:abstractNumId="3">
    <w:nsid w:val="00000004"/>
    <w:multiLevelType w:val="singleLevel"/>
    <w:tmpl w:val="00000004"/>
    <w:name w:val="WW8Num5"/>
    <w:lvl w:ilvl="0">
      <w:start w:val="1"/>
      <w:numFmt w:val="decimal"/>
      <w:lvlText w:val="%1."/>
      <w:lvlJc w:val="left"/>
      <w:pPr>
        <w:tabs>
          <w:tab w:val="num" w:pos="0"/>
        </w:tabs>
        <w:ind w:left="720" w:hanging="360"/>
      </w:pPr>
      <w:rPr>
        <w:bCs/>
        <w:szCs w:val="28"/>
        <w:lang w:val="uk-UA"/>
      </w:rPr>
    </w:lvl>
  </w:abstractNum>
  <w:abstractNum w:abstractNumId="4">
    <w:nsid w:val="00000005"/>
    <w:multiLevelType w:val="multilevel"/>
    <w:tmpl w:val="00000005"/>
    <w:name w:val="WW8Num6"/>
    <w:lvl w:ilvl="0">
      <w:start w:val="1"/>
      <w:numFmt w:val="decimal"/>
      <w:lvlText w:val="%1."/>
      <w:lvlJc w:val="left"/>
      <w:pPr>
        <w:tabs>
          <w:tab w:val="num" w:pos="0"/>
        </w:tabs>
        <w:ind w:left="1840" w:hanging="705"/>
      </w:pPr>
      <w:rPr>
        <w:rFonts w:cs="Times New Roman" w:hint="default"/>
        <w:sz w:val="28"/>
        <w:szCs w:val="28"/>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5">
    <w:nsid w:val="028562E7"/>
    <w:multiLevelType w:val="singleLevel"/>
    <w:tmpl w:val="04190001"/>
    <w:lvl w:ilvl="0">
      <w:start w:val="1"/>
      <w:numFmt w:val="bullet"/>
      <w:lvlText w:val=""/>
      <w:lvlJc w:val="left"/>
      <w:pPr>
        <w:ind w:left="786" w:hanging="360"/>
      </w:pPr>
      <w:rPr>
        <w:rFonts w:ascii="Symbol" w:hAnsi="Symbol" w:hint="default"/>
      </w:rPr>
    </w:lvl>
  </w:abstractNum>
  <w:abstractNum w:abstractNumId="6">
    <w:nsid w:val="16660B5B"/>
    <w:multiLevelType w:val="hybridMultilevel"/>
    <w:tmpl w:val="B7302D5C"/>
    <w:lvl w:ilvl="0" w:tplc="82DA58F0">
      <w:start w:val="1"/>
      <w:numFmt w:val="bullet"/>
      <w:lvlText w:val="-"/>
      <w:lvlJc w:val="left"/>
      <w:pPr>
        <w:ind w:left="1637" w:hanging="360"/>
      </w:pPr>
      <w:rPr>
        <w:rFonts w:ascii="Times New Roman" w:hAnsi="Times New Roman" w:hint="default"/>
        <w:b w:val="0"/>
        <w:color w:val="000000"/>
      </w:rPr>
    </w:lvl>
    <w:lvl w:ilvl="1" w:tplc="04190003" w:tentative="1">
      <w:start w:val="1"/>
      <w:numFmt w:val="bullet"/>
      <w:lvlText w:val="o"/>
      <w:lvlJc w:val="left"/>
      <w:pPr>
        <w:ind w:left="2575" w:hanging="360"/>
      </w:pPr>
      <w:rPr>
        <w:rFonts w:ascii="Courier New" w:hAnsi="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7">
    <w:nsid w:val="1CA06B4C"/>
    <w:multiLevelType w:val="hybridMultilevel"/>
    <w:tmpl w:val="BA583CC4"/>
    <w:lvl w:ilvl="0" w:tplc="A3EAB0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lvlOverride w:ilvl="0"/>
  </w:num>
  <w:num w:numId="7">
    <w:abstractNumId w:val="6"/>
    <w:lvlOverride w:ilvl="0"/>
    <w:lvlOverride w:ilvl="1"/>
    <w:lvlOverride w:ilvl="2"/>
    <w:lvlOverride w:ilvl="3"/>
    <w:lvlOverride w:ilvl="4"/>
    <w:lvlOverride w:ilvl="5"/>
    <w:lvlOverride w:ilvl="6"/>
    <w:lvlOverride w:ilvl="7"/>
    <w:lvlOverride w:ilvl="8"/>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2224"/>
    <w:rsid w:val="000111E2"/>
    <w:rsid w:val="00017526"/>
    <w:rsid w:val="000A64CC"/>
    <w:rsid w:val="000D07C4"/>
    <w:rsid w:val="00112224"/>
    <w:rsid w:val="0014776C"/>
    <w:rsid w:val="00166894"/>
    <w:rsid w:val="0018022F"/>
    <w:rsid w:val="00180912"/>
    <w:rsid w:val="001F7116"/>
    <w:rsid w:val="00200D4D"/>
    <w:rsid w:val="00232863"/>
    <w:rsid w:val="00241832"/>
    <w:rsid w:val="002854F5"/>
    <w:rsid w:val="002A6474"/>
    <w:rsid w:val="002B2587"/>
    <w:rsid w:val="002E025F"/>
    <w:rsid w:val="002F0C7B"/>
    <w:rsid w:val="00315D35"/>
    <w:rsid w:val="00385E67"/>
    <w:rsid w:val="00394B9C"/>
    <w:rsid w:val="003D5A73"/>
    <w:rsid w:val="003D7907"/>
    <w:rsid w:val="003E0399"/>
    <w:rsid w:val="004261D5"/>
    <w:rsid w:val="00463DDE"/>
    <w:rsid w:val="00476096"/>
    <w:rsid w:val="004876B6"/>
    <w:rsid w:val="00495A69"/>
    <w:rsid w:val="004A1509"/>
    <w:rsid w:val="004D11B0"/>
    <w:rsid w:val="0054700A"/>
    <w:rsid w:val="005A3E30"/>
    <w:rsid w:val="005E263A"/>
    <w:rsid w:val="00604E42"/>
    <w:rsid w:val="006222FB"/>
    <w:rsid w:val="00624E1B"/>
    <w:rsid w:val="0065371C"/>
    <w:rsid w:val="00670414"/>
    <w:rsid w:val="006A220C"/>
    <w:rsid w:val="006C438A"/>
    <w:rsid w:val="007225DC"/>
    <w:rsid w:val="00754D36"/>
    <w:rsid w:val="007618DA"/>
    <w:rsid w:val="007B3B23"/>
    <w:rsid w:val="007E748C"/>
    <w:rsid w:val="00836A94"/>
    <w:rsid w:val="008E133F"/>
    <w:rsid w:val="00932673"/>
    <w:rsid w:val="00A202CB"/>
    <w:rsid w:val="00A216E1"/>
    <w:rsid w:val="00A5102E"/>
    <w:rsid w:val="00A53709"/>
    <w:rsid w:val="00A53BC5"/>
    <w:rsid w:val="00A8523D"/>
    <w:rsid w:val="00AE1680"/>
    <w:rsid w:val="00AE19C9"/>
    <w:rsid w:val="00B62FC0"/>
    <w:rsid w:val="00BC61DE"/>
    <w:rsid w:val="00BF2738"/>
    <w:rsid w:val="00C17AC7"/>
    <w:rsid w:val="00C53356"/>
    <w:rsid w:val="00C54E2E"/>
    <w:rsid w:val="00CC6B40"/>
    <w:rsid w:val="00CC7E26"/>
    <w:rsid w:val="00CE17B9"/>
    <w:rsid w:val="00D74F04"/>
    <w:rsid w:val="00E67D9D"/>
    <w:rsid w:val="00F0005A"/>
    <w:rsid w:val="00F13F7A"/>
    <w:rsid w:val="00F325DD"/>
    <w:rsid w:val="00F542C5"/>
    <w:rsid w:val="00FD4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szCs w:val="24"/>
      <w:lang w:eastAsia="zh-CN"/>
    </w:rPr>
  </w:style>
  <w:style w:type="paragraph" w:styleId="2">
    <w:name w:val="heading 2"/>
    <w:basedOn w:val="a"/>
    <w:next w:val="a"/>
    <w:qFormat/>
    <w:pPr>
      <w:keepNext/>
      <w:numPr>
        <w:ilvl w:val="1"/>
        <w:numId w:val="1"/>
      </w:numPr>
      <w:spacing w:before="240" w:after="60"/>
      <w:outlineLvl w:val="1"/>
    </w:pPr>
    <w:rPr>
      <w:rFonts w:ascii="Arial" w:hAnsi="Arial" w:cs="Arial"/>
      <w:b/>
      <w:bCs/>
      <w:i/>
      <w:iCs/>
      <w:szCs w:val="28"/>
    </w:rPr>
  </w:style>
  <w:style w:type="paragraph" w:styleId="3">
    <w:name w:val="heading 3"/>
    <w:basedOn w:val="a"/>
    <w:next w:val="a"/>
    <w:qFormat/>
    <w:pPr>
      <w:keepNext/>
      <w:numPr>
        <w:ilvl w:val="2"/>
        <w:numId w:val="1"/>
      </w:numPr>
      <w:spacing w:before="240" w:after="60"/>
      <w:outlineLvl w:val="2"/>
    </w:pPr>
    <w:rPr>
      <w:rFonts w:ascii="Cambria" w:hAnsi="Cambria" w:cs="Cambria"/>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cs="Times New Roman" w:hint="default"/>
      <w:sz w:val="28"/>
      <w:szCs w:val="28"/>
    </w:rPr>
  </w:style>
  <w:style w:type="character" w:customStyle="1" w:styleId="WW8Num4z0">
    <w:name w:val="WW8Num4z0"/>
    <w:rPr>
      <w:rFonts w:hint="default"/>
      <w:lang w:val="uk-UA"/>
    </w:rPr>
  </w:style>
  <w:style w:type="character" w:customStyle="1" w:styleId="WW8Num5z0">
    <w:name w:val="WW8Num5z0"/>
    <w:rPr>
      <w:bCs/>
      <w:szCs w:val="28"/>
      <w:lang w:val="uk-UA"/>
    </w:rPr>
  </w:style>
  <w:style w:type="character" w:customStyle="1" w:styleId="WW8Num6z0">
    <w:name w:val="WW8Num6z0"/>
    <w:rPr>
      <w:rFonts w:cs="Times New Roman" w:hint="default"/>
      <w:sz w:val="28"/>
      <w:szCs w:val="28"/>
    </w:rPr>
  </w:style>
  <w:style w:type="character" w:customStyle="1" w:styleId="WW8Num6z1">
    <w:name w:val="WW8Num6z1"/>
    <w:rPr>
      <w:rFonts w:cs="Times New Roman"/>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rPr>
      <w:rFonts w:ascii="Courier New" w:hAnsi="Courier New" w:cs="Courier New" w:hint="default"/>
      <w:sz w:val="20"/>
    </w:rPr>
  </w:style>
  <w:style w:type="character" w:customStyle="1" w:styleId="WW8Num4z2">
    <w:name w:val="WW8Num4z2"/>
    <w:rPr>
      <w:rFonts w:ascii="Wingdings" w:hAnsi="Wingdings" w:cs="Wingdings" w:hint="default"/>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Times New Roman" w:hAnsi="Times New Roman" w:cs="Times New Roman" w:hint="default"/>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cs="Times New Roman" w:hint="default"/>
      <w:sz w:val="28"/>
      <w:szCs w:val="28"/>
    </w:rPr>
  </w:style>
  <w:style w:type="character" w:customStyle="1" w:styleId="WW8Num12z1">
    <w:name w:val="WW8Num12z1"/>
    <w:rPr>
      <w:rFonts w:cs="Times New Roman"/>
    </w:rPr>
  </w:style>
  <w:style w:type="character" w:customStyle="1" w:styleId="WW8Num13z0">
    <w:name w:val="WW8Num13z0"/>
    <w:rPr>
      <w:rFonts w:hint="default"/>
      <w:lang w:val="uk-UA"/>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Calibri"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cs="Times New Roman"/>
    </w:rPr>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Times New Roman" w:eastAsia="Calibri" w:hAnsi="Times New Roman" w:cs="Times New Roman"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sz w:val="20"/>
    </w:rPr>
  </w:style>
  <w:style w:type="character" w:customStyle="1" w:styleId="WW8Num20z1">
    <w:name w:val="WW8Num20z1"/>
    <w:rPr>
      <w:rFonts w:ascii="Courier New" w:hAnsi="Courier New" w:cs="Courier New" w:hint="default"/>
      <w:sz w:val="20"/>
    </w:rPr>
  </w:style>
  <w:style w:type="character" w:customStyle="1" w:styleId="WW8Num20z2">
    <w:name w:val="WW8Num20z2"/>
    <w:rPr>
      <w:rFonts w:ascii="Wingdings" w:hAnsi="Wingdings" w:cs="Wingdings" w:hint="default"/>
      <w:sz w:val="20"/>
    </w:rPr>
  </w:style>
  <w:style w:type="character" w:customStyle="1" w:styleId="WW8Num21z0">
    <w:name w:val="WW8Num21z0"/>
  </w:style>
  <w:style w:type="character" w:customStyle="1" w:styleId="WW8Num21z1">
    <w:name w:val="WW8Num21z1"/>
    <w:rPr>
      <w:rFonts w:ascii="Times New Roman" w:hAnsi="Times New Roman" w:cs="Times New Roman" w:hint="default"/>
      <w:sz w:val="24"/>
      <w:szCs w:val="24"/>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sz w:val="20"/>
    </w:rPr>
  </w:style>
  <w:style w:type="character" w:customStyle="1" w:styleId="WW8Num24z1">
    <w:name w:val="WW8Num24z1"/>
    <w:rPr>
      <w:rFonts w:ascii="Courier New" w:hAnsi="Courier New" w:cs="Courier New" w:hint="default"/>
      <w:sz w:val="20"/>
    </w:rPr>
  </w:style>
  <w:style w:type="character" w:customStyle="1" w:styleId="WW8Num24z2">
    <w:name w:val="WW8Num24z2"/>
    <w:rPr>
      <w:rFonts w:ascii="Wingdings" w:hAnsi="Wingdings" w:cs="Wingdings" w:hint="default"/>
      <w:sz w:val="20"/>
    </w:rPr>
  </w:style>
  <w:style w:type="character" w:customStyle="1" w:styleId="WW8Num25z0">
    <w:name w:val="WW8Num25z0"/>
    <w:rPr>
      <w:bCs/>
      <w:szCs w:val="28"/>
      <w:lang w:val="uk-UA"/>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1">
    <w:name w:val="Основной шрифт абзаца1"/>
  </w:style>
  <w:style w:type="character" w:customStyle="1" w:styleId="a3">
    <w:name w:val="Основной текст с отступом Знак"/>
    <w:rPr>
      <w:rFonts w:ascii="Times New Roman" w:eastAsia="Times New Roman" w:hAnsi="Times New Roman" w:cs="Times New Roman"/>
      <w:sz w:val="24"/>
      <w:szCs w:val="24"/>
      <w:lang w:val="uk-UA"/>
    </w:rPr>
  </w:style>
  <w:style w:type="character" w:customStyle="1" w:styleId="apple-converted-space">
    <w:name w:val="apple-converted-space"/>
  </w:style>
  <w:style w:type="character" w:customStyle="1" w:styleId="20">
    <w:name w:val="Основной текст 2 Знак"/>
    <w:link w:val="21"/>
    <w:rPr>
      <w:rFonts w:ascii="Times New Roman" w:eastAsia="Times New Roman" w:hAnsi="Times New Roman" w:cs="Times New Roman"/>
      <w:sz w:val="28"/>
      <w:szCs w:val="24"/>
    </w:rPr>
  </w:style>
  <w:style w:type="character" w:customStyle="1" w:styleId="22">
    <w:name w:val="Заголовок 2 Знак"/>
    <w:rPr>
      <w:rFonts w:ascii="Arial" w:eastAsia="Times New Roman" w:hAnsi="Arial" w:cs="Arial"/>
      <w:b/>
      <w:bCs/>
      <w:i/>
      <w:iCs/>
      <w:sz w:val="28"/>
      <w:szCs w:val="28"/>
    </w:rPr>
  </w:style>
  <w:style w:type="character" w:customStyle="1" w:styleId="30">
    <w:name w:val="Заголовок 3 Знак"/>
    <w:rPr>
      <w:rFonts w:ascii="Cambria" w:eastAsia="Times New Roman" w:hAnsi="Cambria" w:cs="Times New Roman"/>
      <w:b/>
      <w:bCs/>
      <w:sz w:val="26"/>
      <w:szCs w:val="26"/>
      <w:lang w:val="x-none"/>
    </w:rPr>
  </w:style>
  <w:style w:type="character" w:styleId="a4">
    <w:name w:val="Hyperlink"/>
    <w:rPr>
      <w:color w:val="0000FF"/>
      <w:u w:val="single"/>
    </w:rPr>
  </w:style>
  <w:style w:type="character" w:styleId="a5">
    <w:name w:val="Strong"/>
    <w:qFormat/>
    <w:rPr>
      <w:b/>
      <w:bCs/>
    </w:rPr>
  </w:style>
  <w:style w:type="character" w:styleId="a6">
    <w:name w:val="Emphasis"/>
    <w:qFormat/>
    <w:rPr>
      <w:i/>
      <w:iCs/>
    </w:rPr>
  </w:style>
  <w:style w:type="character" w:customStyle="1" w:styleId="23">
    <w:name w:val="Основной текст с отступом 2 Знак"/>
    <w:rPr>
      <w:rFonts w:ascii="Times New Roman" w:eastAsia="Times New Roman" w:hAnsi="Times New Roman" w:cs="Times New Roman"/>
      <w:sz w:val="28"/>
      <w:szCs w:val="24"/>
    </w:rPr>
  </w:style>
  <w:style w:type="character" w:customStyle="1" w:styleId="tlid-translation">
    <w:name w:val="tlid-translation"/>
  </w:style>
  <w:style w:type="character" w:customStyle="1" w:styleId="a7">
    <w:name w:val="Основной текст Знак"/>
    <w:rPr>
      <w:rFonts w:ascii="Times New Roman" w:eastAsia="Times New Roman" w:hAnsi="Times New Roman" w:cs="Times New Roman"/>
      <w:sz w:val="28"/>
      <w:szCs w:val="24"/>
    </w:rPr>
  </w:style>
  <w:style w:type="character" w:customStyle="1" w:styleId="31">
    <w:name w:val="Основной текст с отступом 3 Знак"/>
    <w:rPr>
      <w:rFonts w:ascii="Times New Roman" w:eastAsia="Times New Roman" w:hAnsi="Times New Roman" w:cs="Times New Roman"/>
      <w:sz w:val="16"/>
      <w:szCs w:val="16"/>
    </w:rPr>
  </w:style>
  <w:style w:type="character" w:customStyle="1" w:styleId="a8">
    <w:name w:val="Текст Знак"/>
    <w:rPr>
      <w:rFonts w:ascii="PragmaticaCTT" w:eastAsia="Times New Roman" w:hAnsi="PragmaticaCTT" w:cs="Times New Roman"/>
      <w:sz w:val="20"/>
      <w:szCs w:val="20"/>
      <w:lang w:val="uk-UA"/>
    </w:rPr>
  </w:style>
  <w:style w:type="character" w:customStyle="1" w:styleId="a9">
    <w:name w:val="Текст выноски Знак"/>
    <w:rPr>
      <w:rFonts w:ascii="Segoe UI" w:eastAsia="Times New Roman" w:hAnsi="Segoe UI" w:cs="Segoe UI"/>
      <w:sz w:val="18"/>
      <w:szCs w:val="18"/>
    </w:rPr>
  </w:style>
  <w:style w:type="character" w:customStyle="1" w:styleId="aa">
    <w:name w:val="Основной текст_"/>
    <w:rPr>
      <w:rFonts w:ascii="Times New Roman" w:eastAsia="Times New Roman" w:hAnsi="Times New Roman" w:cs="Times New Roman"/>
      <w:sz w:val="21"/>
      <w:szCs w:val="21"/>
      <w:shd w:val="clear" w:color="auto" w:fill="FFFFFF"/>
    </w:rPr>
  </w:style>
  <w:style w:type="character" w:customStyle="1" w:styleId="32">
    <w:name w:val="Основной текст 3 Знак"/>
    <w:rPr>
      <w:rFonts w:ascii="Times New Roman" w:eastAsia="Times New Roman" w:hAnsi="Times New Roman" w:cs="Times New Roman"/>
      <w:sz w:val="16"/>
      <w:szCs w:val="16"/>
    </w:rPr>
  </w:style>
  <w:style w:type="paragraph" w:styleId="ab">
    <w:name w:val="Заголовок"/>
    <w:basedOn w:val="a"/>
    <w:next w:val="ac"/>
    <w:pPr>
      <w:keepNext/>
      <w:spacing w:before="240" w:after="120"/>
    </w:pPr>
    <w:rPr>
      <w:rFonts w:ascii="Liberation Sans" w:eastAsia="Microsoft YaHei" w:hAnsi="Liberation Sans" w:cs="Arial"/>
      <w:szCs w:val="28"/>
    </w:rPr>
  </w:style>
  <w:style w:type="paragraph" w:styleId="ac">
    <w:name w:val="Body Text"/>
    <w:basedOn w:val="a"/>
    <w:pPr>
      <w:spacing w:after="120"/>
    </w:p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rPr>
  </w:style>
  <w:style w:type="paragraph" w:customStyle="1" w:styleId="af">
    <w:name w:val="Покажчик"/>
    <w:basedOn w:val="a"/>
    <w:pPr>
      <w:suppressLineNumbers/>
    </w:pPr>
    <w:rPr>
      <w:rFonts w:cs="Arial"/>
    </w:rPr>
  </w:style>
  <w:style w:type="paragraph" w:customStyle="1" w:styleId="FR2">
    <w:name w:val="FR2"/>
    <w:pPr>
      <w:widowControl w:val="0"/>
      <w:suppressAutoHyphens/>
      <w:autoSpaceDE w:val="0"/>
      <w:spacing w:before="220"/>
      <w:ind w:left="40" w:hanging="20"/>
    </w:pPr>
    <w:rPr>
      <w:rFonts w:ascii="Arial" w:hAnsi="Arial" w:cs="Arial"/>
      <w:sz w:val="18"/>
      <w:szCs w:val="18"/>
      <w:lang w:val="uk-UA" w:eastAsia="zh-CN"/>
    </w:rPr>
  </w:style>
  <w:style w:type="paragraph" w:styleId="af0">
    <w:name w:val="List Paragraph"/>
    <w:basedOn w:val="a"/>
    <w:uiPriority w:val="34"/>
    <w:qFormat/>
    <w:pPr>
      <w:widowControl w:val="0"/>
      <w:autoSpaceDE w:val="0"/>
      <w:ind w:left="720"/>
      <w:contextualSpacing/>
    </w:pPr>
    <w:rPr>
      <w:sz w:val="20"/>
      <w:szCs w:val="20"/>
      <w:lang w:val="uk-UA"/>
    </w:rPr>
  </w:style>
  <w:style w:type="paragraph" w:styleId="af1">
    <w:name w:val="Body Text Indent"/>
    <w:basedOn w:val="a"/>
    <w:pPr>
      <w:spacing w:after="120"/>
      <w:ind w:left="283"/>
    </w:pPr>
    <w:rPr>
      <w:sz w:val="24"/>
      <w:lang w:val="uk-UA"/>
    </w:rPr>
  </w:style>
  <w:style w:type="paragraph" w:customStyle="1" w:styleId="220">
    <w:name w:val="Основной текст 22"/>
    <w:basedOn w:val="a"/>
    <w:pPr>
      <w:spacing w:after="120" w:line="480" w:lineRule="auto"/>
    </w:pPr>
  </w:style>
  <w:style w:type="paragraph" w:customStyle="1" w:styleId="210">
    <w:name w:val="Основной текст с отступом 21"/>
    <w:basedOn w:val="a"/>
    <w:pPr>
      <w:ind w:right="-1090" w:firstLine="720"/>
      <w:jc w:val="both"/>
    </w:pPr>
    <w:rPr>
      <w:szCs w:val="20"/>
      <w:lang w:val="uk-UA"/>
    </w:rPr>
  </w:style>
  <w:style w:type="paragraph" w:customStyle="1" w:styleId="221">
    <w:name w:val="Основной текст с отступом 22"/>
    <w:basedOn w:val="a"/>
    <w:pPr>
      <w:spacing w:after="120" w:line="480" w:lineRule="auto"/>
      <w:ind w:left="283"/>
    </w:pPr>
  </w:style>
  <w:style w:type="paragraph" w:customStyle="1" w:styleId="310">
    <w:name w:val="Основной текст с отступом 31"/>
    <w:basedOn w:val="a"/>
    <w:pPr>
      <w:spacing w:after="120"/>
      <w:ind w:left="283"/>
    </w:pPr>
    <w:rPr>
      <w:sz w:val="16"/>
      <w:szCs w:val="16"/>
    </w:rPr>
  </w:style>
  <w:style w:type="paragraph" w:customStyle="1" w:styleId="10">
    <w:name w:val="Текст1"/>
    <w:basedOn w:val="a"/>
    <w:pPr>
      <w:widowControl w:val="0"/>
    </w:pPr>
    <w:rPr>
      <w:rFonts w:ascii="PragmaticaCTT" w:hAnsi="PragmaticaCTT" w:cs="PragmaticaCTT"/>
      <w:sz w:val="20"/>
      <w:szCs w:val="20"/>
      <w:lang w:val="uk-UA"/>
    </w:rPr>
  </w:style>
  <w:style w:type="paragraph" w:customStyle="1" w:styleId="211">
    <w:name w:val="Основной текст 21"/>
    <w:basedOn w:val="a"/>
    <w:pPr>
      <w:widowControl w:val="0"/>
      <w:overflowPunct w:val="0"/>
      <w:autoSpaceDE w:val="0"/>
      <w:ind w:right="84"/>
      <w:jc w:val="both"/>
      <w:textAlignment w:val="baseline"/>
    </w:pPr>
    <w:rPr>
      <w:szCs w:val="20"/>
      <w:u w:val="single"/>
    </w:rPr>
  </w:style>
  <w:style w:type="paragraph" w:styleId="af2">
    <w:name w:val="Normal (Web)"/>
    <w:basedOn w:val="a"/>
    <w:uiPriority w:val="99"/>
    <w:pPr>
      <w:spacing w:before="280" w:after="280"/>
    </w:pPr>
    <w:rPr>
      <w:sz w:val="24"/>
    </w:rPr>
  </w:style>
  <w:style w:type="paragraph" w:customStyle="1" w:styleId="BlockQuotation">
    <w:name w:val="Block Quotation"/>
    <w:basedOn w:val="a"/>
    <w:pPr>
      <w:widowControl w:val="0"/>
      <w:overflowPunct w:val="0"/>
      <w:autoSpaceDE w:val="0"/>
      <w:ind w:left="170" w:right="45"/>
      <w:jc w:val="both"/>
      <w:textAlignment w:val="baseline"/>
    </w:pPr>
    <w:rPr>
      <w:szCs w:val="20"/>
    </w:rPr>
  </w:style>
  <w:style w:type="paragraph" w:styleId="af3">
    <w:name w:val="Balloon Text"/>
    <w:basedOn w:val="a"/>
    <w:rPr>
      <w:rFonts w:ascii="Segoe UI" w:hAnsi="Segoe UI" w:cs="Segoe UI"/>
      <w:sz w:val="18"/>
      <w:szCs w:val="18"/>
    </w:rPr>
  </w:style>
  <w:style w:type="paragraph" w:customStyle="1" w:styleId="24">
    <w:name w:val="Основной текст2"/>
    <w:basedOn w:val="a"/>
    <w:pPr>
      <w:widowControl w:val="0"/>
      <w:shd w:val="clear" w:color="auto" w:fill="FFFFFF"/>
      <w:spacing w:after="660" w:line="0" w:lineRule="atLeast"/>
      <w:ind w:hanging="540"/>
      <w:jc w:val="center"/>
    </w:pPr>
    <w:rPr>
      <w:sz w:val="21"/>
      <w:szCs w:val="21"/>
      <w:lang w:val="en-US"/>
    </w:rPr>
  </w:style>
  <w:style w:type="paragraph" w:customStyle="1" w:styleId="311">
    <w:name w:val="Основной текст 31"/>
    <w:basedOn w:val="a"/>
    <w:pPr>
      <w:spacing w:after="120"/>
    </w:pPr>
    <w:rPr>
      <w:sz w:val="16"/>
      <w:szCs w:val="16"/>
    </w:rPr>
  </w:style>
  <w:style w:type="paragraph" w:customStyle="1" w:styleId="af4">
    <w:name w:val="Вміст таблиці"/>
    <w:basedOn w:val="a"/>
    <w:pPr>
      <w:suppressLineNumbers/>
    </w:pPr>
  </w:style>
  <w:style w:type="paragraph" w:customStyle="1" w:styleId="af5">
    <w:name w:val="Заголовок таблиці"/>
    <w:basedOn w:val="af4"/>
    <w:pPr>
      <w:jc w:val="center"/>
    </w:pPr>
    <w:rPr>
      <w:b/>
      <w:bCs/>
    </w:rPr>
  </w:style>
  <w:style w:type="paragraph" w:styleId="af6">
    <w:name w:val="Subtitle"/>
    <w:basedOn w:val="a"/>
    <w:link w:val="af7"/>
    <w:qFormat/>
    <w:rsid w:val="00FD4778"/>
    <w:pPr>
      <w:suppressAutoHyphens w:val="0"/>
      <w:ind w:left="360" w:right="-185"/>
      <w:jc w:val="center"/>
    </w:pPr>
    <w:rPr>
      <w:b/>
      <w:bCs/>
      <w:sz w:val="24"/>
      <w:lang w:val="uk-UA" w:eastAsia="ru-RU"/>
    </w:rPr>
  </w:style>
  <w:style w:type="character" w:customStyle="1" w:styleId="af7">
    <w:name w:val="Подзаголовок Знак"/>
    <w:link w:val="af6"/>
    <w:rsid w:val="00FD4778"/>
    <w:rPr>
      <w:b/>
      <w:bCs/>
      <w:sz w:val="24"/>
      <w:szCs w:val="24"/>
      <w:lang w:val="uk-UA"/>
    </w:rPr>
  </w:style>
  <w:style w:type="paragraph" w:styleId="21">
    <w:name w:val="Body Text 2"/>
    <w:basedOn w:val="a"/>
    <w:link w:val="20"/>
    <w:rsid w:val="003D5A73"/>
    <w:pPr>
      <w:suppressAutoHyphens w:val="0"/>
      <w:jc w:val="center"/>
    </w:pPr>
    <w:rPr>
      <w:lang w:eastAsia="ru-RU"/>
    </w:rPr>
  </w:style>
  <w:style w:type="character" w:customStyle="1" w:styleId="212">
    <w:name w:val="Основной текст 2 Знак1"/>
    <w:uiPriority w:val="99"/>
    <w:semiHidden/>
    <w:rsid w:val="003D5A73"/>
    <w:rPr>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9457">
      <w:bodyDiv w:val="1"/>
      <w:marLeft w:val="0"/>
      <w:marRight w:val="0"/>
      <w:marTop w:val="0"/>
      <w:marBottom w:val="0"/>
      <w:divBdr>
        <w:top w:val="none" w:sz="0" w:space="0" w:color="auto"/>
        <w:left w:val="none" w:sz="0" w:space="0" w:color="auto"/>
        <w:bottom w:val="none" w:sz="0" w:space="0" w:color="auto"/>
        <w:right w:val="none" w:sz="0" w:space="0" w:color="auto"/>
      </w:divBdr>
    </w:div>
    <w:div w:id="796459310">
      <w:bodyDiv w:val="1"/>
      <w:marLeft w:val="0"/>
      <w:marRight w:val="0"/>
      <w:marTop w:val="0"/>
      <w:marBottom w:val="0"/>
      <w:divBdr>
        <w:top w:val="none" w:sz="0" w:space="0" w:color="auto"/>
        <w:left w:val="none" w:sz="0" w:space="0" w:color="auto"/>
        <w:bottom w:val="none" w:sz="0" w:space="0" w:color="auto"/>
        <w:right w:val="none" w:sz="0" w:space="0" w:color="auto"/>
      </w:divBdr>
      <w:divsChild>
        <w:div w:id="2048875317">
          <w:marLeft w:val="-7"/>
          <w:marRight w:val="0"/>
          <w:marTop w:val="0"/>
          <w:marBottom w:val="0"/>
          <w:divBdr>
            <w:top w:val="none" w:sz="0" w:space="0" w:color="auto"/>
            <w:left w:val="none" w:sz="0" w:space="0" w:color="auto"/>
            <w:bottom w:val="none" w:sz="0" w:space="0" w:color="auto"/>
            <w:right w:val="none" w:sz="0" w:space="0" w:color="auto"/>
          </w:divBdr>
        </w:div>
      </w:divsChild>
    </w:div>
    <w:div w:id="837234681">
      <w:bodyDiv w:val="1"/>
      <w:marLeft w:val="0"/>
      <w:marRight w:val="0"/>
      <w:marTop w:val="0"/>
      <w:marBottom w:val="0"/>
      <w:divBdr>
        <w:top w:val="none" w:sz="0" w:space="0" w:color="auto"/>
        <w:left w:val="none" w:sz="0" w:space="0" w:color="auto"/>
        <w:bottom w:val="none" w:sz="0" w:space="0" w:color="auto"/>
        <w:right w:val="none" w:sz="0" w:space="0" w:color="auto"/>
      </w:divBdr>
      <w:divsChild>
        <w:div w:id="2741505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buv.gov.ua/" TargetMode="External"/><Relationship Id="rId3" Type="http://schemas.openxmlformats.org/officeDocument/2006/relationships/styles" Target="styles.xml"/><Relationship Id="rId7" Type="http://schemas.openxmlformats.org/officeDocument/2006/relationships/hyperlink" Target="http://www.osvita.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F%D1%80%D0%BE%D1%84%D1%96%D0%BB%D0%B0%D0%BA%D1%82%D0%B8%D0%BA%D0%B0_(%D0%BC%D0%B5%D0%B4%D0%B8%D1%86%D0%B8%D0%BD%D0%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5E290-8862-4C1D-AFB9-67F4A738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3631</Words>
  <Characters>20700</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24283</CharactersWithSpaces>
  <SharedDoc>false</SharedDoc>
  <HLinks>
    <vt:vector size="30" baseType="variant">
      <vt:variant>
        <vt:i4>1441858</vt:i4>
      </vt:variant>
      <vt:variant>
        <vt:i4>12</vt:i4>
      </vt:variant>
      <vt:variant>
        <vt:i4>0</vt:i4>
      </vt:variant>
      <vt:variant>
        <vt:i4>5</vt:i4>
      </vt:variant>
      <vt:variant>
        <vt:lpwstr>http://www.education.gov.ua/</vt:lpwstr>
      </vt:variant>
      <vt:variant>
        <vt:lpwstr/>
      </vt:variant>
      <vt:variant>
        <vt:i4>4587549</vt:i4>
      </vt:variant>
      <vt:variant>
        <vt:i4>9</vt:i4>
      </vt:variant>
      <vt:variant>
        <vt:i4>0</vt:i4>
      </vt:variant>
      <vt:variant>
        <vt:i4>5</vt:i4>
      </vt:variant>
      <vt:variant>
        <vt:lpwstr>http://korolenko.kharkov.com/</vt:lpwstr>
      </vt:variant>
      <vt:variant>
        <vt:lpwstr/>
      </vt:variant>
      <vt:variant>
        <vt:i4>4063353</vt:i4>
      </vt:variant>
      <vt:variant>
        <vt:i4>6</vt:i4>
      </vt:variant>
      <vt:variant>
        <vt:i4>0</vt:i4>
      </vt:variant>
      <vt:variant>
        <vt:i4>5</vt:i4>
      </vt:variant>
      <vt:variant>
        <vt:lpwstr>http://nbuv.gov.ua/</vt:lpwstr>
      </vt:variant>
      <vt:variant>
        <vt:lpwstr/>
      </vt:variant>
      <vt:variant>
        <vt:i4>5570646</vt:i4>
      </vt:variant>
      <vt:variant>
        <vt:i4>3</vt:i4>
      </vt:variant>
      <vt:variant>
        <vt:i4>0</vt:i4>
      </vt:variant>
      <vt:variant>
        <vt:i4>5</vt:i4>
      </vt:variant>
      <vt:variant>
        <vt:lpwstr>http://www.osvita.org.ua/</vt:lpwstr>
      </vt:variant>
      <vt:variant>
        <vt:lpwstr/>
      </vt:variant>
      <vt:variant>
        <vt:i4>5832762</vt:i4>
      </vt:variant>
      <vt:variant>
        <vt:i4>0</vt:i4>
      </vt:variant>
      <vt:variant>
        <vt:i4>0</vt:i4>
      </vt:variant>
      <vt:variant>
        <vt:i4>5</vt:i4>
      </vt:variant>
      <vt:variant>
        <vt:lpwstr>https://uk.wikipedia.org/wiki/%D0%9F%D1%80%D0%BE%D1%84%D1%96%D0%BB%D0%B0%D0%BA%D1%82%D0%B8%D0%BA%D0%B0_(%D0%BC%D0%B5%D0%B4%D0%B8%D1%86%D0%B8%D0%BD%D0%B0)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Юляша</cp:lastModifiedBy>
  <cp:revision>2</cp:revision>
  <cp:lastPrinted>1995-11-21T15:41:00Z</cp:lastPrinted>
  <dcterms:created xsi:type="dcterms:W3CDTF">2020-11-12T12:29:00Z</dcterms:created>
  <dcterms:modified xsi:type="dcterms:W3CDTF">2020-11-12T12:29:00Z</dcterms:modified>
</cp:coreProperties>
</file>