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7A" w:rsidRPr="00635686" w:rsidRDefault="00DE317A" w:rsidP="00BD55E7">
      <w:pPr>
        <w:pStyle w:val="FR2"/>
        <w:spacing w:before="0" w:line="360" w:lineRule="auto"/>
        <w:ind w:left="0" w:firstLine="0"/>
        <w:jc w:val="center"/>
        <w:rPr>
          <w:rFonts w:ascii="Times New Roman" w:hAnsi="Times New Roman" w:cs="Times New Roman"/>
          <w:sz w:val="28"/>
          <w:szCs w:val="28"/>
        </w:rPr>
      </w:pPr>
      <w:r w:rsidRPr="00635686">
        <w:rPr>
          <w:rFonts w:ascii="Times New Roman" w:hAnsi="Times New Roman" w:cs="Times New Roman"/>
          <w:sz w:val="28"/>
          <w:szCs w:val="28"/>
        </w:rPr>
        <w:t>МІНІСТЕРСТВО ОХОРОНИ ЗДОРОВ’Я УКРАЇНИ</w:t>
      </w:r>
    </w:p>
    <w:p w:rsidR="00DE317A" w:rsidRPr="00635686" w:rsidRDefault="00DE317A" w:rsidP="00BD55E7">
      <w:pPr>
        <w:jc w:val="center"/>
        <w:rPr>
          <w:lang w:val="uk-UA"/>
        </w:rPr>
      </w:pPr>
      <w:r w:rsidRPr="00635686">
        <w:rPr>
          <w:caps/>
          <w:lang w:val="uk-UA"/>
        </w:rPr>
        <w:t>Харківський національний медичний університет</w:t>
      </w:r>
    </w:p>
    <w:p w:rsidR="00DE317A" w:rsidRPr="00635686" w:rsidRDefault="00DE317A" w:rsidP="00BD55E7">
      <w:pPr>
        <w:jc w:val="center"/>
        <w:rPr>
          <w:lang w:val="uk-UA"/>
        </w:rPr>
      </w:pPr>
    </w:p>
    <w:p w:rsidR="00DE317A" w:rsidRPr="00635686" w:rsidRDefault="00DE317A" w:rsidP="00BD55E7">
      <w:pPr>
        <w:jc w:val="center"/>
        <w:rPr>
          <w:rFonts w:eastAsia="Batang"/>
          <w:sz w:val="24"/>
          <w:szCs w:val="24"/>
          <w:lang w:val="uk-UA"/>
        </w:rPr>
      </w:pPr>
    </w:p>
    <w:p w:rsidR="00DE317A" w:rsidRPr="00635686" w:rsidRDefault="00DE317A" w:rsidP="00BD55E7">
      <w:pPr>
        <w:jc w:val="center"/>
        <w:rPr>
          <w:rFonts w:eastAsia="Batang"/>
          <w:b/>
          <w:bCs/>
          <w:sz w:val="24"/>
          <w:szCs w:val="24"/>
          <w:lang w:val="uk-UA"/>
        </w:rPr>
      </w:pPr>
    </w:p>
    <w:p w:rsidR="00DE317A" w:rsidRPr="00635686" w:rsidRDefault="00DE317A" w:rsidP="00BD55E7">
      <w:pPr>
        <w:jc w:val="right"/>
        <w:rPr>
          <w:sz w:val="24"/>
          <w:szCs w:val="24"/>
          <w:lang w:val="uk-UA"/>
        </w:rPr>
      </w:pPr>
      <w:r w:rsidRPr="00635686">
        <w:rPr>
          <w:b/>
          <w:bCs/>
          <w:sz w:val="24"/>
          <w:szCs w:val="24"/>
          <w:lang w:val="uk-UA"/>
        </w:rPr>
        <w:t>ЗАТВЕРДЖУЮ</w:t>
      </w:r>
    </w:p>
    <w:p w:rsidR="00DE317A" w:rsidRPr="00635686" w:rsidRDefault="00DE317A" w:rsidP="00BD55E7">
      <w:pPr>
        <w:jc w:val="right"/>
        <w:rPr>
          <w:sz w:val="24"/>
          <w:szCs w:val="24"/>
          <w:lang w:val="uk-UA"/>
        </w:rPr>
      </w:pPr>
      <w:r w:rsidRPr="00635686">
        <w:rPr>
          <w:sz w:val="24"/>
          <w:szCs w:val="24"/>
          <w:lang w:val="uk-UA"/>
        </w:rPr>
        <w:t>Проректор з науково-</w:t>
      </w:r>
    </w:p>
    <w:p w:rsidR="00DE317A" w:rsidRPr="00635686" w:rsidRDefault="00DE317A" w:rsidP="00BD55E7">
      <w:pPr>
        <w:jc w:val="right"/>
        <w:rPr>
          <w:sz w:val="24"/>
          <w:szCs w:val="24"/>
          <w:lang w:val="uk-UA"/>
        </w:rPr>
      </w:pPr>
      <w:r w:rsidRPr="00635686">
        <w:rPr>
          <w:sz w:val="24"/>
          <w:szCs w:val="24"/>
          <w:lang w:val="uk-UA"/>
        </w:rPr>
        <w:t>педагогічної роботи</w:t>
      </w:r>
    </w:p>
    <w:p w:rsidR="00DE317A" w:rsidRPr="00635686" w:rsidRDefault="00DE317A" w:rsidP="00BD55E7">
      <w:pPr>
        <w:jc w:val="right"/>
        <w:rPr>
          <w:sz w:val="24"/>
          <w:szCs w:val="24"/>
          <w:lang w:val="uk-UA"/>
        </w:rPr>
      </w:pPr>
    </w:p>
    <w:p w:rsidR="00DE317A" w:rsidRPr="00635686" w:rsidRDefault="00C31E21" w:rsidP="003A59EC">
      <w:pPr>
        <w:suppressAutoHyphens/>
        <w:jc w:val="right"/>
        <w:rPr>
          <w:sz w:val="24"/>
          <w:szCs w:val="24"/>
          <w:lang w:val="uk-UA" w:eastAsia="ar-SA"/>
        </w:rPr>
      </w:pPr>
      <w:r w:rsidRPr="00774E47">
        <w:rPr>
          <w:sz w:val="24"/>
          <w:lang w:val="uk-UA"/>
        </w:rPr>
        <w:t xml:space="preserve">професор     В. Д. Марковський   </w:t>
      </w:r>
      <w:r w:rsidR="00DE317A" w:rsidRPr="00635686">
        <w:rPr>
          <w:sz w:val="24"/>
          <w:szCs w:val="24"/>
          <w:lang w:val="uk-UA" w:eastAsia="ar-SA"/>
        </w:rPr>
        <w:t xml:space="preserve">   </w:t>
      </w:r>
      <w:r w:rsidR="00DE317A" w:rsidRPr="00635686">
        <w:rPr>
          <w:sz w:val="24"/>
          <w:szCs w:val="24"/>
          <w:lang w:val="uk-UA"/>
        </w:rPr>
        <w:t xml:space="preserve">  </w:t>
      </w:r>
    </w:p>
    <w:p w:rsidR="00963042" w:rsidRPr="00361970" w:rsidRDefault="00963042" w:rsidP="00963042">
      <w:pPr>
        <w:pStyle w:val="a3"/>
        <w:jc w:val="right"/>
        <w:rPr>
          <w:lang w:val="uk-UA"/>
        </w:rPr>
      </w:pPr>
      <w:r w:rsidRPr="00361970">
        <w:rPr>
          <w:lang w:val="uk-UA"/>
        </w:rPr>
        <w:t>“30” серпня 2019 року</w:t>
      </w:r>
    </w:p>
    <w:p w:rsidR="00DE317A" w:rsidRPr="00635686" w:rsidRDefault="00DE317A" w:rsidP="00BD55E7">
      <w:pPr>
        <w:jc w:val="center"/>
        <w:rPr>
          <w:rFonts w:eastAsia="Batang"/>
          <w:b/>
          <w:bCs/>
          <w:sz w:val="24"/>
          <w:szCs w:val="24"/>
          <w:lang w:val="uk-UA"/>
        </w:rPr>
      </w:pPr>
    </w:p>
    <w:p w:rsidR="00DE317A" w:rsidRPr="00635686" w:rsidRDefault="00DE317A" w:rsidP="00BD55E7">
      <w:pPr>
        <w:jc w:val="center"/>
        <w:rPr>
          <w:rFonts w:eastAsia="Batang"/>
          <w:b/>
          <w:bCs/>
          <w:sz w:val="24"/>
          <w:szCs w:val="24"/>
          <w:lang w:val="uk-UA"/>
        </w:rPr>
      </w:pPr>
    </w:p>
    <w:p w:rsidR="00DE317A" w:rsidRPr="00635686" w:rsidRDefault="00DE317A" w:rsidP="00BD55E7">
      <w:pPr>
        <w:jc w:val="center"/>
        <w:rPr>
          <w:rFonts w:eastAsia="Batang"/>
          <w:b/>
          <w:bCs/>
          <w:lang w:val="uk-UA"/>
        </w:rPr>
      </w:pPr>
      <w:r w:rsidRPr="00635686">
        <w:rPr>
          <w:rFonts w:eastAsia="Batang"/>
          <w:lang w:val="uk-UA"/>
        </w:rPr>
        <w:t>Кафедра філософії</w:t>
      </w:r>
    </w:p>
    <w:p w:rsidR="00DE317A" w:rsidRPr="00635686" w:rsidRDefault="00DE317A" w:rsidP="00BD55E7">
      <w:pPr>
        <w:jc w:val="center"/>
        <w:rPr>
          <w:rFonts w:eastAsia="Batang"/>
          <w:b/>
          <w:bCs/>
          <w:sz w:val="24"/>
          <w:szCs w:val="24"/>
          <w:lang w:val="uk-UA"/>
        </w:rPr>
      </w:pPr>
    </w:p>
    <w:p w:rsidR="00DE317A" w:rsidRPr="00635686" w:rsidRDefault="00DE317A" w:rsidP="00BD55E7">
      <w:pPr>
        <w:jc w:val="center"/>
        <w:rPr>
          <w:rFonts w:eastAsia="Batang"/>
          <w:lang w:val="uk-UA"/>
        </w:rPr>
      </w:pPr>
      <w:r w:rsidRPr="00635686">
        <w:rPr>
          <w:rFonts w:eastAsia="Batang"/>
          <w:lang w:val="uk-UA"/>
        </w:rPr>
        <w:t>СИЛАБУС</w:t>
      </w:r>
    </w:p>
    <w:p w:rsidR="00DE317A" w:rsidRPr="00635686" w:rsidRDefault="00DE317A" w:rsidP="00BD55E7">
      <w:pPr>
        <w:jc w:val="center"/>
        <w:rPr>
          <w:rFonts w:eastAsia="Batang"/>
          <w:lang w:val="uk-UA"/>
        </w:rPr>
      </w:pPr>
    </w:p>
    <w:p w:rsidR="00DE317A" w:rsidRPr="00635686" w:rsidRDefault="00DE317A" w:rsidP="00BD55E7">
      <w:pPr>
        <w:jc w:val="center"/>
        <w:rPr>
          <w:rFonts w:eastAsia="Batang"/>
          <w:lang w:val="uk-UA"/>
        </w:rPr>
      </w:pPr>
      <w:r w:rsidRPr="00635686">
        <w:rPr>
          <w:rFonts w:eastAsia="Batang"/>
          <w:lang w:val="uk-UA"/>
        </w:rPr>
        <w:t>НАВЧАЛЬНОЇ ДИСЦИПЛІНИ</w:t>
      </w:r>
    </w:p>
    <w:p w:rsidR="00DE317A" w:rsidRPr="00635686" w:rsidRDefault="00DE317A" w:rsidP="00BD55E7">
      <w:pPr>
        <w:jc w:val="center"/>
        <w:rPr>
          <w:sz w:val="24"/>
          <w:szCs w:val="24"/>
          <w:lang w:val="uk-UA"/>
        </w:rPr>
      </w:pPr>
    </w:p>
    <w:p w:rsidR="00DE317A" w:rsidRPr="00635686" w:rsidRDefault="00DE317A" w:rsidP="00BD55E7">
      <w:pPr>
        <w:jc w:val="center"/>
        <w:rPr>
          <w:u w:val="single"/>
          <w:lang w:val="uk-UA"/>
        </w:rPr>
      </w:pPr>
      <w:r w:rsidRPr="00635686">
        <w:rPr>
          <w:b/>
          <w:bCs/>
          <w:u w:val="single"/>
          <w:lang w:val="uk-UA"/>
        </w:rPr>
        <w:t>„ПРОФЕСІЙНА ЕТИКА ВИЩОЇ ШКОЛИ”</w:t>
      </w:r>
    </w:p>
    <w:p w:rsidR="00DE317A" w:rsidRPr="00635686" w:rsidRDefault="00DE317A" w:rsidP="00BD55E7">
      <w:pPr>
        <w:jc w:val="center"/>
        <w:rPr>
          <w:sz w:val="18"/>
          <w:szCs w:val="18"/>
          <w:lang w:val="uk-UA"/>
        </w:rPr>
      </w:pPr>
      <w:r w:rsidRPr="00635686">
        <w:rPr>
          <w:sz w:val="18"/>
          <w:szCs w:val="18"/>
          <w:lang w:val="uk-UA"/>
        </w:rPr>
        <w:t xml:space="preserve"> (назва навчальної дисципліни)</w:t>
      </w:r>
    </w:p>
    <w:p w:rsidR="00DE317A" w:rsidRPr="00635686" w:rsidRDefault="00DE317A" w:rsidP="00BD55E7">
      <w:pPr>
        <w:ind w:firstLine="708"/>
        <w:rPr>
          <w:sz w:val="24"/>
          <w:szCs w:val="24"/>
          <w:lang w:val="uk-UA"/>
        </w:rPr>
      </w:pPr>
    </w:p>
    <w:p w:rsidR="00DE317A" w:rsidRPr="00635686" w:rsidRDefault="00DE317A" w:rsidP="00BD55E7">
      <w:pPr>
        <w:tabs>
          <w:tab w:val="left" w:pos="3686"/>
        </w:tabs>
        <w:spacing w:after="120"/>
        <w:jc w:val="center"/>
        <w:rPr>
          <w:sz w:val="24"/>
          <w:szCs w:val="24"/>
          <w:lang w:val="uk-UA"/>
        </w:rPr>
      </w:pPr>
      <w:r w:rsidRPr="00635686">
        <w:rPr>
          <w:sz w:val="24"/>
          <w:szCs w:val="24"/>
          <w:lang w:val="uk-UA"/>
        </w:rPr>
        <w:t xml:space="preserve">Навчальний рік </w:t>
      </w:r>
      <w:r w:rsidRPr="00635686">
        <w:rPr>
          <w:sz w:val="24"/>
          <w:szCs w:val="24"/>
          <w:u w:val="single"/>
          <w:lang w:val="uk-UA"/>
        </w:rPr>
        <w:t>2019-2020</w:t>
      </w:r>
    </w:p>
    <w:p w:rsidR="00DE317A" w:rsidRPr="00635686" w:rsidRDefault="00DE317A" w:rsidP="00BD55E7">
      <w:pPr>
        <w:rPr>
          <w:sz w:val="24"/>
          <w:szCs w:val="24"/>
          <w:lang w:val="uk-UA"/>
        </w:rPr>
      </w:pPr>
      <w:r w:rsidRPr="00635686">
        <w:rPr>
          <w:sz w:val="24"/>
          <w:szCs w:val="24"/>
          <w:lang w:val="uk-UA"/>
        </w:rPr>
        <w:t>галузь знань:</w:t>
      </w:r>
      <w:r w:rsidRPr="00635686">
        <w:rPr>
          <w:sz w:val="24"/>
          <w:szCs w:val="24"/>
          <w:lang w:val="uk-UA"/>
        </w:rPr>
        <w:tab/>
      </w:r>
      <w:r w:rsidRPr="00635686">
        <w:rPr>
          <w:sz w:val="24"/>
          <w:szCs w:val="24"/>
          <w:lang w:val="uk-UA"/>
        </w:rPr>
        <w:tab/>
        <w:t xml:space="preserve">              </w:t>
      </w:r>
      <w:r w:rsidRPr="00635686">
        <w:rPr>
          <w:sz w:val="24"/>
          <w:szCs w:val="24"/>
          <w:lang w:val="uk-UA"/>
        </w:rPr>
        <w:tab/>
      </w:r>
      <w:r w:rsidRPr="00635686">
        <w:rPr>
          <w:sz w:val="24"/>
          <w:szCs w:val="24"/>
          <w:u w:val="single"/>
          <w:lang w:val="uk-UA"/>
        </w:rPr>
        <w:t>01 „Освіта / педагогіка”</w:t>
      </w:r>
    </w:p>
    <w:p w:rsidR="00DE317A" w:rsidRPr="00635686" w:rsidRDefault="00DE317A" w:rsidP="00BD55E7">
      <w:pPr>
        <w:jc w:val="center"/>
        <w:rPr>
          <w:sz w:val="18"/>
          <w:szCs w:val="18"/>
          <w:lang w:val="uk-UA"/>
        </w:rPr>
      </w:pPr>
      <w:r w:rsidRPr="00635686">
        <w:rPr>
          <w:sz w:val="24"/>
          <w:szCs w:val="24"/>
          <w:lang w:val="uk-UA"/>
        </w:rPr>
        <w:t xml:space="preserve">  </w:t>
      </w:r>
      <w:r w:rsidRPr="00635686">
        <w:rPr>
          <w:sz w:val="18"/>
          <w:szCs w:val="18"/>
          <w:lang w:val="uk-UA"/>
        </w:rPr>
        <w:t xml:space="preserve"> (шифр і назва напряму підготовки)</w:t>
      </w:r>
    </w:p>
    <w:p w:rsidR="00DE317A" w:rsidRPr="00635686" w:rsidRDefault="00DE317A" w:rsidP="00BD55E7">
      <w:pPr>
        <w:jc w:val="center"/>
        <w:rPr>
          <w:sz w:val="24"/>
          <w:szCs w:val="24"/>
          <w:lang w:val="uk-UA"/>
        </w:rPr>
      </w:pPr>
    </w:p>
    <w:p w:rsidR="00DE317A" w:rsidRPr="00635686" w:rsidRDefault="00DE317A" w:rsidP="00BD55E7">
      <w:pPr>
        <w:pStyle w:val="a5"/>
        <w:spacing w:after="0"/>
        <w:ind w:left="1800" w:hanging="1800"/>
        <w:rPr>
          <w:u w:val="single"/>
          <w:lang w:val="uk-UA"/>
        </w:rPr>
      </w:pPr>
      <w:r w:rsidRPr="00635686">
        <w:rPr>
          <w:lang w:val="uk-UA"/>
        </w:rPr>
        <w:t xml:space="preserve">спеціальність: </w:t>
      </w:r>
      <w:r w:rsidRPr="00635686">
        <w:rPr>
          <w:lang w:val="uk-UA"/>
        </w:rPr>
        <w:tab/>
        <w:t xml:space="preserve">       </w:t>
      </w:r>
      <w:r w:rsidRPr="00635686">
        <w:rPr>
          <w:u w:val="single"/>
          <w:lang w:val="uk-UA"/>
        </w:rPr>
        <w:t>011 «Освітні, педагогічні науки» (ОКР „Магістр”)_</w:t>
      </w:r>
    </w:p>
    <w:p w:rsidR="00DE317A" w:rsidRPr="00635686" w:rsidRDefault="00DE317A" w:rsidP="00BD55E7">
      <w:pPr>
        <w:jc w:val="center"/>
        <w:rPr>
          <w:sz w:val="18"/>
          <w:szCs w:val="18"/>
          <w:lang w:val="uk-UA"/>
        </w:rPr>
      </w:pPr>
      <w:r w:rsidRPr="00635686">
        <w:rPr>
          <w:sz w:val="24"/>
          <w:szCs w:val="24"/>
          <w:lang w:val="uk-UA"/>
        </w:rPr>
        <w:t xml:space="preserve">            </w:t>
      </w:r>
      <w:r w:rsidRPr="00635686">
        <w:rPr>
          <w:sz w:val="18"/>
          <w:szCs w:val="18"/>
          <w:lang w:val="uk-UA"/>
        </w:rPr>
        <w:t>(шифр і назва спеціальності)</w:t>
      </w:r>
    </w:p>
    <w:p w:rsidR="00DE317A" w:rsidRPr="00635686" w:rsidRDefault="00DE317A" w:rsidP="00BD55E7">
      <w:pPr>
        <w:ind w:firstLine="708"/>
        <w:jc w:val="center"/>
        <w:rPr>
          <w:sz w:val="24"/>
          <w:szCs w:val="24"/>
          <w:lang w:val="uk-UA"/>
        </w:rPr>
      </w:pPr>
    </w:p>
    <w:p w:rsidR="00DE317A" w:rsidRPr="00635686" w:rsidRDefault="00DE317A" w:rsidP="00BD55E7">
      <w:pPr>
        <w:tabs>
          <w:tab w:val="left" w:pos="3828"/>
        </w:tabs>
        <w:rPr>
          <w:sz w:val="24"/>
          <w:szCs w:val="24"/>
          <w:u w:val="single"/>
          <w:lang w:val="uk-UA"/>
        </w:rPr>
      </w:pPr>
      <w:r w:rsidRPr="00635686">
        <w:rPr>
          <w:sz w:val="24"/>
          <w:szCs w:val="24"/>
          <w:lang w:val="uk-UA"/>
        </w:rPr>
        <w:t>курс:</w:t>
      </w:r>
      <w:r w:rsidRPr="00635686">
        <w:rPr>
          <w:sz w:val="24"/>
          <w:szCs w:val="24"/>
          <w:lang w:val="uk-UA"/>
        </w:rPr>
        <w:tab/>
        <w:t xml:space="preserve">      </w:t>
      </w:r>
      <w:r w:rsidR="001171EC" w:rsidRPr="001C50D9">
        <w:rPr>
          <w:sz w:val="24"/>
          <w:szCs w:val="24"/>
        </w:rPr>
        <w:t xml:space="preserve">  </w:t>
      </w:r>
      <w:r w:rsidRPr="00635686">
        <w:rPr>
          <w:sz w:val="24"/>
          <w:szCs w:val="24"/>
          <w:u w:val="single"/>
          <w:lang w:val="uk-UA"/>
        </w:rPr>
        <w:t>перший</w:t>
      </w:r>
    </w:p>
    <w:p w:rsidR="00DE317A" w:rsidRPr="00635686" w:rsidRDefault="00DE317A" w:rsidP="00BD55E7">
      <w:pPr>
        <w:ind w:firstLine="708"/>
        <w:rPr>
          <w:sz w:val="24"/>
          <w:szCs w:val="24"/>
          <w:u w:val="single"/>
          <w:lang w:val="uk-UA"/>
        </w:rPr>
      </w:pPr>
    </w:p>
    <w:p w:rsidR="00DE317A" w:rsidRPr="00635686" w:rsidRDefault="00DE317A" w:rsidP="00BD55E7">
      <w:pPr>
        <w:rPr>
          <w:sz w:val="24"/>
          <w:szCs w:val="24"/>
          <w:u w:val="single"/>
          <w:lang w:val="uk-UA"/>
        </w:rPr>
      </w:pPr>
    </w:p>
    <w:p w:rsidR="00DE317A" w:rsidRPr="00635686" w:rsidRDefault="00DE317A" w:rsidP="00BD55E7">
      <w:pPr>
        <w:rPr>
          <w:sz w:val="24"/>
          <w:szCs w:val="24"/>
          <w:u w:val="single"/>
          <w:lang w:val="uk-UA"/>
        </w:rPr>
      </w:pPr>
    </w:p>
    <w:tbl>
      <w:tblPr>
        <w:tblW w:w="10320" w:type="dxa"/>
        <w:tblInd w:w="-106" w:type="dxa"/>
        <w:tblLayout w:type="fixed"/>
        <w:tblLook w:val="00A0" w:firstRow="1" w:lastRow="0" w:firstColumn="1" w:lastColumn="0" w:noHBand="0" w:noVBand="0"/>
      </w:tblPr>
      <w:tblGrid>
        <w:gridCol w:w="4789"/>
        <w:gridCol w:w="425"/>
        <w:gridCol w:w="5106"/>
      </w:tblGrid>
      <w:tr w:rsidR="00DE317A" w:rsidRPr="00C31E21">
        <w:tc>
          <w:tcPr>
            <w:tcW w:w="4789" w:type="dxa"/>
          </w:tcPr>
          <w:p w:rsidR="00DE317A" w:rsidRPr="00635686" w:rsidRDefault="003A59EC" w:rsidP="00AC1AE4">
            <w:pPr>
              <w:rPr>
                <w:b/>
                <w:bCs/>
                <w:i/>
                <w:iCs/>
                <w:sz w:val="24"/>
                <w:szCs w:val="24"/>
                <w:lang w:val="uk-UA"/>
              </w:rPr>
            </w:pPr>
            <w:r>
              <w:rPr>
                <w:sz w:val="24"/>
                <w:szCs w:val="24"/>
                <w:lang w:val="uk-UA"/>
              </w:rPr>
              <w:t>Силабус затверджено</w:t>
            </w:r>
            <w:r w:rsidR="00DE317A" w:rsidRPr="00635686">
              <w:rPr>
                <w:sz w:val="24"/>
                <w:szCs w:val="24"/>
                <w:lang w:val="uk-UA"/>
              </w:rPr>
              <w:t xml:space="preserve"> на засіданні кафедри філософії</w:t>
            </w:r>
          </w:p>
          <w:p w:rsidR="00DE317A" w:rsidRPr="00635686" w:rsidRDefault="00DE317A" w:rsidP="00AC1AE4">
            <w:pPr>
              <w:rPr>
                <w:b/>
                <w:bCs/>
                <w:i/>
                <w:iCs/>
                <w:sz w:val="24"/>
                <w:szCs w:val="24"/>
                <w:lang w:val="uk-UA"/>
              </w:rPr>
            </w:pPr>
          </w:p>
          <w:p w:rsidR="00DE317A" w:rsidRPr="00635686" w:rsidRDefault="00DE317A" w:rsidP="00AC1AE4">
            <w:pPr>
              <w:rPr>
                <w:sz w:val="24"/>
                <w:szCs w:val="24"/>
                <w:lang w:val="uk-UA"/>
              </w:rPr>
            </w:pPr>
            <w:r w:rsidRPr="00635686">
              <w:rPr>
                <w:sz w:val="24"/>
                <w:szCs w:val="24"/>
                <w:lang w:val="uk-UA"/>
              </w:rPr>
              <w:t xml:space="preserve">Протокол від.  </w:t>
            </w:r>
          </w:p>
          <w:p w:rsidR="00DE317A" w:rsidRPr="00635686" w:rsidRDefault="00DE317A" w:rsidP="00AC1AE4">
            <w:pPr>
              <w:rPr>
                <w:sz w:val="24"/>
                <w:szCs w:val="24"/>
              </w:rPr>
            </w:pPr>
            <w:r w:rsidRPr="00635686">
              <w:rPr>
                <w:sz w:val="24"/>
                <w:szCs w:val="24"/>
                <w:lang w:val="uk-UA"/>
              </w:rPr>
              <w:t>“</w:t>
            </w:r>
            <w:r w:rsidRPr="00635686">
              <w:rPr>
                <w:sz w:val="24"/>
                <w:szCs w:val="24"/>
              </w:rPr>
              <w:t>28</w:t>
            </w:r>
            <w:r w:rsidRPr="00635686">
              <w:rPr>
                <w:sz w:val="24"/>
                <w:szCs w:val="24"/>
                <w:lang w:val="uk-UA"/>
              </w:rPr>
              <w:t xml:space="preserve">” серпня 2019 року № </w:t>
            </w:r>
            <w:r w:rsidRPr="00635686">
              <w:rPr>
                <w:sz w:val="24"/>
                <w:szCs w:val="24"/>
              </w:rPr>
              <w:t>9</w:t>
            </w:r>
          </w:p>
          <w:p w:rsidR="00DE317A" w:rsidRPr="00635686" w:rsidRDefault="00DE317A" w:rsidP="00AC1AE4">
            <w:pPr>
              <w:rPr>
                <w:sz w:val="24"/>
                <w:szCs w:val="24"/>
                <w:lang w:val="uk-UA"/>
              </w:rPr>
            </w:pPr>
          </w:p>
          <w:p w:rsidR="00DE317A" w:rsidRPr="00635686" w:rsidRDefault="00DE317A" w:rsidP="003A59EC">
            <w:pPr>
              <w:rPr>
                <w:lang w:val="uk-UA"/>
              </w:rPr>
            </w:pPr>
          </w:p>
        </w:tc>
        <w:tc>
          <w:tcPr>
            <w:tcW w:w="425" w:type="dxa"/>
          </w:tcPr>
          <w:p w:rsidR="00DE317A" w:rsidRPr="00635686" w:rsidRDefault="00DE317A" w:rsidP="00AC1AE4">
            <w:pPr>
              <w:jc w:val="both"/>
              <w:rPr>
                <w:lang w:val="uk-UA"/>
              </w:rPr>
            </w:pPr>
          </w:p>
        </w:tc>
        <w:tc>
          <w:tcPr>
            <w:tcW w:w="5106" w:type="dxa"/>
          </w:tcPr>
          <w:p w:rsidR="00DE317A" w:rsidRPr="00635686" w:rsidRDefault="00DE317A" w:rsidP="00AC1AE4">
            <w:pPr>
              <w:rPr>
                <w:sz w:val="24"/>
                <w:szCs w:val="24"/>
                <w:lang w:val="uk-UA"/>
              </w:rPr>
            </w:pPr>
            <w:r w:rsidRPr="00635686">
              <w:rPr>
                <w:sz w:val="24"/>
                <w:szCs w:val="24"/>
                <w:lang w:val="uk-UA"/>
              </w:rPr>
              <w:t xml:space="preserve">Схвалено методичною комісією ХНМУ з проблем </w:t>
            </w:r>
            <w:r w:rsidRPr="00635686">
              <w:rPr>
                <w:sz w:val="24"/>
                <w:szCs w:val="24"/>
                <w:u w:val="single"/>
                <w:lang w:val="uk-UA"/>
              </w:rPr>
              <w:t>гуманітарної та соціально-економічної підготовки</w:t>
            </w:r>
          </w:p>
          <w:p w:rsidR="00DE317A" w:rsidRPr="00635686" w:rsidRDefault="00DE317A" w:rsidP="00AC1AE4">
            <w:pPr>
              <w:rPr>
                <w:sz w:val="16"/>
                <w:szCs w:val="16"/>
                <w:lang w:val="uk-UA"/>
              </w:rPr>
            </w:pPr>
            <w:r w:rsidRPr="00635686">
              <w:rPr>
                <w:sz w:val="24"/>
                <w:szCs w:val="24"/>
                <w:lang w:val="uk-UA"/>
              </w:rPr>
              <w:t xml:space="preserve">                      </w:t>
            </w:r>
            <w:r w:rsidRPr="00635686">
              <w:rPr>
                <w:sz w:val="16"/>
                <w:szCs w:val="16"/>
                <w:lang w:val="uk-UA"/>
              </w:rPr>
              <w:t>( назва)</w:t>
            </w:r>
          </w:p>
          <w:p w:rsidR="00DE317A" w:rsidRPr="00635686" w:rsidRDefault="00DE317A" w:rsidP="00AC1AE4">
            <w:pPr>
              <w:rPr>
                <w:sz w:val="24"/>
                <w:szCs w:val="24"/>
                <w:lang w:val="uk-UA"/>
              </w:rPr>
            </w:pPr>
            <w:r w:rsidRPr="00635686">
              <w:rPr>
                <w:sz w:val="24"/>
                <w:szCs w:val="24"/>
                <w:lang w:val="uk-UA"/>
              </w:rPr>
              <w:t xml:space="preserve">Протокол від.  </w:t>
            </w:r>
          </w:p>
          <w:p w:rsidR="00963042" w:rsidRPr="00361970" w:rsidRDefault="00963042" w:rsidP="00963042">
            <w:pPr>
              <w:rPr>
                <w:sz w:val="24"/>
                <w:lang w:val="uk-UA"/>
              </w:rPr>
            </w:pPr>
            <w:r w:rsidRPr="00361970">
              <w:rPr>
                <w:sz w:val="24"/>
                <w:lang w:val="uk-UA"/>
              </w:rPr>
              <w:t>“29” серпня 2019 року № 1</w:t>
            </w:r>
          </w:p>
          <w:p w:rsidR="00DE317A" w:rsidRPr="00635686" w:rsidRDefault="00DE317A" w:rsidP="00AC1AE4">
            <w:pPr>
              <w:rPr>
                <w:sz w:val="24"/>
                <w:szCs w:val="24"/>
                <w:lang w:val="uk-UA"/>
              </w:rPr>
            </w:pPr>
          </w:p>
          <w:p w:rsidR="00DE317A" w:rsidRPr="00635686" w:rsidRDefault="00DE317A" w:rsidP="00AC1AE4">
            <w:pPr>
              <w:rPr>
                <w:sz w:val="24"/>
                <w:szCs w:val="24"/>
                <w:lang w:val="uk-UA"/>
              </w:rPr>
            </w:pPr>
            <w:r w:rsidRPr="00635686">
              <w:rPr>
                <w:sz w:val="24"/>
                <w:szCs w:val="24"/>
                <w:lang w:val="uk-UA"/>
              </w:rPr>
              <w:t xml:space="preserve">         </w:t>
            </w:r>
          </w:p>
          <w:p w:rsidR="00DE317A" w:rsidRPr="00635686" w:rsidRDefault="00DE317A" w:rsidP="00AC1AE4">
            <w:pPr>
              <w:rPr>
                <w:lang w:val="uk-UA"/>
              </w:rPr>
            </w:pPr>
          </w:p>
        </w:tc>
      </w:tr>
    </w:tbl>
    <w:p w:rsidR="00DE317A" w:rsidRPr="00635686" w:rsidRDefault="00DE317A" w:rsidP="00BD55E7">
      <w:pPr>
        <w:rPr>
          <w:sz w:val="24"/>
          <w:szCs w:val="24"/>
          <w:u w:val="single"/>
          <w:lang w:val="uk-UA"/>
        </w:rPr>
      </w:pPr>
    </w:p>
    <w:p w:rsidR="00DE317A" w:rsidRPr="00635686" w:rsidRDefault="00DE317A" w:rsidP="00FB27E1">
      <w:pPr>
        <w:rPr>
          <w:sz w:val="24"/>
          <w:szCs w:val="24"/>
          <w:lang w:val="uk-UA"/>
        </w:rPr>
      </w:pPr>
      <w:r w:rsidRPr="00635686">
        <w:rPr>
          <w:sz w:val="24"/>
          <w:szCs w:val="24"/>
          <w:lang w:val="uk-UA"/>
        </w:rPr>
        <w:br w:type="page"/>
      </w:r>
      <w:r w:rsidRPr="00635686">
        <w:rPr>
          <w:sz w:val="24"/>
          <w:szCs w:val="24"/>
          <w:u w:val="single"/>
          <w:lang w:val="uk-UA"/>
        </w:rPr>
        <w:lastRenderedPageBreak/>
        <w:t xml:space="preserve"> </w:t>
      </w:r>
    </w:p>
    <w:p w:rsidR="00DE317A" w:rsidRPr="00635686" w:rsidRDefault="00DE317A" w:rsidP="001171EC">
      <w:pPr>
        <w:spacing w:after="120"/>
        <w:ind w:left="567"/>
        <w:jc w:val="center"/>
        <w:rPr>
          <w:b/>
          <w:bCs/>
          <w:lang w:val="uk-UA"/>
        </w:rPr>
      </w:pPr>
      <w:r w:rsidRPr="00635686">
        <w:rPr>
          <w:b/>
          <w:bCs/>
          <w:lang w:val="uk-UA"/>
        </w:rPr>
        <w:t>Дані про викладача, що викладає дисципліну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DE317A" w:rsidRPr="00C31E21">
        <w:tc>
          <w:tcPr>
            <w:tcW w:w="3510" w:type="dxa"/>
          </w:tcPr>
          <w:p w:rsidR="00DE317A" w:rsidRPr="00635686" w:rsidRDefault="00DE317A" w:rsidP="00B810F4">
            <w:pPr>
              <w:rPr>
                <w:lang w:val="uk-UA"/>
              </w:rPr>
            </w:pPr>
            <w:r w:rsidRPr="00635686">
              <w:rPr>
                <w:lang w:val="uk-UA"/>
              </w:rPr>
              <w:t>Прізвище, ім</w:t>
            </w:r>
            <w:r w:rsidRPr="00C31E21">
              <w:rPr>
                <w:lang w:val="uk-UA"/>
              </w:rPr>
              <w:t>`</w:t>
            </w:r>
            <w:r w:rsidRPr="00635686">
              <w:rPr>
                <w:lang w:val="uk-UA"/>
              </w:rPr>
              <w:t>я, по батькові</w:t>
            </w:r>
          </w:p>
        </w:tc>
        <w:tc>
          <w:tcPr>
            <w:tcW w:w="6061" w:type="dxa"/>
          </w:tcPr>
          <w:p w:rsidR="00DE317A" w:rsidRPr="00635686" w:rsidRDefault="00DE317A" w:rsidP="00B810F4">
            <w:pPr>
              <w:jc w:val="both"/>
              <w:rPr>
                <w:lang w:val="uk-UA"/>
              </w:rPr>
            </w:pPr>
            <w:r w:rsidRPr="00635686">
              <w:rPr>
                <w:lang w:val="uk-UA"/>
              </w:rPr>
              <w:t>Дейнека Володимир Васильович</w:t>
            </w:r>
          </w:p>
        </w:tc>
      </w:tr>
      <w:tr w:rsidR="00DE317A" w:rsidRPr="00635686">
        <w:tc>
          <w:tcPr>
            <w:tcW w:w="3510" w:type="dxa"/>
          </w:tcPr>
          <w:p w:rsidR="00DE317A" w:rsidRPr="00635686" w:rsidRDefault="00DE317A" w:rsidP="00B810F4">
            <w:pPr>
              <w:jc w:val="both"/>
              <w:rPr>
                <w:lang w:val="uk-UA"/>
              </w:rPr>
            </w:pPr>
            <w:r w:rsidRPr="00635686">
              <w:rPr>
                <w:lang w:val="uk-UA"/>
              </w:rPr>
              <w:t>Посада</w:t>
            </w:r>
          </w:p>
        </w:tc>
        <w:tc>
          <w:tcPr>
            <w:tcW w:w="6061" w:type="dxa"/>
          </w:tcPr>
          <w:p w:rsidR="00DE317A" w:rsidRPr="00635686" w:rsidRDefault="00DE317A" w:rsidP="00B810F4">
            <w:pPr>
              <w:jc w:val="both"/>
              <w:rPr>
                <w:lang w:val="uk-UA"/>
              </w:rPr>
            </w:pPr>
            <w:r w:rsidRPr="00635686">
              <w:rPr>
                <w:lang w:val="uk-UA"/>
              </w:rPr>
              <w:t>Асистент кафедри філософії</w:t>
            </w:r>
          </w:p>
        </w:tc>
      </w:tr>
      <w:tr w:rsidR="00DE317A" w:rsidRPr="00635686">
        <w:tc>
          <w:tcPr>
            <w:tcW w:w="3510" w:type="dxa"/>
          </w:tcPr>
          <w:p w:rsidR="00DE317A" w:rsidRPr="00635686" w:rsidRDefault="00DE317A" w:rsidP="00B810F4">
            <w:pPr>
              <w:jc w:val="both"/>
              <w:rPr>
                <w:lang w:val="uk-UA"/>
              </w:rPr>
            </w:pPr>
            <w:r w:rsidRPr="00635686">
              <w:rPr>
                <w:lang w:val="uk-UA"/>
              </w:rPr>
              <w:t>Контактний телефон</w:t>
            </w:r>
          </w:p>
        </w:tc>
        <w:tc>
          <w:tcPr>
            <w:tcW w:w="6061" w:type="dxa"/>
          </w:tcPr>
          <w:p w:rsidR="00DE317A" w:rsidRPr="00635686" w:rsidRDefault="00DE317A" w:rsidP="00B810F4">
            <w:pPr>
              <w:jc w:val="both"/>
              <w:rPr>
                <w:lang w:val="uk-UA"/>
              </w:rPr>
            </w:pPr>
            <w:r w:rsidRPr="00635686">
              <w:rPr>
                <w:lang w:val="uk-UA"/>
              </w:rPr>
              <w:t>+380967725740</w:t>
            </w:r>
          </w:p>
        </w:tc>
      </w:tr>
      <w:tr w:rsidR="00DE317A" w:rsidRPr="00635686">
        <w:tc>
          <w:tcPr>
            <w:tcW w:w="3510" w:type="dxa"/>
          </w:tcPr>
          <w:p w:rsidR="00DE317A" w:rsidRPr="00635686" w:rsidRDefault="00DE317A" w:rsidP="00B810F4">
            <w:pPr>
              <w:jc w:val="both"/>
              <w:rPr>
                <w:lang w:val="uk-UA"/>
              </w:rPr>
            </w:pPr>
            <w:r w:rsidRPr="00635686">
              <w:rPr>
                <w:lang w:val="uk-UA"/>
              </w:rPr>
              <w:t>Електронна пошта</w:t>
            </w:r>
          </w:p>
        </w:tc>
        <w:tc>
          <w:tcPr>
            <w:tcW w:w="6061" w:type="dxa"/>
          </w:tcPr>
          <w:p w:rsidR="00DE317A" w:rsidRPr="00635686" w:rsidRDefault="00DE317A" w:rsidP="00B810F4">
            <w:pPr>
              <w:jc w:val="both"/>
              <w:rPr>
                <w:lang w:val="uk-UA"/>
              </w:rPr>
            </w:pPr>
            <w:r w:rsidRPr="00635686">
              <w:rPr>
                <w:lang w:val="en-US"/>
              </w:rPr>
              <w:t>deynfil</w:t>
            </w:r>
            <w:r w:rsidRPr="00635686">
              <w:t>@</w:t>
            </w:r>
            <w:r w:rsidRPr="00635686">
              <w:rPr>
                <w:lang w:val="en-US"/>
              </w:rPr>
              <w:t>gmail</w:t>
            </w:r>
            <w:r w:rsidRPr="00635686">
              <w:t>.</w:t>
            </w:r>
            <w:r w:rsidRPr="00635686">
              <w:rPr>
                <w:lang w:val="en-US"/>
              </w:rPr>
              <w:t>com</w:t>
            </w:r>
            <w:r w:rsidRPr="00635686">
              <w:rPr>
                <w:lang w:val="uk-UA"/>
              </w:rPr>
              <w:t xml:space="preserve"> </w:t>
            </w:r>
          </w:p>
        </w:tc>
      </w:tr>
      <w:tr w:rsidR="00DE317A" w:rsidRPr="00635686">
        <w:tc>
          <w:tcPr>
            <w:tcW w:w="3510" w:type="dxa"/>
          </w:tcPr>
          <w:p w:rsidR="00DE317A" w:rsidRPr="00635686" w:rsidRDefault="00DE317A" w:rsidP="00B810F4">
            <w:pPr>
              <w:jc w:val="both"/>
              <w:rPr>
                <w:lang w:val="uk-UA"/>
              </w:rPr>
            </w:pPr>
            <w:r w:rsidRPr="00635686">
              <w:rPr>
                <w:lang w:val="uk-UA"/>
              </w:rPr>
              <w:t>Адреса кафедри</w:t>
            </w:r>
          </w:p>
        </w:tc>
        <w:tc>
          <w:tcPr>
            <w:tcW w:w="6061" w:type="dxa"/>
          </w:tcPr>
          <w:p w:rsidR="00DE317A" w:rsidRPr="00635686" w:rsidRDefault="00DE317A" w:rsidP="00B810F4">
            <w:pPr>
              <w:jc w:val="both"/>
              <w:rPr>
                <w:lang w:val="uk-UA"/>
              </w:rPr>
            </w:pPr>
            <w:r w:rsidRPr="00635686">
              <w:rPr>
                <w:lang w:val="uk-UA"/>
              </w:rPr>
              <w:t>м. Харків, пр. Науки, 4, 3 поверх, к. 116</w:t>
            </w:r>
          </w:p>
        </w:tc>
      </w:tr>
      <w:tr w:rsidR="00DE317A" w:rsidRPr="00635686">
        <w:tc>
          <w:tcPr>
            <w:tcW w:w="3510" w:type="dxa"/>
          </w:tcPr>
          <w:p w:rsidR="00DE317A" w:rsidRPr="00635686" w:rsidRDefault="00DE317A" w:rsidP="00B810F4">
            <w:pPr>
              <w:jc w:val="both"/>
              <w:rPr>
                <w:lang w:val="uk-UA"/>
              </w:rPr>
            </w:pPr>
            <w:r w:rsidRPr="00635686">
              <w:rPr>
                <w:lang w:val="uk-UA"/>
              </w:rPr>
              <w:t>Контакти</w:t>
            </w:r>
          </w:p>
        </w:tc>
        <w:tc>
          <w:tcPr>
            <w:tcW w:w="6061" w:type="dxa"/>
          </w:tcPr>
          <w:p w:rsidR="00DE317A" w:rsidRPr="00635686" w:rsidRDefault="00DE317A" w:rsidP="00B810F4">
            <w:pPr>
              <w:jc w:val="both"/>
              <w:rPr>
                <w:lang w:val="uk-UA"/>
              </w:rPr>
            </w:pPr>
            <w:r w:rsidRPr="00635686">
              <w:rPr>
                <w:lang w:val="uk-UA"/>
              </w:rPr>
              <w:t xml:space="preserve">Роб. тел. (057) 707-73-38, </w:t>
            </w:r>
          </w:p>
          <w:p w:rsidR="00DE317A" w:rsidRPr="00635686" w:rsidRDefault="00DE317A" w:rsidP="00B810F4">
            <w:pPr>
              <w:jc w:val="both"/>
              <w:rPr>
                <w:lang w:val="uk-UA"/>
              </w:rPr>
            </w:pPr>
            <w:r w:rsidRPr="00635686">
              <w:rPr>
                <w:lang w:val="uk-UA"/>
              </w:rPr>
              <w:t xml:space="preserve">електронна пошта: philosknmu@gmail.com </w:t>
            </w:r>
          </w:p>
        </w:tc>
      </w:tr>
      <w:tr w:rsidR="00DE317A" w:rsidRPr="00635686">
        <w:tc>
          <w:tcPr>
            <w:tcW w:w="3510" w:type="dxa"/>
          </w:tcPr>
          <w:p w:rsidR="00DE317A" w:rsidRPr="00635686" w:rsidRDefault="00DE317A" w:rsidP="00B810F4">
            <w:pPr>
              <w:jc w:val="both"/>
              <w:rPr>
                <w:lang w:val="uk-UA"/>
              </w:rPr>
            </w:pPr>
            <w:r w:rsidRPr="00635686">
              <w:rPr>
                <w:lang w:val="uk-UA"/>
              </w:rPr>
              <w:t>Розклад занять</w:t>
            </w:r>
          </w:p>
        </w:tc>
        <w:tc>
          <w:tcPr>
            <w:tcW w:w="6061" w:type="dxa"/>
          </w:tcPr>
          <w:p w:rsidR="001171EC" w:rsidRPr="00635686" w:rsidRDefault="001171EC" w:rsidP="001171EC">
            <w:pPr>
              <w:jc w:val="both"/>
              <w:rPr>
                <w:lang w:val="uk-UA"/>
              </w:rPr>
            </w:pPr>
            <w:r w:rsidRPr="00635686">
              <w:rPr>
                <w:lang w:val="uk-UA"/>
              </w:rPr>
              <w:t xml:space="preserve">16.10.2019: 11.10-12.50; </w:t>
            </w:r>
          </w:p>
          <w:p w:rsidR="001171EC" w:rsidRPr="00635686" w:rsidRDefault="001171EC" w:rsidP="001171EC">
            <w:pPr>
              <w:jc w:val="both"/>
              <w:rPr>
                <w:lang w:val="uk-UA"/>
              </w:rPr>
            </w:pPr>
            <w:r w:rsidRPr="00635686">
              <w:rPr>
                <w:lang w:val="uk-UA"/>
              </w:rPr>
              <w:t>29.01.2020: 09.00-12.50;</w:t>
            </w:r>
          </w:p>
          <w:p w:rsidR="001171EC" w:rsidRPr="00635686" w:rsidRDefault="001171EC" w:rsidP="001171EC">
            <w:pPr>
              <w:jc w:val="both"/>
              <w:rPr>
                <w:lang w:val="uk-UA"/>
              </w:rPr>
            </w:pPr>
            <w:r w:rsidRPr="00635686">
              <w:rPr>
                <w:lang w:val="uk-UA"/>
              </w:rPr>
              <w:t xml:space="preserve">30.01.2020: 09.00-12.50; </w:t>
            </w:r>
          </w:p>
          <w:p w:rsidR="00DE317A" w:rsidRPr="00635686" w:rsidRDefault="001171EC" w:rsidP="001171EC">
            <w:pPr>
              <w:jc w:val="both"/>
              <w:rPr>
                <w:lang w:val="uk-UA"/>
              </w:rPr>
            </w:pPr>
            <w:r w:rsidRPr="00635686">
              <w:rPr>
                <w:lang w:val="uk-UA"/>
              </w:rPr>
              <w:t>31.01.2020: 15.30-17.10.</w:t>
            </w:r>
          </w:p>
        </w:tc>
      </w:tr>
      <w:tr w:rsidR="00DE317A" w:rsidRPr="00635686">
        <w:tc>
          <w:tcPr>
            <w:tcW w:w="3510" w:type="dxa"/>
          </w:tcPr>
          <w:p w:rsidR="00DE317A" w:rsidRPr="00635686" w:rsidRDefault="00DE317A" w:rsidP="001171EC">
            <w:pPr>
              <w:rPr>
                <w:lang w:val="uk-UA"/>
              </w:rPr>
            </w:pPr>
            <w:r w:rsidRPr="00635686">
              <w:rPr>
                <w:lang w:val="uk-UA"/>
              </w:rPr>
              <w:t>Консультації / відпрацювання</w:t>
            </w:r>
          </w:p>
        </w:tc>
        <w:tc>
          <w:tcPr>
            <w:tcW w:w="6061" w:type="dxa"/>
          </w:tcPr>
          <w:p w:rsidR="00DE317A" w:rsidRPr="00635686" w:rsidRDefault="00DE317A" w:rsidP="00B810F4">
            <w:pPr>
              <w:jc w:val="both"/>
              <w:rPr>
                <w:lang w:val="uk-UA"/>
              </w:rPr>
            </w:pPr>
            <w:r w:rsidRPr="00635686">
              <w:rPr>
                <w:lang w:val="uk-UA"/>
              </w:rPr>
              <w:t>Відповідно до графіку, розміщеному на інформаційному стенді кафедри</w:t>
            </w:r>
          </w:p>
        </w:tc>
      </w:tr>
    </w:tbl>
    <w:p w:rsidR="00DE317A" w:rsidRPr="00635686" w:rsidRDefault="00DE317A" w:rsidP="00E8086F">
      <w:pPr>
        <w:spacing w:line="360" w:lineRule="auto"/>
        <w:ind w:firstLine="567"/>
        <w:jc w:val="center"/>
        <w:rPr>
          <w:sz w:val="24"/>
          <w:szCs w:val="24"/>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r w:rsidRPr="00635686">
        <w:rPr>
          <w:b/>
          <w:bCs/>
          <w:lang w:val="uk-UA"/>
        </w:rPr>
        <w:lastRenderedPageBreak/>
        <w:t>Вступ</w:t>
      </w:r>
    </w:p>
    <w:p w:rsidR="00DE317A" w:rsidRPr="00635686" w:rsidRDefault="00DE317A" w:rsidP="00BD55E7">
      <w:pPr>
        <w:pStyle w:val="af6"/>
        <w:spacing w:line="240" w:lineRule="auto"/>
        <w:ind w:left="0" w:firstLine="567"/>
      </w:pPr>
      <w:r w:rsidRPr="00635686">
        <w:rPr>
          <w:b/>
          <w:bCs/>
        </w:rPr>
        <w:tab/>
        <w:t>Силабус навчальної дисципліни</w:t>
      </w:r>
      <w:r w:rsidRPr="00635686">
        <w:t xml:space="preserve"> «Професійна етика вищої школи»  складений відповідно до тимчасового Стандарту вищої освіти України (далі – Стандарт) фахівців другого (магістерського) рівня, галузі знань 01 – «Освіта / педагогіка», спеціальності – 0</w:t>
      </w:r>
      <w:r w:rsidR="003A59EC">
        <w:t>11 «Освітні, педагогічні науки»</w:t>
      </w:r>
      <w:r w:rsidRPr="00635686">
        <w:t>.</w:t>
      </w:r>
    </w:p>
    <w:p w:rsidR="00DE317A" w:rsidRPr="00635686" w:rsidRDefault="00DE317A" w:rsidP="006776BD">
      <w:pPr>
        <w:ind w:firstLine="567"/>
        <w:jc w:val="both"/>
        <w:rPr>
          <w:lang w:val="uk-UA"/>
        </w:rPr>
      </w:pPr>
      <w:r w:rsidRPr="00635686">
        <w:rPr>
          <w:b/>
          <w:bCs/>
          <w:sz w:val="24"/>
          <w:szCs w:val="24"/>
          <w:lang w:val="uk-UA"/>
        </w:rPr>
        <w:tab/>
      </w:r>
      <w:r w:rsidRPr="00635686">
        <w:rPr>
          <w:color w:val="000000"/>
          <w:lang w:val="uk-UA"/>
        </w:rPr>
        <w:t xml:space="preserve">Вивчення дисципліни </w:t>
      </w:r>
      <w:r w:rsidRPr="00635686">
        <w:rPr>
          <w:lang w:val="uk-UA"/>
        </w:rPr>
        <w:t>«Професійна етика вищої школи» спрямоване на усвідомлення соціальної значущості своєї майбутньої професії, надбання достатнього  рівня професійної освіти; на оволодіння культурою мислення, здатністю до узагальнення, аналізу, сприйняття інформації, постановки цілей та шляхів їх досягнення; на використання основних теоретичних знань з професійної етики в процесі професійного самоаналізу та самовдосконалення.</w:t>
      </w:r>
    </w:p>
    <w:p w:rsidR="00DE317A" w:rsidRPr="00635686" w:rsidRDefault="00DE317A" w:rsidP="00BD55E7">
      <w:pPr>
        <w:pStyle w:val="af6"/>
        <w:spacing w:line="240" w:lineRule="auto"/>
        <w:ind w:left="0" w:firstLine="708"/>
      </w:pPr>
      <w:r w:rsidRPr="00635686">
        <w:t>Силабус упорядкований із застосуванням сучасних педагогічних принципів організації навчально-виховного процесу вищої освіти.</w:t>
      </w:r>
    </w:p>
    <w:p w:rsidR="00DE317A" w:rsidRPr="00635686" w:rsidRDefault="00DE317A" w:rsidP="00B810F4">
      <w:pPr>
        <w:tabs>
          <w:tab w:val="left" w:pos="0"/>
        </w:tabs>
        <w:jc w:val="both"/>
        <w:rPr>
          <w:color w:val="000000"/>
          <w:lang w:val="uk-UA"/>
        </w:rPr>
      </w:pPr>
      <w:r w:rsidRPr="00635686">
        <w:rPr>
          <w:color w:val="000000"/>
          <w:lang w:val="uk-UA"/>
        </w:rPr>
        <w:tab/>
      </w:r>
      <w:r w:rsidRPr="00635686">
        <w:rPr>
          <w:b/>
          <w:bCs/>
          <w:lang w:val="uk-UA"/>
        </w:rPr>
        <w:t xml:space="preserve">Міждисциплінарні зв’язки. </w:t>
      </w:r>
      <w:r w:rsidRPr="00635686">
        <w:rPr>
          <w:color w:val="000000"/>
          <w:lang w:val="uk-UA"/>
        </w:rPr>
        <w:t xml:space="preserve">Навчальна дисципліна </w:t>
      </w:r>
      <w:r w:rsidRPr="00635686">
        <w:rPr>
          <w:lang w:val="uk-UA"/>
        </w:rPr>
        <w:t>«Професійна етика вищої школи» має зв`язки з такими дисциплінами, як «Філософія освіти», «Соціологічні дослідження в освіті»</w:t>
      </w:r>
      <w:r w:rsidR="00C25955" w:rsidRPr="001C50D9">
        <w:rPr>
          <w:lang w:val="uk-UA"/>
        </w:rPr>
        <w:t>,</w:t>
      </w:r>
      <w:r w:rsidRPr="00635686">
        <w:rPr>
          <w:lang w:val="uk-UA"/>
        </w:rPr>
        <w:t xml:space="preserve"> «Теорія і практика вищої професійної освіти в Україні», «Планування та організація навчально-виховного процесу», «Світовий досвід та тенденції розвитку університетської освіти». </w:t>
      </w:r>
    </w:p>
    <w:p w:rsidR="00DE317A" w:rsidRPr="00635686" w:rsidRDefault="00DE317A" w:rsidP="00B810F4">
      <w:pPr>
        <w:tabs>
          <w:tab w:val="left" w:pos="0"/>
        </w:tabs>
        <w:jc w:val="both"/>
        <w:rPr>
          <w:lang w:val="uk-UA"/>
        </w:rPr>
      </w:pPr>
      <w:r w:rsidRPr="00635686">
        <w:rPr>
          <w:color w:val="000000"/>
          <w:lang w:val="uk-UA"/>
        </w:rPr>
        <w:tab/>
        <w:t xml:space="preserve">Навчальна дисципліна </w:t>
      </w:r>
      <w:r w:rsidRPr="00635686">
        <w:rPr>
          <w:lang w:val="uk-UA"/>
        </w:rPr>
        <w:t>«Професійна етика вищої школи» є курсом за вибором.</w:t>
      </w:r>
    </w:p>
    <w:p w:rsidR="00DE317A" w:rsidRPr="00635686" w:rsidRDefault="00DE317A" w:rsidP="00BD55E7">
      <w:pPr>
        <w:tabs>
          <w:tab w:val="left" w:pos="0"/>
        </w:tabs>
        <w:jc w:val="both"/>
        <w:rPr>
          <w:lang w:val="uk-UA"/>
        </w:rPr>
      </w:pPr>
      <w:r w:rsidRPr="00635686">
        <w:rPr>
          <w:lang w:val="uk-UA"/>
        </w:rPr>
        <w:tab/>
      </w:r>
      <w:r w:rsidRPr="00635686">
        <w:rPr>
          <w:i/>
          <w:iCs/>
          <w:lang w:val="uk-UA"/>
        </w:rPr>
        <w:t xml:space="preserve">Пререквізити. </w:t>
      </w:r>
      <w:r w:rsidRPr="00635686">
        <w:rPr>
          <w:lang w:val="uk-UA"/>
        </w:rPr>
        <w:t xml:space="preserve">Вивчення дисципліни передбачає попереднє засвоєння предметів, які дають базові уявлення про освіту. </w:t>
      </w:r>
    </w:p>
    <w:p w:rsidR="00DE317A" w:rsidRPr="00635686" w:rsidRDefault="00DE317A" w:rsidP="00BD55E7">
      <w:pPr>
        <w:tabs>
          <w:tab w:val="left" w:pos="0"/>
        </w:tabs>
        <w:jc w:val="both"/>
        <w:rPr>
          <w:color w:val="000000"/>
          <w:lang w:val="uk-UA"/>
        </w:rPr>
      </w:pPr>
      <w:r w:rsidRPr="00635686">
        <w:rPr>
          <w:lang w:val="uk-UA"/>
        </w:rPr>
        <w:tab/>
      </w:r>
      <w:r w:rsidRPr="00635686">
        <w:rPr>
          <w:rStyle w:val="apple-converted-space"/>
          <w:i/>
          <w:iCs/>
          <w:shd w:val="clear" w:color="auto" w:fill="FFFFFF"/>
        </w:rPr>
        <w:t>Постреквізити</w:t>
      </w:r>
      <w:r w:rsidRPr="00635686">
        <w:rPr>
          <w:rStyle w:val="apple-converted-space"/>
          <w:shd w:val="clear" w:color="auto" w:fill="FFFFFF"/>
        </w:rPr>
        <w:t>.</w:t>
      </w:r>
      <w:r w:rsidRPr="00635686">
        <w:rPr>
          <w:rStyle w:val="apple-converted-space"/>
          <w:shd w:val="clear" w:color="auto" w:fill="FFFFFF"/>
          <w:lang w:val="uk-UA"/>
        </w:rPr>
        <w:t xml:space="preserve"> </w:t>
      </w:r>
      <w:r w:rsidRPr="00635686">
        <w:rPr>
          <w:lang w:val="uk-UA"/>
        </w:rPr>
        <w:t>Основні положення навчальної дисципліни мають застосовуватися при вивченні фахових дисциплін.</w:t>
      </w:r>
    </w:p>
    <w:p w:rsidR="00DE317A" w:rsidRPr="00635686" w:rsidRDefault="00DE317A" w:rsidP="00BD55E7">
      <w:pPr>
        <w:tabs>
          <w:tab w:val="left" w:pos="0"/>
        </w:tabs>
        <w:jc w:val="center"/>
        <w:rPr>
          <w:lang w:val="uk-UA"/>
        </w:rPr>
      </w:pPr>
    </w:p>
    <w:p w:rsidR="00DE317A" w:rsidRPr="00635686" w:rsidRDefault="00DE317A" w:rsidP="009D46A6">
      <w:pPr>
        <w:tabs>
          <w:tab w:val="left" w:pos="0"/>
        </w:tabs>
        <w:jc w:val="center"/>
        <w:rPr>
          <w:b/>
          <w:bCs/>
          <w:lang w:val="uk-UA"/>
        </w:rPr>
      </w:pPr>
      <w:r w:rsidRPr="00635686">
        <w:rPr>
          <w:b/>
          <w:bCs/>
          <w:lang w:val="uk-UA"/>
        </w:rPr>
        <w:t>1. Мета та завдання навчальної дисципліни</w:t>
      </w:r>
    </w:p>
    <w:p w:rsidR="00D07BD4" w:rsidRPr="00635686" w:rsidRDefault="00DE317A" w:rsidP="00D07BD4">
      <w:pPr>
        <w:tabs>
          <w:tab w:val="left" w:pos="0"/>
          <w:tab w:val="right" w:leader="underscore" w:pos="8505"/>
        </w:tabs>
        <w:ind w:firstLine="709"/>
        <w:jc w:val="both"/>
        <w:rPr>
          <w:lang w:val="uk-UA" w:eastAsia="ar-SA"/>
        </w:rPr>
      </w:pPr>
      <w:r w:rsidRPr="00635686">
        <w:rPr>
          <w:b/>
          <w:bCs/>
          <w:lang w:val="uk-UA"/>
        </w:rPr>
        <w:tab/>
      </w:r>
      <w:r w:rsidR="00D07BD4" w:rsidRPr="001C50D9">
        <w:rPr>
          <w:b/>
          <w:bCs/>
          <w:lang w:val="uk-UA"/>
        </w:rPr>
        <w:t xml:space="preserve">1.1. </w:t>
      </w:r>
      <w:r w:rsidR="00D07BD4" w:rsidRPr="00635686">
        <w:rPr>
          <w:b/>
          <w:bCs/>
          <w:lang w:val="uk-UA"/>
        </w:rPr>
        <w:t xml:space="preserve">Мета </w:t>
      </w:r>
      <w:r w:rsidR="00D07BD4" w:rsidRPr="00635686">
        <w:rPr>
          <w:lang w:val="uk-UA"/>
        </w:rPr>
        <w:t>вивчення навчальної дисципліни</w:t>
      </w:r>
      <w:r w:rsidR="00D07BD4" w:rsidRPr="00635686">
        <w:rPr>
          <w:b/>
          <w:bCs/>
          <w:lang w:val="uk-UA"/>
        </w:rPr>
        <w:t xml:space="preserve"> – </w:t>
      </w:r>
      <w:r w:rsidR="00D07BD4" w:rsidRPr="00635686">
        <w:rPr>
          <w:bCs/>
          <w:lang w:val="uk-UA"/>
        </w:rPr>
        <w:t>формування сприйняття</w:t>
      </w:r>
      <w:r w:rsidR="00D07BD4" w:rsidRPr="00635686">
        <w:rPr>
          <w:lang w:val="uk-UA"/>
        </w:rPr>
        <w:t xml:space="preserve"> професійної етики вищої школи як гуманітарної дисципліни, вивчення якої становить важливу складову щодо підготовки майбутніх педагогів; формування </w:t>
      </w:r>
      <w:r w:rsidR="00D07BD4" w:rsidRPr="00635686">
        <w:rPr>
          <w:lang w:val="uk-UA" w:eastAsia="ar-SA"/>
        </w:rPr>
        <w:t>здатності та готовності нести відповідальність за результати своєї професійної діяльності, спрямованості вирішувати завдання щодо виховання та духовно-морального розвитку особистості.</w:t>
      </w:r>
    </w:p>
    <w:p w:rsidR="00D07BD4" w:rsidRPr="00635686" w:rsidRDefault="00D07BD4" w:rsidP="00D07BD4">
      <w:pPr>
        <w:tabs>
          <w:tab w:val="left" w:pos="0"/>
        </w:tabs>
        <w:jc w:val="both"/>
        <w:rPr>
          <w:lang w:val="uk-UA"/>
        </w:rPr>
      </w:pPr>
      <w:r w:rsidRPr="00635686">
        <w:rPr>
          <w:b/>
          <w:bCs/>
          <w:color w:val="000000"/>
          <w:lang w:val="uk-UA"/>
        </w:rPr>
        <w:tab/>
      </w:r>
      <w:r w:rsidRPr="001C50D9">
        <w:rPr>
          <w:b/>
          <w:bCs/>
          <w:color w:val="000000"/>
        </w:rPr>
        <w:t xml:space="preserve">1.2. </w:t>
      </w:r>
      <w:r w:rsidRPr="00635686">
        <w:rPr>
          <w:b/>
          <w:bCs/>
          <w:color w:val="000000"/>
          <w:lang w:val="uk-UA"/>
        </w:rPr>
        <w:t xml:space="preserve">Основні завдання </w:t>
      </w:r>
      <w:r w:rsidRPr="00635686">
        <w:rPr>
          <w:lang w:val="uk-UA"/>
        </w:rPr>
        <w:t>вивчення навчальної дисципліни:</w:t>
      </w:r>
    </w:p>
    <w:p w:rsidR="00D07BD4" w:rsidRPr="00635686" w:rsidRDefault="00D07BD4" w:rsidP="00D07BD4">
      <w:pPr>
        <w:numPr>
          <w:ilvl w:val="0"/>
          <w:numId w:val="36"/>
        </w:numPr>
        <w:tabs>
          <w:tab w:val="left" w:pos="708"/>
        </w:tabs>
        <w:jc w:val="both"/>
        <w:rPr>
          <w:lang w:val="uk-UA"/>
        </w:rPr>
      </w:pPr>
      <w:r w:rsidRPr="00635686">
        <w:rPr>
          <w:lang w:val="uk-UA"/>
        </w:rPr>
        <w:t xml:space="preserve">з’ясувати специфіку об’єкту й предмету дисципліни (об’єктом дисципліни “Професійна етика вищої школи” слід вважати освітній простір, у якому відбувається взаємодія педагога і студента, предметом – етичні положення, необхідні для професійної діяльності педагога); </w:t>
      </w:r>
    </w:p>
    <w:p w:rsidR="00D07BD4" w:rsidRPr="00635686" w:rsidRDefault="00D07BD4" w:rsidP="00D07BD4">
      <w:pPr>
        <w:pStyle w:val="23"/>
        <w:numPr>
          <w:ilvl w:val="0"/>
          <w:numId w:val="36"/>
        </w:numPr>
        <w:spacing w:after="0" w:line="240" w:lineRule="auto"/>
        <w:jc w:val="both"/>
        <w:rPr>
          <w:sz w:val="28"/>
          <w:szCs w:val="28"/>
          <w:lang w:val="uk-UA"/>
        </w:rPr>
      </w:pPr>
      <w:r w:rsidRPr="00635686">
        <w:rPr>
          <w:sz w:val="28"/>
          <w:szCs w:val="28"/>
          <w:lang w:val="uk-UA"/>
        </w:rPr>
        <w:t>розкрити зв’язок професійної етики з освітнім простором;</w:t>
      </w:r>
    </w:p>
    <w:p w:rsidR="00D07BD4" w:rsidRPr="00635686" w:rsidRDefault="00D07BD4" w:rsidP="00D07BD4">
      <w:pPr>
        <w:pStyle w:val="23"/>
        <w:numPr>
          <w:ilvl w:val="0"/>
          <w:numId w:val="36"/>
        </w:numPr>
        <w:spacing w:after="0" w:line="240" w:lineRule="auto"/>
        <w:jc w:val="both"/>
        <w:rPr>
          <w:sz w:val="28"/>
          <w:szCs w:val="28"/>
          <w:lang w:val="uk-UA"/>
        </w:rPr>
      </w:pPr>
      <w:r w:rsidRPr="00635686">
        <w:rPr>
          <w:sz w:val="28"/>
          <w:szCs w:val="28"/>
          <w:lang w:val="uk-UA"/>
        </w:rPr>
        <w:t>відобразити проблемно-діалогічний характер курсу та його практичну спрямованість;</w:t>
      </w:r>
    </w:p>
    <w:p w:rsidR="00D07BD4" w:rsidRPr="00635686" w:rsidRDefault="00D07BD4" w:rsidP="00D07BD4">
      <w:pPr>
        <w:pStyle w:val="23"/>
        <w:numPr>
          <w:ilvl w:val="0"/>
          <w:numId w:val="36"/>
        </w:numPr>
        <w:spacing w:after="0" w:line="240" w:lineRule="auto"/>
        <w:jc w:val="both"/>
        <w:rPr>
          <w:sz w:val="24"/>
          <w:szCs w:val="24"/>
          <w:lang w:val="uk-UA"/>
        </w:rPr>
      </w:pPr>
      <w:r w:rsidRPr="00635686">
        <w:rPr>
          <w:sz w:val="28"/>
          <w:szCs w:val="28"/>
          <w:lang w:val="uk-UA"/>
        </w:rPr>
        <w:t xml:space="preserve">з огляду на медичний профіль навчального закладу, навчальні теми програми подати у розрізі етико-філософських і соціальних аспектів та проблем вищої освіти і медицини.  </w:t>
      </w:r>
    </w:p>
    <w:p w:rsidR="00DE317A" w:rsidRPr="00635686" w:rsidRDefault="00DE317A" w:rsidP="00635686">
      <w:pPr>
        <w:tabs>
          <w:tab w:val="left" w:pos="0"/>
          <w:tab w:val="right" w:leader="underscore" w:pos="8505"/>
        </w:tabs>
        <w:ind w:firstLine="567"/>
        <w:jc w:val="both"/>
        <w:rPr>
          <w:b/>
          <w:bCs/>
          <w:lang w:val="uk-UA"/>
        </w:rPr>
      </w:pPr>
      <w:r w:rsidRPr="00635686">
        <w:rPr>
          <w:sz w:val="24"/>
          <w:szCs w:val="24"/>
          <w:lang w:val="uk-UA"/>
        </w:rPr>
        <w:lastRenderedPageBreak/>
        <w:t xml:space="preserve">  </w:t>
      </w:r>
      <w:r w:rsidRPr="00635686">
        <w:rPr>
          <w:b/>
          <w:bCs/>
          <w:lang w:val="uk-UA"/>
        </w:rPr>
        <w:t xml:space="preserve">1.3. Компетентності та результати навчання. </w:t>
      </w:r>
    </w:p>
    <w:p w:rsidR="00DE317A" w:rsidRPr="00635686" w:rsidRDefault="00DE317A" w:rsidP="00BD55E7">
      <w:pPr>
        <w:ind w:firstLine="708"/>
        <w:jc w:val="both"/>
        <w:rPr>
          <w:lang w:val="uk-UA"/>
        </w:rPr>
      </w:pPr>
      <w:r w:rsidRPr="00635686">
        <w:rPr>
          <w:lang w:val="uk-UA"/>
        </w:rPr>
        <w:t>Згідно з вимогами стандарту, дисципліна забезпечує набуття студентами таких компетентностей:</w:t>
      </w:r>
    </w:p>
    <w:p w:rsidR="00DE317A" w:rsidRPr="00F75AD9" w:rsidRDefault="00DE317A" w:rsidP="00F75AD9">
      <w:pPr>
        <w:tabs>
          <w:tab w:val="left" w:pos="1134"/>
        </w:tabs>
        <w:jc w:val="both"/>
        <w:rPr>
          <w:bCs/>
          <w:iCs/>
          <w:sz w:val="24"/>
          <w:lang w:val="uk-UA" w:eastAsia="uk-UA"/>
        </w:rPr>
      </w:pPr>
      <w:r w:rsidRPr="00635686">
        <w:rPr>
          <w:i/>
          <w:iCs/>
          <w:lang w:val="uk-UA"/>
        </w:rPr>
        <w:t>інтегральної</w:t>
      </w:r>
      <w:r w:rsidRPr="00F75AD9">
        <w:rPr>
          <w:i/>
          <w:iCs/>
          <w:lang w:val="uk-UA"/>
        </w:rPr>
        <w:t>:</w:t>
      </w:r>
      <w:r w:rsidRPr="00F75AD9">
        <w:rPr>
          <w:lang w:val="uk-UA"/>
        </w:rPr>
        <w:t xml:space="preserve"> </w:t>
      </w:r>
      <w:r w:rsidR="00F75AD9" w:rsidRPr="00F75AD9">
        <w:rPr>
          <w:bCs/>
          <w:iCs/>
          <w:lang w:val="uk-UA" w:eastAsia="uk-UA"/>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00F75AD9" w:rsidRPr="00F75AD9">
        <w:rPr>
          <w:lang w:val="uk-UA" w:eastAsia="uk-UA"/>
        </w:rPr>
        <w:t xml:space="preserve"> </w:t>
      </w:r>
      <w:r w:rsidR="00F75AD9" w:rsidRPr="00F75AD9">
        <w:rPr>
          <w:bCs/>
          <w:iCs/>
          <w:lang w:val="uk-UA" w:eastAsia="uk-UA"/>
        </w:rPr>
        <w:t>ясно і недвозначно доносити свої висновки та знання, розумно їх обґрунтовуючи, до фахової аудиторії</w:t>
      </w:r>
      <w:r w:rsidRPr="00F75AD9">
        <w:rPr>
          <w:lang w:val="uk-UA"/>
        </w:rPr>
        <w:t>;</w:t>
      </w:r>
    </w:p>
    <w:p w:rsidR="00DE317A" w:rsidRPr="00E87983" w:rsidRDefault="00DE317A" w:rsidP="00BD55E7">
      <w:pPr>
        <w:ind w:firstLine="708"/>
        <w:jc w:val="both"/>
        <w:rPr>
          <w:lang w:val="uk-UA"/>
        </w:rPr>
      </w:pPr>
      <w:r w:rsidRPr="00635686">
        <w:rPr>
          <w:i/>
          <w:iCs/>
          <w:lang w:val="uk-UA"/>
        </w:rPr>
        <w:t>загальних компетентностей:</w:t>
      </w:r>
      <w:r w:rsidRPr="00635686">
        <w:rPr>
          <w:lang w:val="uk-UA"/>
        </w:rPr>
        <w:t xml:space="preserve"> здатність до абстрактного мислення, аналізу та синтезу; здатність навчатись та </w:t>
      </w:r>
      <w:r w:rsidRPr="00E87983">
        <w:rPr>
          <w:lang w:val="uk-UA"/>
        </w:rPr>
        <w:t xml:space="preserve">навчати; </w:t>
      </w:r>
      <w:r w:rsidR="00E87983" w:rsidRPr="00E87983">
        <w:rPr>
          <w:bCs/>
          <w:iCs/>
          <w:lang w:val="uk-UA" w:eastAsia="uk-UA"/>
        </w:rPr>
        <w:t>здатність застосовувати знання у практичних ситуаціях</w:t>
      </w:r>
      <w:r w:rsidRPr="00E87983">
        <w:rPr>
          <w:lang w:val="uk-UA"/>
        </w:rPr>
        <w:t xml:space="preserve">; </w:t>
      </w:r>
    </w:p>
    <w:p w:rsidR="00DE317A" w:rsidRDefault="00DE317A" w:rsidP="00BD55E7">
      <w:pPr>
        <w:pStyle w:val="a9"/>
        <w:ind w:left="0" w:right="-183" w:firstLine="708"/>
        <w:jc w:val="both"/>
        <w:rPr>
          <w:lang w:val="uk-UA"/>
        </w:rPr>
      </w:pPr>
      <w:r w:rsidRPr="00635686">
        <w:rPr>
          <w:i/>
          <w:iCs/>
          <w:lang w:val="uk-UA"/>
        </w:rPr>
        <w:t>спеціальних (фахових) компетентностей:</w:t>
      </w:r>
      <w:r w:rsidRPr="00635686">
        <w:rPr>
          <w:lang w:val="uk-UA"/>
        </w:rPr>
        <w:t xml:space="preserve"> здатність розуміти основні теорії та принципи, що лежать в основі функціонування освітніх інститутів та процесів прийняття педагогічних рішень, визначають особливості освітньої системи взагалі  та у сфері охорони здоров‘я зокрема; володіння знаннями особливостей педагогічного процесу, його ролі і значення в сучасних умовах, сутності системи освіти та її складових, мати знання основних теорій та концепцій, функцій та процесу освіти. </w:t>
      </w:r>
    </w:p>
    <w:p w:rsidR="00C31E21" w:rsidRDefault="00C31E21" w:rsidP="00C31E21">
      <w:pPr>
        <w:tabs>
          <w:tab w:val="left" w:pos="851"/>
        </w:tabs>
        <w:ind w:firstLine="567"/>
        <w:jc w:val="both"/>
        <w:rPr>
          <w:bCs/>
          <w:iCs/>
          <w:lang w:val="uk-UA" w:eastAsia="uk-UA"/>
        </w:rPr>
      </w:pPr>
      <w:r w:rsidRPr="0005563F">
        <w:rPr>
          <w:lang w:val="uk-UA"/>
        </w:rPr>
        <w:t>Також вивчення даної дисципліни формує у здобувачів освіти</w:t>
      </w:r>
      <w:r>
        <w:rPr>
          <w:i/>
          <w:lang w:val="uk-UA"/>
        </w:rPr>
        <w:t xml:space="preserve"> </w:t>
      </w:r>
      <w:r w:rsidRPr="00B705EB">
        <w:rPr>
          <w:i/>
          <w:lang w:val="uk-UA"/>
        </w:rPr>
        <w:t>соціальних навичок (soft skills)</w:t>
      </w:r>
      <w:r w:rsidRPr="00B705EB">
        <w:rPr>
          <w:lang w:val="uk-UA"/>
        </w:rPr>
        <w:t>:</w:t>
      </w:r>
      <w:r>
        <w:rPr>
          <w:b/>
          <w:lang w:val="uk-UA"/>
        </w:rPr>
        <w:t xml:space="preserve"> </w:t>
      </w:r>
      <w:r w:rsidRPr="00B705EB">
        <w:rPr>
          <w:lang w:val="uk-UA"/>
        </w:rPr>
        <w:t>комунікативність (реалізується через: метод роботи в парах та групах,</w:t>
      </w:r>
      <w:r>
        <w:rPr>
          <w:b/>
          <w:lang w:val="uk-UA"/>
        </w:rPr>
        <w:t xml:space="preserve"> </w:t>
      </w:r>
      <w:r w:rsidRPr="00B705EB">
        <w:rPr>
          <w:lang w:val="uk-UA"/>
        </w:rPr>
        <w:t>мозковий штурм, метод самопрезентації),</w:t>
      </w:r>
      <w:r>
        <w:rPr>
          <w:b/>
          <w:lang w:val="uk-UA"/>
        </w:rPr>
        <w:t xml:space="preserve"> </w:t>
      </w:r>
      <w:r w:rsidRPr="00B705EB">
        <w:rPr>
          <w:lang w:val="uk-UA"/>
        </w:rPr>
        <w:t>робота в команді (реалізується через: метод проектів, ажурна пилка )</w:t>
      </w:r>
      <w:r>
        <w:rPr>
          <w:lang w:val="uk-UA"/>
        </w:rPr>
        <w:t xml:space="preserve">, </w:t>
      </w:r>
      <w:r w:rsidRPr="00B705EB">
        <w:rPr>
          <w:lang w:val="uk-UA"/>
        </w:rPr>
        <w:t>конфлікт-менеджмент (реалізується через: метод драматизації, ігрові</w:t>
      </w:r>
      <w:r>
        <w:rPr>
          <w:b/>
          <w:lang w:val="uk-UA"/>
        </w:rPr>
        <w:t xml:space="preserve"> </w:t>
      </w:r>
      <w:r w:rsidRPr="00B705EB">
        <w:rPr>
          <w:lang w:val="uk-UA"/>
        </w:rPr>
        <w:t>методи)</w:t>
      </w:r>
      <w:r>
        <w:rPr>
          <w:lang w:val="uk-UA"/>
        </w:rPr>
        <w:t xml:space="preserve">, </w:t>
      </w:r>
      <w:r w:rsidRPr="00B705EB">
        <w:rPr>
          <w:lang w:val="uk-UA"/>
        </w:rPr>
        <w:t>тайм-менеджмент (реалізується через: метод проектів, робота в групах,</w:t>
      </w:r>
      <w:r>
        <w:rPr>
          <w:b/>
          <w:lang w:val="uk-UA"/>
        </w:rPr>
        <w:t xml:space="preserve"> </w:t>
      </w:r>
      <w:r w:rsidRPr="00B705EB">
        <w:rPr>
          <w:lang w:val="uk-UA"/>
        </w:rPr>
        <w:t>тренінги)</w:t>
      </w:r>
      <w:r>
        <w:rPr>
          <w:lang w:val="uk-UA"/>
        </w:rPr>
        <w:t>,</w:t>
      </w:r>
      <w:r>
        <w:rPr>
          <w:b/>
          <w:lang w:val="uk-UA"/>
        </w:rPr>
        <w:t xml:space="preserve"> </w:t>
      </w:r>
      <w:r w:rsidRPr="00B705EB">
        <w:rPr>
          <w:lang w:val="uk-UA"/>
        </w:rPr>
        <w:t>лідерські навички (реалізується через: робота в групах, метод проектів,</w:t>
      </w:r>
      <w:r>
        <w:rPr>
          <w:b/>
          <w:lang w:val="uk-UA"/>
        </w:rPr>
        <w:t xml:space="preserve"> </w:t>
      </w:r>
      <w:r w:rsidRPr="00B705EB">
        <w:rPr>
          <w:lang w:val="uk-UA"/>
        </w:rPr>
        <w:t>метод самопрезентації)</w:t>
      </w:r>
      <w:r>
        <w:rPr>
          <w:lang w:val="uk-UA"/>
        </w:rPr>
        <w:t>.</w:t>
      </w:r>
    </w:p>
    <w:p w:rsidR="00DE317A" w:rsidRPr="00635686" w:rsidRDefault="00DE317A" w:rsidP="00BD55E7">
      <w:pPr>
        <w:tabs>
          <w:tab w:val="left" w:pos="9072"/>
        </w:tabs>
        <w:ind w:right="-143" w:firstLine="708"/>
        <w:jc w:val="both"/>
        <w:rPr>
          <w:lang w:val="uk-UA"/>
        </w:rPr>
      </w:pPr>
      <w:r w:rsidRPr="00635686">
        <w:rPr>
          <w:lang w:val="uk-UA"/>
        </w:rPr>
        <w:t>Деталізація компетентностей відповідно до дескрипторів НРК у формі Матриці компетентностей»:</w:t>
      </w:r>
    </w:p>
    <w:p w:rsidR="00DE317A" w:rsidRPr="00635686" w:rsidRDefault="00DE317A" w:rsidP="00B810F4">
      <w:pPr>
        <w:suppressAutoHyphens/>
        <w:ind w:firstLine="567"/>
        <w:jc w:val="center"/>
        <w:rPr>
          <w:b/>
          <w:bCs/>
          <w:lang w:val="uk-UA" w:eastAsia="ar-SA"/>
        </w:rPr>
      </w:pPr>
      <w:r w:rsidRPr="00635686">
        <w:rPr>
          <w:b/>
          <w:bCs/>
          <w:lang w:val="uk-UA" w:eastAsia="ar-SA"/>
        </w:rPr>
        <w:t>Матриця компетентностей</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2277"/>
        <w:gridCol w:w="2410"/>
        <w:gridCol w:w="1957"/>
        <w:gridCol w:w="1464"/>
      </w:tblGrid>
      <w:tr w:rsidR="00DE317A" w:rsidRPr="00635686">
        <w:trPr>
          <w:trHeight w:val="401"/>
        </w:trPr>
        <w:tc>
          <w:tcPr>
            <w:tcW w:w="1957" w:type="dxa"/>
          </w:tcPr>
          <w:p w:rsidR="00DE317A" w:rsidRPr="00C31E21" w:rsidRDefault="00DE317A" w:rsidP="00B810F4">
            <w:pPr>
              <w:ind w:left="176"/>
              <w:rPr>
                <w:b/>
                <w:bCs/>
                <w:sz w:val="24"/>
                <w:szCs w:val="24"/>
                <w:lang w:val="uk-UA"/>
              </w:rPr>
            </w:pPr>
            <w:r w:rsidRPr="00C31E21">
              <w:rPr>
                <w:b/>
                <w:bCs/>
                <w:sz w:val="24"/>
                <w:szCs w:val="24"/>
                <w:lang w:val="uk-UA"/>
              </w:rPr>
              <w:t>Класифікація компетентності за НРК</w:t>
            </w:r>
          </w:p>
        </w:tc>
        <w:tc>
          <w:tcPr>
            <w:tcW w:w="2277" w:type="dxa"/>
          </w:tcPr>
          <w:p w:rsidR="00DE317A" w:rsidRPr="00C31E21" w:rsidRDefault="00DE317A" w:rsidP="00B810F4">
            <w:pPr>
              <w:jc w:val="center"/>
              <w:rPr>
                <w:b/>
                <w:bCs/>
                <w:sz w:val="24"/>
                <w:szCs w:val="24"/>
                <w:lang w:val="uk-UA"/>
              </w:rPr>
            </w:pPr>
          </w:p>
          <w:p w:rsidR="00DE317A" w:rsidRPr="00C31E21" w:rsidRDefault="00DE317A" w:rsidP="00B810F4">
            <w:pPr>
              <w:jc w:val="center"/>
              <w:rPr>
                <w:b/>
                <w:bCs/>
                <w:sz w:val="24"/>
                <w:szCs w:val="24"/>
                <w:lang w:val="uk-UA"/>
              </w:rPr>
            </w:pPr>
            <w:r w:rsidRPr="00C31E21">
              <w:rPr>
                <w:b/>
                <w:bCs/>
                <w:sz w:val="24"/>
                <w:szCs w:val="24"/>
                <w:lang w:val="uk-UA"/>
              </w:rPr>
              <w:t>Знання</w:t>
            </w:r>
          </w:p>
        </w:tc>
        <w:tc>
          <w:tcPr>
            <w:tcW w:w="2410" w:type="dxa"/>
          </w:tcPr>
          <w:p w:rsidR="00DE317A" w:rsidRPr="00C31E21" w:rsidRDefault="00DE317A" w:rsidP="00B810F4">
            <w:pPr>
              <w:jc w:val="center"/>
              <w:rPr>
                <w:b/>
                <w:bCs/>
                <w:sz w:val="24"/>
                <w:szCs w:val="24"/>
                <w:lang w:val="uk-UA"/>
              </w:rPr>
            </w:pPr>
          </w:p>
          <w:p w:rsidR="00DE317A" w:rsidRPr="00C31E21" w:rsidRDefault="00DE317A" w:rsidP="00B810F4">
            <w:pPr>
              <w:jc w:val="center"/>
              <w:rPr>
                <w:b/>
                <w:bCs/>
                <w:sz w:val="24"/>
                <w:szCs w:val="24"/>
                <w:lang w:val="uk-UA"/>
              </w:rPr>
            </w:pPr>
            <w:r w:rsidRPr="00C31E21">
              <w:rPr>
                <w:b/>
                <w:bCs/>
                <w:sz w:val="24"/>
                <w:szCs w:val="24"/>
                <w:lang w:val="uk-UA"/>
              </w:rPr>
              <w:t>Уміння</w:t>
            </w:r>
          </w:p>
        </w:tc>
        <w:tc>
          <w:tcPr>
            <w:tcW w:w="1957" w:type="dxa"/>
          </w:tcPr>
          <w:p w:rsidR="00DE317A" w:rsidRPr="00C31E21" w:rsidRDefault="00DE317A" w:rsidP="00B810F4">
            <w:pPr>
              <w:jc w:val="center"/>
              <w:rPr>
                <w:b/>
                <w:bCs/>
                <w:sz w:val="24"/>
                <w:szCs w:val="24"/>
                <w:lang w:val="uk-UA"/>
              </w:rPr>
            </w:pPr>
          </w:p>
          <w:p w:rsidR="00DE317A" w:rsidRPr="00C31E21" w:rsidRDefault="00DE317A" w:rsidP="00B810F4">
            <w:pPr>
              <w:jc w:val="center"/>
              <w:rPr>
                <w:b/>
                <w:bCs/>
                <w:sz w:val="24"/>
                <w:szCs w:val="24"/>
                <w:lang w:val="uk-UA"/>
              </w:rPr>
            </w:pPr>
            <w:r w:rsidRPr="00C31E21">
              <w:rPr>
                <w:b/>
                <w:bCs/>
                <w:sz w:val="24"/>
                <w:szCs w:val="24"/>
                <w:lang w:val="uk-UA"/>
              </w:rPr>
              <w:t>Комунікація</w:t>
            </w:r>
          </w:p>
        </w:tc>
        <w:tc>
          <w:tcPr>
            <w:tcW w:w="1464" w:type="dxa"/>
          </w:tcPr>
          <w:p w:rsidR="00DE317A" w:rsidRPr="00C31E21" w:rsidRDefault="00DE317A" w:rsidP="00B810F4">
            <w:pPr>
              <w:rPr>
                <w:b/>
                <w:bCs/>
                <w:sz w:val="24"/>
                <w:szCs w:val="24"/>
                <w:lang w:val="uk-UA"/>
              </w:rPr>
            </w:pPr>
            <w:r w:rsidRPr="00C31E21">
              <w:rPr>
                <w:b/>
                <w:bCs/>
                <w:sz w:val="24"/>
                <w:szCs w:val="24"/>
                <w:lang w:val="uk-UA"/>
              </w:rPr>
              <w:t>Автономія та відпові-дальність</w:t>
            </w:r>
          </w:p>
        </w:tc>
      </w:tr>
      <w:tr w:rsidR="00DE317A" w:rsidRPr="00635686">
        <w:trPr>
          <w:trHeight w:val="401"/>
        </w:trPr>
        <w:tc>
          <w:tcPr>
            <w:tcW w:w="10065" w:type="dxa"/>
            <w:gridSpan w:val="5"/>
          </w:tcPr>
          <w:p w:rsidR="00DE317A" w:rsidRPr="00C31E21" w:rsidRDefault="00DE317A" w:rsidP="00B810F4">
            <w:pPr>
              <w:jc w:val="center"/>
              <w:rPr>
                <w:b/>
                <w:bCs/>
                <w:sz w:val="24"/>
                <w:szCs w:val="24"/>
                <w:lang w:val="uk-UA"/>
              </w:rPr>
            </w:pPr>
            <w:r w:rsidRPr="00C31E21">
              <w:rPr>
                <w:b/>
                <w:bCs/>
                <w:sz w:val="24"/>
                <w:szCs w:val="24"/>
                <w:lang w:val="uk-UA"/>
              </w:rPr>
              <w:t>Інтегральна компетентність</w:t>
            </w:r>
          </w:p>
        </w:tc>
      </w:tr>
      <w:tr w:rsidR="00DE317A" w:rsidRPr="00635686">
        <w:trPr>
          <w:trHeight w:val="401"/>
        </w:trPr>
        <w:tc>
          <w:tcPr>
            <w:tcW w:w="10065" w:type="dxa"/>
            <w:gridSpan w:val="5"/>
          </w:tcPr>
          <w:p w:rsidR="00DE317A" w:rsidRPr="00C31E21" w:rsidRDefault="00F75AD9" w:rsidP="00F75AD9">
            <w:pPr>
              <w:tabs>
                <w:tab w:val="left" w:pos="1134"/>
              </w:tabs>
              <w:jc w:val="both"/>
              <w:rPr>
                <w:bCs/>
                <w:iCs/>
                <w:sz w:val="24"/>
                <w:szCs w:val="24"/>
                <w:lang w:val="uk-UA" w:eastAsia="uk-UA"/>
              </w:rPr>
            </w:pPr>
            <w:r w:rsidRPr="00C31E21">
              <w:rPr>
                <w:bCs/>
                <w:iCs/>
                <w:sz w:val="24"/>
                <w:szCs w:val="24"/>
                <w:lang w:val="uk-UA" w:eastAsia="uk-UA"/>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C31E21">
              <w:rPr>
                <w:sz w:val="24"/>
                <w:szCs w:val="24"/>
                <w:lang w:val="uk-UA" w:eastAsia="uk-UA"/>
              </w:rPr>
              <w:t xml:space="preserve"> </w:t>
            </w:r>
            <w:r w:rsidRPr="00C31E21">
              <w:rPr>
                <w:bCs/>
                <w:iCs/>
                <w:sz w:val="24"/>
                <w:szCs w:val="24"/>
                <w:lang w:val="uk-UA" w:eastAsia="uk-UA"/>
              </w:rPr>
              <w:t>ясно і недвозначно доносити свої висновки та знання, розумно їх обґрунтовуючи, до фахової аудиторії.</w:t>
            </w:r>
          </w:p>
        </w:tc>
      </w:tr>
      <w:tr w:rsidR="00DE317A" w:rsidRPr="00635686">
        <w:trPr>
          <w:trHeight w:val="401"/>
        </w:trPr>
        <w:tc>
          <w:tcPr>
            <w:tcW w:w="10065" w:type="dxa"/>
            <w:gridSpan w:val="5"/>
          </w:tcPr>
          <w:p w:rsidR="00DE317A" w:rsidRPr="00C31E21" w:rsidRDefault="00DE317A" w:rsidP="00B810F4">
            <w:pPr>
              <w:jc w:val="center"/>
              <w:rPr>
                <w:b/>
                <w:bCs/>
                <w:sz w:val="24"/>
                <w:szCs w:val="24"/>
                <w:lang w:val="uk-UA"/>
              </w:rPr>
            </w:pPr>
            <w:r w:rsidRPr="00C31E21">
              <w:rPr>
                <w:b/>
                <w:bCs/>
                <w:sz w:val="24"/>
                <w:szCs w:val="24"/>
                <w:lang w:val="uk-UA"/>
              </w:rPr>
              <w:t>Загальні компетентності</w:t>
            </w:r>
          </w:p>
        </w:tc>
      </w:tr>
      <w:tr w:rsidR="00DE317A" w:rsidRPr="00635686">
        <w:trPr>
          <w:trHeight w:val="401"/>
        </w:trPr>
        <w:tc>
          <w:tcPr>
            <w:tcW w:w="1957" w:type="dxa"/>
          </w:tcPr>
          <w:p w:rsidR="00DE317A" w:rsidRPr="00C31E21" w:rsidRDefault="00DE317A" w:rsidP="00B810F4">
            <w:pPr>
              <w:pStyle w:val="a9"/>
              <w:numPr>
                <w:ilvl w:val="0"/>
                <w:numId w:val="22"/>
              </w:numPr>
              <w:tabs>
                <w:tab w:val="left" w:pos="317"/>
              </w:tabs>
              <w:spacing w:after="160"/>
              <w:ind w:left="34" w:firstLine="0"/>
              <w:rPr>
                <w:b/>
                <w:bCs/>
                <w:sz w:val="24"/>
                <w:szCs w:val="24"/>
                <w:lang w:val="uk-UA"/>
              </w:rPr>
            </w:pPr>
            <w:r w:rsidRPr="00C31E21">
              <w:rPr>
                <w:b/>
                <w:bCs/>
                <w:sz w:val="24"/>
                <w:szCs w:val="24"/>
                <w:lang w:val="uk-UA"/>
              </w:rPr>
              <w:t xml:space="preserve">Здатність до абстрактного мислення, </w:t>
            </w:r>
            <w:r w:rsidRPr="00C31E21">
              <w:rPr>
                <w:b/>
                <w:bCs/>
                <w:sz w:val="24"/>
                <w:szCs w:val="24"/>
                <w:lang w:val="uk-UA"/>
              </w:rPr>
              <w:lastRenderedPageBreak/>
              <w:t>аналізу та синтезу</w:t>
            </w:r>
          </w:p>
        </w:tc>
        <w:tc>
          <w:tcPr>
            <w:tcW w:w="2277" w:type="dxa"/>
          </w:tcPr>
          <w:p w:rsidR="00DE317A" w:rsidRPr="00C31E21" w:rsidRDefault="00DE317A" w:rsidP="00B810F4">
            <w:pPr>
              <w:jc w:val="both"/>
              <w:rPr>
                <w:sz w:val="24"/>
                <w:szCs w:val="24"/>
                <w:lang w:val="uk-UA"/>
              </w:rPr>
            </w:pPr>
            <w:r w:rsidRPr="00C31E21">
              <w:rPr>
                <w:sz w:val="24"/>
                <w:szCs w:val="24"/>
                <w:lang w:val="uk-UA"/>
              </w:rPr>
              <w:lastRenderedPageBreak/>
              <w:t>Знати:</w:t>
            </w:r>
          </w:p>
          <w:p w:rsidR="00DE317A" w:rsidRPr="00C31E21" w:rsidRDefault="00DE317A" w:rsidP="00B810F4">
            <w:pPr>
              <w:pStyle w:val="a9"/>
              <w:numPr>
                <w:ilvl w:val="0"/>
                <w:numId w:val="23"/>
              </w:numPr>
              <w:spacing w:after="160"/>
              <w:ind w:left="53" w:hanging="141"/>
              <w:rPr>
                <w:sz w:val="24"/>
                <w:szCs w:val="24"/>
                <w:lang w:val="uk-UA"/>
              </w:rPr>
            </w:pPr>
            <w:r w:rsidRPr="00C31E21">
              <w:rPr>
                <w:sz w:val="24"/>
                <w:szCs w:val="24"/>
                <w:lang w:val="uk-UA"/>
              </w:rPr>
              <w:t xml:space="preserve">пізнавальну діяльність людини, </w:t>
            </w:r>
            <w:r w:rsidRPr="00C31E21">
              <w:rPr>
                <w:sz w:val="24"/>
                <w:szCs w:val="24"/>
                <w:lang w:val="uk-UA"/>
              </w:rPr>
              <w:lastRenderedPageBreak/>
              <w:t>спрямовану на розкриття загальних істотних зв‘язків і відношень речей</w:t>
            </w:r>
          </w:p>
        </w:tc>
        <w:tc>
          <w:tcPr>
            <w:tcW w:w="2410" w:type="dxa"/>
          </w:tcPr>
          <w:p w:rsidR="00DE317A" w:rsidRPr="00C31E21" w:rsidRDefault="00DE317A" w:rsidP="00B810F4">
            <w:pPr>
              <w:rPr>
                <w:sz w:val="24"/>
                <w:szCs w:val="24"/>
                <w:lang w:val="uk-UA"/>
              </w:rPr>
            </w:pPr>
            <w:r w:rsidRPr="00C31E21">
              <w:rPr>
                <w:sz w:val="24"/>
                <w:szCs w:val="24"/>
                <w:lang w:val="uk-UA"/>
              </w:rPr>
              <w:lastRenderedPageBreak/>
              <w:t>Уміти:</w:t>
            </w:r>
          </w:p>
          <w:p w:rsidR="00DE317A" w:rsidRPr="00C31E21" w:rsidRDefault="00DE317A" w:rsidP="00B810F4">
            <w:pPr>
              <w:pStyle w:val="a9"/>
              <w:numPr>
                <w:ilvl w:val="0"/>
                <w:numId w:val="23"/>
              </w:numPr>
              <w:spacing w:after="160"/>
              <w:ind w:left="167" w:hanging="141"/>
              <w:rPr>
                <w:sz w:val="24"/>
                <w:szCs w:val="24"/>
                <w:lang w:val="uk-UA"/>
              </w:rPr>
            </w:pPr>
            <w:r w:rsidRPr="00C31E21">
              <w:rPr>
                <w:sz w:val="24"/>
                <w:szCs w:val="24"/>
                <w:lang w:val="uk-UA"/>
              </w:rPr>
              <w:t xml:space="preserve">аналізувати і синтезувати </w:t>
            </w:r>
            <w:r w:rsidRPr="00C31E21">
              <w:rPr>
                <w:sz w:val="24"/>
                <w:szCs w:val="24"/>
                <w:lang w:val="uk-UA"/>
              </w:rPr>
              <w:lastRenderedPageBreak/>
              <w:t>утворені поняття шляхом суджень, міркувань, умовиводів;</w:t>
            </w:r>
          </w:p>
          <w:p w:rsidR="00DE317A" w:rsidRPr="00C31E21" w:rsidRDefault="00DE317A" w:rsidP="00B810F4">
            <w:pPr>
              <w:pStyle w:val="a9"/>
              <w:numPr>
                <w:ilvl w:val="0"/>
                <w:numId w:val="23"/>
              </w:numPr>
              <w:spacing w:after="160"/>
              <w:ind w:left="167" w:hanging="141"/>
              <w:rPr>
                <w:sz w:val="24"/>
                <w:szCs w:val="24"/>
                <w:lang w:val="uk-UA"/>
              </w:rPr>
            </w:pPr>
            <w:r w:rsidRPr="00C31E21">
              <w:rPr>
                <w:sz w:val="24"/>
                <w:szCs w:val="24"/>
                <w:lang w:val="uk-UA"/>
              </w:rPr>
              <w:t>пізнавати нові зв‘язки й відношення об‘єктів, розширяти і поглиблювати свої знання про них</w:t>
            </w:r>
          </w:p>
        </w:tc>
        <w:tc>
          <w:tcPr>
            <w:tcW w:w="1957" w:type="dxa"/>
          </w:tcPr>
          <w:p w:rsidR="00DE317A" w:rsidRPr="00C31E21" w:rsidRDefault="00DE317A" w:rsidP="00B810F4">
            <w:pPr>
              <w:rPr>
                <w:sz w:val="24"/>
                <w:szCs w:val="24"/>
                <w:lang w:val="uk-UA"/>
              </w:rPr>
            </w:pPr>
            <w:r w:rsidRPr="00C31E21">
              <w:rPr>
                <w:sz w:val="24"/>
                <w:szCs w:val="24"/>
                <w:lang w:val="uk-UA"/>
              </w:rPr>
              <w:lastRenderedPageBreak/>
              <w:t xml:space="preserve">Заохочення та узгодження до певних дій </w:t>
            </w:r>
            <w:r w:rsidRPr="00C31E21">
              <w:rPr>
                <w:sz w:val="24"/>
                <w:szCs w:val="24"/>
                <w:lang w:val="uk-UA"/>
              </w:rPr>
              <w:lastRenderedPageBreak/>
              <w:t>комунікантів. Набуття комунікативного досвіду в процесі адекватного сприйняття і розуміння змісту повідомлень</w:t>
            </w:r>
          </w:p>
        </w:tc>
        <w:tc>
          <w:tcPr>
            <w:tcW w:w="1464" w:type="dxa"/>
          </w:tcPr>
          <w:p w:rsidR="00DE317A" w:rsidRPr="00C31E21" w:rsidRDefault="00DE317A" w:rsidP="00D07BD4">
            <w:pPr>
              <w:rPr>
                <w:sz w:val="24"/>
                <w:szCs w:val="24"/>
                <w:lang w:val="uk-UA"/>
              </w:rPr>
            </w:pPr>
            <w:r w:rsidRPr="00C31E21">
              <w:rPr>
                <w:sz w:val="24"/>
                <w:szCs w:val="24"/>
                <w:lang w:val="uk-UA"/>
              </w:rPr>
              <w:lastRenderedPageBreak/>
              <w:t>Створю</w:t>
            </w:r>
            <w:r w:rsidR="00D07BD4" w:rsidRPr="00C31E21">
              <w:rPr>
                <w:sz w:val="24"/>
                <w:szCs w:val="24"/>
              </w:rPr>
              <w:t>-</w:t>
            </w:r>
            <w:r w:rsidRPr="00C31E21">
              <w:rPr>
                <w:sz w:val="24"/>
                <w:szCs w:val="24"/>
                <w:lang w:val="uk-UA"/>
              </w:rPr>
              <w:t>вати власне моноло</w:t>
            </w:r>
            <w:r w:rsidR="00D07BD4" w:rsidRPr="00C31E21">
              <w:rPr>
                <w:sz w:val="24"/>
                <w:szCs w:val="24"/>
              </w:rPr>
              <w:t>-</w:t>
            </w:r>
            <w:r w:rsidRPr="00C31E21">
              <w:rPr>
                <w:sz w:val="24"/>
                <w:szCs w:val="24"/>
                <w:lang w:val="uk-UA"/>
              </w:rPr>
              <w:lastRenderedPageBreak/>
              <w:t>гічне вислов</w:t>
            </w:r>
            <w:r w:rsidR="00D07BD4" w:rsidRPr="00C31E21">
              <w:rPr>
                <w:sz w:val="24"/>
                <w:szCs w:val="24"/>
              </w:rPr>
              <w:t>-</w:t>
            </w:r>
            <w:r w:rsidRPr="00C31E21">
              <w:rPr>
                <w:sz w:val="24"/>
                <w:szCs w:val="24"/>
                <w:lang w:val="uk-UA"/>
              </w:rPr>
              <w:t>лювання відповід</w:t>
            </w:r>
            <w:r w:rsidR="00D07BD4" w:rsidRPr="00C31E21">
              <w:rPr>
                <w:sz w:val="24"/>
                <w:szCs w:val="24"/>
              </w:rPr>
              <w:t>-</w:t>
            </w:r>
            <w:r w:rsidRPr="00C31E21">
              <w:rPr>
                <w:sz w:val="24"/>
                <w:szCs w:val="24"/>
                <w:lang w:val="uk-UA"/>
              </w:rPr>
              <w:t>но до отрима</w:t>
            </w:r>
            <w:r w:rsidR="00D07BD4" w:rsidRPr="00C31E21">
              <w:rPr>
                <w:sz w:val="24"/>
                <w:szCs w:val="24"/>
              </w:rPr>
              <w:t>-</w:t>
            </w:r>
            <w:r w:rsidRPr="00C31E21">
              <w:rPr>
                <w:sz w:val="24"/>
                <w:szCs w:val="24"/>
                <w:lang w:val="uk-UA"/>
              </w:rPr>
              <w:t>ної інформа</w:t>
            </w:r>
            <w:r w:rsidR="00D07BD4" w:rsidRPr="00C31E21">
              <w:rPr>
                <w:sz w:val="24"/>
                <w:szCs w:val="24"/>
              </w:rPr>
              <w:t>-</w:t>
            </w:r>
            <w:r w:rsidRPr="00C31E21">
              <w:rPr>
                <w:sz w:val="24"/>
                <w:szCs w:val="24"/>
                <w:lang w:val="uk-UA"/>
              </w:rPr>
              <w:t>ції</w:t>
            </w:r>
          </w:p>
        </w:tc>
      </w:tr>
      <w:tr w:rsidR="00DE317A" w:rsidRPr="00635686">
        <w:trPr>
          <w:trHeight w:val="401"/>
        </w:trPr>
        <w:tc>
          <w:tcPr>
            <w:tcW w:w="1957" w:type="dxa"/>
          </w:tcPr>
          <w:p w:rsidR="00DE317A" w:rsidRPr="00E87983" w:rsidRDefault="00DE317A" w:rsidP="00B810F4">
            <w:pPr>
              <w:pStyle w:val="a9"/>
              <w:numPr>
                <w:ilvl w:val="0"/>
                <w:numId w:val="22"/>
              </w:numPr>
              <w:tabs>
                <w:tab w:val="left" w:pos="317"/>
              </w:tabs>
              <w:spacing w:after="160"/>
              <w:ind w:left="34" w:hanging="34"/>
              <w:rPr>
                <w:b/>
                <w:bCs/>
                <w:sz w:val="24"/>
                <w:szCs w:val="24"/>
                <w:lang w:val="uk-UA"/>
              </w:rPr>
            </w:pPr>
            <w:r w:rsidRPr="00E87983">
              <w:rPr>
                <w:b/>
                <w:bCs/>
                <w:sz w:val="24"/>
                <w:szCs w:val="24"/>
                <w:lang w:val="uk-UA"/>
              </w:rPr>
              <w:lastRenderedPageBreak/>
              <w:t>Здатність навчатись та навчати</w:t>
            </w:r>
          </w:p>
        </w:tc>
        <w:tc>
          <w:tcPr>
            <w:tcW w:w="2277" w:type="dxa"/>
          </w:tcPr>
          <w:p w:rsidR="00DE317A" w:rsidRPr="00C31E21" w:rsidRDefault="00DE317A" w:rsidP="00C31E21">
            <w:pPr>
              <w:rPr>
                <w:sz w:val="24"/>
                <w:szCs w:val="24"/>
                <w:lang w:val="uk-UA"/>
              </w:rPr>
            </w:pPr>
            <w:r w:rsidRPr="00C31E21">
              <w:rPr>
                <w:sz w:val="24"/>
                <w:szCs w:val="24"/>
                <w:lang w:val="uk-UA"/>
              </w:rPr>
              <w:t>Знати:</w:t>
            </w:r>
          </w:p>
          <w:p w:rsidR="00DE317A" w:rsidRPr="00C31E21" w:rsidRDefault="00DE317A" w:rsidP="00C31E21">
            <w:pPr>
              <w:pStyle w:val="a9"/>
              <w:numPr>
                <w:ilvl w:val="0"/>
                <w:numId w:val="27"/>
              </w:numPr>
              <w:ind w:left="53" w:hanging="141"/>
              <w:rPr>
                <w:sz w:val="24"/>
                <w:szCs w:val="24"/>
                <w:lang w:val="uk-UA"/>
              </w:rPr>
            </w:pPr>
            <w:r w:rsidRPr="00C31E21">
              <w:rPr>
                <w:sz w:val="24"/>
                <w:szCs w:val="24"/>
                <w:lang w:val="uk-UA"/>
              </w:rPr>
              <w:t>загальні та методологічні основи педагогіки;</w:t>
            </w:r>
          </w:p>
          <w:p w:rsidR="00DE317A" w:rsidRPr="00C31E21" w:rsidRDefault="00DE317A" w:rsidP="00C31E21">
            <w:pPr>
              <w:pStyle w:val="a9"/>
              <w:numPr>
                <w:ilvl w:val="0"/>
                <w:numId w:val="27"/>
              </w:numPr>
              <w:ind w:left="53" w:hanging="141"/>
              <w:rPr>
                <w:sz w:val="24"/>
                <w:szCs w:val="24"/>
                <w:lang w:val="uk-UA"/>
              </w:rPr>
            </w:pPr>
            <w:r w:rsidRPr="00C31E21">
              <w:rPr>
                <w:sz w:val="24"/>
                <w:szCs w:val="24"/>
                <w:lang w:val="uk-UA"/>
              </w:rPr>
              <w:t>теорію виховання;</w:t>
            </w:r>
          </w:p>
          <w:p w:rsidR="00DE317A" w:rsidRPr="00C31E21" w:rsidRDefault="00DE317A" w:rsidP="00C31E21">
            <w:pPr>
              <w:pStyle w:val="a9"/>
              <w:numPr>
                <w:ilvl w:val="0"/>
                <w:numId w:val="27"/>
              </w:numPr>
              <w:ind w:left="53" w:hanging="141"/>
              <w:rPr>
                <w:sz w:val="24"/>
                <w:szCs w:val="24"/>
                <w:lang w:val="uk-UA"/>
              </w:rPr>
            </w:pPr>
            <w:r w:rsidRPr="00C31E21">
              <w:rPr>
                <w:sz w:val="24"/>
                <w:szCs w:val="24"/>
                <w:lang w:val="uk-UA"/>
              </w:rPr>
              <w:t>теорію навчання (дидактику);</w:t>
            </w:r>
          </w:p>
          <w:p w:rsidR="00DE317A" w:rsidRPr="00C31E21" w:rsidRDefault="00DE317A" w:rsidP="00C31E21">
            <w:pPr>
              <w:pStyle w:val="a9"/>
              <w:numPr>
                <w:ilvl w:val="0"/>
                <w:numId w:val="27"/>
              </w:numPr>
              <w:ind w:left="53" w:hanging="141"/>
              <w:rPr>
                <w:sz w:val="24"/>
                <w:szCs w:val="24"/>
                <w:lang w:val="uk-UA"/>
              </w:rPr>
            </w:pPr>
            <w:r w:rsidRPr="00C31E21">
              <w:rPr>
                <w:sz w:val="24"/>
                <w:szCs w:val="24"/>
                <w:lang w:val="uk-UA"/>
              </w:rPr>
              <w:t>педагогічну культуру викладача;</w:t>
            </w:r>
          </w:p>
          <w:p w:rsidR="00DE317A" w:rsidRPr="00C31E21" w:rsidRDefault="00DE317A" w:rsidP="00C31E21">
            <w:pPr>
              <w:pStyle w:val="a9"/>
              <w:numPr>
                <w:ilvl w:val="0"/>
                <w:numId w:val="27"/>
              </w:numPr>
              <w:ind w:left="53" w:hanging="141"/>
              <w:rPr>
                <w:sz w:val="24"/>
                <w:szCs w:val="24"/>
                <w:lang w:val="uk-UA"/>
              </w:rPr>
            </w:pPr>
            <w:r w:rsidRPr="00C31E21">
              <w:rPr>
                <w:sz w:val="24"/>
                <w:szCs w:val="24"/>
                <w:lang w:val="uk-UA"/>
              </w:rPr>
              <w:t>методи і засоби навчання;</w:t>
            </w:r>
          </w:p>
          <w:p w:rsidR="00DE317A" w:rsidRPr="00C31E21" w:rsidRDefault="00DE317A" w:rsidP="00C31E21">
            <w:pPr>
              <w:pStyle w:val="a9"/>
              <w:numPr>
                <w:ilvl w:val="0"/>
                <w:numId w:val="27"/>
              </w:numPr>
              <w:ind w:left="53" w:hanging="141"/>
              <w:rPr>
                <w:sz w:val="24"/>
                <w:szCs w:val="24"/>
                <w:lang w:val="uk-UA"/>
              </w:rPr>
            </w:pPr>
            <w:r w:rsidRPr="00C31E21">
              <w:rPr>
                <w:sz w:val="24"/>
                <w:szCs w:val="24"/>
                <w:lang w:val="uk-UA"/>
              </w:rPr>
              <w:t>форми організації освітнього процесу;</w:t>
            </w:r>
          </w:p>
          <w:p w:rsidR="00DE317A" w:rsidRPr="00C31E21" w:rsidRDefault="00DE317A" w:rsidP="00C31E21">
            <w:pPr>
              <w:pStyle w:val="a9"/>
              <w:numPr>
                <w:ilvl w:val="0"/>
                <w:numId w:val="27"/>
              </w:numPr>
              <w:ind w:left="53" w:hanging="141"/>
              <w:rPr>
                <w:sz w:val="24"/>
                <w:szCs w:val="24"/>
                <w:lang w:val="uk-UA"/>
              </w:rPr>
            </w:pPr>
            <w:r w:rsidRPr="00C31E21">
              <w:rPr>
                <w:sz w:val="24"/>
                <w:szCs w:val="24"/>
                <w:lang w:val="uk-UA"/>
              </w:rPr>
              <w:t>основні категорії навчання;</w:t>
            </w:r>
          </w:p>
          <w:p w:rsidR="00DE317A" w:rsidRPr="00C31E21" w:rsidRDefault="00DE317A" w:rsidP="00C31E21">
            <w:pPr>
              <w:pStyle w:val="a9"/>
              <w:numPr>
                <w:ilvl w:val="0"/>
                <w:numId w:val="27"/>
              </w:numPr>
              <w:ind w:left="53" w:hanging="141"/>
              <w:rPr>
                <w:sz w:val="24"/>
                <w:szCs w:val="24"/>
                <w:lang w:val="uk-UA"/>
              </w:rPr>
            </w:pPr>
            <w:r w:rsidRPr="00C31E21">
              <w:rPr>
                <w:sz w:val="24"/>
                <w:szCs w:val="24"/>
                <w:lang w:val="uk-UA"/>
              </w:rPr>
              <w:t>принципи функції навчання;</w:t>
            </w:r>
          </w:p>
          <w:p w:rsidR="00DE317A" w:rsidRPr="00C31E21" w:rsidRDefault="00DE317A" w:rsidP="00C31E21">
            <w:pPr>
              <w:pStyle w:val="a9"/>
              <w:numPr>
                <w:ilvl w:val="0"/>
                <w:numId w:val="27"/>
              </w:numPr>
              <w:ind w:left="53" w:hanging="141"/>
              <w:rPr>
                <w:sz w:val="24"/>
                <w:szCs w:val="24"/>
                <w:lang w:val="uk-UA"/>
              </w:rPr>
            </w:pPr>
            <w:r w:rsidRPr="00C31E21">
              <w:rPr>
                <w:sz w:val="24"/>
                <w:szCs w:val="24"/>
                <w:lang w:val="uk-UA"/>
              </w:rPr>
              <w:t>сучасні педагогічні технології</w:t>
            </w:r>
          </w:p>
        </w:tc>
        <w:tc>
          <w:tcPr>
            <w:tcW w:w="2410" w:type="dxa"/>
          </w:tcPr>
          <w:p w:rsidR="00DE317A" w:rsidRPr="00C31E21" w:rsidRDefault="00DE317A" w:rsidP="00B810F4">
            <w:pPr>
              <w:rPr>
                <w:sz w:val="24"/>
                <w:szCs w:val="24"/>
                <w:lang w:val="uk-UA"/>
              </w:rPr>
            </w:pPr>
            <w:r w:rsidRPr="00C31E21">
              <w:rPr>
                <w:sz w:val="24"/>
                <w:szCs w:val="24"/>
                <w:lang w:val="uk-UA"/>
              </w:rPr>
              <w:t>Уміти:</w:t>
            </w:r>
          </w:p>
          <w:p w:rsidR="00DE317A" w:rsidRPr="00C31E21" w:rsidRDefault="00DE317A" w:rsidP="00B810F4">
            <w:pPr>
              <w:pStyle w:val="a9"/>
              <w:numPr>
                <w:ilvl w:val="0"/>
                <w:numId w:val="28"/>
              </w:numPr>
              <w:spacing w:after="160"/>
              <w:ind w:left="26" w:hanging="142"/>
              <w:rPr>
                <w:sz w:val="24"/>
                <w:szCs w:val="24"/>
                <w:lang w:val="uk-UA"/>
              </w:rPr>
            </w:pPr>
            <w:r w:rsidRPr="00C31E21">
              <w:rPr>
                <w:sz w:val="24"/>
                <w:szCs w:val="24"/>
                <w:lang w:val="uk-UA"/>
              </w:rPr>
              <w:t>проводити різні форми навчальних заходів (лекції, семінари, практичні заняття, тренінги, різні види практик);</w:t>
            </w:r>
          </w:p>
          <w:p w:rsidR="00DE317A" w:rsidRPr="00C31E21" w:rsidRDefault="00DE317A" w:rsidP="00B810F4">
            <w:pPr>
              <w:pStyle w:val="a9"/>
              <w:numPr>
                <w:ilvl w:val="0"/>
                <w:numId w:val="28"/>
              </w:numPr>
              <w:spacing w:after="160"/>
              <w:ind w:left="26" w:hanging="142"/>
              <w:rPr>
                <w:sz w:val="24"/>
                <w:szCs w:val="24"/>
                <w:lang w:val="uk-UA"/>
              </w:rPr>
            </w:pPr>
            <w:r w:rsidRPr="00C31E21">
              <w:rPr>
                <w:sz w:val="24"/>
                <w:szCs w:val="24"/>
                <w:lang w:val="uk-UA"/>
              </w:rPr>
              <w:t>на практиці використовувати дидактичні прийоми</w:t>
            </w:r>
          </w:p>
          <w:p w:rsidR="00DE317A" w:rsidRPr="00C31E21" w:rsidRDefault="00DE317A" w:rsidP="00B810F4">
            <w:pPr>
              <w:pStyle w:val="a9"/>
              <w:numPr>
                <w:ilvl w:val="0"/>
                <w:numId w:val="28"/>
              </w:numPr>
              <w:spacing w:after="160"/>
              <w:ind w:left="26" w:hanging="142"/>
              <w:rPr>
                <w:sz w:val="24"/>
                <w:szCs w:val="24"/>
                <w:lang w:val="uk-UA"/>
              </w:rPr>
            </w:pPr>
            <w:r w:rsidRPr="00C31E21">
              <w:rPr>
                <w:sz w:val="24"/>
                <w:szCs w:val="24"/>
                <w:lang w:val="uk-UA"/>
              </w:rPr>
              <w:t>визначати мету, зміст, структуру неперервної освіти впродовж життя</w:t>
            </w:r>
          </w:p>
        </w:tc>
        <w:tc>
          <w:tcPr>
            <w:tcW w:w="1957" w:type="dxa"/>
          </w:tcPr>
          <w:p w:rsidR="00DE317A" w:rsidRPr="00C31E21" w:rsidRDefault="00DE317A" w:rsidP="00B810F4">
            <w:pPr>
              <w:rPr>
                <w:sz w:val="24"/>
                <w:szCs w:val="24"/>
                <w:lang w:val="uk-UA"/>
              </w:rPr>
            </w:pPr>
            <w:r w:rsidRPr="00C31E21">
              <w:rPr>
                <w:sz w:val="24"/>
                <w:szCs w:val="24"/>
                <w:lang w:val="uk-UA"/>
              </w:rPr>
              <w:t>Реалізація комунікативних умінь з особами, що навчаються;</w:t>
            </w:r>
          </w:p>
          <w:p w:rsidR="00DE317A" w:rsidRPr="00C31E21" w:rsidRDefault="00DE317A" w:rsidP="00B810F4">
            <w:pPr>
              <w:pStyle w:val="a9"/>
              <w:numPr>
                <w:ilvl w:val="0"/>
                <w:numId w:val="29"/>
              </w:numPr>
              <w:spacing w:after="160"/>
              <w:ind w:left="208" w:hanging="208"/>
              <w:rPr>
                <w:sz w:val="24"/>
                <w:szCs w:val="24"/>
                <w:lang w:val="uk-UA"/>
              </w:rPr>
            </w:pPr>
            <w:r w:rsidRPr="00C31E21">
              <w:rPr>
                <w:sz w:val="24"/>
                <w:szCs w:val="24"/>
                <w:lang w:val="uk-UA"/>
              </w:rPr>
              <w:t>передача педагогічного досвіду суб‘єктам навчання</w:t>
            </w:r>
          </w:p>
        </w:tc>
        <w:tc>
          <w:tcPr>
            <w:tcW w:w="1464" w:type="dxa"/>
          </w:tcPr>
          <w:p w:rsidR="00DE317A" w:rsidRPr="00C31E21" w:rsidRDefault="00DE317A" w:rsidP="00B810F4">
            <w:pPr>
              <w:rPr>
                <w:sz w:val="24"/>
                <w:szCs w:val="24"/>
                <w:lang w:val="uk-UA"/>
              </w:rPr>
            </w:pPr>
            <w:r w:rsidRPr="00C31E21">
              <w:rPr>
                <w:sz w:val="24"/>
                <w:szCs w:val="24"/>
                <w:lang w:val="uk-UA"/>
              </w:rPr>
              <w:t xml:space="preserve">Здатність навчатись упродовж життя </w:t>
            </w:r>
            <w:r w:rsidRPr="00C31E21">
              <w:rPr>
                <w:sz w:val="24"/>
                <w:szCs w:val="24"/>
                <w:lang w:val="en-US"/>
              </w:rPr>
              <w:t>LLL</w:t>
            </w:r>
            <w:r w:rsidRPr="00C31E21">
              <w:rPr>
                <w:sz w:val="24"/>
                <w:szCs w:val="24"/>
                <w:lang w:val="uk-UA"/>
              </w:rPr>
              <w:t xml:space="preserve"> (</w:t>
            </w:r>
            <w:r w:rsidRPr="00C31E21">
              <w:rPr>
                <w:sz w:val="24"/>
                <w:szCs w:val="24"/>
                <w:lang w:val="en-US"/>
              </w:rPr>
              <w:t>life</w:t>
            </w:r>
            <w:r w:rsidRPr="00C31E21">
              <w:rPr>
                <w:sz w:val="24"/>
                <w:szCs w:val="24"/>
                <w:lang w:val="uk-UA"/>
              </w:rPr>
              <w:t xml:space="preserve"> – </w:t>
            </w:r>
            <w:r w:rsidRPr="00C31E21">
              <w:rPr>
                <w:sz w:val="24"/>
                <w:szCs w:val="24"/>
                <w:lang w:val="en-US"/>
              </w:rPr>
              <w:t>long</w:t>
            </w:r>
            <w:r w:rsidRPr="00C31E21">
              <w:rPr>
                <w:sz w:val="24"/>
                <w:szCs w:val="24"/>
                <w:lang w:val="uk-UA"/>
              </w:rPr>
              <w:t xml:space="preserve"> – </w:t>
            </w:r>
            <w:r w:rsidRPr="00C31E21">
              <w:rPr>
                <w:sz w:val="24"/>
                <w:szCs w:val="24"/>
                <w:lang w:val="en-US"/>
              </w:rPr>
              <w:t>learning</w:t>
            </w:r>
            <w:r w:rsidRPr="00C31E21">
              <w:rPr>
                <w:sz w:val="24"/>
                <w:szCs w:val="24"/>
                <w:lang w:val="uk-UA"/>
              </w:rPr>
              <w:t>);</w:t>
            </w:r>
          </w:p>
          <w:p w:rsidR="00DE317A" w:rsidRPr="00C31E21" w:rsidRDefault="00DE317A" w:rsidP="00B810F4">
            <w:pPr>
              <w:pStyle w:val="a9"/>
              <w:numPr>
                <w:ilvl w:val="0"/>
                <w:numId w:val="29"/>
              </w:numPr>
              <w:spacing w:after="160"/>
              <w:ind w:left="193" w:hanging="142"/>
              <w:rPr>
                <w:sz w:val="24"/>
                <w:szCs w:val="24"/>
                <w:lang w:val="uk-UA"/>
              </w:rPr>
            </w:pPr>
            <w:r w:rsidRPr="00C31E21">
              <w:rPr>
                <w:sz w:val="24"/>
                <w:szCs w:val="24"/>
                <w:lang w:val="uk-UA"/>
              </w:rPr>
              <w:t>синтезу-вати теорію та практи</w:t>
            </w:r>
            <w:r w:rsidR="00D07BD4" w:rsidRPr="00C31E21">
              <w:rPr>
                <w:sz w:val="24"/>
                <w:szCs w:val="24"/>
              </w:rPr>
              <w:t>-</w:t>
            </w:r>
            <w:r w:rsidRPr="00C31E21">
              <w:rPr>
                <w:sz w:val="24"/>
                <w:szCs w:val="24"/>
                <w:lang w:val="uk-UA"/>
              </w:rPr>
              <w:t>ку навчан</w:t>
            </w:r>
            <w:r w:rsidR="00D07BD4" w:rsidRPr="00C31E21">
              <w:rPr>
                <w:sz w:val="24"/>
                <w:szCs w:val="24"/>
              </w:rPr>
              <w:t>-</w:t>
            </w:r>
            <w:r w:rsidRPr="00C31E21">
              <w:rPr>
                <w:sz w:val="24"/>
                <w:szCs w:val="24"/>
                <w:lang w:val="uk-UA"/>
              </w:rPr>
              <w:t>ня</w:t>
            </w:r>
          </w:p>
        </w:tc>
      </w:tr>
      <w:tr w:rsidR="00DE317A" w:rsidRPr="00635686">
        <w:trPr>
          <w:trHeight w:val="401"/>
        </w:trPr>
        <w:tc>
          <w:tcPr>
            <w:tcW w:w="1957" w:type="dxa"/>
          </w:tcPr>
          <w:p w:rsidR="00DE317A" w:rsidRPr="00E87983" w:rsidRDefault="00E87983" w:rsidP="00B810F4">
            <w:pPr>
              <w:pStyle w:val="a9"/>
              <w:numPr>
                <w:ilvl w:val="0"/>
                <w:numId w:val="22"/>
              </w:numPr>
              <w:tabs>
                <w:tab w:val="left" w:pos="317"/>
              </w:tabs>
              <w:spacing w:after="160"/>
              <w:ind w:left="34" w:firstLine="0"/>
              <w:rPr>
                <w:b/>
                <w:bCs/>
                <w:sz w:val="24"/>
                <w:szCs w:val="24"/>
                <w:lang w:val="uk-UA"/>
              </w:rPr>
            </w:pPr>
            <w:r w:rsidRPr="00E87983">
              <w:rPr>
                <w:b/>
                <w:bCs/>
                <w:iCs/>
                <w:sz w:val="24"/>
                <w:szCs w:val="24"/>
                <w:lang w:val="uk-UA" w:eastAsia="uk-UA"/>
              </w:rPr>
              <w:t>Здатність застосовувати знання у практичних ситуаціях</w:t>
            </w:r>
          </w:p>
        </w:tc>
        <w:tc>
          <w:tcPr>
            <w:tcW w:w="2277" w:type="dxa"/>
          </w:tcPr>
          <w:p w:rsidR="00DE317A" w:rsidRPr="00C31E21" w:rsidRDefault="00DE317A" w:rsidP="00C31E21">
            <w:pPr>
              <w:rPr>
                <w:sz w:val="24"/>
                <w:szCs w:val="24"/>
                <w:lang w:val="uk-UA"/>
              </w:rPr>
            </w:pPr>
            <w:r w:rsidRPr="00C31E21">
              <w:rPr>
                <w:sz w:val="24"/>
                <w:szCs w:val="24"/>
                <w:lang w:val="uk-UA"/>
              </w:rPr>
              <w:t>Знати:</w:t>
            </w:r>
          </w:p>
          <w:p w:rsidR="00DE317A" w:rsidRPr="00C31E21" w:rsidRDefault="00DE317A" w:rsidP="00C31E21">
            <w:pPr>
              <w:pStyle w:val="a9"/>
              <w:numPr>
                <w:ilvl w:val="0"/>
                <w:numId w:val="27"/>
              </w:numPr>
              <w:ind w:left="53" w:hanging="141"/>
              <w:rPr>
                <w:sz w:val="24"/>
                <w:szCs w:val="24"/>
                <w:lang w:val="uk-UA"/>
              </w:rPr>
            </w:pPr>
            <w:r w:rsidRPr="00C31E21">
              <w:rPr>
                <w:sz w:val="24"/>
                <w:szCs w:val="24"/>
                <w:lang w:val="uk-UA"/>
              </w:rPr>
              <w:t>основи міжособистісного спілкування;</w:t>
            </w:r>
          </w:p>
          <w:p w:rsidR="00DE317A" w:rsidRPr="00C31E21" w:rsidRDefault="00DE317A" w:rsidP="00C31E21">
            <w:pPr>
              <w:pStyle w:val="a9"/>
              <w:numPr>
                <w:ilvl w:val="0"/>
                <w:numId w:val="27"/>
              </w:numPr>
              <w:ind w:left="53" w:hanging="141"/>
              <w:rPr>
                <w:sz w:val="24"/>
                <w:szCs w:val="24"/>
                <w:lang w:val="uk-UA"/>
              </w:rPr>
            </w:pPr>
            <w:r w:rsidRPr="00C31E21">
              <w:rPr>
                <w:sz w:val="24"/>
                <w:szCs w:val="24"/>
                <w:lang w:val="uk-UA"/>
              </w:rPr>
              <w:t>психологію управління кадрами;</w:t>
            </w:r>
          </w:p>
          <w:p w:rsidR="00DE317A" w:rsidRPr="00C31E21" w:rsidRDefault="00DE317A" w:rsidP="00C31E21">
            <w:pPr>
              <w:pStyle w:val="a9"/>
              <w:numPr>
                <w:ilvl w:val="0"/>
                <w:numId w:val="27"/>
              </w:numPr>
              <w:ind w:left="53" w:hanging="141"/>
              <w:rPr>
                <w:sz w:val="24"/>
                <w:szCs w:val="24"/>
                <w:lang w:val="uk-UA"/>
              </w:rPr>
            </w:pPr>
            <w:r w:rsidRPr="00C31E21">
              <w:rPr>
                <w:sz w:val="24"/>
                <w:szCs w:val="24"/>
                <w:lang w:val="uk-UA"/>
              </w:rPr>
              <w:t>конфліктологію та шляхи вирішення конфліктних ситуацій;</w:t>
            </w:r>
          </w:p>
          <w:p w:rsidR="00DE317A" w:rsidRPr="00C31E21" w:rsidRDefault="00DE317A" w:rsidP="00C31E21">
            <w:pPr>
              <w:pStyle w:val="a9"/>
              <w:numPr>
                <w:ilvl w:val="0"/>
                <w:numId w:val="27"/>
              </w:numPr>
              <w:ind w:left="53" w:hanging="141"/>
              <w:rPr>
                <w:sz w:val="24"/>
                <w:szCs w:val="24"/>
                <w:lang w:val="uk-UA"/>
              </w:rPr>
            </w:pPr>
            <w:r w:rsidRPr="00C31E21">
              <w:rPr>
                <w:sz w:val="24"/>
                <w:szCs w:val="24"/>
                <w:lang w:val="uk-UA"/>
              </w:rPr>
              <w:t>оптимальну організацію освітнього процесу у вищій школі;</w:t>
            </w:r>
          </w:p>
          <w:p w:rsidR="00DE317A" w:rsidRPr="00C31E21" w:rsidRDefault="00DE317A" w:rsidP="00C31E21">
            <w:pPr>
              <w:pStyle w:val="a9"/>
              <w:numPr>
                <w:ilvl w:val="0"/>
                <w:numId w:val="27"/>
              </w:numPr>
              <w:ind w:left="53" w:hanging="141"/>
              <w:rPr>
                <w:sz w:val="24"/>
                <w:szCs w:val="24"/>
                <w:lang w:val="uk-UA"/>
              </w:rPr>
            </w:pPr>
            <w:r w:rsidRPr="00C31E21">
              <w:rPr>
                <w:sz w:val="24"/>
                <w:szCs w:val="24"/>
                <w:lang w:val="uk-UA"/>
              </w:rPr>
              <w:t xml:space="preserve">моделі керівництва структурним </w:t>
            </w:r>
            <w:r w:rsidRPr="00C31E21">
              <w:rPr>
                <w:sz w:val="24"/>
                <w:szCs w:val="24"/>
                <w:lang w:val="uk-UA"/>
              </w:rPr>
              <w:lastRenderedPageBreak/>
              <w:t>підрозділом у навчальному закладі</w:t>
            </w:r>
          </w:p>
          <w:p w:rsidR="00DE317A" w:rsidRPr="00C31E21" w:rsidRDefault="00DE317A" w:rsidP="00C31E21">
            <w:pPr>
              <w:pStyle w:val="a9"/>
              <w:numPr>
                <w:ilvl w:val="0"/>
                <w:numId w:val="27"/>
              </w:numPr>
              <w:ind w:left="53" w:hanging="141"/>
              <w:jc w:val="both"/>
              <w:rPr>
                <w:sz w:val="24"/>
                <w:szCs w:val="24"/>
                <w:lang w:val="uk-UA"/>
              </w:rPr>
            </w:pPr>
            <w:r w:rsidRPr="00C31E21">
              <w:rPr>
                <w:sz w:val="24"/>
                <w:szCs w:val="24"/>
                <w:lang w:val="uk-UA"/>
              </w:rPr>
              <w:t>систему управління якістю освіти</w:t>
            </w:r>
          </w:p>
        </w:tc>
        <w:tc>
          <w:tcPr>
            <w:tcW w:w="2410" w:type="dxa"/>
          </w:tcPr>
          <w:p w:rsidR="00DE317A" w:rsidRPr="00C31E21" w:rsidRDefault="00DE317A" w:rsidP="00B810F4">
            <w:pPr>
              <w:rPr>
                <w:sz w:val="24"/>
                <w:szCs w:val="24"/>
                <w:lang w:val="uk-UA"/>
              </w:rPr>
            </w:pPr>
            <w:r w:rsidRPr="00C31E21">
              <w:rPr>
                <w:sz w:val="24"/>
                <w:szCs w:val="24"/>
                <w:lang w:val="uk-UA"/>
              </w:rPr>
              <w:lastRenderedPageBreak/>
              <w:t>Уміти:</w:t>
            </w:r>
          </w:p>
          <w:p w:rsidR="00DE317A" w:rsidRPr="00C31E21" w:rsidRDefault="00DE317A" w:rsidP="00B810F4">
            <w:pPr>
              <w:pStyle w:val="a9"/>
              <w:numPr>
                <w:ilvl w:val="0"/>
                <w:numId w:val="28"/>
              </w:numPr>
              <w:spacing w:after="160"/>
              <w:ind w:left="26" w:hanging="142"/>
              <w:rPr>
                <w:sz w:val="24"/>
                <w:szCs w:val="24"/>
                <w:lang w:val="uk-UA"/>
              </w:rPr>
            </w:pPr>
            <w:r w:rsidRPr="00C31E21">
              <w:rPr>
                <w:sz w:val="24"/>
                <w:szCs w:val="24"/>
                <w:lang w:val="uk-UA"/>
              </w:rPr>
              <w:t>розв‘язувати проблеми, пов‘язані з прийняттям управлінських рішень, забезпечувати їх виконання;</w:t>
            </w:r>
          </w:p>
          <w:p w:rsidR="00DE317A" w:rsidRPr="00C31E21" w:rsidRDefault="00DE317A" w:rsidP="00B810F4">
            <w:pPr>
              <w:pStyle w:val="a9"/>
              <w:numPr>
                <w:ilvl w:val="0"/>
                <w:numId w:val="28"/>
              </w:numPr>
              <w:spacing w:after="160"/>
              <w:ind w:left="26" w:hanging="142"/>
              <w:rPr>
                <w:sz w:val="24"/>
                <w:szCs w:val="24"/>
                <w:lang w:val="uk-UA"/>
              </w:rPr>
            </w:pPr>
            <w:r w:rsidRPr="00C31E21">
              <w:rPr>
                <w:sz w:val="24"/>
                <w:szCs w:val="24"/>
                <w:lang w:val="uk-UA"/>
              </w:rPr>
              <w:t>володіти культурою міжособистісного спілкування;</w:t>
            </w:r>
          </w:p>
          <w:p w:rsidR="00DE317A" w:rsidRPr="00C31E21" w:rsidRDefault="00DE317A" w:rsidP="00B810F4">
            <w:pPr>
              <w:pStyle w:val="a9"/>
              <w:numPr>
                <w:ilvl w:val="0"/>
                <w:numId w:val="28"/>
              </w:numPr>
              <w:spacing w:after="160"/>
              <w:ind w:left="26" w:hanging="142"/>
              <w:rPr>
                <w:sz w:val="24"/>
                <w:szCs w:val="24"/>
                <w:lang w:val="uk-UA"/>
              </w:rPr>
            </w:pPr>
            <w:r w:rsidRPr="00C31E21">
              <w:rPr>
                <w:sz w:val="24"/>
                <w:szCs w:val="24"/>
                <w:lang w:val="uk-UA"/>
              </w:rPr>
              <w:t xml:space="preserve">проводити розгляд і розв‘язання конфліктних управлінських ситуацій та </w:t>
            </w:r>
            <w:r w:rsidRPr="00C31E21">
              <w:rPr>
                <w:sz w:val="24"/>
                <w:szCs w:val="24"/>
                <w:lang w:val="uk-UA"/>
              </w:rPr>
              <w:lastRenderedPageBreak/>
              <w:t>удосконалювати вміння у професійному середовищі;</w:t>
            </w:r>
          </w:p>
          <w:p w:rsidR="00DE317A" w:rsidRPr="00C31E21" w:rsidRDefault="00DE317A" w:rsidP="00B810F4">
            <w:pPr>
              <w:rPr>
                <w:sz w:val="24"/>
                <w:szCs w:val="24"/>
                <w:lang w:val="uk-UA"/>
              </w:rPr>
            </w:pPr>
          </w:p>
        </w:tc>
        <w:tc>
          <w:tcPr>
            <w:tcW w:w="1957" w:type="dxa"/>
          </w:tcPr>
          <w:p w:rsidR="00DE317A" w:rsidRPr="00C31E21" w:rsidRDefault="00DE317A" w:rsidP="00B810F4">
            <w:pPr>
              <w:rPr>
                <w:sz w:val="24"/>
                <w:szCs w:val="24"/>
                <w:lang w:val="uk-UA"/>
              </w:rPr>
            </w:pPr>
            <w:r w:rsidRPr="00C31E21">
              <w:rPr>
                <w:sz w:val="24"/>
                <w:szCs w:val="24"/>
                <w:lang w:val="uk-UA"/>
              </w:rPr>
              <w:lastRenderedPageBreak/>
              <w:t>Застосування обсягу можливих комунікативних зв‘язків і різних аспектів професійної діяльності при вирішенні виробничих проблем</w:t>
            </w:r>
          </w:p>
        </w:tc>
        <w:tc>
          <w:tcPr>
            <w:tcW w:w="1464" w:type="dxa"/>
          </w:tcPr>
          <w:p w:rsidR="00DE317A" w:rsidRPr="00C31E21" w:rsidRDefault="00DE317A" w:rsidP="00D07BD4">
            <w:pPr>
              <w:rPr>
                <w:sz w:val="24"/>
                <w:szCs w:val="24"/>
                <w:lang w:val="uk-UA"/>
              </w:rPr>
            </w:pPr>
            <w:r w:rsidRPr="00C31E21">
              <w:rPr>
                <w:sz w:val="24"/>
                <w:szCs w:val="24"/>
                <w:lang w:val="uk-UA"/>
              </w:rPr>
              <w:t>Керувати собою, власним психіч</w:t>
            </w:r>
            <w:r w:rsidR="00D07BD4" w:rsidRPr="00C31E21">
              <w:rPr>
                <w:sz w:val="24"/>
                <w:szCs w:val="24"/>
              </w:rPr>
              <w:t>-</w:t>
            </w:r>
            <w:r w:rsidRPr="00C31E21">
              <w:rPr>
                <w:sz w:val="24"/>
                <w:szCs w:val="24"/>
                <w:lang w:val="uk-UA"/>
              </w:rPr>
              <w:t>ним станом, володіти вербаль-ними та невер</w:t>
            </w:r>
            <w:r w:rsidR="00D07BD4" w:rsidRPr="00C31E21">
              <w:rPr>
                <w:sz w:val="24"/>
                <w:szCs w:val="24"/>
              </w:rPr>
              <w:t>-</w:t>
            </w:r>
            <w:r w:rsidRPr="00C31E21">
              <w:rPr>
                <w:sz w:val="24"/>
                <w:szCs w:val="24"/>
                <w:lang w:val="uk-UA"/>
              </w:rPr>
              <w:t>бальними навич</w:t>
            </w:r>
            <w:r w:rsidR="00D07BD4" w:rsidRPr="00C31E21">
              <w:rPr>
                <w:sz w:val="24"/>
                <w:szCs w:val="24"/>
              </w:rPr>
              <w:t>-</w:t>
            </w:r>
            <w:r w:rsidRPr="00C31E21">
              <w:rPr>
                <w:sz w:val="24"/>
                <w:szCs w:val="24"/>
                <w:lang w:val="uk-UA"/>
              </w:rPr>
              <w:t>ками спілку</w:t>
            </w:r>
            <w:r w:rsidR="00D07BD4" w:rsidRPr="00C31E21">
              <w:rPr>
                <w:sz w:val="24"/>
                <w:szCs w:val="24"/>
              </w:rPr>
              <w:t>-</w:t>
            </w:r>
            <w:r w:rsidRPr="00C31E21">
              <w:rPr>
                <w:sz w:val="24"/>
                <w:szCs w:val="24"/>
                <w:lang w:val="uk-UA"/>
              </w:rPr>
              <w:t>вання</w:t>
            </w:r>
          </w:p>
        </w:tc>
      </w:tr>
      <w:tr w:rsidR="00DE317A" w:rsidRPr="00635686">
        <w:trPr>
          <w:trHeight w:val="401"/>
        </w:trPr>
        <w:tc>
          <w:tcPr>
            <w:tcW w:w="10065" w:type="dxa"/>
            <w:gridSpan w:val="5"/>
          </w:tcPr>
          <w:p w:rsidR="00DE317A" w:rsidRPr="00C31E21" w:rsidRDefault="00DE317A" w:rsidP="00B810F4">
            <w:pPr>
              <w:jc w:val="center"/>
              <w:rPr>
                <w:b/>
                <w:bCs/>
                <w:sz w:val="24"/>
                <w:szCs w:val="24"/>
                <w:lang w:val="uk-UA"/>
              </w:rPr>
            </w:pPr>
            <w:r w:rsidRPr="00C31E21">
              <w:rPr>
                <w:b/>
                <w:bCs/>
                <w:sz w:val="24"/>
                <w:szCs w:val="24"/>
                <w:lang w:val="uk-UA"/>
              </w:rPr>
              <w:lastRenderedPageBreak/>
              <w:t>Спеціальні (фахові, предметні) компетентності</w:t>
            </w:r>
          </w:p>
        </w:tc>
      </w:tr>
      <w:tr w:rsidR="00DE317A" w:rsidRPr="00963042">
        <w:trPr>
          <w:trHeight w:val="401"/>
        </w:trPr>
        <w:tc>
          <w:tcPr>
            <w:tcW w:w="1957" w:type="dxa"/>
          </w:tcPr>
          <w:p w:rsidR="00DE317A" w:rsidRPr="00C31E21" w:rsidRDefault="00DE317A" w:rsidP="00B810F4">
            <w:pPr>
              <w:pStyle w:val="a9"/>
              <w:ind w:left="0" w:right="-183"/>
              <w:rPr>
                <w:b/>
                <w:bCs/>
                <w:sz w:val="24"/>
                <w:szCs w:val="24"/>
                <w:lang w:val="uk-UA"/>
              </w:rPr>
            </w:pPr>
            <w:r w:rsidRPr="00C31E21">
              <w:rPr>
                <w:b/>
                <w:bCs/>
                <w:sz w:val="24"/>
                <w:szCs w:val="24"/>
                <w:lang w:val="uk-UA"/>
              </w:rPr>
              <w:t>1. Здатність розуміти основ-</w:t>
            </w:r>
          </w:p>
          <w:p w:rsidR="00DE317A" w:rsidRPr="00C31E21" w:rsidRDefault="00DE317A" w:rsidP="00B810F4">
            <w:pPr>
              <w:pStyle w:val="a9"/>
              <w:ind w:left="0" w:right="-183"/>
              <w:rPr>
                <w:b/>
                <w:bCs/>
                <w:sz w:val="24"/>
                <w:szCs w:val="24"/>
                <w:lang w:val="uk-UA"/>
              </w:rPr>
            </w:pPr>
            <w:r w:rsidRPr="00C31E21">
              <w:rPr>
                <w:b/>
                <w:bCs/>
                <w:sz w:val="24"/>
                <w:szCs w:val="24"/>
                <w:lang w:val="uk-UA"/>
              </w:rPr>
              <w:t xml:space="preserve">ні теорії та принципи, що лежать в основі функціонування освітніх інститутів та процесів прийняття педагогічних рішень, визначають особливості освітньої системи взагалі  та у сфері охорони </w:t>
            </w:r>
          </w:p>
          <w:p w:rsidR="00DE317A" w:rsidRPr="00C31E21" w:rsidRDefault="00DE317A" w:rsidP="00B810F4">
            <w:pPr>
              <w:pStyle w:val="a9"/>
              <w:ind w:left="0" w:right="-183"/>
              <w:rPr>
                <w:b/>
                <w:bCs/>
                <w:sz w:val="24"/>
                <w:szCs w:val="24"/>
                <w:lang w:val="uk-UA"/>
              </w:rPr>
            </w:pPr>
            <w:r w:rsidRPr="00C31E21">
              <w:rPr>
                <w:b/>
                <w:bCs/>
                <w:sz w:val="24"/>
                <w:szCs w:val="24"/>
                <w:lang w:val="uk-UA"/>
              </w:rPr>
              <w:t xml:space="preserve">здоров‘я </w:t>
            </w:r>
          </w:p>
          <w:p w:rsidR="00DE317A" w:rsidRPr="00C31E21" w:rsidRDefault="00DE317A" w:rsidP="00B810F4">
            <w:pPr>
              <w:pStyle w:val="a9"/>
              <w:ind w:left="0" w:right="-183"/>
              <w:rPr>
                <w:b/>
                <w:bCs/>
                <w:sz w:val="24"/>
                <w:szCs w:val="24"/>
                <w:lang w:val="uk-UA"/>
              </w:rPr>
            </w:pPr>
            <w:r w:rsidRPr="00C31E21">
              <w:rPr>
                <w:b/>
                <w:bCs/>
                <w:sz w:val="24"/>
                <w:szCs w:val="24"/>
                <w:lang w:val="uk-UA"/>
              </w:rPr>
              <w:t>зокрема</w:t>
            </w:r>
          </w:p>
        </w:tc>
        <w:tc>
          <w:tcPr>
            <w:tcW w:w="2277" w:type="dxa"/>
          </w:tcPr>
          <w:p w:rsidR="00DE317A" w:rsidRPr="00C31E21" w:rsidRDefault="00DE317A" w:rsidP="00B810F4">
            <w:pPr>
              <w:rPr>
                <w:sz w:val="24"/>
                <w:szCs w:val="24"/>
                <w:lang w:val="uk-UA"/>
              </w:rPr>
            </w:pPr>
            <w:r w:rsidRPr="00C31E21">
              <w:rPr>
                <w:sz w:val="24"/>
                <w:szCs w:val="24"/>
                <w:lang w:val="uk-UA"/>
              </w:rPr>
              <w:t>Знати:</w:t>
            </w:r>
          </w:p>
          <w:p w:rsidR="00DE317A" w:rsidRPr="00C31E21" w:rsidRDefault="00DE317A" w:rsidP="00B810F4">
            <w:pPr>
              <w:pStyle w:val="a9"/>
              <w:numPr>
                <w:ilvl w:val="0"/>
                <w:numId w:val="27"/>
              </w:numPr>
              <w:spacing w:after="160"/>
              <w:ind w:left="53" w:hanging="141"/>
              <w:rPr>
                <w:sz w:val="24"/>
                <w:szCs w:val="24"/>
                <w:lang w:val="uk-UA"/>
              </w:rPr>
            </w:pPr>
            <w:r w:rsidRPr="00C31E21">
              <w:rPr>
                <w:sz w:val="24"/>
                <w:szCs w:val="24"/>
                <w:lang w:val="uk-UA"/>
              </w:rPr>
              <w:t>сутність, основні теорії та принципи, що лежать в основі функціювання освітніх інститутів, розробки і реалізації освітньої політики у певній сфері, охорони здоров‘я зокрема.</w:t>
            </w:r>
          </w:p>
          <w:p w:rsidR="00DE317A" w:rsidRPr="00C31E21" w:rsidRDefault="00DE317A" w:rsidP="00B810F4">
            <w:pPr>
              <w:jc w:val="both"/>
              <w:rPr>
                <w:sz w:val="24"/>
                <w:szCs w:val="24"/>
                <w:lang w:val="uk-UA"/>
              </w:rPr>
            </w:pPr>
          </w:p>
        </w:tc>
        <w:tc>
          <w:tcPr>
            <w:tcW w:w="2410" w:type="dxa"/>
          </w:tcPr>
          <w:p w:rsidR="00DE317A" w:rsidRPr="00C31E21" w:rsidRDefault="00DE317A" w:rsidP="00B810F4">
            <w:pPr>
              <w:rPr>
                <w:sz w:val="24"/>
                <w:szCs w:val="24"/>
                <w:lang w:val="uk-UA"/>
              </w:rPr>
            </w:pPr>
            <w:r w:rsidRPr="00C31E21">
              <w:rPr>
                <w:sz w:val="24"/>
                <w:szCs w:val="24"/>
                <w:lang w:val="uk-UA"/>
              </w:rPr>
              <w:t>Уміти:</w:t>
            </w:r>
          </w:p>
          <w:p w:rsidR="00DE317A" w:rsidRPr="00C31E21" w:rsidRDefault="00DE317A" w:rsidP="00B810F4">
            <w:pPr>
              <w:pStyle w:val="a9"/>
              <w:numPr>
                <w:ilvl w:val="0"/>
                <w:numId w:val="28"/>
              </w:numPr>
              <w:spacing w:after="160"/>
              <w:ind w:left="26" w:hanging="142"/>
              <w:rPr>
                <w:sz w:val="24"/>
                <w:szCs w:val="24"/>
                <w:lang w:val="uk-UA"/>
              </w:rPr>
            </w:pPr>
            <w:r w:rsidRPr="00C31E21">
              <w:rPr>
                <w:sz w:val="24"/>
                <w:szCs w:val="24"/>
                <w:lang w:val="uk-UA"/>
              </w:rPr>
              <w:t>здійснювати  оцінювання,  ефективності системи освіти, організацію ефективних комунікацій при прийнятті педагогічних рішень;</w:t>
            </w:r>
          </w:p>
          <w:p w:rsidR="00DE317A" w:rsidRPr="00C31E21" w:rsidRDefault="00DE317A" w:rsidP="00B810F4">
            <w:pPr>
              <w:pStyle w:val="a9"/>
              <w:numPr>
                <w:ilvl w:val="0"/>
                <w:numId w:val="28"/>
              </w:numPr>
              <w:spacing w:after="160"/>
              <w:ind w:left="26" w:hanging="142"/>
              <w:rPr>
                <w:sz w:val="24"/>
                <w:szCs w:val="24"/>
                <w:lang w:val="uk-UA"/>
              </w:rPr>
            </w:pPr>
            <w:r w:rsidRPr="00C31E21">
              <w:rPr>
                <w:sz w:val="24"/>
                <w:szCs w:val="24"/>
                <w:lang w:val="uk-UA"/>
              </w:rPr>
              <w:t>застосовувати навички аналізу педагогічної діяльності на практиці;</w:t>
            </w:r>
          </w:p>
          <w:p w:rsidR="00DE317A" w:rsidRPr="00C31E21" w:rsidRDefault="00DE317A" w:rsidP="00B810F4">
            <w:pPr>
              <w:pStyle w:val="a9"/>
              <w:numPr>
                <w:ilvl w:val="0"/>
                <w:numId w:val="28"/>
              </w:numPr>
              <w:spacing w:after="160"/>
              <w:ind w:left="26" w:hanging="142"/>
              <w:rPr>
                <w:sz w:val="24"/>
                <w:szCs w:val="24"/>
                <w:lang w:val="uk-UA"/>
              </w:rPr>
            </w:pPr>
            <w:r w:rsidRPr="00C31E21">
              <w:rPr>
                <w:sz w:val="24"/>
                <w:szCs w:val="24"/>
                <w:lang w:val="uk-UA"/>
              </w:rPr>
              <w:t>практично використовувати педагогічні методики моніторингу та оцінювання освітньої діяльності та у сфері охорони здоров‘я зокрема;</w:t>
            </w:r>
          </w:p>
          <w:p w:rsidR="00DE317A" w:rsidRPr="00C31E21" w:rsidRDefault="00DE317A" w:rsidP="00B810F4">
            <w:pPr>
              <w:pStyle w:val="a9"/>
              <w:numPr>
                <w:ilvl w:val="0"/>
                <w:numId w:val="28"/>
              </w:numPr>
              <w:spacing w:after="160"/>
              <w:ind w:left="26" w:hanging="142"/>
              <w:rPr>
                <w:sz w:val="24"/>
                <w:szCs w:val="24"/>
                <w:lang w:val="uk-UA"/>
              </w:rPr>
            </w:pPr>
            <w:r w:rsidRPr="00C31E21">
              <w:rPr>
                <w:sz w:val="24"/>
                <w:szCs w:val="24"/>
                <w:lang w:val="uk-UA"/>
              </w:rPr>
              <w:t>обирати узгоджений комплекс принципів, цілей та методів педагогічної діяльності</w:t>
            </w:r>
          </w:p>
        </w:tc>
        <w:tc>
          <w:tcPr>
            <w:tcW w:w="1957" w:type="dxa"/>
          </w:tcPr>
          <w:p w:rsidR="00DE317A" w:rsidRPr="00C31E21" w:rsidRDefault="00DE317A" w:rsidP="00B810F4">
            <w:pPr>
              <w:rPr>
                <w:sz w:val="24"/>
                <w:szCs w:val="24"/>
                <w:lang w:val="uk-UA"/>
              </w:rPr>
            </w:pPr>
            <w:r w:rsidRPr="00C31E21">
              <w:rPr>
                <w:sz w:val="24"/>
                <w:szCs w:val="24"/>
                <w:lang w:val="uk-UA"/>
              </w:rPr>
              <w:t>Реалізація комунікативної взаємодії з представниками закладів освіти, регіонального та місцевого управління у сфері освіти в процесі здійснення медико-соціальних досліджень, організації ефективної діяльності вищого навчального закладу</w:t>
            </w:r>
          </w:p>
        </w:tc>
        <w:tc>
          <w:tcPr>
            <w:tcW w:w="1464" w:type="dxa"/>
          </w:tcPr>
          <w:p w:rsidR="00DE317A" w:rsidRPr="00C31E21" w:rsidRDefault="00DE317A" w:rsidP="00D07BD4">
            <w:pPr>
              <w:rPr>
                <w:sz w:val="24"/>
                <w:szCs w:val="24"/>
                <w:lang w:val="uk-UA"/>
              </w:rPr>
            </w:pPr>
            <w:r w:rsidRPr="00C31E21">
              <w:rPr>
                <w:sz w:val="24"/>
                <w:szCs w:val="24"/>
                <w:lang w:val="uk-UA"/>
              </w:rPr>
              <w:t>Спромож-ність самостій</w:t>
            </w:r>
            <w:r w:rsidR="00D07BD4" w:rsidRPr="00C31E21">
              <w:rPr>
                <w:sz w:val="24"/>
                <w:szCs w:val="24"/>
                <w:lang w:val="uk-UA"/>
              </w:rPr>
              <w:t>-</w:t>
            </w:r>
            <w:r w:rsidRPr="00C31E21">
              <w:rPr>
                <w:sz w:val="24"/>
                <w:szCs w:val="24"/>
                <w:lang w:val="uk-UA"/>
              </w:rPr>
              <w:t>но здійсню-вати педаго</w:t>
            </w:r>
            <w:r w:rsidR="00D07BD4" w:rsidRPr="00C31E21">
              <w:rPr>
                <w:sz w:val="24"/>
                <w:szCs w:val="24"/>
                <w:lang w:val="uk-UA"/>
              </w:rPr>
              <w:t>-</w:t>
            </w:r>
            <w:r w:rsidRPr="00C31E21">
              <w:rPr>
                <w:sz w:val="24"/>
                <w:szCs w:val="24"/>
                <w:lang w:val="uk-UA"/>
              </w:rPr>
              <w:t>гічну діяльність взагалі та у сфері охорони здоров‘я зокрема, аналізу</w:t>
            </w:r>
            <w:r w:rsidR="00D07BD4" w:rsidRPr="00C31E21">
              <w:rPr>
                <w:sz w:val="24"/>
                <w:szCs w:val="24"/>
                <w:lang w:val="uk-UA"/>
              </w:rPr>
              <w:t>-</w:t>
            </w:r>
            <w:r w:rsidRPr="00C31E21">
              <w:rPr>
                <w:sz w:val="24"/>
                <w:szCs w:val="24"/>
                <w:lang w:val="uk-UA"/>
              </w:rPr>
              <w:t>вати існуючу ситуацію та державну політику у цій сфері, визначати місце освіт</w:t>
            </w:r>
            <w:r w:rsidR="00D07BD4" w:rsidRPr="00C31E21">
              <w:rPr>
                <w:sz w:val="24"/>
                <w:szCs w:val="24"/>
                <w:lang w:val="uk-UA"/>
              </w:rPr>
              <w:t>-</w:t>
            </w:r>
            <w:r w:rsidRPr="00C31E21">
              <w:rPr>
                <w:sz w:val="24"/>
                <w:szCs w:val="24"/>
                <w:lang w:val="uk-UA"/>
              </w:rPr>
              <w:t xml:space="preserve">нього закладу в системі освіти країни, регіону </w:t>
            </w:r>
          </w:p>
        </w:tc>
      </w:tr>
      <w:tr w:rsidR="00DE317A" w:rsidRPr="00963042">
        <w:trPr>
          <w:trHeight w:val="401"/>
        </w:trPr>
        <w:tc>
          <w:tcPr>
            <w:tcW w:w="1957" w:type="dxa"/>
          </w:tcPr>
          <w:p w:rsidR="00DE317A" w:rsidRPr="00C31E21" w:rsidRDefault="00DE317A" w:rsidP="00B810F4">
            <w:pPr>
              <w:pStyle w:val="a9"/>
              <w:tabs>
                <w:tab w:val="left" w:pos="317"/>
              </w:tabs>
              <w:ind w:left="34"/>
              <w:rPr>
                <w:b/>
                <w:bCs/>
                <w:sz w:val="24"/>
                <w:szCs w:val="24"/>
                <w:lang w:val="uk-UA"/>
              </w:rPr>
            </w:pPr>
            <w:r w:rsidRPr="00C31E21">
              <w:rPr>
                <w:b/>
                <w:bCs/>
                <w:sz w:val="24"/>
                <w:szCs w:val="24"/>
                <w:lang w:val="uk-UA"/>
              </w:rPr>
              <w:t xml:space="preserve">2. Володіння знаннями особливостей педагогічного процесу, його ролі і значення в сучасних умовах, сутності системи освіти та її складових. </w:t>
            </w:r>
            <w:r w:rsidRPr="00C31E21">
              <w:rPr>
                <w:b/>
                <w:bCs/>
                <w:sz w:val="24"/>
                <w:szCs w:val="24"/>
                <w:lang w:val="uk-UA"/>
              </w:rPr>
              <w:lastRenderedPageBreak/>
              <w:t>Мати знання основних теорій та концепцій, функцій та процесу освіти</w:t>
            </w:r>
          </w:p>
        </w:tc>
        <w:tc>
          <w:tcPr>
            <w:tcW w:w="2277" w:type="dxa"/>
          </w:tcPr>
          <w:p w:rsidR="00DE317A" w:rsidRPr="00C31E21" w:rsidRDefault="00DE317A" w:rsidP="00B810F4">
            <w:pPr>
              <w:rPr>
                <w:sz w:val="24"/>
                <w:szCs w:val="24"/>
                <w:lang w:val="uk-UA"/>
              </w:rPr>
            </w:pPr>
            <w:r w:rsidRPr="00C31E21">
              <w:rPr>
                <w:sz w:val="24"/>
                <w:szCs w:val="24"/>
                <w:lang w:val="uk-UA"/>
              </w:rPr>
              <w:lastRenderedPageBreak/>
              <w:t>Знати:</w:t>
            </w:r>
          </w:p>
          <w:p w:rsidR="00DE317A" w:rsidRPr="00C31E21" w:rsidRDefault="00DE317A" w:rsidP="00B810F4">
            <w:pPr>
              <w:pStyle w:val="a9"/>
              <w:numPr>
                <w:ilvl w:val="0"/>
                <w:numId w:val="27"/>
              </w:numPr>
              <w:spacing w:after="160"/>
              <w:ind w:left="53" w:hanging="141"/>
              <w:rPr>
                <w:sz w:val="24"/>
                <w:szCs w:val="24"/>
                <w:lang w:val="uk-UA"/>
              </w:rPr>
            </w:pPr>
            <w:r w:rsidRPr="00C31E21">
              <w:rPr>
                <w:sz w:val="24"/>
                <w:szCs w:val="24"/>
                <w:lang w:val="uk-UA"/>
              </w:rPr>
              <w:t>теорії освіти, основні педагогічні школи і сучасні підходи до вищої освіти</w:t>
            </w:r>
          </w:p>
          <w:p w:rsidR="00DE317A" w:rsidRPr="00C31E21" w:rsidRDefault="00DE317A" w:rsidP="00B810F4">
            <w:pPr>
              <w:jc w:val="both"/>
              <w:rPr>
                <w:sz w:val="24"/>
                <w:szCs w:val="24"/>
                <w:lang w:val="uk-UA"/>
              </w:rPr>
            </w:pPr>
          </w:p>
        </w:tc>
        <w:tc>
          <w:tcPr>
            <w:tcW w:w="2410" w:type="dxa"/>
          </w:tcPr>
          <w:p w:rsidR="00DE317A" w:rsidRPr="00C31E21" w:rsidRDefault="00DE317A" w:rsidP="00B810F4">
            <w:pPr>
              <w:rPr>
                <w:sz w:val="24"/>
                <w:szCs w:val="24"/>
                <w:lang w:val="uk-UA"/>
              </w:rPr>
            </w:pPr>
            <w:r w:rsidRPr="00C31E21">
              <w:rPr>
                <w:sz w:val="24"/>
                <w:szCs w:val="24"/>
                <w:lang w:val="uk-UA"/>
              </w:rPr>
              <w:t>Уміти:</w:t>
            </w:r>
          </w:p>
          <w:p w:rsidR="00DE317A" w:rsidRPr="00C31E21" w:rsidRDefault="00DE317A" w:rsidP="00B810F4">
            <w:pPr>
              <w:pStyle w:val="a9"/>
              <w:numPr>
                <w:ilvl w:val="0"/>
                <w:numId w:val="27"/>
              </w:numPr>
              <w:spacing w:after="160"/>
              <w:ind w:left="53" w:hanging="141"/>
              <w:rPr>
                <w:sz w:val="24"/>
                <w:szCs w:val="24"/>
                <w:lang w:val="uk-UA"/>
              </w:rPr>
            </w:pPr>
            <w:r w:rsidRPr="00C31E21">
              <w:rPr>
                <w:sz w:val="24"/>
                <w:szCs w:val="24"/>
                <w:lang w:val="uk-UA"/>
              </w:rPr>
              <w:t>застосовувати теоретичні знання в практичній діяльності</w:t>
            </w:r>
          </w:p>
          <w:p w:rsidR="00DE317A" w:rsidRPr="00C31E21" w:rsidRDefault="00DE317A" w:rsidP="00B810F4">
            <w:pPr>
              <w:jc w:val="both"/>
              <w:rPr>
                <w:sz w:val="24"/>
                <w:szCs w:val="24"/>
                <w:lang w:val="uk-UA"/>
              </w:rPr>
            </w:pPr>
          </w:p>
        </w:tc>
        <w:tc>
          <w:tcPr>
            <w:tcW w:w="1957" w:type="dxa"/>
          </w:tcPr>
          <w:p w:rsidR="00DE317A" w:rsidRPr="00C31E21" w:rsidRDefault="00DE317A" w:rsidP="00B810F4">
            <w:pPr>
              <w:rPr>
                <w:sz w:val="24"/>
                <w:szCs w:val="24"/>
                <w:lang w:val="uk-UA"/>
              </w:rPr>
            </w:pPr>
            <w:r w:rsidRPr="00C31E21">
              <w:rPr>
                <w:sz w:val="24"/>
                <w:szCs w:val="24"/>
                <w:lang w:val="uk-UA"/>
              </w:rPr>
              <w:t>Забезпечувати використання сучасних досягнень педагогічної науки в управлінні підприємствами, установами, організаціями</w:t>
            </w:r>
          </w:p>
        </w:tc>
        <w:tc>
          <w:tcPr>
            <w:tcW w:w="1464" w:type="dxa"/>
          </w:tcPr>
          <w:p w:rsidR="00DE317A" w:rsidRPr="00C31E21" w:rsidRDefault="00DE317A" w:rsidP="007C16EC">
            <w:pPr>
              <w:rPr>
                <w:sz w:val="24"/>
                <w:szCs w:val="24"/>
                <w:lang w:val="uk-UA"/>
              </w:rPr>
            </w:pPr>
            <w:r w:rsidRPr="00C31E21">
              <w:rPr>
                <w:sz w:val="24"/>
                <w:szCs w:val="24"/>
                <w:lang w:val="uk-UA"/>
              </w:rPr>
              <w:t>Самостій-ний пошук та вибір необхід</w:t>
            </w:r>
            <w:r w:rsidR="007C16EC" w:rsidRPr="00C31E21">
              <w:rPr>
                <w:sz w:val="24"/>
                <w:szCs w:val="24"/>
                <w:lang w:val="uk-UA"/>
              </w:rPr>
              <w:t>-</w:t>
            </w:r>
            <w:r w:rsidRPr="00C31E21">
              <w:rPr>
                <w:sz w:val="24"/>
                <w:szCs w:val="24"/>
                <w:lang w:val="uk-UA"/>
              </w:rPr>
              <w:t>них теоретич-них знань у сфері менедж-менту та адмініст</w:t>
            </w:r>
            <w:r w:rsidR="007C16EC" w:rsidRPr="00C31E21">
              <w:rPr>
                <w:sz w:val="24"/>
                <w:szCs w:val="24"/>
                <w:lang w:val="uk-UA"/>
              </w:rPr>
              <w:t>-</w:t>
            </w:r>
            <w:r w:rsidRPr="00C31E21">
              <w:rPr>
                <w:sz w:val="24"/>
                <w:szCs w:val="24"/>
                <w:lang w:val="uk-UA"/>
              </w:rPr>
              <w:t xml:space="preserve">рування, </w:t>
            </w:r>
            <w:r w:rsidRPr="00C31E21">
              <w:rPr>
                <w:sz w:val="24"/>
                <w:szCs w:val="24"/>
                <w:lang w:val="uk-UA"/>
              </w:rPr>
              <w:lastRenderedPageBreak/>
              <w:t>адапту</w:t>
            </w:r>
            <w:r w:rsidR="007C16EC" w:rsidRPr="00C31E21">
              <w:rPr>
                <w:sz w:val="24"/>
                <w:szCs w:val="24"/>
                <w:lang w:val="uk-UA"/>
              </w:rPr>
              <w:t>-</w:t>
            </w:r>
            <w:r w:rsidRPr="00C31E21">
              <w:rPr>
                <w:sz w:val="24"/>
                <w:szCs w:val="24"/>
                <w:lang w:val="uk-UA"/>
              </w:rPr>
              <w:t>вання їх до умов діяльності конкрет</w:t>
            </w:r>
            <w:r w:rsidR="007C16EC" w:rsidRPr="00C31E21">
              <w:rPr>
                <w:sz w:val="24"/>
                <w:szCs w:val="24"/>
                <w:lang w:val="uk-UA"/>
              </w:rPr>
              <w:t>-</w:t>
            </w:r>
            <w:r w:rsidRPr="00C31E21">
              <w:rPr>
                <w:sz w:val="24"/>
                <w:szCs w:val="24"/>
                <w:lang w:val="uk-UA"/>
              </w:rPr>
              <w:t>ної організа</w:t>
            </w:r>
            <w:r w:rsidR="007C16EC" w:rsidRPr="00C31E21">
              <w:rPr>
                <w:sz w:val="24"/>
                <w:szCs w:val="24"/>
                <w:lang w:val="uk-UA"/>
              </w:rPr>
              <w:t>-</w:t>
            </w:r>
            <w:r w:rsidRPr="00C31E21">
              <w:rPr>
                <w:sz w:val="24"/>
                <w:szCs w:val="24"/>
                <w:lang w:val="uk-UA"/>
              </w:rPr>
              <w:t>ції та застосу</w:t>
            </w:r>
            <w:r w:rsidR="007C16EC" w:rsidRPr="00C31E21">
              <w:rPr>
                <w:sz w:val="24"/>
                <w:szCs w:val="24"/>
                <w:lang w:val="uk-UA"/>
              </w:rPr>
              <w:t>-</w:t>
            </w:r>
            <w:r w:rsidRPr="00C31E21">
              <w:rPr>
                <w:sz w:val="24"/>
                <w:szCs w:val="24"/>
                <w:lang w:val="uk-UA"/>
              </w:rPr>
              <w:t>вання в практич</w:t>
            </w:r>
            <w:r w:rsidR="007C16EC" w:rsidRPr="00C31E21">
              <w:rPr>
                <w:sz w:val="24"/>
                <w:szCs w:val="24"/>
                <w:lang w:val="uk-UA"/>
              </w:rPr>
              <w:t>-</w:t>
            </w:r>
            <w:r w:rsidRPr="00C31E21">
              <w:rPr>
                <w:sz w:val="24"/>
                <w:szCs w:val="24"/>
                <w:lang w:val="uk-UA"/>
              </w:rPr>
              <w:t>ній професій-ній діяльності</w:t>
            </w:r>
          </w:p>
        </w:tc>
      </w:tr>
    </w:tbl>
    <w:p w:rsidR="00DE317A" w:rsidRPr="00635686" w:rsidRDefault="00DE317A" w:rsidP="00B810F4">
      <w:pPr>
        <w:rPr>
          <w:lang w:val="uk-UA"/>
        </w:rPr>
      </w:pPr>
    </w:p>
    <w:p w:rsidR="00DE317A" w:rsidRDefault="00DE317A" w:rsidP="0015105F">
      <w:pPr>
        <w:ind w:firstLine="567"/>
        <w:jc w:val="both"/>
        <w:rPr>
          <w:lang w:val="uk-UA" w:eastAsia="ar-SA"/>
        </w:rPr>
      </w:pPr>
      <w:r w:rsidRPr="00635686">
        <w:rPr>
          <w:lang w:val="uk-UA" w:eastAsia="ar-SA"/>
        </w:rPr>
        <w:t xml:space="preserve">У результаті засвоєння навчальної дисципліни здобувач вищої освіти повинен демонструвати такі </w:t>
      </w:r>
      <w:r w:rsidRPr="00635686">
        <w:rPr>
          <w:b/>
          <w:bCs/>
          <w:lang w:val="uk-UA" w:eastAsia="ar-SA"/>
        </w:rPr>
        <w:t>результати навчання:</w:t>
      </w:r>
    </w:p>
    <w:p w:rsidR="0015105F" w:rsidRPr="0066405B" w:rsidRDefault="0015105F" w:rsidP="0015105F">
      <w:pPr>
        <w:ind w:firstLine="567"/>
        <w:jc w:val="both"/>
        <w:rPr>
          <w:color w:val="000000"/>
          <w:sz w:val="26"/>
          <w:szCs w:val="26"/>
          <w:lang w:val="uk-UA"/>
        </w:rPr>
      </w:pPr>
      <w:r>
        <w:rPr>
          <w:lang w:val="uk-UA" w:eastAsia="ar-SA"/>
        </w:rPr>
        <w:t xml:space="preserve">1. </w:t>
      </w:r>
      <w:r w:rsidRPr="00317677">
        <w:rPr>
          <w:lang w:val="uk-UA"/>
        </w:rPr>
        <w:t>Застосовувати ефективні форми організації освітнього процесу на</w:t>
      </w:r>
      <w:r>
        <w:rPr>
          <w:lang w:val="uk-UA"/>
        </w:rPr>
        <w:t xml:space="preserve"> різних етапах його реалізації</w:t>
      </w:r>
      <w:r w:rsidRPr="0066405B">
        <w:rPr>
          <w:color w:val="000000"/>
          <w:sz w:val="26"/>
          <w:szCs w:val="26"/>
          <w:lang w:val="uk-UA"/>
        </w:rPr>
        <w:t xml:space="preserve">. </w:t>
      </w:r>
    </w:p>
    <w:p w:rsidR="0015105F" w:rsidRPr="0066405B" w:rsidRDefault="0015105F" w:rsidP="0015105F">
      <w:pPr>
        <w:ind w:firstLine="567"/>
        <w:jc w:val="both"/>
        <w:rPr>
          <w:color w:val="000000"/>
          <w:sz w:val="26"/>
          <w:szCs w:val="26"/>
          <w:lang w:val="uk-UA"/>
        </w:rPr>
      </w:pPr>
      <w:r>
        <w:rPr>
          <w:lang w:val="uk-UA"/>
        </w:rPr>
        <w:t xml:space="preserve">2. </w:t>
      </w:r>
      <w:r w:rsidRPr="00317677">
        <w:rPr>
          <w:lang w:val="uk-UA"/>
        </w:rPr>
        <w:t>Розуміти місце дисципліни в системі підготовки фахівця та її взаємозв’язки з іншими галузями знань і навчальними дисциплінами</w:t>
      </w:r>
      <w:r w:rsidRPr="0066405B">
        <w:rPr>
          <w:color w:val="000000"/>
          <w:sz w:val="26"/>
          <w:szCs w:val="26"/>
          <w:lang w:val="uk-UA"/>
        </w:rPr>
        <w:t xml:space="preserve">. </w:t>
      </w:r>
    </w:p>
    <w:p w:rsidR="0015105F" w:rsidRPr="00204F06" w:rsidRDefault="0015105F" w:rsidP="0015105F">
      <w:pPr>
        <w:ind w:firstLine="567"/>
        <w:jc w:val="both"/>
        <w:rPr>
          <w:color w:val="000000"/>
          <w:sz w:val="26"/>
          <w:szCs w:val="26"/>
          <w:lang w:val="uk-UA"/>
        </w:rPr>
      </w:pPr>
      <w:r>
        <w:rPr>
          <w:lang w:val="uk-UA"/>
        </w:rPr>
        <w:t xml:space="preserve">3. </w:t>
      </w:r>
      <w:r w:rsidRPr="00317677">
        <w:rPr>
          <w:lang w:val="uk-UA"/>
        </w:rPr>
        <w:t>Знати і розуміти специфіку професійно-педагогічної д</w:t>
      </w:r>
      <w:r>
        <w:rPr>
          <w:lang w:val="uk-UA"/>
        </w:rPr>
        <w:t>іяльності викладача вищої школи</w:t>
      </w:r>
      <w:r w:rsidRPr="00204F06">
        <w:rPr>
          <w:color w:val="000000"/>
          <w:sz w:val="26"/>
          <w:szCs w:val="26"/>
          <w:lang w:val="uk-UA"/>
        </w:rPr>
        <w:t xml:space="preserve">. </w:t>
      </w:r>
    </w:p>
    <w:p w:rsidR="0015105F" w:rsidRPr="00C31E21" w:rsidRDefault="0015105F" w:rsidP="0015105F">
      <w:pPr>
        <w:ind w:firstLine="567"/>
        <w:jc w:val="both"/>
        <w:rPr>
          <w:color w:val="000000"/>
          <w:sz w:val="26"/>
          <w:szCs w:val="26"/>
          <w:lang w:val="uk-UA"/>
        </w:rPr>
      </w:pPr>
      <w:r>
        <w:rPr>
          <w:lang w:val="uk-UA"/>
        </w:rPr>
        <w:t xml:space="preserve">4. </w:t>
      </w:r>
      <w:r w:rsidRPr="00317677">
        <w:rPr>
          <w:lang w:val="uk-UA"/>
        </w:rPr>
        <w:t>Знати, розуміти та використовувати форми, методи і засоби навчання, нові педагогічні та інформаційно-комунікаційні технології</w:t>
      </w:r>
      <w:r w:rsidRPr="00C31E21">
        <w:rPr>
          <w:color w:val="000000"/>
          <w:sz w:val="26"/>
          <w:szCs w:val="26"/>
          <w:lang w:val="uk-UA"/>
        </w:rPr>
        <w:t xml:space="preserve">. </w:t>
      </w:r>
    </w:p>
    <w:p w:rsidR="0015105F" w:rsidRPr="0015105F" w:rsidRDefault="0015105F" w:rsidP="0015105F">
      <w:pPr>
        <w:ind w:firstLine="567"/>
        <w:jc w:val="both"/>
        <w:rPr>
          <w:color w:val="000000"/>
          <w:sz w:val="26"/>
          <w:szCs w:val="26"/>
          <w:lang w:val="uk-UA"/>
        </w:rPr>
      </w:pPr>
      <w:r>
        <w:rPr>
          <w:lang w:val="uk-UA"/>
        </w:rPr>
        <w:t xml:space="preserve">5. </w:t>
      </w:r>
      <w:r w:rsidRPr="00317677">
        <w:rPr>
          <w:lang w:val="uk-UA"/>
        </w:rPr>
        <w:t xml:space="preserve">Знати, розуміти та використовувати стратегії подолання та попередження </w:t>
      </w:r>
      <w:r w:rsidRPr="0015105F">
        <w:rPr>
          <w:lang w:val="uk-UA"/>
        </w:rPr>
        <w:t>конфліктних ситуацій</w:t>
      </w:r>
      <w:r w:rsidRPr="0015105F">
        <w:rPr>
          <w:color w:val="000000"/>
          <w:sz w:val="26"/>
          <w:szCs w:val="26"/>
          <w:lang w:val="uk-UA"/>
        </w:rPr>
        <w:t xml:space="preserve">. </w:t>
      </w:r>
    </w:p>
    <w:p w:rsidR="0015105F" w:rsidRDefault="0015105F" w:rsidP="0015105F">
      <w:pPr>
        <w:ind w:firstLine="567"/>
        <w:jc w:val="both"/>
        <w:rPr>
          <w:color w:val="000000"/>
          <w:lang w:val="uk-UA"/>
        </w:rPr>
      </w:pPr>
      <w:r>
        <w:rPr>
          <w:lang w:val="uk-UA"/>
        </w:rPr>
        <w:t xml:space="preserve">6. </w:t>
      </w:r>
      <w:r w:rsidR="00316095" w:rsidRPr="00316095">
        <w:rPr>
          <w:lang w:val="uk-UA"/>
        </w:rPr>
        <w:t>Знати основні правил академічної доброчесності та наслідки порушення академічної доброчесності</w:t>
      </w:r>
      <w:r w:rsidRPr="00316095">
        <w:rPr>
          <w:color w:val="000000"/>
        </w:rPr>
        <w:t>.</w:t>
      </w:r>
    </w:p>
    <w:p w:rsidR="0015105F" w:rsidRPr="0015105F" w:rsidRDefault="0015105F" w:rsidP="0015105F">
      <w:pPr>
        <w:ind w:firstLine="567"/>
        <w:jc w:val="both"/>
        <w:rPr>
          <w:b/>
          <w:lang w:val="uk-UA" w:eastAsia="ar-SA"/>
        </w:rPr>
      </w:pPr>
    </w:p>
    <w:p w:rsidR="00DE317A" w:rsidRPr="00635686" w:rsidRDefault="00DE317A" w:rsidP="004926E4">
      <w:pPr>
        <w:jc w:val="center"/>
        <w:rPr>
          <w:b/>
          <w:bCs/>
          <w:lang w:val="uk-UA"/>
        </w:rPr>
      </w:pPr>
      <w:r w:rsidRPr="00635686">
        <w:rPr>
          <w:b/>
          <w:bCs/>
          <w:lang w:val="uk-UA"/>
        </w:rPr>
        <w:t>2. Інформаційний обсяг навчальної дисципліни</w:t>
      </w:r>
    </w:p>
    <w:p w:rsidR="00DE317A" w:rsidRPr="00635686" w:rsidRDefault="00DE317A" w:rsidP="004926E4">
      <w:pPr>
        <w:pStyle w:val="21"/>
        <w:spacing w:after="0" w:line="240" w:lineRule="auto"/>
        <w:ind w:firstLine="708"/>
        <w:jc w:val="both"/>
        <w:rPr>
          <w:sz w:val="28"/>
          <w:szCs w:val="28"/>
          <w:lang w:val="uk-UA"/>
        </w:rPr>
      </w:pPr>
      <w:r w:rsidRPr="00635686">
        <w:rPr>
          <w:sz w:val="28"/>
          <w:szCs w:val="28"/>
          <w:lang w:val="uk-UA"/>
        </w:rPr>
        <w:t xml:space="preserve">На вивчення навчальної дисципліни «Професійна етика вищої школи» відводиться 90 годин, 3 кредити ЄКТС. </w:t>
      </w:r>
    </w:p>
    <w:p w:rsidR="00C07B49" w:rsidRPr="00635686" w:rsidRDefault="00C07B49" w:rsidP="00C07B49">
      <w:pPr>
        <w:pStyle w:val="a5"/>
        <w:spacing w:after="0"/>
        <w:ind w:left="0"/>
        <w:jc w:val="both"/>
        <w:rPr>
          <w:b/>
          <w:iCs/>
          <w:sz w:val="28"/>
          <w:szCs w:val="28"/>
          <w:lang w:val="uk-UA"/>
        </w:rPr>
      </w:pPr>
      <w:r w:rsidRPr="00635686">
        <w:rPr>
          <w:b/>
          <w:iCs/>
          <w:sz w:val="28"/>
          <w:szCs w:val="28"/>
          <w:lang w:val="uk-UA"/>
        </w:rPr>
        <w:t>Тема 1. Професійна етика в системі прикладного етичного знання. Специфічні особливості та завдання професійної етики у закладі</w:t>
      </w:r>
      <w:r w:rsidRPr="001C50D9">
        <w:rPr>
          <w:b/>
          <w:iCs/>
          <w:sz w:val="28"/>
          <w:szCs w:val="28"/>
        </w:rPr>
        <w:t xml:space="preserve"> </w:t>
      </w:r>
      <w:r w:rsidRPr="00635686">
        <w:rPr>
          <w:b/>
          <w:iCs/>
          <w:sz w:val="28"/>
          <w:szCs w:val="28"/>
          <w:lang w:val="uk-UA"/>
        </w:rPr>
        <w:t>вищої (зокрема, медичної) освіти.</w:t>
      </w:r>
    </w:p>
    <w:p w:rsidR="00C07B49" w:rsidRPr="00635686" w:rsidRDefault="00C07B49" w:rsidP="00C07B49">
      <w:pPr>
        <w:pStyle w:val="af2"/>
        <w:ind w:firstLine="708"/>
        <w:jc w:val="both"/>
        <w:rPr>
          <w:color w:val="000000"/>
          <w:sz w:val="28"/>
          <w:szCs w:val="28"/>
          <w:lang w:val="uk-UA"/>
        </w:rPr>
      </w:pPr>
      <w:r w:rsidRPr="00635686">
        <w:rPr>
          <w:color w:val="000000"/>
          <w:sz w:val="28"/>
          <w:szCs w:val="28"/>
          <w:lang w:val="uk-UA"/>
        </w:rPr>
        <w:t>Професійна етика як спосіб регуляції поведінки в конкретних видах професійної діяльності. Загальні принципи професійної етики: професійний обов</w:t>
      </w:r>
      <w:r w:rsidRPr="00635686">
        <w:rPr>
          <w:sz w:val="28"/>
          <w:szCs w:val="28"/>
          <w:lang w:val="uk-UA"/>
        </w:rPr>
        <w:t>’</w:t>
      </w:r>
      <w:r w:rsidRPr="00635686">
        <w:rPr>
          <w:color w:val="000000"/>
          <w:sz w:val="28"/>
          <w:szCs w:val="28"/>
          <w:lang w:val="uk-UA"/>
        </w:rPr>
        <w:t>язок і особлива форма відповідальності, професійна солідарність та корпоративність. Специфіка і різновиди професійної етики у вищому медичному навчальному закладі. Професійні  деонтології та моральні кодекси.</w:t>
      </w:r>
    </w:p>
    <w:p w:rsidR="00C07B49" w:rsidRPr="00635686" w:rsidRDefault="00C07B49" w:rsidP="00C07B49">
      <w:pPr>
        <w:pStyle w:val="a5"/>
        <w:spacing w:after="0"/>
        <w:ind w:left="0"/>
        <w:jc w:val="both"/>
        <w:rPr>
          <w:b/>
          <w:iCs/>
          <w:color w:val="4F6228"/>
          <w:sz w:val="28"/>
          <w:szCs w:val="28"/>
          <w:lang w:val="uk-UA"/>
        </w:rPr>
      </w:pPr>
      <w:r w:rsidRPr="00635686">
        <w:rPr>
          <w:b/>
          <w:iCs/>
          <w:sz w:val="28"/>
          <w:szCs w:val="28"/>
          <w:lang w:val="uk-UA"/>
        </w:rPr>
        <w:t>Тема 2. Професійна етика педагога: сутність, зміст, функції. Етико-аксіологічна спрямованість освіти. Акмеологічна культура особистості викладача.</w:t>
      </w:r>
      <w:r w:rsidRPr="00635686">
        <w:rPr>
          <w:b/>
          <w:iCs/>
          <w:color w:val="4F6228"/>
          <w:sz w:val="28"/>
          <w:szCs w:val="28"/>
          <w:lang w:val="uk-UA"/>
        </w:rPr>
        <w:t xml:space="preserve"> </w:t>
      </w:r>
    </w:p>
    <w:p w:rsidR="00C07B49" w:rsidRPr="00635686" w:rsidRDefault="00C07B49" w:rsidP="00C07B49">
      <w:pPr>
        <w:ind w:firstLine="708"/>
        <w:jc w:val="both"/>
        <w:rPr>
          <w:lang w:val="uk-UA"/>
        </w:rPr>
      </w:pPr>
      <w:r w:rsidRPr="00635686">
        <w:rPr>
          <w:color w:val="000000"/>
          <w:lang w:val="uk-UA"/>
        </w:rPr>
        <w:t xml:space="preserve">Специфіка педагогічної діяльності. Предмет педагогічної праці та проблема відповідальності педагога. Поліфункціональний характер педагогічної діяльності. Соціальні завдання відбору, зберігання та передачі </w:t>
      </w:r>
      <w:r w:rsidRPr="00635686">
        <w:rPr>
          <w:color w:val="000000"/>
          <w:lang w:val="uk-UA"/>
        </w:rPr>
        <w:lastRenderedPageBreak/>
        <w:t xml:space="preserve">знання. Загроза особистого консерватизму педагога. Творчість і проблема «конкурентоздатності» в педагогічній діяльності. Моральні норми ставлення педагога до своєї праці як віддзеркалення специфіки педагогічної діяльності. Моральний сенс питання про професійну придатність. Відповідність педагога вимогам сучасної вищої школи. Необхідність постійного самовдосконалення викладача. </w:t>
      </w:r>
    </w:p>
    <w:p w:rsidR="00C07B49" w:rsidRPr="00635686" w:rsidRDefault="00C07B49" w:rsidP="00C07B49">
      <w:pPr>
        <w:jc w:val="both"/>
        <w:rPr>
          <w:b/>
          <w:iCs/>
          <w:lang w:val="uk-UA"/>
        </w:rPr>
      </w:pPr>
      <w:r w:rsidRPr="00635686">
        <w:rPr>
          <w:b/>
          <w:iCs/>
          <w:lang w:val="uk-UA"/>
        </w:rPr>
        <w:t xml:space="preserve">Тема 3. Особливості педагогічної етики у вищому навчальному закладі. Етика відносин у системі «педагог – студент». </w:t>
      </w:r>
    </w:p>
    <w:p w:rsidR="00C07B49" w:rsidRPr="00635686" w:rsidRDefault="00C07B49" w:rsidP="00C07B49">
      <w:pPr>
        <w:ind w:firstLine="708"/>
        <w:jc w:val="both"/>
        <w:rPr>
          <w:color w:val="000000"/>
          <w:lang w:val="uk-UA"/>
        </w:rPr>
      </w:pPr>
      <w:r w:rsidRPr="00635686">
        <w:rPr>
          <w:color w:val="000000"/>
          <w:lang w:val="uk-UA"/>
        </w:rPr>
        <w:t xml:space="preserve">Відношення в системі «педагог </w:t>
      </w:r>
      <w:r w:rsidRPr="00635686">
        <w:rPr>
          <w:lang w:val="uk-UA"/>
        </w:rPr>
        <w:t xml:space="preserve">– </w:t>
      </w:r>
      <w:r w:rsidRPr="00635686">
        <w:rPr>
          <w:color w:val="000000"/>
          <w:lang w:val="uk-UA"/>
        </w:rPr>
        <w:t>студент»: спілкування «по вертикалі»</w:t>
      </w:r>
      <w:r w:rsidRPr="00635686">
        <w:rPr>
          <w:i/>
          <w:iCs/>
          <w:color w:val="000000"/>
          <w:lang w:val="uk-UA"/>
        </w:rPr>
        <w:t>.</w:t>
      </w:r>
      <w:r w:rsidRPr="00635686">
        <w:rPr>
          <w:color w:val="000000"/>
          <w:lang w:val="uk-UA"/>
        </w:rPr>
        <w:t xml:space="preserve"> Перехід від суб</w:t>
      </w:r>
      <w:r w:rsidRPr="00635686">
        <w:rPr>
          <w:lang w:val="uk-UA"/>
        </w:rPr>
        <w:t>’</w:t>
      </w:r>
      <w:r w:rsidRPr="00635686">
        <w:rPr>
          <w:color w:val="000000"/>
          <w:lang w:val="uk-UA"/>
        </w:rPr>
        <w:t>єкт-об</w:t>
      </w:r>
      <w:r w:rsidRPr="00635686">
        <w:rPr>
          <w:lang w:val="uk-UA"/>
        </w:rPr>
        <w:t>’</w:t>
      </w:r>
      <w:r w:rsidRPr="00635686">
        <w:rPr>
          <w:color w:val="000000"/>
          <w:lang w:val="uk-UA"/>
        </w:rPr>
        <w:t>єктних до суб</w:t>
      </w:r>
      <w:r w:rsidRPr="00635686">
        <w:rPr>
          <w:lang w:val="uk-UA"/>
        </w:rPr>
        <w:t>’</w:t>
      </w:r>
      <w:r w:rsidRPr="00635686">
        <w:rPr>
          <w:color w:val="000000"/>
          <w:lang w:val="uk-UA"/>
        </w:rPr>
        <w:t>єкт-суб</w:t>
      </w:r>
      <w:r w:rsidRPr="00635686">
        <w:rPr>
          <w:lang w:val="uk-UA"/>
        </w:rPr>
        <w:t>’є</w:t>
      </w:r>
      <w:r w:rsidRPr="00635686">
        <w:rPr>
          <w:color w:val="000000"/>
          <w:lang w:val="uk-UA"/>
        </w:rPr>
        <w:t>ктних відносин педагога та студента в умовах демократизації суспільства і гуманізації освіти. Специфіка та «бар</w:t>
      </w:r>
      <w:r w:rsidRPr="00635686">
        <w:rPr>
          <w:lang w:val="uk-UA"/>
        </w:rPr>
        <w:t>’</w:t>
      </w:r>
      <w:r w:rsidRPr="00635686">
        <w:rPr>
          <w:color w:val="000000"/>
          <w:lang w:val="uk-UA"/>
        </w:rPr>
        <w:t xml:space="preserve">єри» спілкування «по вертикалі». «Протилежність» позицій  педагога та студента. Необхідність урахування відмінностей сторін, що взаємодіють (особливості вікової психології, інтересів і потреб, рівня культури). Принципи гуманізму та демократизму як основа спілкування в системі «педагог </w:t>
      </w:r>
      <w:r w:rsidRPr="00635686">
        <w:rPr>
          <w:lang w:val="uk-UA"/>
        </w:rPr>
        <w:t>–</w:t>
      </w:r>
      <w:r w:rsidRPr="00635686">
        <w:rPr>
          <w:color w:val="000000"/>
          <w:lang w:val="uk-UA"/>
        </w:rPr>
        <w:t xml:space="preserve"> студент».</w:t>
      </w:r>
      <w:r w:rsidRPr="00635686">
        <w:rPr>
          <w:i/>
          <w:iCs/>
          <w:color w:val="000000"/>
          <w:lang w:val="uk-UA"/>
        </w:rPr>
        <w:t xml:space="preserve"> </w:t>
      </w:r>
      <w:r w:rsidRPr="00635686">
        <w:rPr>
          <w:color w:val="000000"/>
          <w:lang w:val="uk-UA"/>
        </w:rPr>
        <w:t xml:space="preserve">Доброзичливість, довіра й витримка до поглядів і особистості студента. Необхідність та вміння стримувати свої почуття, формувати в собі позитивне ставлення до студентів. Норми та вимоги до спілкування в системі «педагог </w:t>
      </w:r>
      <w:r w:rsidRPr="00635686">
        <w:rPr>
          <w:lang w:val="uk-UA"/>
        </w:rPr>
        <w:t>–</w:t>
      </w:r>
      <w:r w:rsidRPr="00635686">
        <w:rPr>
          <w:color w:val="000000"/>
          <w:lang w:val="uk-UA"/>
        </w:rPr>
        <w:t xml:space="preserve"> студент»; неприпустимість приниження власної гідності студентів; проблема дистанції в сучасній педагогіці.</w:t>
      </w:r>
    </w:p>
    <w:p w:rsidR="00C07B49" w:rsidRPr="00635686" w:rsidRDefault="00C07B49" w:rsidP="00C07B49">
      <w:pPr>
        <w:pStyle w:val="a5"/>
        <w:spacing w:after="0"/>
        <w:ind w:left="0"/>
        <w:jc w:val="both"/>
        <w:rPr>
          <w:b/>
          <w:iCs/>
          <w:sz w:val="28"/>
          <w:szCs w:val="28"/>
          <w:lang w:val="uk-UA"/>
        </w:rPr>
      </w:pPr>
      <w:r w:rsidRPr="00635686">
        <w:rPr>
          <w:b/>
          <w:iCs/>
          <w:sz w:val="28"/>
          <w:szCs w:val="28"/>
          <w:lang w:val="uk-UA"/>
        </w:rPr>
        <w:t xml:space="preserve">Тема 4. Професійна етика педагогічного колективу. Етика взаємовідносин в системі «педагог – педагог». </w:t>
      </w:r>
    </w:p>
    <w:p w:rsidR="00C07B49" w:rsidRPr="00635686" w:rsidRDefault="00C07B49" w:rsidP="00C07B49">
      <w:pPr>
        <w:ind w:firstLine="708"/>
        <w:jc w:val="both"/>
        <w:rPr>
          <w:color w:val="000000"/>
          <w:lang w:val="uk-UA"/>
        </w:rPr>
      </w:pPr>
      <w:r w:rsidRPr="00635686">
        <w:rPr>
          <w:color w:val="000000"/>
          <w:lang w:val="uk-UA"/>
        </w:rPr>
        <w:t>Загальні морально-етичні основи професійно-ділового спілкування. Роль морально-психологічного клімату в колективі: позитивний та негативний мікроклімат, формальні та неформальні відносини в колективі. Структура колективу.</w:t>
      </w:r>
      <w:r w:rsidRPr="00635686">
        <w:rPr>
          <w:i/>
          <w:iCs/>
          <w:color w:val="000000"/>
          <w:lang w:val="uk-UA"/>
        </w:rPr>
        <w:t xml:space="preserve"> </w:t>
      </w:r>
      <w:r w:rsidRPr="00635686">
        <w:rPr>
          <w:color w:val="000000"/>
          <w:lang w:val="uk-UA"/>
        </w:rPr>
        <w:t>Соціально-психологічні шари колективу. Статус особистості в колективі: «зірки», «переважні», «відторгнуті» та ін.. Розподіл «ролей» в колективі («генератори ідей», «виконавці», «експерти», «критики» та ін.). Культура ділового спілкування.</w:t>
      </w:r>
      <w:r w:rsidRPr="00635686">
        <w:rPr>
          <w:i/>
          <w:iCs/>
          <w:color w:val="000000"/>
          <w:lang w:val="uk-UA"/>
        </w:rPr>
        <w:t xml:space="preserve"> </w:t>
      </w:r>
      <w:r w:rsidRPr="00635686">
        <w:rPr>
          <w:color w:val="000000"/>
          <w:lang w:val="uk-UA"/>
        </w:rPr>
        <w:t>Демократичність, компетентність, толерантність як загальні принципи сучасних ділових стосунків. Надійність, обов</w:t>
      </w:r>
      <w:r w:rsidRPr="00635686">
        <w:rPr>
          <w:lang w:val="uk-UA"/>
        </w:rPr>
        <w:t>’</w:t>
      </w:r>
      <w:r w:rsidRPr="00635686">
        <w:rPr>
          <w:color w:val="000000"/>
          <w:lang w:val="uk-UA"/>
        </w:rPr>
        <w:t xml:space="preserve">язковість, гнучкість мислення й поведінки, порядність й комунікабельність як норми поведінки в діловому спілкуванні. Професійно-етичні відносини в педагогічному колективі: «по горизонталі» </w:t>
      </w:r>
      <w:r w:rsidRPr="00635686">
        <w:rPr>
          <w:lang w:val="uk-UA"/>
        </w:rPr>
        <w:t>–</w:t>
      </w:r>
      <w:r w:rsidRPr="00635686">
        <w:rPr>
          <w:color w:val="000000"/>
          <w:lang w:val="uk-UA"/>
        </w:rPr>
        <w:t xml:space="preserve"> з колегами та «по вертикалі» </w:t>
      </w:r>
      <w:r w:rsidRPr="00635686">
        <w:rPr>
          <w:lang w:val="uk-UA"/>
        </w:rPr>
        <w:t>–</w:t>
      </w:r>
      <w:r w:rsidRPr="00635686">
        <w:rPr>
          <w:color w:val="000000"/>
          <w:lang w:val="uk-UA"/>
        </w:rPr>
        <w:t xml:space="preserve"> з адміністрацією. Етика спілкування в педагогічному колективі «по горизонталі» </w:t>
      </w:r>
      <w:r w:rsidRPr="00635686">
        <w:rPr>
          <w:lang w:val="uk-UA"/>
        </w:rPr>
        <w:t>–</w:t>
      </w:r>
      <w:r w:rsidRPr="00635686">
        <w:rPr>
          <w:color w:val="000000"/>
          <w:lang w:val="uk-UA"/>
        </w:rPr>
        <w:t xml:space="preserve"> в системі «педагог </w:t>
      </w:r>
      <w:r w:rsidRPr="00635686">
        <w:rPr>
          <w:lang w:val="uk-UA"/>
        </w:rPr>
        <w:t>–</w:t>
      </w:r>
      <w:r w:rsidRPr="00635686">
        <w:rPr>
          <w:color w:val="000000"/>
          <w:lang w:val="uk-UA"/>
        </w:rPr>
        <w:t xml:space="preserve"> педагог». Загальнолюдські та професійно-етичні норми спілкування між педагогами. Діалогічність, плюралізм, толерантність як основа спілкування «по горизонталі». Специфіка взаємовідносин у педагогічному колективі.</w:t>
      </w:r>
      <w:r w:rsidRPr="00635686">
        <w:rPr>
          <w:i/>
          <w:iCs/>
          <w:color w:val="000000"/>
          <w:lang w:val="uk-UA"/>
        </w:rPr>
        <w:t xml:space="preserve"> </w:t>
      </w:r>
      <w:r w:rsidRPr="00635686">
        <w:rPr>
          <w:color w:val="000000"/>
          <w:lang w:val="uk-UA"/>
        </w:rPr>
        <w:t>Об</w:t>
      </w:r>
      <w:r w:rsidRPr="00635686">
        <w:rPr>
          <w:lang w:val="uk-UA"/>
        </w:rPr>
        <w:t>’</w:t>
      </w:r>
      <w:r w:rsidRPr="00635686">
        <w:rPr>
          <w:color w:val="000000"/>
          <w:lang w:val="uk-UA"/>
        </w:rPr>
        <w:t>єктивні фактори, що визначають цю специфіку: складності в оцінці педагогічної праці та їх наслідки; проблема «нерівності» в педагогічному колективі; проблема педагогічного авторитету й майстерності; проблема критики в педагогічному колективі; спілкування з молодими колегами. Суб</w:t>
      </w:r>
      <w:r w:rsidRPr="00635686">
        <w:rPr>
          <w:lang w:val="uk-UA"/>
        </w:rPr>
        <w:t>’є</w:t>
      </w:r>
      <w:r w:rsidRPr="00635686">
        <w:rPr>
          <w:color w:val="000000"/>
          <w:lang w:val="uk-UA"/>
        </w:rPr>
        <w:t xml:space="preserve">ктивні фактори, що впливають на мікроклімат у педагогічному колективі: різниця в рівнях загальної та професійної культури, у поглядах і переконаннях; загострена </w:t>
      </w:r>
      <w:r w:rsidRPr="00635686">
        <w:rPr>
          <w:color w:val="000000"/>
          <w:lang w:val="uk-UA"/>
        </w:rPr>
        <w:lastRenderedPageBreak/>
        <w:t xml:space="preserve">потреба педагога в авторитеті та «професійні захворювання». Стереотипи в поведінці викладача. Толерантність, тактовність, прагнення до взаєморозуміння </w:t>
      </w:r>
      <w:r w:rsidRPr="00635686">
        <w:rPr>
          <w:lang w:val="uk-UA"/>
        </w:rPr>
        <w:t>–</w:t>
      </w:r>
      <w:r w:rsidRPr="00635686">
        <w:rPr>
          <w:color w:val="000000"/>
          <w:lang w:val="uk-UA"/>
        </w:rPr>
        <w:t xml:space="preserve"> необхідна основа педагогічної культури. Відносини «по вертикалі»</w:t>
      </w:r>
      <w:r w:rsidRPr="00635686">
        <w:rPr>
          <w:i/>
          <w:iCs/>
          <w:color w:val="000000"/>
          <w:lang w:val="uk-UA"/>
        </w:rPr>
        <w:t xml:space="preserve"> </w:t>
      </w:r>
      <w:r w:rsidRPr="00635686">
        <w:rPr>
          <w:lang w:val="uk-UA"/>
        </w:rPr>
        <w:t>–</w:t>
      </w:r>
      <w:r w:rsidRPr="00635686">
        <w:rPr>
          <w:color w:val="000000"/>
          <w:lang w:val="uk-UA"/>
        </w:rPr>
        <w:t xml:space="preserve"> адміністративні відносини управління та підпорядкування в педагогічному колективі. Стилі керівництва: демократичний, авторитарний, ліберальний.   </w:t>
      </w:r>
    </w:p>
    <w:p w:rsidR="00C07B49" w:rsidRPr="00635686" w:rsidRDefault="00C07B49" w:rsidP="00C07B49">
      <w:pPr>
        <w:jc w:val="both"/>
        <w:rPr>
          <w:b/>
          <w:iCs/>
          <w:color w:val="000000"/>
          <w:lang w:val="uk-UA"/>
        </w:rPr>
      </w:pPr>
      <w:r w:rsidRPr="00635686">
        <w:rPr>
          <w:b/>
          <w:iCs/>
          <w:lang w:val="uk-UA"/>
        </w:rPr>
        <w:t>Тема 5.</w:t>
      </w:r>
      <w:r w:rsidRPr="00635686">
        <w:rPr>
          <w:b/>
          <w:iCs/>
          <w:color w:val="000000"/>
          <w:lang w:val="uk-UA"/>
        </w:rPr>
        <w:t xml:space="preserve"> Етика педагога та вченого в системі вищої освіти.</w:t>
      </w:r>
    </w:p>
    <w:p w:rsidR="00C07B49" w:rsidRPr="00635686" w:rsidRDefault="00C07B49" w:rsidP="00C07B49">
      <w:pPr>
        <w:ind w:firstLine="708"/>
        <w:jc w:val="both"/>
        <w:rPr>
          <w:color w:val="000000"/>
          <w:lang w:val="uk-UA"/>
        </w:rPr>
      </w:pPr>
      <w:r w:rsidRPr="00635686">
        <w:rPr>
          <w:color w:val="000000"/>
          <w:lang w:val="uk-UA"/>
        </w:rPr>
        <w:t xml:space="preserve">Специфіка освіти у закладі вищої освіти. Специфіка освіти у закладі вищої медичної освіти. Особливості ставлення  педагога вищої школи до своєї праці: творчий індивідуальний підхід, велика </w:t>
      </w:r>
      <w:r w:rsidRPr="00635686">
        <w:rPr>
          <w:color w:val="000000"/>
          <w:lang w:val="en-US"/>
        </w:rPr>
        <w:t>c</w:t>
      </w:r>
      <w:r w:rsidRPr="00635686">
        <w:rPr>
          <w:color w:val="000000"/>
          <w:lang w:val="uk-UA"/>
        </w:rPr>
        <w:t xml:space="preserve">вобода дій, особливості взаємовідносин зі студентами. Демократизація сучасної вищої освіти та перехід від парадигми «передачі знань» до парадигми «отримання знань» майбутніми фахівцями. </w:t>
      </w:r>
    </w:p>
    <w:p w:rsidR="00C07B49" w:rsidRPr="00635686" w:rsidRDefault="00C07B49" w:rsidP="00C07B49">
      <w:pPr>
        <w:ind w:firstLine="720"/>
        <w:jc w:val="both"/>
        <w:rPr>
          <w:b/>
          <w:bCs/>
          <w:lang w:val="uk-UA"/>
        </w:rPr>
      </w:pPr>
      <w:r w:rsidRPr="00635686">
        <w:rPr>
          <w:lang w:val="uk-UA"/>
        </w:rPr>
        <w:t>Наукова діяльність як атрибут професійної діяльності педагога у вищому навчальному закладі: педагог як учений. Вимоги, що висуваються до особистості та поведінки вченого: дотримання наукової об’єктивності в дослідженнях; честність і добросовісність (проблема помилок, компіляції та плагіату); вимога доказовості; скромність і самокритичність; повага опонентів і досягнень попередників. Моральні проблеми взаємовідносин і спілкування в науковому колективі. Психологічна сумісність і несумісність та їх роль в науковому колективі. Специфіка конфліктів у наукових колективах. Основні причини конфліктів: різномасштабність мислення, претензіонізм, недовіра до наукового потенціалу керівника, незадоволеність оцінкою своєї праці, поява «варягів». Роль наукового керівника в організації продуктивного спілкування у науковому колективі: уміння визначати завдання, аргументовано переконувати, розподіляти «ролі» в колективі. Дотримання керівником етичних норм спілкування та управління. «Мистецтво керування» науковими співробітниками. «Моральні кодекси» вчених та їх роль у регулюванні спілкуванням у наукових колективах навчальних закладів.</w:t>
      </w:r>
    </w:p>
    <w:p w:rsidR="00C07B49" w:rsidRPr="00635686" w:rsidRDefault="00C07B49" w:rsidP="00C07B49">
      <w:pPr>
        <w:jc w:val="both"/>
        <w:rPr>
          <w:b/>
          <w:iCs/>
          <w:color w:val="000000"/>
          <w:lang w:val="uk-UA"/>
        </w:rPr>
      </w:pPr>
      <w:r w:rsidRPr="00635686">
        <w:rPr>
          <w:b/>
          <w:iCs/>
          <w:lang w:val="uk-UA"/>
        </w:rPr>
        <w:t>Тема 6. Е</w:t>
      </w:r>
      <w:r w:rsidRPr="00635686">
        <w:rPr>
          <w:b/>
          <w:iCs/>
          <w:color w:val="000000"/>
          <w:lang w:val="uk-UA"/>
        </w:rPr>
        <w:t>тика і культура міжособистісного спілкування педагога</w:t>
      </w:r>
      <w:r w:rsidRPr="00635686">
        <w:rPr>
          <w:b/>
          <w:iCs/>
          <w:lang w:val="uk-UA"/>
        </w:rPr>
        <w:t>. Імідж викладача в корпоративній культурі освітнього закладу.</w:t>
      </w:r>
    </w:p>
    <w:p w:rsidR="00C07B49" w:rsidRPr="00635686" w:rsidRDefault="00C07B49" w:rsidP="00C07B49">
      <w:pPr>
        <w:ind w:firstLine="708"/>
        <w:jc w:val="both"/>
        <w:rPr>
          <w:color w:val="000000"/>
          <w:lang w:val="uk-UA"/>
        </w:rPr>
      </w:pPr>
      <w:r w:rsidRPr="00635686">
        <w:rPr>
          <w:color w:val="000000"/>
          <w:lang w:val="uk-UA"/>
        </w:rPr>
        <w:t>Спілкування як моральна цінність. Спілкування в професійній діяльності педагога. Спілкування як спосіб професійної самореалізації педагога та як засіб маніпулятивного впливу на особистість студента. Моральні принципи спілкування. Роль моральних принципів та норм у спілкуванні. Гуманізм і авторитаризм, альтруїзм і егоїзм у спілкуванні. Психоемоційні основи спілкування: вікові, статеві, психічні характеристики особистості. Знання себе та іншого як психологічна основа спілкування. Культура спілкування: поняття, ознаки, структура. Діалог як основна форма спілкування. Уміння слухати та вести діалог як ознаки професіоналізму педагога. Професійна готовність педагога до формування культури спілкування студентів.</w:t>
      </w:r>
      <w:r w:rsidRPr="00635686">
        <w:rPr>
          <w:i/>
          <w:iCs/>
          <w:color w:val="000000"/>
          <w:lang w:val="uk-UA"/>
        </w:rPr>
        <w:t xml:space="preserve"> </w:t>
      </w:r>
      <w:r w:rsidRPr="00635686">
        <w:rPr>
          <w:color w:val="000000"/>
          <w:lang w:val="uk-UA"/>
        </w:rPr>
        <w:t xml:space="preserve">Педагог у проблемному полі молодіжної субкультури: </w:t>
      </w:r>
      <w:r w:rsidRPr="00635686">
        <w:rPr>
          <w:color w:val="000000"/>
          <w:lang w:val="uk-UA"/>
        </w:rPr>
        <w:lastRenderedPageBreak/>
        <w:t xml:space="preserve">етика взаєморозуміння та спілкування. Культура одягу. </w:t>
      </w:r>
      <w:r w:rsidRPr="00635686">
        <w:rPr>
          <w:lang w:val="uk-UA"/>
        </w:rPr>
        <w:t>Імідж викладача в корпоративній культурі освітнього закладу.</w:t>
      </w:r>
    </w:p>
    <w:p w:rsidR="00C07B49" w:rsidRPr="00635686" w:rsidRDefault="00C07B49" w:rsidP="00C07B49">
      <w:pPr>
        <w:jc w:val="both"/>
        <w:rPr>
          <w:b/>
          <w:iCs/>
          <w:color w:val="000000"/>
          <w:lang w:val="uk-UA"/>
        </w:rPr>
      </w:pPr>
      <w:r w:rsidRPr="00635686">
        <w:rPr>
          <w:b/>
          <w:iCs/>
          <w:lang w:val="uk-UA"/>
        </w:rPr>
        <w:t xml:space="preserve">Тема 7. Етикет у професійній культурі педагога. </w:t>
      </w:r>
    </w:p>
    <w:p w:rsidR="00C07B49" w:rsidRPr="00635686" w:rsidRDefault="00C07B49" w:rsidP="00C07B49">
      <w:pPr>
        <w:ind w:firstLine="708"/>
        <w:jc w:val="both"/>
        <w:rPr>
          <w:color w:val="000000"/>
          <w:lang w:val="uk-UA"/>
        </w:rPr>
      </w:pPr>
      <w:r w:rsidRPr="00635686">
        <w:rPr>
          <w:color w:val="000000"/>
          <w:lang w:val="uk-UA"/>
        </w:rPr>
        <w:t>Поняття та призначення етикету. Етикет як зовнішній прояв внутрішньої культури особистості. Етика та етикет. Умовно-погоджувальний характер етикету. Віддзеркалення в етикеті соціокультурних і національних особливостей суспільства. Основні вимоги етикету (ввічливість, тактовність, обов</w:t>
      </w:r>
      <w:r w:rsidRPr="00635686">
        <w:rPr>
          <w:lang w:val="uk-UA"/>
        </w:rPr>
        <w:t>’</w:t>
      </w:r>
      <w:r w:rsidRPr="00635686">
        <w:rPr>
          <w:color w:val="000000"/>
          <w:lang w:val="uk-UA"/>
        </w:rPr>
        <w:t>язковість, скромність, делікатність, коректність, повага до людей) як показники культури поведінки людини в суспільстві.</w:t>
      </w:r>
    </w:p>
    <w:p w:rsidR="00C07B49" w:rsidRPr="00635686" w:rsidRDefault="00C07B49" w:rsidP="00C07B49">
      <w:pPr>
        <w:ind w:firstLine="708"/>
        <w:jc w:val="both"/>
        <w:rPr>
          <w:color w:val="000000"/>
          <w:lang w:val="uk-UA"/>
        </w:rPr>
      </w:pPr>
      <w:r w:rsidRPr="00635686">
        <w:rPr>
          <w:color w:val="000000"/>
          <w:lang w:val="uk-UA"/>
        </w:rPr>
        <w:t xml:space="preserve">Загальні принципи та норми етикетної культури. Правила етикету в конкретних ситуаціях. </w:t>
      </w:r>
    </w:p>
    <w:p w:rsidR="00DE317A" w:rsidRPr="00635686" w:rsidRDefault="00C07B49" w:rsidP="00C07B49">
      <w:pPr>
        <w:ind w:firstLine="708"/>
        <w:jc w:val="both"/>
        <w:rPr>
          <w:color w:val="000000"/>
          <w:lang w:val="uk-UA"/>
        </w:rPr>
      </w:pPr>
      <w:r w:rsidRPr="00635686">
        <w:rPr>
          <w:color w:val="000000"/>
          <w:lang w:val="uk-UA"/>
        </w:rPr>
        <w:t>Етикет педагога закладу вищої (зокрема, медичної) освіти.</w:t>
      </w:r>
      <w:r w:rsidR="00DE317A" w:rsidRPr="00635686">
        <w:rPr>
          <w:color w:val="000000"/>
          <w:lang w:val="uk-UA"/>
        </w:rPr>
        <w:t xml:space="preserve"> </w:t>
      </w:r>
    </w:p>
    <w:p w:rsidR="001C50D9" w:rsidRDefault="001C50D9" w:rsidP="002456F2">
      <w:pPr>
        <w:jc w:val="center"/>
        <w:rPr>
          <w:b/>
          <w:bCs/>
          <w:lang w:val="uk-UA"/>
        </w:rPr>
      </w:pPr>
    </w:p>
    <w:p w:rsidR="001C50D9" w:rsidRDefault="001C50D9" w:rsidP="002456F2">
      <w:pPr>
        <w:jc w:val="center"/>
        <w:rPr>
          <w:b/>
          <w:bCs/>
          <w:lang w:val="uk-UA"/>
        </w:rPr>
      </w:pPr>
    </w:p>
    <w:p w:rsidR="001C50D9" w:rsidRDefault="001C50D9" w:rsidP="002456F2">
      <w:pPr>
        <w:jc w:val="center"/>
        <w:rPr>
          <w:b/>
          <w:bCs/>
          <w:lang w:val="uk-UA"/>
        </w:rPr>
      </w:pPr>
    </w:p>
    <w:p w:rsidR="001C50D9" w:rsidRDefault="001C50D9" w:rsidP="002456F2">
      <w:pPr>
        <w:jc w:val="center"/>
        <w:rPr>
          <w:b/>
          <w:bCs/>
          <w:lang w:val="uk-UA"/>
        </w:rPr>
      </w:pPr>
    </w:p>
    <w:p w:rsidR="001C50D9" w:rsidRDefault="001C50D9" w:rsidP="002456F2">
      <w:pPr>
        <w:jc w:val="center"/>
        <w:rPr>
          <w:b/>
          <w:bCs/>
          <w:lang w:val="uk-UA"/>
        </w:rPr>
      </w:pPr>
    </w:p>
    <w:p w:rsidR="001C50D9" w:rsidRDefault="001C50D9" w:rsidP="002456F2">
      <w:pPr>
        <w:jc w:val="center"/>
        <w:rPr>
          <w:b/>
          <w:bCs/>
          <w:lang w:val="uk-UA"/>
        </w:rPr>
      </w:pPr>
    </w:p>
    <w:p w:rsidR="001C50D9" w:rsidRDefault="001C50D9" w:rsidP="002456F2">
      <w:pPr>
        <w:jc w:val="center"/>
        <w:rPr>
          <w:b/>
          <w:bCs/>
          <w:lang w:val="uk-UA"/>
        </w:rPr>
      </w:pPr>
    </w:p>
    <w:p w:rsidR="001C50D9" w:rsidRDefault="001C50D9" w:rsidP="002456F2">
      <w:pPr>
        <w:jc w:val="center"/>
        <w:rPr>
          <w:b/>
          <w:bCs/>
          <w:lang w:val="uk-UA"/>
        </w:rPr>
      </w:pPr>
    </w:p>
    <w:p w:rsidR="001C50D9" w:rsidRDefault="001C50D9" w:rsidP="002456F2">
      <w:pPr>
        <w:jc w:val="center"/>
        <w:rPr>
          <w:b/>
          <w:bCs/>
          <w:lang w:val="uk-UA"/>
        </w:rPr>
      </w:pPr>
    </w:p>
    <w:p w:rsidR="00DE317A" w:rsidRPr="00635686" w:rsidRDefault="00C31E21" w:rsidP="002456F2">
      <w:pPr>
        <w:jc w:val="center"/>
        <w:rPr>
          <w:b/>
          <w:bCs/>
          <w:lang w:val="uk-UA"/>
        </w:rPr>
      </w:pPr>
      <w:r>
        <w:rPr>
          <w:b/>
          <w:bCs/>
          <w:lang w:val="uk-UA"/>
        </w:rPr>
        <w:br w:type="page"/>
      </w:r>
      <w:r w:rsidR="00DE317A" w:rsidRPr="00635686">
        <w:rPr>
          <w:b/>
          <w:bCs/>
          <w:lang w:val="uk-UA"/>
        </w:rPr>
        <w:lastRenderedPageBreak/>
        <w:t>Опис навчальної дисципліни</w:t>
      </w: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DE317A" w:rsidRPr="00635686">
        <w:trPr>
          <w:trHeight w:val="803"/>
        </w:trPr>
        <w:tc>
          <w:tcPr>
            <w:tcW w:w="2834" w:type="dxa"/>
            <w:vMerge w:val="restart"/>
            <w:vAlign w:val="center"/>
          </w:tcPr>
          <w:p w:rsidR="00DE317A" w:rsidRPr="00635686" w:rsidRDefault="00DE317A" w:rsidP="00AC1AE4">
            <w:pPr>
              <w:jc w:val="center"/>
              <w:rPr>
                <w:lang w:val="uk-UA"/>
              </w:rPr>
            </w:pPr>
            <w:r w:rsidRPr="00635686">
              <w:rPr>
                <w:lang w:val="uk-UA"/>
              </w:rPr>
              <w:t xml:space="preserve">Найменування показників </w:t>
            </w:r>
          </w:p>
        </w:tc>
        <w:tc>
          <w:tcPr>
            <w:tcW w:w="3261" w:type="dxa"/>
            <w:vMerge w:val="restart"/>
            <w:vAlign w:val="center"/>
          </w:tcPr>
          <w:p w:rsidR="00DE317A" w:rsidRPr="00635686" w:rsidRDefault="00DE317A" w:rsidP="00AC1AE4">
            <w:pPr>
              <w:jc w:val="center"/>
              <w:rPr>
                <w:lang w:val="uk-UA"/>
              </w:rPr>
            </w:pPr>
            <w:r w:rsidRPr="00635686">
              <w:rPr>
                <w:lang w:val="uk-UA"/>
              </w:rPr>
              <w:t>Галузь знань, напрям підготовки, освітньо-кваліфікаційний рівень</w:t>
            </w:r>
          </w:p>
        </w:tc>
        <w:tc>
          <w:tcPr>
            <w:tcW w:w="3402" w:type="dxa"/>
            <w:gridSpan w:val="2"/>
            <w:vAlign w:val="center"/>
          </w:tcPr>
          <w:p w:rsidR="00DE317A" w:rsidRPr="00635686" w:rsidRDefault="00DE317A" w:rsidP="00AC1AE4">
            <w:pPr>
              <w:jc w:val="center"/>
              <w:rPr>
                <w:lang w:val="uk-UA"/>
              </w:rPr>
            </w:pPr>
            <w:r w:rsidRPr="00635686">
              <w:rPr>
                <w:lang w:val="uk-UA"/>
              </w:rPr>
              <w:t>Характеристика навчальної дисципліни</w:t>
            </w:r>
          </w:p>
        </w:tc>
      </w:tr>
      <w:tr w:rsidR="00DE317A" w:rsidRPr="00635686">
        <w:trPr>
          <w:trHeight w:val="549"/>
        </w:trPr>
        <w:tc>
          <w:tcPr>
            <w:tcW w:w="2834" w:type="dxa"/>
            <w:vMerge/>
            <w:vAlign w:val="center"/>
          </w:tcPr>
          <w:p w:rsidR="00DE317A" w:rsidRPr="00635686" w:rsidRDefault="00DE317A" w:rsidP="00AC1AE4">
            <w:pPr>
              <w:jc w:val="center"/>
              <w:rPr>
                <w:lang w:val="uk-UA"/>
              </w:rPr>
            </w:pPr>
          </w:p>
        </w:tc>
        <w:tc>
          <w:tcPr>
            <w:tcW w:w="3261" w:type="dxa"/>
            <w:vMerge/>
            <w:vAlign w:val="center"/>
          </w:tcPr>
          <w:p w:rsidR="00DE317A" w:rsidRPr="00635686" w:rsidRDefault="00DE317A" w:rsidP="00AC1AE4">
            <w:pPr>
              <w:jc w:val="center"/>
              <w:rPr>
                <w:lang w:val="uk-UA"/>
              </w:rPr>
            </w:pPr>
          </w:p>
        </w:tc>
        <w:tc>
          <w:tcPr>
            <w:tcW w:w="3402" w:type="dxa"/>
            <w:gridSpan w:val="2"/>
          </w:tcPr>
          <w:p w:rsidR="00DE317A" w:rsidRPr="00635686" w:rsidRDefault="00DE317A" w:rsidP="00AC1AE4">
            <w:pPr>
              <w:jc w:val="center"/>
              <w:rPr>
                <w:b/>
                <w:bCs/>
                <w:lang w:val="uk-UA"/>
              </w:rPr>
            </w:pPr>
            <w:r w:rsidRPr="00635686">
              <w:rPr>
                <w:b/>
                <w:bCs/>
                <w:lang w:val="uk-UA"/>
              </w:rPr>
              <w:t>заочна форма навчання</w:t>
            </w:r>
          </w:p>
        </w:tc>
      </w:tr>
      <w:tr w:rsidR="00DE317A" w:rsidRPr="00635686">
        <w:trPr>
          <w:trHeight w:val="1247"/>
        </w:trPr>
        <w:tc>
          <w:tcPr>
            <w:tcW w:w="2834" w:type="dxa"/>
            <w:vAlign w:val="center"/>
          </w:tcPr>
          <w:p w:rsidR="00DE317A" w:rsidRPr="00635686" w:rsidRDefault="00DE317A" w:rsidP="00AC1AE4">
            <w:pPr>
              <w:rPr>
                <w:lang w:val="uk-UA"/>
              </w:rPr>
            </w:pPr>
            <w:r w:rsidRPr="00635686">
              <w:rPr>
                <w:lang w:val="uk-UA"/>
              </w:rPr>
              <w:t xml:space="preserve">Кількість кредитів: 3 </w:t>
            </w:r>
          </w:p>
        </w:tc>
        <w:tc>
          <w:tcPr>
            <w:tcW w:w="3261" w:type="dxa"/>
          </w:tcPr>
          <w:p w:rsidR="00DE317A" w:rsidRPr="00635686" w:rsidRDefault="00DE317A" w:rsidP="00AC1AE4">
            <w:pPr>
              <w:jc w:val="center"/>
              <w:rPr>
                <w:lang w:val="uk-UA"/>
              </w:rPr>
            </w:pPr>
            <w:r w:rsidRPr="00635686">
              <w:rPr>
                <w:lang w:val="uk-UA"/>
              </w:rPr>
              <w:t>Напрям підготовки:</w:t>
            </w:r>
          </w:p>
          <w:p w:rsidR="00DE317A" w:rsidRPr="00635686" w:rsidRDefault="00DE317A" w:rsidP="00AC1AE4">
            <w:pPr>
              <w:jc w:val="center"/>
              <w:rPr>
                <w:lang w:val="uk-UA"/>
              </w:rPr>
            </w:pPr>
            <w:r w:rsidRPr="00635686">
              <w:rPr>
                <w:lang w:val="uk-UA"/>
              </w:rPr>
              <w:t xml:space="preserve">01 „Освіта /  </w:t>
            </w:r>
          </w:p>
          <w:p w:rsidR="00DE317A" w:rsidRPr="00635686" w:rsidRDefault="00DE317A" w:rsidP="00AC1AE4">
            <w:pPr>
              <w:jc w:val="center"/>
              <w:rPr>
                <w:lang w:val="uk-UA"/>
              </w:rPr>
            </w:pPr>
            <w:r w:rsidRPr="00635686">
              <w:rPr>
                <w:lang w:val="uk-UA"/>
              </w:rPr>
              <w:t xml:space="preserve">педагогіка” </w:t>
            </w:r>
          </w:p>
          <w:p w:rsidR="00DE317A" w:rsidRPr="00635686" w:rsidRDefault="00DE317A" w:rsidP="00AC1AE4">
            <w:pPr>
              <w:jc w:val="center"/>
              <w:rPr>
                <w:lang w:val="uk-UA"/>
              </w:rPr>
            </w:pPr>
            <w:r w:rsidRPr="00635686">
              <w:rPr>
                <w:lang w:val="uk-UA"/>
              </w:rPr>
              <w:t>(шифр і назва)</w:t>
            </w:r>
          </w:p>
        </w:tc>
        <w:tc>
          <w:tcPr>
            <w:tcW w:w="3402" w:type="dxa"/>
            <w:gridSpan w:val="2"/>
            <w:vAlign w:val="center"/>
          </w:tcPr>
          <w:p w:rsidR="00DE317A" w:rsidRPr="00635686" w:rsidRDefault="00DE317A" w:rsidP="00AC1AE4">
            <w:pPr>
              <w:jc w:val="center"/>
              <w:rPr>
                <w:lang w:val="uk-UA"/>
              </w:rPr>
            </w:pPr>
            <w:r w:rsidRPr="00635686">
              <w:rPr>
                <w:lang w:val="uk-UA"/>
              </w:rPr>
              <w:t>Курс за вибором</w:t>
            </w:r>
          </w:p>
        </w:tc>
      </w:tr>
      <w:tr w:rsidR="00DE317A" w:rsidRPr="00635686">
        <w:trPr>
          <w:trHeight w:val="70"/>
        </w:trPr>
        <w:tc>
          <w:tcPr>
            <w:tcW w:w="2834" w:type="dxa"/>
            <w:vMerge w:val="restart"/>
            <w:vAlign w:val="center"/>
          </w:tcPr>
          <w:p w:rsidR="00DE317A" w:rsidRPr="00635686" w:rsidRDefault="00DE317A" w:rsidP="00AC1AE4">
            <w:pPr>
              <w:rPr>
                <w:lang w:val="uk-UA"/>
              </w:rPr>
            </w:pPr>
            <w:r w:rsidRPr="00635686">
              <w:rPr>
                <w:lang w:val="uk-UA"/>
              </w:rPr>
              <w:t xml:space="preserve">Загальна кількість </w:t>
            </w:r>
            <w:bookmarkStart w:id="0" w:name="_GoBack"/>
            <w:bookmarkEnd w:id="0"/>
            <w:r w:rsidRPr="00635686">
              <w:rPr>
                <w:lang w:val="uk-UA"/>
              </w:rPr>
              <w:t xml:space="preserve">годин: 90 </w:t>
            </w:r>
          </w:p>
        </w:tc>
        <w:tc>
          <w:tcPr>
            <w:tcW w:w="3261" w:type="dxa"/>
            <w:vMerge w:val="restart"/>
            <w:vAlign w:val="center"/>
          </w:tcPr>
          <w:p w:rsidR="00DE317A" w:rsidRPr="00635686" w:rsidRDefault="00DE317A" w:rsidP="00AC1AE4">
            <w:pPr>
              <w:jc w:val="center"/>
              <w:rPr>
                <w:lang w:val="uk-UA"/>
              </w:rPr>
            </w:pPr>
            <w:r w:rsidRPr="00635686">
              <w:rPr>
                <w:lang w:val="uk-UA"/>
              </w:rPr>
              <w:t>Спеціальність:</w:t>
            </w:r>
          </w:p>
          <w:p w:rsidR="00DE317A" w:rsidRPr="00635686" w:rsidRDefault="00DE317A" w:rsidP="00AC1AE4">
            <w:pPr>
              <w:jc w:val="center"/>
              <w:rPr>
                <w:lang w:val="uk-UA"/>
              </w:rPr>
            </w:pPr>
            <w:r w:rsidRPr="00635686">
              <w:rPr>
                <w:lang w:val="uk-UA"/>
              </w:rPr>
              <w:t>011 «Освітні, педагогічні науки»</w:t>
            </w:r>
          </w:p>
          <w:p w:rsidR="00DE317A" w:rsidRPr="00635686" w:rsidRDefault="00DE317A" w:rsidP="00AC1AE4">
            <w:pPr>
              <w:jc w:val="center"/>
              <w:rPr>
                <w:lang w:val="uk-UA"/>
              </w:rPr>
            </w:pPr>
            <w:r w:rsidRPr="00635686">
              <w:rPr>
                <w:lang w:val="uk-UA"/>
              </w:rPr>
              <w:t>(шифр і назва)</w:t>
            </w:r>
          </w:p>
        </w:tc>
        <w:tc>
          <w:tcPr>
            <w:tcW w:w="3402" w:type="dxa"/>
            <w:gridSpan w:val="2"/>
            <w:vAlign w:val="center"/>
          </w:tcPr>
          <w:p w:rsidR="00DE317A" w:rsidRPr="00635686" w:rsidRDefault="00DE317A" w:rsidP="00AC1AE4">
            <w:pPr>
              <w:jc w:val="center"/>
              <w:rPr>
                <w:b/>
                <w:bCs/>
                <w:lang w:val="uk-UA"/>
              </w:rPr>
            </w:pPr>
            <w:r w:rsidRPr="00635686">
              <w:rPr>
                <w:b/>
                <w:bCs/>
                <w:lang w:val="uk-UA"/>
              </w:rPr>
              <w:t>Рік підготовки:</w:t>
            </w:r>
          </w:p>
        </w:tc>
      </w:tr>
      <w:tr w:rsidR="00DE317A" w:rsidRPr="00635686">
        <w:trPr>
          <w:trHeight w:val="207"/>
        </w:trPr>
        <w:tc>
          <w:tcPr>
            <w:tcW w:w="2834" w:type="dxa"/>
            <w:vMerge/>
            <w:vAlign w:val="center"/>
          </w:tcPr>
          <w:p w:rsidR="00DE317A" w:rsidRPr="00635686" w:rsidRDefault="00DE317A" w:rsidP="00AC1AE4">
            <w:pPr>
              <w:rPr>
                <w:lang w:val="uk-UA"/>
              </w:rPr>
            </w:pPr>
          </w:p>
        </w:tc>
        <w:tc>
          <w:tcPr>
            <w:tcW w:w="3261" w:type="dxa"/>
            <w:vMerge/>
            <w:vAlign w:val="center"/>
          </w:tcPr>
          <w:p w:rsidR="00DE317A" w:rsidRPr="00635686" w:rsidRDefault="00DE317A" w:rsidP="00AC1AE4">
            <w:pPr>
              <w:jc w:val="center"/>
              <w:rPr>
                <w:lang w:val="uk-UA"/>
              </w:rPr>
            </w:pPr>
          </w:p>
        </w:tc>
        <w:tc>
          <w:tcPr>
            <w:tcW w:w="1570" w:type="dxa"/>
            <w:vAlign w:val="center"/>
          </w:tcPr>
          <w:p w:rsidR="00DE317A" w:rsidRPr="00635686" w:rsidRDefault="00DE317A" w:rsidP="00AC1AE4">
            <w:pPr>
              <w:jc w:val="center"/>
              <w:rPr>
                <w:lang w:val="uk-UA"/>
              </w:rPr>
            </w:pPr>
            <w:r w:rsidRPr="00635686">
              <w:rPr>
                <w:lang w:val="uk-UA"/>
              </w:rPr>
              <w:t>1-й</w:t>
            </w:r>
          </w:p>
        </w:tc>
        <w:tc>
          <w:tcPr>
            <w:tcW w:w="1832" w:type="dxa"/>
            <w:vAlign w:val="center"/>
          </w:tcPr>
          <w:p w:rsidR="00DE317A" w:rsidRPr="00635686" w:rsidRDefault="00DE317A" w:rsidP="00AC1AE4">
            <w:pPr>
              <w:jc w:val="center"/>
              <w:rPr>
                <w:lang w:val="uk-UA"/>
              </w:rPr>
            </w:pPr>
            <w:r w:rsidRPr="00635686">
              <w:rPr>
                <w:lang w:val="uk-UA"/>
              </w:rPr>
              <w:t>–</w:t>
            </w:r>
          </w:p>
        </w:tc>
      </w:tr>
      <w:tr w:rsidR="00DE317A" w:rsidRPr="00635686">
        <w:trPr>
          <w:trHeight w:val="70"/>
        </w:trPr>
        <w:tc>
          <w:tcPr>
            <w:tcW w:w="2834" w:type="dxa"/>
            <w:vMerge/>
            <w:vAlign w:val="center"/>
          </w:tcPr>
          <w:p w:rsidR="00DE317A" w:rsidRPr="00635686" w:rsidRDefault="00DE317A" w:rsidP="00AC1AE4">
            <w:pPr>
              <w:rPr>
                <w:lang w:val="uk-UA"/>
              </w:rPr>
            </w:pPr>
          </w:p>
        </w:tc>
        <w:tc>
          <w:tcPr>
            <w:tcW w:w="3261" w:type="dxa"/>
            <w:vMerge/>
            <w:vAlign w:val="center"/>
          </w:tcPr>
          <w:p w:rsidR="00DE317A" w:rsidRPr="00635686" w:rsidRDefault="00DE317A" w:rsidP="00AC1AE4">
            <w:pPr>
              <w:jc w:val="center"/>
              <w:rPr>
                <w:lang w:val="uk-UA"/>
              </w:rPr>
            </w:pPr>
          </w:p>
        </w:tc>
        <w:tc>
          <w:tcPr>
            <w:tcW w:w="3402" w:type="dxa"/>
            <w:gridSpan w:val="2"/>
            <w:vAlign w:val="center"/>
          </w:tcPr>
          <w:p w:rsidR="00DE317A" w:rsidRPr="00635686" w:rsidRDefault="00DE317A" w:rsidP="00AC1AE4">
            <w:pPr>
              <w:jc w:val="center"/>
              <w:rPr>
                <w:b/>
                <w:bCs/>
                <w:lang w:val="uk-UA"/>
              </w:rPr>
            </w:pPr>
            <w:r w:rsidRPr="00635686">
              <w:rPr>
                <w:b/>
                <w:bCs/>
                <w:lang w:val="uk-UA"/>
              </w:rPr>
              <w:t>Семестр</w:t>
            </w:r>
          </w:p>
        </w:tc>
      </w:tr>
      <w:tr w:rsidR="00DE317A" w:rsidRPr="00635686" w:rsidTr="00635686">
        <w:trPr>
          <w:trHeight w:val="387"/>
        </w:trPr>
        <w:tc>
          <w:tcPr>
            <w:tcW w:w="2834" w:type="dxa"/>
            <w:vMerge/>
            <w:vAlign w:val="center"/>
          </w:tcPr>
          <w:p w:rsidR="00DE317A" w:rsidRPr="00635686" w:rsidRDefault="00DE317A" w:rsidP="00AC1AE4">
            <w:pPr>
              <w:rPr>
                <w:lang w:val="uk-UA"/>
              </w:rPr>
            </w:pPr>
          </w:p>
        </w:tc>
        <w:tc>
          <w:tcPr>
            <w:tcW w:w="3261" w:type="dxa"/>
            <w:vMerge/>
            <w:vAlign w:val="center"/>
          </w:tcPr>
          <w:p w:rsidR="00DE317A" w:rsidRPr="00635686" w:rsidRDefault="00DE317A" w:rsidP="00AC1AE4">
            <w:pPr>
              <w:jc w:val="center"/>
              <w:rPr>
                <w:lang w:val="uk-UA"/>
              </w:rPr>
            </w:pPr>
          </w:p>
        </w:tc>
        <w:tc>
          <w:tcPr>
            <w:tcW w:w="1570" w:type="dxa"/>
            <w:vAlign w:val="center"/>
          </w:tcPr>
          <w:p w:rsidR="00DE317A" w:rsidRPr="00635686" w:rsidRDefault="00DE317A" w:rsidP="00AC1AE4">
            <w:pPr>
              <w:jc w:val="center"/>
              <w:rPr>
                <w:lang w:val="uk-UA"/>
              </w:rPr>
            </w:pPr>
            <w:r w:rsidRPr="00635686">
              <w:rPr>
                <w:lang w:val="en-US"/>
              </w:rPr>
              <w:t>2</w:t>
            </w:r>
            <w:r w:rsidRPr="00635686">
              <w:rPr>
                <w:lang w:val="uk-UA"/>
              </w:rPr>
              <w:t xml:space="preserve">-й </w:t>
            </w:r>
          </w:p>
          <w:p w:rsidR="00DE317A" w:rsidRPr="00635686" w:rsidRDefault="00DE317A" w:rsidP="00AC1AE4">
            <w:pPr>
              <w:jc w:val="center"/>
              <w:rPr>
                <w:lang w:val="uk-UA"/>
              </w:rPr>
            </w:pPr>
          </w:p>
        </w:tc>
        <w:tc>
          <w:tcPr>
            <w:tcW w:w="1832" w:type="dxa"/>
            <w:vAlign w:val="center"/>
          </w:tcPr>
          <w:p w:rsidR="00DE317A" w:rsidRPr="00635686" w:rsidRDefault="00DE317A" w:rsidP="00AC1AE4">
            <w:pPr>
              <w:jc w:val="center"/>
              <w:rPr>
                <w:lang w:val="uk-UA"/>
              </w:rPr>
            </w:pPr>
            <w:r w:rsidRPr="00635686">
              <w:rPr>
                <w:lang w:val="uk-UA"/>
              </w:rPr>
              <w:t>–</w:t>
            </w:r>
          </w:p>
        </w:tc>
      </w:tr>
      <w:tr w:rsidR="00DE317A" w:rsidRPr="00635686" w:rsidTr="00635686">
        <w:trPr>
          <w:trHeight w:val="141"/>
        </w:trPr>
        <w:tc>
          <w:tcPr>
            <w:tcW w:w="2834" w:type="dxa"/>
            <w:vMerge/>
            <w:vAlign w:val="center"/>
          </w:tcPr>
          <w:p w:rsidR="00DE317A" w:rsidRPr="00635686" w:rsidRDefault="00DE317A" w:rsidP="00AC1AE4">
            <w:pPr>
              <w:rPr>
                <w:lang w:val="uk-UA"/>
              </w:rPr>
            </w:pPr>
          </w:p>
        </w:tc>
        <w:tc>
          <w:tcPr>
            <w:tcW w:w="3261" w:type="dxa"/>
            <w:vMerge/>
            <w:vAlign w:val="center"/>
          </w:tcPr>
          <w:p w:rsidR="00DE317A" w:rsidRPr="00635686" w:rsidRDefault="00DE317A" w:rsidP="00AC1AE4">
            <w:pPr>
              <w:jc w:val="center"/>
              <w:rPr>
                <w:lang w:val="uk-UA"/>
              </w:rPr>
            </w:pPr>
          </w:p>
        </w:tc>
        <w:tc>
          <w:tcPr>
            <w:tcW w:w="3402" w:type="dxa"/>
            <w:gridSpan w:val="2"/>
            <w:vAlign w:val="center"/>
          </w:tcPr>
          <w:p w:rsidR="00DE317A" w:rsidRPr="00635686" w:rsidRDefault="00DE317A" w:rsidP="00AC1AE4">
            <w:pPr>
              <w:jc w:val="center"/>
              <w:rPr>
                <w:b/>
                <w:bCs/>
                <w:lang w:val="uk-UA"/>
              </w:rPr>
            </w:pPr>
            <w:r w:rsidRPr="00635686">
              <w:rPr>
                <w:b/>
                <w:bCs/>
                <w:lang w:val="uk-UA"/>
              </w:rPr>
              <w:t>Лекції</w:t>
            </w:r>
          </w:p>
        </w:tc>
      </w:tr>
      <w:tr w:rsidR="00DE317A" w:rsidRPr="00635686">
        <w:trPr>
          <w:trHeight w:val="320"/>
        </w:trPr>
        <w:tc>
          <w:tcPr>
            <w:tcW w:w="2834" w:type="dxa"/>
            <w:vMerge w:val="restart"/>
            <w:vAlign w:val="center"/>
          </w:tcPr>
          <w:p w:rsidR="00DE317A" w:rsidRPr="00635686" w:rsidRDefault="00DE317A" w:rsidP="00AC1AE4">
            <w:pPr>
              <w:rPr>
                <w:lang w:val="uk-UA"/>
              </w:rPr>
            </w:pPr>
            <w:r w:rsidRPr="00635686">
              <w:rPr>
                <w:lang w:val="uk-UA"/>
              </w:rPr>
              <w:t xml:space="preserve">Годин для </w:t>
            </w:r>
            <w:r w:rsidR="00C07B49" w:rsidRPr="00635686">
              <w:rPr>
                <w:lang w:val="uk-UA"/>
              </w:rPr>
              <w:t>заоч</w:t>
            </w:r>
            <w:r w:rsidRPr="00635686">
              <w:rPr>
                <w:lang w:val="uk-UA"/>
              </w:rPr>
              <w:t>ної форми навчання:</w:t>
            </w:r>
          </w:p>
          <w:p w:rsidR="00DE317A" w:rsidRPr="00635686" w:rsidRDefault="00DE317A" w:rsidP="00AC1AE4">
            <w:pPr>
              <w:rPr>
                <w:lang w:val="uk-UA"/>
              </w:rPr>
            </w:pPr>
            <w:r w:rsidRPr="00635686">
              <w:rPr>
                <w:lang w:val="uk-UA"/>
              </w:rPr>
              <w:t xml:space="preserve">аудиторних – 12 </w:t>
            </w:r>
          </w:p>
          <w:p w:rsidR="00DE317A" w:rsidRPr="00635686" w:rsidRDefault="00DE317A" w:rsidP="00AC1AE4">
            <w:pPr>
              <w:rPr>
                <w:lang w:val="uk-UA"/>
              </w:rPr>
            </w:pPr>
            <w:r w:rsidRPr="00635686">
              <w:rPr>
                <w:lang w:val="uk-UA"/>
              </w:rPr>
              <w:t xml:space="preserve">самостійної роботи студента – 78 </w:t>
            </w:r>
          </w:p>
        </w:tc>
        <w:tc>
          <w:tcPr>
            <w:tcW w:w="3261" w:type="dxa"/>
            <w:vMerge w:val="restart"/>
            <w:vAlign w:val="center"/>
          </w:tcPr>
          <w:p w:rsidR="00DE317A" w:rsidRPr="00635686" w:rsidRDefault="00DE317A" w:rsidP="00AC1AE4">
            <w:pPr>
              <w:jc w:val="center"/>
              <w:rPr>
                <w:lang w:val="uk-UA"/>
              </w:rPr>
            </w:pPr>
            <w:r w:rsidRPr="00635686">
              <w:rPr>
                <w:lang w:val="uk-UA"/>
              </w:rPr>
              <w:t>Освітньо-кваліфікаційний рівень:</w:t>
            </w:r>
          </w:p>
          <w:p w:rsidR="00DE317A" w:rsidRPr="00635686" w:rsidRDefault="00DE317A" w:rsidP="00AC1AE4">
            <w:pPr>
              <w:jc w:val="center"/>
              <w:rPr>
                <w:u w:val="single"/>
                <w:lang w:val="uk-UA"/>
              </w:rPr>
            </w:pPr>
            <w:r w:rsidRPr="00635686">
              <w:rPr>
                <w:u w:val="single"/>
                <w:lang w:val="uk-UA"/>
              </w:rPr>
              <w:t>магістр</w:t>
            </w:r>
          </w:p>
          <w:p w:rsidR="00DE317A" w:rsidRPr="00635686" w:rsidRDefault="00DE317A" w:rsidP="00AC1AE4">
            <w:pPr>
              <w:jc w:val="center"/>
              <w:rPr>
                <w:lang w:val="uk-UA"/>
              </w:rPr>
            </w:pPr>
          </w:p>
        </w:tc>
        <w:tc>
          <w:tcPr>
            <w:tcW w:w="1570" w:type="dxa"/>
            <w:vAlign w:val="center"/>
          </w:tcPr>
          <w:p w:rsidR="00DE317A" w:rsidRPr="00635686" w:rsidRDefault="00DE317A" w:rsidP="00AC1AE4">
            <w:pPr>
              <w:jc w:val="center"/>
              <w:rPr>
                <w:lang w:val="uk-UA"/>
              </w:rPr>
            </w:pPr>
            <w:r w:rsidRPr="00635686">
              <w:rPr>
                <w:lang w:val="uk-UA"/>
              </w:rPr>
              <w:t>2 год.</w:t>
            </w:r>
          </w:p>
        </w:tc>
        <w:tc>
          <w:tcPr>
            <w:tcW w:w="1832" w:type="dxa"/>
            <w:vAlign w:val="center"/>
          </w:tcPr>
          <w:p w:rsidR="00DE317A" w:rsidRPr="00635686" w:rsidRDefault="00DE317A" w:rsidP="00AC1AE4">
            <w:pPr>
              <w:jc w:val="center"/>
              <w:rPr>
                <w:lang w:val="uk-UA"/>
              </w:rPr>
            </w:pPr>
            <w:r w:rsidRPr="00635686">
              <w:rPr>
                <w:lang w:val="uk-UA"/>
              </w:rPr>
              <w:t>–</w:t>
            </w:r>
          </w:p>
        </w:tc>
      </w:tr>
      <w:tr w:rsidR="00DE317A" w:rsidRPr="00635686">
        <w:trPr>
          <w:trHeight w:val="320"/>
        </w:trPr>
        <w:tc>
          <w:tcPr>
            <w:tcW w:w="2834" w:type="dxa"/>
            <w:vMerge/>
            <w:vAlign w:val="center"/>
          </w:tcPr>
          <w:p w:rsidR="00DE317A" w:rsidRPr="00635686" w:rsidRDefault="00DE317A" w:rsidP="00AC1AE4">
            <w:pPr>
              <w:rPr>
                <w:lang w:val="uk-UA"/>
              </w:rPr>
            </w:pPr>
          </w:p>
        </w:tc>
        <w:tc>
          <w:tcPr>
            <w:tcW w:w="3261" w:type="dxa"/>
            <w:vMerge/>
            <w:vAlign w:val="center"/>
          </w:tcPr>
          <w:p w:rsidR="00DE317A" w:rsidRPr="00635686" w:rsidRDefault="00DE317A" w:rsidP="00AC1AE4">
            <w:pPr>
              <w:jc w:val="center"/>
              <w:rPr>
                <w:lang w:val="uk-UA"/>
              </w:rPr>
            </w:pPr>
          </w:p>
        </w:tc>
        <w:tc>
          <w:tcPr>
            <w:tcW w:w="3402" w:type="dxa"/>
            <w:gridSpan w:val="2"/>
            <w:vAlign w:val="center"/>
          </w:tcPr>
          <w:p w:rsidR="00DE317A" w:rsidRPr="00635686" w:rsidRDefault="00DE317A" w:rsidP="00AC1AE4">
            <w:pPr>
              <w:jc w:val="center"/>
              <w:rPr>
                <w:b/>
                <w:bCs/>
                <w:lang w:val="uk-UA"/>
              </w:rPr>
            </w:pPr>
            <w:r w:rsidRPr="00635686">
              <w:rPr>
                <w:b/>
                <w:bCs/>
                <w:lang w:val="uk-UA"/>
              </w:rPr>
              <w:t>Практичні, семінарські</w:t>
            </w:r>
          </w:p>
        </w:tc>
      </w:tr>
      <w:tr w:rsidR="00DE317A" w:rsidRPr="00635686">
        <w:trPr>
          <w:trHeight w:val="320"/>
        </w:trPr>
        <w:tc>
          <w:tcPr>
            <w:tcW w:w="2834" w:type="dxa"/>
            <w:vMerge/>
            <w:vAlign w:val="center"/>
          </w:tcPr>
          <w:p w:rsidR="00DE317A" w:rsidRPr="00635686" w:rsidRDefault="00DE317A" w:rsidP="00AC1AE4">
            <w:pPr>
              <w:rPr>
                <w:lang w:val="uk-UA"/>
              </w:rPr>
            </w:pPr>
          </w:p>
        </w:tc>
        <w:tc>
          <w:tcPr>
            <w:tcW w:w="3261" w:type="dxa"/>
            <w:vMerge/>
            <w:vAlign w:val="center"/>
          </w:tcPr>
          <w:p w:rsidR="00DE317A" w:rsidRPr="00635686" w:rsidRDefault="00DE317A" w:rsidP="00AC1AE4">
            <w:pPr>
              <w:jc w:val="center"/>
              <w:rPr>
                <w:lang w:val="uk-UA"/>
              </w:rPr>
            </w:pPr>
          </w:p>
        </w:tc>
        <w:tc>
          <w:tcPr>
            <w:tcW w:w="1570" w:type="dxa"/>
            <w:vAlign w:val="center"/>
          </w:tcPr>
          <w:p w:rsidR="00DE317A" w:rsidRPr="00635686" w:rsidRDefault="00DE317A" w:rsidP="00AC1AE4">
            <w:pPr>
              <w:jc w:val="center"/>
              <w:rPr>
                <w:i/>
                <w:iCs/>
                <w:lang w:val="uk-UA"/>
              </w:rPr>
            </w:pPr>
            <w:r w:rsidRPr="00635686">
              <w:rPr>
                <w:lang w:val="uk-UA"/>
              </w:rPr>
              <w:t xml:space="preserve"> 10 год.</w:t>
            </w:r>
          </w:p>
        </w:tc>
        <w:tc>
          <w:tcPr>
            <w:tcW w:w="1832" w:type="dxa"/>
            <w:vAlign w:val="center"/>
          </w:tcPr>
          <w:p w:rsidR="00DE317A" w:rsidRPr="00635686" w:rsidRDefault="00DE317A" w:rsidP="00AC1AE4">
            <w:pPr>
              <w:jc w:val="center"/>
              <w:rPr>
                <w:lang w:val="uk-UA"/>
              </w:rPr>
            </w:pPr>
            <w:r w:rsidRPr="00635686">
              <w:rPr>
                <w:lang w:val="uk-UA"/>
              </w:rPr>
              <w:t>–</w:t>
            </w:r>
          </w:p>
        </w:tc>
      </w:tr>
      <w:tr w:rsidR="00DE317A" w:rsidRPr="00635686">
        <w:trPr>
          <w:trHeight w:val="138"/>
        </w:trPr>
        <w:tc>
          <w:tcPr>
            <w:tcW w:w="2834" w:type="dxa"/>
            <w:vMerge/>
            <w:vAlign w:val="center"/>
          </w:tcPr>
          <w:p w:rsidR="00DE317A" w:rsidRPr="00635686" w:rsidRDefault="00DE317A" w:rsidP="00AC1AE4">
            <w:pPr>
              <w:jc w:val="center"/>
              <w:rPr>
                <w:lang w:val="uk-UA"/>
              </w:rPr>
            </w:pPr>
          </w:p>
        </w:tc>
        <w:tc>
          <w:tcPr>
            <w:tcW w:w="3261" w:type="dxa"/>
            <w:vMerge/>
            <w:vAlign w:val="center"/>
          </w:tcPr>
          <w:p w:rsidR="00DE317A" w:rsidRPr="00635686" w:rsidRDefault="00DE317A" w:rsidP="00AC1AE4">
            <w:pPr>
              <w:jc w:val="center"/>
              <w:rPr>
                <w:lang w:val="uk-UA"/>
              </w:rPr>
            </w:pPr>
          </w:p>
        </w:tc>
        <w:tc>
          <w:tcPr>
            <w:tcW w:w="3402" w:type="dxa"/>
            <w:gridSpan w:val="2"/>
            <w:vAlign w:val="center"/>
          </w:tcPr>
          <w:p w:rsidR="00DE317A" w:rsidRPr="00635686" w:rsidRDefault="00DE317A" w:rsidP="00AC1AE4">
            <w:pPr>
              <w:jc w:val="center"/>
              <w:rPr>
                <w:b/>
                <w:bCs/>
                <w:lang w:val="uk-UA"/>
              </w:rPr>
            </w:pPr>
            <w:r w:rsidRPr="00635686">
              <w:rPr>
                <w:b/>
                <w:bCs/>
                <w:lang w:val="uk-UA"/>
              </w:rPr>
              <w:t>Лабораторні</w:t>
            </w:r>
          </w:p>
        </w:tc>
      </w:tr>
      <w:tr w:rsidR="00DE317A" w:rsidRPr="00635686">
        <w:trPr>
          <w:trHeight w:val="138"/>
        </w:trPr>
        <w:tc>
          <w:tcPr>
            <w:tcW w:w="2834" w:type="dxa"/>
            <w:vMerge/>
            <w:vAlign w:val="center"/>
          </w:tcPr>
          <w:p w:rsidR="00DE317A" w:rsidRPr="00635686" w:rsidRDefault="00DE317A" w:rsidP="00AC1AE4">
            <w:pPr>
              <w:jc w:val="center"/>
              <w:rPr>
                <w:lang w:val="uk-UA"/>
              </w:rPr>
            </w:pPr>
          </w:p>
        </w:tc>
        <w:tc>
          <w:tcPr>
            <w:tcW w:w="3261" w:type="dxa"/>
            <w:vMerge/>
            <w:vAlign w:val="center"/>
          </w:tcPr>
          <w:p w:rsidR="00DE317A" w:rsidRPr="00635686" w:rsidRDefault="00DE317A" w:rsidP="00AC1AE4">
            <w:pPr>
              <w:jc w:val="center"/>
              <w:rPr>
                <w:lang w:val="uk-UA"/>
              </w:rPr>
            </w:pPr>
          </w:p>
        </w:tc>
        <w:tc>
          <w:tcPr>
            <w:tcW w:w="1570" w:type="dxa"/>
            <w:vAlign w:val="center"/>
          </w:tcPr>
          <w:p w:rsidR="00DE317A" w:rsidRPr="00635686" w:rsidRDefault="00DE317A" w:rsidP="00AC1AE4">
            <w:pPr>
              <w:jc w:val="center"/>
              <w:rPr>
                <w:i/>
                <w:iCs/>
                <w:lang w:val="uk-UA"/>
              </w:rPr>
            </w:pPr>
            <w:r w:rsidRPr="00635686">
              <w:rPr>
                <w:lang w:val="uk-UA"/>
              </w:rPr>
              <w:t>–</w:t>
            </w:r>
          </w:p>
        </w:tc>
        <w:tc>
          <w:tcPr>
            <w:tcW w:w="1832" w:type="dxa"/>
            <w:vAlign w:val="center"/>
          </w:tcPr>
          <w:p w:rsidR="00DE317A" w:rsidRPr="00635686" w:rsidRDefault="00DE317A" w:rsidP="00AC1AE4">
            <w:pPr>
              <w:jc w:val="center"/>
              <w:rPr>
                <w:i/>
                <w:iCs/>
                <w:lang w:val="uk-UA"/>
              </w:rPr>
            </w:pPr>
            <w:r w:rsidRPr="00635686">
              <w:rPr>
                <w:lang w:val="uk-UA"/>
              </w:rPr>
              <w:t>–</w:t>
            </w:r>
          </w:p>
        </w:tc>
      </w:tr>
      <w:tr w:rsidR="00DE317A" w:rsidRPr="00635686">
        <w:trPr>
          <w:trHeight w:val="138"/>
        </w:trPr>
        <w:tc>
          <w:tcPr>
            <w:tcW w:w="2834" w:type="dxa"/>
            <w:vMerge/>
            <w:vAlign w:val="center"/>
          </w:tcPr>
          <w:p w:rsidR="00DE317A" w:rsidRPr="00635686" w:rsidRDefault="00DE317A" w:rsidP="00AC1AE4">
            <w:pPr>
              <w:jc w:val="center"/>
              <w:rPr>
                <w:lang w:val="uk-UA"/>
              </w:rPr>
            </w:pPr>
          </w:p>
        </w:tc>
        <w:tc>
          <w:tcPr>
            <w:tcW w:w="3261" w:type="dxa"/>
            <w:vMerge/>
            <w:vAlign w:val="center"/>
          </w:tcPr>
          <w:p w:rsidR="00DE317A" w:rsidRPr="00635686" w:rsidRDefault="00DE317A" w:rsidP="00AC1AE4">
            <w:pPr>
              <w:jc w:val="center"/>
              <w:rPr>
                <w:lang w:val="uk-UA"/>
              </w:rPr>
            </w:pPr>
          </w:p>
        </w:tc>
        <w:tc>
          <w:tcPr>
            <w:tcW w:w="3402" w:type="dxa"/>
            <w:gridSpan w:val="2"/>
            <w:vAlign w:val="center"/>
          </w:tcPr>
          <w:p w:rsidR="00DE317A" w:rsidRPr="00635686" w:rsidRDefault="00DE317A" w:rsidP="00AC1AE4">
            <w:pPr>
              <w:jc w:val="center"/>
              <w:rPr>
                <w:b/>
                <w:bCs/>
                <w:lang w:val="uk-UA"/>
              </w:rPr>
            </w:pPr>
            <w:r w:rsidRPr="00635686">
              <w:rPr>
                <w:b/>
                <w:bCs/>
                <w:lang w:val="uk-UA"/>
              </w:rPr>
              <w:t>Самостійна робота</w:t>
            </w:r>
          </w:p>
        </w:tc>
      </w:tr>
      <w:tr w:rsidR="00DE317A" w:rsidRPr="00635686">
        <w:trPr>
          <w:trHeight w:val="138"/>
        </w:trPr>
        <w:tc>
          <w:tcPr>
            <w:tcW w:w="2834" w:type="dxa"/>
            <w:vMerge/>
            <w:vAlign w:val="center"/>
          </w:tcPr>
          <w:p w:rsidR="00DE317A" w:rsidRPr="00635686" w:rsidRDefault="00DE317A" w:rsidP="00AC1AE4">
            <w:pPr>
              <w:jc w:val="center"/>
              <w:rPr>
                <w:lang w:val="uk-UA"/>
              </w:rPr>
            </w:pPr>
          </w:p>
        </w:tc>
        <w:tc>
          <w:tcPr>
            <w:tcW w:w="3261" w:type="dxa"/>
            <w:vMerge/>
            <w:vAlign w:val="center"/>
          </w:tcPr>
          <w:p w:rsidR="00DE317A" w:rsidRPr="00635686" w:rsidRDefault="00DE317A" w:rsidP="00AC1AE4">
            <w:pPr>
              <w:jc w:val="center"/>
              <w:rPr>
                <w:lang w:val="uk-UA"/>
              </w:rPr>
            </w:pPr>
          </w:p>
        </w:tc>
        <w:tc>
          <w:tcPr>
            <w:tcW w:w="1570" w:type="dxa"/>
            <w:vAlign w:val="center"/>
          </w:tcPr>
          <w:p w:rsidR="00DE317A" w:rsidRPr="00635686" w:rsidRDefault="00DE317A" w:rsidP="00AC1AE4">
            <w:pPr>
              <w:jc w:val="center"/>
              <w:rPr>
                <w:i/>
                <w:iCs/>
                <w:lang w:val="uk-UA"/>
              </w:rPr>
            </w:pPr>
            <w:r w:rsidRPr="00635686">
              <w:rPr>
                <w:lang w:val="uk-UA"/>
              </w:rPr>
              <w:t>78 год.</w:t>
            </w:r>
          </w:p>
        </w:tc>
        <w:tc>
          <w:tcPr>
            <w:tcW w:w="1832" w:type="dxa"/>
            <w:vAlign w:val="center"/>
          </w:tcPr>
          <w:p w:rsidR="00DE317A" w:rsidRPr="00635686" w:rsidRDefault="00DE317A" w:rsidP="00AC1AE4">
            <w:pPr>
              <w:jc w:val="center"/>
              <w:rPr>
                <w:lang w:val="uk-UA"/>
              </w:rPr>
            </w:pPr>
            <w:r w:rsidRPr="00635686">
              <w:rPr>
                <w:lang w:val="uk-UA"/>
              </w:rPr>
              <w:t>–</w:t>
            </w:r>
          </w:p>
        </w:tc>
      </w:tr>
      <w:tr w:rsidR="00DE317A" w:rsidRPr="00635686">
        <w:trPr>
          <w:trHeight w:val="138"/>
        </w:trPr>
        <w:tc>
          <w:tcPr>
            <w:tcW w:w="2834" w:type="dxa"/>
            <w:vMerge/>
            <w:vAlign w:val="center"/>
          </w:tcPr>
          <w:p w:rsidR="00DE317A" w:rsidRPr="00635686" w:rsidRDefault="00DE317A" w:rsidP="00AC1AE4">
            <w:pPr>
              <w:jc w:val="center"/>
              <w:rPr>
                <w:lang w:val="uk-UA"/>
              </w:rPr>
            </w:pPr>
          </w:p>
        </w:tc>
        <w:tc>
          <w:tcPr>
            <w:tcW w:w="3261" w:type="dxa"/>
            <w:vMerge/>
            <w:vAlign w:val="center"/>
          </w:tcPr>
          <w:p w:rsidR="00DE317A" w:rsidRPr="00635686" w:rsidRDefault="00DE317A" w:rsidP="00AC1AE4">
            <w:pPr>
              <w:jc w:val="center"/>
              <w:rPr>
                <w:lang w:val="uk-UA"/>
              </w:rPr>
            </w:pPr>
          </w:p>
        </w:tc>
        <w:tc>
          <w:tcPr>
            <w:tcW w:w="3402" w:type="dxa"/>
            <w:gridSpan w:val="2"/>
            <w:vAlign w:val="center"/>
          </w:tcPr>
          <w:p w:rsidR="00DE317A" w:rsidRPr="00635686" w:rsidRDefault="00DE317A" w:rsidP="00AC1AE4">
            <w:pPr>
              <w:jc w:val="center"/>
              <w:rPr>
                <w:lang w:val="uk-UA"/>
              </w:rPr>
            </w:pPr>
            <w:r w:rsidRPr="00635686">
              <w:rPr>
                <w:b/>
                <w:bCs/>
                <w:lang w:val="uk-UA"/>
              </w:rPr>
              <w:t xml:space="preserve">Індивідуальні завдання: </w:t>
            </w:r>
            <w:r w:rsidRPr="00635686">
              <w:rPr>
                <w:lang w:val="uk-UA"/>
              </w:rPr>
              <w:t>–</w:t>
            </w:r>
          </w:p>
        </w:tc>
      </w:tr>
      <w:tr w:rsidR="00DE317A" w:rsidRPr="00635686">
        <w:trPr>
          <w:trHeight w:val="138"/>
        </w:trPr>
        <w:tc>
          <w:tcPr>
            <w:tcW w:w="2834" w:type="dxa"/>
            <w:vMerge/>
            <w:vAlign w:val="center"/>
          </w:tcPr>
          <w:p w:rsidR="00DE317A" w:rsidRPr="00635686" w:rsidRDefault="00DE317A" w:rsidP="00AC1AE4">
            <w:pPr>
              <w:jc w:val="center"/>
              <w:rPr>
                <w:lang w:val="uk-UA"/>
              </w:rPr>
            </w:pPr>
          </w:p>
        </w:tc>
        <w:tc>
          <w:tcPr>
            <w:tcW w:w="3261" w:type="dxa"/>
            <w:vMerge/>
            <w:vAlign w:val="center"/>
          </w:tcPr>
          <w:p w:rsidR="00DE317A" w:rsidRPr="00635686" w:rsidRDefault="00DE317A" w:rsidP="00AC1AE4">
            <w:pPr>
              <w:jc w:val="center"/>
              <w:rPr>
                <w:lang w:val="uk-UA"/>
              </w:rPr>
            </w:pPr>
          </w:p>
        </w:tc>
        <w:tc>
          <w:tcPr>
            <w:tcW w:w="3402" w:type="dxa"/>
            <w:gridSpan w:val="2"/>
            <w:vAlign w:val="center"/>
          </w:tcPr>
          <w:p w:rsidR="00DE317A" w:rsidRPr="00635686" w:rsidRDefault="00DE317A" w:rsidP="00AC1AE4">
            <w:pPr>
              <w:jc w:val="center"/>
              <w:rPr>
                <w:i/>
                <w:iCs/>
                <w:lang w:val="uk-UA"/>
              </w:rPr>
            </w:pPr>
            <w:r w:rsidRPr="00635686">
              <w:rPr>
                <w:lang w:val="uk-UA"/>
              </w:rPr>
              <w:t>Вид контролю: залік</w:t>
            </w:r>
          </w:p>
        </w:tc>
      </w:tr>
    </w:tbl>
    <w:p w:rsidR="00DE317A" w:rsidRPr="00635686" w:rsidRDefault="00DE317A" w:rsidP="004C79D7">
      <w:pPr>
        <w:spacing w:line="360" w:lineRule="auto"/>
        <w:ind w:firstLine="708"/>
        <w:jc w:val="both"/>
        <w:rPr>
          <w:color w:val="000000"/>
          <w:sz w:val="24"/>
          <w:szCs w:val="24"/>
          <w:lang w:val="uk-UA"/>
        </w:rPr>
      </w:pPr>
    </w:p>
    <w:p w:rsidR="00DE317A" w:rsidRPr="00635686" w:rsidRDefault="00DE317A" w:rsidP="009D46A6">
      <w:pPr>
        <w:ind w:left="176"/>
        <w:jc w:val="center"/>
        <w:rPr>
          <w:b/>
          <w:bCs/>
          <w:lang w:val="uk-UA"/>
        </w:rPr>
      </w:pPr>
      <w:r w:rsidRPr="00635686">
        <w:rPr>
          <w:b/>
          <w:bCs/>
          <w:lang w:val="uk-UA"/>
        </w:rPr>
        <w:t>3. Структура навчальної дисципліни</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DE317A" w:rsidRPr="00635686">
        <w:tc>
          <w:tcPr>
            <w:tcW w:w="4633" w:type="dxa"/>
            <w:vMerge w:val="restart"/>
          </w:tcPr>
          <w:p w:rsidR="00DE317A" w:rsidRPr="00635686" w:rsidRDefault="00DE317A" w:rsidP="00272A7B">
            <w:pPr>
              <w:jc w:val="center"/>
              <w:rPr>
                <w:lang w:val="uk-UA"/>
              </w:rPr>
            </w:pPr>
            <w:r w:rsidRPr="00635686">
              <w:rPr>
                <w:lang w:val="uk-UA"/>
              </w:rPr>
              <w:t>Назви розділів дисципліни і тем</w:t>
            </w:r>
          </w:p>
        </w:tc>
        <w:tc>
          <w:tcPr>
            <w:tcW w:w="5006" w:type="dxa"/>
            <w:gridSpan w:val="6"/>
          </w:tcPr>
          <w:p w:rsidR="00DE317A" w:rsidRPr="00635686" w:rsidRDefault="00DE317A" w:rsidP="00272A7B">
            <w:pPr>
              <w:jc w:val="center"/>
              <w:rPr>
                <w:lang w:val="uk-UA"/>
              </w:rPr>
            </w:pPr>
            <w:r w:rsidRPr="00635686">
              <w:rPr>
                <w:lang w:val="uk-UA"/>
              </w:rPr>
              <w:t>Кількість годин</w:t>
            </w:r>
          </w:p>
        </w:tc>
      </w:tr>
      <w:tr w:rsidR="00DE317A" w:rsidRPr="00635686">
        <w:tc>
          <w:tcPr>
            <w:tcW w:w="4633" w:type="dxa"/>
            <w:vMerge/>
          </w:tcPr>
          <w:p w:rsidR="00DE317A" w:rsidRPr="00635686" w:rsidRDefault="00DE317A" w:rsidP="00272A7B">
            <w:pPr>
              <w:rPr>
                <w:lang w:val="uk-UA"/>
              </w:rPr>
            </w:pPr>
          </w:p>
        </w:tc>
        <w:tc>
          <w:tcPr>
            <w:tcW w:w="5006" w:type="dxa"/>
            <w:gridSpan w:val="6"/>
          </w:tcPr>
          <w:p w:rsidR="00DE317A" w:rsidRPr="00635686" w:rsidRDefault="00DE317A" w:rsidP="00272A7B">
            <w:pPr>
              <w:jc w:val="center"/>
              <w:rPr>
                <w:lang w:val="uk-UA"/>
              </w:rPr>
            </w:pPr>
            <w:r w:rsidRPr="00635686">
              <w:rPr>
                <w:lang w:val="uk-UA"/>
              </w:rPr>
              <w:t>Форма навчання (заочна)</w:t>
            </w:r>
          </w:p>
        </w:tc>
      </w:tr>
      <w:tr w:rsidR="00DE317A" w:rsidRPr="00635686">
        <w:tc>
          <w:tcPr>
            <w:tcW w:w="4633" w:type="dxa"/>
            <w:vMerge/>
          </w:tcPr>
          <w:p w:rsidR="00DE317A" w:rsidRPr="00635686" w:rsidRDefault="00DE317A" w:rsidP="00272A7B">
            <w:pPr>
              <w:rPr>
                <w:lang w:val="uk-UA"/>
              </w:rPr>
            </w:pPr>
          </w:p>
        </w:tc>
        <w:tc>
          <w:tcPr>
            <w:tcW w:w="851" w:type="dxa"/>
            <w:vMerge w:val="restart"/>
          </w:tcPr>
          <w:p w:rsidR="00DE317A" w:rsidRPr="00635686" w:rsidRDefault="00DE317A" w:rsidP="00272A7B">
            <w:pPr>
              <w:ind w:left="-108" w:right="-108"/>
              <w:jc w:val="center"/>
              <w:rPr>
                <w:lang w:val="uk-UA"/>
              </w:rPr>
            </w:pPr>
            <w:r w:rsidRPr="00635686">
              <w:rPr>
                <w:lang w:val="uk-UA"/>
              </w:rPr>
              <w:t xml:space="preserve">усього </w:t>
            </w:r>
          </w:p>
        </w:tc>
        <w:tc>
          <w:tcPr>
            <w:tcW w:w="4155" w:type="dxa"/>
            <w:gridSpan w:val="5"/>
          </w:tcPr>
          <w:p w:rsidR="00DE317A" w:rsidRPr="00635686" w:rsidRDefault="00DE317A" w:rsidP="00272A7B">
            <w:pPr>
              <w:jc w:val="center"/>
              <w:rPr>
                <w:lang w:val="uk-UA"/>
              </w:rPr>
            </w:pPr>
            <w:r w:rsidRPr="00635686">
              <w:rPr>
                <w:lang w:val="uk-UA"/>
              </w:rPr>
              <w:t>У тому числі</w:t>
            </w:r>
          </w:p>
        </w:tc>
      </w:tr>
      <w:tr w:rsidR="00DE317A" w:rsidRPr="00635686">
        <w:tc>
          <w:tcPr>
            <w:tcW w:w="4633" w:type="dxa"/>
            <w:vMerge/>
          </w:tcPr>
          <w:p w:rsidR="00DE317A" w:rsidRPr="00635686" w:rsidRDefault="00DE317A" w:rsidP="00272A7B">
            <w:pPr>
              <w:rPr>
                <w:lang w:val="uk-UA"/>
              </w:rPr>
            </w:pPr>
          </w:p>
        </w:tc>
        <w:tc>
          <w:tcPr>
            <w:tcW w:w="851" w:type="dxa"/>
            <w:vMerge/>
          </w:tcPr>
          <w:p w:rsidR="00DE317A" w:rsidRPr="00635686" w:rsidRDefault="00DE317A" w:rsidP="00272A7B">
            <w:pPr>
              <w:rPr>
                <w:lang w:val="uk-UA"/>
              </w:rPr>
            </w:pPr>
          </w:p>
        </w:tc>
        <w:tc>
          <w:tcPr>
            <w:tcW w:w="786" w:type="dxa"/>
          </w:tcPr>
          <w:p w:rsidR="00DE317A" w:rsidRPr="00635686" w:rsidRDefault="00DE317A" w:rsidP="00272A7B">
            <w:pPr>
              <w:rPr>
                <w:lang w:val="uk-UA"/>
              </w:rPr>
            </w:pPr>
            <w:r w:rsidRPr="00635686">
              <w:rPr>
                <w:lang w:val="uk-UA"/>
              </w:rPr>
              <w:t>лек</w:t>
            </w:r>
          </w:p>
        </w:tc>
        <w:tc>
          <w:tcPr>
            <w:tcW w:w="787" w:type="dxa"/>
          </w:tcPr>
          <w:p w:rsidR="00DE317A" w:rsidRPr="00635686" w:rsidRDefault="00DE317A" w:rsidP="00272A7B">
            <w:pPr>
              <w:rPr>
                <w:lang w:val="uk-UA"/>
              </w:rPr>
            </w:pPr>
            <w:r w:rsidRPr="00635686">
              <w:rPr>
                <w:lang w:val="uk-UA"/>
              </w:rPr>
              <w:t>Пр.</w:t>
            </w:r>
          </w:p>
        </w:tc>
        <w:tc>
          <w:tcPr>
            <w:tcW w:w="786" w:type="dxa"/>
          </w:tcPr>
          <w:p w:rsidR="00DE317A" w:rsidRPr="00635686" w:rsidRDefault="00DE317A" w:rsidP="00272A7B">
            <w:pPr>
              <w:rPr>
                <w:lang w:val="uk-UA"/>
              </w:rPr>
            </w:pPr>
            <w:r w:rsidRPr="00635686">
              <w:rPr>
                <w:lang w:val="uk-UA"/>
              </w:rPr>
              <w:t>лаб</w:t>
            </w:r>
          </w:p>
        </w:tc>
        <w:tc>
          <w:tcPr>
            <w:tcW w:w="787" w:type="dxa"/>
          </w:tcPr>
          <w:p w:rsidR="00DE317A" w:rsidRPr="00635686" w:rsidRDefault="00DE317A" w:rsidP="00272A7B">
            <w:pPr>
              <w:rPr>
                <w:lang w:val="uk-UA"/>
              </w:rPr>
            </w:pPr>
            <w:r w:rsidRPr="00635686">
              <w:rPr>
                <w:lang w:val="uk-UA"/>
              </w:rPr>
              <w:t>інд</w:t>
            </w:r>
          </w:p>
        </w:tc>
        <w:tc>
          <w:tcPr>
            <w:tcW w:w="1009" w:type="dxa"/>
          </w:tcPr>
          <w:p w:rsidR="00DE317A" w:rsidRPr="00635686" w:rsidRDefault="00DE317A" w:rsidP="00272A7B">
            <w:pPr>
              <w:rPr>
                <w:lang w:val="uk-UA"/>
              </w:rPr>
            </w:pPr>
            <w:r w:rsidRPr="00635686">
              <w:rPr>
                <w:lang w:val="uk-UA"/>
              </w:rPr>
              <w:t>Срс</w:t>
            </w:r>
          </w:p>
        </w:tc>
      </w:tr>
      <w:tr w:rsidR="00DE317A" w:rsidRPr="00635686">
        <w:tc>
          <w:tcPr>
            <w:tcW w:w="4633" w:type="dxa"/>
          </w:tcPr>
          <w:p w:rsidR="00DE317A" w:rsidRPr="00635686" w:rsidRDefault="00DE317A" w:rsidP="00272A7B">
            <w:pPr>
              <w:pStyle w:val="af4"/>
              <w:jc w:val="both"/>
              <w:rPr>
                <w:rFonts w:ascii="Times New Roman" w:hAnsi="Times New Roman" w:cs="Times New Roman"/>
                <w:sz w:val="28"/>
                <w:szCs w:val="28"/>
                <w:lang w:val="uk-UA"/>
              </w:rPr>
            </w:pPr>
            <w:r w:rsidRPr="00635686">
              <w:rPr>
                <w:rFonts w:ascii="Times New Roman" w:hAnsi="Times New Roman" w:cs="Times New Roman"/>
                <w:sz w:val="28"/>
                <w:szCs w:val="28"/>
                <w:lang w:val="uk-UA"/>
              </w:rPr>
              <w:t xml:space="preserve">Тема 1. </w:t>
            </w:r>
            <w:r w:rsidR="00C07B49" w:rsidRPr="00635686">
              <w:rPr>
                <w:rFonts w:ascii="Times New Roman" w:hAnsi="Times New Roman" w:cs="Times New Roman"/>
                <w:sz w:val="28"/>
                <w:szCs w:val="28"/>
                <w:lang w:val="uk-UA"/>
              </w:rPr>
              <w:t xml:space="preserve">Професійна етика в системі прикладного етичного знання. Специфічні особливості та завдання професійної етики у </w:t>
            </w:r>
            <w:r w:rsidR="00C07B49" w:rsidRPr="00635686">
              <w:rPr>
                <w:rFonts w:ascii="Times New Roman" w:hAnsi="Times New Roman" w:cs="Times New Roman"/>
                <w:iCs/>
                <w:sz w:val="28"/>
                <w:szCs w:val="28"/>
                <w:lang w:val="uk-UA"/>
              </w:rPr>
              <w:t>закладі</w:t>
            </w:r>
            <w:r w:rsidR="00C07B49" w:rsidRPr="001C50D9">
              <w:rPr>
                <w:rFonts w:ascii="Times New Roman" w:hAnsi="Times New Roman" w:cs="Times New Roman"/>
                <w:iCs/>
                <w:sz w:val="28"/>
                <w:szCs w:val="28"/>
              </w:rPr>
              <w:t xml:space="preserve"> </w:t>
            </w:r>
            <w:r w:rsidR="00C07B49" w:rsidRPr="00635686">
              <w:rPr>
                <w:rFonts w:ascii="Times New Roman" w:hAnsi="Times New Roman" w:cs="Times New Roman"/>
                <w:iCs/>
                <w:sz w:val="28"/>
                <w:szCs w:val="28"/>
                <w:lang w:val="uk-UA"/>
              </w:rPr>
              <w:t>вищої (зокрема, медичної) освіти.</w:t>
            </w:r>
          </w:p>
        </w:tc>
        <w:tc>
          <w:tcPr>
            <w:tcW w:w="851" w:type="dxa"/>
          </w:tcPr>
          <w:p w:rsidR="00DE317A" w:rsidRPr="00635686" w:rsidRDefault="00DE317A" w:rsidP="00272A7B">
            <w:pPr>
              <w:jc w:val="center"/>
              <w:rPr>
                <w:lang w:val="en-US"/>
              </w:rPr>
            </w:pPr>
            <w:r w:rsidRPr="00635686">
              <w:rPr>
                <w:lang w:val="uk-UA"/>
              </w:rPr>
              <w:t>1</w:t>
            </w:r>
            <w:r w:rsidRPr="00635686">
              <w:rPr>
                <w:lang w:val="en-US"/>
              </w:rPr>
              <w:t>4</w:t>
            </w:r>
          </w:p>
        </w:tc>
        <w:tc>
          <w:tcPr>
            <w:tcW w:w="786" w:type="dxa"/>
          </w:tcPr>
          <w:p w:rsidR="00DE317A" w:rsidRPr="00635686" w:rsidRDefault="00DE317A" w:rsidP="00272A7B">
            <w:pPr>
              <w:jc w:val="center"/>
              <w:rPr>
                <w:lang w:val="uk-UA"/>
              </w:rPr>
            </w:pPr>
            <w:r w:rsidRPr="00635686">
              <w:rPr>
                <w:lang w:val="uk-UA"/>
              </w:rPr>
              <w:t>2</w:t>
            </w:r>
          </w:p>
        </w:tc>
        <w:tc>
          <w:tcPr>
            <w:tcW w:w="787" w:type="dxa"/>
          </w:tcPr>
          <w:p w:rsidR="00DE317A" w:rsidRPr="00635686" w:rsidRDefault="00DE317A" w:rsidP="00272A7B">
            <w:pPr>
              <w:jc w:val="center"/>
              <w:rPr>
                <w:lang w:val="uk-UA"/>
              </w:rPr>
            </w:pPr>
            <w:r w:rsidRPr="00635686">
              <w:rPr>
                <w:lang w:val="uk-UA"/>
              </w:rPr>
              <w:t>2</w:t>
            </w:r>
          </w:p>
        </w:tc>
        <w:tc>
          <w:tcPr>
            <w:tcW w:w="786" w:type="dxa"/>
          </w:tcPr>
          <w:p w:rsidR="00DE317A" w:rsidRPr="00635686" w:rsidRDefault="00DE317A" w:rsidP="00272A7B">
            <w:pPr>
              <w:jc w:val="center"/>
              <w:rPr>
                <w:lang w:val="uk-UA"/>
              </w:rPr>
            </w:pPr>
            <w:r w:rsidRPr="00635686">
              <w:rPr>
                <w:lang w:val="uk-UA"/>
              </w:rPr>
              <w:t>–</w:t>
            </w:r>
          </w:p>
        </w:tc>
        <w:tc>
          <w:tcPr>
            <w:tcW w:w="787" w:type="dxa"/>
          </w:tcPr>
          <w:p w:rsidR="00DE317A" w:rsidRPr="00635686" w:rsidRDefault="00DE317A" w:rsidP="00272A7B">
            <w:pPr>
              <w:jc w:val="center"/>
              <w:rPr>
                <w:lang w:val="uk-UA"/>
              </w:rPr>
            </w:pPr>
            <w:r w:rsidRPr="00635686">
              <w:rPr>
                <w:lang w:val="uk-UA"/>
              </w:rPr>
              <w:t>–</w:t>
            </w:r>
          </w:p>
        </w:tc>
        <w:tc>
          <w:tcPr>
            <w:tcW w:w="1009" w:type="dxa"/>
          </w:tcPr>
          <w:p w:rsidR="00DE317A" w:rsidRPr="00635686" w:rsidRDefault="00DE317A" w:rsidP="00272A7B">
            <w:pPr>
              <w:ind w:left="-90" w:right="-98"/>
              <w:jc w:val="center"/>
              <w:rPr>
                <w:lang w:val="uk-UA"/>
              </w:rPr>
            </w:pPr>
            <w:r w:rsidRPr="00635686">
              <w:rPr>
                <w:lang w:val="uk-UA"/>
              </w:rPr>
              <w:t>10</w:t>
            </w:r>
          </w:p>
        </w:tc>
      </w:tr>
      <w:tr w:rsidR="00DE317A" w:rsidRPr="00635686">
        <w:tc>
          <w:tcPr>
            <w:tcW w:w="4633" w:type="dxa"/>
          </w:tcPr>
          <w:p w:rsidR="00DE317A" w:rsidRPr="00635686" w:rsidRDefault="00DE317A" w:rsidP="00272A7B">
            <w:pPr>
              <w:pStyle w:val="af4"/>
              <w:jc w:val="left"/>
              <w:rPr>
                <w:rFonts w:ascii="Times New Roman" w:hAnsi="Times New Roman" w:cs="Times New Roman"/>
                <w:sz w:val="28"/>
                <w:szCs w:val="28"/>
                <w:lang w:val="uk-UA"/>
              </w:rPr>
            </w:pPr>
            <w:r w:rsidRPr="00635686">
              <w:rPr>
                <w:rFonts w:ascii="Times New Roman" w:hAnsi="Times New Roman" w:cs="Times New Roman"/>
                <w:sz w:val="28"/>
                <w:szCs w:val="28"/>
                <w:lang w:val="uk-UA"/>
              </w:rPr>
              <w:t>Тема 2. Професійна етика педагога: сутність, зміст, функції. Етико-аксіологічна спрямованість освіти. Акмеологічна культура особистості викладача.</w:t>
            </w:r>
            <w:r w:rsidRPr="00635686">
              <w:rPr>
                <w:rFonts w:ascii="Times New Roman" w:hAnsi="Times New Roman" w:cs="Times New Roman"/>
                <w:color w:val="4F6228"/>
                <w:sz w:val="28"/>
                <w:szCs w:val="28"/>
                <w:lang w:val="uk-UA"/>
              </w:rPr>
              <w:t xml:space="preserve"> </w:t>
            </w:r>
          </w:p>
        </w:tc>
        <w:tc>
          <w:tcPr>
            <w:tcW w:w="851" w:type="dxa"/>
          </w:tcPr>
          <w:p w:rsidR="00DE317A" w:rsidRPr="00635686" w:rsidRDefault="00DE317A" w:rsidP="00272A7B">
            <w:pPr>
              <w:jc w:val="center"/>
              <w:rPr>
                <w:lang w:val="en-US"/>
              </w:rPr>
            </w:pPr>
            <w:r w:rsidRPr="00635686">
              <w:rPr>
                <w:lang w:val="uk-UA"/>
              </w:rPr>
              <w:t>12</w:t>
            </w:r>
          </w:p>
        </w:tc>
        <w:tc>
          <w:tcPr>
            <w:tcW w:w="786" w:type="dxa"/>
          </w:tcPr>
          <w:p w:rsidR="00DE317A" w:rsidRPr="00635686" w:rsidRDefault="00DE317A" w:rsidP="00272A7B">
            <w:pPr>
              <w:jc w:val="center"/>
              <w:rPr>
                <w:lang w:val="uk-UA"/>
              </w:rPr>
            </w:pPr>
            <w:r w:rsidRPr="00635686">
              <w:rPr>
                <w:lang w:val="uk-UA"/>
              </w:rPr>
              <w:t>–</w:t>
            </w:r>
          </w:p>
        </w:tc>
        <w:tc>
          <w:tcPr>
            <w:tcW w:w="787" w:type="dxa"/>
          </w:tcPr>
          <w:p w:rsidR="00DE317A" w:rsidRPr="00635686" w:rsidRDefault="00DE317A" w:rsidP="00272A7B">
            <w:pPr>
              <w:jc w:val="center"/>
              <w:rPr>
                <w:lang w:val="uk-UA"/>
              </w:rPr>
            </w:pPr>
            <w:r w:rsidRPr="00635686">
              <w:rPr>
                <w:lang w:val="uk-UA"/>
              </w:rPr>
              <w:t>2</w:t>
            </w:r>
          </w:p>
        </w:tc>
        <w:tc>
          <w:tcPr>
            <w:tcW w:w="786" w:type="dxa"/>
          </w:tcPr>
          <w:p w:rsidR="00DE317A" w:rsidRPr="00635686" w:rsidRDefault="00DE317A" w:rsidP="00272A7B">
            <w:pPr>
              <w:jc w:val="center"/>
              <w:rPr>
                <w:lang w:val="uk-UA"/>
              </w:rPr>
            </w:pPr>
            <w:r w:rsidRPr="00635686">
              <w:rPr>
                <w:lang w:val="uk-UA"/>
              </w:rPr>
              <w:t>–</w:t>
            </w:r>
          </w:p>
        </w:tc>
        <w:tc>
          <w:tcPr>
            <w:tcW w:w="787" w:type="dxa"/>
          </w:tcPr>
          <w:p w:rsidR="00DE317A" w:rsidRPr="00635686" w:rsidRDefault="00DE317A" w:rsidP="00272A7B">
            <w:pPr>
              <w:jc w:val="center"/>
              <w:rPr>
                <w:lang w:val="uk-UA"/>
              </w:rPr>
            </w:pPr>
            <w:r w:rsidRPr="00635686">
              <w:rPr>
                <w:lang w:val="uk-UA"/>
              </w:rPr>
              <w:t>–</w:t>
            </w:r>
          </w:p>
        </w:tc>
        <w:tc>
          <w:tcPr>
            <w:tcW w:w="1009" w:type="dxa"/>
          </w:tcPr>
          <w:p w:rsidR="00DE317A" w:rsidRPr="00635686" w:rsidRDefault="00DE317A" w:rsidP="00272A7B">
            <w:pPr>
              <w:ind w:left="-90" w:right="-98"/>
              <w:jc w:val="center"/>
              <w:rPr>
                <w:lang w:val="uk-UA"/>
              </w:rPr>
            </w:pPr>
            <w:r w:rsidRPr="00635686">
              <w:rPr>
                <w:lang w:val="uk-UA"/>
              </w:rPr>
              <w:t>10</w:t>
            </w:r>
          </w:p>
        </w:tc>
      </w:tr>
      <w:tr w:rsidR="00DE317A" w:rsidRPr="00635686">
        <w:tc>
          <w:tcPr>
            <w:tcW w:w="4633" w:type="dxa"/>
          </w:tcPr>
          <w:p w:rsidR="00DE317A" w:rsidRPr="00635686" w:rsidRDefault="00DE317A" w:rsidP="00272A7B">
            <w:pPr>
              <w:pStyle w:val="af4"/>
              <w:jc w:val="left"/>
              <w:rPr>
                <w:rFonts w:ascii="Times New Roman" w:hAnsi="Times New Roman" w:cs="Times New Roman"/>
                <w:sz w:val="28"/>
                <w:szCs w:val="28"/>
                <w:lang w:val="uk-UA"/>
              </w:rPr>
            </w:pPr>
            <w:r w:rsidRPr="00635686">
              <w:rPr>
                <w:rFonts w:ascii="Times New Roman" w:hAnsi="Times New Roman" w:cs="Times New Roman"/>
                <w:sz w:val="28"/>
                <w:szCs w:val="28"/>
                <w:lang w:val="uk-UA"/>
              </w:rPr>
              <w:t xml:space="preserve">Тема 3. Особливості педагогічної етики у вищому навчальному </w:t>
            </w:r>
            <w:r w:rsidRPr="00635686">
              <w:rPr>
                <w:rFonts w:ascii="Times New Roman" w:hAnsi="Times New Roman" w:cs="Times New Roman"/>
                <w:sz w:val="28"/>
                <w:szCs w:val="28"/>
                <w:lang w:val="uk-UA"/>
              </w:rPr>
              <w:lastRenderedPageBreak/>
              <w:t xml:space="preserve">закладі. Етика відносин у системі «педагог – студент». </w:t>
            </w:r>
          </w:p>
        </w:tc>
        <w:tc>
          <w:tcPr>
            <w:tcW w:w="851" w:type="dxa"/>
          </w:tcPr>
          <w:p w:rsidR="00DE317A" w:rsidRPr="00635686" w:rsidRDefault="00DE317A" w:rsidP="00272A7B">
            <w:pPr>
              <w:jc w:val="center"/>
              <w:rPr>
                <w:lang w:val="uk-UA"/>
              </w:rPr>
            </w:pPr>
            <w:r w:rsidRPr="00635686">
              <w:rPr>
                <w:lang w:val="en-US"/>
              </w:rPr>
              <w:lastRenderedPageBreak/>
              <w:t>1</w:t>
            </w:r>
            <w:r w:rsidRPr="00635686">
              <w:rPr>
                <w:lang w:val="uk-UA"/>
              </w:rPr>
              <w:t>2</w:t>
            </w:r>
          </w:p>
        </w:tc>
        <w:tc>
          <w:tcPr>
            <w:tcW w:w="786" w:type="dxa"/>
          </w:tcPr>
          <w:p w:rsidR="00DE317A" w:rsidRPr="00635686" w:rsidRDefault="00DE317A" w:rsidP="00272A7B">
            <w:pPr>
              <w:jc w:val="center"/>
              <w:rPr>
                <w:lang w:val="uk-UA"/>
              </w:rPr>
            </w:pPr>
            <w:r w:rsidRPr="00635686">
              <w:rPr>
                <w:lang w:val="uk-UA"/>
              </w:rPr>
              <w:t>–</w:t>
            </w:r>
          </w:p>
        </w:tc>
        <w:tc>
          <w:tcPr>
            <w:tcW w:w="787" w:type="dxa"/>
          </w:tcPr>
          <w:p w:rsidR="00DE317A" w:rsidRPr="00635686" w:rsidRDefault="00DE317A" w:rsidP="00272A7B">
            <w:pPr>
              <w:jc w:val="center"/>
              <w:rPr>
                <w:lang w:val="uk-UA"/>
              </w:rPr>
            </w:pPr>
            <w:r w:rsidRPr="00635686">
              <w:rPr>
                <w:lang w:val="uk-UA"/>
              </w:rPr>
              <w:t>2</w:t>
            </w:r>
          </w:p>
        </w:tc>
        <w:tc>
          <w:tcPr>
            <w:tcW w:w="786" w:type="dxa"/>
          </w:tcPr>
          <w:p w:rsidR="00DE317A" w:rsidRPr="00635686" w:rsidRDefault="00DE317A" w:rsidP="00272A7B">
            <w:pPr>
              <w:jc w:val="center"/>
              <w:rPr>
                <w:lang w:val="uk-UA"/>
              </w:rPr>
            </w:pPr>
            <w:r w:rsidRPr="00635686">
              <w:rPr>
                <w:lang w:val="uk-UA"/>
              </w:rPr>
              <w:t>–</w:t>
            </w:r>
          </w:p>
        </w:tc>
        <w:tc>
          <w:tcPr>
            <w:tcW w:w="787" w:type="dxa"/>
          </w:tcPr>
          <w:p w:rsidR="00DE317A" w:rsidRPr="00635686" w:rsidRDefault="00DE317A" w:rsidP="00272A7B">
            <w:pPr>
              <w:jc w:val="center"/>
              <w:rPr>
                <w:lang w:val="uk-UA"/>
              </w:rPr>
            </w:pPr>
            <w:r w:rsidRPr="00635686">
              <w:rPr>
                <w:lang w:val="uk-UA"/>
              </w:rPr>
              <w:t>–</w:t>
            </w:r>
          </w:p>
        </w:tc>
        <w:tc>
          <w:tcPr>
            <w:tcW w:w="1009" w:type="dxa"/>
          </w:tcPr>
          <w:p w:rsidR="00DE317A" w:rsidRPr="00635686" w:rsidRDefault="00DE317A" w:rsidP="00272A7B">
            <w:pPr>
              <w:ind w:left="-90" w:right="-98"/>
              <w:jc w:val="center"/>
              <w:rPr>
                <w:lang w:val="uk-UA"/>
              </w:rPr>
            </w:pPr>
            <w:r w:rsidRPr="00635686">
              <w:rPr>
                <w:lang w:val="uk-UA"/>
              </w:rPr>
              <w:t>10</w:t>
            </w:r>
          </w:p>
        </w:tc>
      </w:tr>
      <w:tr w:rsidR="00DE317A" w:rsidRPr="00635686">
        <w:tc>
          <w:tcPr>
            <w:tcW w:w="4633" w:type="dxa"/>
          </w:tcPr>
          <w:p w:rsidR="00DE317A" w:rsidRPr="00635686" w:rsidRDefault="00DE317A" w:rsidP="00272A7B">
            <w:pPr>
              <w:pStyle w:val="af4"/>
              <w:jc w:val="left"/>
              <w:rPr>
                <w:rFonts w:ascii="Times New Roman" w:hAnsi="Times New Roman" w:cs="Times New Roman"/>
                <w:sz w:val="28"/>
                <w:szCs w:val="28"/>
                <w:lang w:val="uk-UA"/>
              </w:rPr>
            </w:pPr>
            <w:r w:rsidRPr="00635686">
              <w:rPr>
                <w:rFonts w:ascii="Times New Roman" w:hAnsi="Times New Roman" w:cs="Times New Roman"/>
                <w:sz w:val="28"/>
                <w:szCs w:val="28"/>
                <w:lang w:val="uk-UA"/>
              </w:rPr>
              <w:lastRenderedPageBreak/>
              <w:t>Тема 4. Професійна етика педагогічного колективу. Етика взаємовідносин в системі «педагог – педагог».</w:t>
            </w:r>
          </w:p>
        </w:tc>
        <w:tc>
          <w:tcPr>
            <w:tcW w:w="851" w:type="dxa"/>
          </w:tcPr>
          <w:p w:rsidR="00DE317A" w:rsidRPr="00635686" w:rsidRDefault="00DE317A" w:rsidP="00272A7B">
            <w:pPr>
              <w:jc w:val="center"/>
              <w:rPr>
                <w:lang w:val="uk-UA"/>
              </w:rPr>
            </w:pPr>
            <w:r w:rsidRPr="00635686">
              <w:rPr>
                <w:lang w:val="en-US"/>
              </w:rPr>
              <w:t>1</w:t>
            </w:r>
            <w:r w:rsidRPr="00635686">
              <w:rPr>
                <w:lang w:val="uk-UA"/>
              </w:rPr>
              <w:t>3</w:t>
            </w:r>
          </w:p>
        </w:tc>
        <w:tc>
          <w:tcPr>
            <w:tcW w:w="786" w:type="dxa"/>
          </w:tcPr>
          <w:p w:rsidR="00DE317A" w:rsidRPr="00635686" w:rsidRDefault="00DE317A" w:rsidP="00272A7B">
            <w:pPr>
              <w:jc w:val="center"/>
              <w:rPr>
                <w:lang w:val="uk-UA"/>
              </w:rPr>
            </w:pPr>
            <w:r w:rsidRPr="00635686">
              <w:rPr>
                <w:lang w:val="uk-UA"/>
              </w:rPr>
              <w:t>–</w:t>
            </w:r>
          </w:p>
        </w:tc>
        <w:tc>
          <w:tcPr>
            <w:tcW w:w="787" w:type="dxa"/>
          </w:tcPr>
          <w:p w:rsidR="00DE317A" w:rsidRPr="00635686" w:rsidRDefault="00DE317A" w:rsidP="00272A7B">
            <w:pPr>
              <w:jc w:val="center"/>
              <w:rPr>
                <w:lang w:val="uk-UA"/>
              </w:rPr>
            </w:pPr>
            <w:r w:rsidRPr="00635686">
              <w:rPr>
                <w:lang w:val="uk-UA"/>
              </w:rPr>
              <w:t>1</w:t>
            </w:r>
          </w:p>
        </w:tc>
        <w:tc>
          <w:tcPr>
            <w:tcW w:w="786" w:type="dxa"/>
          </w:tcPr>
          <w:p w:rsidR="00DE317A" w:rsidRPr="00635686" w:rsidRDefault="00DE317A" w:rsidP="00272A7B">
            <w:pPr>
              <w:jc w:val="center"/>
              <w:rPr>
                <w:lang w:val="uk-UA"/>
              </w:rPr>
            </w:pPr>
            <w:r w:rsidRPr="00635686">
              <w:rPr>
                <w:lang w:val="uk-UA"/>
              </w:rPr>
              <w:t>–</w:t>
            </w:r>
          </w:p>
        </w:tc>
        <w:tc>
          <w:tcPr>
            <w:tcW w:w="787" w:type="dxa"/>
          </w:tcPr>
          <w:p w:rsidR="00DE317A" w:rsidRPr="00635686" w:rsidRDefault="00DE317A" w:rsidP="00272A7B">
            <w:pPr>
              <w:jc w:val="center"/>
              <w:rPr>
                <w:lang w:val="uk-UA"/>
              </w:rPr>
            </w:pPr>
            <w:r w:rsidRPr="00635686">
              <w:rPr>
                <w:lang w:val="uk-UA"/>
              </w:rPr>
              <w:t>–</w:t>
            </w:r>
          </w:p>
        </w:tc>
        <w:tc>
          <w:tcPr>
            <w:tcW w:w="1009" w:type="dxa"/>
          </w:tcPr>
          <w:p w:rsidR="00DE317A" w:rsidRPr="00635686" w:rsidRDefault="00DE317A" w:rsidP="00272A7B">
            <w:pPr>
              <w:ind w:left="-90" w:right="-98"/>
              <w:jc w:val="center"/>
              <w:rPr>
                <w:lang w:val="uk-UA"/>
              </w:rPr>
            </w:pPr>
            <w:r w:rsidRPr="00635686">
              <w:rPr>
                <w:lang w:val="uk-UA"/>
              </w:rPr>
              <w:t>12</w:t>
            </w:r>
          </w:p>
        </w:tc>
      </w:tr>
      <w:tr w:rsidR="00DE317A" w:rsidRPr="00635686">
        <w:tc>
          <w:tcPr>
            <w:tcW w:w="4633" w:type="dxa"/>
          </w:tcPr>
          <w:p w:rsidR="00DE317A" w:rsidRPr="00635686" w:rsidRDefault="00DE317A" w:rsidP="00272A7B">
            <w:pPr>
              <w:jc w:val="both"/>
              <w:rPr>
                <w:color w:val="000000"/>
                <w:lang w:val="uk-UA"/>
              </w:rPr>
            </w:pPr>
            <w:r w:rsidRPr="00635686">
              <w:rPr>
                <w:lang w:val="uk-UA"/>
              </w:rPr>
              <w:t>Тема 5. Етика педагога та вченого в системі вищої освіти.</w:t>
            </w:r>
          </w:p>
        </w:tc>
        <w:tc>
          <w:tcPr>
            <w:tcW w:w="851" w:type="dxa"/>
          </w:tcPr>
          <w:p w:rsidR="00DE317A" w:rsidRPr="00635686" w:rsidRDefault="00DE317A" w:rsidP="00272A7B">
            <w:pPr>
              <w:jc w:val="center"/>
              <w:rPr>
                <w:lang w:val="en-US"/>
              </w:rPr>
            </w:pPr>
            <w:r w:rsidRPr="00635686">
              <w:rPr>
                <w:lang w:val="uk-UA"/>
              </w:rPr>
              <w:t>13</w:t>
            </w:r>
          </w:p>
        </w:tc>
        <w:tc>
          <w:tcPr>
            <w:tcW w:w="786" w:type="dxa"/>
          </w:tcPr>
          <w:p w:rsidR="00DE317A" w:rsidRPr="00635686" w:rsidRDefault="00DE317A" w:rsidP="00272A7B">
            <w:pPr>
              <w:jc w:val="center"/>
              <w:rPr>
                <w:lang w:val="uk-UA"/>
              </w:rPr>
            </w:pPr>
            <w:r w:rsidRPr="00635686">
              <w:rPr>
                <w:lang w:val="uk-UA"/>
              </w:rPr>
              <w:t>–</w:t>
            </w:r>
          </w:p>
        </w:tc>
        <w:tc>
          <w:tcPr>
            <w:tcW w:w="787" w:type="dxa"/>
          </w:tcPr>
          <w:p w:rsidR="00DE317A" w:rsidRPr="00635686" w:rsidRDefault="00DE317A" w:rsidP="00272A7B">
            <w:pPr>
              <w:jc w:val="center"/>
              <w:rPr>
                <w:lang w:val="uk-UA"/>
              </w:rPr>
            </w:pPr>
            <w:r w:rsidRPr="00635686">
              <w:rPr>
                <w:lang w:val="uk-UA"/>
              </w:rPr>
              <w:t>1</w:t>
            </w:r>
          </w:p>
        </w:tc>
        <w:tc>
          <w:tcPr>
            <w:tcW w:w="786" w:type="dxa"/>
          </w:tcPr>
          <w:p w:rsidR="00DE317A" w:rsidRPr="00635686" w:rsidRDefault="00DE317A" w:rsidP="00272A7B">
            <w:pPr>
              <w:jc w:val="center"/>
              <w:rPr>
                <w:lang w:val="uk-UA"/>
              </w:rPr>
            </w:pPr>
            <w:r w:rsidRPr="00635686">
              <w:rPr>
                <w:lang w:val="uk-UA"/>
              </w:rPr>
              <w:t>–</w:t>
            </w:r>
          </w:p>
        </w:tc>
        <w:tc>
          <w:tcPr>
            <w:tcW w:w="787" w:type="dxa"/>
          </w:tcPr>
          <w:p w:rsidR="00DE317A" w:rsidRPr="00635686" w:rsidRDefault="00DE317A" w:rsidP="00272A7B">
            <w:pPr>
              <w:jc w:val="center"/>
              <w:rPr>
                <w:lang w:val="uk-UA"/>
              </w:rPr>
            </w:pPr>
            <w:r w:rsidRPr="00635686">
              <w:rPr>
                <w:lang w:val="uk-UA"/>
              </w:rPr>
              <w:t>–</w:t>
            </w:r>
          </w:p>
        </w:tc>
        <w:tc>
          <w:tcPr>
            <w:tcW w:w="1009" w:type="dxa"/>
          </w:tcPr>
          <w:p w:rsidR="00DE317A" w:rsidRPr="00635686" w:rsidRDefault="00DE317A" w:rsidP="00272A7B">
            <w:pPr>
              <w:pStyle w:val="af4"/>
              <w:rPr>
                <w:rFonts w:ascii="Times New Roman" w:hAnsi="Times New Roman" w:cs="Times New Roman"/>
                <w:sz w:val="28"/>
                <w:szCs w:val="28"/>
                <w:lang w:val="uk-UA"/>
              </w:rPr>
            </w:pPr>
            <w:r w:rsidRPr="00635686">
              <w:rPr>
                <w:rFonts w:ascii="Times New Roman" w:hAnsi="Times New Roman" w:cs="Times New Roman"/>
                <w:sz w:val="28"/>
                <w:szCs w:val="28"/>
                <w:lang w:val="uk-UA"/>
              </w:rPr>
              <w:t>12</w:t>
            </w:r>
          </w:p>
        </w:tc>
      </w:tr>
      <w:tr w:rsidR="00DE317A" w:rsidRPr="00635686">
        <w:tc>
          <w:tcPr>
            <w:tcW w:w="4633" w:type="dxa"/>
          </w:tcPr>
          <w:p w:rsidR="00DE317A" w:rsidRPr="00635686" w:rsidRDefault="00DE317A" w:rsidP="00272A7B">
            <w:pPr>
              <w:pStyle w:val="af4"/>
              <w:jc w:val="left"/>
              <w:rPr>
                <w:rFonts w:ascii="Times New Roman" w:hAnsi="Times New Roman" w:cs="Times New Roman"/>
                <w:sz w:val="28"/>
                <w:szCs w:val="28"/>
                <w:lang w:val="uk-UA"/>
              </w:rPr>
            </w:pPr>
            <w:r w:rsidRPr="00635686">
              <w:rPr>
                <w:rFonts w:ascii="Times New Roman" w:hAnsi="Times New Roman" w:cs="Times New Roman"/>
                <w:sz w:val="28"/>
                <w:szCs w:val="28"/>
                <w:lang w:val="uk-UA"/>
              </w:rPr>
              <w:t>Тема 6. Е</w:t>
            </w:r>
            <w:r w:rsidRPr="00635686">
              <w:rPr>
                <w:rFonts w:ascii="Times New Roman" w:hAnsi="Times New Roman" w:cs="Times New Roman"/>
                <w:color w:val="000000"/>
                <w:sz w:val="28"/>
                <w:szCs w:val="28"/>
                <w:lang w:val="uk-UA"/>
              </w:rPr>
              <w:t>тика і культура міжособистістного спілкування педагога</w:t>
            </w:r>
            <w:r w:rsidRPr="00635686">
              <w:rPr>
                <w:rFonts w:ascii="Times New Roman" w:hAnsi="Times New Roman" w:cs="Times New Roman"/>
                <w:sz w:val="28"/>
                <w:szCs w:val="28"/>
                <w:lang w:val="uk-UA"/>
              </w:rPr>
              <w:t>. Імідж викладача в корпоративній культурі освітнього закладу.</w:t>
            </w:r>
          </w:p>
        </w:tc>
        <w:tc>
          <w:tcPr>
            <w:tcW w:w="851" w:type="dxa"/>
          </w:tcPr>
          <w:p w:rsidR="00DE317A" w:rsidRPr="00635686" w:rsidRDefault="00DE317A" w:rsidP="00272A7B">
            <w:pPr>
              <w:jc w:val="center"/>
              <w:rPr>
                <w:lang w:val="uk-UA"/>
              </w:rPr>
            </w:pPr>
            <w:r w:rsidRPr="00635686">
              <w:rPr>
                <w:lang w:val="en-US"/>
              </w:rPr>
              <w:t>1</w:t>
            </w:r>
            <w:r w:rsidRPr="00635686">
              <w:rPr>
                <w:lang w:val="uk-UA"/>
              </w:rPr>
              <w:t>3</w:t>
            </w:r>
          </w:p>
        </w:tc>
        <w:tc>
          <w:tcPr>
            <w:tcW w:w="786" w:type="dxa"/>
          </w:tcPr>
          <w:p w:rsidR="00DE317A" w:rsidRPr="00635686" w:rsidRDefault="00DE317A" w:rsidP="00272A7B">
            <w:pPr>
              <w:jc w:val="center"/>
              <w:rPr>
                <w:lang w:val="uk-UA"/>
              </w:rPr>
            </w:pPr>
            <w:r w:rsidRPr="00635686">
              <w:rPr>
                <w:lang w:val="uk-UA"/>
              </w:rPr>
              <w:t>–</w:t>
            </w:r>
          </w:p>
        </w:tc>
        <w:tc>
          <w:tcPr>
            <w:tcW w:w="787" w:type="dxa"/>
          </w:tcPr>
          <w:p w:rsidR="00DE317A" w:rsidRPr="00635686" w:rsidRDefault="00DE317A" w:rsidP="00272A7B">
            <w:pPr>
              <w:jc w:val="center"/>
              <w:rPr>
                <w:lang w:val="uk-UA"/>
              </w:rPr>
            </w:pPr>
            <w:r w:rsidRPr="00635686">
              <w:rPr>
                <w:lang w:val="uk-UA"/>
              </w:rPr>
              <w:t>1</w:t>
            </w:r>
          </w:p>
        </w:tc>
        <w:tc>
          <w:tcPr>
            <w:tcW w:w="786" w:type="dxa"/>
          </w:tcPr>
          <w:p w:rsidR="00DE317A" w:rsidRPr="00635686" w:rsidRDefault="00DE317A" w:rsidP="00272A7B">
            <w:pPr>
              <w:jc w:val="center"/>
              <w:rPr>
                <w:lang w:val="uk-UA"/>
              </w:rPr>
            </w:pPr>
            <w:r w:rsidRPr="00635686">
              <w:rPr>
                <w:lang w:val="uk-UA"/>
              </w:rPr>
              <w:t>–</w:t>
            </w:r>
          </w:p>
        </w:tc>
        <w:tc>
          <w:tcPr>
            <w:tcW w:w="787" w:type="dxa"/>
          </w:tcPr>
          <w:p w:rsidR="00DE317A" w:rsidRPr="00635686" w:rsidRDefault="00DE317A" w:rsidP="00272A7B">
            <w:pPr>
              <w:jc w:val="center"/>
              <w:rPr>
                <w:lang w:val="uk-UA"/>
              </w:rPr>
            </w:pPr>
            <w:r w:rsidRPr="00635686">
              <w:rPr>
                <w:lang w:val="uk-UA"/>
              </w:rPr>
              <w:t>–</w:t>
            </w:r>
          </w:p>
        </w:tc>
        <w:tc>
          <w:tcPr>
            <w:tcW w:w="1009" w:type="dxa"/>
          </w:tcPr>
          <w:p w:rsidR="00DE317A" w:rsidRPr="00635686" w:rsidRDefault="00DE317A" w:rsidP="00272A7B">
            <w:pPr>
              <w:pStyle w:val="af4"/>
              <w:rPr>
                <w:rFonts w:ascii="Times New Roman" w:hAnsi="Times New Roman" w:cs="Times New Roman"/>
                <w:sz w:val="28"/>
                <w:szCs w:val="28"/>
                <w:lang w:val="uk-UA"/>
              </w:rPr>
            </w:pPr>
            <w:r w:rsidRPr="00635686">
              <w:rPr>
                <w:rFonts w:ascii="Times New Roman" w:hAnsi="Times New Roman" w:cs="Times New Roman"/>
                <w:sz w:val="28"/>
                <w:szCs w:val="28"/>
                <w:lang w:val="uk-UA"/>
              </w:rPr>
              <w:t>12</w:t>
            </w:r>
          </w:p>
        </w:tc>
      </w:tr>
      <w:tr w:rsidR="00DE317A" w:rsidRPr="00635686">
        <w:tc>
          <w:tcPr>
            <w:tcW w:w="4633" w:type="dxa"/>
          </w:tcPr>
          <w:p w:rsidR="00DE317A" w:rsidRPr="00635686" w:rsidRDefault="00DE317A" w:rsidP="00272A7B">
            <w:pPr>
              <w:pStyle w:val="af4"/>
              <w:jc w:val="left"/>
              <w:rPr>
                <w:rFonts w:ascii="Times New Roman" w:hAnsi="Times New Roman" w:cs="Times New Roman"/>
                <w:sz w:val="28"/>
                <w:szCs w:val="28"/>
                <w:lang w:val="uk-UA"/>
              </w:rPr>
            </w:pPr>
            <w:r w:rsidRPr="00635686">
              <w:rPr>
                <w:rFonts w:ascii="Times New Roman" w:hAnsi="Times New Roman" w:cs="Times New Roman"/>
                <w:sz w:val="28"/>
                <w:szCs w:val="28"/>
                <w:lang w:val="uk-UA"/>
              </w:rPr>
              <w:t>Тема 7. Етикет у професійній культурі педагога</w:t>
            </w:r>
          </w:p>
        </w:tc>
        <w:tc>
          <w:tcPr>
            <w:tcW w:w="851" w:type="dxa"/>
          </w:tcPr>
          <w:p w:rsidR="00DE317A" w:rsidRPr="00635686" w:rsidRDefault="00DE317A" w:rsidP="00272A7B">
            <w:pPr>
              <w:jc w:val="center"/>
              <w:rPr>
                <w:lang w:val="en-US"/>
              </w:rPr>
            </w:pPr>
            <w:r w:rsidRPr="00635686">
              <w:rPr>
                <w:lang w:val="uk-UA"/>
              </w:rPr>
              <w:t>13</w:t>
            </w:r>
          </w:p>
        </w:tc>
        <w:tc>
          <w:tcPr>
            <w:tcW w:w="786" w:type="dxa"/>
          </w:tcPr>
          <w:p w:rsidR="00DE317A" w:rsidRPr="00635686" w:rsidRDefault="00DE317A" w:rsidP="00272A7B">
            <w:pPr>
              <w:jc w:val="center"/>
              <w:rPr>
                <w:lang w:val="uk-UA"/>
              </w:rPr>
            </w:pPr>
            <w:r w:rsidRPr="00635686">
              <w:rPr>
                <w:lang w:val="uk-UA"/>
              </w:rPr>
              <w:t>–</w:t>
            </w:r>
          </w:p>
        </w:tc>
        <w:tc>
          <w:tcPr>
            <w:tcW w:w="787" w:type="dxa"/>
          </w:tcPr>
          <w:p w:rsidR="00DE317A" w:rsidRPr="00635686" w:rsidRDefault="00DE317A" w:rsidP="00272A7B">
            <w:pPr>
              <w:jc w:val="center"/>
              <w:rPr>
                <w:lang w:val="uk-UA"/>
              </w:rPr>
            </w:pPr>
            <w:r w:rsidRPr="00635686">
              <w:rPr>
                <w:lang w:val="uk-UA"/>
              </w:rPr>
              <w:t>1</w:t>
            </w:r>
          </w:p>
        </w:tc>
        <w:tc>
          <w:tcPr>
            <w:tcW w:w="786" w:type="dxa"/>
          </w:tcPr>
          <w:p w:rsidR="00DE317A" w:rsidRPr="00635686" w:rsidRDefault="00DE317A" w:rsidP="00272A7B">
            <w:pPr>
              <w:jc w:val="center"/>
              <w:rPr>
                <w:lang w:val="uk-UA"/>
              </w:rPr>
            </w:pPr>
            <w:r w:rsidRPr="00635686">
              <w:rPr>
                <w:lang w:val="uk-UA"/>
              </w:rPr>
              <w:t>–</w:t>
            </w:r>
          </w:p>
        </w:tc>
        <w:tc>
          <w:tcPr>
            <w:tcW w:w="787" w:type="dxa"/>
          </w:tcPr>
          <w:p w:rsidR="00DE317A" w:rsidRPr="00635686" w:rsidRDefault="00DE317A" w:rsidP="00272A7B">
            <w:pPr>
              <w:jc w:val="center"/>
              <w:rPr>
                <w:lang w:val="uk-UA"/>
              </w:rPr>
            </w:pPr>
            <w:r w:rsidRPr="00635686">
              <w:rPr>
                <w:lang w:val="uk-UA"/>
              </w:rPr>
              <w:t>–</w:t>
            </w:r>
          </w:p>
        </w:tc>
        <w:tc>
          <w:tcPr>
            <w:tcW w:w="1009" w:type="dxa"/>
          </w:tcPr>
          <w:p w:rsidR="00DE317A" w:rsidRPr="00635686" w:rsidRDefault="00DE317A" w:rsidP="00272A7B">
            <w:pPr>
              <w:pStyle w:val="af4"/>
              <w:rPr>
                <w:rFonts w:ascii="Times New Roman" w:hAnsi="Times New Roman" w:cs="Times New Roman"/>
                <w:sz w:val="28"/>
                <w:szCs w:val="28"/>
                <w:lang w:val="uk-UA"/>
              </w:rPr>
            </w:pPr>
            <w:r w:rsidRPr="00635686">
              <w:rPr>
                <w:rFonts w:ascii="Times New Roman" w:hAnsi="Times New Roman" w:cs="Times New Roman"/>
                <w:sz w:val="28"/>
                <w:szCs w:val="28"/>
                <w:lang w:val="uk-UA"/>
              </w:rPr>
              <w:t>12</w:t>
            </w:r>
          </w:p>
        </w:tc>
      </w:tr>
      <w:tr w:rsidR="00DE317A" w:rsidRPr="00635686">
        <w:tc>
          <w:tcPr>
            <w:tcW w:w="4633" w:type="dxa"/>
          </w:tcPr>
          <w:p w:rsidR="00DE317A" w:rsidRPr="00635686" w:rsidRDefault="00DE317A" w:rsidP="00272A7B">
            <w:pPr>
              <w:rPr>
                <w:lang w:val="uk-UA"/>
              </w:rPr>
            </w:pPr>
            <w:r w:rsidRPr="00635686">
              <w:rPr>
                <w:lang w:val="uk-UA"/>
              </w:rPr>
              <w:t>Всього годин по дисципліні</w:t>
            </w:r>
          </w:p>
        </w:tc>
        <w:tc>
          <w:tcPr>
            <w:tcW w:w="851" w:type="dxa"/>
          </w:tcPr>
          <w:p w:rsidR="00DE317A" w:rsidRPr="00635686" w:rsidRDefault="00DE317A" w:rsidP="00272A7B">
            <w:pPr>
              <w:jc w:val="center"/>
              <w:rPr>
                <w:lang w:val="en-US"/>
              </w:rPr>
            </w:pPr>
            <w:r w:rsidRPr="00635686">
              <w:rPr>
                <w:lang w:val="en-US"/>
              </w:rPr>
              <w:t>90</w:t>
            </w:r>
          </w:p>
        </w:tc>
        <w:tc>
          <w:tcPr>
            <w:tcW w:w="786" w:type="dxa"/>
          </w:tcPr>
          <w:p w:rsidR="00DE317A" w:rsidRPr="00635686" w:rsidRDefault="00DE317A" w:rsidP="00272A7B">
            <w:pPr>
              <w:jc w:val="center"/>
              <w:rPr>
                <w:lang w:val="uk-UA"/>
              </w:rPr>
            </w:pPr>
            <w:r w:rsidRPr="00635686">
              <w:rPr>
                <w:lang w:val="uk-UA"/>
              </w:rPr>
              <w:t>2</w:t>
            </w:r>
          </w:p>
        </w:tc>
        <w:tc>
          <w:tcPr>
            <w:tcW w:w="787" w:type="dxa"/>
          </w:tcPr>
          <w:p w:rsidR="00DE317A" w:rsidRPr="00635686" w:rsidRDefault="00DE317A" w:rsidP="00272A7B">
            <w:pPr>
              <w:jc w:val="center"/>
              <w:rPr>
                <w:lang w:val="uk-UA"/>
              </w:rPr>
            </w:pPr>
            <w:r w:rsidRPr="00635686">
              <w:rPr>
                <w:lang w:val="uk-UA"/>
              </w:rPr>
              <w:t>10</w:t>
            </w:r>
          </w:p>
        </w:tc>
        <w:tc>
          <w:tcPr>
            <w:tcW w:w="786" w:type="dxa"/>
          </w:tcPr>
          <w:p w:rsidR="00DE317A" w:rsidRPr="00635686" w:rsidRDefault="00DE317A" w:rsidP="00272A7B">
            <w:pPr>
              <w:jc w:val="center"/>
              <w:rPr>
                <w:lang w:val="uk-UA"/>
              </w:rPr>
            </w:pPr>
            <w:r w:rsidRPr="00635686">
              <w:rPr>
                <w:lang w:val="uk-UA"/>
              </w:rPr>
              <w:t>–</w:t>
            </w:r>
          </w:p>
        </w:tc>
        <w:tc>
          <w:tcPr>
            <w:tcW w:w="787" w:type="dxa"/>
          </w:tcPr>
          <w:p w:rsidR="00DE317A" w:rsidRPr="00635686" w:rsidRDefault="00DE317A" w:rsidP="00272A7B">
            <w:pPr>
              <w:jc w:val="center"/>
              <w:rPr>
                <w:lang w:val="uk-UA"/>
              </w:rPr>
            </w:pPr>
            <w:r w:rsidRPr="00635686">
              <w:rPr>
                <w:lang w:val="uk-UA"/>
              </w:rPr>
              <w:t>–</w:t>
            </w:r>
          </w:p>
        </w:tc>
        <w:tc>
          <w:tcPr>
            <w:tcW w:w="1009" w:type="dxa"/>
          </w:tcPr>
          <w:p w:rsidR="00DE317A" w:rsidRPr="00635686" w:rsidRDefault="00DE317A" w:rsidP="00272A7B">
            <w:pPr>
              <w:jc w:val="center"/>
              <w:rPr>
                <w:lang w:val="uk-UA"/>
              </w:rPr>
            </w:pPr>
            <w:r w:rsidRPr="00635686">
              <w:rPr>
                <w:lang w:val="uk-UA"/>
              </w:rPr>
              <w:t>78</w:t>
            </w:r>
          </w:p>
        </w:tc>
      </w:tr>
    </w:tbl>
    <w:p w:rsidR="00DE317A" w:rsidRPr="00635686" w:rsidRDefault="00DE317A" w:rsidP="00272A7B">
      <w:pPr>
        <w:rPr>
          <w:b/>
          <w:bCs/>
          <w:lang w:val="uk-UA"/>
        </w:rPr>
      </w:pPr>
    </w:p>
    <w:p w:rsidR="00DE317A" w:rsidRPr="00635686" w:rsidRDefault="00DE317A" w:rsidP="00E94723">
      <w:pPr>
        <w:pStyle w:val="af4"/>
        <w:spacing w:line="360" w:lineRule="auto"/>
        <w:ind w:left="360"/>
        <w:rPr>
          <w:rFonts w:ascii="Times New Roman" w:hAnsi="Times New Roman" w:cs="Times New Roman"/>
          <w:b/>
          <w:bCs/>
          <w:sz w:val="28"/>
          <w:szCs w:val="28"/>
          <w:lang w:val="uk-UA"/>
        </w:rPr>
      </w:pPr>
      <w:r w:rsidRPr="00635686">
        <w:rPr>
          <w:rFonts w:ascii="Times New Roman" w:hAnsi="Times New Roman" w:cs="Times New Roman"/>
          <w:b/>
          <w:bCs/>
          <w:sz w:val="28"/>
          <w:szCs w:val="28"/>
          <w:lang w:val="uk-UA"/>
        </w:rPr>
        <w:t>4. Теми лекцій</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332"/>
        <w:gridCol w:w="1396"/>
      </w:tblGrid>
      <w:tr w:rsidR="00DE317A" w:rsidRPr="00635686" w:rsidTr="00C07B49">
        <w:trPr>
          <w:jc w:val="center"/>
        </w:trPr>
        <w:tc>
          <w:tcPr>
            <w:tcW w:w="540" w:type="dxa"/>
          </w:tcPr>
          <w:p w:rsidR="00DE317A" w:rsidRPr="00635686" w:rsidRDefault="00DE317A" w:rsidP="00AC1AE4">
            <w:pPr>
              <w:spacing w:line="360" w:lineRule="auto"/>
              <w:rPr>
                <w:iCs/>
                <w:lang w:val="uk-UA"/>
              </w:rPr>
            </w:pPr>
            <w:r w:rsidRPr="00635686">
              <w:rPr>
                <w:iCs/>
                <w:lang w:val="uk-UA"/>
              </w:rPr>
              <w:t>№</w:t>
            </w:r>
          </w:p>
        </w:tc>
        <w:tc>
          <w:tcPr>
            <w:tcW w:w="8332" w:type="dxa"/>
          </w:tcPr>
          <w:p w:rsidR="00DE317A" w:rsidRPr="00635686" w:rsidRDefault="00DE317A" w:rsidP="00C07B49">
            <w:pPr>
              <w:jc w:val="center"/>
              <w:rPr>
                <w:iCs/>
                <w:lang w:val="uk-UA"/>
              </w:rPr>
            </w:pPr>
            <w:r w:rsidRPr="00635686">
              <w:rPr>
                <w:iCs/>
                <w:lang w:val="uk-UA"/>
              </w:rPr>
              <w:t xml:space="preserve">Тема </w:t>
            </w:r>
          </w:p>
        </w:tc>
        <w:tc>
          <w:tcPr>
            <w:tcW w:w="1396" w:type="dxa"/>
          </w:tcPr>
          <w:p w:rsidR="00DE317A" w:rsidRPr="00635686" w:rsidRDefault="00DE317A" w:rsidP="00C07B49">
            <w:pPr>
              <w:jc w:val="center"/>
              <w:rPr>
                <w:iCs/>
                <w:lang w:val="uk-UA"/>
              </w:rPr>
            </w:pPr>
            <w:r w:rsidRPr="00635686">
              <w:rPr>
                <w:iCs/>
                <w:lang w:val="uk-UA"/>
              </w:rPr>
              <w:t>Кількість годин</w:t>
            </w:r>
          </w:p>
        </w:tc>
      </w:tr>
      <w:tr w:rsidR="00DE317A" w:rsidRPr="00635686" w:rsidTr="00C07B49">
        <w:trPr>
          <w:jc w:val="center"/>
        </w:trPr>
        <w:tc>
          <w:tcPr>
            <w:tcW w:w="540" w:type="dxa"/>
          </w:tcPr>
          <w:p w:rsidR="00DE317A" w:rsidRPr="00635686" w:rsidRDefault="00DE317A" w:rsidP="00AC1AE4">
            <w:pPr>
              <w:spacing w:line="360" w:lineRule="auto"/>
              <w:rPr>
                <w:lang w:val="uk-UA"/>
              </w:rPr>
            </w:pPr>
            <w:r w:rsidRPr="00635686">
              <w:rPr>
                <w:lang w:val="uk-UA"/>
              </w:rPr>
              <w:t>1</w:t>
            </w:r>
          </w:p>
        </w:tc>
        <w:tc>
          <w:tcPr>
            <w:tcW w:w="8332" w:type="dxa"/>
          </w:tcPr>
          <w:p w:rsidR="00DE317A" w:rsidRPr="00635686" w:rsidRDefault="00DE317A" w:rsidP="00C07B49">
            <w:pPr>
              <w:pStyle w:val="af4"/>
              <w:jc w:val="both"/>
              <w:rPr>
                <w:rFonts w:ascii="Times New Roman" w:hAnsi="Times New Roman" w:cs="Times New Roman"/>
                <w:sz w:val="28"/>
                <w:szCs w:val="28"/>
                <w:lang w:val="uk-UA"/>
              </w:rPr>
            </w:pPr>
            <w:r w:rsidRPr="00635686">
              <w:rPr>
                <w:rFonts w:ascii="Times New Roman" w:hAnsi="Times New Roman" w:cs="Times New Roman"/>
                <w:i/>
                <w:iCs/>
                <w:sz w:val="28"/>
                <w:szCs w:val="28"/>
                <w:lang w:val="uk-UA"/>
              </w:rPr>
              <w:t xml:space="preserve">Оглядова лекція. </w:t>
            </w:r>
            <w:r w:rsidRPr="00635686">
              <w:rPr>
                <w:rFonts w:ascii="Times New Roman" w:hAnsi="Times New Roman" w:cs="Times New Roman"/>
                <w:sz w:val="28"/>
                <w:szCs w:val="28"/>
                <w:lang w:val="uk-UA"/>
              </w:rPr>
              <w:t>Професійна етика в системі прикладного етичного знання. Професійна етика педагога: сутність, зміст, функції. Особливості педагогічної етики у закладі</w:t>
            </w:r>
            <w:r w:rsidR="00C07B49" w:rsidRPr="00635686">
              <w:rPr>
                <w:rFonts w:ascii="Times New Roman" w:hAnsi="Times New Roman" w:cs="Times New Roman"/>
                <w:sz w:val="28"/>
                <w:szCs w:val="28"/>
                <w:lang w:val="uk-UA"/>
              </w:rPr>
              <w:t xml:space="preserve"> вищої (зокрема, медичної) освіти</w:t>
            </w:r>
            <w:r w:rsidRPr="00635686">
              <w:rPr>
                <w:rFonts w:ascii="Times New Roman" w:hAnsi="Times New Roman" w:cs="Times New Roman"/>
                <w:sz w:val="28"/>
                <w:szCs w:val="28"/>
                <w:lang w:val="uk-UA"/>
              </w:rPr>
              <w:t>. Професійна етика педагогічного колективу. Етика педагога та вченого в системі вищої освіти.</w:t>
            </w:r>
            <w:r w:rsidRPr="00635686">
              <w:rPr>
                <w:rFonts w:ascii="Times New Roman" w:hAnsi="Times New Roman" w:cs="Times New Roman"/>
                <w:sz w:val="28"/>
                <w:szCs w:val="28"/>
              </w:rPr>
              <w:t xml:space="preserve"> Етикет у професійній культурі педагога</w:t>
            </w:r>
          </w:p>
        </w:tc>
        <w:tc>
          <w:tcPr>
            <w:tcW w:w="1396" w:type="dxa"/>
          </w:tcPr>
          <w:p w:rsidR="00DE317A" w:rsidRPr="00635686" w:rsidRDefault="00DE317A" w:rsidP="00AC1AE4">
            <w:pPr>
              <w:spacing w:line="360" w:lineRule="auto"/>
              <w:jc w:val="center"/>
              <w:rPr>
                <w:lang w:val="uk-UA"/>
              </w:rPr>
            </w:pPr>
            <w:r w:rsidRPr="00635686">
              <w:rPr>
                <w:lang w:val="uk-UA"/>
              </w:rPr>
              <w:t>2</w:t>
            </w:r>
          </w:p>
        </w:tc>
      </w:tr>
      <w:tr w:rsidR="00DE317A" w:rsidRPr="00635686" w:rsidTr="00C07B49">
        <w:trPr>
          <w:jc w:val="center"/>
        </w:trPr>
        <w:tc>
          <w:tcPr>
            <w:tcW w:w="540" w:type="dxa"/>
          </w:tcPr>
          <w:p w:rsidR="00DE317A" w:rsidRPr="00635686" w:rsidRDefault="00DE317A" w:rsidP="00AC1AE4">
            <w:pPr>
              <w:spacing w:line="360" w:lineRule="auto"/>
              <w:rPr>
                <w:lang w:val="uk-UA"/>
              </w:rPr>
            </w:pPr>
          </w:p>
        </w:tc>
        <w:tc>
          <w:tcPr>
            <w:tcW w:w="8332" w:type="dxa"/>
          </w:tcPr>
          <w:p w:rsidR="00DE317A" w:rsidRPr="00635686" w:rsidRDefault="00DE317A" w:rsidP="00AC1AE4">
            <w:pPr>
              <w:spacing w:line="360" w:lineRule="auto"/>
              <w:rPr>
                <w:i/>
                <w:iCs/>
                <w:lang w:val="uk-UA"/>
              </w:rPr>
            </w:pPr>
            <w:r w:rsidRPr="00635686">
              <w:rPr>
                <w:i/>
                <w:iCs/>
                <w:lang w:val="uk-UA"/>
              </w:rPr>
              <w:t>Разом:</w:t>
            </w:r>
          </w:p>
        </w:tc>
        <w:tc>
          <w:tcPr>
            <w:tcW w:w="1396" w:type="dxa"/>
          </w:tcPr>
          <w:p w:rsidR="00DE317A" w:rsidRPr="00635686" w:rsidRDefault="00DE317A" w:rsidP="00AC1AE4">
            <w:pPr>
              <w:spacing w:line="360" w:lineRule="auto"/>
              <w:jc w:val="center"/>
              <w:rPr>
                <w:lang w:val="uk-UA"/>
              </w:rPr>
            </w:pPr>
            <w:r w:rsidRPr="00635686">
              <w:rPr>
                <w:lang w:val="uk-UA"/>
              </w:rPr>
              <w:t>2</w:t>
            </w:r>
          </w:p>
        </w:tc>
      </w:tr>
    </w:tbl>
    <w:p w:rsidR="00DE317A" w:rsidRPr="00635686" w:rsidRDefault="00DE317A" w:rsidP="0032011F">
      <w:pPr>
        <w:jc w:val="center"/>
        <w:rPr>
          <w:b/>
          <w:bCs/>
          <w:lang w:val="uk-UA"/>
        </w:rPr>
      </w:pPr>
    </w:p>
    <w:p w:rsidR="00DE317A" w:rsidRPr="00635686" w:rsidRDefault="00DE317A" w:rsidP="0032011F">
      <w:pPr>
        <w:jc w:val="center"/>
        <w:rPr>
          <w:b/>
          <w:bCs/>
          <w:lang w:val="uk-UA"/>
        </w:rPr>
      </w:pPr>
      <w:r w:rsidRPr="00635686">
        <w:rPr>
          <w:b/>
          <w:bCs/>
          <w:lang w:val="uk-UA"/>
        </w:rPr>
        <w:t>5. Теми семінарських занять</w:t>
      </w:r>
    </w:p>
    <w:p w:rsidR="00DE317A" w:rsidRPr="00635686" w:rsidRDefault="00DE317A" w:rsidP="0032011F">
      <w:pPr>
        <w:ind w:left="284" w:hanging="284"/>
        <w:jc w:val="center"/>
        <w:rPr>
          <w:lang w:val="uk-UA"/>
        </w:rPr>
      </w:pPr>
      <w:r w:rsidRPr="00635686">
        <w:rPr>
          <w:lang w:val="uk-UA"/>
        </w:rPr>
        <w:t>Не передбачено навчальним планом</w:t>
      </w:r>
    </w:p>
    <w:p w:rsidR="00DE317A" w:rsidRPr="00635686" w:rsidRDefault="00DE317A" w:rsidP="0032011F">
      <w:pPr>
        <w:ind w:left="284" w:hanging="284"/>
        <w:jc w:val="center"/>
        <w:rPr>
          <w:lang w:val="uk-UA"/>
        </w:rPr>
      </w:pPr>
    </w:p>
    <w:p w:rsidR="00DE317A" w:rsidRPr="00635686" w:rsidRDefault="00DE317A" w:rsidP="00272A7B">
      <w:pPr>
        <w:jc w:val="center"/>
        <w:rPr>
          <w:b/>
          <w:bCs/>
          <w:lang w:val="uk-UA"/>
        </w:rPr>
      </w:pPr>
      <w:r w:rsidRPr="00635686">
        <w:rPr>
          <w:b/>
          <w:bCs/>
          <w:lang w:val="uk-UA"/>
        </w:rPr>
        <w:t>6. Теми практичних занять</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57"/>
        <w:gridCol w:w="1620"/>
      </w:tblGrid>
      <w:tr w:rsidR="00DE317A" w:rsidRPr="00635686">
        <w:trPr>
          <w:jc w:val="center"/>
        </w:trPr>
        <w:tc>
          <w:tcPr>
            <w:tcW w:w="540" w:type="dxa"/>
          </w:tcPr>
          <w:p w:rsidR="00DE317A" w:rsidRPr="00635686" w:rsidRDefault="00DE317A" w:rsidP="00AC1AE4">
            <w:pPr>
              <w:spacing w:line="360" w:lineRule="auto"/>
              <w:rPr>
                <w:iCs/>
                <w:lang w:val="uk-UA"/>
              </w:rPr>
            </w:pPr>
            <w:r w:rsidRPr="00635686">
              <w:rPr>
                <w:iCs/>
                <w:lang w:val="uk-UA"/>
              </w:rPr>
              <w:t>№</w:t>
            </w:r>
          </w:p>
        </w:tc>
        <w:tc>
          <w:tcPr>
            <w:tcW w:w="7857" w:type="dxa"/>
          </w:tcPr>
          <w:p w:rsidR="00DE317A" w:rsidRPr="00635686" w:rsidRDefault="00DE317A" w:rsidP="00C07B49">
            <w:pPr>
              <w:jc w:val="center"/>
              <w:rPr>
                <w:iCs/>
                <w:lang w:val="uk-UA"/>
              </w:rPr>
            </w:pPr>
            <w:r w:rsidRPr="00635686">
              <w:rPr>
                <w:iCs/>
                <w:lang w:val="uk-UA"/>
              </w:rPr>
              <w:t xml:space="preserve">Тема </w:t>
            </w:r>
          </w:p>
        </w:tc>
        <w:tc>
          <w:tcPr>
            <w:tcW w:w="1620" w:type="dxa"/>
          </w:tcPr>
          <w:p w:rsidR="00DE317A" w:rsidRPr="00635686" w:rsidRDefault="00DE317A" w:rsidP="00272A7B">
            <w:pPr>
              <w:jc w:val="center"/>
              <w:rPr>
                <w:iCs/>
                <w:lang w:val="uk-UA"/>
              </w:rPr>
            </w:pPr>
            <w:r w:rsidRPr="00635686">
              <w:rPr>
                <w:iCs/>
                <w:lang w:val="uk-UA"/>
              </w:rPr>
              <w:t>Кількість годин</w:t>
            </w:r>
          </w:p>
        </w:tc>
      </w:tr>
      <w:tr w:rsidR="00DE317A" w:rsidRPr="00635686">
        <w:trPr>
          <w:jc w:val="center"/>
        </w:trPr>
        <w:tc>
          <w:tcPr>
            <w:tcW w:w="540" w:type="dxa"/>
          </w:tcPr>
          <w:p w:rsidR="00DE317A" w:rsidRPr="00635686" w:rsidRDefault="00DE317A" w:rsidP="00AC1AE4">
            <w:pPr>
              <w:spacing w:line="360" w:lineRule="auto"/>
              <w:rPr>
                <w:lang w:val="uk-UA"/>
              </w:rPr>
            </w:pPr>
            <w:r w:rsidRPr="00635686">
              <w:rPr>
                <w:lang w:val="uk-UA"/>
              </w:rPr>
              <w:t>1</w:t>
            </w:r>
          </w:p>
        </w:tc>
        <w:tc>
          <w:tcPr>
            <w:tcW w:w="7857" w:type="dxa"/>
          </w:tcPr>
          <w:p w:rsidR="00DE317A" w:rsidRPr="00635686" w:rsidRDefault="00DE317A" w:rsidP="00272A7B">
            <w:pPr>
              <w:pStyle w:val="af4"/>
              <w:jc w:val="both"/>
              <w:rPr>
                <w:rFonts w:ascii="Times New Roman" w:hAnsi="Times New Roman" w:cs="Times New Roman"/>
                <w:sz w:val="28"/>
                <w:szCs w:val="28"/>
                <w:lang w:val="uk-UA"/>
              </w:rPr>
            </w:pPr>
            <w:r w:rsidRPr="00635686">
              <w:rPr>
                <w:rFonts w:ascii="Times New Roman" w:hAnsi="Times New Roman" w:cs="Times New Roman"/>
                <w:sz w:val="28"/>
                <w:szCs w:val="28"/>
                <w:lang w:val="uk-UA"/>
              </w:rPr>
              <w:t xml:space="preserve">Професійна етика в системі прикладного етичного знання. Специфічні особливості та завдання професійної етики </w:t>
            </w:r>
            <w:r w:rsidR="00C07B49" w:rsidRPr="00635686">
              <w:rPr>
                <w:rFonts w:ascii="Times New Roman" w:hAnsi="Times New Roman" w:cs="Times New Roman"/>
                <w:sz w:val="28"/>
                <w:szCs w:val="28"/>
                <w:lang w:val="uk-UA"/>
              </w:rPr>
              <w:t>у закладі вищої (зокрема, медичної) освіти</w:t>
            </w:r>
          </w:p>
        </w:tc>
        <w:tc>
          <w:tcPr>
            <w:tcW w:w="1620" w:type="dxa"/>
          </w:tcPr>
          <w:p w:rsidR="00DE317A" w:rsidRPr="00635686" w:rsidRDefault="00DE317A" w:rsidP="00272A7B">
            <w:pPr>
              <w:jc w:val="center"/>
              <w:rPr>
                <w:lang w:val="uk-UA"/>
              </w:rPr>
            </w:pPr>
            <w:r w:rsidRPr="00635686">
              <w:rPr>
                <w:lang w:val="uk-UA"/>
              </w:rPr>
              <w:t>2</w:t>
            </w:r>
          </w:p>
        </w:tc>
      </w:tr>
      <w:tr w:rsidR="00DE317A" w:rsidRPr="00635686">
        <w:trPr>
          <w:jc w:val="center"/>
        </w:trPr>
        <w:tc>
          <w:tcPr>
            <w:tcW w:w="540" w:type="dxa"/>
          </w:tcPr>
          <w:p w:rsidR="00DE317A" w:rsidRPr="00635686" w:rsidRDefault="00DE317A" w:rsidP="00AC1AE4">
            <w:pPr>
              <w:spacing w:line="360" w:lineRule="auto"/>
              <w:rPr>
                <w:lang w:val="uk-UA"/>
              </w:rPr>
            </w:pPr>
            <w:r w:rsidRPr="00635686">
              <w:rPr>
                <w:lang w:val="uk-UA"/>
              </w:rPr>
              <w:t>2</w:t>
            </w:r>
          </w:p>
        </w:tc>
        <w:tc>
          <w:tcPr>
            <w:tcW w:w="7857" w:type="dxa"/>
          </w:tcPr>
          <w:p w:rsidR="00DE317A" w:rsidRPr="00635686" w:rsidRDefault="00DE317A" w:rsidP="00272A7B">
            <w:pPr>
              <w:pStyle w:val="af4"/>
              <w:jc w:val="left"/>
              <w:rPr>
                <w:rFonts w:ascii="Times New Roman" w:hAnsi="Times New Roman" w:cs="Times New Roman"/>
                <w:sz w:val="28"/>
                <w:szCs w:val="28"/>
                <w:lang w:val="uk-UA"/>
              </w:rPr>
            </w:pPr>
            <w:r w:rsidRPr="00635686">
              <w:rPr>
                <w:rFonts w:ascii="Times New Roman" w:hAnsi="Times New Roman" w:cs="Times New Roman"/>
                <w:sz w:val="28"/>
                <w:szCs w:val="28"/>
                <w:lang w:val="uk-UA"/>
              </w:rPr>
              <w:t>Професійна етика педагога: сутність, зміст, функції. Етико-аксіологічна спрямованість освіти. Акмеологічна культура особистості викладача.</w:t>
            </w:r>
            <w:r w:rsidRPr="00635686">
              <w:rPr>
                <w:rFonts w:ascii="Times New Roman" w:hAnsi="Times New Roman" w:cs="Times New Roman"/>
                <w:color w:val="4F6228"/>
                <w:sz w:val="28"/>
                <w:szCs w:val="28"/>
                <w:lang w:val="uk-UA"/>
              </w:rPr>
              <w:t xml:space="preserve"> </w:t>
            </w:r>
          </w:p>
        </w:tc>
        <w:tc>
          <w:tcPr>
            <w:tcW w:w="1620" w:type="dxa"/>
          </w:tcPr>
          <w:p w:rsidR="00DE317A" w:rsidRPr="00635686" w:rsidRDefault="00DE317A" w:rsidP="00272A7B">
            <w:pPr>
              <w:jc w:val="center"/>
              <w:rPr>
                <w:lang w:val="uk-UA"/>
              </w:rPr>
            </w:pPr>
            <w:r w:rsidRPr="00635686">
              <w:rPr>
                <w:lang w:val="uk-UA"/>
              </w:rPr>
              <w:t>2</w:t>
            </w:r>
          </w:p>
        </w:tc>
      </w:tr>
      <w:tr w:rsidR="00DE317A" w:rsidRPr="00635686">
        <w:trPr>
          <w:jc w:val="center"/>
        </w:trPr>
        <w:tc>
          <w:tcPr>
            <w:tcW w:w="540" w:type="dxa"/>
          </w:tcPr>
          <w:p w:rsidR="00DE317A" w:rsidRPr="00635686" w:rsidRDefault="00DE317A" w:rsidP="00AC1AE4">
            <w:pPr>
              <w:spacing w:line="360" w:lineRule="auto"/>
              <w:rPr>
                <w:lang w:val="uk-UA"/>
              </w:rPr>
            </w:pPr>
            <w:r w:rsidRPr="00635686">
              <w:rPr>
                <w:lang w:val="uk-UA"/>
              </w:rPr>
              <w:t>3</w:t>
            </w:r>
          </w:p>
        </w:tc>
        <w:tc>
          <w:tcPr>
            <w:tcW w:w="7857" w:type="dxa"/>
          </w:tcPr>
          <w:p w:rsidR="00DE317A" w:rsidRPr="00635686" w:rsidRDefault="00DE317A" w:rsidP="00272A7B">
            <w:pPr>
              <w:pStyle w:val="af4"/>
              <w:jc w:val="left"/>
              <w:rPr>
                <w:rFonts w:ascii="Times New Roman" w:hAnsi="Times New Roman" w:cs="Times New Roman"/>
                <w:sz w:val="28"/>
                <w:szCs w:val="28"/>
                <w:lang w:val="uk-UA"/>
              </w:rPr>
            </w:pPr>
            <w:r w:rsidRPr="00635686">
              <w:rPr>
                <w:rFonts w:ascii="Times New Roman" w:hAnsi="Times New Roman" w:cs="Times New Roman"/>
                <w:sz w:val="28"/>
                <w:szCs w:val="28"/>
                <w:lang w:val="uk-UA"/>
              </w:rPr>
              <w:t xml:space="preserve">Особливості педагогічної етики у вищому навчальному закладі. Етика відносин у системі «педагог – студент». </w:t>
            </w:r>
          </w:p>
        </w:tc>
        <w:tc>
          <w:tcPr>
            <w:tcW w:w="1620" w:type="dxa"/>
          </w:tcPr>
          <w:p w:rsidR="00DE317A" w:rsidRPr="00635686" w:rsidRDefault="00DE317A" w:rsidP="00272A7B">
            <w:pPr>
              <w:jc w:val="center"/>
              <w:rPr>
                <w:lang w:val="uk-UA"/>
              </w:rPr>
            </w:pPr>
            <w:r w:rsidRPr="00635686">
              <w:rPr>
                <w:lang w:val="uk-UA"/>
              </w:rPr>
              <w:t>2</w:t>
            </w:r>
          </w:p>
        </w:tc>
      </w:tr>
      <w:tr w:rsidR="00DE317A" w:rsidRPr="00635686">
        <w:trPr>
          <w:jc w:val="center"/>
        </w:trPr>
        <w:tc>
          <w:tcPr>
            <w:tcW w:w="540" w:type="dxa"/>
          </w:tcPr>
          <w:p w:rsidR="00DE317A" w:rsidRPr="00635686" w:rsidRDefault="00DE317A" w:rsidP="00AC1AE4">
            <w:pPr>
              <w:spacing w:line="360" w:lineRule="auto"/>
              <w:rPr>
                <w:lang w:val="uk-UA"/>
              </w:rPr>
            </w:pPr>
            <w:r w:rsidRPr="00635686">
              <w:rPr>
                <w:lang w:val="uk-UA"/>
              </w:rPr>
              <w:lastRenderedPageBreak/>
              <w:t>4</w:t>
            </w:r>
          </w:p>
        </w:tc>
        <w:tc>
          <w:tcPr>
            <w:tcW w:w="7857" w:type="dxa"/>
          </w:tcPr>
          <w:p w:rsidR="00DE317A" w:rsidRPr="00635686" w:rsidRDefault="00DE317A" w:rsidP="00272A7B">
            <w:pPr>
              <w:pStyle w:val="af4"/>
              <w:jc w:val="left"/>
              <w:rPr>
                <w:rFonts w:ascii="Times New Roman" w:hAnsi="Times New Roman" w:cs="Times New Roman"/>
                <w:sz w:val="28"/>
                <w:szCs w:val="28"/>
                <w:lang w:val="uk-UA"/>
              </w:rPr>
            </w:pPr>
            <w:r w:rsidRPr="00635686">
              <w:rPr>
                <w:rFonts w:ascii="Times New Roman" w:hAnsi="Times New Roman" w:cs="Times New Roman"/>
                <w:sz w:val="28"/>
                <w:szCs w:val="28"/>
                <w:lang w:val="uk-UA"/>
              </w:rPr>
              <w:t>Професійна етика педагогічного колективу. Етика взаємовідносин в системі «педагог – педагог».</w:t>
            </w:r>
          </w:p>
        </w:tc>
        <w:tc>
          <w:tcPr>
            <w:tcW w:w="1620" w:type="dxa"/>
          </w:tcPr>
          <w:p w:rsidR="00DE317A" w:rsidRPr="00635686" w:rsidRDefault="00DE317A" w:rsidP="00272A7B">
            <w:pPr>
              <w:jc w:val="center"/>
              <w:rPr>
                <w:lang w:val="uk-UA"/>
              </w:rPr>
            </w:pPr>
            <w:r w:rsidRPr="00635686">
              <w:rPr>
                <w:lang w:val="uk-UA"/>
              </w:rPr>
              <w:t>1</w:t>
            </w:r>
          </w:p>
        </w:tc>
      </w:tr>
      <w:tr w:rsidR="00DE317A" w:rsidRPr="00635686">
        <w:trPr>
          <w:jc w:val="center"/>
        </w:trPr>
        <w:tc>
          <w:tcPr>
            <w:tcW w:w="540" w:type="dxa"/>
          </w:tcPr>
          <w:p w:rsidR="00DE317A" w:rsidRPr="00635686" w:rsidRDefault="00DE317A" w:rsidP="00AC1AE4">
            <w:pPr>
              <w:spacing w:line="360" w:lineRule="auto"/>
              <w:rPr>
                <w:lang w:val="uk-UA"/>
              </w:rPr>
            </w:pPr>
            <w:r w:rsidRPr="00635686">
              <w:rPr>
                <w:lang w:val="uk-UA"/>
              </w:rPr>
              <w:t>5</w:t>
            </w:r>
          </w:p>
        </w:tc>
        <w:tc>
          <w:tcPr>
            <w:tcW w:w="7857" w:type="dxa"/>
          </w:tcPr>
          <w:p w:rsidR="00DE317A" w:rsidRPr="00635686" w:rsidRDefault="00DE317A" w:rsidP="00272A7B">
            <w:pPr>
              <w:jc w:val="both"/>
              <w:rPr>
                <w:color w:val="000000"/>
                <w:lang w:val="uk-UA"/>
              </w:rPr>
            </w:pPr>
            <w:r w:rsidRPr="00635686">
              <w:rPr>
                <w:lang w:val="uk-UA"/>
              </w:rPr>
              <w:t>Етика педагога та вченого в системі вищої освіти.</w:t>
            </w:r>
          </w:p>
        </w:tc>
        <w:tc>
          <w:tcPr>
            <w:tcW w:w="1620" w:type="dxa"/>
          </w:tcPr>
          <w:p w:rsidR="00DE317A" w:rsidRPr="00635686" w:rsidRDefault="00DE317A" w:rsidP="00272A7B">
            <w:pPr>
              <w:jc w:val="center"/>
              <w:rPr>
                <w:lang w:val="uk-UA"/>
              </w:rPr>
            </w:pPr>
            <w:r w:rsidRPr="00635686">
              <w:rPr>
                <w:lang w:val="uk-UA"/>
              </w:rPr>
              <w:t>1</w:t>
            </w:r>
          </w:p>
        </w:tc>
      </w:tr>
      <w:tr w:rsidR="00DE317A" w:rsidRPr="00635686">
        <w:trPr>
          <w:jc w:val="center"/>
        </w:trPr>
        <w:tc>
          <w:tcPr>
            <w:tcW w:w="540" w:type="dxa"/>
          </w:tcPr>
          <w:p w:rsidR="00DE317A" w:rsidRPr="00635686" w:rsidRDefault="00DE317A" w:rsidP="00AC1AE4">
            <w:pPr>
              <w:spacing w:line="360" w:lineRule="auto"/>
              <w:rPr>
                <w:lang w:val="uk-UA"/>
              </w:rPr>
            </w:pPr>
            <w:r w:rsidRPr="00635686">
              <w:rPr>
                <w:lang w:val="uk-UA"/>
              </w:rPr>
              <w:t>6</w:t>
            </w:r>
          </w:p>
        </w:tc>
        <w:tc>
          <w:tcPr>
            <w:tcW w:w="7857" w:type="dxa"/>
          </w:tcPr>
          <w:p w:rsidR="00DE317A" w:rsidRPr="00635686" w:rsidRDefault="00DE317A" w:rsidP="00272A7B">
            <w:pPr>
              <w:pStyle w:val="af4"/>
              <w:jc w:val="left"/>
              <w:rPr>
                <w:rFonts w:ascii="Times New Roman" w:hAnsi="Times New Roman" w:cs="Times New Roman"/>
                <w:sz w:val="28"/>
                <w:szCs w:val="28"/>
                <w:lang w:val="uk-UA"/>
              </w:rPr>
            </w:pPr>
            <w:r w:rsidRPr="00635686">
              <w:rPr>
                <w:rFonts w:ascii="Times New Roman" w:hAnsi="Times New Roman" w:cs="Times New Roman"/>
                <w:sz w:val="28"/>
                <w:szCs w:val="28"/>
                <w:lang w:val="uk-UA"/>
              </w:rPr>
              <w:t>Е</w:t>
            </w:r>
            <w:r w:rsidRPr="00635686">
              <w:rPr>
                <w:rFonts w:ascii="Times New Roman" w:hAnsi="Times New Roman" w:cs="Times New Roman"/>
                <w:color w:val="000000"/>
                <w:sz w:val="28"/>
                <w:szCs w:val="28"/>
                <w:lang w:val="uk-UA"/>
              </w:rPr>
              <w:t>тика і культура міжособистістного спілкування педагога</w:t>
            </w:r>
            <w:r w:rsidRPr="00635686">
              <w:rPr>
                <w:rFonts w:ascii="Times New Roman" w:hAnsi="Times New Roman" w:cs="Times New Roman"/>
                <w:sz w:val="28"/>
                <w:szCs w:val="28"/>
                <w:lang w:val="uk-UA"/>
              </w:rPr>
              <w:t>. Імідж викладача в корпоративній культурі освітнього закладу.</w:t>
            </w:r>
          </w:p>
        </w:tc>
        <w:tc>
          <w:tcPr>
            <w:tcW w:w="1620" w:type="dxa"/>
          </w:tcPr>
          <w:p w:rsidR="00DE317A" w:rsidRPr="00635686" w:rsidRDefault="00DE317A" w:rsidP="00272A7B">
            <w:pPr>
              <w:jc w:val="center"/>
              <w:rPr>
                <w:lang w:val="uk-UA"/>
              </w:rPr>
            </w:pPr>
            <w:r w:rsidRPr="00635686">
              <w:rPr>
                <w:lang w:val="uk-UA"/>
              </w:rPr>
              <w:t>1</w:t>
            </w:r>
          </w:p>
        </w:tc>
      </w:tr>
      <w:tr w:rsidR="00DE317A" w:rsidRPr="00635686">
        <w:trPr>
          <w:trHeight w:val="70"/>
          <w:jc w:val="center"/>
        </w:trPr>
        <w:tc>
          <w:tcPr>
            <w:tcW w:w="540" w:type="dxa"/>
          </w:tcPr>
          <w:p w:rsidR="00DE317A" w:rsidRPr="00635686" w:rsidRDefault="00DE317A" w:rsidP="00AC1AE4">
            <w:pPr>
              <w:spacing w:line="360" w:lineRule="auto"/>
              <w:rPr>
                <w:lang w:val="uk-UA"/>
              </w:rPr>
            </w:pPr>
            <w:r w:rsidRPr="00635686">
              <w:rPr>
                <w:lang w:val="uk-UA"/>
              </w:rPr>
              <w:t>7</w:t>
            </w:r>
          </w:p>
        </w:tc>
        <w:tc>
          <w:tcPr>
            <w:tcW w:w="7857" w:type="dxa"/>
          </w:tcPr>
          <w:p w:rsidR="00DE317A" w:rsidRPr="00C31E21" w:rsidRDefault="00DE317A" w:rsidP="00C31E21">
            <w:pPr>
              <w:rPr>
                <w:rStyle w:val="13"/>
                <w:sz w:val="28"/>
                <w:szCs w:val="28"/>
                <w:lang w:val="uk-UA"/>
              </w:rPr>
            </w:pPr>
            <w:r w:rsidRPr="00635686">
              <w:rPr>
                <w:rStyle w:val="13"/>
                <w:sz w:val="28"/>
                <w:szCs w:val="28"/>
              </w:rPr>
              <w:t>Етикет у</w:t>
            </w:r>
            <w:r w:rsidR="00C31E21">
              <w:rPr>
                <w:rStyle w:val="13"/>
                <w:sz w:val="28"/>
                <w:szCs w:val="28"/>
              </w:rPr>
              <w:t xml:space="preserve"> професійній культурі педагога</w:t>
            </w:r>
          </w:p>
        </w:tc>
        <w:tc>
          <w:tcPr>
            <w:tcW w:w="1620" w:type="dxa"/>
          </w:tcPr>
          <w:p w:rsidR="00DE317A" w:rsidRPr="00635686" w:rsidRDefault="00DE317A" w:rsidP="00272A7B">
            <w:pPr>
              <w:jc w:val="center"/>
              <w:rPr>
                <w:lang w:val="uk-UA"/>
              </w:rPr>
            </w:pPr>
            <w:r w:rsidRPr="00635686">
              <w:rPr>
                <w:lang w:val="uk-UA"/>
              </w:rPr>
              <w:t>1</w:t>
            </w:r>
          </w:p>
        </w:tc>
      </w:tr>
      <w:tr w:rsidR="00DE317A" w:rsidRPr="00635686">
        <w:trPr>
          <w:jc w:val="center"/>
        </w:trPr>
        <w:tc>
          <w:tcPr>
            <w:tcW w:w="540" w:type="dxa"/>
          </w:tcPr>
          <w:p w:rsidR="00DE317A" w:rsidRPr="00635686" w:rsidRDefault="00DE317A" w:rsidP="00AC1AE4">
            <w:pPr>
              <w:spacing w:line="360" w:lineRule="auto"/>
              <w:rPr>
                <w:lang w:val="uk-UA"/>
              </w:rPr>
            </w:pPr>
          </w:p>
        </w:tc>
        <w:tc>
          <w:tcPr>
            <w:tcW w:w="7857" w:type="dxa"/>
          </w:tcPr>
          <w:p w:rsidR="00DE317A" w:rsidRPr="00635686" w:rsidRDefault="00DE317A" w:rsidP="00272A7B">
            <w:pPr>
              <w:rPr>
                <w:i/>
                <w:iCs/>
                <w:lang w:val="uk-UA"/>
              </w:rPr>
            </w:pPr>
            <w:r w:rsidRPr="00635686">
              <w:rPr>
                <w:i/>
                <w:iCs/>
                <w:lang w:val="uk-UA"/>
              </w:rPr>
              <w:t>Разом:</w:t>
            </w:r>
          </w:p>
        </w:tc>
        <w:tc>
          <w:tcPr>
            <w:tcW w:w="1620" w:type="dxa"/>
          </w:tcPr>
          <w:p w:rsidR="00DE317A" w:rsidRPr="00635686" w:rsidRDefault="00DE317A" w:rsidP="00272A7B">
            <w:pPr>
              <w:jc w:val="center"/>
              <w:rPr>
                <w:lang w:val="uk-UA"/>
              </w:rPr>
            </w:pPr>
            <w:r w:rsidRPr="00635686">
              <w:rPr>
                <w:lang w:val="uk-UA"/>
              </w:rPr>
              <w:t>10</w:t>
            </w:r>
          </w:p>
        </w:tc>
      </w:tr>
    </w:tbl>
    <w:p w:rsidR="00DE317A" w:rsidRPr="00635686" w:rsidRDefault="00DE317A" w:rsidP="00272A7B">
      <w:pPr>
        <w:pStyle w:val="a5"/>
        <w:spacing w:after="0" w:line="360" w:lineRule="auto"/>
        <w:ind w:left="176"/>
        <w:rPr>
          <w:b/>
          <w:bCs/>
          <w:lang w:val="uk-UA"/>
        </w:rPr>
      </w:pPr>
    </w:p>
    <w:p w:rsidR="00DE317A" w:rsidRPr="00635686" w:rsidRDefault="00DE317A" w:rsidP="00272A7B">
      <w:pPr>
        <w:jc w:val="center"/>
        <w:rPr>
          <w:b/>
          <w:bCs/>
          <w:lang w:val="uk-UA"/>
        </w:rPr>
      </w:pPr>
      <w:r w:rsidRPr="00635686">
        <w:rPr>
          <w:b/>
          <w:bCs/>
          <w:lang w:val="uk-UA"/>
        </w:rPr>
        <w:t>7. Теми лабораторних занять</w:t>
      </w:r>
    </w:p>
    <w:p w:rsidR="00DE317A" w:rsidRPr="00635686" w:rsidRDefault="00DE317A" w:rsidP="00272A7B">
      <w:pPr>
        <w:ind w:left="284" w:hanging="284"/>
        <w:jc w:val="center"/>
        <w:rPr>
          <w:lang w:val="uk-UA"/>
        </w:rPr>
      </w:pPr>
      <w:r w:rsidRPr="00635686">
        <w:rPr>
          <w:lang w:val="uk-UA"/>
        </w:rPr>
        <w:t>Не передбачено навчальним планом</w:t>
      </w:r>
    </w:p>
    <w:p w:rsidR="00DE317A" w:rsidRPr="00635686" w:rsidRDefault="00DE317A" w:rsidP="00272A7B">
      <w:pPr>
        <w:rPr>
          <w:lang w:val="uk-UA"/>
        </w:rPr>
      </w:pPr>
    </w:p>
    <w:p w:rsidR="00DE317A" w:rsidRPr="00635686" w:rsidRDefault="00DE317A" w:rsidP="009D46A6">
      <w:pPr>
        <w:pStyle w:val="a5"/>
        <w:spacing w:after="0"/>
        <w:ind w:left="176"/>
        <w:jc w:val="center"/>
        <w:rPr>
          <w:b/>
          <w:bCs/>
          <w:sz w:val="28"/>
          <w:szCs w:val="28"/>
          <w:lang w:val="uk-UA"/>
        </w:rPr>
      </w:pPr>
      <w:r w:rsidRPr="00635686">
        <w:rPr>
          <w:b/>
          <w:bCs/>
          <w:sz w:val="28"/>
          <w:szCs w:val="28"/>
          <w:lang w:val="uk-UA"/>
        </w:rPr>
        <w:t>8. Самостійна робота</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57"/>
        <w:gridCol w:w="1620"/>
      </w:tblGrid>
      <w:tr w:rsidR="00DE317A" w:rsidRPr="00635686">
        <w:trPr>
          <w:jc w:val="center"/>
        </w:trPr>
        <w:tc>
          <w:tcPr>
            <w:tcW w:w="540" w:type="dxa"/>
          </w:tcPr>
          <w:p w:rsidR="00DE317A" w:rsidRPr="00635686" w:rsidRDefault="00DE317A" w:rsidP="004B2E7A">
            <w:pPr>
              <w:rPr>
                <w:iCs/>
                <w:lang w:val="uk-UA"/>
              </w:rPr>
            </w:pPr>
            <w:r w:rsidRPr="00635686">
              <w:rPr>
                <w:iCs/>
                <w:lang w:val="uk-UA"/>
              </w:rPr>
              <w:t>№</w:t>
            </w:r>
          </w:p>
        </w:tc>
        <w:tc>
          <w:tcPr>
            <w:tcW w:w="7857" w:type="dxa"/>
          </w:tcPr>
          <w:p w:rsidR="00DE317A" w:rsidRPr="00635686" w:rsidRDefault="00DE317A" w:rsidP="00C07B49">
            <w:pPr>
              <w:jc w:val="center"/>
              <w:rPr>
                <w:iCs/>
                <w:lang w:val="uk-UA"/>
              </w:rPr>
            </w:pPr>
            <w:r w:rsidRPr="00635686">
              <w:rPr>
                <w:iCs/>
                <w:lang w:val="uk-UA"/>
              </w:rPr>
              <w:t xml:space="preserve">Тема </w:t>
            </w:r>
          </w:p>
        </w:tc>
        <w:tc>
          <w:tcPr>
            <w:tcW w:w="1620" w:type="dxa"/>
          </w:tcPr>
          <w:p w:rsidR="00DE317A" w:rsidRPr="00635686" w:rsidRDefault="00DE317A" w:rsidP="004B2E7A">
            <w:pPr>
              <w:jc w:val="center"/>
              <w:rPr>
                <w:iCs/>
                <w:lang w:val="uk-UA"/>
              </w:rPr>
            </w:pPr>
            <w:r w:rsidRPr="00635686">
              <w:rPr>
                <w:iCs/>
                <w:lang w:val="uk-UA"/>
              </w:rPr>
              <w:t>Кількість годин</w:t>
            </w:r>
          </w:p>
        </w:tc>
      </w:tr>
      <w:tr w:rsidR="00DE317A" w:rsidRPr="00635686">
        <w:trPr>
          <w:trHeight w:val="70"/>
          <w:jc w:val="center"/>
        </w:trPr>
        <w:tc>
          <w:tcPr>
            <w:tcW w:w="540" w:type="dxa"/>
          </w:tcPr>
          <w:p w:rsidR="00DE317A" w:rsidRPr="00635686" w:rsidRDefault="00DE317A" w:rsidP="004B2E7A">
            <w:pPr>
              <w:rPr>
                <w:lang w:val="uk-UA"/>
              </w:rPr>
            </w:pPr>
            <w:r w:rsidRPr="00635686">
              <w:rPr>
                <w:lang w:val="uk-UA"/>
              </w:rPr>
              <w:t>1</w:t>
            </w:r>
          </w:p>
        </w:tc>
        <w:tc>
          <w:tcPr>
            <w:tcW w:w="7857" w:type="dxa"/>
          </w:tcPr>
          <w:p w:rsidR="00DE317A" w:rsidRPr="00635686" w:rsidRDefault="00DE317A" w:rsidP="004B2E7A">
            <w:pPr>
              <w:pStyle w:val="af4"/>
              <w:jc w:val="both"/>
              <w:rPr>
                <w:rFonts w:ascii="Times New Roman" w:hAnsi="Times New Roman" w:cs="Times New Roman"/>
                <w:i/>
                <w:iCs/>
                <w:sz w:val="28"/>
                <w:szCs w:val="28"/>
                <w:lang w:val="uk-UA"/>
              </w:rPr>
            </w:pPr>
            <w:r w:rsidRPr="00635686">
              <w:rPr>
                <w:rFonts w:ascii="Times New Roman" w:hAnsi="Times New Roman" w:cs="Times New Roman"/>
                <w:sz w:val="28"/>
                <w:szCs w:val="28"/>
                <w:lang w:val="uk-UA"/>
              </w:rPr>
              <w:t xml:space="preserve">Професійна етика в системі прикладного етичного знання. Специфічні особливості та завдання професійної етики </w:t>
            </w:r>
            <w:r w:rsidR="00C07B49" w:rsidRPr="00635686">
              <w:rPr>
                <w:rFonts w:ascii="Times New Roman" w:hAnsi="Times New Roman" w:cs="Times New Roman"/>
                <w:sz w:val="28"/>
                <w:szCs w:val="28"/>
                <w:lang w:val="uk-UA"/>
              </w:rPr>
              <w:t>у закладі вищої (зокрема, медичної) освіти</w:t>
            </w:r>
            <w:r w:rsidRPr="00635686">
              <w:rPr>
                <w:rFonts w:ascii="Times New Roman" w:hAnsi="Times New Roman" w:cs="Times New Roman"/>
                <w:sz w:val="28"/>
                <w:szCs w:val="28"/>
                <w:lang w:val="uk-UA"/>
              </w:rPr>
              <w:t>.</w:t>
            </w:r>
            <w:r w:rsidRPr="00635686">
              <w:rPr>
                <w:rFonts w:ascii="Times New Roman" w:hAnsi="Times New Roman" w:cs="Times New Roman"/>
                <w:i/>
                <w:iCs/>
                <w:sz w:val="28"/>
                <w:szCs w:val="28"/>
                <w:lang w:val="uk-UA"/>
              </w:rPr>
              <w:t xml:space="preserve"> </w:t>
            </w:r>
          </w:p>
          <w:p w:rsidR="00DE317A" w:rsidRPr="00635686" w:rsidRDefault="00DE317A" w:rsidP="004B2E7A">
            <w:pPr>
              <w:pStyle w:val="af4"/>
              <w:jc w:val="both"/>
              <w:rPr>
                <w:rFonts w:ascii="Times New Roman" w:hAnsi="Times New Roman" w:cs="Times New Roman"/>
                <w:sz w:val="28"/>
                <w:szCs w:val="28"/>
                <w:lang w:val="uk-UA"/>
              </w:rPr>
            </w:pPr>
            <w:r w:rsidRPr="00635686">
              <w:rPr>
                <w:rFonts w:ascii="Times New Roman" w:hAnsi="Times New Roman" w:cs="Times New Roman"/>
                <w:i/>
                <w:iCs/>
                <w:sz w:val="28"/>
                <w:szCs w:val="28"/>
                <w:lang w:val="uk-UA"/>
              </w:rPr>
              <w:t xml:space="preserve">Робота з першоджерелами, опрацювання навчальної літератури, робота з нормативними джерелами, підготовка есе, підготовка усного виступу, розробка презентаційних матеріалів з теми  </w:t>
            </w:r>
          </w:p>
        </w:tc>
        <w:tc>
          <w:tcPr>
            <w:tcW w:w="1620" w:type="dxa"/>
          </w:tcPr>
          <w:p w:rsidR="00DE317A" w:rsidRPr="00635686" w:rsidRDefault="00DE317A" w:rsidP="00635686">
            <w:pPr>
              <w:ind w:left="-90" w:right="-98"/>
              <w:jc w:val="center"/>
              <w:rPr>
                <w:lang w:val="uk-UA"/>
              </w:rPr>
            </w:pPr>
            <w:r w:rsidRPr="00635686">
              <w:rPr>
                <w:lang w:val="uk-UA"/>
              </w:rPr>
              <w:t>10</w:t>
            </w:r>
          </w:p>
        </w:tc>
      </w:tr>
      <w:tr w:rsidR="00DE317A" w:rsidRPr="00635686">
        <w:trPr>
          <w:jc w:val="center"/>
        </w:trPr>
        <w:tc>
          <w:tcPr>
            <w:tcW w:w="540" w:type="dxa"/>
          </w:tcPr>
          <w:p w:rsidR="00DE317A" w:rsidRPr="00635686" w:rsidRDefault="00DE317A" w:rsidP="004B2E7A">
            <w:pPr>
              <w:rPr>
                <w:lang w:val="uk-UA"/>
              </w:rPr>
            </w:pPr>
            <w:r w:rsidRPr="00635686">
              <w:rPr>
                <w:lang w:val="uk-UA"/>
              </w:rPr>
              <w:t>2</w:t>
            </w:r>
          </w:p>
        </w:tc>
        <w:tc>
          <w:tcPr>
            <w:tcW w:w="7857" w:type="dxa"/>
          </w:tcPr>
          <w:p w:rsidR="00DE317A" w:rsidRPr="00635686" w:rsidRDefault="00DE317A" w:rsidP="004B2E7A">
            <w:pPr>
              <w:pStyle w:val="af4"/>
              <w:jc w:val="left"/>
              <w:rPr>
                <w:rFonts w:ascii="Times New Roman" w:hAnsi="Times New Roman" w:cs="Times New Roman"/>
                <w:sz w:val="28"/>
                <w:szCs w:val="28"/>
                <w:lang w:val="uk-UA"/>
              </w:rPr>
            </w:pPr>
            <w:r w:rsidRPr="00635686">
              <w:rPr>
                <w:rFonts w:ascii="Times New Roman" w:hAnsi="Times New Roman" w:cs="Times New Roman"/>
                <w:sz w:val="28"/>
                <w:szCs w:val="28"/>
                <w:lang w:val="uk-UA"/>
              </w:rPr>
              <w:t>Професійна етика педагога: сутність, зміст, функції. Етико-аксіологічна спрямованість освіти. Акмеологічна культура особистості викладача.</w:t>
            </w:r>
          </w:p>
          <w:p w:rsidR="00DE317A" w:rsidRPr="00635686" w:rsidRDefault="00DE317A" w:rsidP="004B2E7A">
            <w:pPr>
              <w:pStyle w:val="af4"/>
              <w:jc w:val="left"/>
              <w:rPr>
                <w:rFonts w:ascii="Times New Roman" w:hAnsi="Times New Roman" w:cs="Times New Roman"/>
                <w:sz w:val="28"/>
                <w:szCs w:val="28"/>
                <w:lang w:val="uk-UA"/>
              </w:rPr>
            </w:pPr>
            <w:r w:rsidRPr="00635686">
              <w:rPr>
                <w:rFonts w:ascii="Times New Roman" w:hAnsi="Times New Roman" w:cs="Times New Roman"/>
                <w:color w:val="4F6228"/>
                <w:sz w:val="28"/>
                <w:szCs w:val="28"/>
                <w:lang w:val="uk-UA"/>
              </w:rPr>
              <w:t xml:space="preserve"> </w:t>
            </w:r>
            <w:r w:rsidRPr="00635686">
              <w:rPr>
                <w:rFonts w:ascii="Times New Roman" w:hAnsi="Times New Roman" w:cs="Times New Roman"/>
                <w:i/>
                <w:iCs/>
                <w:sz w:val="28"/>
                <w:szCs w:val="28"/>
                <w:lang w:val="uk-UA"/>
              </w:rPr>
              <w:t xml:space="preserve">Робота з першоджерелами, опрацювання навчальної літератури, підготовка порівняльного аналізу, підготовка есе, підготовка усного виступу, розробка презентаційних матеріалів з теми  </w:t>
            </w:r>
          </w:p>
        </w:tc>
        <w:tc>
          <w:tcPr>
            <w:tcW w:w="1620" w:type="dxa"/>
          </w:tcPr>
          <w:p w:rsidR="00DE317A" w:rsidRPr="00635686" w:rsidRDefault="00DE317A" w:rsidP="00635686">
            <w:pPr>
              <w:ind w:left="-90" w:right="-98"/>
              <w:jc w:val="center"/>
              <w:rPr>
                <w:lang w:val="uk-UA"/>
              </w:rPr>
            </w:pPr>
            <w:r w:rsidRPr="00635686">
              <w:rPr>
                <w:lang w:val="uk-UA"/>
              </w:rPr>
              <w:t>10</w:t>
            </w:r>
          </w:p>
        </w:tc>
      </w:tr>
      <w:tr w:rsidR="00DE317A" w:rsidRPr="00635686">
        <w:trPr>
          <w:jc w:val="center"/>
        </w:trPr>
        <w:tc>
          <w:tcPr>
            <w:tcW w:w="540" w:type="dxa"/>
          </w:tcPr>
          <w:p w:rsidR="00DE317A" w:rsidRPr="00635686" w:rsidRDefault="00DE317A" w:rsidP="004B2E7A">
            <w:pPr>
              <w:rPr>
                <w:lang w:val="uk-UA"/>
              </w:rPr>
            </w:pPr>
            <w:r w:rsidRPr="00635686">
              <w:rPr>
                <w:lang w:val="uk-UA"/>
              </w:rPr>
              <w:t>3</w:t>
            </w:r>
          </w:p>
        </w:tc>
        <w:tc>
          <w:tcPr>
            <w:tcW w:w="7857" w:type="dxa"/>
          </w:tcPr>
          <w:p w:rsidR="00DE317A" w:rsidRPr="00635686" w:rsidRDefault="00DE317A" w:rsidP="004B2E7A">
            <w:pPr>
              <w:pStyle w:val="af4"/>
              <w:jc w:val="left"/>
              <w:rPr>
                <w:rFonts w:ascii="Times New Roman" w:hAnsi="Times New Roman" w:cs="Times New Roman"/>
                <w:sz w:val="28"/>
                <w:szCs w:val="28"/>
                <w:lang w:val="uk-UA"/>
              </w:rPr>
            </w:pPr>
            <w:r w:rsidRPr="00635686">
              <w:rPr>
                <w:rFonts w:ascii="Times New Roman" w:hAnsi="Times New Roman" w:cs="Times New Roman"/>
                <w:sz w:val="28"/>
                <w:szCs w:val="28"/>
                <w:lang w:val="uk-UA"/>
              </w:rPr>
              <w:t xml:space="preserve">Особливості педагогічної етики у вищому навчальному закладі. Етика відносин у системі «педагог – студент». </w:t>
            </w:r>
          </w:p>
          <w:p w:rsidR="00DE317A" w:rsidRPr="00635686" w:rsidRDefault="00DE317A" w:rsidP="004B2E7A">
            <w:pPr>
              <w:pStyle w:val="af4"/>
              <w:jc w:val="left"/>
              <w:rPr>
                <w:rFonts w:ascii="Times New Roman" w:hAnsi="Times New Roman" w:cs="Times New Roman"/>
                <w:sz w:val="28"/>
                <w:szCs w:val="28"/>
                <w:lang w:val="uk-UA"/>
              </w:rPr>
            </w:pPr>
            <w:r w:rsidRPr="00635686">
              <w:rPr>
                <w:rFonts w:ascii="Times New Roman" w:hAnsi="Times New Roman" w:cs="Times New Roman"/>
                <w:i/>
                <w:iCs/>
                <w:sz w:val="28"/>
                <w:szCs w:val="28"/>
                <w:lang w:val="uk-UA"/>
              </w:rPr>
              <w:t xml:space="preserve">Робота з першоджерелами, опрацювання навчальної літератури, моделювання ситуативних відносин,  розробка варіантів поведінки, підготовка есе, підготовка усного виступу, розробка презентаційних матеріалів з теми  </w:t>
            </w:r>
          </w:p>
        </w:tc>
        <w:tc>
          <w:tcPr>
            <w:tcW w:w="1620" w:type="dxa"/>
          </w:tcPr>
          <w:p w:rsidR="00DE317A" w:rsidRPr="00635686" w:rsidRDefault="00DE317A" w:rsidP="00635686">
            <w:pPr>
              <w:ind w:left="-90" w:right="-98"/>
              <w:jc w:val="center"/>
              <w:rPr>
                <w:lang w:val="uk-UA"/>
              </w:rPr>
            </w:pPr>
            <w:r w:rsidRPr="00635686">
              <w:rPr>
                <w:lang w:val="uk-UA"/>
              </w:rPr>
              <w:t>10</w:t>
            </w:r>
          </w:p>
        </w:tc>
      </w:tr>
      <w:tr w:rsidR="00DE317A" w:rsidRPr="00635686">
        <w:trPr>
          <w:jc w:val="center"/>
        </w:trPr>
        <w:tc>
          <w:tcPr>
            <w:tcW w:w="540" w:type="dxa"/>
          </w:tcPr>
          <w:p w:rsidR="00DE317A" w:rsidRPr="00635686" w:rsidRDefault="00DE317A" w:rsidP="004B2E7A">
            <w:pPr>
              <w:rPr>
                <w:lang w:val="uk-UA"/>
              </w:rPr>
            </w:pPr>
            <w:r w:rsidRPr="00635686">
              <w:rPr>
                <w:lang w:val="uk-UA"/>
              </w:rPr>
              <w:t>4</w:t>
            </w:r>
          </w:p>
        </w:tc>
        <w:tc>
          <w:tcPr>
            <w:tcW w:w="7857" w:type="dxa"/>
          </w:tcPr>
          <w:p w:rsidR="00DE317A" w:rsidRPr="00635686" w:rsidRDefault="00DE317A" w:rsidP="004B2E7A">
            <w:pPr>
              <w:pStyle w:val="af4"/>
              <w:jc w:val="left"/>
              <w:rPr>
                <w:rFonts w:ascii="Times New Roman" w:hAnsi="Times New Roman" w:cs="Times New Roman"/>
                <w:i/>
                <w:iCs/>
                <w:sz w:val="28"/>
                <w:szCs w:val="28"/>
                <w:lang w:val="uk-UA"/>
              </w:rPr>
            </w:pPr>
            <w:r w:rsidRPr="00635686">
              <w:rPr>
                <w:rFonts w:ascii="Times New Roman" w:hAnsi="Times New Roman" w:cs="Times New Roman"/>
                <w:sz w:val="28"/>
                <w:szCs w:val="28"/>
                <w:lang w:val="uk-UA"/>
              </w:rPr>
              <w:t>Професійна етика педагогічного колективу. Етика взаємовідносин в системі «педагог – педагог».</w:t>
            </w:r>
            <w:r w:rsidRPr="00635686">
              <w:rPr>
                <w:rFonts w:ascii="Times New Roman" w:hAnsi="Times New Roman" w:cs="Times New Roman"/>
                <w:i/>
                <w:iCs/>
                <w:sz w:val="28"/>
                <w:szCs w:val="28"/>
                <w:lang w:val="uk-UA"/>
              </w:rPr>
              <w:t xml:space="preserve"> </w:t>
            </w:r>
          </w:p>
          <w:p w:rsidR="00DE317A" w:rsidRPr="00635686" w:rsidRDefault="00DE317A" w:rsidP="004B2E7A">
            <w:pPr>
              <w:pStyle w:val="af4"/>
              <w:jc w:val="left"/>
              <w:rPr>
                <w:rFonts w:ascii="Times New Roman" w:hAnsi="Times New Roman" w:cs="Times New Roman"/>
                <w:sz w:val="28"/>
                <w:szCs w:val="28"/>
                <w:lang w:val="uk-UA"/>
              </w:rPr>
            </w:pPr>
            <w:r w:rsidRPr="00635686">
              <w:rPr>
                <w:rFonts w:ascii="Times New Roman" w:hAnsi="Times New Roman" w:cs="Times New Roman"/>
                <w:i/>
                <w:iCs/>
                <w:sz w:val="28"/>
                <w:szCs w:val="28"/>
                <w:lang w:val="uk-UA"/>
              </w:rPr>
              <w:t xml:space="preserve">Робота з першоджерелами, опрацювання навчальної літератури, підготовка порівняльного аналізу, моделювання ситуативних відносин,  розробка варіантів поведінки, підготовка есе, підготовка усного виступу, розробка презентаційних матеріалів з теми  </w:t>
            </w:r>
          </w:p>
        </w:tc>
        <w:tc>
          <w:tcPr>
            <w:tcW w:w="1620" w:type="dxa"/>
          </w:tcPr>
          <w:p w:rsidR="00DE317A" w:rsidRPr="00635686" w:rsidRDefault="00DE317A" w:rsidP="00635686">
            <w:pPr>
              <w:ind w:left="-90" w:right="-98"/>
              <w:jc w:val="center"/>
              <w:rPr>
                <w:lang w:val="uk-UA"/>
              </w:rPr>
            </w:pPr>
            <w:r w:rsidRPr="00635686">
              <w:rPr>
                <w:lang w:val="uk-UA"/>
              </w:rPr>
              <w:t>12</w:t>
            </w:r>
          </w:p>
        </w:tc>
      </w:tr>
      <w:tr w:rsidR="00DE317A" w:rsidRPr="00635686">
        <w:trPr>
          <w:jc w:val="center"/>
        </w:trPr>
        <w:tc>
          <w:tcPr>
            <w:tcW w:w="540" w:type="dxa"/>
          </w:tcPr>
          <w:p w:rsidR="00DE317A" w:rsidRPr="00635686" w:rsidRDefault="00DE317A" w:rsidP="004B2E7A">
            <w:pPr>
              <w:rPr>
                <w:lang w:val="uk-UA"/>
              </w:rPr>
            </w:pPr>
            <w:r w:rsidRPr="00635686">
              <w:rPr>
                <w:lang w:val="uk-UA"/>
              </w:rPr>
              <w:t>5</w:t>
            </w:r>
          </w:p>
        </w:tc>
        <w:tc>
          <w:tcPr>
            <w:tcW w:w="7857" w:type="dxa"/>
          </w:tcPr>
          <w:p w:rsidR="00DE317A" w:rsidRPr="00635686" w:rsidRDefault="00DE317A" w:rsidP="004B2E7A">
            <w:pPr>
              <w:jc w:val="both"/>
              <w:rPr>
                <w:lang w:val="uk-UA"/>
              </w:rPr>
            </w:pPr>
            <w:r w:rsidRPr="00635686">
              <w:rPr>
                <w:lang w:val="uk-UA"/>
              </w:rPr>
              <w:t>Етика педагога та вченого в системі вищої освіти.</w:t>
            </w:r>
          </w:p>
          <w:p w:rsidR="00DE317A" w:rsidRPr="00635686" w:rsidRDefault="00DE317A" w:rsidP="004B2E7A">
            <w:pPr>
              <w:jc w:val="both"/>
              <w:rPr>
                <w:color w:val="000000"/>
                <w:lang w:val="uk-UA"/>
              </w:rPr>
            </w:pPr>
            <w:r w:rsidRPr="00635686">
              <w:rPr>
                <w:i/>
                <w:iCs/>
                <w:lang w:val="uk-UA"/>
              </w:rPr>
              <w:lastRenderedPageBreak/>
              <w:t xml:space="preserve"> Робота з першоджерелами, опрацювання навчальної літератури, підготовка есе, підготовка усного виступу, розробка презентаційних матеріалів з теми  </w:t>
            </w:r>
          </w:p>
        </w:tc>
        <w:tc>
          <w:tcPr>
            <w:tcW w:w="1620" w:type="dxa"/>
          </w:tcPr>
          <w:p w:rsidR="00DE317A" w:rsidRPr="00635686" w:rsidRDefault="00DE317A" w:rsidP="00635686">
            <w:pPr>
              <w:pStyle w:val="af4"/>
              <w:rPr>
                <w:rFonts w:ascii="Times New Roman" w:hAnsi="Times New Roman" w:cs="Times New Roman"/>
                <w:sz w:val="28"/>
                <w:szCs w:val="28"/>
                <w:lang w:val="uk-UA"/>
              </w:rPr>
            </w:pPr>
            <w:r w:rsidRPr="00635686">
              <w:rPr>
                <w:rFonts w:ascii="Times New Roman" w:hAnsi="Times New Roman" w:cs="Times New Roman"/>
                <w:sz w:val="28"/>
                <w:szCs w:val="28"/>
                <w:lang w:val="uk-UA"/>
              </w:rPr>
              <w:lastRenderedPageBreak/>
              <w:t>12</w:t>
            </w:r>
          </w:p>
        </w:tc>
      </w:tr>
      <w:tr w:rsidR="00DE317A" w:rsidRPr="00635686">
        <w:trPr>
          <w:jc w:val="center"/>
        </w:trPr>
        <w:tc>
          <w:tcPr>
            <w:tcW w:w="540" w:type="dxa"/>
          </w:tcPr>
          <w:p w:rsidR="00DE317A" w:rsidRPr="00635686" w:rsidRDefault="00DE317A" w:rsidP="004B2E7A">
            <w:pPr>
              <w:rPr>
                <w:lang w:val="uk-UA"/>
              </w:rPr>
            </w:pPr>
            <w:r w:rsidRPr="00635686">
              <w:rPr>
                <w:lang w:val="uk-UA"/>
              </w:rPr>
              <w:lastRenderedPageBreak/>
              <w:t>6</w:t>
            </w:r>
          </w:p>
        </w:tc>
        <w:tc>
          <w:tcPr>
            <w:tcW w:w="7857" w:type="dxa"/>
          </w:tcPr>
          <w:p w:rsidR="00DE317A" w:rsidRPr="00635686" w:rsidRDefault="00DE317A" w:rsidP="004B2E7A">
            <w:pPr>
              <w:pStyle w:val="af4"/>
              <w:jc w:val="left"/>
              <w:rPr>
                <w:rFonts w:ascii="Times New Roman" w:hAnsi="Times New Roman" w:cs="Times New Roman"/>
                <w:sz w:val="28"/>
                <w:szCs w:val="28"/>
                <w:lang w:val="uk-UA"/>
              </w:rPr>
            </w:pPr>
            <w:r w:rsidRPr="00635686">
              <w:rPr>
                <w:rFonts w:ascii="Times New Roman" w:hAnsi="Times New Roman" w:cs="Times New Roman"/>
                <w:sz w:val="28"/>
                <w:szCs w:val="28"/>
                <w:lang w:val="uk-UA"/>
              </w:rPr>
              <w:t>Е</w:t>
            </w:r>
            <w:r w:rsidRPr="00635686">
              <w:rPr>
                <w:rFonts w:ascii="Times New Roman" w:hAnsi="Times New Roman" w:cs="Times New Roman"/>
                <w:color w:val="000000"/>
                <w:sz w:val="28"/>
                <w:szCs w:val="28"/>
                <w:lang w:val="uk-UA"/>
              </w:rPr>
              <w:t>тика і культура міжособистістного спілкування педагога</w:t>
            </w:r>
            <w:r w:rsidRPr="00635686">
              <w:rPr>
                <w:rFonts w:ascii="Times New Roman" w:hAnsi="Times New Roman" w:cs="Times New Roman"/>
                <w:sz w:val="28"/>
                <w:szCs w:val="28"/>
                <w:lang w:val="uk-UA"/>
              </w:rPr>
              <w:t>. Імідж викладача в корпоративній культурі освітнього закладу.</w:t>
            </w:r>
            <w:r w:rsidRPr="00635686">
              <w:rPr>
                <w:rFonts w:ascii="Times New Roman" w:hAnsi="Times New Roman" w:cs="Times New Roman"/>
                <w:i/>
                <w:iCs/>
                <w:sz w:val="28"/>
                <w:szCs w:val="28"/>
                <w:lang w:val="uk-UA"/>
              </w:rPr>
              <w:t xml:space="preserve"> Робота з першоджерелами, опрацювання навчальної літератури, підготовка порівняльного аналізу, моделювання ситуативних відносин, розробка варіантів поведінки, підготовка есе, підготовка усного виступу, розробка презентаційних матеріалів з теми  </w:t>
            </w:r>
          </w:p>
        </w:tc>
        <w:tc>
          <w:tcPr>
            <w:tcW w:w="1620" w:type="dxa"/>
          </w:tcPr>
          <w:p w:rsidR="00DE317A" w:rsidRPr="00635686" w:rsidRDefault="00DE317A" w:rsidP="00635686">
            <w:pPr>
              <w:pStyle w:val="af4"/>
              <w:rPr>
                <w:rFonts w:ascii="Times New Roman" w:hAnsi="Times New Roman" w:cs="Times New Roman"/>
                <w:sz w:val="28"/>
                <w:szCs w:val="28"/>
                <w:lang w:val="uk-UA"/>
              </w:rPr>
            </w:pPr>
            <w:r w:rsidRPr="00635686">
              <w:rPr>
                <w:rFonts w:ascii="Times New Roman" w:hAnsi="Times New Roman" w:cs="Times New Roman"/>
                <w:sz w:val="28"/>
                <w:szCs w:val="28"/>
                <w:lang w:val="uk-UA"/>
              </w:rPr>
              <w:t>12</w:t>
            </w:r>
          </w:p>
        </w:tc>
      </w:tr>
      <w:tr w:rsidR="00DE317A" w:rsidRPr="00635686">
        <w:trPr>
          <w:jc w:val="center"/>
        </w:trPr>
        <w:tc>
          <w:tcPr>
            <w:tcW w:w="540" w:type="dxa"/>
          </w:tcPr>
          <w:p w:rsidR="00DE317A" w:rsidRPr="00635686" w:rsidRDefault="00DE317A" w:rsidP="004B2E7A">
            <w:pPr>
              <w:rPr>
                <w:lang w:val="uk-UA"/>
              </w:rPr>
            </w:pPr>
            <w:r w:rsidRPr="00635686">
              <w:rPr>
                <w:lang w:val="uk-UA"/>
              </w:rPr>
              <w:t>7</w:t>
            </w:r>
          </w:p>
        </w:tc>
        <w:tc>
          <w:tcPr>
            <w:tcW w:w="7857" w:type="dxa"/>
          </w:tcPr>
          <w:p w:rsidR="00DE317A" w:rsidRPr="00635686" w:rsidRDefault="00DE317A" w:rsidP="00380B66">
            <w:pPr>
              <w:pStyle w:val="af4"/>
              <w:jc w:val="both"/>
              <w:rPr>
                <w:rFonts w:ascii="Times New Roman" w:hAnsi="Times New Roman" w:cs="Times New Roman"/>
                <w:sz w:val="28"/>
                <w:szCs w:val="28"/>
                <w:lang w:val="uk-UA"/>
              </w:rPr>
            </w:pPr>
            <w:r w:rsidRPr="00635686">
              <w:rPr>
                <w:rFonts w:ascii="Times New Roman" w:hAnsi="Times New Roman" w:cs="Times New Roman"/>
                <w:sz w:val="28"/>
                <w:szCs w:val="28"/>
              </w:rPr>
              <w:t>Етикет у професійній культурі педагога</w:t>
            </w:r>
            <w:r w:rsidRPr="00635686">
              <w:rPr>
                <w:rFonts w:ascii="Times New Roman" w:hAnsi="Times New Roman" w:cs="Times New Roman"/>
                <w:sz w:val="28"/>
                <w:szCs w:val="28"/>
                <w:lang w:val="uk-UA"/>
              </w:rPr>
              <w:t xml:space="preserve">. </w:t>
            </w:r>
          </w:p>
          <w:p w:rsidR="00DE317A" w:rsidRPr="00635686" w:rsidRDefault="00DE317A" w:rsidP="00380B66">
            <w:pPr>
              <w:pStyle w:val="af4"/>
              <w:jc w:val="both"/>
              <w:rPr>
                <w:rFonts w:ascii="Times New Roman" w:hAnsi="Times New Roman" w:cs="Times New Roman"/>
                <w:sz w:val="28"/>
                <w:szCs w:val="28"/>
                <w:lang w:val="uk-UA"/>
              </w:rPr>
            </w:pPr>
            <w:r w:rsidRPr="00635686">
              <w:rPr>
                <w:rFonts w:ascii="Times New Roman" w:hAnsi="Times New Roman" w:cs="Times New Roman"/>
                <w:i/>
                <w:iCs/>
                <w:sz w:val="28"/>
                <w:szCs w:val="28"/>
                <w:lang w:val="uk-UA"/>
              </w:rPr>
              <w:t xml:space="preserve">Робота з першоджерелами, опрацювання навчальної літератури, підготовка порівняльного аналізу, моделювання ситуативних відносин, розробка варіантів поведінки, підготовка есе, підготовка усного виступу, розробка презентаційних матеріалів з теми  </w:t>
            </w:r>
          </w:p>
        </w:tc>
        <w:tc>
          <w:tcPr>
            <w:tcW w:w="1620" w:type="dxa"/>
          </w:tcPr>
          <w:p w:rsidR="00DE317A" w:rsidRPr="00635686" w:rsidRDefault="00DE317A" w:rsidP="00635686">
            <w:pPr>
              <w:pStyle w:val="af4"/>
              <w:rPr>
                <w:rFonts w:ascii="Times New Roman" w:hAnsi="Times New Roman" w:cs="Times New Roman"/>
                <w:sz w:val="28"/>
                <w:szCs w:val="28"/>
                <w:lang w:val="uk-UA"/>
              </w:rPr>
            </w:pPr>
            <w:r w:rsidRPr="00635686">
              <w:rPr>
                <w:rFonts w:ascii="Times New Roman" w:hAnsi="Times New Roman" w:cs="Times New Roman"/>
                <w:sz w:val="28"/>
                <w:szCs w:val="28"/>
                <w:lang w:val="uk-UA"/>
              </w:rPr>
              <w:t>12</w:t>
            </w:r>
          </w:p>
        </w:tc>
      </w:tr>
      <w:tr w:rsidR="00DE317A" w:rsidRPr="00635686">
        <w:trPr>
          <w:jc w:val="center"/>
        </w:trPr>
        <w:tc>
          <w:tcPr>
            <w:tcW w:w="540" w:type="dxa"/>
          </w:tcPr>
          <w:p w:rsidR="00DE317A" w:rsidRPr="00635686" w:rsidRDefault="00DE317A" w:rsidP="004B2E7A">
            <w:pPr>
              <w:rPr>
                <w:lang w:val="uk-UA"/>
              </w:rPr>
            </w:pPr>
          </w:p>
        </w:tc>
        <w:tc>
          <w:tcPr>
            <w:tcW w:w="7857" w:type="dxa"/>
          </w:tcPr>
          <w:p w:rsidR="00DE317A" w:rsidRPr="00635686" w:rsidRDefault="00DE317A" w:rsidP="004B2E7A">
            <w:pPr>
              <w:rPr>
                <w:i/>
                <w:iCs/>
                <w:lang w:val="uk-UA"/>
              </w:rPr>
            </w:pPr>
            <w:r w:rsidRPr="00635686">
              <w:rPr>
                <w:i/>
                <w:iCs/>
                <w:lang w:val="uk-UA"/>
              </w:rPr>
              <w:t>Разом:</w:t>
            </w:r>
          </w:p>
        </w:tc>
        <w:tc>
          <w:tcPr>
            <w:tcW w:w="1620" w:type="dxa"/>
          </w:tcPr>
          <w:p w:rsidR="00DE317A" w:rsidRPr="00635686" w:rsidRDefault="00DE317A" w:rsidP="004B2E7A">
            <w:pPr>
              <w:jc w:val="center"/>
              <w:rPr>
                <w:lang w:val="uk-UA"/>
              </w:rPr>
            </w:pPr>
            <w:r w:rsidRPr="00635686">
              <w:rPr>
                <w:lang w:val="uk-UA"/>
              </w:rPr>
              <w:t>78</w:t>
            </w:r>
          </w:p>
        </w:tc>
      </w:tr>
    </w:tbl>
    <w:p w:rsidR="00DE317A" w:rsidRPr="00635686" w:rsidRDefault="00DE317A" w:rsidP="00380B66">
      <w:pPr>
        <w:pStyle w:val="a5"/>
        <w:spacing w:after="0"/>
        <w:ind w:left="176"/>
        <w:rPr>
          <w:b/>
          <w:bCs/>
          <w:sz w:val="28"/>
          <w:szCs w:val="28"/>
          <w:lang w:val="uk-UA"/>
        </w:rPr>
      </w:pPr>
    </w:p>
    <w:p w:rsidR="00DE317A" w:rsidRPr="00635686" w:rsidRDefault="00DE317A" w:rsidP="00380B66">
      <w:pPr>
        <w:jc w:val="center"/>
        <w:rPr>
          <w:b/>
          <w:bCs/>
          <w:lang w:val="uk-UA"/>
        </w:rPr>
      </w:pPr>
      <w:r w:rsidRPr="00635686">
        <w:rPr>
          <w:b/>
          <w:bCs/>
          <w:lang w:val="uk-UA"/>
        </w:rPr>
        <w:t>9. Індивідуальні завдання</w:t>
      </w:r>
    </w:p>
    <w:p w:rsidR="00DE317A" w:rsidRPr="00635686" w:rsidRDefault="00DE317A" w:rsidP="00380B66">
      <w:pPr>
        <w:ind w:left="284" w:hanging="284"/>
        <w:jc w:val="center"/>
        <w:rPr>
          <w:lang w:val="uk-UA"/>
        </w:rPr>
      </w:pPr>
      <w:r w:rsidRPr="00635686">
        <w:rPr>
          <w:lang w:val="uk-UA"/>
        </w:rPr>
        <w:t>Не передбачено навчальним планом</w:t>
      </w:r>
    </w:p>
    <w:p w:rsidR="00DE317A" w:rsidRDefault="00DE317A" w:rsidP="00380B66">
      <w:pPr>
        <w:widowControl w:val="0"/>
        <w:autoSpaceDE w:val="0"/>
        <w:autoSpaceDN w:val="0"/>
        <w:adjustRightInd w:val="0"/>
        <w:jc w:val="center"/>
        <w:rPr>
          <w:b/>
          <w:bCs/>
          <w:lang w:val="uk-UA" w:eastAsia="uk-UA"/>
        </w:rPr>
      </w:pPr>
    </w:p>
    <w:p w:rsidR="00DE317A" w:rsidRPr="00635686" w:rsidRDefault="00DE317A" w:rsidP="00380B66">
      <w:pPr>
        <w:widowControl w:val="0"/>
        <w:autoSpaceDE w:val="0"/>
        <w:autoSpaceDN w:val="0"/>
        <w:adjustRightInd w:val="0"/>
        <w:jc w:val="center"/>
        <w:rPr>
          <w:b/>
          <w:bCs/>
          <w:lang w:val="uk-UA" w:eastAsia="uk-UA"/>
        </w:rPr>
      </w:pPr>
      <w:r w:rsidRPr="00635686">
        <w:rPr>
          <w:b/>
          <w:bCs/>
          <w:lang w:val="uk-UA" w:eastAsia="uk-UA"/>
        </w:rPr>
        <w:t>10. Політика викладача (кафедри)</w:t>
      </w:r>
    </w:p>
    <w:p w:rsidR="00DE317A" w:rsidRPr="00635686" w:rsidRDefault="00DE317A" w:rsidP="00380B66">
      <w:pPr>
        <w:jc w:val="center"/>
        <w:rPr>
          <w:b/>
          <w:bCs/>
          <w:lang w:val="uk-UA"/>
        </w:rPr>
      </w:pPr>
      <w:r w:rsidRPr="00635686">
        <w:rPr>
          <w:b/>
          <w:bCs/>
          <w:lang w:val="uk-UA"/>
        </w:rPr>
        <w:t>Академічні очікування від студентів/-ок</w:t>
      </w:r>
    </w:p>
    <w:p w:rsidR="00DE317A" w:rsidRPr="00635686" w:rsidRDefault="00DE317A" w:rsidP="00380B66">
      <w:pPr>
        <w:jc w:val="center"/>
        <w:rPr>
          <w:rStyle w:val="tlid-translation"/>
          <w:b/>
          <w:bCs/>
          <w:lang w:val="uk-UA"/>
        </w:rPr>
      </w:pPr>
      <w:r w:rsidRPr="00635686">
        <w:rPr>
          <w:rStyle w:val="tlid-translation"/>
          <w:b/>
          <w:bCs/>
          <w:lang w:val="uk-UA"/>
        </w:rPr>
        <w:t>Вимоги до курсу</w:t>
      </w:r>
    </w:p>
    <w:p w:rsidR="00DE317A" w:rsidRPr="00635686" w:rsidRDefault="00DE317A" w:rsidP="006E362D">
      <w:pPr>
        <w:ind w:firstLine="567"/>
        <w:jc w:val="both"/>
        <w:rPr>
          <w:rStyle w:val="tlid-translation"/>
          <w:lang w:val="uk-UA"/>
        </w:rPr>
      </w:pPr>
      <w:r w:rsidRPr="00635686">
        <w:rPr>
          <w:rStyle w:val="tlid-translation"/>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DE317A" w:rsidRPr="00635686" w:rsidRDefault="00DE317A" w:rsidP="006E362D">
      <w:pPr>
        <w:ind w:firstLine="567"/>
        <w:jc w:val="both"/>
        <w:rPr>
          <w:lang w:val="uk-UA"/>
        </w:rPr>
      </w:pPr>
      <w:r w:rsidRPr="00635686">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DE317A" w:rsidRPr="00635686" w:rsidRDefault="00DE317A" w:rsidP="006E362D">
      <w:pPr>
        <w:ind w:firstLine="567"/>
        <w:jc w:val="both"/>
        <w:rPr>
          <w:lang w:val="uk-UA"/>
        </w:rPr>
      </w:pPr>
      <w:r w:rsidRPr="00635686">
        <w:rPr>
          <w:lang w:val="uk-UA"/>
        </w:rPr>
        <w:t xml:space="preserve">Під час </w:t>
      </w:r>
      <w:r w:rsidRPr="00635686">
        <w:rPr>
          <w:b/>
          <w:bCs/>
          <w:lang w:val="uk-UA"/>
        </w:rPr>
        <w:t>лекційного заняття</w:t>
      </w:r>
      <w:r w:rsidRPr="00635686">
        <w:rPr>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DE317A" w:rsidRPr="00635686" w:rsidRDefault="00DE317A" w:rsidP="00876E5E">
      <w:pPr>
        <w:jc w:val="center"/>
        <w:rPr>
          <w:b/>
          <w:bCs/>
          <w:lang w:val="uk-UA"/>
        </w:rPr>
      </w:pPr>
      <w:r w:rsidRPr="00635686">
        <w:rPr>
          <w:b/>
          <w:bCs/>
          <w:lang w:val="uk-UA"/>
        </w:rPr>
        <w:t>Практичні заняття</w:t>
      </w:r>
    </w:p>
    <w:p w:rsidR="00DE317A" w:rsidRPr="00635686" w:rsidRDefault="00DE317A" w:rsidP="006E362D">
      <w:pPr>
        <w:ind w:firstLine="708"/>
        <w:jc w:val="both"/>
        <w:rPr>
          <w:lang w:val="uk-UA"/>
        </w:rPr>
      </w:pPr>
      <w:r w:rsidRPr="00635686">
        <w:rPr>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DE317A" w:rsidRPr="00635686" w:rsidRDefault="00DE317A" w:rsidP="006E362D">
      <w:pPr>
        <w:pStyle w:val="a9"/>
        <w:numPr>
          <w:ilvl w:val="0"/>
          <w:numId w:val="19"/>
        </w:numPr>
        <w:jc w:val="both"/>
        <w:rPr>
          <w:lang w:val="uk-UA"/>
        </w:rPr>
      </w:pPr>
      <w:r w:rsidRPr="00635686">
        <w:rPr>
          <w:lang w:val="uk-UA"/>
        </w:rPr>
        <w:t>повага до колег,</w:t>
      </w:r>
    </w:p>
    <w:p w:rsidR="00DE317A" w:rsidRPr="00635686" w:rsidRDefault="00DE317A" w:rsidP="006E362D">
      <w:pPr>
        <w:pStyle w:val="a9"/>
        <w:numPr>
          <w:ilvl w:val="0"/>
          <w:numId w:val="19"/>
        </w:numPr>
        <w:jc w:val="both"/>
        <w:rPr>
          <w:lang w:val="uk-UA"/>
        </w:rPr>
      </w:pPr>
      <w:r w:rsidRPr="00635686">
        <w:rPr>
          <w:lang w:val="uk-UA"/>
        </w:rPr>
        <w:t xml:space="preserve">толерантність до інших та їхнього досвіду, </w:t>
      </w:r>
    </w:p>
    <w:p w:rsidR="00DE317A" w:rsidRPr="00635686" w:rsidRDefault="00DE317A" w:rsidP="006E362D">
      <w:pPr>
        <w:pStyle w:val="a9"/>
        <w:numPr>
          <w:ilvl w:val="0"/>
          <w:numId w:val="19"/>
        </w:numPr>
        <w:jc w:val="both"/>
        <w:rPr>
          <w:lang w:val="uk-UA"/>
        </w:rPr>
      </w:pPr>
      <w:r w:rsidRPr="00635686">
        <w:rPr>
          <w:lang w:val="uk-UA"/>
        </w:rPr>
        <w:t>сприйнятливість та неупередженість,</w:t>
      </w:r>
    </w:p>
    <w:p w:rsidR="00DE317A" w:rsidRPr="00635686" w:rsidRDefault="00DE317A" w:rsidP="006E362D">
      <w:pPr>
        <w:pStyle w:val="a9"/>
        <w:numPr>
          <w:ilvl w:val="0"/>
          <w:numId w:val="19"/>
        </w:numPr>
        <w:jc w:val="both"/>
        <w:rPr>
          <w:lang w:val="uk-UA"/>
        </w:rPr>
      </w:pPr>
      <w:r w:rsidRPr="00635686">
        <w:rPr>
          <w:lang w:val="uk-UA"/>
        </w:rPr>
        <w:t>здатність не погоджуватися з думкою, але шанувати особистість опонента/-ки,</w:t>
      </w:r>
    </w:p>
    <w:p w:rsidR="00DE317A" w:rsidRPr="00635686" w:rsidRDefault="00DE317A" w:rsidP="006E362D">
      <w:pPr>
        <w:pStyle w:val="a9"/>
        <w:numPr>
          <w:ilvl w:val="0"/>
          <w:numId w:val="19"/>
        </w:numPr>
        <w:jc w:val="both"/>
        <w:rPr>
          <w:lang w:val="uk-UA"/>
        </w:rPr>
      </w:pPr>
      <w:r w:rsidRPr="00635686">
        <w:rPr>
          <w:lang w:val="uk-UA"/>
        </w:rPr>
        <w:lastRenderedPageBreak/>
        <w:t>ретельна аргументація своєї думки та сміливість змінювати свою позицію під впливом доказів,</w:t>
      </w:r>
    </w:p>
    <w:p w:rsidR="00DE317A" w:rsidRPr="00635686" w:rsidRDefault="00DE317A" w:rsidP="006E362D">
      <w:pPr>
        <w:pStyle w:val="a9"/>
        <w:numPr>
          <w:ilvl w:val="0"/>
          <w:numId w:val="19"/>
        </w:numPr>
        <w:jc w:val="both"/>
        <w:rPr>
          <w:lang w:val="uk-UA"/>
        </w:rPr>
      </w:pPr>
      <w:r w:rsidRPr="00635686">
        <w:rPr>
          <w:lang w:val="uk-UA"/>
        </w:rPr>
        <w:t xml:space="preserve">я-висловлювання, коли людина уникає непотрібних узагальнювань, </w:t>
      </w:r>
      <w:r w:rsidRPr="00635686">
        <w:rPr>
          <w:rStyle w:val="tlid-translation"/>
          <w:lang w:val="uk-UA"/>
        </w:rPr>
        <w:t>описує свої почуття і формулює свої побажання з опорою на власні думки і емоції,</w:t>
      </w:r>
    </w:p>
    <w:p w:rsidR="00DE317A" w:rsidRPr="00635686" w:rsidRDefault="00DE317A" w:rsidP="006E362D">
      <w:pPr>
        <w:pStyle w:val="a9"/>
        <w:numPr>
          <w:ilvl w:val="0"/>
          <w:numId w:val="19"/>
        </w:numPr>
        <w:jc w:val="both"/>
        <w:rPr>
          <w:rStyle w:val="tlid-translation"/>
          <w:lang w:val="uk-UA"/>
        </w:rPr>
      </w:pPr>
      <w:r w:rsidRPr="00635686">
        <w:rPr>
          <w:lang w:val="uk-UA"/>
        </w:rPr>
        <w:t>обов’язкове знайомство з першоджерелами.</w:t>
      </w:r>
    </w:p>
    <w:p w:rsidR="00DE317A" w:rsidRPr="00635686" w:rsidRDefault="00DE317A" w:rsidP="006E362D">
      <w:pPr>
        <w:ind w:firstLine="708"/>
        <w:jc w:val="both"/>
        <w:rPr>
          <w:lang w:val="uk-UA"/>
        </w:rPr>
      </w:pPr>
      <w:r w:rsidRPr="00635686">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DE317A" w:rsidRPr="00635686" w:rsidRDefault="00DE317A" w:rsidP="006E362D">
      <w:pPr>
        <w:jc w:val="center"/>
        <w:rPr>
          <w:b/>
          <w:bCs/>
          <w:lang w:val="uk-UA"/>
        </w:rPr>
      </w:pPr>
      <w:r w:rsidRPr="00635686">
        <w:rPr>
          <w:b/>
          <w:bCs/>
          <w:lang w:val="uk-UA"/>
        </w:rPr>
        <w:t>Охорона праці</w:t>
      </w:r>
    </w:p>
    <w:p w:rsidR="00DE317A" w:rsidRPr="00635686" w:rsidRDefault="00DE317A" w:rsidP="006E362D">
      <w:pPr>
        <w:ind w:firstLine="708"/>
        <w:jc w:val="both"/>
        <w:rPr>
          <w:lang w:val="uk-UA"/>
        </w:rPr>
      </w:pPr>
      <w:r w:rsidRPr="00635686">
        <w:rPr>
          <w:lang w:val="uk-UA"/>
        </w:rPr>
        <w:t>На першому занятті з курсу буде роз</w:t>
      </w:r>
      <w:r w:rsidRPr="00635686">
        <w:t>`</w:t>
      </w:r>
      <w:r w:rsidRPr="00635686">
        <w:rPr>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DE317A" w:rsidRPr="00635686" w:rsidRDefault="00DE317A" w:rsidP="006E362D">
      <w:pPr>
        <w:jc w:val="center"/>
        <w:rPr>
          <w:b/>
          <w:bCs/>
          <w:lang w:val="uk-UA"/>
        </w:rPr>
      </w:pPr>
      <w:r w:rsidRPr="00635686">
        <w:rPr>
          <w:b/>
          <w:bCs/>
          <w:lang w:val="uk-UA"/>
        </w:rPr>
        <w:t>Поведінка в аудиторії</w:t>
      </w:r>
    </w:p>
    <w:p w:rsidR="00DE317A" w:rsidRPr="00635686" w:rsidRDefault="00DE317A" w:rsidP="006E362D">
      <w:pPr>
        <w:jc w:val="center"/>
        <w:rPr>
          <w:b/>
          <w:bCs/>
          <w:lang w:val="uk-UA"/>
        </w:rPr>
      </w:pPr>
      <w:r w:rsidRPr="00635686">
        <w:rPr>
          <w:b/>
          <w:bCs/>
          <w:lang w:val="uk-UA"/>
        </w:rPr>
        <w:t xml:space="preserve"> Основні «так» та «ні»</w:t>
      </w:r>
    </w:p>
    <w:p w:rsidR="00DE317A" w:rsidRPr="00635686" w:rsidRDefault="00DE317A" w:rsidP="006E362D">
      <w:pPr>
        <w:ind w:firstLine="708"/>
        <w:jc w:val="both"/>
        <w:rPr>
          <w:rStyle w:val="tlid-translation"/>
          <w:lang w:val="uk-UA"/>
        </w:rPr>
      </w:pPr>
      <w:r w:rsidRPr="00635686">
        <w:rPr>
          <w:lang w:val="uk-UA"/>
        </w:rPr>
        <w:t xml:space="preserve">Студентству важливо </w:t>
      </w:r>
      <w:r w:rsidRPr="00635686">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DE317A" w:rsidRPr="00635686" w:rsidRDefault="00DE317A" w:rsidP="006E362D">
      <w:pPr>
        <w:ind w:firstLine="708"/>
        <w:jc w:val="both"/>
        <w:rPr>
          <w:rStyle w:val="tlid-translation"/>
          <w:u w:val="single"/>
          <w:lang w:val="uk-UA"/>
        </w:rPr>
      </w:pPr>
      <w:r w:rsidRPr="00635686">
        <w:rPr>
          <w:rStyle w:val="tlid-translation"/>
          <w:lang w:val="uk-UA"/>
        </w:rPr>
        <w:t xml:space="preserve">Під час занять </w:t>
      </w:r>
      <w:r w:rsidRPr="00635686">
        <w:rPr>
          <w:rStyle w:val="tlid-translation"/>
          <w:u w:val="single"/>
          <w:lang w:val="uk-UA"/>
        </w:rPr>
        <w:t xml:space="preserve">дозволяється: </w:t>
      </w:r>
    </w:p>
    <w:p w:rsidR="00DE317A" w:rsidRPr="00635686" w:rsidRDefault="00DE317A" w:rsidP="006E362D">
      <w:pPr>
        <w:pStyle w:val="a9"/>
        <w:numPr>
          <w:ilvl w:val="0"/>
          <w:numId w:val="17"/>
        </w:numPr>
        <w:jc w:val="both"/>
        <w:rPr>
          <w:rStyle w:val="tlid-translation"/>
          <w:lang w:val="uk-UA"/>
        </w:rPr>
      </w:pPr>
      <w:r w:rsidRPr="00635686">
        <w:rPr>
          <w:rStyle w:val="tlid-translation"/>
          <w:lang w:val="uk-UA"/>
        </w:rPr>
        <w:t>залишати аудиторію на короткий час за потреби та за дозволом викладача;</w:t>
      </w:r>
    </w:p>
    <w:p w:rsidR="00DE317A" w:rsidRPr="00635686" w:rsidRDefault="00DE317A" w:rsidP="006E362D">
      <w:pPr>
        <w:pStyle w:val="a9"/>
        <w:numPr>
          <w:ilvl w:val="0"/>
          <w:numId w:val="17"/>
        </w:numPr>
        <w:jc w:val="both"/>
        <w:rPr>
          <w:rStyle w:val="tlid-translation"/>
          <w:lang w:val="uk-UA"/>
        </w:rPr>
      </w:pPr>
      <w:r w:rsidRPr="00635686">
        <w:rPr>
          <w:rStyle w:val="tlid-translation"/>
          <w:lang w:val="uk-UA"/>
        </w:rPr>
        <w:t>пити безалкогольні напої;</w:t>
      </w:r>
    </w:p>
    <w:p w:rsidR="00DE317A" w:rsidRPr="00635686" w:rsidRDefault="00DE317A" w:rsidP="006E362D">
      <w:pPr>
        <w:pStyle w:val="a9"/>
        <w:numPr>
          <w:ilvl w:val="0"/>
          <w:numId w:val="17"/>
        </w:numPr>
        <w:jc w:val="both"/>
        <w:rPr>
          <w:rStyle w:val="tlid-translation"/>
          <w:lang w:val="uk-UA"/>
        </w:rPr>
      </w:pPr>
      <w:r w:rsidRPr="00635686">
        <w:rPr>
          <w:rStyle w:val="tlid-translation"/>
          <w:lang w:val="uk-UA"/>
        </w:rPr>
        <w:t>фотографувати слайди презентацій;</w:t>
      </w:r>
    </w:p>
    <w:p w:rsidR="00DE317A" w:rsidRPr="00635686" w:rsidRDefault="00DE317A" w:rsidP="006E362D">
      <w:pPr>
        <w:pStyle w:val="a9"/>
        <w:numPr>
          <w:ilvl w:val="0"/>
          <w:numId w:val="17"/>
        </w:numPr>
        <w:jc w:val="both"/>
        <w:rPr>
          <w:rStyle w:val="tlid-translation"/>
          <w:lang w:val="uk-UA"/>
        </w:rPr>
      </w:pPr>
      <w:r w:rsidRPr="00635686">
        <w:rPr>
          <w:rStyle w:val="tlid-translation"/>
          <w:lang w:val="uk-UA"/>
        </w:rPr>
        <w:t>брати активну участь у ході заняття (див. Академічні очікування від студенток/-ів).</w:t>
      </w:r>
    </w:p>
    <w:p w:rsidR="00DE317A" w:rsidRPr="00635686" w:rsidRDefault="00DE317A" w:rsidP="006E362D">
      <w:pPr>
        <w:ind w:firstLine="708"/>
        <w:jc w:val="both"/>
        <w:rPr>
          <w:rStyle w:val="tlid-translation"/>
          <w:u w:val="single"/>
          <w:lang w:val="uk-UA"/>
        </w:rPr>
      </w:pPr>
      <w:r w:rsidRPr="00635686">
        <w:rPr>
          <w:rStyle w:val="tlid-translation"/>
          <w:u w:val="single"/>
          <w:lang w:val="uk-UA"/>
        </w:rPr>
        <w:t>заборонено:</w:t>
      </w:r>
    </w:p>
    <w:p w:rsidR="00DE317A" w:rsidRPr="00635686" w:rsidRDefault="00DE317A" w:rsidP="006E362D">
      <w:pPr>
        <w:pStyle w:val="a9"/>
        <w:numPr>
          <w:ilvl w:val="0"/>
          <w:numId w:val="18"/>
        </w:numPr>
        <w:jc w:val="both"/>
        <w:rPr>
          <w:rStyle w:val="tlid-translation"/>
          <w:lang w:val="uk-UA"/>
        </w:rPr>
      </w:pPr>
      <w:r w:rsidRPr="00635686">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DE317A" w:rsidRPr="00635686" w:rsidRDefault="00DE317A" w:rsidP="006E362D">
      <w:pPr>
        <w:pStyle w:val="a9"/>
        <w:numPr>
          <w:ilvl w:val="0"/>
          <w:numId w:val="18"/>
        </w:numPr>
        <w:jc w:val="both"/>
        <w:rPr>
          <w:rStyle w:val="tlid-translation"/>
          <w:lang w:val="uk-UA"/>
        </w:rPr>
      </w:pPr>
      <w:r w:rsidRPr="00635686">
        <w:rPr>
          <w:rStyle w:val="tlid-translation"/>
          <w:lang w:val="uk-UA"/>
        </w:rPr>
        <w:t>палити, вживати алкогольні і навіть слабоалкогольні напої або наркотичні засоби;</w:t>
      </w:r>
    </w:p>
    <w:p w:rsidR="00DE317A" w:rsidRPr="00635686" w:rsidRDefault="00DE317A" w:rsidP="006E362D">
      <w:pPr>
        <w:pStyle w:val="a9"/>
        <w:numPr>
          <w:ilvl w:val="0"/>
          <w:numId w:val="18"/>
        </w:numPr>
        <w:jc w:val="both"/>
        <w:rPr>
          <w:rStyle w:val="tlid-translation"/>
          <w:lang w:val="uk-UA"/>
        </w:rPr>
      </w:pPr>
      <w:r w:rsidRPr="00635686">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DE317A" w:rsidRPr="00635686" w:rsidRDefault="00DE317A" w:rsidP="006E362D">
      <w:pPr>
        <w:pStyle w:val="a9"/>
        <w:numPr>
          <w:ilvl w:val="0"/>
          <w:numId w:val="18"/>
        </w:numPr>
        <w:jc w:val="both"/>
        <w:rPr>
          <w:rStyle w:val="tlid-translation"/>
          <w:lang w:val="uk-UA"/>
        </w:rPr>
      </w:pPr>
      <w:r w:rsidRPr="00635686">
        <w:rPr>
          <w:rStyle w:val="tlid-translation"/>
          <w:lang w:val="uk-UA"/>
        </w:rPr>
        <w:t>грати в азартні ігри;</w:t>
      </w:r>
    </w:p>
    <w:p w:rsidR="00DE317A" w:rsidRPr="00635686" w:rsidRDefault="00DE317A" w:rsidP="006E362D">
      <w:pPr>
        <w:pStyle w:val="a9"/>
        <w:numPr>
          <w:ilvl w:val="0"/>
          <w:numId w:val="18"/>
        </w:numPr>
        <w:jc w:val="both"/>
        <w:rPr>
          <w:rStyle w:val="tlid-translation"/>
          <w:lang w:val="uk-UA"/>
        </w:rPr>
      </w:pPr>
      <w:r w:rsidRPr="00635686">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DE317A" w:rsidRPr="00635686" w:rsidRDefault="00DE317A" w:rsidP="006E362D">
      <w:pPr>
        <w:pStyle w:val="a9"/>
        <w:numPr>
          <w:ilvl w:val="0"/>
          <w:numId w:val="18"/>
        </w:numPr>
        <w:jc w:val="both"/>
        <w:rPr>
          <w:rStyle w:val="tlid-translation"/>
          <w:b/>
          <w:bCs/>
          <w:lang w:val="uk-UA"/>
        </w:rPr>
      </w:pPr>
      <w:r w:rsidRPr="00635686">
        <w:rPr>
          <w:rStyle w:val="tlid-translation"/>
          <w:lang w:val="uk-UA"/>
        </w:rPr>
        <w:t>галасувати, кричати або прослуховувати гучну музику в аудиторіях і навіть у коридорах під час занять.</w:t>
      </w:r>
    </w:p>
    <w:p w:rsidR="00DE317A" w:rsidRPr="00635686" w:rsidRDefault="00DE317A" w:rsidP="006E362D">
      <w:pPr>
        <w:pStyle w:val="a9"/>
        <w:ind w:left="0"/>
        <w:jc w:val="center"/>
        <w:rPr>
          <w:b/>
          <w:bCs/>
          <w:lang w:val="uk-UA"/>
        </w:rPr>
      </w:pPr>
      <w:r w:rsidRPr="00635686">
        <w:rPr>
          <w:b/>
          <w:bCs/>
          <w:lang w:val="uk-UA"/>
        </w:rPr>
        <w:t>Плагіат та академічна доброчесність</w:t>
      </w:r>
    </w:p>
    <w:p w:rsidR="00DE317A" w:rsidRPr="00635686" w:rsidRDefault="00DE317A" w:rsidP="006E362D">
      <w:pPr>
        <w:ind w:firstLine="708"/>
        <w:jc w:val="both"/>
        <w:rPr>
          <w:lang w:val="uk-UA"/>
        </w:rPr>
      </w:pPr>
      <w:r w:rsidRPr="00635686">
        <w:rPr>
          <w:b/>
          <w:bCs/>
          <w:u w:val="single"/>
          <w:lang w:val="uk-UA"/>
        </w:rPr>
        <w:t>Кафедра філософії підтримує нульову толерантність до плагіату</w:t>
      </w:r>
      <w:r w:rsidRPr="00635686">
        <w:rPr>
          <w:b/>
          <w:bCs/>
          <w:lang w:val="uk-UA"/>
        </w:rPr>
        <w:t xml:space="preserve">. </w:t>
      </w:r>
      <w:r w:rsidRPr="00635686">
        <w:rPr>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w:t>
      </w:r>
      <w:r w:rsidRPr="00635686">
        <w:rPr>
          <w:lang w:val="uk-UA"/>
        </w:rPr>
        <w:lastRenderedPageBreak/>
        <w:t>інформаційні заходи щодо того, що саме вважати плагіатом та як корректно здійснювати дослідницько-науковий пошук.</w:t>
      </w:r>
    </w:p>
    <w:p w:rsidR="00DE317A" w:rsidRPr="00635686" w:rsidRDefault="00DE317A" w:rsidP="006E362D">
      <w:pPr>
        <w:widowControl w:val="0"/>
        <w:autoSpaceDE w:val="0"/>
        <w:autoSpaceDN w:val="0"/>
        <w:adjustRightInd w:val="0"/>
        <w:jc w:val="center"/>
        <w:rPr>
          <w:b/>
          <w:bCs/>
          <w:lang w:val="uk-UA" w:eastAsia="uk-UA"/>
        </w:rPr>
      </w:pPr>
    </w:p>
    <w:p w:rsidR="00DE317A" w:rsidRPr="00635686" w:rsidRDefault="00DE317A" w:rsidP="00380B66">
      <w:pPr>
        <w:widowControl w:val="0"/>
        <w:autoSpaceDE w:val="0"/>
        <w:autoSpaceDN w:val="0"/>
        <w:adjustRightInd w:val="0"/>
        <w:jc w:val="center"/>
        <w:rPr>
          <w:b/>
          <w:bCs/>
          <w:lang w:val="uk-UA" w:eastAsia="uk-UA"/>
        </w:rPr>
      </w:pPr>
      <w:r w:rsidRPr="00635686">
        <w:rPr>
          <w:b/>
          <w:bCs/>
          <w:lang w:val="uk-UA" w:eastAsia="uk-UA"/>
        </w:rPr>
        <w:t>11. Методи навчання</w:t>
      </w:r>
    </w:p>
    <w:p w:rsidR="0066459A" w:rsidRDefault="0066459A" w:rsidP="007A28AD">
      <w:pPr>
        <w:ind w:left="142" w:firstLine="567"/>
        <w:jc w:val="both"/>
        <w:rPr>
          <w:lang w:val="uk-UA"/>
        </w:rPr>
      </w:pPr>
      <w:r>
        <w:rPr>
          <w:lang w:val="uk-UA"/>
        </w:rPr>
        <w:t>Вербальні</w:t>
      </w:r>
      <w:r w:rsidR="007A28AD" w:rsidRPr="00B037FA">
        <w:rPr>
          <w:lang w:val="uk-UA"/>
        </w:rPr>
        <w:t xml:space="preserve"> – розповідь, пояснення;</w:t>
      </w:r>
    </w:p>
    <w:p w:rsidR="0066459A" w:rsidRDefault="007A28AD" w:rsidP="007A28AD">
      <w:pPr>
        <w:ind w:left="142" w:firstLine="567"/>
        <w:jc w:val="both"/>
        <w:rPr>
          <w:lang w:val="uk-UA"/>
        </w:rPr>
      </w:pPr>
      <w:r w:rsidRPr="00B037FA">
        <w:rPr>
          <w:lang w:val="uk-UA"/>
        </w:rPr>
        <w:t xml:space="preserve">наочні – презентація, ілюстрація; </w:t>
      </w:r>
    </w:p>
    <w:p w:rsidR="0066459A" w:rsidRDefault="007A28AD" w:rsidP="007A28AD">
      <w:pPr>
        <w:ind w:left="142" w:firstLine="567"/>
        <w:jc w:val="both"/>
        <w:rPr>
          <w:lang w:val="uk-UA"/>
        </w:rPr>
      </w:pPr>
      <w:r w:rsidRPr="00B037FA">
        <w:rPr>
          <w:lang w:val="uk-UA"/>
        </w:rPr>
        <w:t xml:space="preserve">практичні – індивідуальні завдання, самостійна робота, практична робота. </w:t>
      </w:r>
    </w:p>
    <w:p w:rsidR="00DE317A" w:rsidRPr="00635686" w:rsidRDefault="00DE317A" w:rsidP="006E362D">
      <w:pPr>
        <w:ind w:left="142" w:firstLine="567"/>
        <w:jc w:val="both"/>
        <w:rPr>
          <w:lang w:val="uk-UA"/>
        </w:rPr>
      </w:pPr>
    </w:p>
    <w:p w:rsidR="00DE317A" w:rsidRPr="00635686" w:rsidRDefault="00DE317A" w:rsidP="00876E5E">
      <w:pPr>
        <w:ind w:left="142" w:hanging="142"/>
        <w:jc w:val="center"/>
        <w:rPr>
          <w:lang w:val="uk-UA"/>
        </w:rPr>
      </w:pPr>
      <w:r w:rsidRPr="00635686">
        <w:rPr>
          <w:b/>
          <w:bCs/>
          <w:lang w:val="uk-UA"/>
        </w:rPr>
        <w:t>12. Методи контролю</w:t>
      </w:r>
    </w:p>
    <w:p w:rsidR="0066459A" w:rsidRPr="00092D3E" w:rsidRDefault="0066459A" w:rsidP="0066459A">
      <w:pPr>
        <w:ind w:firstLine="567"/>
        <w:jc w:val="both"/>
        <w:rPr>
          <w:lang w:val="uk-UA"/>
        </w:rPr>
      </w:pPr>
      <w:r w:rsidRPr="00092D3E">
        <w:rPr>
          <w:lang w:val="uk-UA"/>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66459A" w:rsidRDefault="0066459A" w:rsidP="0066459A">
      <w:pPr>
        <w:ind w:firstLine="709"/>
        <w:jc w:val="both"/>
        <w:rPr>
          <w:lang w:val="uk-UA"/>
        </w:rPr>
      </w:pPr>
      <w:r w:rsidRPr="00092D3E">
        <w:rPr>
          <w:b/>
          <w:lang w:val="uk-UA"/>
        </w:rPr>
        <w:t>Поточний контроль</w:t>
      </w:r>
      <w:r w:rsidRPr="00092D3E">
        <w:rPr>
          <w:lang w:val="uk-UA"/>
        </w:rPr>
        <w:t xml:space="preserve"> (засвоєння окремих тем) проводиться у формі усного опитування, </w:t>
      </w:r>
      <w:r w:rsidRPr="00092D3E">
        <w:rPr>
          <w:lang w:val="uk-UA" w:eastAsia="uk-UA"/>
        </w:rPr>
        <w:t>тестування, бесіди студентів із заздалегідь визначених питань</w:t>
      </w:r>
      <w:r w:rsidRPr="00092D3E">
        <w:rPr>
          <w:lang w:val="uk-UA"/>
        </w:rPr>
        <w:t>, у формі виступів здобувачів вищої освіти з доповідями при обговоренні навчальних питань на практичних заняттях.</w:t>
      </w:r>
    </w:p>
    <w:p w:rsidR="0066459A" w:rsidRPr="00E7415C" w:rsidRDefault="0066459A" w:rsidP="0066459A">
      <w:pPr>
        <w:ind w:firstLine="709"/>
        <w:jc w:val="both"/>
        <w:rPr>
          <w:lang w:val="uk-UA" w:eastAsia="uk-UA"/>
        </w:rPr>
      </w:pPr>
      <w:r w:rsidRPr="00507E09">
        <w:rPr>
          <w:lang w:val="uk-UA"/>
        </w:rPr>
        <w:t xml:space="preserve">Задля оцінювання самостійної роботи здобувачів освіти пропонується альтернативний варіант </w:t>
      </w:r>
      <w:r w:rsidRPr="00507E09">
        <w:rPr>
          <w:i/>
          <w:lang w:val="uk-UA"/>
        </w:rPr>
        <w:t>(за вибором)</w:t>
      </w:r>
      <w:r w:rsidRPr="00507E09">
        <w:rPr>
          <w:lang w:val="uk-UA"/>
        </w:rPr>
        <w:t>: традиційні види завдань: написання контрольної роботи, реферату або творчі види: підготовка мультимедійної презентації, о</w:t>
      </w:r>
      <w:r w:rsidRPr="00507E09">
        <w:rPr>
          <w:bCs/>
          <w:iCs/>
          <w:color w:val="000000"/>
          <w:lang w:val="uk-UA"/>
        </w:rPr>
        <w:t>працювання навчальної літератури (складання анотації, рецензування, цитування, тези першоджерел, доповнення лекцій)</w:t>
      </w:r>
      <w:r>
        <w:rPr>
          <w:bCs/>
          <w:iCs/>
          <w:color w:val="000000"/>
          <w:lang w:val="uk-UA"/>
        </w:rPr>
        <w:t>.</w:t>
      </w:r>
    </w:p>
    <w:p w:rsidR="0066459A" w:rsidRPr="00092D3E" w:rsidRDefault="0066459A" w:rsidP="0066459A">
      <w:pPr>
        <w:ind w:firstLine="567"/>
        <w:jc w:val="both"/>
        <w:rPr>
          <w:lang w:val="uk-UA"/>
        </w:rPr>
      </w:pPr>
      <w:r w:rsidRPr="00092D3E">
        <w:rPr>
          <w:b/>
          <w:lang w:val="uk-UA"/>
        </w:rPr>
        <w:t>Підсумковий семестровий контроль</w:t>
      </w:r>
      <w:r w:rsidRPr="00092D3E">
        <w:rPr>
          <w:lang w:val="uk-UA"/>
        </w:rPr>
        <w:t xml:space="preserve"> з дисципліни є обов’язковою формою контролю навчальних досягнень здобувачів вищої освіти.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66459A" w:rsidRPr="00092D3E" w:rsidRDefault="0066459A" w:rsidP="0066459A">
      <w:pPr>
        <w:ind w:firstLine="567"/>
        <w:jc w:val="both"/>
        <w:rPr>
          <w:lang w:val="uk-UA"/>
        </w:rPr>
      </w:pPr>
      <w:r w:rsidRPr="00092D3E">
        <w:rPr>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w:t>
      </w:r>
      <w:r w:rsidR="00EC59D1">
        <w:rPr>
          <w:lang w:val="uk-UA"/>
        </w:rPr>
        <w:t>, мінімальна – 120 балів</w:t>
      </w:r>
      <w:r w:rsidRPr="00092D3E">
        <w:rPr>
          <w:lang w:val="uk-UA"/>
        </w:rPr>
        <w:t>.</w:t>
      </w:r>
    </w:p>
    <w:p w:rsidR="00DE317A" w:rsidRPr="00635686" w:rsidRDefault="0066459A" w:rsidP="0066459A">
      <w:pPr>
        <w:pStyle w:val="a5"/>
        <w:tabs>
          <w:tab w:val="left" w:pos="5330"/>
        </w:tabs>
        <w:rPr>
          <w:b/>
          <w:bCs/>
          <w:sz w:val="28"/>
          <w:szCs w:val="28"/>
        </w:rPr>
      </w:pPr>
      <w:r>
        <w:rPr>
          <w:b/>
          <w:bCs/>
          <w:sz w:val="28"/>
          <w:szCs w:val="28"/>
        </w:rPr>
        <w:tab/>
      </w:r>
    </w:p>
    <w:p w:rsidR="00DE317A" w:rsidRDefault="00DE317A" w:rsidP="00876E5E">
      <w:pPr>
        <w:ind w:right="50"/>
        <w:jc w:val="center"/>
        <w:rPr>
          <w:b/>
          <w:bCs/>
          <w:color w:val="000000"/>
          <w:lang w:val="uk-UA"/>
        </w:rPr>
      </w:pPr>
      <w:r w:rsidRPr="00635686">
        <w:rPr>
          <w:b/>
          <w:bCs/>
          <w:color w:val="000000"/>
          <w:lang w:val="uk-UA"/>
        </w:rPr>
        <w:t>13. Форма оцінювання</w:t>
      </w:r>
      <w:r w:rsidRPr="00635686">
        <w:rPr>
          <w:b/>
          <w:bCs/>
          <w:color w:val="000000"/>
          <w:lang w:val="en-US"/>
        </w:rPr>
        <w:t xml:space="preserve"> </w:t>
      </w:r>
      <w:r w:rsidRPr="00635686">
        <w:rPr>
          <w:b/>
          <w:bCs/>
          <w:color w:val="000000"/>
          <w:lang w:val="uk-UA"/>
        </w:rPr>
        <w:t>навчальних досягнень</w:t>
      </w:r>
    </w:p>
    <w:p w:rsidR="0066459A" w:rsidRPr="00635686" w:rsidRDefault="0066459A" w:rsidP="0066459A">
      <w:pPr>
        <w:ind w:right="50"/>
        <w:jc w:val="both"/>
        <w:rPr>
          <w:b/>
          <w:bCs/>
          <w:color w:val="000000"/>
          <w:lang w:val="uk-UA"/>
        </w:rPr>
      </w:pPr>
      <w:r>
        <w:rPr>
          <w:lang w:val="uk-UA"/>
        </w:rPr>
        <w:tab/>
      </w:r>
      <w:r w:rsidRPr="00092D3E">
        <w:rPr>
          <w:lang w:val="uk-UA"/>
        </w:rPr>
        <w:t>Формою підсумкового контролю успішності навчання з дисципліни  є залік</w:t>
      </w:r>
      <w:r>
        <w:rPr>
          <w:lang w:val="uk-UA"/>
        </w:rPr>
        <w:t>.</w:t>
      </w:r>
    </w:p>
    <w:p w:rsidR="00DE317A" w:rsidRPr="00635686" w:rsidRDefault="00DE317A" w:rsidP="006E362D">
      <w:pPr>
        <w:ind w:right="50" w:firstLine="567"/>
        <w:jc w:val="both"/>
        <w:rPr>
          <w:lang w:val="uk-UA"/>
        </w:rPr>
      </w:pPr>
      <w:r w:rsidRPr="00635686">
        <w:rPr>
          <w:color w:val="000000"/>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635686">
        <w:rPr>
          <w:lang w:val="uk-UA"/>
        </w:rPr>
        <w:t xml:space="preserve">Підсумковий бал за </w:t>
      </w:r>
      <w:r w:rsidRPr="00635686">
        <w:rPr>
          <w:color w:val="000000"/>
          <w:lang w:val="uk-UA"/>
        </w:rPr>
        <w:t xml:space="preserve">ПНД у семестрі </w:t>
      </w:r>
      <w:r w:rsidRPr="00635686">
        <w:rPr>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DE317A" w:rsidRPr="00635686" w:rsidRDefault="00C31E21" w:rsidP="00C31E21">
      <w:pPr>
        <w:pStyle w:val="211"/>
        <w:spacing w:after="120"/>
        <w:ind w:right="-425" w:firstLine="0"/>
        <w:jc w:val="center"/>
        <w:rPr>
          <w:b/>
          <w:bCs/>
        </w:rPr>
      </w:pPr>
      <w:r>
        <w:rPr>
          <w:b/>
          <w:bCs/>
        </w:rPr>
        <w:br w:type="page"/>
      </w:r>
      <w:r w:rsidR="00DE317A" w:rsidRPr="00635686">
        <w:rPr>
          <w:b/>
          <w:bCs/>
        </w:rPr>
        <w:lastRenderedPageBreak/>
        <w:t>Таблиця 1. Перерахунок середньої оцінки за поточну діяльність у багатобальну шкалу:</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4-бальна шкала</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200-бальна шкала</w:t>
            </w:r>
          </w:p>
        </w:tc>
        <w:tc>
          <w:tcPr>
            <w:tcW w:w="237" w:type="dxa"/>
            <w:vMerge w:val="restart"/>
            <w:tcBorders>
              <w:top w:val="nil"/>
              <w:bottom w:val="nil"/>
            </w:tcBorders>
          </w:tcPr>
          <w:p w:rsidR="00DE317A" w:rsidRPr="00635686" w:rsidRDefault="00DE317A" w:rsidP="006E362D">
            <w:pPr>
              <w:jc w:val="cente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4-бальна шкала</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200-бальна шкала</w:t>
            </w:r>
          </w:p>
        </w:tc>
        <w:tc>
          <w:tcPr>
            <w:tcW w:w="236" w:type="dxa"/>
            <w:vMerge w:val="restart"/>
            <w:tcBorders>
              <w:top w:val="nil"/>
              <w:bottom w:val="nil"/>
            </w:tcBorders>
          </w:tcPr>
          <w:p w:rsidR="00DE317A" w:rsidRPr="00635686" w:rsidRDefault="00DE317A" w:rsidP="006E362D">
            <w:pPr>
              <w:jc w:val="cente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4-бальна шкала</w:t>
            </w:r>
          </w:p>
        </w:tc>
        <w:tc>
          <w:tcPr>
            <w:tcW w:w="1111" w:type="dxa"/>
            <w:vAlign w:val="bottom"/>
          </w:tcPr>
          <w:p w:rsidR="00DE317A" w:rsidRPr="00635686" w:rsidRDefault="00DE317A" w:rsidP="006E362D">
            <w:pPr>
              <w:snapToGrid w:val="0"/>
              <w:jc w:val="center"/>
              <w:rPr>
                <w:sz w:val="20"/>
                <w:szCs w:val="20"/>
                <w:lang w:val="uk-UA"/>
              </w:rPr>
            </w:pPr>
            <w:r w:rsidRPr="00635686">
              <w:rPr>
                <w:sz w:val="20"/>
                <w:szCs w:val="20"/>
                <w:lang w:val="uk-UA"/>
              </w:rPr>
              <w:t>200-бальна шкала</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5</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200</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4.22-4,23</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169</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3.45-3,46</w:t>
            </w:r>
          </w:p>
        </w:tc>
        <w:tc>
          <w:tcPr>
            <w:tcW w:w="1111" w:type="dxa"/>
            <w:vAlign w:val="bottom"/>
          </w:tcPr>
          <w:p w:rsidR="00DE317A" w:rsidRPr="00635686" w:rsidRDefault="00DE317A" w:rsidP="006E362D">
            <w:pPr>
              <w:snapToGrid w:val="0"/>
              <w:jc w:val="center"/>
              <w:rPr>
                <w:sz w:val="20"/>
                <w:szCs w:val="20"/>
                <w:lang w:val="uk-UA"/>
              </w:rPr>
            </w:pPr>
            <w:r w:rsidRPr="00635686">
              <w:rPr>
                <w:sz w:val="20"/>
                <w:szCs w:val="20"/>
                <w:lang w:val="uk-UA"/>
              </w:rPr>
              <w:t>138</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4.97-4,99</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199</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4.19-4,21</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168</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3.42-3,44</w:t>
            </w:r>
          </w:p>
        </w:tc>
        <w:tc>
          <w:tcPr>
            <w:tcW w:w="1111" w:type="dxa"/>
            <w:vAlign w:val="bottom"/>
          </w:tcPr>
          <w:p w:rsidR="00DE317A" w:rsidRPr="00635686" w:rsidRDefault="00DE317A" w:rsidP="006E362D">
            <w:pPr>
              <w:snapToGrid w:val="0"/>
              <w:jc w:val="center"/>
              <w:rPr>
                <w:sz w:val="20"/>
                <w:szCs w:val="20"/>
                <w:lang w:val="uk-UA"/>
              </w:rPr>
            </w:pPr>
            <w:r w:rsidRPr="00635686">
              <w:rPr>
                <w:sz w:val="20"/>
                <w:szCs w:val="20"/>
                <w:lang w:val="uk-UA"/>
              </w:rPr>
              <w:t>137</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4.95-4,96</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198</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4.17-4,18</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167</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3.4-3,41</w:t>
            </w:r>
          </w:p>
        </w:tc>
        <w:tc>
          <w:tcPr>
            <w:tcW w:w="1111" w:type="dxa"/>
            <w:vAlign w:val="bottom"/>
          </w:tcPr>
          <w:p w:rsidR="00DE317A" w:rsidRPr="00635686" w:rsidRDefault="00DE317A" w:rsidP="006E362D">
            <w:pPr>
              <w:snapToGrid w:val="0"/>
              <w:jc w:val="center"/>
              <w:rPr>
                <w:sz w:val="20"/>
                <w:szCs w:val="20"/>
                <w:lang w:val="uk-UA"/>
              </w:rPr>
            </w:pPr>
            <w:r w:rsidRPr="00635686">
              <w:rPr>
                <w:sz w:val="20"/>
                <w:szCs w:val="20"/>
                <w:lang w:val="uk-UA"/>
              </w:rPr>
              <w:t>136</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4.92-4,94</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197</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4.14-4,16</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166</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3.37-3,39</w:t>
            </w:r>
          </w:p>
        </w:tc>
        <w:tc>
          <w:tcPr>
            <w:tcW w:w="1111" w:type="dxa"/>
            <w:vAlign w:val="bottom"/>
          </w:tcPr>
          <w:p w:rsidR="00DE317A" w:rsidRPr="00635686" w:rsidRDefault="00DE317A" w:rsidP="006E362D">
            <w:pPr>
              <w:snapToGrid w:val="0"/>
              <w:jc w:val="center"/>
              <w:rPr>
                <w:sz w:val="20"/>
                <w:szCs w:val="20"/>
                <w:lang w:val="uk-UA"/>
              </w:rPr>
            </w:pPr>
            <w:r w:rsidRPr="00635686">
              <w:rPr>
                <w:sz w:val="20"/>
                <w:szCs w:val="20"/>
                <w:lang w:val="uk-UA"/>
              </w:rPr>
              <w:t>135</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4.9-4,91</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196</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4.12-4,13</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165</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3.35-3,36</w:t>
            </w:r>
          </w:p>
        </w:tc>
        <w:tc>
          <w:tcPr>
            <w:tcW w:w="1107" w:type="dxa"/>
            <w:vAlign w:val="bottom"/>
          </w:tcPr>
          <w:p w:rsidR="00DE317A" w:rsidRPr="00635686" w:rsidRDefault="00DE317A" w:rsidP="006E362D">
            <w:pPr>
              <w:snapToGrid w:val="0"/>
              <w:jc w:val="center"/>
              <w:rPr>
                <w:sz w:val="20"/>
                <w:szCs w:val="20"/>
                <w:lang w:val="uk-UA"/>
              </w:rPr>
            </w:pPr>
            <w:r w:rsidRPr="00635686">
              <w:rPr>
                <w:sz w:val="20"/>
                <w:szCs w:val="20"/>
                <w:lang w:val="uk-UA"/>
              </w:rPr>
              <w:t>134</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4.87-4,89</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195</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4.09-4,11</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164</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3.32-3,34</w:t>
            </w:r>
          </w:p>
        </w:tc>
        <w:tc>
          <w:tcPr>
            <w:tcW w:w="1107" w:type="dxa"/>
            <w:vAlign w:val="bottom"/>
          </w:tcPr>
          <w:p w:rsidR="00DE317A" w:rsidRPr="00635686" w:rsidRDefault="00DE317A" w:rsidP="006E362D">
            <w:pPr>
              <w:snapToGrid w:val="0"/>
              <w:jc w:val="center"/>
              <w:rPr>
                <w:sz w:val="20"/>
                <w:szCs w:val="20"/>
                <w:lang w:val="uk-UA"/>
              </w:rPr>
            </w:pPr>
            <w:r w:rsidRPr="00635686">
              <w:rPr>
                <w:sz w:val="20"/>
                <w:szCs w:val="20"/>
                <w:lang w:val="uk-UA"/>
              </w:rPr>
              <w:t>133</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4.85-4,86</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194</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4.07-4,08</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163</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3.3-3,31</w:t>
            </w:r>
          </w:p>
        </w:tc>
        <w:tc>
          <w:tcPr>
            <w:tcW w:w="1107" w:type="dxa"/>
            <w:vAlign w:val="bottom"/>
          </w:tcPr>
          <w:p w:rsidR="00DE317A" w:rsidRPr="00635686" w:rsidRDefault="00DE317A" w:rsidP="006E362D">
            <w:pPr>
              <w:snapToGrid w:val="0"/>
              <w:jc w:val="center"/>
              <w:rPr>
                <w:sz w:val="20"/>
                <w:szCs w:val="20"/>
                <w:lang w:val="uk-UA"/>
              </w:rPr>
            </w:pPr>
            <w:r w:rsidRPr="00635686">
              <w:rPr>
                <w:sz w:val="20"/>
                <w:szCs w:val="20"/>
                <w:lang w:val="uk-UA"/>
              </w:rPr>
              <w:t>132</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4.82-4,84</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193</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4.04-4,06</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162</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3.27-3,29</w:t>
            </w:r>
          </w:p>
        </w:tc>
        <w:tc>
          <w:tcPr>
            <w:tcW w:w="1107" w:type="dxa"/>
            <w:vAlign w:val="bottom"/>
          </w:tcPr>
          <w:p w:rsidR="00DE317A" w:rsidRPr="00635686" w:rsidRDefault="00DE317A" w:rsidP="006E362D">
            <w:pPr>
              <w:snapToGrid w:val="0"/>
              <w:jc w:val="center"/>
              <w:rPr>
                <w:sz w:val="20"/>
                <w:szCs w:val="20"/>
                <w:lang w:val="uk-UA"/>
              </w:rPr>
            </w:pPr>
            <w:r w:rsidRPr="00635686">
              <w:rPr>
                <w:sz w:val="20"/>
                <w:szCs w:val="20"/>
                <w:lang w:val="uk-UA"/>
              </w:rPr>
              <w:t>131</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4.8-4,81</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192</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4.02-4,03</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161</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3.25-3,26</w:t>
            </w:r>
          </w:p>
        </w:tc>
        <w:tc>
          <w:tcPr>
            <w:tcW w:w="1107" w:type="dxa"/>
            <w:vAlign w:val="bottom"/>
          </w:tcPr>
          <w:p w:rsidR="00DE317A" w:rsidRPr="00635686" w:rsidRDefault="00DE317A" w:rsidP="006E362D">
            <w:pPr>
              <w:snapToGrid w:val="0"/>
              <w:jc w:val="center"/>
              <w:rPr>
                <w:sz w:val="20"/>
                <w:szCs w:val="20"/>
                <w:lang w:val="uk-UA"/>
              </w:rPr>
            </w:pPr>
            <w:r w:rsidRPr="00635686">
              <w:rPr>
                <w:sz w:val="20"/>
                <w:szCs w:val="20"/>
                <w:lang w:val="uk-UA"/>
              </w:rPr>
              <w:t>130</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4.77-4,79</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191</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3.99-4,01</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160</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3.22-3,24</w:t>
            </w:r>
          </w:p>
        </w:tc>
        <w:tc>
          <w:tcPr>
            <w:tcW w:w="1107" w:type="dxa"/>
            <w:vAlign w:val="bottom"/>
          </w:tcPr>
          <w:p w:rsidR="00DE317A" w:rsidRPr="00635686" w:rsidRDefault="00DE317A" w:rsidP="006E362D">
            <w:pPr>
              <w:snapToGrid w:val="0"/>
              <w:jc w:val="center"/>
              <w:rPr>
                <w:sz w:val="20"/>
                <w:szCs w:val="20"/>
                <w:lang w:val="uk-UA"/>
              </w:rPr>
            </w:pPr>
            <w:r w:rsidRPr="00635686">
              <w:rPr>
                <w:sz w:val="20"/>
                <w:szCs w:val="20"/>
                <w:lang w:val="uk-UA"/>
              </w:rPr>
              <w:t>129</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4.75-4,76</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190</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3.97-3,98</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159</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3.2-3,21</w:t>
            </w:r>
          </w:p>
        </w:tc>
        <w:tc>
          <w:tcPr>
            <w:tcW w:w="1107" w:type="dxa"/>
            <w:vAlign w:val="bottom"/>
          </w:tcPr>
          <w:p w:rsidR="00DE317A" w:rsidRPr="00635686" w:rsidRDefault="00DE317A" w:rsidP="006E362D">
            <w:pPr>
              <w:snapToGrid w:val="0"/>
              <w:jc w:val="center"/>
              <w:rPr>
                <w:sz w:val="20"/>
                <w:szCs w:val="20"/>
                <w:lang w:val="uk-UA"/>
              </w:rPr>
            </w:pPr>
            <w:r w:rsidRPr="00635686">
              <w:rPr>
                <w:sz w:val="20"/>
                <w:szCs w:val="20"/>
                <w:lang w:val="uk-UA"/>
              </w:rPr>
              <w:t>128</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4.72-4,74</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189</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3.94-3,96</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158</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3.17-3,19</w:t>
            </w:r>
          </w:p>
        </w:tc>
        <w:tc>
          <w:tcPr>
            <w:tcW w:w="1107" w:type="dxa"/>
            <w:vAlign w:val="bottom"/>
          </w:tcPr>
          <w:p w:rsidR="00DE317A" w:rsidRPr="00635686" w:rsidRDefault="00DE317A" w:rsidP="006E362D">
            <w:pPr>
              <w:snapToGrid w:val="0"/>
              <w:jc w:val="center"/>
              <w:rPr>
                <w:sz w:val="20"/>
                <w:szCs w:val="20"/>
                <w:lang w:val="uk-UA"/>
              </w:rPr>
            </w:pPr>
            <w:r w:rsidRPr="00635686">
              <w:rPr>
                <w:sz w:val="20"/>
                <w:szCs w:val="20"/>
                <w:lang w:val="uk-UA"/>
              </w:rPr>
              <w:t>127</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4.7-4,71</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188</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3.92-3,93</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157</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3.15-3,16</w:t>
            </w:r>
          </w:p>
        </w:tc>
        <w:tc>
          <w:tcPr>
            <w:tcW w:w="1107" w:type="dxa"/>
            <w:vAlign w:val="bottom"/>
          </w:tcPr>
          <w:p w:rsidR="00DE317A" w:rsidRPr="00635686" w:rsidRDefault="00DE317A" w:rsidP="006E362D">
            <w:pPr>
              <w:snapToGrid w:val="0"/>
              <w:jc w:val="center"/>
              <w:rPr>
                <w:sz w:val="20"/>
                <w:szCs w:val="20"/>
                <w:lang w:val="uk-UA"/>
              </w:rPr>
            </w:pPr>
            <w:r w:rsidRPr="00635686">
              <w:rPr>
                <w:sz w:val="20"/>
                <w:szCs w:val="20"/>
                <w:lang w:val="uk-UA"/>
              </w:rPr>
              <w:t>126</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4.67-4,69</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187</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3.89-3,91</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156</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3.12-3,14</w:t>
            </w:r>
          </w:p>
        </w:tc>
        <w:tc>
          <w:tcPr>
            <w:tcW w:w="1107" w:type="dxa"/>
            <w:vAlign w:val="bottom"/>
          </w:tcPr>
          <w:p w:rsidR="00DE317A" w:rsidRPr="00635686" w:rsidRDefault="00DE317A" w:rsidP="006E362D">
            <w:pPr>
              <w:snapToGrid w:val="0"/>
              <w:jc w:val="center"/>
              <w:rPr>
                <w:sz w:val="20"/>
                <w:szCs w:val="20"/>
                <w:lang w:val="uk-UA"/>
              </w:rPr>
            </w:pPr>
            <w:r w:rsidRPr="00635686">
              <w:rPr>
                <w:sz w:val="20"/>
                <w:szCs w:val="20"/>
                <w:lang w:val="uk-UA"/>
              </w:rPr>
              <w:t>125</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4.65-4,66</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186</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3.87-3,88</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155</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3.1-3,11</w:t>
            </w:r>
          </w:p>
        </w:tc>
        <w:tc>
          <w:tcPr>
            <w:tcW w:w="1107" w:type="dxa"/>
            <w:vAlign w:val="bottom"/>
          </w:tcPr>
          <w:p w:rsidR="00DE317A" w:rsidRPr="00635686" w:rsidRDefault="00DE317A" w:rsidP="006E362D">
            <w:pPr>
              <w:snapToGrid w:val="0"/>
              <w:jc w:val="center"/>
              <w:rPr>
                <w:sz w:val="20"/>
                <w:szCs w:val="20"/>
                <w:lang w:val="uk-UA"/>
              </w:rPr>
            </w:pPr>
            <w:r w:rsidRPr="00635686">
              <w:rPr>
                <w:sz w:val="20"/>
                <w:szCs w:val="20"/>
                <w:lang w:val="uk-UA"/>
              </w:rPr>
              <w:t>124</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4.62-4,64</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185</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3.84-3,86</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154</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3.07-3,09</w:t>
            </w:r>
          </w:p>
        </w:tc>
        <w:tc>
          <w:tcPr>
            <w:tcW w:w="1107" w:type="dxa"/>
            <w:vAlign w:val="bottom"/>
          </w:tcPr>
          <w:p w:rsidR="00DE317A" w:rsidRPr="00635686" w:rsidRDefault="00DE317A" w:rsidP="006E362D">
            <w:pPr>
              <w:snapToGrid w:val="0"/>
              <w:jc w:val="center"/>
              <w:rPr>
                <w:sz w:val="20"/>
                <w:szCs w:val="20"/>
                <w:lang w:val="uk-UA"/>
              </w:rPr>
            </w:pPr>
            <w:r w:rsidRPr="00635686">
              <w:rPr>
                <w:sz w:val="20"/>
                <w:szCs w:val="20"/>
                <w:lang w:val="uk-UA"/>
              </w:rPr>
              <w:t>123</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4.6-4,61</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184</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3.82-3,83</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153</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3.05-3,06</w:t>
            </w:r>
          </w:p>
        </w:tc>
        <w:tc>
          <w:tcPr>
            <w:tcW w:w="1107" w:type="dxa"/>
            <w:vAlign w:val="bottom"/>
          </w:tcPr>
          <w:p w:rsidR="00DE317A" w:rsidRPr="00635686" w:rsidRDefault="00DE317A" w:rsidP="006E362D">
            <w:pPr>
              <w:snapToGrid w:val="0"/>
              <w:jc w:val="center"/>
              <w:rPr>
                <w:sz w:val="20"/>
                <w:szCs w:val="20"/>
                <w:lang w:val="uk-UA"/>
              </w:rPr>
            </w:pPr>
            <w:r w:rsidRPr="00635686">
              <w:rPr>
                <w:sz w:val="20"/>
                <w:szCs w:val="20"/>
                <w:lang w:val="uk-UA"/>
              </w:rPr>
              <w:t>122</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4.57-4,59</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183</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3.79-3,81</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152</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3.02-3,04</w:t>
            </w:r>
          </w:p>
        </w:tc>
        <w:tc>
          <w:tcPr>
            <w:tcW w:w="1107" w:type="dxa"/>
            <w:vAlign w:val="bottom"/>
          </w:tcPr>
          <w:p w:rsidR="00DE317A" w:rsidRPr="00635686" w:rsidRDefault="00DE317A" w:rsidP="006E362D">
            <w:pPr>
              <w:snapToGrid w:val="0"/>
              <w:jc w:val="center"/>
              <w:rPr>
                <w:sz w:val="20"/>
                <w:szCs w:val="20"/>
                <w:lang w:val="uk-UA"/>
              </w:rPr>
            </w:pPr>
            <w:r w:rsidRPr="00635686">
              <w:rPr>
                <w:sz w:val="20"/>
                <w:szCs w:val="20"/>
                <w:lang w:val="uk-UA"/>
              </w:rPr>
              <w:t>121</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4.54-4,56</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182</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3.77-3,78</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151</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sz w:val="20"/>
                <w:szCs w:val="20"/>
                <w:lang w:val="uk-UA"/>
              </w:rPr>
            </w:pPr>
            <w:r w:rsidRPr="00635686">
              <w:rPr>
                <w:sz w:val="20"/>
                <w:szCs w:val="20"/>
                <w:lang w:val="uk-UA"/>
              </w:rPr>
              <w:t>3-3,01</w:t>
            </w:r>
          </w:p>
        </w:tc>
        <w:tc>
          <w:tcPr>
            <w:tcW w:w="1107" w:type="dxa"/>
            <w:vAlign w:val="bottom"/>
          </w:tcPr>
          <w:p w:rsidR="00DE317A" w:rsidRPr="00635686" w:rsidRDefault="00DE317A" w:rsidP="006E362D">
            <w:pPr>
              <w:snapToGrid w:val="0"/>
              <w:jc w:val="center"/>
              <w:rPr>
                <w:sz w:val="20"/>
                <w:szCs w:val="20"/>
                <w:lang w:val="uk-UA"/>
              </w:rPr>
            </w:pPr>
            <w:r w:rsidRPr="00635686">
              <w:rPr>
                <w:sz w:val="20"/>
                <w:szCs w:val="20"/>
                <w:lang w:val="uk-UA"/>
              </w:rPr>
              <w:t>120</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4.52-4,53</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181</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3.74-3,76</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150</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Align w:val="bottom"/>
          </w:tcPr>
          <w:p w:rsidR="00DE317A" w:rsidRPr="00635686" w:rsidRDefault="00DE317A" w:rsidP="006E362D">
            <w:pPr>
              <w:snapToGrid w:val="0"/>
              <w:jc w:val="center"/>
              <w:rPr>
                <w:b/>
                <w:bCs/>
                <w:sz w:val="20"/>
                <w:szCs w:val="20"/>
                <w:lang w:val="uk-UA"/>
              </w:rPr>
            </w:pPr>
            <w:r w:rsidRPr="00635686">
              <w:rPr>
                <w:b/>
                <w:bCs/>
                <w:spacing w:val="-6"/>
                <w:sz w:val="20"/>
                <w:szCs w:val="20"/>
                <w:lang w:val="uk-UA"/>
              </w:rPr>
              <w:t>Менше</w:t>
            </w:r>
            <w:r w:rsidRPr="00635686">
              <w:rPr>
                <w:b/>
                <w:bCs/>
                <w:sz w:val="20"/>
                <w:szCs w:val="20"/>
                <w:lang w:val="uk-UA"/>
              </w:rPr>
              <w:t xml:space="preserve"> 3</w:t>
            </w:r>
          </w:p>
        </w:tc>
        <w:tc>
          <w:tcPr>
            <w:tcW w:w="1107" w:type="dxa"/>
            <w:vAlign w:val="bottom"/>
          </w:tcPr>
          <w:p w:rsidR="00DE317A" w:rsidRPr="00635686" w:rsidRDefault="00DE317A" w:rsidP="006E362D">
            <w:pPr>
              <w:snapToGrid w:val="0"/>
              <w:jc w:val="center"/>
              <w:rPr>
                <w:b/>
                <w:bCs/>
                <w:sz w:val="20"/>
                <w:szCs w:val="20"/>
                <w:lang w:val="uk-UA"/>
              </w:rPr>
            </w:pPr>
            <w:r w:rsidRPr="00635686">
              <w:rPr>
                <w:b/>
                <w:bCs/>
                <w:sz w:val="20"/>
                <w:szCs w:val="20"/>
                <w:lang w:val="uk-UA"/>
              </w:rPr>
              <w:t>Недостатньо</w:t>
            </w: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4.5-4,51</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180</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3.72-3,73</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149</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Merge w:val="restart"/>
            <w:tcBorders>
              <w:left w:val="nil"/>
              <w:bottom w:val="nil"/>
              <w:right w:val="nil"/>
            </w:tcBorders>
            <w:vAlign w:val="bottom"/>
          </w:tcPr>
          <w:p w:rsidR="00DE317A" w:rsidRPr="00635686" w:rsidRDefault="00DE317A" w:rsidP="006E362D">
            <w:pPr>
              <w:snapToGrid w:val="0"/>
              <w:jc w:val="center"/>
              <w:rPr>
                <w:sz w:val="20"/>
                <w:szCs w:val="20"/>
                <w:lang w:val="uk-UA"/>
              </w:rPr>
            </w:pPr>
          </w:p>
        </w:tc>
        <w:tc>
          <w:tcPr>
            <w:tcW w:w="1107" w:type="dxa"/>
            <w:vMerge w:val="restart"/>
            <w:tcBorders>
              <w:left w:val="nil"/>
              <w:bottom w:val="nil"/>
              <w:right w:val="nil"/>
            </w:tcBorders>
            <w:vAlign w:val="bottom"/>
          </w:tcPr>
          <w:p w:rsidR="00DE317A" w:rsidRPr="00635686" w:rsidRDefault="00DE317A" w:rsidP="006E362D">
            <w:pPr>
              <w:snapToGrid w:val="0"/>
              <w:jc w:val="center"/>
              <w:rPr>
                <w:sz w:val="20"/>
                <w:szCs w:val="20"/>
                <w:lang w:val="uk-UA"/>
              </w:rPr>
            </w:pP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4.47-4,49</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179</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3.7-3,71</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148</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0" w:type="auto"/>
            <w:vMerge/>
            <w:tcBorders>
              <w:left w:val="nil"/>
              <w:bottom w:val="nil"/>
              <w:right w:val="nil"/>
            </w:tcBorders>
            <w:vAlign w:val="center"/>
          </w:tcPr>
          <w:p w:rsidR="00DE317A" w:rsidRPr="00635686" w:rsidRDefault="00DE317A" w:rsidP="006E362D">
            <w:pPr>
              <w:rPr>
                <w:sz w:val="20"/>
                <w:szCs w:val="20"/>
                <w:lang w:val="uk-UA"/>
              </w:rPr>
            </w:pPr>
          </w:p>
        </w:tc>
        <w:tc>
          <w:tcPr>
            <w:tcW w:w="0" w:type="auto"/>
            <w:vMerge/>
            <w:tcBorders>
              <w:left w:val="nil"/>
              <w:bottom w:val="nil"/>
              <w:right w:val="nil"/>
            </w:tcBorders>
            <w:vAlign w:val="center"/>
          </w:tcPr>
          <w:p w:rsidR="00DE317A" w:rsidRPr="00635686" w:rsidRDefault="00DE317A" w:rsidP="006E362D">
            <w:pPr>
              <w:rPr>
                <w:sz w:val="20"/>
                <w:szCs w:val="20"/>
                <w:lang w:val="uk-UA"/>
              </w:rPr>
            </w:pP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4.45-4,46</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178</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3.67-3,69</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147</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vMerge w:val="restart"/>
            <w:tcBorders>
              <w:top w:val="nil"/>
              <w:left w:val="nil"/>
              <w:bottom w:val="nil"/>
              <w:right w:val="nil"/>
            </w:tcBorders>
            <w:vAlign w:val="bottom"/>
          </w:tcPr>
          <w:p w:rsidR="00DE317A" w:rsidRPr="00635686" w:rsidRDefault="00DE317A" w:rsidP="006E362D">
            <w:pPr>
              <w:snapToGrid w:val="0"/>
              <w:jc w:val="center"/>
              <w:rPr>
                <w:b/>
                <w:bCs/>
                <w:sz w:val="20"/>
                <w:szCs w:val="20"/>
                <w:lang w:val="uk-UA"/>
              </w:rPr>
            </w:pPr>
          </w:p>
        </w:tc>
        <w:tc>
          <w:tcPr>
            <w:tcW w:w="1107" w:type="dxa"/>
            <w:tcBorders>
              <w:top w:val="nil"/>
              <w:left w:val="nil"/>
              <w:bottom w:val="nil"/>
              <w:right w:val="nil"/>
            </w:tcBorders>
            <w:vAlign w:val="bottom"/>
          </w:tcPr>
          <w:p w:rsidR="00DE317A" w:rsidRPr="00635686" w:rsidRDefault="00DE317A" w:rsidP="006E362D">
            <w:pPr>
              <w:snapToGrid w:val="0"/>
              <w:jc w:val="center"/>
              <w:rPr>
                <w:b/>
                <w:bCs/>
                <w:sz w:val="20"/>
                <w:szCs w:val="20"/>
                <w:lang w:val="uk-UA"/>
              </w:rPr>
            </w:pP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4.42-4,44</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177</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3.65-3,66</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146</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0" w:type="auto"/>
            <w:vMerge/>
            <w:tcBorders>
              <w:top w:val="nil"/>
              <w:left w:val="nil"/>
              <w:bottom w:val="nil"/>
              <w:right w:val="nil"/>
            </w:tcBorders>
            <w:vAlign w:val="center"/>
          </w:tcPr>
          <w:p w:rsidR="00DE317A" w:rsidRPr="00635686" w:rsidRDefault="00DE317A" w:rsidP="006E362D">
            <w:pPr>
              <w:rPr>
                <w:b/>
                <w:bCs/>
                <w:sz w:val="20"/>
                <w:szCs w:val="20"/>
                <w:lang w:val="uk-UA"/>
              </w:rPr>
            </w:pPr>
          </w:p>
        </w:tc>
        <w:tc>
          <w:tcPr>
            <w:tcW w:w="1107" w:type="dxa"/>
            <w:tcBorders>
              <w:top w:val="nil"/>
              <w:left w:val="nil"/>
              <w:bottom w:val="nil"/>
              <w:right w:val="nil"/>
            </w:tcBorders>
            <w:vAlign w:val="bottom"/>
          </w:tcPr>
          <w:p w:rsidR="00DE317A" w:rsidRPr="00635686" w:rsidRDefault="00DE317A" w:rsidP="006E362D">
            <w:pPr>
              <w:snapToGrid w:val="0"/>
              <w:jc w:val="center"/>
              <w:rPr>
                <w:sz w:val="20"/>
                <w:szCs w:val="20"/>
                <w:lang w:val="uk-UA"/>
              </w:rPr>
            </w:pP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4.4-4,41</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176</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3.62-3,64</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145</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tcBorders>
              <w:top w:val="nil"/>
              <w:left w:val="nil"/>
              <w:bottom w:val="nil"/>
              <w:right w:val="nil"/>
            </w:tcBorders>
            <w:vAlign w:val="bottom"/>
          </w:tcPr>
          <w:p w:rsidR="00DE317A" w:rsidRPr="00635686" w:rsidRDefault="00DE317A" w:rsidP="006E362D">
            <w:pPr>
              <w:snapToGrid w:val="0"/>
              <w:jc w:val="center"/>
              <w:rPr>
                <w:sz w:val="20"/>
                <w:szCs w:val="20"/>
                <w:lang w:val="uk-UA"/>
              </w:rPr>
            </w:pPr>
          </w:p>
        </w:tc>
        <w:tc>
          <w:tcPr>
            <w:tcW w:w="1107" w:type="dxa"/>
            <w:tcBorders>
              <w:top w:val="nil"/>
              <w:left w:val="nil"/>
              <w:bottom w:val="nil"/>
              <w:right w:val="nil"/>
            </w:tcBorders>
            <w:vAlign w:val="bottom"/>
          </w:tcPr>
          <w:p w:rsidR="00DE317A" w:rsidRPr="00635686" w:rsidRDefault="00DE317A" w:rsidP="006E362D">
            <w:pPr>
              <w:snapToGrid w:val="0"/>
              <w:jc w:val="center"/>
              <w:rPr>
                <w:sz w:val="20"/>
                <w:szCs w:val="20"/>
                <w:lang w:val="uk-UA"/>
              </w:rPr>
            </w:pP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4.37-4,39</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175</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3.6-3,61</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144</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tcBorders>
              <w:top w:val="nil"/>
              <w:left w:val="nil"/>
              <w:bottom w:val="nil"/>
              <w:right w:val="nil"/>
            </w:tcBorders>
            <w:vAlign w:val="bottom"/>
          </w:tcPr>
          <w:p w:rsidR="00DE317A" w:rsidRPr="00635686" w:rsidRDefault="00DE317A" w:rsidP="006E362D">
            <w:pPr>
              <w:snapToGrid w:val="0"/>
              <w:jc w:val="center"/>
              <w:rPr>
                <w:b/>
                <w:bCs/>
                <w:sz w:val="20"/>
                <w:szCs w:val="20"/>
                <w:lang w:val="uk-UA"/>
              </w:rPr>
            </w:pPr>
          </w:p>
        </w:tc>
        <w:tc>
          <w:tcPr>
            <w:tcW w:w="1107" w:type="dxa"/>
            <w:tcBorders>
              <w:top w:val="nil"/>
              <w:left w:val="nil"/>
              <w:bottom w:val="nil"/>
              <w:right w:val="nil"/>
            </w:tcBorders>
            <w:vAlign w:val="bottom"/>
          </w:tcPr>
          <w:p w:rsidR="00DE317A" w:rsidRPr="00635686" w:rsidRDefault="00DE317A" w:rsidP="006E362D">
            <w:pPr>
              <w:snapToGrid w:val="0"/>
              <w:jc w:val="center"/>
              <w:rPr>
                <w:b/>
                <w:bCs/>
                <w:sz w:val="20"/>
                <w:szCs w:val="20"/>
                <w:lang w:val="uk-UA"/>
              </w:rPr>
            </w:pP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4.35-4,36</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174</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3.57-3,59</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143</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tcBorders>
              <w:top w:val="nil"/>
              <w:left w:val="nil"/>
              <w:bottom w:val="nil"/>
              <w:right w:val="nil"/>
            </w:tcBorders>
          </w:tcPr>
          <w:p w:rsidR="00DE317A" w:rsidRPr="00635686" w:rsidRDefault="00DE317A" w:rsidP="006E362D">
            <w:pPr>
              <w:jc w:val="center"/>
              <w:rPr>
                <w:b/>
                <w:bCs/>
                <w:sz w:val="20"/>
                <w:szCs w:val="20"/>
                <w:lang w:val="en-US"/>
              </w:rPr>
            </w:pPr>
          </w:p>
        </w:tc>
        <w:tc>
          <w:tcPr>
            <w:tcW w:w="1107" w:type="dxa"/>
            <w:tcBorders>
              <w:top w:val="nil"/>
              <w:left w:val="nil"/>
              <w:bottom w:val="nil"/>
              <w:right w:val="nil"/>
            </w:tcBorders>
          </w:tcPr>
          <w:p w:rsidR="00DE317A" w:rsidRPr="00635686" w:rsidRDefault="00DE317A" w:rsidP="006E362D">
            <w:pPr>
              <w:jc w:val="center"/>
              <w:rPr>
                <w:b/>
                <w:bCs/>
                <w:sz w:val="20"/>
                <w:szCs w:val="20"/>
                <w:lang w:val="en-US"/>
              </w:rPr>
            </w:pP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4.32-4,34</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173</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3.55-3,56</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142</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tcBorders>
              <w:top w:val="nil"/>
              <w:left w:val="nil"/>
              <w:bottom w:val="nil"/>
              <w:right w:val="nil"/>
            </w:tcBorders>
          </w:tcPr>
          <w:p w:rsidR="00DE317A" w:rsidRPr="00635686" w:rsidRDefault="00DE317A" w:rsidP="006E362D">
            <w:pPr>
              <w:jc w:val="center"/>
              <w:rPr>
                <w:b/>
                <w:bCs/>
                <w:sz w:val="20"/>
                <w:szCs w:val="20"/>
                <w:lang w:val="en-US"/>
              </w:rPr>
            </w:pPr>
          </w:p>
        </w:tc>
        <w:tc>
          <w:tcPr>
            <w:tcW w:w="1107" w:type="dxa"/>
            <w:tcBorders>
              <w:top w:val="nil"/>
              <w:left w:val="nil"/>
              <w:bottom w:val="nil"/>
              <w:right w:val="nil"/>
            </w:tcBorders>
          </w:tcPr>
          <w:p w:rsidR="00DE317A" w:rsidRPr="00635686" w:rsidRDefault="00DE317A" w:rsidP="006E362D">
            <w:pPr>
              <w:jc w:val="center"/>
              <w:rPr>
                <w:b/>
                <w:bCs/>
                <w:sz w:val="20"/>
                <w:szCs w:val="20"/>
                <w:lang w:val="en-US"/>
              </w:rPr>
            </w:pP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4.3-4,31</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172</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3.52-3,54</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141</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tcBorders>
              <w:top w:val="nil"/>
              <w:left w:val="nil"/>
              <w:bottom w:val="nil"/>
              <w:right w:val="nil"/>
            </w:tcBorders>
          </w:tcPr>
          <w:p w:rsidR="00DE317A" w:rsidRPr="00635686" w:rsidRDefault="00DE317A" w:rsidP="006E362D">
            <w:pPr>
              <w:jc w:val="center"/>
              <w:rPr>
                <w:b/>
                <w:bCs/>
                <w:sz w:val="20"/>
                <w:szCs w:val="20"/>
                <w:lang w:val="en-US"/>
              </w:rPr>
            </w:pPr>
          </w:p>
        </w:tc>
        <w:tc>
          <w:tcPr>
            <w:tcW w:w="1107" w:type="dxa"/>
            <w:tcBorders>
              <w:top w:val="nil"/>
              <w:left w:val="nil"/>
              <w:bottom w:val="nil"/>
              <w:right w:val="nil"/>
            </w:tcBorders>
          </w:tcPr>
          <w:p w:rsidR="00DE317A" w:rsidRPr="00635686" w:rsidRDefault="00DE317A" w:rsidP="006E362D">
            <w:pPr>
              <w:jc w:val="center"/>
              <w:rPr>
                <w:b/>
                <w:bCs/>
                <w:sz w:val="20"/>
                <w:szCs w:val="20"/>
                <w:lang w:val="en-US"/>
              </w:rPr>
            </w:pP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4,27-4,29</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171</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3.5-3,51</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140</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tcBorders>
              <w:top w:val="nil"/>
              <w:left w:val="nil"/>
              <w:bottom w:val="nil"/>
              <w:right w:val="nil"/>
            </w:tcBorders>
          </w:tcPr>
          <w:p w:rsidR="00DE317A" w:rsidRPr="00635686" w:rsidRDefault="00DE317A" w:rsidP="006E362D">
            <w:pPr>
              <w:jc w:val="center"/>
              <w:rPr>
                <w:b/>
                <w:bCs/>
                <w:sz w:val="20"/>
                <w:szCs w:val="20"/>
                <w:lang w:val="en-US"/>
              </w:rPr>
            </w:pPr>
          </w:p>
        </w:tc>
        <w:tc>
          <w:tcPr>
            <w:tcW w:w="1107" w:type="dxa"/>
            <w:tcBorders>
              <w:top w:val="nil"/>
              <w:left w:val="nil"/>
              <w:bottom w:val="nil"/>
              <w:right w:val="nil"/>
            </w:tcBorders>
          </w:tcPr>
          <w:p w:rsidR="00DE317A" w:rsidRPr="00635686" w:rsidRDefault="00DE317A" w:rsidP="006E362D">
            <w:pPr>
              <w:jc w:val="center"/>
              <w:rPr>
                <w:b/>
                <w:bCs/>
                <w:sz w:val="20"/>
                <w:szCs w:val="20"/>
                <w:lang w:val="en-US"/>
              </w:rPr>
            </w:pPr>
          </w:p>
        </w:tc>
      </w:tr>
      <w:tr w:rsidR="00DE317A" w:rsidRPr="00635686">
        <w:trPr>
          <w:jc w:val="center"/>
        </w:trPr>
        <w:tc>
          <w:tcPr>
            <w:tcW w:w="1063" w:type="dxa"/>
            <w:vAlign w:val="bottom"/>
          </w:tcPr>
          <w:p w:rsidR="00DE317A" w:rsidRPr="00635686" w:rsidRDefault="00DE317A" w:rsidP="006E362D">
            <w:pPr>
              <w:snapToGrid w:val="0"/>
              <w:jc w:val="center"/>
              <w:rPr>
                <w:sz w:val="20"/>
                <w:szCs w:val="20"/>
                <w:lang w:val="uk-UA"/>
              </w:rPr>
            </w:pPr>
            <w:r w:rsidRPr="00635686">
              <w:rPr>
                <w:sz w:val="20"/>
                <w:szCs w:val="20"/>
                <w:lang w:val="uk-UA"/>
              </w:rPr>
              <w:t>4.24-4,26</w:t>
            </w:r>
          </w:p>
        </w:tc>
        <w:tc>
          <w:tcPr>
            <w:tcW w:w="794" w:type="dxa"/>
            <w:vAlign w:val="bottom"/>
          </w:tcPr>
          <w:p w:rsidR="00DE317A" w:rsidRPr="00635686" w:rsidRDefault="00DE317A" w:rsidP="006E362D">
            <w:pPr>
              <w:snapToGrid w:val="0"/>
              <w:jc w:val="center"/>
              <w:rPr>
                <w:sz w:val="20"/>
                <w:szCs w:val="20"/>
                <w:lang w:val="uk-UA"/>
              </w:rPr>
            </w:pPr>
            <w:r w:rsidRPr="00635686">
              <w:rPr>
                <w:sz w:val="20"/>
                <w:szCs w:val="20"/>
                <w:lang w:val="uk-UA"/>
              </w:rPr>
              <w:t>170</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078" w:type="dxa"/>
            <w:vAlign w:val="bottom"/>
          </w:tcPr>
          <w:p w:rsidR="00DE317A" w:rsidRPr="00635686" w:rsidRDefault="00DE317A" w:rsidP="006E362D">
            <w:pPr>
              <w:snapToGrid w:val="0"/>
              <w:jc w:val="center"/>
              <w:rPr>
                <w:sz w:val="20"/>
                <w:szCs w:val="20"/>
                <w:lang w:val="uk-UA"/>
              </w:rPr>
            </w:pPr>
            <w:r w:rsidRPr="00635686">
              <w:rPr>
                <w:sz w:val="20"/>
                <w:szCs w:val="20"/>
                <w:lang w:val="uk-UA"/>
              </w:rPr>
              <w:t>3.47-3,49</w:t>
            </w:r>
          </w:p>
        </w:tc>
        <w:tc>
          <w:tcPr>
            <w:tcW w:w="803" w:type="dxa"/>
            <w:vAlign w:val="bottom"/>
          </w:tcPr>
          <w:p w:rsidR="00DE317A" w:rsidRPr="00635686" w:rsidRDefault="00DE317A" w:rsidP="006E362D">
            <w:pPr>
              <w:snapToGrid w:val="0"/>
              <w:jc w:val="center"/>
              <w:rPr>
                <w:sz w:val="20"/>
                <w:szCs w:val="20"/>
                <w:lang w:val="uk-UA"/>
              </w:rPr>
            </w:pPr>
            <w:r w:rsidRPr="00635686">
              <w:rPr>
                <w:sz w:val="20"/>
                <w:szCs w:val="20"/>
                <w:lang w:val="uk-UA"/>
              </w:rPr>
              <w:t>139</w:t>
            </w:r>
          </w:p>
        </w:tc>
        <w:tc>
          <w:tcPr>
            <w:tcW w:w="0" w:type="auto"/>
            <w:vMerge/>
            <w:tcBorders>
              <w:top w:val="nil"/>
              <w:bottom w:val="nil"/>
            </w:tcBorders>
            <w:vAlign w:val="center"/>
          </w:tcPr>
          <w:p w:rsidR="00DE317A" w:rsidRPr="00635686" w:rsidRDefault="00DE317A" w:rsidP="006E362D">
            <w:pPr>
              <w:rPr>
                <w:b/>
                <w:bCs/>
                <w:sz w:val="20"/>
                <w:szCs w:val="20"/>
                <w:lang w:val="en-US"/>
              </w:rPr>
            </w:pPr>
          </w:p>
        </w:tc>
        <w:tc>
          <w:tcPr>
            <w:tcW w:w="1208" w:type="dxa"/>
            <w:tcBorders>
              <w:top w:val="nil"/>
              <w:left w:val="nil"/>
              <w:bottom w:val="nil"/>
              <w:right w:val="nil"/>
            </w:tcBorders>
          </w:tcPr>
          <w:p w:rsidR="00DE317A" w:rsidRPr="00635686" w:rsidRDefault="00DE317A" w:rsidP="006E362D">
            <w:pPr>
              <w:jc w:val="center"/>
              <w:rPr>
                <w:b/>
                <w:bCs/>
                <w:sz w:val="20"/>
                <w:szCs w:val="20"/>
                <w:lang w:val="en-US"/>
              </w:rPr>
            </w:pPr>
          </w:p>
        </w:tc>
        <w:tc>
          <w:tcPr>
            <w:tcW w:w="1107" w:type="dxa"/>
            <w:tcBorders>
              <w:top w:val="nil"/>
              <w:left w:val="nil"/>
              <w:bottom w:val="nil"/>
              <w:right w:val="nil"/>
            </w:tcBorders>
          </w:tcPr>
          <w:p w:rsidR="00DE317A" w:rsidRPr="00635686" w:rsidRDefault="00DE317A" w:rsidP="006E362D">
            <w:pPr>
              <w:jc w:val="center"/>
              <w:rPr>
                <w:b/>
                <w:bCs/>
                <w:sz w:val="20"/>
                <w:szCs w:val="20"/>
                <w:lang w:val="en-US"/>
              </w:rPr>
            </w:pPr>
          </w:p>
        </w:tc>
      </w:tr>
    </w:tbl>
    <w:p w:rsidR="001C50D9" w:rsidRDefault="001C50D9" w:rsidP="007023CB">
      <w:pPr>
        <w:tabs>
          <w:tab w:val="left" w:pos="4930"/>
        </w:tabs>
        <w:jc w:val="center"/>
        <w:rPr>
          <w:b/>
          <w:bCs/>
          <w:lang w:val="uk-UA"/>
        </w:rPr>
      </w:pPr>
    </w:p>
    <w:p w:rsidR="0066459A" w:rsidRPr="00092D3E" w:rsidRDefault="0066459A" w:rsidP="0066459A">
      <w:pPr>
        <w:tabs>
          <w:tab w:val="left" w:pos="851"/>
        </w:tabs>
        <w:ind w:firstLine="709"/>
        <w:jc w:val="both"/>
        <w:rPr>
          <w:spacing w:val="-4"/>
          <w:lang w:val="uk-UA"/>
        </w:rPr>
      </w:pPr>
      <w:r w:rsidRPr="00092D3E">
        <w:rPr>
          <w:b/>
          <w:color w:val="000000"/>
          <w:spacing w:val="-4"/>
          <w:lang w:val="uk-UA"/>
        </w:rPr>
        <w:t xml:space="preserve">Залік для дисциплін, вивчення яких завершено – </w:t>
      </w:r>
      <w:r w:rsidRPr="00092D3E">
        <w:rPr>
          <w:color w:val="000000"/>
          <w:spacing w:val="-4"/>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66459A" w:rsidRDefault="0066459A" w:rsidP="007023CB">
      <w:pPr>
        <w:tabs>
          <w:tab w:val="left" w:pos="4930"/>
        </w:tabs>
        <w:jc w:val="center"/>
        <w:rPr>
          <w:b/>
          <w:bCs/>
          <w:lang w:val="uk-UA"/>
        </w:rPr>
      </w:pPr>
    </w:p>
    <w:p w:rsidR="00DE317A" w:rsidRPr="00635686" w:rsidRDefault="00DE317A" w:rsidP="007023CB">
      <w:pPr>
        <w:tabs>
          <w:tab w:val="left" w:pos="4930"/>
        </w:tabs>
        <w:jc w:val="center"/>
        <w:rPr>
          <w:b/>
          <w:bCs/>
          <w:lang w:val="uk-UA"/>
        </w:rPr>
      </w:pPr>
      <w:r w:rsidRPr="00635686">
        <w:rPr>
          <w:b/>
          <w:bCs/>
          <w:lang w:val="uk-UA"/>
        </w:rPr>
        <w:t>14. Методичне забезпечення</w:t>
      </w:r>
    </w:p>
    <w:p w:rsidR="00DE317A" w:rsidRPr="00635686" w:rsidRDefault="00DE317A" w:rsidP="007023CB">
      <w:pPr>
        <w:ind w:firstLine="600"/>
        <w:jc w:val="both"/>
        <w:rPr>
          <w:lang w:val="uk-UA"/>
        </w:rPr>
      </w:pPr>
      <w:r w:rsidRPr="00635686">
        <w:t xml:space="preserve">1. </w:t>
      </w:r>
      <w:r w:rsidRPr="00635686">
        <w:rPr>
          <w:lang w:val="uk-UA"/>
        </w:rPr>
        <w:t>Силабус навчальної дисципліни.</w:t>
      </w:r>
    </w:p>
    <w:p w:rsidR="00DE317A" w:rsidRPr="00635686" w:rsidRDefault="00DE317A" w:rsidP="007023CB">
      <w:pPr>
        <w:ind w:firstLine="600"/>
        <w:jc w:val="both"/>
      </w:pPr>
      <w:r w:rsidRPr="00635686">
        <w:rPr>
          <w:lang w:val="uk-UA"/>
        </w:rPr>
        <w:t>2. П</w:t>
      </w:r>
      <w:r w:rsidRPr="00635686">
        <w:t>рограма</w:t>
      </w:r>
      <w:r w:rsidRPr="00635686">
        <w:rPr>
          <w:lang w:val="uk-UA"/>
        </w:rPr>
        <w:t xml:space="preserve"> навчальної</w:t>
      </w:r>
      <w:r w:rsidRPr="00635686">
        <w:t xml:space="preserve"> дисципліни.</w:t>
      </w:r>
    </w:p>
    <w:p w:rsidR="00DE317A" w:rsidRPr="00635686" w:rsidRDefault="00DE317A" w:rsidP="007023CB">
      <w:pPr>
        <w:ind w:firstLine="600"/>
        <w:jc w:val="both"/>
        <w:rPr>
          <w:lang w:val="uk-UA"/>
        </w:rPr>
      </w:pPr>
      <w:r w:rsidRPr="00635686">
        <w:rPr>
          <w:lang w:val="uk-UA"/>
        </w:rPr>
        <w:t>3</w:t>
      </w:r>
      <w:r w:rsidRPr="00635686">
        <w:t>. Плани лекцій, практичних занять та самостійної роботи студентів</w:t>
      </w:r>
      <w:r w:rsidRPr="00635686">
        <w:rPr>
          <w:lang w:val="uk-UA"/>
        </w:rPr>
        <w:t>.</w:t>
      </w:r>
    </w:p>
    <w:p w:rsidR="00DE317A" w:rsidRPr="00635686" w:rsidRDefault="00DE317A" w:rsidP="007023CB">
      <w:pPr>
        <w:ind w:firstLine="600"/>
        <w:jc w:val="both"/>
        <w:rPr>
          <w:lang w:val="uk-UA"/>
        </w:rPr>
      </w:pPr>
      <w:r w:rsidRPr="00635686">
        <w:rPr>
          <w:lang w:val="uk-UA"/>
        </w:rPr>
        <w:t>4</w:t>
      </w:r>
      <w:r w:rsidRPr="00635686">
        <w:t>. Методичні розробки для викладача</w:t>
      </w:r>
      <w:r w:rsidRPr="00635686">
        <w:rPr>
          <w:lang w:val="uk-UA"/>
        </w:rPr>
        <w:t>.</w:t>
      </w:r>
    </w:p>
    <w:p w:rsidR="00DE317A" w:rsidRPr="00635686" w:rsidRDefault="00DE317A" w:rsidP="007023CB">
      <w:pPr>
        <w:ind w:firstLine="600"/>
        <w:jc w:val="both"/>
        <w:rPr>
          <w:lang w:val="uk-UA"/>
        </w:rPr>
      </w:pPr>
      <w:r w:rsidRPr="00635686">
        <w:rPr>
          <w:lang w:val="uk-UA"/>
        </w:rPr>
        <w:t>5</w:t>
      </w:r>
      <w:r w:rsidRPr="00635686">
        <w:t>. Методичні вказівки до практичних занять для студентів</w:t>
      </w:r>
      <w:r w:rsidRPr="00635686">
        <w:rPr>
          <w:lang w:val="uk-UA"/>
        </w:rPr>
        <w:t>.</w:t>
      </w:r>
    </w:p>
    <w:p w:rsidR="00DE317A" w:rsidRPr="00635686" w:rsidRDefault="00DE317A" w:rsidP="007023CB">
      <w:pPr>
        <w:ind w:firstLine="600"/>
        <w:jc w:val="both"/>
        <w:rPr>
          <w:lang w:val="uk-UA"/>
        </w:rPr>
      </w:pPr>
      <w:r w:rsidRPr="00635686">
        <w:rPr>
          <w:lang w:val="uk-UA"/>
        </w:rPr>
        <w:t>6</w:t>
      </w:r>
      <w:r w:rsidRPr="00635686">
        <w:t>. Методичні матеріали, що забезпечують самостійну роботу студентів</w:t>
      </w:r>
      <w:r w:rsidRPr="00635686">
        <w:rPr>
          <w:lang w:val="uk-UA"/>
        </w:rPr>
        <w:t>.</w:t>
      </w:r>
    </w:p>
    <w:p w:rsidR="00DE317A" w:rsidRPr="00635686" w:rsidRDefault="00DE317A" w:rsidP="007023CB">
      <w:pPr>
        <w:ind w:firstLine="600"/>
        <w:jc w:val="both"/>
        <w:rPr>
          <w:lang w:val="uk-UA"/>
        </w:rPr>
      </w:pPr>
      <w:r w:rsidRPr="00635686">
        <w:rPr>
          <w:lang w:val="uk-UA"/>
        </w:rPr>
        <w:t>7</w:t>
      </w:r>
      <w:r w:rsidRPr="00635686">
        <w:t>. Тестові та контрольні завдання до практичних занять</w:t>
      </w:r>
      <w:r w:rsidRPr="00635686">
        <w:rPr>
          <w:lang w:val="uk-UA"/>
        </w:rPr>
        <w:t>.</w:t>
      </w:r>
    </w:p>
    <w:p w:rsidR="00DE317A" w:rsidRPr="00635686" w:rsidRDefault="00DE317A" w:rsidP="0066459A">
      <w:pPr>
        <w:ind w:firstLine="600"/>
        <w:jc w:val="both"/>
      </w:pPr>
      <w:r w:rsidRPr="00635686">
        <w:rPr>
          <w:lang w:val="uk-UA"/>
        </w:rPr>
        <w:t>8</w:t>
      </w:r>
      <w:r w:rsidRPr="00635686">
        <w:t xml:space="preserve">. Перелік питань для </w:t>
      </w:r>
      <w:r w:rsidRPr="00635686">
        <w:rPr>
          <w:lang w:val="uk-UA"/>
        </w:rPr>
        <w:t>проведення підсумкового заняття</w:t>
      </w:r>
      <w:r w:rsidRPr="00635686">
        <w:t>.</w:t>
      </w:r>
    </w:p>
    <w:p w:rsidR="00DE317A" w:rsidRPr="00635686" w:rsidRDefault="00C31E21" w:rsidP="007023CB">
      <w:pPr>
        <w:shd w:val="clear" w:color="auto" w:fill="FFFFFF"/>
        <w:jc w:val="center"/>
        <w:rPr>
          <w:b/>
          <w:bCs/>
          <w:lang w:val="uk-UA"/>
        </w:rPr>
      </w:pPr>
      <w:r>
        <w:rPr>
          <w:b/>
          <w:bCs/>
          <w:lang w:val="uk-UA"/>
        </w:rPr>
        <w:br w:type="page"/>
      </w:r>
      <w:r w:rsidR="00DE317A" w:rsidRPr="00635686">
        <w:rPr>
          <w:b/>
          <w:bCs/>
          <w:lang w:val="uk-UA"/>
        </w:rPr>
        <w:lastRenderedPageBreak/>
        <w:t>15. Рекомендована література</w:t>
      </w:r>
    </w:p>
    <w:p w:rsidR="00DE317A" w:rsidRPr="00635686" w:rsidRDefault="00DE317A" w:rsidP="006E362D">
      <w:pPr>
        <w:pStyle w:val="a5"/>
        <w:spacing w:after="0"/>
        <w:ind w:hanging="283"/>
        <w:jc w:val="center"/>
        <w:rPr>
          <w:caps/>
          <w:sz w:val="28"/>
          <w:szCs w:val="28"/>
        </w:rPr>
      </w:pPr>
      <w:r w:rsidRPr="00635686">
        <w:rPr>
          <w:sz w:val="28"/>
          <w:szCs w:val="28"/>
          <w:lang w:val="uk-UA"/>
        </w:rPr>
        <w:t>Базова:</w:t>
      </w:r>
      <w:r w:rsidRPr="00635686">
        <w:rPr>
          <w:sz w:val="28"/>
          <w:szCs w:val="28"/>
        </w:rPr>
        <w:t xml:space="preserve"> </w:t>
      </w:r>
    </w:p>
    <w:p w:rsidR="00DE317A" w:rsidRPr="00635686" w:rsidRDefault="00DE317A" w:rsidP="006E362D">
      <w:pPr>
        <w:pStyle w:val="a5"/>
        <w:numPr>
          <w:ilvl w:val="0"/>
          <w:numId w:val="34"/>
        </w:numPr>
        <w:tabs>
          <w:tab w:val="clear" w:pos="720"/>
          <w:tab w:val="num" w:pos="360"/>
        </w:tabs>
        <w:spacing w:after="0"/>
        <w:ind w:left="360"/>
        <w:jc w:val="both"/>
        <w:rPr>
          <w:sz w:val="28"/>
          <w:szCs w:val="28"/>
          <w:lang w:val="uk-UA"/>
        </w:rPr>
      </w:pPr>
      <w:r w:rsidRPr="00635686">
        <w:rPr>
          <w:sz w:val="28"/>
          <w:szCs w:val="28"/>
          <w:lang w:val="uk-UA"/>
        </w:rPr>
        <w:t xml:space="preserve">Практикум з курсу „Професійна етика вищої освіти” для осіб, що навчаються за спеціальністю «Педагогіка вищої школи». / </w:t>
      </w:r>
      <w:r w:rsidR="00876E5E" w:rsidRPr="00635686">
        <w:rPr>
          <w:sz w:val="28"/>
          <w:szCs w:val="28"/>
          <w:lang w:val="uk-UA"/>
        </w:rPr>
        <w:br/>
      </w:r>
      <w:r w:rsidRPr="00635686">
        <w:rPr>
          <w:sz w:val="28"/>
          <w:szCs w:val="28"/>
          <w:lang w:val="uk-UA"/>
        </w:rPr>
        <w:t>А.П. Алексеєнко, К.І. Карпенко, Л.О. Гончаренко, В.В. Дейнека. – Харків: ХНМУ, 2015. – 28 с.</w:t>
      </w:r>
    </w:p>
    <w:p w:rsidR="00DE317A" w:rsidRPr="00635686" w:rsidRDefault="00DE317A" w:rsidP="006E362D">
      <w:pPr>
        <w:pStyle w:val="a5"/>
        <w:numPr>
          <w:ilvl w:val="0"/>
          <w:numId w:val="34"/>
        </w:numPr>
        <w:tabs>
          <w:tab w:val="clear" w:pos="720"/>
          <w:tab w:val="num" w:pos="360"/>
        </w:tabs>
        <w:spacing w:after="0"/>
        <w:ind w:left="360"/>
        <w:jc w:val="both"/>
        <w:rPr>
          <w:sz w:val="28"/>
          <w:szCs w:val="28"/>
          <w:lang w:val="uk-UA"/>
        </w:rPr>
      </w:pPr>
      <w:r w:rsidRPr="00635686">
        <w:rPr>
          <w:sz w:val="28"/>
          <w:szCs w:val="28"/>
          <w:lang w:val="uk-UA"/>
        </w:rPr>
        <w:t>Соціально-філософські та етичні проблеми медицини. Навчальний посібник. / під заг. ред. А.П. Алексеєнко, В.М. Лісового. – Харків, 2010, Колегіум. – 340 с.</w:t>
      </w:r>
    </w:p>
    <w:p w:rsidR="00DE317A" w:rsidRPr="00635686" w:rsidRDefault="00DE317A" w:rsidP="006E362D">
      <w:pPr>
        <w:pStyle w:val="a5"/>
        <w:numPr>
          <w:ilvl w:val="0"/>
          <w:numId w:val="34"/>
        </w:numPr>
        <w:tabs>
          <w:tab w:val="clear" w:pos="720"/>
          <w:tab w:val="num" w:pos="360"/>
        </w:tabs>
        <w:spacing w:after="0"/>
        <w:ind w:left="360"/>
        <w:jc w:val="both"/>
        <w:rPr>
          <w:sz w:val="28"/>
          <w:szCs w:val="28"/>
          <w:lang w:val="uk-UA"/>
        </w:rPr>
      </w:pPr>
      <w:r w:rsidRPr="00635686">
        <w:rPr>
          <w:sz w:val="28"/>
          <w:szCs w:val="28"/>
          <w:lang w:val="uk-UA"/>
        </w:rPr>
        <w:t>Гусейнов А.А., Апресян Р.Г. Этика. Учебник. – М., 2004.</w:t>
      </w:r>
    </w:p>
    <w:p w:rsidR="00DE317A" w:rsidRPr="00635686" w:rsidRDefault="00DE317A" w:rsidP="006E362D">
      <w:pPr>
        <w:pStyle w:val="a5"/>
        <w:numPr>
          <w:ilvl w:val="0"/>
          <w:numId w:val="34"/>
        </w:numPr>
        <w:tabs>
          <w:tab w:val="clear" w:pos="720"/>
          <w:tab w:val="num" w:pos="360"/>
        </w:tabs>
        <w:spacing w:after="0"/>
        <w:ind w:left="360"/>
        <w:jc w:val="both"/>
        <w:rPr>
          <w:sz w:val="28"/>
          <w:szCs w:val="28"/>
          <w:lang w:val="uk-UA"/>
        </w:rPr>
      </w:pPr>
      <w:r w:rsidRPr="00635686">
        <w:rPr>
          <w:sz w:val="28"/>
          <w:szCs w:val="28"/>
          <w:lang w:val="uk-UA"/>
        </w:rPr>
        <w:t>Назаров В.Н. Прикладная этика. Учебное пособие. М., 2005.</w:t>
      </w:r>
    </w:p>
    <w:p w:rsidR="00DE317A" w:rsidRPr="00635686" w:rsidRDefault="00DE317A" w:rsidP="006E362D">
      <w:pPr>
        <w:pStyle w:val="a5"/>
        <w:numPr>
          <w:ilvl w:val="0"/>
          <w:numId w:val="34"/>
        </w:numPr>
        <w:tabs>
          <w:tab w:val="clear" w:pos="720"/>
          <w:tab w:val="num" w:pos="360"/>
        </w:tabs>
        <w:spacing w:after="0"/>
        <w:ind w:left="360"/>
        <w:jc w:val="both"/>
        <w:rPr>
          <w:sz w:val="28"/>
          <w:szCs w:val="28"/>
          <w:lang w:val="uk-UA"/>
        </w:rPr>
      </w:pPr>
      <w:r w:rsidRPr="00635686">
        <w:rPr>
          <w:sz w:val="28"/>
          <w:szCs w:val="28"/>
          <w:lang w:val="uk-UA"/>
        </w:rPr>
        <w:t xml:space="preserve">Развитие профессионализма преподавателей высшей школы: Учебно-методическое пособие. Изд. второе/ Под научн. ред. А.А.Деркача. – </w:t>
      </w:r>
      <w:r w:rsidR="00876E5E" w:rsidRPr="00635686">
        <w:rPr>
          <w:sz w:val="28"/>
          <w:szCs w:val="28"/>
          <w:lang w:val="uk-UA"/>
        </w:rPr>
        <w:br/>
      </w:r>
      <w:r w:rsidRPr="00635686">
        <w:rPr>
          <w:sz w:val="28"/>
          <w:szCs w:val="28"/>
          <w:lang w:val="uk-UA"/>
        </w:rPr>
        <w:t>М., 2007.</w:t>
      </w:r>
    </w:p>
    <w:p w:rsidR="00DE317A" w:rsidRPr="00635686" w:rsidRDefault="00DE317A" w:rsidP="006E362D">
      <w:pPr>
        <w:pStyle w:val="a5"/>
        <w:numPr>
          <w:ilvl w:val="0"/>
          <w:numId w:val="34"/>
        </w:numPr>
        <w:tabs>
          <w:tab w:val="clear" w:pos="720"/>
          <w:tab w:val="num" w:pos="360"/>
        </w:tabs>
        <w:spacing w:after="0"/>
        <w:ind w:left="360"/>
        <w:jc w:val="both"/>
        <w:rPr>
          <w:sz w:val="28"/>
          <w:szCs w:val="28"/>
          <w:lang w:val="uk-UA"/>
        </w:rPr>
      </w:pPr>
      <w:r w:rsidRPr="00635686">
        <w:rPr>
          <w:sz w:val="28"/>
          <w:szCs w:val="28"/>
          <w:lang w:val="uk-UA"/>
        </w:rPr>
        <w:t>Росенко М.Н. Профессиональная этика. – СПб., 2006.</w:t>
      </w:r>
    </w:p>
    <w:p w:rsidR="00DE317A" w:rsidRPr="00635686" w:rsidRDefault="00DE317A" w:rsidP="006E362D">
      <w:pPr>
        <w:pStyle w:val="a5"/>
        <w:numPr>
          <w:ilvl w:val="0"/>
          <w:numId w:val="34"/>
        </w:numPr>
        <w:tabs>
          <w:tab w:val="clear" w:pos="720"/>
          <w:tab w:val="num" w:pos="360"/>
        </w:tabs>
        <w:spacing w:after="0"/>
        <w:ind w:left="360"/>
        <w:jc w:val="both"/>
        <w:rPr>
          <w:sz w:val="28"/>
          <w:szCs w:val="28"/>
          <w:lang w:val="uk-UA"/>
        </w:rPr>
      </w:pPr>
      <w:r w:rsidRPr="00635686">
        <w:rPr>
          <w:sz w:val="28"/>
          <w:szCs w:val="28"/>
          <w:lang w:val="uk-UA"/>
        </w:rPr>
        <w:t>Селезнева Е.В. Развитие акмеологической культуры личности: Учебное пособие / Под общ. ред. А.А.Деркача. – М., 2007.</w:t>
      </w:r>
    </w:p>
    <w:p w:rsidR="00DE317A" w:rsidRPr="00635686" w:rsidRDefault="00DE317A" w:rsidP="006E362D">
      <w:pPr>
        <w:pStyle w:val="a5"/>
        <w:numPr>
          <w:ilvl w:val="0"/>
          <w:numId w:val="34"/>
        </w:numPr>
        <w:tabs>
          <w:tab w:val="clear" w:pos="720"/>
          <w:tab w:val="num" w:pos="360"/>
        </w:tabs>
        <w:spacing w:after="0"/>
        <w:ind w:left="360"/>
        <w:jc w:val="both"/>
        <w:rPr>
          <w:sz w:val="28"/>
          <w:szCs w:val="28"/>
          <w:lang w:val="uk-UA"/>
        </w:rPr>
      </w:pPr>
      <w:r w:rsidRPr="00635686">
        <w:rPr>
          <w:sz w:val="28"/>
          <w:szCs w:val="28"/>
          <w:lang w:val="uk-UA"/>
        </w:rPr>
        <w:t>Этика. Учеб. Пособие / под ред. Мишаткиной Т.В., Яскевич Я.С. – Минск, 2006.</w:t>
      </w:r>
    </w:p>
    <w:p w:rsidR="00DE317A" w:rsidRPr="00635686" w:rsidRDefault="00DE317A" w:rsidP="006E362D">
      <w:pPr>
        <w:pStyle w:val="a5"/>
        <w:numPr>
          <w:ilvl w:val="0"/>
          <w:numId w:val="34"/>
        </w:numPr>
        <w:tabs>
          <w:tab w:val="clear" w:pos="720"/>
          <w:tab w:val="num" w:pos="360"/>
        </w:tabs>
        <w:spacing w:after="0"/>
        <w:ind w:left="360"/>
        <w:jc w:val="both"/>
        <w:rPr>
          <w:sz w:val="28"/>
          <w:szCs w:val="28"/>
          <w:lang w:val="uk-UA"/>
        </w:rPr>
      </w:pPr>
      <w:r w:rsidRPr="00635686">
        <w:rPr>
          <w:sz w:val="28"/>
          <w:szCs w:val="28"/>
          <w:lang w:val="uk-UA"/>
        </w:rPr>
        <w:t>Мишаткина Т.В. Педагогическая этика: Учеб. Пособие. – Ростов на/Д.: Феникс: Мн.: Тетра Системс, 2004.</w:t>
      </w:r>
    </w:p>
    <w:p w:rsidR="00DE317A" w:rsidRPr="00635686" w:rsidRDefault="00DE317A" w:rsidP="006E362D">
      <w:pPr>
        <w:pStyle w:val="a5"/>
        <w:numPr>
          <w:ilvl w:val="0"/>
          <w:numId w:val="34"/>
        </w:numPr>
        <w:tabs>
          <w:tab w:val="clear" w:pos="720"/>
          <w:tab w:val="num" w:pos="360"/>
        </w:tabs>
        <w:spacing w:after="0"/>
        <w:ind w:left="360"/>
        <w:jc w:val="both"/>
        <w:rPr>
          <w:sz w:val="28"/>
          <w:szCs w:val="28"/>
          <w:lang w:val="uk-UA"/>
        </w:rPr>
      </w:pPr>
      <w:r w:rsidRPr="00635686">
        <w:rPr>
          <w:sz w:val="28"/>
          <w:szCs w:val="28"/>
          <w:lang w:val="uk-UA"/>
        </w:rPr>
        <w:t>Якушева С.Д. Основы педагогического мастерства. Учебник для студ. средн. Проф. Учеб. Заведений. – М.: Издательский центр «Академия», 2008.</w:t>
      </w:r>
    </w:p>
    <w:p w:rsidR="00DE317A" w:rsidRPr="00635686" w:rsidRDefault="00DE317A" w:rsidP="006E362D">
      <w:pPr>
        <w:jc w:val="center"/>
        <w:rPr>
          <w:lang w:val="uk-UA"/>
        </w:rPr>
      </w:pPr>
      <w:r w:rsidRPr="00635686">
        <w:rPr>
          <w:lang w:val="uk-UA"/>
        </w:rPr>
        <w:t>Допоміжна:</w:t>
      </w:r>
    </w:p>
    <w:p w:rsidR="00DE317A" w:rsidRPr="00635686" w:rsidRDefault="00DE317A" w:rsidP="006E362D">
      <w:pPr>
        <w:numPr>
          <w:ilvl w:val="0"/>
          <w:numId w:val="35"/>
        </w:numPr>
        <w:tabs>
          <w:tab w:val="clear" w:pos="1080"/>
          <w:tab w:val="num" w:pos="360"/>
        </w:tabs>
        <w:ind w:left="360"/>
        <w:jc w:val="both"/>
        <w:rPr>
          <w:lang w:val="uk-UA"/>
        </w:rPr>
      </w:pPr>
      <w:r w:rsidRPr="00635686">
        <w:rPr>
          <w:lang w:val="uk-UA"/>
        </w:rPr>
        <w:t>Бакштановский В.И., Согомонов Ю.В. Прикладная этика: миссия, кодекс, поступок. – Тюмень, 2005.</w:t>
      </w:r>
    </w:p>
    <w:p w:rsidR="00DE317A" w:rsidRPr="00635686" w:rsidRDefault="00DE317A" w:rsidP="006E362D">
      <w:pPr>
        <w:numPr>
          <w:ilvl w:val="0"/>
          <w:numId w:val="35"/>
        </w:numPr>
        <w:tabs>
          <w:tab w:val="clear" w:pos="1080"/>
          <w:tab w:val="num" w:pos="360"/>
        </w:tabs>
        <w:ind w:left="360"/>
        <w:jc w:val="both"/>
        <w:rPr>
          <w:lang w:val="uk-UA"/>
        </w:rPr>
      </w:pPr>
      <w:r w:rsidRPr="00635686">
        <w:rPr>
          <w:lang w:val="uk-UA"/>
        </w:rPr>
        <w:t>Беляева Е.В., Мишаткина Т.В. Этика гражданственности. – М., 2006.</w:t>
      </w:r>
    </w:p>
    <w:p w:rsidR="00DE317A" w:rsidRPr="00635686" w:rsidRDefault="00DE317A" w:rsidP="006E362D">
      <w:pPr>
        <w:numPr>
          <w:ilvl w:val="0"/>
          <w:numId w:val="35"/>
        </w:numPr>
        <w:tabs>
          <w:tab w:val="clear" w:pos="1080"/>
          <w:tab w:val="num" w:pos="360"/>
        </w:tabs>
        <w:ind w:left="360"/>
        <w:jc w:val="both"/>
        <w:rPr>
          <w:lang w:val="uk-UA"/>
        </w:rPr>
      </w:pPr>
      <w:r w:rsidRPr="00635686">
        <w:rPr>
          <w:lang w:val="uk-UA"/>
        </w:rPr>
        <w:t>Зеленкова И.Л. Этика. – М., 2003.</w:t>
      </w:r>
    </w:p>
    <w:p w:rsidR="00DE317A" w:rsidRPr="00635686" w:rsidRDefault="00DE317A" w:rsidP="006E362D">
      <w:pPr>
        <w:numPr>
          <w:ilvl w:val="0"/>
          <w:numId w:val="35"/>
        </w:numPr>
        <w:tabs>
          <w:tab w:val="clear" w:pos="1080"/>
          <w:tab w:val="num" w:pos="360"/>
        </w:tabs>
        <w:ind w:left="360"/>
        <w:jc w:val="both"/>
        <w:rPr>
          <w:lang w:val="uk-UA"/>
        </w:rPr>
      </w:pPr>
      <w:r w:rsidRPr="00635686">
        <w:rPr>
          <w:lang w:val="uk-UA"/>
        </w:rPr>
        <w:t>История этических учений / под ред. А.А.Гусейнова. – М., 2004.</w:t>
      </w:r>
    </w:p>
    <w:p w:rsidR="00DE317A" w:rsidRPr="00635686" w:rsidRDefault="00DE317A" w:rsidP="006E362D">
      <w:pPr>
        <w:numPr>
          <w:ilvl w:val="0"/>
          <w:numId w:val="35"/>
        </w:numPr>
        <w:tabs>
          <w:tab w:val="clear" w:pos="1080"/>
          <w:tab w:val="num" w:pos="360"/>
        </w:tabs>
        <w:ind w:left="360"/>
        <w:jc w:val="both"/>
        <w:rPr>
          <w:lang w:val="uk-UA"/>
        </w:rPr>
      </w:pPr>
      <w:r w:rsidRPr="00635686">
        <w:rPr>
          <w:lang w:val="uk-UA"/>
        </w:rPr>
        <w:t>Карасик В.И. Язык социального статуса. – М., 2002.</w:t>
      </w:r>
    </w:p>
    <w:p w:rsidR="00DE317A" w:rsidRPr="00635686" w:rsidRDefault="00DE317A" w:rsidP="006E362D">
      <w:pPr>
        <w:numPr>
          <w:ilvl w:val="0"/>
          <w:numId w:val="35"/>
        </w:numPr>
        <w:tabs>
          <w:tab w:val="clear" w:pos="1080"/>
          <w:tab w:val="num" w:pos="360"/>
        </w:tabs>
        <w:ind w:left="360"/>
        <w:jc w:val="both"/>
        <w:rPr>
          <w:lang w:val="uk-UA"/>
        </w:rPr>
      </w:pPr>
      <w:r w:rsidRPr="00635686">
        <w:rPr>
          <w:lang w:val="uk-UA"/>
        </w:rPr>
        <w:t>Мишаткина Т.В. Этика. Практикум. – М., 2003.</w:t>
      </w:r>
    </w:p>
    <w:p w:rsidR="00DE317A" w:rsidRPr="00635686" w:rsidRDefault="00DE317A" w:rsidP="006E362D">
      <w:pPr>
        <w:numPr>
          <w:ilvl w:val="0"/>
          <w:numId w:val="35"/>
        </w:numPr>
        <w:tabs>
          <w:tab w:val="clear" w:pos="1080"/>
          <w:tab w:val="num" w:pos="360"/>
        </w:tabs>
        <w:ind w:left="360"/>
        <w:jc w:val="both"/>
        <w:rPr>
          <w:lang w:val="uk-UA"/>
        </w:rPr>
      </w:pPr>
      <w:r w:rsidRPr="00635686">
        <w:rPr>
          <w:lang w:val="uk-UA"/>
        </w:rPr>
        <w:t>Мишаткина Т.В. Этика. Экспресс-курс. – М., 2004.</w:t>
      </w:r>
    </w:p>
    <w:p w:rsidR="00DE317A" w:rsidRPr="00635686" w:rsidRDefault="00DE317A" w:rsidP="006E362D">
      <w:pPr>
        <w:numPr>
          <w:ilvl w:val="0"/>
          <w:numId w:val="35"/>
        </w:numPr>
        <w:tabs>
          <w:tab w:val="clear" w:pos="1080"/>
          <w:tab w:val="num" w:pos="360"/>
        </w:tabs>
        <w:ind w:left="360"/>
        <w:jc w:val="both"/>
        <w:rPr>
          <w:lang w:val="uk-UA"/>
        </w:rPr>
      </w:pPr>
      <w:r w:rsidRPr="00635686">
        <w:rPr>
          <w:lang w:val="uk-UA"/>
        </w:rPr>
        <w:t>Почепцов Г. Имиджелогия. – М., 2000.</w:t>
      </w:r>
    </w:p>
    <w:p w:rsidR="00DE317A" w:rsidRPr="00635686" w:rsidRDefault="00DE317A" w:rsidP="006E362D">
      <w:pPr>
        <w:numPr>
          <w:ilvl w:val="0"/>
          <w:numId w:val="35"/>
        </w:numPr>
        <w:tabs>
          <w:tab w:val="clear" w:pos="1080"/>
          <w:tab w:val="num" w:pos="360"/>
        </w:tabs>
        <w:ind w:left="360"/>
        <w:jc w:val="both"/>
        <w:rPr>
          <w:lang w:val="uk-UA"/>
        </w:rPr>
      </w:pPr>
      <w:r w:rsidRPr="00635686">
        <w:rPr>
          <w:lang w:val="uk-UA"/>
        </w:rPr>
        <w:t>Почепцов Г. Теория коммуникации. – М., 2001.</w:t>
      </w:r>
    </w:p>
    <w:p w:rsidR="00DE317A" w:rsidRPr="00635686" w:rsidRDefault="00DE317A" w:rsidP="006E362D">
      <w:pPr>
        <w:numPr>
          <w:ilvl w:val="0"/>
          <w:numId w:val="35"/>
        </w:numPr>
        <w:tabs>
          <w:tab w:val="clear" w:pos="1080"/>
          <w:tab w:val="num" w:pos="360"/>
        </w:tabs>
        <w:ind w:left="360"/>
        <w:jc w:val="both"/>
        <w:rPr>
          <w:lang w:val="uk-UA"/>
        </w:rPr>
      </w:pPr>
      <w:r w:rsidRPr="00635686">
        <w:rPr>
          <w:lang w:val="uk-UA"/>
        </w:rPr>
        <w:t>Харченко Е.В. Модели речевого поведения в профессиональном общении. – Челябинск, 2003.</w:t>
      </w:r>
    </w:p>
    <w:p w:rsidR="00DE317A" w:rsidRPr="00635686" w:rsidRDefault="00DE317A" w:rsidP="006E362D">
      <w:pPr>
        <w:numPr>
          <w:ilvl w:val="0"/>
          <w:numId w:val="35"/>
        </w:numPr>
        <w:tabs>
          <w:tab w:val="clear" w:pos="1080"/>
          <w:tab w:val="num" w:pos="360"/>
        </w:tabs>
        <w:ind w:left="360"/>
        <w:jc w:val="both"/>
        <w:rPr>
          <w:lang w:val="uk-UA"/>
        </w:rPr>
      </w:pPr>
      <w:r w:rsidRPr="00635686">
        <w:rPr>
          <w:lang w:val="uk-UA"/>
        </w:rPr>
        <w:t>Психология и этика делового общения / под ред. проф. В.Н.Лавриненко. – М.,2006.</w:t>
      </w:r>
    </w:p>
    <w:p w:rsidR="00DE317A" w:rsidRPr="00635686" w:rsidRDefault="00DE317A" w:rsidP="006E362D">
      <w:pPr>
        <w:numPr>
          <w:ilvl w:val="0"/>
          <w:numId w:val="35"/>
        </w:numPr>
        <w:tabs>
          <w:tab w:val="clear" w:pos="1080"/>
          <w:tab w:val="num" w:pos="360"/>
        </w:tabs>
        <w:ind w:left="360"/>
        <w:jc w:val="both"/>
        <w:rPr>
          <w:lang w:val="uk-UA"/>
        </w:rPr>
      </w:pPr>
      <w:r w:rsidRPr="00635686">
        <w:rPr>
          <w:lang w:val="uk-UA"/>
        </w:rPr>
        <w:t>Этика. Учебник. Под ред. Гусейнова А.А., Дубко Е.Л. – М., 2003.</w:t>
      </w:r>
    </w:p>
    <w:p w:rsidR="00DE317A" w:rsidRPr="00635686" w:rsidRDefault="00DE317A" w:rsidP="006E362D">
      <w:pPr>
        <w:pStyle w:val="a5"/>
        <w:ind w:left="0"/>
        <w:jc w:val="center"/>
        <w:rPr>
          <w:sz w:val="28"/>
          <w:szCs w:val="28"/>
          <w:lang w:val="uk-UA"/>
        </w:rPr>
      </w:pPr>
    </w:p>
    <w:p w:rsidR="00DE317A" w:rsidRPr="00635686" w:rsidRDefault="00C31E21" w:rsidP="006E362D">
      <w:pPr>
        <w:tabs>
          <w:tab w:val="num" w:pos="426"/>
          <w:tab w:val="left" w:pos="4930"/>
        </w:tabs>
        <w:ind w:left="425" w:hanging="425"/>
        <w:jc w:val="center"/>
        <w:rPr>
          <w:b/>
          <w:bCs/>
          <w:lang w:val="uk-UA"/>
        </w:rPr>
      </w:pPr>
      <w:r>
        <w:rPr>
          <w:b/>
          <w:bCs/>
          <w:lang w:val="uk-UA"/>
        </w:rPr>
        <w:br w:type="page"/>
      </w:r>
      <w:r w:rsidR="00DE317A" w:rsidRPr="00635686">
        <w:rPr>
          <w:b/>
          <w:bCs/>
          <w:lang w:val="uk-UA"/>
        </w:rPr>
        <w:lastRenderedPageBreak/>
        <w:t>16. Перелік питань для проведення підсумкового заняття</w:t>
      </w:r>
    </w:p>
    <w:p w:rsidR="00DE317A" w:rsidRPr="00635686" w:rsidRDefault="00DE317A" w:rsidP="00876E5E">
      <w:pPr>
        <w:pStyle w:val="a9"/>
        <w:numPr>
          <w:ilvl w:val="0"/>
          <w:numId w:val="39"/>
        </w:numPr>
        <w:tabs>
          <w:tab w:val="left" w:pos="360"/>
        </w:tabs>
        <w:suppressAutoHyphens/>
        <w:jc w:val="both"/>
        <w:rPr>
          <w:color w:val="000000"/>
          <w:lang w:val="uk-UA"/>
        </w:rPr>
      </w:pPr>
      <w:r w:rsidRPr="00635686">
        <w:rPr>
          <w:color w:val="000000"/>
          <w:lang w:val="uk-UA"/>
        </w:rPr>
        <w:t xml:space="preserve">Професійна етика як спосіб регуляції поведінки в конкретних видах професійної діяльності. </w:t>
      </w:r>
    </w:p>
    <w:p w:rsidR="00DE317A" w:rsidRPr="00635686" w:rsidRDefault="00DE317A" w:rsidP="00876E5E">
      <w:pPr>
        <w:pStyle w:val="a9"/>
        <w:numPr>
          <w:ilvl w:val="0"/>
          <w:numId w:val="39"/>
        </w:numPr>
        <w:tabs>
          <w:tab w:val="left" w:pos="360"/>
        </w:tabs>
        <w:suppressAutoHyphens/>
        <w:jc w:val="both"/>
        <w:rPr>
          <w:color w:val="000000"/>
          <w:lang w:val="uk-UA"/>
        </w:rPr>
      </w:pPr>
      <w:r w:rsidRPr="00635686">
        <w:rPr>
          <w:color w:val="000000"/>
          <w:lang w:val="uk-UA"/>
        </w:rPr>
        <w:t xml:space="preserve">Загальні принципи професійної етики: професійний обов’язок і особлива форма відповідальності, професійна солідарність та корпоративність. </w:t>
      </w:r>
    </w:p>
    <w:p w:rsidR="00DE317A" w:rsidRPr="00635686" w:rsidRDefault="00DE317A" w:rsidP="00876E5E">
      <w:pPr>
        <w:pStyle w:val="a9"/>
        <w:numPr>
          <w:ilvl w:val="0"/>
          <w:numId w:val="39"/>
        </w:numPr>
        <w:tabs>
          <w:tab w:val="left" w:pos="360"/>
        </w:tabs>
        <w:suppressAutoHyphens/>
        <w:jc w:val="both"/>
        <w:rPr>
          <w:color w:val="000000"/>
          <w:lang w:val="uk-UA"/>
        </w:rPr>
      </w:pPr>
      <w:r w:rsidRPr="00635686">
        <w:rPr>
          <w:color w:val="000000"/>
          <w:lang w:val="uk-UA"/>
        </w:rPr>
        <w:t xml:space="preserve">Приватні принципи професійної етики. </w:t>
      </w:r>
    </w:p>
    <w:p w:rsidR="00DE317A" w:rsidRPr="00635686" w:rsidRDefault="00DE317A" w:rsidP="00876E5E">
      <w:pPr>
        <w:pStyle w:val="a9"/>
        <w:numPr>
          <w:ilvl w:val="0"/>
          <w:numId w:val="39"/>
        </w:numPr>
        <w:tabs>
          <w:tab w:val="left" w:pos="360"/>
        </w:tabs>
        <w:suppressAutoHyphens/>
        <w:jc w:val="both"/>
        <w:rPr>
          <w:color w:val="000000"/>
          <w:lang w:val="uk-UA"/>
        </w:rPr>
      </w:pPr>
      <w:r w:rsidRPr="00635686">
        <w:rPr>
          <w:color w:val="000000"/>
          <w:lang w:val="uk-UA"/>
        </w:rPr>
        <w:t>Специфіка й різновиди професійної етики. Професійні деонтології та моральні кодекси.</w:t>
      </w:r>
    </w:p>
    <w:p w:rsidR="00DE317A" w:rsidRPr="00635686" w:rsidRDefault="00DE317A" w:rsidP="00876E5E">
      <w:pPr>
        <w:pStyle w:val="a9"/>
        <w:numPr>
          <w:ilvl w:val="0"/>
          <w:numId w:val="39"/>
        </w:numPr>
        <w:ind w:right="-5"/>
        <w:jc w:val="both"/>
        <w:rPr>
          <w:lang w:val="uk-UA"/>
        </w:rPr>
      </w:pPr>
      <w:r w:rsidRPr="00635686">
        <w:rPr>
          <w:lang w:val="uk-UA"/>
        </w:rPr>
        <w:t>Специфіка педагогічної діяльності.</w:t>
      </w:r>
    </w:p>
    <w:p w:rsidR="00DE317A" w:rsidRPr="00635686" w:rsidRDefault="00DE317A" w:rsidP="00876E5E">
      <w:pPr>
        <w:pStyle w:val="a9"/>
        <w:numPr>
          <w:ilvl w:val="0"/>
          <w:numId w:val="39"/>
        </w:numPr>
        <w:ind w:right="-5"/>
        <w:jc w:val="both"/>
        <w:rPr>
          <w:lang w:val="uk-UA"/>
        </w:rPr>
      </w:pPr>
      <w:r w:rsidRPr="00635686">
        <w:rPr>
          <w:lang w:val="uk-UA"/>
        </w:rPr>
        <w:t>Творчість та проблема «конкурентоздатності» в педагогічній діяльності.</w:t>
      </w:r>
    </w:p>
    <w:p w:rsidR="00DE317A" w:rsidRPr="00635686" w:rsidRDefault="00DE317A" w:rsidP="00876E5E">
      <w:pPr>
        <w:pStyle w:val="a9"/>
        <w:numPr>
          <w:ilvl w:val="0"/>
          <w:numId w:val="39"/>
        </w:numPr>
        <w:ind w:right="-5"/>
        <w:jc w:val="both"/>
        <w:rPr>
          <w:lang w:val="uk-UA"/>
        </w:rPr>
      </w:pPr>
      <w:r w:rsidRPr="00635686">
        <w:rPr>
          <w:lang w:val="uk-UA"/>
        </w:rPr>
        <w:t>Моральні норми ставлення педагога до своєї праці.</w:t>
      </w:r>
    </w:p>
    <w:p w:rsidR="00DE317A" w:rsidRPr="00635686" w:rsidRDefault="00DE317A" w:rsidP="00876E5E">
      <w:pPr>
        <w:pStyle w:val="a9"/>
        <w:numPr>
          <w:ilvl w:val="0"/>
          <w:numId w:val="39"/>
        </w:numPr>
        <w:ind w:right="-5"/>
        <w:jc w:val="both"/>
        <w:rPr>
          <w:lang w:val="uk-UA"/>
        </w:rPr>
      </w:pPr>
      <w:r w:rsidRPr="00635686">
        <w:rPr>
          <w:lang w:val="uk-UA"/>
        </w:rPr>
        <w:t>Відповідність педагога вимогам вищої школи.</w:t>
      </w:r>
    </w:p>
    <w:p w:rsidR="00DE317A" w:rsidRPr="00635686" w:rsidRDefault="00DE317A" w:rsidP="00876E5E">
      <w:pPr>
        <w:pStyle w:val="a9"/>
        <w:numPr>
          <w:ilvl w:val="0"/>
          <w:numId w:val="39"/>
        </w:numPr>
        <w:ind w:right="-5"/>
        <w:jc w:val="both"/>
        <w:rPr>
          <w:lang w:val="uk-UA"/>
        </w:rPr>
      </w:pPr>
      <w:r w:rsidRPr="00635686">
        <w:rPr>
          <w:lang w:val="uk-UA"/>
        </w:rPr>
        <w:t>Етико-аксіологічна спрямованість освіти.</w:t>
      </w:r>
    </w:p>
    <w:p w:rsidR="00DE317A" w:rsidRPr="00635686" w:rsidRDefault="00DE317A" w:rsidP="00876E5E">
      <w:pPr>
        <w:pStyle w:val="a9"/>
        <w:numPr>
          <w:ilvl w:val="0"/>
          <w:numId w:val="39"/>
        </w:numPr>
        <w:ind w:right="-5"/>
        <w:jc w:val="both"/>
        <w:rPr>
          <w:b/>
          <w:bCs/>
          <w:lang w:val="uk-UA"/>
        </w:rPr>
      </w:pPr>
      <w:r w:rsidRPr="00635686">
        <w:rPr>
          <w:lang w:val="uk-UA"/>
        </w:rPr>
        <w:t>Акмеологічна культура особистості викладача.</w:t>
      </w:r>
    </w:p>
    <w:p w:rsidR="00DE317A" w:rsidRPr="00635686" w:rsidRDefault="00DE317A" w:rsidP="00876E5E">
      <w:pPr>
        <w:pStyle w:val="ListParagraph1"/>
        <w:numPr>
          <w:ilvl w:val="0"/>
          <w:numId w:val="39"/>
        </w:numPr>
        <w:tabs>
          <w:tab w:val="left" w:pos="360"/>
        </w:tabs>
        <w:autoSpaceDN w:val="0"/>
        <w:spacing w:after="0" w:line="240" w:lineRule="auto"/>
        <w:jc w:val="both"/>
        <w:rPr>
          <w:rFonts w:ascii="Times New Roman" w:hAnsi="Times New Roman" w:cs="Times New Roman"/>
          <w:sz w:val="28"/>
          <w:szCs w:val="28"/>
          <w:lang w:val="uk-UA"/>
        </w:rPr>
      </w:pPr>
      <w:r w:rsidRPr="00635686">
        <w:rPr>
          <w:rFonts w:ascii="Times New Roman" w:hAnsi="Times New Roman" w:cs="Times New Roman"/>
          <w:sz w:val="28"/>
          <w:szCs w:val="28"/>
          <w:lang w:val="uk-UA"/>
        </w:rPr>
        <w:t>Соціокультурна зумовленість тенденцій розвитку педагогічної етики</w:t>
      </w:r>
    </w:p>
    <w:p w:rsidR="00DE317A" w:rsidRPr="00635686" w:rsidRDefault="00DE317A" w:rsidP="00876E5E">
      <w:pPr>
        <w:pStyle w:val="ListParagraph1"/>
        <w:numPr>
          <w:ilvl w:val="0"/>
          <w:numId w:val="39"/>
        </w:numPr>
        <w:tabs>
          <w:tab w:val="left" w:pos="360"/>
        </w:tabs>
        <w:autoSpaceDN w:val="0"/>
        <w:spacing w:after="0" w:line="240" w:lineRule="auto"/>
        <w:jc w:val="both"/>
        <w:rPr>
          <w:rFonts w:ascii="Times New Roman" w:hAnsi="Times New Roman" w:cs="Times New Roman"/>
          <w:sz w:val="28"/>
          <w:szCs w:val="28"/>
          <w:lang w:val="uk-UA"/>
        </w:rPr>
      </w:pPr>
      <w:r w:rsidRPr="00635686">
        <w:rPr>
          <w:rFonts w:ascii="Times New Roman" w:hAnsi="Times New Roman" w:cs="Times New Roman"/>
          <w:sz w:val="28"/>
          <w:szCs w:val="28"/>
          <w:lang w:val="uk-UA"/>
        </w:rPr>
        <w:t>Сутність системи «педагог-студент»</w:t>
      </w:r>
    </w:p>
    <w:p w:rsidR="00DE317A" w:rsidRPr="00635686" w:rsidRDefault="00DE317A" w:rsidP="00876E5E">
      <w:pPr>
        <w:pStyle w:val="ListParagraph1"/>
        <w:numPr>
          <w:ilvl w:val="0"/>
          <w:numId w:val="39"/>
        </w:numPr>
        <w:tabs>
          <w:tab w:val="left" w:pos="360"/>
        </w:tabs>
        <w:autoSpaceDN w:val="0"/>
        <w:spacing w:after="0" w:line="240" w:lineRule="auto"/>
        <w:jc w:val="both"/>
        <w:rPr>
          <w:rFonts w:ascii="Times New Roman" w:hAnsi="Times New Roman" w:cs="Times New Roman"/>
          <w:sz w:val="28"/>
          <w:szCs w:val="28"/>
          <w:lang w:val="uk-UA"/>
        </w:rPr>
      </w:pPr>
      <w:r w:rsidRPr="00635686">
        <w:rPr>
          <w:rFonts w:ascii="Times New Roman" w:hAnsi="Times New Roman" w:cs="Times New Roman"/>
          <w:sz w:val="28"/>
          <w:szCs w:val="28"/>
          <w:lang w:val="uk-UA"/>
        </w:rPr>
        <w:t>Норми та вимоги до спілкування в системі «Педагог-студент»</w:t>
      </w:r>
    </w:p>
    <w:p w:rsidR="00DE317A" w:rsidRPr="00635686" w:rsidRDefault="00DE317A" w:rsidP="00876E5E">
      <w:pPr>
        <w:pStyle w:val="ListParagraph1"/>
        <w:numPr>
          <w:ilvl w:val="0"/>
          <w:numId w:val="39"/>
        </w:numPr>
        <w:tabs>
          <w:tab w:val="left" w:pos="360"/>
        </w:tabs>
        <w:autoSpaceDN w:val="0"/>
        <w:spacing w:after="0" w:line="240" w:lineRule="auto"/>
        <w:jc w:val="both"/>
        <w:rPr>
          <w:rFonts w:ascii="Times New Roman" w:hAnsi="Times New Roman" w:cs="Times New Roman"/>
          <w:sz w:val="28"/>
          <w:szCs w:val="28"/>
          <w:lang w:val="uk-UA"/>
        </w:rPr>
      </w:pPr>
      <w:r w:rsidRPr="00635686">
        <w:rPr>
          <w:rFonts w:ascii="Times New Roman" w:hAnsi="Times New Roman" w:cs="Times New Roman"/>
          <w:sz w:val="28"/>
          <w:szCs w:val="28"/>
          <w:lang w:val="uk-UA"/>
        </w:rPr>
        <w:t>Місце та роль педагогічної етики у трансформаціїі системи цінностей педагогів та студентів</w:t>
      </w:r>
    </w:p>
    <w:p w:rsidR="00DE317A" w:rsidRPr="00635686" w:rsidRDefault="00DE317A" w:rsidP="00876E5E">
      <w:pPr>
        <w:pStyle w:val="a9"/>
        <w:widowControl w:val="0"/>
        <w:numPr>
          <w:ilvl w:val="0"/>
          <w:numId w:val="39"/>
        </w:numPr>
        <w:autoSpaceDE w:val="0"/>
        <w:autoSpaceDN w:val="0"/>
        <w:adjustRightInd w:val="0"/>
        <w:jc w:val="both"/>
        <w:rPr>
          <w:color w:val="000000"/>
          <w:lang w:val="uk-UA"/>
        </w:rPr>
      </w:pPr>
      <w:r w:rsidRPr="00635686">
        <w:rPr>
          <w:color w:val="000000"/>
          <w:lang w:val="uk-UA"/>
        </w:rPr>
        <w:t>Загальні морально-етичні основи професійно-ділового спілкування.</w:t>
      </w:r>
    </w:p>
    <w:p w:rsidR="00DE317A" w:rsidRPr="00635686" w:rsidRDefault="00DE317A" w:rsidP="00876E5E">
      <w:pPr>
        <w:pStyle w:val="a9"/>
        <w:widowControl w:val="0"/>
        <w:numPr>
          <w:ilvl w:val="0"/>
          <w:numId w:val="39"/>
        </w:numPr>
        <w:autoSpaceDE w:val="0"/>
        <w:autoSpaceDN w:val="0"/>
        <w:adjustRightInd w:val="0"/>
        <w:jc w:val="both"/>
        <w:rPr>
          <w:color w:val="000000"/>
          <w:lang w:val="uk-UA"/>
        </w:rPr>
      </w:pPr>
      <w:r w:rsidRPr="00635686">
        <w:rPr>
          <w:color w:val="000000"/>
          <w:lang w:val="uk-UA"/>
        </w:rPr>
        <w:t>Значення морально-психологічного клімату в колективі та його вплив на формальні й неформальні стосунки в колективі.</w:t>
      </w:r>
    </w:p>
    <w:p w:rsidR="00DE317A" w:rsidRPr="00635686" w:rsidRDefault="00DE317A" w:rsidP="00876E5E">
      <w:pPr>
        <w:pStyle w:val="a9"/>
        <w:widowControl w:val="0"/>
        <w:numPr>
          <w:ilvl w:val="0"/>
          <w:numId w:val="39"/>
        </w:numPr>
        <w:autoSpaceDE w:val="0"/>
        <w:autoSpaceDN w:val="0"/>
        <w:adjustRightInd w:val="0"/>
        <w:jc w:val="both"/>
        <w:rPr>
          <w:lang w:val="uk-UA"/>
        </w:rPr>
      </w:pPr>
      <w:r w:rsidRPr="00635686">
        <w:rPr>
          <w:lang w:val="uk-UA"/>
        </w:rPr>
        <w:t>Головні принципи ділових стосунків та необхідні індивідуально-психологічні якості викладача вищої школи.</w:t>
      </w:r>
    </w:p>
    <w:p w:rsidR="00DE317A" w:rsidRPr="00635686" w:rsidRDefault="00DE317A" w:rsidP="00876E5E">
      <w:pPr>
        <w:pStyle w:val="a9"/>
        <w:widowControl w:val="0"/>
        <w:numPr>
          <w:ilvl w:val="0"/>
          <w:numId w:val="39"/>
        </w:numPr>
        <w:autoSpaceDE w:val="0"/>
        <w:autoSpaceDN w:val="0"/>
        <w:adjustRightInd w:val="0"/>
        <w:jc w:val="both"/>
        <w:rPr>
          <w:lang w:val="uk-UA"/>
        </w:rPr>
      </w:pPr>
      <w:r w:rsidRPr="00635686">
        <w:rPr>
          <w:color w:val="000000"/>
          <w:lang w:val="uk-UA"/>
        </w:rPr>
        <w:t>Специфіка взаємовідносин у педагогічному колективі.</w:t>
      </w:r>
    </w:p>
    <w:p w:rsidR="00DE317A" w:rsidRPr="00635686" w:rsidRDefault="00DE317A" w:rsidP="00876E5E">
      <w:pPr>
        <w:pStyle w:val="a9"/>
        <w:widowControl w:val="0"/>
        <w:numPr>
          <w:ilvl w:val="0"/>
          <w:numId w:val="39"/>
        </w:numPr>
        <w:tabs>
          <w:tab w:val="left" w:pos="360"/>
        </w:tabs>
        <w:autoSpaceDE w:val="0"/>
        <w:autoSpaceDN w:val="0"/>
        <w:adjustRightInd w:val="0"/>
        <w:jc w:val="both"/>
        <w:rPr>
          <w:color w:val="000000"/>
          <w:lang w:val="uk-UA"/>
        </w:rPr>
      </w:pPr>
      <w:r w:rsidRPr="00635686">
        <w:rPr>
          <w:color w:val="000000"/>
          <w:lang w:val="uk-UA"/>
        </w:rPr>
        <w:t>Перехід від парадигми "передачі знань" до парадигми "отримання знань" майбутніми фахівцями як прояв демократизації та гуманізації вищої освіти.</w:t>
      </w:r>
    </w:p>
    <w:p w:rsidR="00DE317A" w:rsidRPr="00635686" w:rsidRDefault="00DE317A" w:rsidP="00876E5E">
      <w:pPr>
        <w:pStyle w:val="a9"/>
        <w:widowControl w:val="0"/>
        <w:numPr>
          <w:ilvl w:val="0"/>
          <w:numId w:val="39"/>
        </w:numPr>
        <w:tabs>
          <w:tab w:val="left" w:pos="360"/>
        </w:tabs>
        <w:autoSpaceDE w:val="0"/>
        <w:autoSpaceDN w:val="0"/>
        <w:adjustRightInd w:val="0"/>
        <w:jc w:val="both"/>
        <w:rPr>
          <w:lang w:val="uk-UA"/>
        </w:rPr>
      </w:pPr>
      <w:r w:rsidRPr="00635686">
        <w:rPr>
          <w:color w:val="000000"/>
          <w:lang w:val="uk-UA"/>
        </w:rPr>
        <w:t>Наукова діяльність як атрибут професійної діяльності педагога у вищому навчальному закладі</w:t>
      </w:r>
      <w:r w:rsidRPr="00635686">
        <w:rPr>
          <w:lang w:val="uk-UA"/>
        </w:rPr>
        <w:t>.</w:t>
      </w:r>
    </w:p>
    <w:p w:rsidR="00DE317A" w:rsidRPr="00635686" w:rsidRDefault="00DE317A" w:rsidP="00876E5E">
      <w:pPr>
        <w:pStyle w:val="a9"/>
        <w:numPr>
          <w:ilvl w:val="0"/>
          <w:numId w:val="39"/>
        </w:numPr>
        <w:tabs>
          <w:tab w:val="left" w:pos="360"/>
          <w:tab w:val="left" w:pos="567"/>
        </w:tabs>
        <w:jc w:val="both"/>
        <w:rPr>
          <w:b/>
          <w:bCs/>
          <w:lang w:val="uk-UA"/>
        </w:rPr>
      </w:pPr>
      <w:r w:rsidRPr="00635686">
        <w:rPr>
          <w:color w:val="000000"/>
          <w:lang w:val="uk-UA"/>
        </w:rPr>
        <w:t>Специфіка конфліктів у наукових та педагогічних колективах.</w:t>
      </w:r>
    </w:p>
    <w:p w:rsidR="00DE317A" w:rsidRPr="00635686" w:rsidRDefault="00DE317A" w:rsidP="00876E5E">
      <w:pPr>
        <w:pStyle w:val="a9"/>
        <w:numPr>
          <w:ilvl w:val="0"/>
          <w:numId w:val="39"/>
        </w:numPr>
        <w:tabs>
          <w:tab w:val="left" w:pos="360"/>
          <w:tab w:val="left" w:pos="567"/>
        </w:tabs>
        <w:jc w:val="both"/>
        <w:rPr>
          <w:b/>
          <w:bCs/>
          <w:lang w:val="uk-UA"/>
        </w:rPr>
      </w:pPr>
      <w:r w:rsidRPr="00635686">
        <w:rPr>
          <w:color w:val="000000"/>
          <w:lang w:val="uk-UA"/>
        </w:rPr>
        <w:t>«Моральні кодекси» вчених та їх роль у регулюванні спілкуванням у наукових колективах навчальних закладів.</w:t>
      </w:r>
    </w:p>
    <w:p w:rsidR="00DE317A" w:rsidRPr="00635686" w:rsidRDefault="00DE317A" w:rsidP="00876E5E">
      <w:pPr>
        <w:pStyle w:val="a9"/>
        <w:widowControl w:val="0"/>
        <w:numPr>
          <w:ilvl w:val="0"/>
          <w:numId w:val="39"/>
        </w:numPr>
        <w:autoSpaceDE w:val="0"/>
        <w:autoSpaceDN w:val="0"/>
        <w:adjustRightInd w:val="0"/>
        <w:jc w:val="both"/>
        <w:rPr>
          <w:lang w:val="uk-UA"/>
        </w:rPr>
      </w:pPr>
      <w:r w:rsidRPr="00635686">
        <w:rPr>
          <w:lang w:val="uk-UA"/>
        </w:rPr>
        <w:t>Культура спілкування: поняття, ознаки, структура.</w:t>
      </w:r>
    </w:p>
    <w:p w:rsidR="00DE317A" w:rsidRPr="00635686" w:rsidRDefault="00DE317A" w:rsidP="00876E5E">
      <w:pPr>
        <w:pStyle w:val="a9"/>
        <w:widowControl w:val="0"/>
        <w:numPr>
          <w:ilvl w:val="0"/>
          <w:numId w:val="39"/>
        </w:numPr>
        <w:autoSpaceDE w:val="0"/>
        <w:autoSpaceDN w:val="0"/>
        <w:adjustRightInd w:val="0"/>
        <w:jc w:val="both"/>
        <w:rPr>
          <w:lang w:val="uk-UA"/>
        </w:rPr>
      </w:pPr>
      <w:r w:rsidRPr="00635686">
        <w:rPr>
          <w:lang w:val="uk-UA"/>
        </w:rPr>
        <w:t>Моральні принципи і норми спілкування.</w:t>
      </w:r>
    </w:p>
    <w:p w:rsidR="00DE317A" w:rsidRPr="00635686" w:rsidRDefault="00DE317A" w:rsidP="00876E5E">
      <w:pPr>
        <w:pStyle w:val="a9"/>
        <w:widowControl w:val="0"/>
        <w:numPr>
          <w:ilvl w:val="0"/>
          <w:numId w:val="39"/>
        </w:numPr>
        <w:autoSpaceDE w:val="0"/>
        <w:autoSpaceDN w:val="0"/>
        <w:adjustRightInd w:val="0"/>
        <w:jc w:val="both"/>
        <w:rPr>
          <w:lang w:val="uk-UA"/>
        </w:rPr>
      </w:pPr>
      <w:r w:rsidRPr="00635686">
        <w:rPr>
          <w:lang w:val="uk-UA"/>
        </w:rPr>
        <w:t>Діалог як основна форма спілкування.</w:t>
      </w:r>
    </w:p>
    <w:p w:rsidR="00DE317A" w:rsidRPr="00635686" w:rsidRDefault="00DE317A" w:rsidP="00876E5E">
      <w:pPr>
        <w:pStyle w:val="a9"/>
        <w:widowControl w:val="0"/>
        <w:numPr>
          <w:ilvl w:val="0"/>
          <w:numId w:val="39"/>
        </w:numPr>
        <w:autoSpaceDE w:val="0"/>
        <w:autoSpaceDN w:val="0"/>
        <w:adjustRightInd w:val="0"/>
        <w:jc w:val="both"/>
        <w:rPr>
          <w:lang w:val="uk-UA"/>
        </w:rPr>
      </w:pPr>
      <w:r w:rsidRPr="00635686">
        <w:rPr>
          <w:lang w:val="uk-UA"/>
        </w:rPr>
        <w:t>Проблемне поле молодіжної субкультури: особливості, етика взаєморозуміння і спілкування.</w:t>
      </w:r>
    </w:p>
    <w:p w:rsidR="00DE317A" w:rsidRPr="00635686" w:rsidRDefault="00DE317A" w:rsidP="00876E5E">
      <w:pPr>
        <w:pStyle w:val="a9"/>
        <w:widowControl w:val="0"/>
        <w:numPr>
          <w:ilvl w:val="0"/>
          <w:numId w:val="39"/>
        </w:numPr>
        <w:autoSpaceDE w:val="0"/>
        <w:autoSpaceDN w:val="0"/>
        <w:adjustRightInd w:val="0"/>
        <w:jc w:val="both"/>
        <w:rPr>
          <w:lang w:val="uk-UA"/>
        </w:rPr>
      </w:pPr>
      <w:r w:rsidRPr="00635686">
        <w:rPr>
          <w:lang w:val="uk-UA"/>
        </w:rPr>
        <w:t>Антикультура в спілкуванні: «дефектні рівні» та «бар’єри» спілкування.</w:t>
      </w:r>
    </w:p>
    <w:p w:rsidR="00DE317A" w:rsidRPr="00635686" w:rsidRDefault="00DE317A" w:rsidP="00876E5E">
      <w:pPr>
        <w:pStyle w:val="a9"/>
        <w:numPr>
          <w:ilvl w:val="0"/>
          <w:numId w:val="39"/>
        </w:numPr>
        <w:jc w:val="both"/>
        <w:rPr>
          <w:lang w:val="uk-UA"/>
        </w:rPr>
      </w:pPr>
      <w:r w:rsidRPr="00635686">
        <w:rPr>
          <w:lang w:val="uk-UA"/>
        </w:rPr>
        <w:t>Поняття етикету та призначення етикету.</w:t>
      </w:r>
    </w:p>
    <w:p w:rsidR="00DE317A" w:rsidRPr="00635686" w:rsidRDefault="00DE317A" w:rsidP="00876E5E">
      <w:pPr>
        <w:pStyle w:val="a9"/>
        <w:numPr>
          <w:ilvl w:val="0"/>
          <w:numId w:val="39"/>
        </w:numPr>
        <w:jc w:val="both"/>
        <w:rPr>
          <w:lang w:val="uk-UA"/>
        </w:rPr>
      </w:pPr>
      <w:r w:rsidRPr="00635686">
        <w:rPr>
          <w:lang w:val="uk-UA"/>
        </w:rPr>
        <w:lastRenderedPageBreak/>
        <w:t>Основні вимоги етикету як показники культури поведінки людини в суспільстві.</w:t>
      </w:r>
    </w:p>
    <w:p w:rsidR="00DE317A" w:rsidRPr="00635686" w:rsidRDefault="00DE317A" w:rsidP="00876E5E">
      <w:pPr>
        <w:pStyle w:val="a9"/>
        <w:numPr>
          <w:ilvl w:val="0"/>
          <w:numId w:val="39"/>
        </w:numPr>
        <w:jc w:val="both"/>
        <w:rPr>
          <w:lang w:val="uk-UA"/>
        </w:rPr>
      </w:pPr>
      <w:r w:rsidRPr="00635686">
        <w:rPr>
          <w:lang w:val="uk-UA"/>
        </w:rPr>
        <w:t>Загальні принципи та норми етикетної культури викладача освітнього закладу.</w:t>
      </w:r>
    </w:p>
    <w:p w:rsidR="00DE317A" w:rsidRPr="00635686" w:rsidRDefault="00DE317A" w:rsidP="00876E5E">
      <w:pPr>
        <w:pStyle w:val="a9"/>
        <w:numPr>
          <w:ilvl w:val="0"/>
          <w:numId w:val="39"/>
        </w:numPr>
        <w:jc w:val="both"/>
        <w:rPr>
          <w:b/>
          <w:bCs/>
          <w:lang w:val="uk-UA"/>
        </w:rPr>
      </w:pPr>
      <w:r w:rsidRPr="00635686">
        <w:rPr>
          <w:lang w:val="uk-UA"/>
        </w:rPr>
        <w:t>Імідж викладача та шляхи його формування. Позитивний імідж викладача.</w:t>
      </w:r>
    </w:p>
    <w:p w:rsidR="00DE317A" w:rsidRPr="006E362D" w:rsidRDefault="00DE317A" w:rsidP="00876E5E">
      <w:pPr>
        <w:rPr>
          <w:lang w:val="uk-UA"/>
        </w:rPr>
      </w:pPr>
    </w:p>
    <w:sectPr w:rsidR="00DE317A" w:rsidRPr="006E362D" w:rsidSect="000C48B2">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56" w:rsidRDefault="009D0C56" w:rsidP="000C48B2">
      <w:r>
        <w:separator/>
      </w:r>
    </w:p>
  </w:endnote>
  <w:endnote w:type="continuationSeparator" w:id="0">
    <w:p w:rsidR="009D0C56" w:rsidRDefault="009D0C56"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86" w:rsidRDefault="005C0FE8">
    <w:pPr>
      <w:pStyle w:val="ad"/>
      <w:jc w:val="right"/>
    </w:pPr>
    <w:r>
      <w:fldChar w:fldCharType="begin"/>
    </w:r>
    <w:r w:rsidR="00635686">
      <w:instrText>PAGE   \* MERGEFORMAT</w:instrText>
    </w:r>
    <w:r>
      <w:fldChar w:fldCharType="separate"/>
    </w:r>
    <w:r w:rsidR="00507E09">
      <w:rPr>
        <w:noProof/>
      </w:rPr>
      <w:t>11</w:t>
    </w:r>
    <w:r>
      <w:rPr>
        <w:noProof/>
      </w:rPr>
      <w:fldChar w:fldCharType="end"/>
    </w:r>
  </w:p>
  <w:p w:rsidR="00635686" w:rsidRDefault="006356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56" w:rsidRDefault="009D0C56" w:rsidP="000C48B2">
      <w:r>
        <w:separator/>
      </w:r>
    </w:p>
  </w:footnote>
  <w:footnote w:type="continuationSeparator" w:id="0">
    <w:p w:rsidR="009D0C56" w:rsidRDefault="009D0C56"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DE2"/>
    <w:multiLevelType w:val="hybridMultilevel"/>
    <w:tmpl w:val="F752C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
    <w:nsid w:val="084738C7"/>
    <w:multiLevelType w:val="hybridMultilevel"/>
    <w:tmpl w:val="CF0C97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15400C"/>
    <w:multiLevelType w:val="hybridMultilevel"/>
    <w:tmpl w:val="B6068E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51D3685"/>
    <w:multiLevelType w:val="hybridMultilevel"/>
    <w:tmpl w:val="8E9A4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03BC3"/>
    <w:multiLevelType w:val="hybridMultilevel"/>
    <w:tmpl w:val="679891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77E79BB"/>
    <w:multiLevelType w:val="hybridMultilevel"/>
    <w:tmpl w:val="9796F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BD64B9"/>
    <w:multiLevelType w:val="hybridMultilevel"/>
    <w:tmpl w:val="D5768942"/>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8">
    <w:nsid w:val="1D1C699A"/>
    <w:multiLevelType w:val="hybridMultilevel"/>
    <w:tmpl w:val="12383C42"/>
    <w:lvl w:ilvl="0" w:tplc="324CED70">
      <w:start w:val="1"/>
      <w:numFmt w:val="bullet"/>
      <w:lvlText w:val=""/>
      <w:lvlJc w:val="left"/>
      <w:pPr>
        <w:ind w:left="1969"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1DCA735C"/>
    <w:multiLevelType w:val="hybridMultilevel"/>
    <w:tmpl w:val="A5288D24"/>
    <w:lvl w:ilvl="0" w:tplc="1ED43406">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22445380"/>
    <w:multiLevelType w:val="hybridMultilevel"/>
    <w:tmpl w:val="40F2D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8C96A41"/>
    <w:multiLevelType w:val="multilevel"/>
    <w:tmpl w:val="ED98A68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hint="default"/>
        <w:i w:val="0"/>
        <w:i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8E21E20"/>
    <w:multiLevelType w:val="hybridMultilevel"/>
    <w:tmpl w:val="DC541A58"/>
    <w:lvl w:ilvl="0" w:tplc="B58AFD8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9060DAC"/>
    <w:multiLevelType w:val="hybridMultilevel"/>
    <w:tmpl w:val="303852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94866A9"/>
    <w:multiLevelType w:val="hybridMultilevel"/>
    <w:tmpl w:val="5394EE6E"/>
    <w:lvl w:ilvl="0" w:tplc="52E80450">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E110DC7"/>
    <w:multiLevelType w:val="hybridMultilevel"/>
    <w:tmpl w:val="628E3ADC"/>
    <w:lvl w:ilvl="0" w:tplc="705843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17">
    <w:nsid w:val="322C0698"/>
    <w:multiLevelType w:val="hybridMultilevel"/>
    <w:tmpl w:val="5DA635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4D62FB5"/>
    <w:multiLevelType w:val="hybridMultilevel"/>
    <w:tmpl w:val="EE8038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B2257E2"/>
    <w:multiLevelType w:val="hybridMultilevel"/>
    <w:tmpl w:val="615ED438"/>
    <w:lvl w:ilvl="0" w:tplc="52E80450">
      <w:start w:val="1"/>
      <w:numFmt w:val="bullet"/>
      <w:lvlText w:val=""/>
      <w:lvlJc w:val="left"/>
      <w:pPr>
        <w:tabs>
          <w:tab w:val="num" w:pos="1506"/>
        </w:tabs>
        <w:ind w:left="1506" w:hanging="360"/>
      </w:pPr>
      <w:rPr>
        <w:rFonts w:ascii="Symbol" w:hAnsi="Symbol" w:cs="Symbol" w:hint="default"/>
        <w:color w:val="auto"/>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20">
    <w:nsid w:val="3E185D6B"/>
    <w:multiLevelType w:val="hybridMultilevel"/>
    <w:tmpl w:val="6212CCF2"/>
    <w:lvl w:ilvl="0" w:tplc="0ED20DD8">
      <w:start w:val="7"/>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1">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cs="Wingdings" w:hint="default"/>
      </w:rPr>
    </w:lvl>
    <w:lvl w:ilvl="3" w:tplc="04220001">
      <w:start w:val="1"/>
      <w:numFmt w:val="bullet"/>
      <w:lvlText w:val=""/>
      <w:lvlJc w:val="left"/>
      <w:pPr>
        <w:ind w:left="3219" w:hanging="360"/>
      </w:pPr>
      <w:rPr>
        <w:rFonts w:ascii="Symbol" w:hAnsi="Symbol" w:cs="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cs="Wingdings" w:hint="default"/>
      </w:rPr>
    </w:lvl>
    <w:lvl w:ilvl="6" w:tplc="04220001">
      <w:start w:val="1"/>
      <w:numFmt w:val="bullet"/>
      <w:lvlText w:val=""/>
      <w:lvlJc w:val="left"/>
      <w:pPr>
        <w:ind w:left="5379" w:hanging="360"/>
      </w:pPr>
      <w:rPr>
        <w:rFonts w:ascii="Symbol" w:hAnsi="Symbol" w:cs="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cs="Wingdings" w:hint="default"/>
      </w:rPr>
    </w:lvl>
  </w:abstractNum>
  <w:abstractNum w:abstractNumId="22">
    <w:nsid w:val="469454AA"/>
    <w:multiLevelType w:val="hybridMultilevel"/>
    <w:tmpl w:val="232EF10A"/>
    <w:lvl w:ilvl="0" w:tplc="0419000F">
      <w:start w:val="1"/>
      <w:numFmt w:val="decimal"/>
      <w:lvlText w:val="%1."/>
      <w:lvlJc w:val="left"/>
      <w:pPr>
        <w:ind w:left="720" w:hanging="360"/>
      </w:pPr>
    </w:lvl>
    <w:lvl w:ilvl="1" w:tplc="A9C684B8">
      <w:start w:val="1"/>
      <w:numFmt w:val="decimal"/>
      <w:lvlText w:val="%2."/>
      <w:lvlJc w:val="left"/>
      <w:pPr>
        <w:tabs>
          <w:tab w:val="num" w:pos="1440"/>
        </w:tabs>
        <w:ind w:left="1440" w:hanging="360"/>
      </w:pPr>
      <w:rPr>
        <w:rFonts w:hint="default"/>
        <w:b w:val="0"/>
        <w:bCs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0832CF"/>
    <w:multiLevelType w:val="hybridMultilevel"/>
    <w:tmpl w:val="DED06BB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49FE5B24"/>
    <w:multiLevelType w:val="hybridMultilevel"/>
    <w:tmpl w:val="3B48BAE8"/>
    <w:lvl w:ilvl="0" w:tplc="360CB618">
      <w:start w:val="1"/>
      <w:numFmt w:val="decimal"/>
      <w:lvlText w:val="%1."/>
      <w:lvlJc w:val="left"/>
      <w:pPr>
        <w:tabs>
          <w:tab w:val="num" w:pos="720"/>
        </w:tabs>
        <w:ind w:left="720" w:hanging="360"/>
      </w:pPr>
      <w:rPr>
        <w:rFonts w:hint="default"/>
      </w:rPr>
    </w:lvl>
    <w:lvl w:ilvl="1" w:tplc="5F8008D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B385CFD"/>
    <w:multiLevelType w:val="hybridMultilevel"/>
    <w:tmpl w:val="15663E1C"/>
    <w:lvl w:ilvl="0" w:tplc="631CB7C8">
      <w:start w:val="1"/>
      <w:numFmt w:val="decimal"/>
      <w:lvlText w:val="%1."/>
      <w:lvlJc w:val="left"/>
      <w:pPr>
        <w:ind w:left="900" w:hanging="360"/>
      </w:pPr>
      <w:rPr>
        <w:rFonts w:hint="default"/>
        <w:b/>
        <w:bCs/>
      </w:r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26">
    <w:nsid w:val="4BA24019"/>
    <w:multiLevelType w:val="hybridMultilevel"/>
    <w:tmpl w:val="5FFEEC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4F331BED"/>
    <w:multiLevelType w:val="singleLevel"/>
    <w:tmpl w:val="1ED43406"/>
    <w:lvl w:ilvl="0">
      <w:start w:val="1"/>
      <w:numFmt w:val="decimal"/>
      <w:lvlText w:val="%1."/>
      <w:lvlJc w:val="left"/>
      <w:pPr>
        <w:tabs>
          <w:tab w:val="num" w:pos="644"/>
        </w:tabs>
        <w:ind w:left="644" w:hanging="360"/>
      </w:pPr>
      <w:rPr>
        <w:rFonts w:hint="default"/>
      </w:rPr>
    </w:lvl>
  </w:abstractNum>
  <w:abstractNum w:abstractNumId="28">
    <w:nsid w:val="52543173"/>
    <w:multiLevelType w:val="hybridMultilevel"/>
    <w:tmpl w:val="716A79AC"/>
    <w:lvl w:ilvl="0" w:tplc="0E0EB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53F0551B"/>
    <w:multiLevelType w:val="hybridMultilevel"/>
    <w:tmpl w:val="15663E1C"/>
    <w:lvl w:ilvl="0" w:tplc="631CB7C8">
      <w:start w:val="1"/>
      <w:numFmt w:val="decimal"/>
      <w:lvlText w:val="%1."/>
      <w:lvlJc w:val="left"/>
      <w:pPr>
        <w:ind w:left="900" w:hanging="360"/>
      </w:pPr>
      <w:rPr>
        <w:rFonts w:hint="default"/>
        <w:b/>
        <w:bCs/>
      </w:r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30">
    <w:nsid w:val="53FC2EFB"/>
    <w:multiLevelType w:val="hybridMultilevel"/>
    <w:tmpl w:val="A53C8618"/>
    <w:lvl w:ilvl="0" w:tplc="DC8451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4D4D94"/>
    <w:multiLevelType w:val="hybridMultilevel"/>
    <w:tmpl w:val="FD38E4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11A5C95"/>
    <w:multiLevelType w:val="hybridMultilevel"/>
    <w:tmpl w:val="F06E58BC"/>
    <w:lvl w:ilvl="0" w:tplc="BAC8300E">
      <w:start w:val="1"/>
      <w:numFmt w:val="decimal"/>
      <w:lvlText w:val="%1."/>
      <w:lvlJc w:val="left"/>
      <w:pPr>
        <w:ind w:left="720"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14F5A4C"/>
    <w:multiLevelType w:val="hybridMultilevel"/>
    <w:tmpl w:val="BE14AEDA"/>
    <w:lvl w:ilvl="0" w:tplc="52E80450">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4">
    <w:nsid w:val="6E5C15BC"/>
    <w:multiLevelType w:val="hybridMultilevel"/>
    <w:tmpl w:val="E1C6E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F210F3F"/>
    <w:multiLevelType w:val="hybridMultilevel"/>
    <w:tmpl w:val="6456CD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37">
    <w:nsid w:val="79143B1E"/>
    <w:multiLevelType w:val="hybridMultilevel"/>
    <w:tmpl w:val="62E45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A1A19B1"/>
    <w:multiLevelType w:val="hybridMultilevel"/>
    <w:tmpl w:val="C3926E20"/>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DA2A82"/>
    <w:multiLevelType w:val="hybridMultilevel"/>
    <w:tmpl w:val="A4722E24"/>
    <w:lvl w:ilvl="0" w:tplc="24508B3E">
      <w:start w:val="1"/>
      <w:numFmt w:val="decimal"/>
      <w:lvlText w:val="%1."/>
      <w:lvlJc w:val="left"/>
      <w:pPr>
        <w:ind w:left="2062" w:hanging="360"/>
      </w:pPr>
      <w:rPr>
        <w:rFonts w:hint="default"/>
      </w:r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num w:numId="1">
    <w:abstractNumId w:val="36"/>
  </w:num>
  <w:num w:numId="2">
    <w:abstractNumId w:val="31"/>
  </w:num>
  <w:num w:numId="3">
    <w:abstractNumId w:val="33"/>
  </w:num>
  <w:num w:numId="4">
    <w:abstractNumId w:val="14"/>
  </w:num>
  <w:num w:numId="5">
    <w:abstractNumId w:val="19"/>
  </w:num>
  <w:num w:numId="6">
    <w:abstractNumId w:val="29"/>
  </w:num>
  <w:num w:numId="7">
    <w:abstractNumId w:val="9"/>
  </w:num>
  <w:num w:numId="8">
    <w:abstractNumId w:val="26"/>
  </w:num>
  <w:num w:numId="9">
    <w:abstractNumId w:val="25"/>
  </w:num>
  <w:num w:numId="10">
    <w:abstractNumId w:val="27"/>
  </w:num>
  <w:num w:numId="11">
    <w:abstractNumId w:val="0"/>
  </w:num>
  <w:num w:numId="12">
    <w:abstractNumId w:val="20"/>
  </w:num>
  <w:num w:numId="13">
    <w:abstractNumId w:val="11"/>
  </w:num>
  <w:num w:numId="14">
    <w:abstractNumId w:val="37"/>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16"/>
  </w:num>
  <w:num w:numId="19">
    <w:abstractNumId w:val="21"/>
  </w:num>
  <w:num w:numId="20">
    <w:abstractNumId w:val="28"/>
  </w:num>
  <w:num w:numId="21">
    <w:abstractNumId w:val="35"/>
  </w:num>
  <w:num w:numId="22">
    <w:abstractNumId w:val="39"/>
  </w:num>
  <w:num w:numId="23">
    <w:abstractNumId w:val="3"/>
  </w:num>
  <w:num w:numId="24">
    <w:abstractNumId w:val="17"/>
  </w:num>
  <w:num w:numId="25">
    <w:abstractNumId w:val="2"/>
  </w:num>
  <w:num w:numId="26">
    <w:abstractNumId w:val="13"/>
  </w:num>
  <w:num w:numId="27">
    <w:abstractNumId w:val="18"/>
  </w:num>
  <w:num w:numId="28">
    <w:abstractNumId w:val="10"/>
  </w:num>
  <w:num w:numId="29">
    <w:abstractNumId w:val="5"/>
  </w:num>
  <w:num w:numId="30">
    <w:abstractNumId w:val="22"/>
  </w:num>
  <w:num w:numId="31">
    <w:abstractNumId w:val="23"/>
  </w:num>
  <w:num w:numId="32">
    <w:abstractNumId w:val="7"/>
  </w:num>
  <w:num w:numId="33">
    <w:abstractNumId w:val="32"/>
  </w:num>
  <w:num w:numId="34">
    <w:abstractNumId w:val="24"/>
  </w:num>
  <w:num w:numId="35">
    <w:abstractNumId w:val="12"/>
  </w:num>
  <w:num w:numId="36">
    <w:abstractNumId w:val="6"/>
  </w:num>
  <w:num w:numId="37">
    <w:abstractNumId w:val="15"/>
  </w:num>
  <w:num w:numId="38">
    <w:abstractNumId w:val="38"/>
  </w:num>
  <w:num w:numId="39">
    <w:abstractNumId w:val="3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057"/>
    <w:rsid w:val="000125D5"/>
    <w:rsid w:val="0001384C"/>
    <w:rsid w:val="00030937"/>
    <w:rsid w:val="00030D2C"/>
    <w:rsid w:val="00032108"/>
    <w:rsid w:val="0008071E"/>
    <w:rsid w:val="000A4A8A"/>
    <w:rsid w:val="000A67DA"/>
    <w:rsid w:val="000B321B"/>
    <w:rsid w:val="000B4D25"/>
    <w:rsid w:val="000C48B2"/>
    <w:rsid w:val="000D30C9"/>
    <w:rsid w:val="000E7C6D"/>
    <w:rsid w:val="000F7CF5"/>
    <w:rsid w:val="00105E56"/>
    <w:rsid w:val="001171EC"/>
    <w:rsid w:val="00125BC8"/>
    <w:rsid w:val="001341E4"/>
    <w:rsid w:val="0013485B"/>
    <w:rsid w:val="001449DF"/>
    <w:rsid w:val="0015073C"/>
    <w:rsid w:val="0015105F"/>
    <w:rsid w:val="00151C8B"/>
    <w:rsid w:val="00161824"/>
    <w:rsid w:val="001632D7"/>
    <w:rsid w:val="00190F3B"/>
    <w:rsid w:val="00195EC3"/>
    <w:rsid w:val="001A48BA"/>
    <w:rsid w:val="001B1EDF"/>
    <w:rsid w:val="001C50D9"/>
    <w:rsid w:val="001D0297"/>
    <w:rsid w:val="001F2118"/>
    <w:rsid w:val="00204C67"/>
    <w:rsid w:val="00207527"/>
    <w:rsid w:val="002107F1"/>
    <w:rsid w:val="00240D92"/>
    <w:rsid w:val="002456F2"/>
    <w:rsid w:val="0025486A"/>
    <w:rsid w:val="0026003E"/>
    <w:rsid w:val="002645B4"/>
    <w:rsid w:val="00272A7B"/>
    <w:rsid w:val="00273AC0"/>
    <w:rsid w:val="00280573"/>
    <w:rsid w:val="002816B0"/>
    <w:rsid w:val="002953B8"/>
    <w:rsid w:val="00301DAA"/>
    <w:rsid w:val="00306702"/>
    <w:rsid w:val="00312E89"/>
    <w:rsid w:val="00316095"/>
    <w:rsid w:val="0032011F"/>
    <w:rsid w:val="0032272D"/>
    <w:rsid w:val="00324F7D"/>
    <w:rsid w:val="003264DB"/>
    <w:rsid w:val="00335250"/>
    <w:rsid w:val="00354E86"/>
    <w:rsid w:val="003638B0"/>
    <w:rsid w:val="00365ADF"/>
    <w:rsid w:val="00372D6F"/>
    <w:rsid w:val="00380B66"/>
    <w:rsid w:val="00384D3F"/>
    <w:rsid w:val="00386C2C"/>
    <w:rsid w:val="0038714E"/>
    <w:rsid w:val="00395A6E"/>
    <w:rsid w:val="003A114D"/>
    <w:rsid w:val="003A59EC"/>
    <w:rsid w:val="003B22A6"/>
    <w:rsid w:val="003B36D3"/>
    <w:rsid w:val="003F595E"/>
    <w:rsid w:val="0040096C"/>
    <w:rsid w:val="00412C68"/>
    <w:rsid w:val="00414734"/>
    <w:rsid w:val="00426392"/>
    <w:rsid w:val="00470A0F"/>
    <w:rsid w:val="004731A8"/>
    <w:rsid w:val="00474764"/>
    <w:rsid w:val="00476A22"/>
    <w:rsid w:val="0047792C"/>
    <w:rsid w:val="00482027"/>
    <w:rsid w:val="004849D5"/>
    <w:rsid w:val="00487469"/>
    <w:rsid w:val="004926E4"/>
    <w:rsid w:val="004B2E7A"/>
    <w:rsid w:val="004C69C9"/>
    <w:rsid w:val="004C7456"/>
    <w:rsid w:val="004C79D7"/>
    <w:rsid w:val="004E20A4"/>
    <w:rsid w:val="004F2627"/>
    <w:rsid w:val="005005C2"/>
    <w:rsid w:val="00507E09"/>
    <w:rsid w:val="00510ACD"/>
    <w:rsid w:val="005110EE"/>
    <w:rsid w:val="005216D4"/>
    <w:rsid w:val="00523A0F"/>
    <w:rsid w:val="00537DA6"/>
    <w:rsid w:val="0055574D"/>
    <w:rsid w:val="00557D1B"/>
    <w:rsid w:val="00561539"/>
    <w:rsid w:val="00563D50"/>
    <w:rsid w:val="0059031B"/>
    <w:rsid w:val="005C0FE8"/>
    <w:rsid w:val="005C100A"/>
    <w:rsid w:val="005D3207"/>
    <w:rsid w:val="005E33E5"/>
    <w:rsid w:val="005F5C5E"/>
    <w:rsid w:val="00613C8B"/>
    <w:rsid w:val="0061461B"/>
    <w:rsid w:val="00624182"/>
    <w:rsid w:val="0063227B"/>
    <w:rsid w:val="00632919"/>
    <w:rsid w:val="00635686"/>
    <w:rsid w:val="00635F3A"/>
    <w:rsid w:val="006426ED"/>
    <w:rsid w:val="00652B8C"/>
    <w:rsid w:val="00652E52"/>
    <w:rsid w:val="0066459A"/>
    <w:rsid w:val="006776BD"/>
    <w:rsid w:val="00682398"/>
    <w:rsid w:val="00685B55"/>
    <w:rsid w:val="006B3848"/>
    <w:rsid w:val="006C4294"/>
    <w:rsid w:val="006D0944"/>
    <w:rsid w:val="006E1658"/>
    <w:rsid w:val="006E1756"/>
    <w:rsid w:val="006E362D"/>
    <w:rsid w:val="006E7875"/>
    <w:rsid w:val="007023CB"/>
    <w:rsid w:val="00704844"/>
    <w:rsid w:val="00705C9C"/>
    <w:rsid w:val="00711770"/>
    <w:rsid w:val="00712113"/>
    <w:rsid w:val="007140BB"/>
    <w:rsid w:val="0071784A"/>
    <w:rsid w:val="00721F41"/>
    <w:rsid w:val="00725C13"/>
    <w:rsid w:val="00740016"/>
    <w:rsid w:val="0074024E"/>
    <w:rsid w:val="00742971"/>
    <w:rsid w:val="00745DE9"/>
    <w:rsid w:val="007639A1"/>
    <w:rsid w:val="00771867"/>
    <w:rsid w:val="0078097C"/>
    <w:rsid w:val="007913C5"/>
    <w:rsid w:val="00792BE3"/>
    <w:rsid w:val="007A28AD"/>
    <w:rsid w:val="007A361D"/>
    <w:rsid w:val="007A7DA5"/>
    <w:rsid w:val="007B081D"/>
    <w:rsid w:val="007B08F6"/>
    <w:rsid w:val="007C16EC"/>
    <w:rsid w:val="007C2623"/>
    <w:rsid w:val="007C3DE5"/>
    <w:rsid w:val="007E0F83"/>
    <w:rsid w:val="007E592F"/>
    <w:rsid w:val="00805574"/>
    <w:rsid w:val="008668C4"/>
    <w:rsid w:val="00876E5E"/>
    <w:rsid w:val="008910F9"/>
    <w:rsid w:val="008957B5"/>
    <w:rsid w:val="008C7918"/>
    <w:rsid w:val="008D0D18"/>
    <w:rsid w:val="008D4C19"/>
    <w:rsid w:val="008F728D"/>
    <w:rsid w:val="00902783"/>
    <w:rsid w:val="00935B65"/>
    <w:rsid w:val="00942A0A"/>
    <w:rsid w:val="00953A95"/>
    <w:rsid w:val="00963042"/>
    <w:rsid w:val="00966044"/>
    <w:rsid w:val="0098177C"/>
    <w:rsid w:val="009A6872"/>
    <w:rsid w:val="009B10C9"/>
    <w:rsid w:val="009C0748"/>
    <w:rsid w:val="009D0C56"/>
    <w:rsid w:val="009D46A6"/>
    <w:rsid w:val="009F4729"/>
    <w:rsid w:val="00A17BDB"/>
    <w:rsid w:val="00A226FF"/>
    <w:rsid w:val="00A2531D"/>
    <w:rsid w:val="00A26FA3"/>
    <w:rsid w:val="00A30137"/>
    <w:rsid w:val="00A5638E"/>
    <w:rsid w:val="00A576DE"/>
    <w:rsid w:val="00A608C3"/>
    <w:rsid w:val="00A6637E"/>
    <w:rsid w:val="00A67FEE"/>
    <w:rsid w:val="00A737B6"/>
    <w:rsid w:val="00A862FD"/>
    <w:rsid w:val="00A870FA"/>
    <w:rsid w:val="00A912B8"/>
    <w:rsid w:val="00A95C30"/>
    <w:rsid w:val="00AA7708"/>
    <w:rsid w:val="00AC1AE4"/>
    <w:rsid w:val="00AC79B4"/>
    <w:rsid w:val="00AD1FC7"/>
    <w:rsid w:val="00AE0202"/>
    <w:rsid w:val="00AE1D17"/>
    <w:rsid w:val="00AF6666"/>
    <w:rsid w:val="00B0161A"/>
    <w:rsid w:val="00B052BC"/>
    <w:rsid w:val="00B11473"/>
    <w:rsid w:val="00B24D99"/>
    <w:rsid w:val="00B34F7D"/>
    <w:rsid w:val="00B42C97"/>
    <w:rsid w:val="00B42EA2"/>
    <w:rsid w:val="00B51B45"/>
    <w:rsid w:val="00B7136B"/>
    <w:rsid w:val="00B7253C"/>
    <w:rsid w:val="00B72BBB"/>
    <w:rsid w:val="00B810F4"/>
    <w:rsid w:val="00B97F21"/>
    <w:rsid w:val="00BA4529"/>
    <w:rsid w:val="00BB5667"/>
    <w:rsid w:val="00BB74F9"/>
    <w:rsid w:val="00BD0692"/>
    <w:rsid w:val="00BD0B36"/>
    <w:rsid w:val="00BD55E7"/>
    <w:rsid w:val="00BE547C"/>
    <w:rsid w:val="00BF756A"/>
    <w:rsid w:val="00C0664D"/>
    <w:rsid w:val="00C07B49"/>
    <w:rsid w:val="00C16B9C"/>
    <w:rsid w:val="00C25955"/>
    <w:rsid w:val="00C31E21"/>
    <w:rsid w:val="00C4263B"/>
    <w:rsid w:val="00C45A78"/>
    <w:rsid w:val="00C467C8"/>
    <w:rsid w:val="00C515BC"/>
    <w:rsid w:val="00C568B6"/>
    <w:rsid w:val="00C70700"/>
    <w:rsid w:val="00C72CD6"/>
    <w:rsid w:val="00C77810"/>
    <w:rsid w:val="00C87E34"/>
    <w:rsid w:val="00C91C97"/>
    <w:rsid w:val="00CA1964"/>
    <w:rsid w:val="00CC18F0"/>
    <w:rsid w:val="00CD2675"/>
    <w:rsid w:val="00CD45FB"/>
    <w:rsid w:val="00CE4373"/>
    <w:rsid w:val="00CE5610"/>
    <w:rsid w:val="00CF15B9"/>
    <w:rsid w:val="00D0588B"/>
    <w:rsid w:val="00D07BD4"/>
    <w:rsid w:val="00D146DB"/>
    <w:rsid w:val="00D346C0"/>
    <w:rsid w:val="00D4227A"/>
    <w:rsid w:val="00D55958"/>
    <w:rsid w:val="00D665D2"/>
    <w:rsid w:val="00D81BCD"/>
    <w:rsid w:val="00D87382"/>
    <w:rsid w:val="00D9732A"/>
    <w:rsid w:val="00DC08A1"/>
    <w:rsid w:val="00DC5646"/>
    <w:rsid w:val="00DD1110"/>
    <w:rsid w:val="00DD1BA0"/>
    <w:rsid w:val="00DE25C6"/>
    <w:rsid w:val="00DE2C9F"/>
    <w:rsid w:val="00DE317A"/>
    <w:rsid w:val="00DE45FD"/>
    <w:rsid w:val="00E05A1A"/>
    <w:rsid w:val="00E13065"/>
    <w:rsid w:val="00E36BC6"/>
    <w:rsid w:val="00E53356"/>
    <w:rsid w:val="00E652C0"/>
    <w:rsid w:val="00E8086F"/>
    <w:rsid w:val="00E833DC"/>
    <w:rsid w:val="00E86099"/>
    <w:rsid w:val="00E87983"/>
    <w:rsid w:val="00E90A94"/>
    <w:rsid w:val="00E9322C"/>
    <w:rsid w:val="00E94723"/>
    <w:rsid w:val="00EA0774"/>
    <w:rsid w:val="00EC59D1"/>
    <w:rsid w:val="00ED4CCC"/>
    <w:rsid w:val="00EE4897"/>
    <w:rsid w:val="00EE7057"/>
    <w:rsid w:val="00EF7CA7"/>
    <w:rsid w:val="00F17A4B"/>
    <w:rsid w:val="00F20BC9"/>
    <w:rsid w:val="00F30169"/>
    <w:rsid w:val="00F330FA"/>
    <w:rsid w:val="00F45993"/>
    <w:rsid w:val="00F5002A"/>
    <w:rsid w:val="00F51077"/>
    <w:rsid w:val="00F75AD9"/>
    <w:rsid w:val="00F924E3"/>
    <w:rsid w:val="00FA4491"/>
    <w:rsid w:val="00FB27E1"/>
    <w:rsid w:val="00FC1FC0"/>
    <w:rsid w:val="00FC65F7"/>
    <w:rsid w:val="00FE0186"/>
    <w:rsid w:val="00FE7E62"/>
    <w:rsid w:val="00FF0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8"/>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cs="Cambria"/>
      <w:b/>
      <w:bCs/>
      <w:color w:val="365F91"/>
    </w:rPr>
  </w:style>
  <w:style w:type="paragraph" w:styleId="2">
    <w:name w:val="heading 2"/>
    <w:basedOn w:val="a"/>
    <w:next w:val="a"/>
    <w:link w:val="20"/>
    <w:uiPriority w:val="99"/>
    <w:qFormat/>
    <w:rsid w:val="00EE7057"/>
    <w:pPr>
      <w:keepNext/>
      <w:spacing w:before="240" w:after="60"/>
      <w:outlineLvl w:val="1"/>
    </w:pPr>
    <w:rPr>
      <w:rFonts w:ascii="Arial" w:eastAsia="Calibri" w:hAnsi="Arial" w:cs="Arial"/>
      <w:b/>
      <w:bCs/>
      <w:i/>
      <w:iC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Cambria"/>
      <w:b/>
      <w:bCs/>
      <w:color w:val="365F91"/>
      <w:sz w:val="28"/>
      <w:szCs w:val="28"/>
      <w:lang w:eastAsia="ru-RU"/>
    </w:rPr>
  </w:style>
  <w:style w:type="character" w:customStyle="1" w:styleId="20">
    <w:name w:val="Заголовок 2 Знак"/>
    <w:link w:val="2"/>
    <w:uiPriority w:val="99"/>
    <w:locked/>
    <w:rsid w:val="00EE7057"/>
    <w:rPr>
      <w:rFonts w:ascii="Arial" w:hAnsi="Arial" w:cs="Arial"/>
      <w:b/>
      <w:bCs/>
      <w:i/>
      <w:iCs/>
      <w:sz w:val="28"/>
      <w:szCs w:val="28"/>
      <w:lang w:eastAsia="ru-RU"/>
    </w:rPr>
  </w:style>
  <w:style w:type="character" w:customStyle="1" w:styleId="70">
    <w:name w:val="Заголовок 7 Знак"/>
    <w:link w:val="7"/>
    <w:uiPriority w:val="99"/>
    <w:semiHidden/>
    <w:locked/>
    <w:rsid w:val="001341E4"/>
    <w:rPr>
      <w:rFonts w:ascii="Cambria" w:hAnsi="Cambria" w:cs="Cambria"/>
      <w:i/>
      <w:iCs/>
      <w:color w:val="404040"/>
      <w:sz w:val="24"/>
      <w:szCs w:val="24"/>
      <w:lang w:eastAsia="ru-RU"/>
    </w:rPr>
  </w:style>
  <w:style w:type="paragraph" w:styleId="a3">
    <w:name w:val="Body Text"/>
    <w:basedOn w:val="a"/>
    <w:link w:val="a4"/>
    <w:uiPriority w:val="99"/>
    <w:rsid w:val="00EE7057"/>
    <w:pPr>
      <w:spacing w:after="120"/>
    </w:pPr>
    <w:rPr>
      <w:rFonts w:eastAsia="Calibri"/>
      <w:sz w:val="24"/>
      <w:szCs w:val="24"/>
    </w:rPr>
  </w:style>
  <w:style w:type="character" w:customStyle="1" w:styleId="a4">
    <w:name w:val="Основной текст Знак"/>
    <w:link w:val="a3"/>
    <w:uiPriority w:val="99"/>
    <w:locked/>
    <w:rsid w:val="00EE7057"/>
    <w:rPr>
      <w:rFonts w:ascii="Times New Roman" w:hAnsi="Times New Roman" w:cs="Times New Roman"/>
      <w:sz w:val="24"/>
      <w:szCs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rPr>
  </w:style>
  <w:style w:type="character" w:customStyle="1" w:styleId="30">
    <w:name w:val="Основной текст 3 Знак"/>
    <w:link w:val="3"/>
    <w:uiPriority w:val="99"/>
    <w:locked/>
    <w:rsid w:val="00EE7057"/>
    <w:rPr>
      <w:rFonts w:ascii="Times New Roman" w:hAnsi="Times New Roman" w:cs="Times New Roman"/>
      <w:sz w:val="16"/>
      <w:szCs w:val="16"/>
      <w:lang w:eastAsia="ru-RU"/>
    </w:rPr>
  </w:style>
  <w:style w:type="paragraph" w:styleId="a5">
    <w:name w:val="Body Text Indent"/>
    <w:basedOn w:val="a"/>
    <w:link w:val="a6"/>
    <w:uiPriority w:val="99"/>
    <w:rsid w:val="00EE7057"/>
    <w:pPr>
      <w:spacing w:after="120"/>
      <w:ind w:left="283"/>
    </w:pPr>
    <w:rPr>
      <w:rFonts w:eastAsia="Calibri"/>
      <w:sz w:val="24"/>
      <w:szCs w:val="24"/>
    </w:rPr>
  </w:style>
  <w:style w:type="character" w:customStyle="1" w:styleId="a6">
    <w:name w:val="Основной текст с отступом Знак"/>
    <w:link w:val="a5"/>
    <w:uiPriority w:val="99"/>
    <w:locked/>
    <w:rsid w:val="00EE7057"/>
    <w:rPr>
      <w:rFonts w:ascii="Times New Roman" w:hAnsi="Times New Roman" w:cs="Times New Roman"/>
      <w:sz w:val="24"/>
      <w:szCs w:val="24"/>
      <w:lang w:eastAsia="ru-RU"/>
    </w:rPr>
  </w:style>
  <w:style w:type="paragraph" w:styleId="21">
    <w:name w:val="Body Text 2"/>
    <w:basedOn w:val="a"/>
    <w:link w:val="22"/>
    <w:uiPriority w:val="99"/>
    <w:rsid w:val="00190F3B"/>
    <w:pPr>
      <w:spacing w:after="120" w:line="480" w:lineRule="auto"/>
    </w:pPr>
    <w:rPr>
      <w:rFonts w:eastAsia="Calibri"/>
      <w:sz w:val="24"/>
      <w:szCs w:val="24"/>
    </w:rPr>
  </w:style>
  <w:style w:type="character" w:customStyle="1" w:styleId="22">
    <w:name w:val="Основной текст 2 Знак"/>
    <w:link w:val="21"/>
    <w:uiPriority w:val="99"/>
    <w:locked/>
    <w:rsid w:val="00190F3B"/>
    <w:rPr>
      <w:rFonts w:ascii="Times New Roman" w:hAnsi="Times New Roman" w:cs="Times New Roman"/>
      <w:sz w:val="24"/>
      <w:szCs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rPr>
  </w:style>
  <w:style w:type="character" w:customStyle="1" w:styleId="24">
    <w:name w:val="Основной текст с отступом 2 Знак"/>
    <w:link w:val="23"/>
    <w:uiPriority w:val="99"/>
    <w:locked/>
    <w:rsid w:val="00190F3B"/>
    <w:rPr>
      <w:rFonts w:ascii="Times New Roman" w:hAnsi="Times New Roman" w:cs="Times New Roman"/>
      <w:sz w:val="20"/>
      <w:szCs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uiPriority w:val="99"/>
    <w:rsid w:val="00190F3B"/>
    <w:pPr>
      <w:spacing w:before="0" w:after="0"/>
      <w:jc w:val="both"/>
    </w:pPr>
    <w:rPr>
      <w:sz w:val="28"/>
      <w:szCs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cs="Tahoma"/>
      <w:sz w:val="16"/>
      <w:szCs w:val="16"/>
    </w:rPr>
  </w:style>
  <w:style w:type="character" w:customStyle="1" w:styleId="a8">
    <w:name w:val="Текст выноски Знак"/>
    <w:link w:val="a7"/>
    <w:uiPriority w:val="99"/>
    <w:semiHidden/>
    <w:locked/>
    <w:rsid w:val="00E9322C"/>
    <w:rPr>
      <w:rFonts w:ascii="Tahoma" w:hAnsi="Tahoma" w:cs="Tahoma"/>
      <w:sz w:val="16"/>
      <w:szCs w:val="16"/>
      <w:lang w:eastAsia="ru-RU"/>
    </w:rPr>
  </w:style>
  <w:style w:type="paragraph" w:styleId="a9">
    <w:name w:val="List Paragraph"/>
    <w:basedOn w:val="a"/>
    <w:uiPriority w:val="99"/>
    <w:qFormat/>
    <w:rsid w:val="00335250"/>
    <w:pPr>
      <w:ind w:left="720"/>
    </w:pPr>
  </w:style>
  <w:style w:type="paragraph" w:styleId="31">
    <w:name w:val="Body Text Indent 3"/>
    <w:basedOn w:val="a"/>
    <w:link w:val="32"/>
    <w:uiPriority w:val="99"/>
    <w:semiHidden/>
    <w:rsid w:val="001341E4"/>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szCs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uiPriority w:val="99"/>
    <w:rsid w:val="00792BE3"/>
    <w:pPr>
      <w:suppressAutoHyphens/>
      <w:ind w:right="-1090" w:firstLine="720"/>
      <w:jc w:val="both"/>
    </w:pPr>
    <w:rPr>
      <w:lang w:val="uk-UA" w:eastAsia="ar-SA"/>
    </w:rPr>
  </w:style>
  <w:style w:type="character" w:customStyle="1" w:styleId="aa">
    <w:name w:val="Знак Знак"/>
    <w:uiPriority w:val="99"/>
    <w:locked/>
    <w:rsid w:val="00A26FA3"/>
    <w:rPr>
      <w:sz w:val="16"/>
      <w:szCs w:val="16"/>
      <w:lang w:val="ru-RU" w:eastAsia="ru-RU"/>
    </w:rPr>
  </w:style>
  <w:style w:type="paragraph" w:styleId="ab">
    <w:name w:val="header"/>
    <w:basedOn w:val="a"/>
    <w:link w:val="ac"/>
    <w:uiPriority w:val="99"/>
    <w:rsid w:val="000C48B2"/>
    <w:pPr>
      <w:tabs>
        <w:tab w:val="center" w:pos="4677"/>
        <w:tab w:val="right" w:pos="9355"/>
      </w:tabs>
    </w:pPr>
  </w:style>
  <w:style w:type="character" w:customStyle="1" w:styleId="ac">
    <w:name w:val="Верхний колонтитул Знак"/>
    <w:link w:val="ab"/>
    <w:uiPriority w:val="99"/>
    <w:locked/>
    <w:rsid w:val="000C48B2"/>
    <w:rPr>
      <w:rFonts w:ascii="Times New Roman" w:hAnsi="Times New Roman" w:cs="Times New Roman"/>
      <w:sz w:val="24"/>
      <w:szCs w:val="24"/>
    </w:rPr>
  </w:style>
  <w:style w:type="paragraph" w:styleId="ad">
    <w:name w:val="footer"/>
    <w:basedOn w:val="a"/>
    <w:link w:val="ae"/>
    <w:uiPriority w:val="99"/>
    <w:rsid w:val="000C48B2"/>
    <w:pPr>
      <w:tabs>
        <w:tab w:val="center" w:pos="4677"/>
        <w:tab w:val="right" w:pos="9355"/>
      </w:tabs>
    </w:pPr>
  </w:style>
  <w:style w:type="character" w:customStyle="1" w:styleId="ae">
    <w:name w:val="Нижний колонтитул Знак"/>
    <w:link w:val="ad"/>
    <w:uiPriority w:val="99"/>
    <w:locked/>
    <w:rsid w:val="000C48B2"/>
    <w:rPr>
      <w:rFonts w:ascii="Times New Roman" w:hAnsi="Times New Roman" w:cs="Times New Roman"/>
      <w:sz w:val="24"/>
      <w:szCs w:val="24"/>
    </w:rPr>
  </w:style>
  <w:style w:type="character" w:customStyle="1" w:styleId="tlid-translation">
    <w:name w:val="tlid-translation"/>
    <w:uiPriority w:val="99"/>
    <w:rsid w:val="000C48B2"/>
  </w:style>
  <w:style w:type="table" w:styleId="af">
    <w:name w:val="Table Grid"/>
    <w:basedOn w:val="a1"/>
    <w:uiPriority w:val="99"/>
    <w:locked/>
    <w:rsid w:val="00FB27E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F756A"/>
  </w:style>
  <w:style w:type="character" w:styleId="af0">
    <w:name w:val="Hyperlink"/>
    <w:uiPriority w:val="99"/>
    <w:rsid w:val="00BF756A"/>
    <w:rPr>
      <w:color w:val="0000FF"/>
      <w:u w:val="single"/>
    </w:rPr>
  </w:style>
  <w:style w:type="character" w:styleId="af1">
    <w:name w:val="Emphasis"/>
    <w:uiPriority w:val="99"/>
    <w:qFormat/>
    <w:locked/>
    <w:rsid w:val="00BF756A"/>
    <w:rPr>
      <w:i/>
      <w:iCs/>
    </w:rPr>
  </w:style>
  <w:style w:type="paragraph" w:styleId="af2">
    <w:name w:val="footnote text"/>
    <w:basedOn w:val="a"/>
    <w:link w:val="af3"/>
    <w:uiPriority w:val="99"/>
    <w:semiHidden/>
    <w:rsid w:val="004C79D7"/>
    <w:pPr>
      <w:suppressAutoHyphens/>
    </w:pPr>
    <w:rPr>
      <w:rFonts w:eastAsia="Calibri"/>
      <w:sz w:val="20"/>
      <w:szCs w:val="20"/>
      <w:lang w:eastAsia="zh-CN"/>
    </w:rPr>
  </w:style>
  <w:style w:type="character" w:customStyle="1" w:styleId="af3">
    <w:name w:val="Текст сноски Знак"/>
    <w:link w:val="af2"/>
    <w:uiPriority w:val="99"/>
    <w:semiHidden/>
    <w:locked/>
    <w:rsid w:val="00624182"/>
    <w:rPr>
      <w:rFonts w:ascii="Times New Roman" w:hAnsi="Times New Roman" w:cs="Times New Roman"/>
      <w:sz w:val="20"/>
      <w:szCs w:val="20"/>
    </w:rPr>
  </w:style>
  <w:style w:type="paragraph" w:styleId="af4">
    <w:name w:val="Title"/>
    <w:basedOn w:val="a"/>
    <w:link w:val="af5"/>
    <w:uiPriority w:val="99"/>
    <w:qFormat/>
    <w:locked/>
    <w:rsid w:val="00B052BC"/>
    <w:pPr>
      <w:jc w:val="center"/>
    </w:pPr>
    <w:rPr>
      <w:rFonts w:ascii="Calibri" w:eastAsia="Calibri" w:hAnsi="Calibri" w:cs="Calibri"/>
      <w:sz w:val="24"/>
      <w:szCs w:val="24"/>
    </w:rPr>
  </w:style>
  <w:style w:type="character" w:customStyle="1" w:styleId="TitleChar">
    <w:name w:val="Title Char"/>
    <w:uiPriority w:val="99"/>
    <w:locked/>
    <w:rsid w:val="00624182"/>
    <w:rPr>
      <w:rFonts w:ascii="Cambria" w:hAnsi="Cambria" w:cs="Cambria"/>
      <w:b/>
      <w:bCs/>
      <w:kern w:val="28"/>
      <w:sz w:val="32"/>
      <w:szCs w:val="32"/>
    </w:rPr>
  </w:style>
  <w:style w:type="character" w:customStyle="1" w:styleId="af5">
    <w:name w:val="Название Знак"/>
    <w:link w:val="af4"/>
    <w:uiPriority w:val="99"/>
    <w:locked/>
    <w:rsid w:val="00B052BC"/>
    <w:rPr>
      <w:sz w:val="24"/>
      <w:szCs w:val="24"/>
      <w:lang w:val="ru-RU" w:eastAsia="ru-RU"/>
    </w:rPr>
  </w:style>
  <w:style w:type="character" w:customStyle="1" w:styleId="13">
    <w:name w:val="Знак Знак1"/>
    <w:aliases w:val="Знак Знак Знак Знак"/>
    <w:uiPriority w:val="99"/>
    <w:rsid w:val="00DD1BA0"/>
    <w:rPr>
      <w:sz w:val="24"/>
      <w:szCs w:val="24"/>
    </w:rPr>
  </w:style>
  <w:style w:type="paragraph" w:customStyle="1" w:styleId="ListParagraph1">
    <w:name w:val="List Paragraph1"/>
    <w:basedOn w:val="a"/>
    <w:uiPriority w:val="99"/>
    <w:rsid w:val="00F51077"/>
    <w:pPr>
      <w:spacing w:after="200" w:line="276" w:lineRule="auto"/>
      <w:ind w:left="720"/>
    </w:pPr>
    <w:rPr>
      <w:rFonts w:ascii="Calibri" w:eastAsia="Calibri" w:hAnsi="Calibri" w:cs="Calibri"/>
      <w:sz w:val="22"/>
      <w:szCs w:val="22"/>
    </w:rPr>
  </w:style>
  <w:style w:type="paragraph" w:customStyle="1" w:styleId="af6">
    <w:name w:val="Абзац"/>
    <w:basedOn w:val="a"/>
    <w:uiPriority w:val="99"/>
    <w:rsid w:val="00BD55E7"/>
    <w:pPr>
      <w:spacing w:line="360" w:lineRule="auto"/>
      <w:ind w:left="720"/>
      <w:jc w:val="both"/>
    </w:pPr>
    <w:rPr>
      <w:lang w:val="uk-UA" w:eastAsia="ar-SA"/>
    </w:rPr>
  </w:style>
  <w:style w:type="character" w:customStyle="1" w:styleId="26">
    <w:name w:val="Знак Знак2"/>
    <w:uiPriority w:val="99"/>
    <w:rsid w:val="00E94723"/>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544229">
      <w:marLeft w:val="0"/>
      <w:marRight w:val="0"/>
      <w:marTop w:val="0"/>
      <w:marBottom w:val="0"/>
      <w:divBdr>
        <w:top w:val="none" w:sz="0" w:space="0" w:color="auto"/>
        <w:left w:val="none" w:sz="0" w:space="0" w:color="auto"/>
        <w:bottom w:val="none" w:sz="0" w:space="0" w:color="auto"/>
        <w:right w:val="none" w:sz="0" w:space="0" w:color="auto"/>
      </w:divBdr>
    </w:div>
    <w:div w:id="1735544230">
      <w:marLeft w:val="0"/>
      <w:marRight w:val="0"/>
      <w:marTop w:val="0"/>
      <w:marBottom w:val="0"/>
      <w:divBdr>
        <w:top w:val="none" w:sz="0" w:space="0" w:color="auto"/>
        <w:left w:val="none" w:sz="0" w:space="0" w:color="auto"/>
        <w:bottom w:val="none" w:sz="0" w:space="0" w:color="auto"/>
        <w:right w:val="none" w:sz="0" w:space="0" w:color="auto"/>
      </w:divBdr>
    </w:div>
    <w:div w:id="1735544231">
      <w:marLeft w:val="0"/>
      <w:marRight w:val="0"/>
      <w:marTop w:val="0"/>
      <w:marBottom w:val="0"/>
      <w:divBdr>
        <w:top w:val="none" w:sz="0" w:space="0" w:color="auto"/>
        <w:left w:val="none" w:sz="0" w:space="0" w:color="auto"/>
        <w:bottom w:val="none" w:sz="0" w:space="0" w:color="auto"/>
        <w:right w:val="none" w:sz="0" w:space="0" w:color="auto"/>
      </w:divBdr>
    </w:div>
    <w:div w:id="1735544232">
      <w:marLeft w:val="0"/>
      <w:marRight w:val="0"/>
      <w:marTop w:val="0"/>
      <w:marBottom w:val="0"/>
      <w:divBdr>
        <w:top w:val="none" w:sz="0" w:space="0" w:color="auto"/>
        <w:left w:val="none" w:sz="0" w:space="0" w:color="auto"/>
        <w:bottom w:val="none" w:sz="0" w:space="0" w:color="auto"/>
        <w:right w:val="none" w:sz="0" w:space="0" w:color="auto"/>
      </w:divBdr>
    </w:div>
    <w:div w:id="1735544233">
      <w:marLeft w:val="0"/>
      <w:marRight w:val="0"/>
      <w:marTop w:val="0"/>
      <w:marBottom w:val="0"/>
      <w:divBdr>
        <w:top w:val="none" w:sz="0" w:space="0" w:color="auto"/>
        <w:left w:val="none" w:sz="0" w:space="0" w:color="auto"/>
        <w:bottom w:val="none" w:sz="0" w:space="0" w:color="auto"/>
        <w:right w:val="none" w:sz="0" w:space="0" w:color="auto"/>
      </w:divBdr>
    </w:div>
    <w:div w:id="1735544239">
      <w:marLeft w:val="0"/>
      <w:marRight w:val="0"/>
      <w:marTop w:val="0"/>
      <w:marBottom w:val="0"/>
      <w:divBdr>
        <w:top w:val="none" w:sz="0" w:space="0" w:color="auto"/>
        <w:left w:val="none" w:sz="0" w:space="0" w:color="auto"/>
        <w:bottom w:val="none" w:sz="0" w:space="0" w:color="auto"/>
        <w:right w:val="none" w:sz="0" w:space="0" w:color="auto"/>
      </w:divBdr>
      <w:divsChild>
        <w:div w:id="1735544234">
          <w:marLeft w:val="0"/>
          <w:marRight w:val="0"/>
          <w:marTop w:val="0"/>
          <w:marBottom w:val="0"/>
          <w:divBdr>
            <w:top w:val="none" w:sz="0" w:space="0" w:color="auto"/>
            <w:left w:val="none" w:sz="0" w:space="0" w:color="auto"/>
            <w:bottom w:val="none" w:sz="0" w:space="0" w:color="auto"/>
            <w:right w:val="none" w:sz="0" w:space="0" w:color="auto"/>
          </w:divBdr>
        </w:div>
        <w:div w:id="1735544235">
          <w:marLeft w:val="0"/>
          <w:marRight w:val="0"/>
          <w:marTop w:val="0"/>
          <w:marBottom w:val="0"/>
          <w:divBdr>
            <w:top w:val="none" w:sz="0" w:space="0" w:color="auto"/>
            <w:left w:val="none" w:sz="0" w:space="0" w:color="auto"/>
            <w:bottom w:val="none" w:sz="0" w:space="0" w:color="auto"/>
            <w:right w:val="none" w:sz="0" w:space="0" w:color="auto"/>
          </w:divBdr>
        </w:div>
        <w:div w:id="1735544236">
          <w:marLeft w:val="0"/>
          <w:marRight w:val="0"/>
          <w:marTop w:val="0"/>
          <w:marBottom w:val="0"/>
          <w:divBdr>
            <w:top w:val="none" w:sz="0" w:space="0" w:color="auto"/>
            <w:left w:val="none" w:sz="0" w:space="0" w:color="auto"/>
            <w:bottom w:val="none" w:sz="0" w:space="0" w:color="auto"/>
            <w:right w:val="none" w:sz="0" w:space="0" w:color="auto"/>
          </w:divBdr>
        </w:div>
        <w:div w:id="1735544237">
          <w:marLeft w:val="0"/>
          <w:marRight w:val="0"/>
          <w:marTop w:val="0"/>
          <w:marBottom w:val="0"/>
          <w:divBdr>
            <w:top w:val="none" w:sz="0" w:space="0" w:color="auto"/>
            <w:left w:val="none" w:sz="0" w:space="0" w:color="auto"/>
            <w:bottom w:val="none" w:sz="0" w:space="0" w:color="auto"/>
            <w:right w:val="none" w:sz="0" w:space="0" w:color="auto"/>
          </w:divBdr>
        </w:div>
        <w:div w:id="1735544238">
          <w:marLeft w:val="0"/>
          <w:marRight w:val="0"/>
          <w:marTop w:val="0"/>
          <w:marBottom w:val="0"/>
          <w:divBdr>
            <w:top w:val="none" w:sz="0" w:space="0" w:color="auto"/>
            <w:left w:val="none" w:sz="0" w:space="0" w:color="auto"/>
            <w:bottom w:val="none" w:sz="0" w:space="0" w:color="auto"/>
            <w:right w:val="none" w:sz="0" w:space="0" w:color="auto"/>
          </w:divBdr>
        </w:div>
        <w:div w:id="173554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5410</Words>
  <Characters>30838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Юляша</cp:lastModifiedBy>
  <cp:revision>2</cp:revision>
  <cp:lastPrinted>2019-10-21T10:53:00Z</cp:lastPrinted>
  <dcterms:created xsi:type="dcterms:W3CDTF">2019-11-12T12:05:00Z</dcterms:created>
  <dcterms:modified xsi:type="dcterms:W3CDTF">2019-11-12T12:05:00Z</dcterms:modified>
</cp:coreProperties>
</file>