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C7" w:rsidRPr="00037EAA" w:rsidRDefault="00A138C7" w:rsidP="007269BC">
      <w:pPr>
        <w:pStyle w:val="FR2"/>
        <w:spacing w:before="0" w:line="360" w:lineRule="auto"/>
        <w:ind w:left="-567"/>
        <w:jc w:val="center"/>
        <w:rPr>
          <w:rFonts w:ascii="Times New Roman" w:hAnsi="Times New Roman"/>
          <w:i w:val="0"/>
          <w:sz w:val="28"/>
          <w:szCs w:val="28"/>
        </w:rPr>
      </w:pPr>
      <w:r w:rsidRPr="00037EAA">
        <w:rPr>
          <w:rFonts w:ascii="Times New Roman" w:hAnsi="Times New Roman"/>
          <w:i w:val="0"/>
          <w:sz w:val="28"/>
          <w:szCs w:val="28"/>
        </w:rPr>
        <w:t>МІНІСТЕРСТВО ОХОРОНИ ЗДОРОВ’Я УКРАЇНИ</w:t>
      </w:r>
    </w:p>
    <w:p w:rsidR="00A138C7" w:rsidRPr="00037EAA" w:rsidRDefault="00A138C7" w:rsidP="007269BC">
      <w:pPr>
        <w:ind w:left="-567"/>
        <w:jc w:val="center"/>
        <w:rPr>
          <w:sz w:val="28"/>
          <w:szCs w:val="28"/>
        </w:rPr>
      </w:pPr>
      <w:r w:rsidRPr="00037EAA">
        <w:rPr>
          <w:caps/>
          <w:sz w:val="28"/>
          <w:szCs w:val="28"/>
        </w:rPr>
        <w:t>Харківський національний медичний університет</w:t>
      </w:r>
    </w:p>
    <w:p w:rsidR="00A138C7" w:rsidRPr="00037EAA" w:rsidRDefault="00A138C7" w:rsidP="007269BC">
      <w:pPr>
        <w:ind w:left="-567"/>
        <w:jc w:val="center"/>
      </w:pPr>
    </w:p>
    <w:p w:rsidR="00A138C7" w:rsidRPr="00037EAA" w:rsidRDefault="00A138C7" w:rsidP="007269BC">
      <w:pPr>
        <w:ind w:left="-567"/>
        <w:jc w:val="center"/>
      </w:pPr>
    </w:p>
    <w:p w:rsidR="008C64D1" w:rsidRDefault="00A138C7" w:rsidP="006866E0">
      <w:pPr>
        <w:ind w:left="-567"/>
        <w:jc w:val="right"/>
      </w:pPr>
      <w:r w:rsidRPr="00037EAA">
        <w:t xml:space="preserve">           </w:t>
      </w:r>
    </w:p>
    <w:p w:rsidR="006866E0" w:rsidRDefault="006866E0" w:rsidP="006866E0">
      <w:pPr>
        <w:ind w:left="-567"/>
        <w:jc w:val="right"/>
      </w:pPr>
    </w:p>
    <w:p w:rsidR="006866E0" w:rsidRDefault="006866E0" w:rsidP="006866E0">
      <w:pPr>
        <w:ind w:left="-567"/>
        <w:jc w:val="right"/>
      </w:pPr>
    </w:p>
    <w:p w:rsidR="006866E0" w:rsidRDefault="006866E0" w:rsidP="006866E0">
      <w:pPr>
        <w:ind w:left="-567"/>
        <w:jc w:val="right"/>
      </w:pPr>
    </w:p>
    <w:p w:rsidR="006866E0" w:rsidRDefault="006866E0" w:rsidP="006866E0">
      <w:pPr>
        <w:ind w:left="-567"/>
        <w:jc w:val="right"/>
      </w:pPr>
    </w:p>
    <w:p w:rsidR="006866E0" w:rsidRPr="00361970" w:rsidRDefault="006866E0" w:rsidP="006866E0">
      <w:pPr>
        <w:ind w:left="-567"/>
        <w:jc w:val="right"/>
      </w:pPr>
    </w:p>
    <w:p w:rsidR="00A138C7" w:rsidRPr="00037EAA" w:rsidRDefault="00A138C7" w:rsidP="007269BC">
      <w:pPr>
        <w:ind w:left="-567"/>
        <w:jc w:val="center"/>
      </w:pPr>
    </w:p>
    <w:p w:rsidR="00A138C7" w:rsidRPr="00037EAA" w:rsidRDefault="00A138C7" w:rsidP="007269BC">
      <w:pPr>
        <w:ind w:left="-567"/>
        <w:jc w:val="center"/>
      </w:pPr>
      <w:r w:rsidRPr="00037EAA">
        <w:t xml:space="preserve">Кафедра  гігієни та екології № 2 </w:t>
      </w:r>
    </w:p>
    <w:p w:rsidR="00A138C7" w:rsidRPr="00037EAA" w:rsidRDefault="00A138C7" w:rsidP="007269BC">
      <w:pPr>
        <w:ind w:left="-567"/>
        <w:jc w:val="center"/>
        <w:rPr>
          <w:sz w:val="28"/>
        </w:rPr>
      </w:pPr>
    </w:p>
    <w:p w:rsidR="00A138C7" w:rsidRPr="00037EAA" w:rsidRDefault="00A138C7" w:rsidP="007269BC">
      <w:pPr>
        <w:spacing w:line="360" w:lineRule="auto"/>
        <w:ind w:left="-567"/>
        <w:jc w:val="center"/>
        <w:rPr>
          <w:sz w:val="28"/>
        </w:rPr>
      </w:pPr>
      <w:r w:rsidRPr="00037EAA">
        <w:rPr>
          <w:sz w:val="28"/>
        </w:rPr>
        <w:t>СИЛАБУС</w:t>
      </w:r>
    </w:p>
    <w:p w:rsidR="00A138C7" w:rsidRPr="00037EAA" w:rsidRDefault="00A138C7" w:rsidP="007269BC">
      <w:pPr>
        <w:spacing w:line="360" w:lineRule="auto"/>
        <w:ind w:left="-567"/>
        <w:jc w:val="center"/>
        <w:rPr>
          <w:sz w:val="28"/>
        </w:rPr>
      </w:pPr>
      <w:r w:rsidRPr="00037EAA">
        <w:rPr>
          <w:sz w:val="28"/>
        </w:rPr>
        <w:t>НАВЧАЛЬНОЇ ДИСЦИПЛІНИ</w:t>
      </w:r>
    </w:p>
    <w:p w:rsidR="00A138C7" w:rsidRPr="00F72350" w:rsidRDefault="00A138C7" w:rsidP="007269BC">
      <w:pPr>
        <w:spacing w:line="360" w:lineRule="auto"/>
        <w:ind w:left="-567"/>
        <w:jc w:val="center"/>
        <w:rPr>
          <w:sz w:val="28"/>
          <w:szCs w:val="28"/>
          <w:u w:val="single"/>
        </w:rPr>
      </w:pPr>
      <w:r w:rsidRPr="00F72350">
        <w:rPr>
          <w:sz w:val="28"/>
          <w:szCs w:val="28"/>
          <w:u w:val="single"/>
        </w:rPr>
        <w:t xml:space="preserve"> «</w:t>
      </w:r>
      <w:r w:rsidR="004D1E26" w:rsidRPr="00F72350">
        <w:rPr>
          <w:sz w:val="28"/>
          <w:szCs w:val="28"/>
          <w:u w:val="single"/>
        </w:rPr>
        <w:t>ОХОРОНА ПРАЦІ В ГАЛУЗІ</w:t>
      </w:r>
      <w:r w:rsidRPr="00F72350">
        <w:rPr>
          <w:sz w:val="28"/>
          <w:szCs w:val="28"/>
          <w:u w:val="single"/>
        </w:rPr>
        <w:t>»</w:t>
      </w:r>
    </w:p>
    <w:p w:rsidR="00A138C7" w:rsidRPr="00037EAA" w:rsidRDefault="00A138C7" w:rsidP="007269BC">
      <w:pPr>
        <w:ind w:left="-567"/>
        <w:jc w:val="center"/>
        <w:rPr>
          <w:b/>
          <w:sz w:val="28"/>
          <w:szCs w:val="28"/>
        </w:rPr>
      </w:pPr>
      <w:r w:rsidRPr="00037EAA">
        <w:rPr>
          <w:sz w:val="28"/>
          <w:szCs w:val="28"/>
        </w:rPr>
        <w:t xml:space="preserve">Навчальний рік </w:t>
      </w:r>
      <w:r w:rsidRPr="00037EAA">
        <w:rPr>
          <w:sz w:val="28"/>
          <w:szCs w:val="28"/>
          <w:u w:val="single"/>
        </w:rPr>
        <w:t xml:space="preserve"> 2019 </w:t>
      </w:r>
      <w:r w:rsidR="00870E93" w:rsidRPr="00037EAA">
        <w:rPr>
          <w:sz w:val="28"/>
          <w:szCs w:val="28"/>
          <w:u w:val="single"/>
        </w:rPr>
        <w:t>-</w:t>
      </w:r>
      <w:r w:rsidRPr="00037EAA">
        <w:rPr>
          <w:sz w:val="28"/>
          <w:szCs w:val="28"/>
          <w:u w:val="single"/>
        </w:rPr>
        <w:t xml:space="preserve"> 2020</w:t>
      </w:r>
    </w:p>
    <w:p w:rsidR="00A138C7" w:rsidRPr="00037EAA" w:rsidRDefault="00A138C7" w:rsidP="007269BC">
      <w:pPr>
        <w:ind w:left="-567"/>
      </w:pPr>
    </w:p>
    <w:p w:rsidR="00D47FBE" w:rsidRPr="004D1E26" w:rsidRDefault="00A138C7" w:rsidP="007269BC">
      <w:pPr>
        <w:ind w:left="-567"/>
        <w:rPr>
          <w:lang w:val="ru-RU"/>
        </w:rPr>
      </w:pPr>
      <w:r w:rsidRPr="00037EAA">
        <w:t xml:space="preserve">галузь знань                            </w:t>
      </w:r>
      <w:r w:rsidR="009312A3">
        <w:t xml:space="preserve">            </w:t>
      </w:r>
      <w:r w:rsidRPr="00037EAA">
        <w:t xml:space="preserve"> </w:t>
      </w:r>
      <w:r w:rsidR="00314557">
        <w:rPr>
          <w:u w:val="single"/>
        </w:rPr>
        <w:t>2</w:t>
      </w:r>
      <w:r w:rsidR="004D1E26">
        <w:rPr>
          <w:u w:val="single"/>
        </w:rPr>
        <w:t>2</w:t>
      </w:r>
      <w:r w:rsidR="00D47FBE" w:rsidRPr="00037EAA">
        <w:rPr>
          <w:u w:val="single"/>
        </w:rPr>
        <w:t xml:space="preserve"> «</w:t>
      </w:r>
      <w:r w:rsidR="004D1E26">
        <w:rPr>
          <w:u w:val="single"/>
        </w:rPr>
        <w:t>Охорона здоров'я</w:t>
      </w:r>
      <w:r w:rsidR="00D47FBE" w:rsidRPr="00037EAA">
        <w:rPr>
          <w:u w:val="single"/>
        </w:rPr>
        <w:t>»</w:t>
      </w:r>
      <w:r w:rsidRPr="00037EAA">
        <w:t xml:space="preserve">                                   </w:t>
      </w:r>
      <w:r w:rsidRPr="00037EAA">
        <w:tab/>
      </w:r>
      <w:r w:rsidRPr="00037EAA">
        <w:tab/>
        <w:t xml:space="preserve">    </w:t>
      </w:r>
    </w:p>
    <w:p w:rsidR="00A138C7" w:rsidRPr="00037EAA" w:rsidRDefault="004D1E26" w:rsidP="00D47FBE">
      <w:pPr>
        <w:ind w:left="1560" w:firstLine="567"/>
      </w:pPr>
      <w:r>
        <w:t xml:space="preserve">  </w:t>
      </w:r>
      <w:r w:rsidR="009312A3">
        <w:t xml:space="preserve">             </w:t>
      </w:r>
      <w:r>
        <w:t xml:space="preserve"> </w:t>
      </w:r>
      <w:r w:rsidR="00A138C7" w:rsidRPr="00037EAA">
        <w:t xml:space="preserve"> </w:t>
      </w:r>
      <w:r w:rsidR="00A138C7" w:rsidRPr="00037EAA">
        <w:rPr>
          <w:sz w:val="16"/>
        </w:rPr>
        <w:t>(шифр і назва напряму підготовки)</w:t>
      </w:r>
    </w:p>
    <w:p w:rsidR="00A138C7" w:rsidRPr="00037EAA" w:rsidRDefault="00A138C7" w:rsidP="007269BC">
      <w:pPr>
        <w:ind w:left="-567"/>
      </w:pPr>
    </w:p>
    <w:p w:rsidR="00A138C7" w:rsidRPr="00037EAA" w:rsidRDefault="00A138C7" w:rsidP="007269BC">
      <w:pPr>
        <w:ind w:left="-567"/>
        <w:rPr>
          <w:u w:val="single"/>
        </w:rPr>
      </w:pPr>
      <w:r w:rsidRPr="00037EAA">
        <w:t xml:space="preserve">спеціальність                         </w:t>
      </w:r>
      <w:r w:rsidR="004D1E26">
        <w:t xml:space="preserve">           </w:t>
      </w:r>
      <w:r w:rsidR="009312A3">
        <w:t xml:space="preserve">   </w:t>
      </w:r>
      <w:r w:rsidR="004D1E26">
        <w:t xml:space="preserve">   </w:t>
      </w:r>
      <w:r w:rsidRPr="00037EAA">
        <w:t xml:space="preserve"> </w:t>
      </w:r>
      <w:r w:rsidRPr="00037EAA">
        <w:rPr>
          <w:u w:val="single"/>
        </w:rPr>
        <w:t xml:space="preserve"> </w:t>
      </w:r>
      <w:r w:rsidR="00335913">
        <w:rPr>
          <w:szCs w:val="28"/>
          <w:u w:val="single"/>
        </w:rPr>
        <w:t xml:space="preserve">227 «Фізична терапія та </w:t>
      </w:r>
      <w:proofErr w:type="spellStart"/>
      <w:r w:rsidR="00335913">
        <w:rPr>
          <w:szCs w:val="28"/>
          <w:u w:val="single"/>
        </w:rPr>
        <w:t>ерготерапія</w:t>
      </w:r>
      <w:proofErr w:type="spellEnd"/>
      <w:r w:rsidR="00335913" w:rsidRPr="001F3A3F">
        <w:rPr>
          <w:szCs w:val="28"/>
          <w:u w:val="single"/>
        </w:rPr>
        <w:t>»</w:t>
      </w:r>
    </w:p>
    <w:p w:rsidR="00A138C7" w:rsidRPr="00037EAA" w:rsidRDefault="006A1B57" w:rsidP="006A1B57">
      <w:pPr>
        <w:ind w:left="1557" w:firstLine="1275"/>
        <w:rPr>
          <w:sz w:val="16"/>
        </w:rPr>
      </w:pPr>
      <w:r w:rsidRPr="00037EAA">
        <w:rPr>
          <w:sz w:val="16"/>
        </w:rPr>
        <w:t xml:space="preserve">   </w:t>
      </w:r>
      <w:r w:rsidR="009312A3">
        <w:rPr>
          <w:sz w:val="16"/>
        </w:rPr>
        <w:t xml:space="preserve">   </w:t>
      </w:r>
      <w:r w:rsidRPr="00037EAA">
        <w:rPr>
          <w:sz w:val="16"/>
        </w:rPr>
        <w:t xml:space="preserve">    </w:t>
      </w:r>
      <w:r w:rsidR="00A138C7" w:rsidRPr="00037EAA">
        <w:rPr>
          <w:sz w:val="16"/>
        </w:rPr>
        <w:t>(шифр і назва спеціальності)</w:t>
      </w:r>
    </w:p>
    <w:p w:rsidR="00A138C7" w:rsidRPr="00037EAA" w:rsidRDefault="00A138C7" w:rsidP="007269BC">
      <w:pPr>
        <w:ind w:left="-567"/>
      </w:pPr>
    </w:p>
    <w:p w:rsidR="00A138C7" w:rsidRPr="00037EAA" w:rsidRDefault="00A138C7" w:rsidP="007269BC">
      <w:pPr>
        <w:ind w:left="-567"/>
      </w:pPr>
      <w:r w:rsidRPr="00037EAA">
        <w:t xml:space="preserve">Курс: </w:t>
      </w:r>
      <w:r w:rsidRPr="00037EAA">
        <w:tab/>
      </w:r>
      <w:r w:rsidRPr="00037EAA">
        <w:tab/>
      </w:r>
      <w:r w:rsidRPr="00037EAA">
        <w:tab/>
      </w:r>
      <w:r w:rsidRPr="00037EAA">
        <w:tab/>
      </w:r>
      <w:r w:rsidRPr="00037EAA">
        <w:tab/>
      </w:r>
      <w:r w:rsidR="004D1E26">
        <w:t>другий</w:t>
      </w:r>
    </w:p>
    <w:p w:rsidR="00A138C7" w:rsidRPr="00037EAA" w:rsidRDefault="00A138C7" w:rsidP="007269BC">
      <w:pPr>
        <w:ind w:left="-567"/>
      </w:pPr>
    </w:p>
    <w:p w:rsidR="00A138C7" w:rsidRPr="00037EAA" w:rsidRDefault="00A138C7" w:rsidP="007269BC">
      <w:pPr>
        <w:ind w:left="-567"/>
        <w:jc w:val="both"/>
      </w:pPr>
    </w:p>
    <w:p w:rsidR="00A138C7" w:rsidRPr="00037EAA" w:rsidRDefault="00A138C7" w:rsidP="007269BC">
      <w:pPr>
        <w:ind w:left="-567"/>
        <w:jc w:val="both"/>
      </w:pPr>
    </w:p>
    <w:p w:rsidR="00A138C7" w:rsidRPr="00037EAA" w:rsidRDefault="00A138C7" w:rsidP="007269BC">
      <w:pPr>
        <w:ind w:left="-567"/>
        <w:jc w:val="both"/>
      </w:pPr>
    </w:p>
    <w:tbl>
      <w:tblPr>
        <w:tblW w:w="10779" w:type="dxa"/>
        <w:tblInd w:w="-459" w:type="dxa"/>
        <w:tblLayout w:type="fixed"/>
        <w:tblLook w:val="04A0" w:firstRow="1" w:lastRow="0" w:firstColumn="1" w:lastColumn="0" w:noHBand="0" w:noVBand="1"/>
      </w:tblPr>
      <w:tblGrid>
        <w:gridCol w:w="458"/>
        <w:gridCol w:w="4788"/>
        <w:gridCol w:w="425"/>
        <w:gridCol w:w="5102"/>
        <w:gridCol w:w="6"/>
      </w:tblGrid>
      <w:tr w:rsidR="007A3356" w:rsidRPr="007A3356" w:rsidTr="00EF1600">
        <w:trPr>
          <w:gridAfter w:val="1"/>
          <w:wAfter w:w="6" w:type="dxa"/>
        </w:trPr>
        <w:tc>
          <w:tcPr>
            <w:tcW w:w="5246" w:type="dxa"/>
            <w:gridSpan w:val="2"/>
          </w:tcPr>
          <w:p w:rsidR="007A3356" w:rsidRPr="007A3356" w:rsidRDefault="007A3356" w:rsidP="007A3356">
            <w:pPr>
              <w:rPr>
                <w:lang w:val="ru-RU"/>
              </w:rPr>
            </w:pPr>
          </w:p>
        </w:tc>
        <w:tc>
          <w:tcPr>
            <w:tcW w:w="425" w:type="dxa"/>
          </w:tcPr>
          <w:p w:rsidR="007A3356" w:rsidRPr="007A3356" w:rsidRDefault="007A3356" w:rsidP="007A3356">
            <w:pPr>
              <w:ind w:left="-567"/>
              <w:jc w:val="both"/>
              <w:rPr>
                <w:sz w:val="28"/>
              </w:rPr>
            </w:pPr>
          </w:p>
        </w:tc>
        <w:tc>
          <w:tcPr>
            <w:tcW w:w="5102" w:type="dxa"/>
          </w:tcPr>
          <w:p w:rsidR="007A3356" w:rsidRPr="007A3356" w:rsidRDefault="007A3356" w:rsidP="007A3356">
            <w:pPr>
              <w:ind w:left="-108"/>
              <w:rPr>
                <w:sz w:val="28"/>
                <w:szCs w:val="28"/>
              </w:rPr>
            </w:pPr>
          </w:p>
        </w:tc>
      </w:tr>
      <w:tr w:rsidR="007A3356" w:rsidRPr="007A3356" w:rsidTr="00EF1600">
        <w:trPr>
          <w:gridBefore w:val="1"/>
          <w:wBefore w:w="458" w:type="dxa"/>
        </w:trPr>
        <w:tc>
          <w:tcPr>
            <w:tcW w:w="4788" w:type="dxa"/>
          </w:tcPr>
          <w:p w:rsidR="007A3356" w:rsidRPr="007A3356" w:rsidRDefault="007A3356" w:rsidP="007A3356">
            <w:pPr>
              <w:suppressAutoHyphens w:val="0"/>
              <w:rPr>
                <w:lang w:eastAsia="ru-RU"/>
              </w:rPr>
            </w:pPr>
          </w:p>
        </w:tc>
        <w:tc>
          <w:tcPr>
            <w:tcW w:w="425" w:type="dxa"/>
          </w:tcPr>
          <w:p w:rsidR="007A3356" w:rsidRPr="007A3356" w:rsidRDefault="007A3356" w:rsidP="007A3356">
            <w:pPr>
              <w:suppressAutoHyphens w:val="0"/>
              <w:jc w:val="both"/>
              <w:rPr>
                <w:lang w:eastAsia="ru-RU"/>
              </w:rPr>
            </w:pPr>
          </w:p>
        </w:tc>
        <w:tc>
          <w:tcPr>
            <w:tcW w:w="5108" w:type="dxa"/>
            <w:gridSpan w:val="2"/>
          </w:tcPr>
          <w:p w:rsidR="007A3356" w:rsidRPr="007A3356" w:rsidRDefault="007A3356" w:rsidP="007A3356">
            <w:pPr>
              <w:suppressAutoHyphens w:val="0"/>
              <w:rPr>
                <w:szCs w:val="28"/>
                <w:lang w:eastAsia="ru-RU"/>
              </w:rPr>
            </w:pPr>
          </w:p>
        </w:tc>
      </w:tr>
    </w:tbl>
    <w:p w:rsidR="00A138C7" w:rsidRPr="00037EAA" w:rsidRDefault="00A138C7" w:rsidP="007269BC">
      <w:pPr>
        <w:ind w:left="-567"/>
        <w:jc w:val="both"/>
        <w:rPr>
          <w:sz w:val="28"/>
        </w:rPr>
      </w:pPr>
    </w:p>
    <w:p w:rsidR="007D4979" w:rsidRPr="00037EAA" w:rsidRDefault="00A138C7" w:rsidP="007269BC">
      <w:pPr>
        <w:pStyle w:val="a5"/>
        <w:ind w:left="-567"/>
        <w:rPr>
          <w:b/>
        </w:rPr>
      </w:pPr>
      <w:r w:rsidRPr="00037EAA">
        <w:rPr>
          <w:lang w:val="uk-UA"/>
        </w:rPr>
        <w:br w:type="page"/>
      </w:r>
      <w:r w:rsidR="007D4979" w:rsidRPr="00037EAA">
        <w:rPr>
          <w:b/>
        </w:rPr>
        <w:lastRenderedPageBreak/>
        <w:t xml:space="preserve">1. </w:t>
      </w:r>
      <w:proofErr w:type="spellStart"/>
      <w:r w:rsidR="007D4979" w:rsidRPr="00037EAA">
        <w:rPr>
          <w:b/>
        </w:rPr>
        <w:t>Дані</w:t>
      </w:r>
      <w:proofErr w:type="spellEnd"/>
      <w:r w:rsidR="007D4979" w:rsidRPr="00037EAA">
        <w:rPr>
          <w:b/>
        </w:rPr>
        <w:t xml:space="preserve"> про </w:t>
      </w:r>
      <w:proofErr w:type="spellStart"/>
      <w:r w:rsidR="007D4979" w:rsidRPr="00037EAA">
        <w:rPr>
          <w:b/>
        </w:rPr>
        <w:t>викладач</w:t>
      </w:r>
      <w:r w:rsidR="00144C5E" w:rsidRPr="00037EAA">
        <w:rPr>
          <w:b/>
        </w:rPr>
        <w:t>а</w:t>
      </w:r>
      <w:proofErr w:type="spellEnd"/>
      <w:r w:rsidR="007D4979" w:rsidRPr="00037EAA">
        <w:rPr>
          <w:b/>
        </w:rPr>
        <w:t xml:space="preserve">, </w:t>
      </w:r>
      <w:proofErr w:type="spellStart"/>
      <w:r w:rsidR="007D4979" w:rsidRPr="00037EAA">
        <w:rPr>
          <w:b/>
        </w:rPr>
        <w:t>що</w:t>
      </w:r>
      <w:proofErr w:type="spellEnd"/>
      <w:r w:rsidR="007D4979" w:rsidRPr="00037EAA">
        <w:rPr>
          <w:b/>
        </w:rPr>
        <w:t xml:space="preserve"> </w:t>
      </w:r>
      <w:proofErr w:type="spellStart"/>
      <w:r w:rsidR="007D4979" w:rsidRPr="00037EAA">
        <w:rPr>
          <w:b/>
        </w:rPr>
        <w:t>виклада</w:t>
      </w:r>
      <w:r w:rsidR="00144C5E" w:rsidRPr="00037EAA">
        <w:rPr>
          <w:b/>
        </w:rPr>
        <w:t>є</w:t>
      </w:r>
      <w:proofErr w:type="spellEnd"/>
      <w:r w:rsidR="007D4979" w:rsidRPr="00037EAA">
        <w:rPr>
          <w:b/>
        </w:rPr>
        <w:t xml:space="preserve"> </w:t>
      </w:r>
      <w:proofErr w:type="spellStart"/>
      <w:r w:rsidR="007D4979" w:rsidRPr="00037EAA">
        <w:rPr>
          <w:b/>
        </w:rPr>
        <w:t>дисципліну</w:t>
      </w:r>
      <w:proofErr w:type="spellEnd"/>
    </w:p>
    <w:p w:rsidR="001B41E8" w:rsidRPr="00037EAA" w:rsidRDefault="001B41E8" w:rsidP="007269BC">
      <w:pPr>
        <w:ind w:left="-567"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7D4979" w:rsidRPr="00037EAA" w:rsidTr="005B0B75">
        <w:tc>
          <w:tcPr>
            <w:tcW w:w="3227" w:type="dxa"/>
          </w:tcPr>
          <w:p w:rsidR="007D4979" w:rsidRPr="00037EAA" w:rsidRDefault="007D4979" w:rsidP="006A1B57">
            <w:r w:rsidRPr="00037EAA">
              <w:t>Прізвище, ім’я по батькові викладача</w:t>
            </w:r>
          </w:p>
        </w:tc>
        <w:tc>
          <w:tcPr>
            <w:tcW w:w="6344" w:type="dxa"/>
          </w:tcPr>
          <w:p w:rsidR="007D4979" w:rsidRPr="008A7462" w:rsidRDefault="004D1E26" w:rsidP="006A1B57">
            <w:pPr>
              <w:rPr>
                <w:lang w:val="ru-RU"/>
              </w:rPr>
            </w:pPr>
            <w:proofErr w:type="spellStart"/>
            <w:r>
              <w:t>Літовченко</w:t>
            </w:r>
            <w:proofErr w:type="spellEnd"/>
            <w:r>
              <w:t xml:space="preserve"> Олена Леонідівна</w:t>
            </w:r>
          </w:p>
          <w:p w:rsidR="008A7462" w:rsidRDefault="008A7462" w:rsidP="006A1B57">
            <w:pPr>
              <w:rPr>
                <w:lang w:val="ru-RU"/>
              </w:rPr>
            </w:pPr>
            <w:proofErr w:type="spellStart"/>
            <w:r>
              <w:rPr>
                <w:lang w:val="ru-RU"/>
              </w:rPr>
              <w:t>Лалименко</w:t>
            </w:r>
            <w:proofErr w:type="spellEnd"/>
            <w:r>
              <w:rPr>
                <w:lang w:val="ru-RU"/>
              </w:rPr>
              <w:t xml:space="preserve"> Ольга </w:t>
            </w:r>
            <w:proofErr w:type="spellStart"/>
            <w:r>
              <w:rPr>
                <w:lang w:val="ru-RU"/>
              </w:rPr>
              <w:t>Сергіївна</w:t>
            </w:r>
            <w:proofErr w:type="spellEnd"/>
          </w:p>
          <w:p w:rsidR="008A7462" w:rsidRDefault="008A7462" w:rsidP="006A1B57">
            <w:pPr>
              <w:rPr>
                <w:lang w:val="ru-RU"/>
              </w:rPr>
            </w:pPr>
            <w:r>
              <w:rPr>
                <w:lang w:val="ru-RU"/>
              </w:rPr>
              <w:t xml:space="preserve">Байдак </w:t>
            </w:r>
            <w:proofErr w:type="spellStart"/>
            <w:proofErr w:type="gramStart"/>
            <w:r>
              <w:rPr>
                <w:lang w:val="ru-RU"/>
              </w:rPr>
              <w:t>Св</w:t>
            </w:r>
            <w:proofErr w:type="gramEnd"/>
            <w:r>
              <w:rPr>
                <w:lang w:val="ru-RU"/>
              </w:rPr>
              <w:t>ітлана</w:t>
            </w:r>
            <w:proofErr w:type="spellEnd"/>
            <w:r>
              <w:rPr>
                <w:lang w:val="ru-RU"/>
              </w:rPr>
              <w:t xml:space="preserve"> </w:t>
            </w:r>
            <w:proofErr w:type="spellStart"/>
            <w:r>
              <w:rPr>
                <w:lang w:val="ru-RU"/>
              </w:rPr>
              <w:t>Миколаївна</w:t>
            </w:r>
            <w:proofErr w:type="spellEnd"/>
          </w:p>
          <w:p w:rsidR="008A7462" w:rsidRDefault="008A7462" w:rsidP="006A1B57">
            <w:pPr>
              <w:rPr>
                <w:lang w:val="ru-RU"/>
              </w:rPr>
            </w:pPr>
            <w:r>
              <w:rPr>
                <w:lang w:val="ru-RU"/>
              </w:rPr>
              <w:t xml:space="preserve">Шевченко </w:t>
            </w:r>
            <w:proofErr w:type="spellStart"/>
            <w:r>
              <w:rPr>
                <w:lang w:val="ru-RU"/>
              </w:rPr>
              <w:t>Юлія</w:t>
            </w:r>
            <w:proofErr w:type="spellEnd"/>
            <w:r>
              <w:rPr>
                <w:lang w:val="ru-RU"/>
              </w:rPr>
              <w:t xml:space="preserve"> </w:t>
            </w:r>
            <w:proofErr w:type="spellStart"/>
            <w:r>
              <w:rPr>
                <w:lang w:val="ru-RU"/>
              </w:rPr>
              <w:t>Володимирівна</w:t>
            </w:r>
            <w:proofErr w:type="spellEnd"/>
          </w:p>
          <w:p w:rsidR="008A7462" w:rsidRDefault="008A7462" w:rsidP="006A1B57">
            <w:pPr>
              <w:rPr>
                <w:lang w:val="ru-RU"/>
              </w:rPr>
            </w:pPr>
            <w:r>
              <w:rPr>
                <w:lang w:val="ru-RU"/>
              </w:rPr>
              <w:t xml:space="preserve">Юрченко Марина </w:t>
            </w:r>
            <w:proofErr w:type="spellStart"/>
            <w:r>
              <w:rPr>
                <w:lang w:val="ru-RU"/>
              </w:rPr>
              <w:t>Володимирівна</w:t>
            </w:r>
            <w:proofErr w:type="spellEnd"/>
          </w:p>
          <w:p w:rsidR="008A7462" w:rsidRDefault="008A7462" w:rsidP="006A1B57">
            <w:pPr>
              <w:rPr>
                <w:lang w:val="ru-RU"/>
              </w:rPr>
            </w:pPr>
            <w:r>
              <w:rPr>
                <w:lang w:val="ru-RU"/>
              </w:rPr>
              <w:t xml:space="preserve">Ромашова </w:t>
            </w:r>
            <w:proofErr w:type="spellStart"/>
            <w:r>
              <w:rPr>
                <w:lang w:val="ru-RU"/>
              </w:rPr>
              <w:t>Олена</w:t>
            </w:r>
            <w:proofErr w:type="spellEnd"/>
            <w:r>
              <w:rPr>
                <w:lang w:val="ru-RU"/>
              </w:rPr>
              <w:t xml:space="preserve"> </w:t>
            </w:r>
            <w:proofErr w:type="spellStart"/>
            <w:r>
              <w:rPr>
                <w:lang w:val="ru-RU"/>
              </w:rPr>
              <w:t>Миколаївна</w:t>
            </w:r>
            <w:proofErr w:type="spellEnd"/>
          </w:p>
          <w:p w:rsidR="008A7462" w:rsidRDefault="008A7462" w:rsidP="006A1B57">
            <w:pPr>
              <w:rPr>
                <w:lang w:val="ru-RU"/>
              </w:rPr>
            </w:pPr>
            <w:r>
              <w:rPr>
                <w:lang w:val="ru-RU"/>
              </w:rPr>
              <w:t xml:space="preserve">Перцев </w:t>
            </w:r>
            <w:proofErr w:type="spellStart"/>
            <w:r>
              <w:rPr>
                <w:lang w:val="ru-RU"/>
              </w:rPr>
              <w:t>Дмитро</w:t>
            </w:r>
            <w:proofErr w:type="spellEnd"/>
            <w:r>
              <w:rPr>
                <w:lang w:val="ru-RU"/>
              </w:rPr>
              <w:t xml:space="preserve"> Павлович</w:t>
            </w:r>
          </w:p>
          <w:p w:rsidR="008A7462" w:rsidRPr="008A7462" w:rsidRDefault="008A7462" w:rsidP="006A1B57">
            <w:pPr>
              <w:rPr>
                <w:lang w:val="ru-RU"/>
              </w:rPr>
            </w:pPr>
            <w:proofErr w:type="spellStart"/>
            <w:r>
              <w:rPr>
                <w:lang w:val="ru-RU"/>
              </w:rPr>
              <w:t>Марюха</w:t>
            </w:r>
            <w:proofErr w:type="spellEnd"/>
            <w:r>
              <w:rPr>
                <w:lang w:val="ru-RU"/>
              </w:rPr>
              <w:t xml:space="preserve"> </w:t>
            </w:r>
            <w:proofErr w:type="spellStart"/>
            <w:r>
              <w:rPr>
                <w:lang w:val="ru-RU"/>
              </w:rPr>
              <w:t>Юрій</w:t>
            </w:r>
            <w:proofErr w:type="spellEnd"/>
            <w:r>
              <w:rPr>
                <w:lang w:val="ru-RU"/>
              </w:rPr>
              <w:t xml:space="preserve"> </w:t>
            </w:r>
            <w:proofErr w:type="spellStart"/>
            <w:r>
              <w:rPr>
                <w:lang w:val="ru-RU"/>
              </w:rPr>
              <w:t>Володимирович</w:t>
            </w:r>
            <w:proofErr w:type="spellEnd"/>
          </w:p>
        </w:tc>
      </w:tr>
      <w:tr w:rsidR="007D4979" w:rsidRPr="00037EAA" w:rsidTr="005B0B75">
        <w:tc>
          <w:tcPr>
            <w:tcW w:w="3227" w:type="dxa"/>
          </w:tcPr>
          <w:p w:rsidR="007D4979" w:rsidRPr="00037EAA" w:rsidRDefault="001B41E8" w:rsidP="006A1B57">
            <w:r w:rsidRPr="00037EAA">
              <w:rPr>
                <w:color w:val="000000"/>
              </w:rPr>
              <w:t>Контактний тел.</w:t>
            </w:r>
          </w:p>
        </w:tc>
        <w:tc>
          <w:tcPr>
            <w:tcW w:w="6344" w:type="dxa"/>
          </w:tcPr>
          <w:p w:rsidR="007D4979" w:rsidRPr="00037EAA" w:rsidRDefault="002E1E95" w:rsidP="004D1E26">
            <w:r w:rsidRPr="00037EAA">
              <w:t>+38(057) 707</w:t>
            </w:r>
            <w:r w:rsidR="00870E93" w:rsidRPr="00037EAA">
              <w:t>-</w:t>
            </w:r>
            <w:r w:rsidRPr="00037EAA">
              <w:t>73</w:t>
            </w:r>
            <w:r w:rsidR="00870E93" w:rsidRPr="00037EAA">
              <w:t>-</w:t>
            </w:r>
            <w:r w:rsidRPr="00037EAA">
              <w:t>1</w:t>
            </w:r>
            <w:r w:rsidR="004D1E26">
              <w:t>2</w:t>
            </w:r>
          </w:p>
        </w:tc>
      </w:tr>
      <w:tr w:rsidR="007D4979" w:rsidRPr="00037EAA" w:rsidTr="005B0B75">
        <w:tc>
          <w:tcPr>
            <w:tcW w:w="3227" w:type="dxa"/>
          </w:tcPr>
          <w:p w:rsidR="007D4979" w:rsidRPr="00037EAA" w:rsidRDefault="001B41E8" w:rsidP="006A1B57">
            <w:r w:rsidRPr="00037EAA">
              <w:rPr>
                <w:color w:val="000000"/>
              </w:rPr>
              <w:t>E</w:t>
            </w:r>
            <w:r w:rsidR="00870E93" w:rsidRPr="00037EAA">
              <w:rPr>
                <w:color w:val="000000"/>
              </w:rPr>
              <w:t>-</w:t>
            </w:r>
            <w:proofErr w:type="spellStart"/>
            <w:r w:rsidRPr="00037EAA">
              <w:rPr>
                <w:color w:val="000000"/>
              </w:rPr>
              <w:t>mail</w:t>
            </w:r>
            <w:proofErr w:type="spellEnd"/>
            <w:r w:rsidRPr="00037EAA">
              <w:rPr>
                <w:color w:val="000000"/>
              </w:rPr>
              <w:t>:</w:t>
            </w:r>
          </w:p>
        </w:tc>
        <w:tc>
          <w:tcPr>
            <w:tcW w:w="6344" w:type="dxa"/>
          </w:tcPr>
          <w:p w:rsidR="007D4979" w:rsidRPr="00037EAA" w:rsidRDefault="002E1E95" w:rsidP="006A1B57">
            <w:r w:rsidRPr="00037EAA">
              <w:t>hygiene</w:t>
            </w:r>
            <w:r w:rsidR="00870E93" w:rsidRPr="00037EAA">
              <w:t>-</w:t>
            </w:r>
            <w:r w:rsidRPr="00037EAA">
              <w:t>ecology2@ukr.net</w:t>
            </w:r>
          </w:p>
        </w:tc>
      </w:tr>
      <w:tr w:rsidR="007D4979" w:rsidRPr="00037EAA" w:rsidTr="005B0B75">
        <w:tc>
          <w:tcPr>
            <w:tcW w:w="3227" w:type="dxa"/>
          </w:tcPr>
          <w:p w:rsidR="007D4979" w:rsidRPr="00C63E9F" w:rsidRDefault="001B41E8" w:rsidP="006A1B57">
            <w:r w:rsidRPr="00C63E9F">
              <w:t>Розклад занять</w:t>
            </w:r>
          </w:p>
        </w:tc>
        <w:tc>
          <w:tcPr>
            <w:tcW w:w="6344" w:type="dxa"/>
          </w:tcPr>
          <w:p w:rsidR="001B41E8" w:rsidRPr="00C63E9F" w:rsidRDefault="00C63E9F" w:rsidP="006A1B57">
            <w:r>
              <w:t>Відповідно до розкладу навчального відділу</w:t>
            </w:r>
          </w:p>
        </w:tc>
      </w:tr>
      <w:tr w:rsidR="007D4979" w:rsidRPr="00037EAA" w:rsidTr="005B0B75">
        <w:tc>
          <w:tcPr>
            <w:tcW w:w="3227" w:type="dxa"/>
          </w:tcPr>
          <w:p w:rsidR="007D4979" w:rsidRPr="00C63E9F" w:rsidRDefault="001B41E8" w:rsidP="006A1B57">
            <w:r w:rsidRPr="00C63E9F">
              <w:rPr>
                <w:color w:val="000000"/>
              </w:rPr>
              <w:t>Консультації</w:t>
            </w:r>
          </w:p>
        </w:tc>
        <w:tc>
          <w:tcPr>
            <w:tcW w:w="6344" w:type="dxa"/>
          </w:tcPr>
          <w:p w:rsidR="007D4979" w:rsidRPr="00037EAA" w:rsidRDefault="00C63E9F" w:rsidP="004D1E26">
            <w:proofErr w:type="spellStart"/>
            <w:r>
              <w:t>Пн-Пт</w:t>
            </w:r>
            <w:proofErr w:type="spellEnd"/>
            <w:r>
              <w:t xml:space="preserve"> 15.00-17.00, ауд.</w:t>
            </w:r>
            <w:r w:rsidR="004D1E26">
              <w:t>14</w:t>
            </w:r>
          </w:p>
        </w:tc>
      </w:tr>
    </w:tbl>
    <w:p w:rsidR="007D4979" w:rsidRPr="00037EAA" w:rsidRDefault="007D4979" w:rsidP="007269BC">
      <w:pPr>
        <w:ind w:left="-567" w:firstLine="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7269BC">
      <w:pPr>
        <w:ind w:left="-567"/>
        <w:jc w:val="center"/>
        <w:rPr>
          <w:b/>
        </w:rPr>
      </w:pPr>
    </w:p>
    <w:p w:rsidR="00A138C7" w:rsidRPr="00037EAA" w:rsidRDefault="00A138C7" w:rsidP="009B2212">
      <w:pPr>
        <w:rPr>
          <w:b/>
        </w:rPr>
      </w:pPr>
    </w:p>
    <w:p w:rsidR="00A138C7" w:rsidRPr="00037EAA" w:rsidRDefault="00A138C7" w:rsidP="007269BC">
      <w:pPr>
        <w:ind w:left="-567"/>
        <w:jc w:val="center"/>
        <w:rPr>
          <w:b/>
        </w:rPr>
      </w:pPr>
    </w:p>
    <w:p w:rsidR="008C7982" w:rsidRPr="00037EAA" w:rsidRDefault="00A138C7" w:rsidP="007269BC">
      <w:pPr>
        <w:ind w:left="-567"/>
        <w:jc w:val="center"/>
        <w:rPr>
          <w:b/>
          <w:sz w:val="28"/>
          <w:szCs w:val="28"/>
        </w:rPr>
      </w:pPr>
      <w:r w:rsidRPr="00037EAA">
        <w:rPr>
          <w:b/>
          <w:sz w:val="28"/>
          <w:szCs w:val="28"/>
        </w:rPr>
        <w:lastRenderedPageBreak/>
        <w:t>ВСТУП</w:t>
      </w:r>
    </w:p>
    <w:p w:rsidR="004D1E26" w:rsidRPr="00335913" w:rsidRDefault="00CC0EE6" w:rsidP="004D1E26">
      <w:pPr>
        <w:pStyle w:val="a3"/>
        <w:rPr>
          <w:sz w:val="28"/>
          <w:szCs w:val="28"/>
          <w:lang w:val="uk-UA" w:eastAsia="ru-RU"/>
        </w:rPr>
      </w:pPr>
      <w:proofErr w:type="spellStart"/>
      <w:r w:rsidRPr="004D1E26">
        <w:rPr>
          <w:sz w:val="28"/>
          <w:szCs w:val="28"/>
          <w:lang w:val="uk-UA" w:eastAsia="ru-RU"/>
        </w:rPr>
        <w:t>Силабус</w:t>
      </w:r>
      <w:proofErr w:type="spellEnd"/>
      <w:r w:rsidRPr="004D1E26">
        <w:rPr>
          <w:sz w:val="28"/>
          <w:szCs w:val="28"/>
          <w:lang w:val="uk-UA" w:eastAsia="ru-RU"/>
        </w:rPr>
        <w:t xml:space="preserve"> навчальної дисципліни </w:t>
      </w:r>
      <w:r w:rsidR="004D1E26" w:rsidRPr="004D1E26">
        <w:rPr>
          <w:sz w:val="28"/>
          <w:szCs w:val="28"/>
          <w:lang w:val="uk-UA" w:eastAsia="ru-RU"/>
        </w:rPr>
        <w:t>Програма вивчення навчальної дисципліни «Охорона праці в галузі» складена відповідно до проекту Стандарту вищої освіти України (далі – Стандарт)  другого (</w:t>
      </w:r>
      <w:r w:rsidR="004D1E26" w:rsidRPr="00335913">
        <w:rPr>
          <w:sz w:val="28"/>
          <w:szCs w:val="28"/>
          <w:lang w:val="uk-UA" w:eastAsia="ru-RU"/>
        </w:rPr>
        <w:t xml:space="preserve">магістерського) рівня вищої освіти, галузі знань  22 «Охорона здоров’я»,спеціальності  </w:t>
      </w:r>
      <w:r w:rsidR="006866E0">
        <w:rPr>
          <w:sz w:val="28"/>
          <w:szCs w:val="28"/>
        </w:rPr>
        <w:t>227 «</w:t>
      </w:r>
      <w:proofErr w:type="spellStart"/>
      <w:r w:rsidR="006866E0">
        <w:rPr>
          <w:sz w:val="28"/>
          <w:szCs w:val="28"/>
        </w:rPr>
        <w:t>Фізична</w:t>
      </w:r>
      <w:proofErr w:type="spellEnd"/>
      <w:r w:rsidR="006866E0">
        <w:rPr>
          <w:sz w:val="28"/>
          <w:szCs w:val="28"/>
        </w:rPr>
        <w:t xml:space="preserve"> </w:t>
      </w:r>
      <w:proofErr w:type="spellStart"/>
      <w:r w:rsidR="006866E0">
        <w:rPr>
          <w:sz w:val="28"/>
          <w:szCs w:val="28"/>
        </w:rPr>
        <w:t>терапія</w:t>
      </w:r>
      <w:proofErr w:type="spellEnd"/>
      <w:r w:rsidR="006866E0">
        <w:rPr>
          <w:sz w:val="28"/>
          <w:szCs w:val="28"/>
          <w:lang w:val="uk-UA"/>
        </w:rPr>
        <w:t xml:space="preserve">, </w:t>
      </w:r>
      <w:proofErr w:type="spellStart"/>
      <w:r w:rsidR="00335913" w:rsidRPr="00335913">
        <w:rPr>
          <w:sz w:val="28"/>
          <w:szCs w:val="28"/>
        </w:rPr>
        <w:t>ерготерапія</w:t>
      </w:r>
      <w:proofErr w:type="spellEnd"/>
      <w:r w:rsidR="00335913" w:rsidRPr="00335913">
        <w:rPr>
          <w:sz w:val="28"/>
          <w:szCs w:val="28"/>
        </w:rPr>
        <w:t>»</w:t>
      </w:r>
    </w:p>
    <w:p w:rsidR="004D1E26" w:rsidRPr="00335913" w:rsidRDefault="00CC0EE6" w:rsidP="00021585">
      <w:pPr>
        <w:suppressAutoHyphens w:val="0"/>
        <w:autoSpaceDE w:val="0"/>
        <w:autoSpaceDN w:val="0"/>
        <w:adjustRightInd w:val="0"/>
        <w:ind w:left="-567" w:firstLine="567"/>
        <w:jc w:val="both"/>
        <w:rPr>
          <w:b/>
          <w:sz w:val="28"/>
          <w:szCs w:val="28"/>
        </w:rPr>
      </w:pPr>
      <w:r w:rsidRPr="00335913">
        <w:rPr>
          <w:b/>
          <w:sz w:val="28"/>
          <w:szCs w:val="28"/>
        </w:rPr>
        <w:t>Опис навчальної дисципліни (анотація).</w:t>
      </w:r>
    </w:p>
    <w:p w:rsidR="006A3751" w:rsidRDefault="004D1E26" w:rsidP="00C0388B">
      <w:pPr>
        <w:suppressAutoHyphens w:val="0"/>
        <w:autoSpaceDE w:val="0"/>
        <w:autoSpaceDN w:val="0"/>
        <w:adjustRightInd w:val="0"/>
        <w:ind w:left="-567" w:firstLine="567"/>
        <w:jc w:val="both"/>
        <w:rPr>
          <w:sz w:val="28"/>
          <w:szCs w:val="28"/>
        </w:rPr>
      </w:pPr>
      <w:r w:rsidRPr="00335913">
        <w:rPr>
          <w:sz w:val="28"/>
          <w:szCs w:val="28"/>
          <w:lang w:eastAsia="ru-RU"/>
        </w:rPr>
        <w:t>Особливості освітнього процесу у закладі вищої освіти потребують широких</w:t>
      </w:r>
      <w:r w:rsidRPr="00037EAA">
        <w:rPr>
          <w:sz w:val="28"/>
          <w:szCs w:val="28"/>
          <w:lang w:eastAsia="ru-RU"/>
        </w:rPr>
        <w:t xml:space="preserve"> знань та навичок в різних галузях науки та господарства. </w:t>
      </w:r>
      <w:r>
        <w:rPr>
          <w:sz w:val="28"/>
        </w:rPr>
        <w:t>В</w:t>
      </w:r>
      <w:r w:rsidRPr="004D1E26">
        <w:rPr>
          <w:sz w:val="28"/>
        </w:rPr>
        <w:t xml:space="preserve">ивчення дисципліни </w:t>
      </w:r>
      <w:r w:rsidRPr="004D1E26">
        <w:rPr>
          <w:sz w:val="28"/>
          <w:szCs w:val="28"/>
        </w:rPr>
        <w:t>«Охорона праці в галузі» призначена для вищих медичних закладів освіти України у відповідності до вимог кредитно-трансферної системи організації навчального процесу ECTS, заснованої на поєднанні технологій навчання за розділами та залікових кредитів оцінки – одиниць виміру навчального навантаження студента необхідного для засвоєння дисципліни або її розділу.</w:t>
      </w:r>
      <w:r w:rsidR="00531961">
        <w:rPr>
          <w:sz w:val="28"/>
          <w:szCs w:val="28"/>
        </w:rPr>
        <w:t xml:space="preserve"> </w:t>
      </w:r>
    </w:p>
    <w:p w:rsidR="009618C0" w:rsidRPr="00037EAA" w:rsidRDefault="00531961" w:rsidP="00C0388B">
      <w:pPr>
        <w:pStyle w:val="a5"/>
        <w:widowControl w:val="0"/>
        <w:spacing w:after="0"/>
        <w:ind w:left="-567" w:firstLine="567"/>
        <w:jc w:val="both"/>
        <w:rPr>
          <w:sz w:val="28"/>
          <w:szCs w:val="28"/>
        </w:rPr>
      </w:pPr>
      <w:r w:rsidRPr="00C0388B">
        <w:rPr>
          <w:sz w:val="28"/>
          <w:szCs w:val="28"/>
        </w:rPr>
        <w:t xml:space="preserve">Дана </w:t>
      </w:r>
      <w:proofErr w:type="spellStart"/>
      <w:r w:rsidRPr="00C0388B">
        <w:rPr>
          <w:sz w:val="28"/>
          <w:szCs w:val="28"/>
        </w:rPr>
        <w:t>дисципліна</w:t>
      </w:r>
      <w:proofErr w:type="spellEnd"/>
      <w:r w:rsidRPr="00C0388B">
        <w:rPr>
          <w:sz w:val="28"/>
          <w:szCs w:val="28"/>
        </w:rPr>
        <w:t xml:space="preserve"> </w:t>
      </w:r>
      <w:proofErr w:type="spellStart"/>
      <w:r w:rsidRPr="00C0388B">
        <w:rPr>
          <w:sz w:val="28"/>
          <w:szCs w:val="28"/>
        </w:rPr>
        <w:t>спрямована</w:t>
      </w:r>
      <w:proofErr w:type="spellEnd"/>
      <w:r w:rsidRPr="00C0388B">
        <w:rPr>
          <w:sz w:val="28"/>
          <w:szCs w:val="28"/>
        </w:rPr>
        <w:t xml:space="preserve"> </w:t>
      </w:r>
      <w:proofErr w:type="spellStart"/>
      <w:r w:rsidR="007F1B78" w:rsidRPr="00C0388B">
        <w:rPr>
          <w:sz w:val="28"/>
          <w:szCs w:val="28"/>
        </w:rPr>
        <w:t>передусім</w:t>
      </w:r>
      <w:proofErr w:type="spellEnd"/>
      <w:r w:rsidR="007F1B78" w:rsidRPr="00C0388B">
        <w:rPr>
          <w:sz w:val="28"/>
          <w:szCs w:val="28"/>
        </w:rPr>
        <w:t xml:space="preserve"> на </w:t>
      </w:r>
      <w:proofErr w:type="spellStart"/>
      <w:r w:rsidR="007F1B78" w:rsidRPr="00C0388B">
        <w:rPr>
          <w:sz w:val="28"/>
          <w:szCs w:val="28"/>
        </w:rPr>
        <w:t>формування</w:t>
      </w:r>
      <w:proofErr w:type="spellEnd"/>
      <w:r w:rsidR="007F1B78" w:rsidRPr="00C0388B">
        <w:rPr>
          <w:sz w:val="28"/>
          <w:szCs w:val="28"/>
        </w:rPr>
        <w:t xml:space="preserve"> </w:t>
      </w:r>
      <w:proofErr w:type="spellStart"/>
      <w:r w:rsidR="007F1B78" w:rsidRPr="00C0388B">
        <w:rPr>
          <w:sz w:val="28"/>
          <w:szCs w:val="28"/>
        </w:rPr>
        <w:t>світогляду</w:t>
      </w:r>
      <w:proofErr w:type="spellEnd"/>
      <w:r w:rsidR="007F1B78" w:rsidRPr="00C0388B">
        <w:rPr>
          <w:sz w:val="28"/>
          <w:szCs w:val="28"/>
        </w:rPr>
        <w:t xml:space="preserve">, </w:t>
      </w:r>
      <w:proofErr w:type="spellStart"/>
      <w:r w:rsidR="007F1B78" w:rsidRPr="00C0388B">
        <w:rPr>
          <w:sz w:val="28"/>
          <w:szCs w:val="28"/>
        </w:rPr>
        <w:t>вироблення</w:t>
      </w:r>
      <w:proofErr w:type="spellEnd"/>
      <w:r w:rsidR="007F1B78" w:rsidRPr="00C0388B">
        <w:rPr>
          <w:sz w:val="28"/>
          <w:szCs w:val="28"/>
        </w:rPr>
        <w:t xml:space="preserve"> </w:t>
      </w:r>
      <w:proofErr w:type="spellStart"/>
      <w:r w:rsidR="007F1B78" w:rsidRPr="00C0388B">
        <w:rPr>
          <w:sz w:val="28"/>
          <w:szCs w:val="28"/>
        </w:rPr>
        <w:t>ідеології</w:t>
      </w:r>
      <w:proofErr w:type="spellEnd"/>
      <w:r w:rsidR="007F1B78" w:rsidRPr="00C0388B">
        <w:rPr>
          <w:sz w:val="28"/>
          <w:szCs w:val="28"/>
        </w:rPr>
        <w:t xml:space="preserve"> </w:t>
      </w:r>
      <w:proofErr w:type="spellStart"/>
      <w:r w:rsidR="007F1B78" w:rsidRPr="00C0388B">
        <w:rPr>
          <w:sz w:val="28"/>
          <w:szCs w:val="28"/>
        </w:rPr>
        <w:t>безпечного</w:t>
      </w:r>
      <w:proofErr w:type="spellEnd"/>
      <w:r w:rsidR="007F1B78" w:rsidRPr="00C0388B">
        <w:rPr>
          <w:sz w:val="28"/>
          <w:szCs w:val="28"/>
        </w:rPr>
        <w:t xml:space="preserve"> </w:t>
      </w:r>
      <w:proofErr w:type="spellStart"/>
      <w:r w:rsidR="007F1B78" w:rsidRPr="00C0388B">
        <w:rPr>
          <w:sz w:val="28"/>
          <w:szCs w:val="28"/>
        </w:rPr>
        <w:t>мислення</w:t>
      </w:r>
      <w:proofErr w:type="spellEnd"/>
      <w:r w:rsidR="007F1B78" w:rsidRPr="00C0388B">
        <w:rPr>
          <w:sz w:val="28"/>
          <w:szCs w:val="28"/>
        </w:rPr>
        <w:t xml:space="preserve"> і </w:t>
      </w:r>
      <w:proofErr w:type="spellStart"/>
      <w:r w:rsidR="007F1B78" w:rsidRPr="00C0388B">
        <w:rPr>
          <w:sz w:val="28"/>
          <w:szCs w:val="28"/>
        </w:rPr>
        <w:t>поведінки</w:t>
      </w:r>
      <w:proofErr w:type="spellEnd"/>
      <w:r w:rsidR="007F1B78" w:rsidRPr="00C0388B">
        <w:rPr>
          <w:sz w:val="28"/>
          <w:szCs w:val="28"/>
        </w:rPr>
        <w:t xml:space="preserve"> </w:t>
      </w:r>
      <w:proofErr w:type="spellStart"/>
      <w:r w:rsidR="007F1B78" w:rsidRPr="00C0388B">
        <w:rPr>
          <w:sz w:val="28"/>
          <w:szCs w:val="28"/>
        </w:rPr>
        <w:t>майбутній</w:t>
      </w:r>
      <w:proofErr w:type="spellEnd"/>
      <w:r w:rsidR="007F1B78" w:rsidRPr="00C0388B">
        <w:rPr>
          <w:sz w:val="28"/>
          <w:szCs w:val="28"/>
        </w:rPr>
        <w:t xml:space="preserve"> </w:t>
      </w:r>
      <w:proofErr w:type="spellStart"/>
      <w:r w:rsidR="007F1B78" w:rsidRPr="00C0388B">
        <w:rPr>
          <w:sz w:val="28"/>
          <w:szCs w:val="28"/>
        </w:rPr>
        <w:t>лікарів</w:t>
      </w:r>
      <w:proofErr w:type="spellEnd"/>
      <w:r w:rsidR="007F1B78" w:rsidRPr="00C0388B">
        <w:rPr>
          <w:sz w:val="28"/>
          <w:szCs w:val="28"/>
        </w:rPr>
        <w:t xml:space="preserve">, </w:t>
      </w:r>
      <w:proofErr w:type="spellStart"/>
      <w:r w:rsidR="007F1B78" w:rsidRPr="00C0388B">
        <w:rPr>
          <w:sz w:val="28"/>
          <w:szCs w:val="28"/>
        </w:rPr>
        <w:t>що</w:t>
      </w:r>
      <w:proofErr w:type="spellEnd"/>
      <w:r w:rsidR="007F1B78" w:rsidRPr="00C0388B">
        <w:rPr>
          <w:sz w:val="28"/>
          <w:szCs w:val="28"/>
        </w:rPr>
        <w:t xml:space="preserve"> </w:t>
      </w:r>
      <w:proofErr w:type="spellStart"/>
      <w:r w:rsidR="007F1B78" w:rsidRPr="00C0388B">
        <w:rPr>
          <w:sz w:val="28"/>
          <w:szCs w:val="28"/>
        </w:rPr>
        <w:t>забезпечить</w:t>
      </w:r>
      <w:proofErr w:type="spellEnd"/>
      <w:r w:rsidR="007F1B78" w:rsidRPr="00C0388B">
        <w:rPr>
          <w:sz w:val="28"/>
          <w:szCs w:val="28"/>
        </w:rPr>
        <w:t xml:space="preserve"> </w:t>
      </w:r>
      <w:proofErr w:type="spellStart"/>
      <w:r w:rsidR="007F1B78" w:rsidRPr="00C0388B">
        <w:rPr>
          <w:sz w:val="28"/>
          <w:szCs w:val="28"/>
        </w:rPr>
        <w:t>важливим</w:t>
      </w:r>
      <w:proofErr w:type="spellEnd"/>
      <w:r w:rsidR="007F1B78" w:rsidRPr="00C0388B">
        <w:rPr>
          <w:sz w:val="28"/>
          <w:szCs w:val="28"/>
        </w:rPr>
        <w:t xml:space="preserve"> </w:t>
      </w:r>
      <w:proofErr w:type="spellStart"/>
      <w:r w:rsidR="007F1B78" w:rsidRPr="00C0388B">
        <w:rPr>
          <w:sz w:val="28"/>
          <w:szCs w:val="28"/>
        </w:rPr>
        <w:t>інструментом</w:t>
      </w:r>
      <w:proofErr w:type="spellEnd"/>
      <w:r w:rsidR="007F1B78" w:rsidRPr="00C0388B">
        <w:rPr>
          <w:sz w:val="28"/>
          <w:szCs w:val="28"/>
        </w:rPr>
        <w:t xml:space="preserve"> </w:t>
      </w:r>
      <w:proofErr w:type="spellStart"/>
      <w:r w:rsidR="007F1B78" w:rsidRPr="00C0388B">
        <w:rPr>
          <w:sz w:val="28"/>
          <w:szCs w:val="28"/>
        </w:rPr>
        <w:t>безпечного</w:t>
      </w:r>
      <w:proofErr w:type="spellEnd"/>
      <w:r w:rsidR="007F1B78" w:rsidRPr="00C0388B">
        <w:rPr>
          <w:sz w:val="28"/>
          <w:szCs w:val="28"/>
        </w:rPr>
        <w:t xml:space="preserve"> </w:t>
      </w:r>
      <w:proofErr w:type="spellStart"/>
      <w:r w:rsidR="007F1B78" w:rsidRPr="00C0388B">
        <w:rPr>
          <w:sz w:val="28"/>
          <w:szCs w:val="28"/>
        </w:rPr>
        <w:t>контактування</w:t>
      </w:r>
      <w:proofErr w:type="spellEnd"/>
      <w:r w:rsidR="007F1B78" w:rsidRPr="00C0388B">
        <w:rPr>
          <w:sz w:val="28"/>
          <w:szCs w:val="28"/>
        </w:rPr>
        <w:t xml:space="preserve"> з </w:t>
      </w:r>
      <w:proofErr w:type="spellStart"/>
      <w:r w:rsidR="007F1B78" w:rsidRPr="00C0388B">
        <w:rPr>
          <w:sz w:val="28"/>
          <w:szCs w:val="28"/>
        </w:rPr>
        <w:t>навколишнім</w:t>
      </w:r>
      <w:proofErr w:type="spellEnd"/>
      <w:r w:rsidR="007F1B78" w:rsidRPr="00C0388B">
        <w:rPr>
          <w:sz w:val="28"/>
          <w:szCs w:val="28"/>
        </w:rPr>
        <w:t xml:space="preserve"> </w:t>
      </w:r>
      <w:proofErr w:type="spellStart"/>
      <w:r w:rsidR="007F1B78" w:rsidRPr="00C0388B">
        <w:rPr>
          <w:sz w:val="28"/>
          <w:szCs w:val="28"/>
        </w:rPr>
        <w:t>світом</w:t>
      </w:r>
      <w:proofErr w:type="spellEnd"/>
      <w:r w:rsidR="007F1B78" w:rsidRPr="00C0388B">
        <w:rPr>
          <w:sz w:val="28"/>
          <w:szCs w:val="28"/>
        </w:rPr>
        <w:t xml:space="preserve">, </w:t>
      </w:r>
      <w:proofErr w:type="spellStart"/>
      <w:r w:rsidR="007F1B78" w:rsidRPr="00C0388B">
        <w:rPr>
          <w:sz w:val="28"/>
          <w:szCs w:val="28"/>
        </w:rPr>
        <w:t>майстерного</w:t>
      </w:r>
      <w:proofErr w:type="spellEnd"/>
      <w:r w:rsidR="007F1B78" w:rsidRPr="00C0388B">
        <w:rPr>
          <w:sz w:val="28"/>
          <w:szCs w:val="28"/>
        </w:rPr>
        <w:t xml:space="preserve"> та </w:t>
      </w:r>
      <w:proofErr w:type="spellStart"/>
      <w:r w:rsidR="007F1B78" w:rsidRPr="00C0388B">
        <w:rPr>
          <w:sz w:val="28"/>
          <w:szCs w:val="28"/>
        </w:rPr>
        <w:t>безпечного</w:t>
      </w:r>
      <w:proofErr w:type="spellEnd"/>
      <w:r w:rsidR="007F1B78" w:rsidRPr="00C0388B">
        <w:rPr>
          <w:sz w:val="28"/>
          <w:szCs w:val="28"/>
        </w:rPr>
        <w:t xml:space="preserve"> </w:t>
      </w:r>
      <w:proofErr w:type="spellStart"/>
      <w:r w:rsidR="007F1B78" w:rsidRPr="00C0388B">
        <w:rPr>
          <w:sz w:val="28"/>
          <w:szCs w:val="28"/>
        </w:rPr>
        <w:t>виконання</w:t>
      </w:r>
      <w:proofErr w:type="spellEnd"/>
      <w:r w:rsidR="007F1B78" w:rsidRPr="00C0388B">
        <w:rPr>
          <w:sz w:val="28"/>
          <w:szCs w:val="28"/>
        </w:rPr>
        <w:t xml:space="preserve"> </w:t>
      </w:r>
      <w:proofErr w:type="spellStart"/>
      <w:r w:rsidR="007F1B78" w:rsidRPr="00C0388B">
        <w:rPr>
          <w:sz w:val="28"/>
          <w:szCs w:val="28"/>
        </w:rPr>
        <w:t>професійних</w:t>
      </w:r>
      <w:proofErr w:type="spellEnd"/>
      <w:r w:rsidR="007F1B78" w:rsidRPr="00C0388B">
        <w:rPr>
          <w:sz w:val="28"/>
          <w:szCs w:val="28"/>
        </w:rPr>
        <w:t xml:space="preserve"> </w:t>
      </w:r>
      <w:proofErr w:type="spellStart"/>
      <w:r w:rsidR="007F1B78" w:rsidRPr="00C0388B">
        <w:rPr>
          <w:sz w:val="28"/>
          <w:szCs w:val="28"/>
        </w:rPr>
        <w:t>обов'язків</w:t>
      </w:r>
      <w:proofErr w:type="spellEnd"/>
      <w:r w:rsidR="007F1B78" w:rsidRPr="00C0388B">
        <w:rPr>
          <w:sz w:val="28"/>
          <w:szCs w:val="28"/>
        </w:rPr>
        <w:t xml:space="preserve"> та </w:t>
      </w:r>
      <w:proofErr w:type="spellStart"/>
      <w:r w:rsidR="007F1B78" w:rsidRPr="00C0388B">
        <w:rPr>
          <w:sz w:val="28"/>
          <w:szCs w:val="28"/>
        </w:rPr>
        <w:t>технологічних</w:t>
      </w:r>
      <w:proofErr w:type="spellEnd"/>
      <w:r w:rsidR="007F1B78" w:rsidRPr="00C0388B">
        <w:rPr>
          <w:sz w:val="28"/>
          <w:szCs w:val="28"/>
        </w:rPr>
        <w:t xml:space="preserve"> </w:t>
      </w:r>
      <w:proofErr w:type="spellStart"/>
      <w:r w:rsidR="007F1B78" w:rsidRPr="00C0388B">
        <w:rPr>
          <w:sz w:val="28"/>
          <w:szCs w:val="28"/>
        </w:rPr>
        <w:t>процесів</w:t>
      </w:r>
      <w:proofErr w:type="spellEnd"/>
      <w:r w:rsidR="007F1B78" w:rsidRPr="00C0388B">
        <w:rPr>
          <w:sz w:val="28"/>
          <w:szCs w:val="28"/>
        </w:rPr>
        <w:t xml:space="preserve">. </w:t>
      </w:r>
      <w:proofErr w:type="spellStart"/>
      <w:r w:rsidR="007F1B78" w:rsidRPr="00C0388B">
        <w:rPr>
          <w:sz w:val="28"/>
          <w:szCs w:val="28"/>
        </w:rPr>
        <w:t>Завдяки</w:t>
      </w:r>
      <w:proofErr w:type="spellEnd"/>
      <w:r w:rsidR="007F1B78" w:rsidRPr="00C0388B">
        <w:rPr>
          <w:sz w:val="28"/>
          <w:szCs w:val="28"/>
        </w:rPr>
        <w:t xml:space="preserve"> </w:t>
      </w:r>
      <w:proofErr w:type="spellStart"/>
      <w:r w:rsidR="007F1B78" w:rsidRPr="00C0388B">
        <w:rPr>
          <w:sz w:val="28"/>
          <w:szCs w:val="28"/>
        </w:rPr>
        <w:t>цій</w:t>
      </w:r>
      <w:proofErr w:type="spellEnd"/>
      <w:r w:rsidR="007F1B78" w:rsidRPr="00C0388B">
        <w:rPr>
          <w:sz w:val="28"/>
          <w:szCs w:val="28"/>
        </w:rPr>
        <w:t xml:space="preserve"> </w:t>
      </w:r>
      <w:proofErr w:type="spellStart"/>
      <w:r w:rsidR="007F1B78" w:rsidRPr="00C0388B">
        <w:rPr>
          <w:sz w:val="28"/>
          <w:szCs w:val="28"/>
        </w:rPr>
        <w:t>дисципліні</w:t>
      </w:r>
      <w:proofErr w:type="spellEnd"/>
      <w:r w:rsidR="007F1B78" w:rsidRPr="00C0388B">
        <w:rPr>
          <w:sz w:val="28"/>
          <w:szCs w:val="28"/>
        </w:rPr>
        <w:t xml:space="preserve"> </w:t>
      </w:r>
      <w:proofErr w:type="spellStart"/>
      <w:r w:rsidR="007F1B78" w:rsidRPr="00C0388B">
        <w:rPr>
          <w:sz w:val="28"/>
          <w:szCs w:val="28"/>
        </w:rPr>
        <w:t>майбутній</w:t>
      </w:r>
      <w:proofErr w:type="spellEnd"/>
      <w:r w:rsidR="007F1B78" w:rsidRPr="00C0388B">
        <w:rPr>
          <w:sz w:val="28"/>
          <w:szCs w:val="28"/>
        </w:rPr>
        <w:t xml:space="preserve"> </w:t>
      </w:r>
      <w:proofErr w:type="spellStart"/>
      <w:r w:rsidR="007F1B78" w:rsidRPr="00C0388B">
        <w:rPr>
          <w:sz w:val="28"/>
          <w:szCs w:val="28"/>
        </w:rPr>
        <w:t>фахівець</w:t>
      </w:r>
      <w:proofErr w:type="spellEnd"/>
      <w:r w:rsidR="007F1B78" w:rsidRPr="00C0388B">
        <w:rPr>
          <w:sz w:val="28"/>
          <w:szCs w:val="28"/>
        </w:rPr>
        <w:t xml:space="preserve"> </w:t>
      </w:r>
      <w:proofErr w:type="spellStart"/>
      <w:r w:rsidR="007F1B78" w:rsidRPr="00C0388B">
        <w:rPr>
          <w:sz w:val="28"/>
          <w:szCs w:val="28"/>
        </w:rPr>
        <w:t>має</w:t>
      </w:r>
      <w:proofErr w:type="spellEnd"/>
      <w:r w:rsidR="007F1B78" w:rsidRPr="00C0388B">
        <w:rPr>
          <w:sz w:val="28"/>
          <w:szCs w:val="28"/>
        </w:rPr>
        <w:t xml:space="preserve"> </w:t>
      </w:r>
      <w:proofErr w:type="spellStart"/>
      <w:r w:rsidR="007F1B78" w:rsidRPr="00C0388B">
        <w:rPr>
          <w:sz w:val="28"/>
          <w:szCs w:val="28"/>
        </w:rPr>
        <w:t>опанувати</w:t>
      </w:r>
      <w:proofErr w:type="spellEnd"/>
      <w:r w:rsidR="007F1B78" w:rsidRPr="00C0388B">
        <w:rPr>
          <w:sz w:val="28"/>
          <w:szCs w:val="28"/>
        </w:rPr>
        <w:t xml:space="preserve"> </w:t>
      </w:r>
      <w:proofErr w:type="spellStart"/>
      <w:r w:rsidR="007F1B78" w:rsidRPr="00C0388B">
        <w:rPr>
          <w:sz w:val="28"/>
          <w:szCs w:val="28"/>
        </w:rPr>
        <w:t>основи</w:t>
      </w:r>
      <w:proofErr w:type="spellEnd"/>
      <w:r w:rsidR="007F1B78" w:rsidRPr="00C0388B">
        <w:rPr>
          <w:sz w:val="28"/>
          <w:szCs w:val="28"/>
        </w:rPr>
        <w:t xml:space="preserve"> </w:t>
      </w:r>
      <w:proofErr w:type="spellStart"/>
      <w:r w:rsidR="007F1B78" w:rsidRPr="00C0388B">
        <w:rPr>
          <w:sz w:val="28"/>
          <w:szCs w:val="28"/>
        </w:rPr>
        <w:t>охорони</w:t>
      </w:r>
      <w:proofErr w:type="spellEnd"/>
      <w:r w:rsidR="007F1B78" w:rsidRPr="00C0388B">
        <w:rPr>
          <w:sz w:val="28"/>
          <w:szCs w:val="28"/>
        </w:rPr>
        <w:t xml:space="preserve"> </w:t>
      </w:r>
      <w:proofErr w:type="spellStart"/>
      <w:r w:rsidR="007F1B78" w:rsidRPr="00C0388B">
        <w:rPr>
          <w:sz w:val="28"/>
          <w:szCs w:val="28"/>
        </w:rPr>
        <w:t>праці</w:t>
      </w:r>
      <w:proofErr w:type="spellEnd"/>
      <w:r w:rsidR="007F1B78" w:rsidRPr="00C0388B">
        <w:rPr>
          <w:sz w:val="28"/>
          <w:szCs w:val="28"/>
        </w:rPr>
        <w:t xml:space="preserve">, </w:t>
      </w:r>
      <w:proofErr w:type="spellStart"/>
      <w:r w:rsidR="007F1B78" w:rsidRPr="00C0388B">
        <w:rPr>
          <w:sz w:val="28"/>
          <w:szCs w:val="28"/>
        </w:rPr>
        <w:t>уміти</w:t>
      </w:r>
      <w:proofErr w:type="spellEnd"/>
      <w:r w:rsidR="007F1B78" w:rsidRPr="00C0388B">
        <w:rPr>
          <w:sz w:val="28"/>
          <w:szCs w:val="28"/>
        </w:rPr>
        <w:t xml:space="preserve"> </w:t>
      </w:r>
      <w:proofErr w:type="spellStart"/>
      <w:r w:rsidR="007F1B78" w:rsidRPr="00C0388B">
        <w:rPr>
          <w:sz w:val="28"/>
          <w:szCs w:val="28"/>
        </w:rPr>
        <w:t>будувати</w:t>
      </w:r>
      <w:proofErr w:type="spellEnd"/>
      <w:r w:rsidR="007F1B78" w:rsidRPr="00C0388B">
        <w:rPr>
          <w:sz w:val="28"/>
          <w:szCs w:val="28"/>
        </w:rPr>
        <w:t xml:space="preserve"> </w:t>
      </w:r>
      <w:proofErr w:type="spellStart"/>
      <w:r w:rsidR="007F1B78" w:rsidRPr="00C0388B">
        <w:rPr>
          <w:sz w:val="28"/>
          <w:szCs w:val="28"/>
        </w:rPr>
        <w:t>логічне</w:t>
      </w:r>
      <w:proofErr w:type="spellEnd"/>
      <w:r w:rsidR="007F1B78" w:rsidRPr="00C0388B">
        <w:rPr>
          <w:sz w:val="28"/>
          <w:szCs w:val="28"/>
        </w:rPr>
        <w:t xml:space="preserve"> дерево </w:t>
      </w:r>
      <w:proofErr w:type="spellStart"/>
      <w:r w:rsidR="007F1B78" w:rsidRPr="00C0388B">
        <w:rPr>
          <w:sz w:val="28"/>
          <w:szCs w:val="28"/>
        </w:rPr>
        <w:t>подій</w:t>
      </w:r>
      <w:proofErr w:type="spellEnd"/>
      <w:r w:rsidR="007F1B78" w:rsidRPr="00C0388B">
        <w:rPr>
          <w:sz w:val="28"/>
          <w:szCs w:val="28"/>
        </w:rPr>
        <w:t xml:space="preserve"> </w:t>
      </w:r>
      <w:proofErr w:type="spellStart"/>
      <w:r w:rsidR="007F1B78" w:rsidRPr="00C0388B">
        <w:rPr>
          <w:sz w:val="28"/>
          <w:szCs w:val="28"/>
        </w:rPr>
        <w:t>виникнення</w:t>
      </w:r>
      <w:proofErr w:type="spellEnd"/>
      <w:r w:rsidR="007F1B78" w:rsidRPr="00C0388B">
        <w:rPr>
          <w:sz w:val="28"/>
          <w:szCs w:val="28"/>
        </w:rPr>
        <w:t xml:space="preserve"> </w:t>
      </w:r>
      <w:proofErr w:type="spellStart"/>
      <w:r w:rsidR="007F1B78" w:rsidRPr="00C0388B">
        <w:rPr>
          <w:sz w:val="28"/>
          <w:szCs w:val="28"/>
        </w:rPr>
        <w:t>небезпеки</w:t>
      </w:r>
      <w:proofErr w:type="spellEnd"/>
      <w:r w:rsidR="007F1B78" w:rsidRPr="00C0388B">
        <w:rPr>
          <w:sz w:val="28"/>
          <w:szCs w:val="28"/>
        </w:rPr>
        <w:t xml:space="preserve">, </w:t>
      </w:r>
      <w:proofErr w:type="spellStart"/>
      <w:r w:rsidR="007F1B78" w:rsidRPr="00C0388B">
        <w:rPr>
          <w:sz w:val="28"/>
          <w:szCs w:val="28"/>
        </w:rPr>
        <w:t>визначати</w:t>
      </w:r>
      <w:proofErr w:type="spellEnd"/>
      <w:r w:rsidR="007F1B78" w:rsidRPr="00C0388B">
        <w:rPr>
          <w:sz w:val="28"/>
          <w:szCs w:val="28"/>
        </w:rPr>
        <w:t xml:space="preserve"> </w:t>
      </w:r>
      <w:proofErr w:type="spellStart"/>
      <w:r w:rsidR="007F1B78" w:rsidRPr="00C0388B">
        <w:rPr>
          <w:sz w:val="28"/>
          <w:szCs w:val="28"/>
        </w:rPr>
        <w:t>існуючі</w:t>
      </w:r>
      <w:proofErr w:type="spellEnd"/>
      <w:r w:rsidR="007F1B78" w:rsidRPr="00C0388B">
        <w:rPr>
          <w:sz w:val="28"/>
          <w:szCs w:val="28"/>
        </w:rPr>
        <w:t xml:space="preserve"> </w:t>
      </w:r>
      <w:proofErr w:type="spellStart"/>
      <w:r w:rsidR="007F1B78" w:rsidRPr="00C0388B">
        <w:rPr>
          <w:sz w:val="28"/>
          <w:szCs w:val="28"/>
        </w:rPr>
        <w:t>проблеми</w:t>
      </w:r>
      <w:proofErr w:type="spellEnd"/>
      <w:r w:rsidR="007F1B78" w:rsidRPr="00C0388B">
        <w:rPr>
          <w:sz w:val="28"/>
          <w:szCs w:val="28"/>
        </w:rPr>
        <w:t xml:space="preserve"> </w:t>
      </w:r>
      <w:proofErr w:type="spellStart"/>
      <w:r w:rsidR="007F1B78" w:rsidRPr="00C0388B">
        <w:rPr>
          <w:sz w:val="28"/>
          <w:szCs w:val="28"/>
        </w:rPr>
        <w:t>безпеки</w:t>
      </w:r>
      <w:proofErr w:type="spellEnd"/>
      <w:r w:rsidR="007F1B78" w:rsidRPr="00C0388B">
        <w:rPr>
          <w:sz w:val="28"/>
          <w:szCs w:val="28"/>
        </w:rPr>
        <w:t xml:space="preserve">. </w:t>
      </w:r>
      <w:proofErr w:type="spellStart"/>
      <w:r w:rsidR="007F1B78" w:rsidRPr="00C0388B">
        <w:rPr>
          <w:sz w:val="28"/>
          <w:szCs w:val="28"/>
        </w:rPr>
        <w:t>Під</w:t>
      </w:r>
      <w:proofErr w:type="spellEnd"/>
      <w:r w:rsidR="007F1B78" w:rsidRPr="00C0388B">
        <w:rPr>
          <w:sz w:val="28"/>
          <w:szCs w:val="28"/>
        </w:rPr>
        <w:t xml:space="preserve"> час </w:t>
      </w:r>
      <w:proofErr w:type="spellStart"/>
      <w:r w:rsidR="007F1B78" w:rsidRPr="00C0388B">
        <w:rPr>
          <w:sz w:val="28"/>
          <w:szCs w:val="28"/>
        </w:rPr>
        <w:t>вивчення</w:t>
      </w:r>
      <w:proofErr w:type="spellEnd"/>
      <w:r w:rsidR="007F1B78" w:rsidRPr="00C0388B">
        <w:rPr>
          <w:sz w:val="28"/>
          <w:szCs w:val="28"/>
        </w:rPr>
        <w:t xml:space="preserve"> </w:t>
      </w:r>
      <w:proofErr w:type="spellStart"/>
      <w:r w:rsidR="007F1B78" w:rsidRPr="00C0388B">
        <w:rPr>
          <w:sz w:val="28"/>
          <w:szCs w:val="28"/>
        </w:rPr>
        <w:t>дисципліни</w:t>
      </w:r>
      <w:proofErr w:type="spellEnd"/>
      <w:r w:rsidR="007F1B78" w:rsidRPr="00C0388B">
        <w:rPr>
          <w:sz w:val="28"/>
          <w:szCs w:val="28"/>
        </w:rPr>
        <w:t xml:space="preserve"> "</w:t>
      </w:r>
      <w:proofErr w:type="spellStart"/>
      <w:r w:rsidR="007F1B78" w:rsidRPr="00C0388B">
        <w:rPr>
          <w:sz w:val="28"/>
          <w:szCs w:val="28"/>
        </w:rPr>
        <w:t>Охорона</w:t>
      </w:r>
      <w:proofErr w:type="spellEnd"/>
      <w:r w:rsidR="007F1B78" w:rsidRPr="00C0388B">
        <w:rPr>
          <w:sz w:val="28"/>
          <w:szCs w:val="28"/>
        </w:rPr>
        <w:t xml:space="preserve"> </w:t>
      </w:r>
      <w:proofErr w:type="spellStart"/>
      <w:r w:rsidR="007F1B78" w:rsidRPr="00C0388B">
        <w:rPr>
          <w:sz w:val="28"/>
          <w:szCs w:val="28"/>
        </w:rPr>
        <w:t>праці</w:t>
      </w:r>
      <w:proofErr w:type="spellEnd"/>
      <w:r w:rsidR="007F1B78" w:rsidRPr="00C0388B">
        <w:rPr>
          <w:sz w:val="28"/>
          <w:szCs w:val="28"/>
        </w:rPr>
        <w:t xml:space="preserve"> в </w:t>
      </w:r>
      <w:proofErr w:type="spellStart"/>
      <w:r w:rsidR="007F1B78" w:rsidRPr="00C0388B">
        <w:rPr>
          <w:sz w:val="28"/>
          <w:szCs w:val="28"/>
        </w:rPr>
        <w:t>галузі</w:t>
      </w:r>
      <w:proofErr w:type="spellEnd"/>
      <w:r w:rsidR="007F1B78" w:rsidRPr="00C0388B">
        <w:rPr>
          <w:sz w:val="28"/>
          <w:szCs w:val="28"/>
        </w:rPr>
        <w:t xml:space="preserve">" </w:t>
      </w:r>
      <w:r w:rsidRPr="00C0388B">
        <w:rPr>
          <w:sz w:val="28"/>
          <w:szCs w:val="28"/>
        </w:rPr>
        <w:t xml:space="preserve"> </w:t>
      </w:r>
      <w:proofErr w:type="spellStart"/>
      <w:r w:rsidRPr="00C0388B">
        <w:rPr>
          <w:sz w:val="28"/>
          <w:szCs w:val="28"/>
        </w:rPr>
        <w:t>студент</w:t>
      </w:r>
      <w:r w:rsidR="007F1B78" w:rsidRPr="00C0388B">
        <w:rPr>
          <w:sz w:val="28"/>
          <w:szCs w:val="28"/>
        </w:rPr>
        <w:t>и</w:t>
      </w:r>
      <w:proofErr w:type="spellEnd"/>
      <w:r w:rsidR="007F1B78" w:rsidRPr="00C0388B">
        <w:rPr>
          <w:sz w:val="28"/>
          <w:szCs w:val="28"/>
        </w:rPr>
        <w:t xml:space="preserve"> </w:t>
      </w:r>
      <w:proofErr w:type="spellStart"/>
      <w:r w:rsidR="007F1B78" w:rsidRPr="00C0388B">
        <w:rPr>
          <w:sz w:val="28"/>
          <w:szCs w:val="28"/>
        </w:rPr>
        <w:t>мають</w:t>
      </w:r>
      <w:proofErr w:type="spellEnd"/>
      <w:r w:rsidR="007F1B78" w:rsidRPr="00C0388B">
        <w:rPr>
          <w:sz w:val="28"/>
          <w:szCs w:val="28"/>
        </w:rPr>
        <w:t xml:space="preserve"> </w:t>
      </w:r>
      <w:proofErr w:type="spellStart"/>
      <w:r w:rsidR="007F1B78" w:rsidRPr="00C0388B">
        <w:rPr>
          <w:sz w:val="28"/>
          <w:szCs w:val="28"/>
        </w:rPr>
        <w:t>ознайомитися</w:t>
      </w:r>
      <w:proofErr w:type="spellEnd"/>
      <w:r w:rsidR="007F1B78" w:rsidRPr="00C0388B">
        <w:rPr>
          <w:sz w:val="28"/>
          <w:szCs w:val="28"/>
        </w:rPr>
        <w:t xml:space="preserve"> та </w:t>
      </w:r>
      <w:proofErr w:type="spellStart"/>
      <w:r w:rsidR="007F1B78" w:rsidRPr="00C0388B">
        <w:rPr>
          <w:sz w:val="28"/>
          <w:szCs w:val="28"/>
        </w:rPr>
        <w:t>опанувати</w:t>
      </w:r>
      <w:proofErr w:type="spellEnd"/>
      <w:r w:rsidRPr="00C0388B">
        <w:rPr>
          <w:sz w:val="28"/>
          <w:szCs w:val="28"/>
        </w:rPr>
        <w:t xml:space="preserve"> </w:t>
      </w:r>
      <w:proofErr w:type="spellStart"/>
      <w:r w:rsidRPr="00C0388B">
        <w:rPr>
          <w:sz w:val="28"/>
          <w:szCs w:val="28"/>
        </w:rPr>
        <w:t>основи</w:t>
      </w:r>
      <w:proofErr w:type="spellEnd"/>
      <w:r w:rsidRPr="00C0388B">
        <w:rPr>
          <w:sz w:val="28"/>
          <w:szCs w:val="28"/>
        </w:rPr>
        <w:t xml:space="preserve"> </w:t>
      </w:r>
      <w:proofErr w:type="spellStart"/>
      <w:r w:rsidRPr="00C0388B">
        <w:rPr>
          <w:sz w:val="28"/>
          <w:szCs w:val="28"/>
        </w:rPr>
        <w:t>законодавства</w:t>
      </w:r>
      <w:proofErr w:type="spellEnd"/>
      <w:r w:rsidRPr="00C0388B">
        <w:rPr>
          <w:sz w:val="28"/>
          <w:szCs w:val="28"/>
        </w:rPr>
        <w:t xml:space="preserve"> </w:t>
      </w:r>
      <w:proofErr w:type="spellStart"/>
      <w:r w:rsidRPr="00C0388B">
        <w:rPr>
          <w:sz w:val="28"/>
          <w:szCs w:val="28"/>
        </w:rPr>
        <w:t>України</w:t>
      </w:r>
      <w:proofErr w:type="spellEnd"/>
      <w:r w:rsidRPr="00C0388B">
        <w:rPr>
          <w:sz w:val="28"/>
          <w:szCs w:val="28"/>
        </w:rPr>
        <w:t xml:space="preserve"> про </w:t>
      </w:r>
      <w:proofErr w:type="spellStart"/>
      <w:r w:rsidRPr="00C0388B">
        <w:rPr>
          <w:sz w:val="28"/>
          <w:szCs w:val="28"/>
        </w:rPr>
        <w:t>охорону</w:t>
      </w:r>
      <w:proofErr w:type="spellEnd"/>
      <w:r w:rsidRPr="00C0388B">
        <w:rPr>
          <w:sz w:val="28"/>
          <w:szCs w:val="28"/>
        </w:rPr>
        <w:t xml:space="preserve"> </w:t>
      </w:r>
      <w:proofErr w:type="spellStart"/>
      <w:r w:rsidRPr="00C0388B">
        <w:rPr>
          <w:sz w:val="28"/>
          <w:szCs w:val="28"/>
        </w:rPr>
        <w:t>праці</w:t>
      </w:r>
      <w:proofErr w:type="spellEnd"/>
      <w:r w:rsidRPr="00C0388B">
        <w:rPr>
          <w:sz w:val="28"/>
          <w:szCs w:val="28"/>
        </w:rPr>
        <w:t xml:space="preserve">, </w:t>
      </w:r>
      <w:proofErr w:type="spellStart"/>
      <w:r w:rsidRPr="00C0388B">
        <w:rPr>
          <w:sz w:val="28"/>
          <w:szCs w:val="28"/>
        </w:rPr>
        <w:t>що</w:t>
      </w:r>
      <w:proofErr w:type="spellEnd"/>
      <w:r w:rsidRPr="00C0388B">
        <w:rPr>
          <w:sz w:val="28"/>
          <w:szCs w:val="28"/>
        </w:rPr>
        <w:t xml:space="preserve"> </w:t>
      </w:r>
      <w:proofErr w:type="spellStart"/>
      <w:r w:rsidRPr="00C0388B">
        <w:rPr>
          <w:sz w:val="28"/>
          <w:szCs w:val="28"/>
        </w:rPr>
        <w:t>являє</w:t>
      </w:r>
      <w:proofErr w:type="spellEnd"/>
      <w:r w:rsidRPr="00C0388B">
        <w:rPr>
          <w:sz w:val="28"/>
          <w:szCs w:val="28"/>
        </w:rPr>
        <w:t xml:space="preserve"> собою систему </w:t>
      </w:r>
      <w:proofErr w:type="spellStart"/>
      <w:r w:rsidRPr="00C0388B">
        <w:rPr>
          <w:sz w:val="28"/>
          <w:szCs w:val="28"/>
        </w:rPr>
        <w:t>взаємозв’язаних</w:t>
      </w:r>
      <w:proofErr w:type="spellEnd"/>
      <w:r w:rsidRPr="00C0388B">
        <w:rPr>
          <w:sz w:val="28"/>
          <w:szCs w:val="28"/>
        </w:rPr>
        <w:t xml:space="preserve"> </w:t>
      </w:r>
      <w:proofErr w:type="spellStart"/>
      <w:r w:rsidRPr="00C0388B">
        <w:rPr>
          <w:sz w:val="28"/>
          <w:szCs w:val="28"/>
        </w:rPr>
        <w:t>нормативних</w:t>
      </w:r>
      <w:proofErr w:type="spellEnd"/>
      <w:r w:rsidRPr="00C0388B">
        <w:rPr>
          <w:sz w:val="28"/>
          <w:szCs w:val="28"/>
        </w:rPr>
        <w:t xml:space="preserve"> </w:t>
      </w:r>
      <w:proofErr w:type="spellStart"/>
      <w:r w:rsidRPr="00C0388B">
        <w:rPr>
          <w:sz w:val="28"/>
          <w:szCs w:val="28"/>
        </w:rPr>
        <w:t>актів</w:t>
      </w:r>
      <w:proofErr w:type="spellEnd"/>
      <w:r w:rsidRPr="00C0388B">
        <w:rPr>
          <w:sz w:val="28"/>
          <w:szCs w:val="28"/>
        </w:rPr>
        <w:t xml:space="preserve">, </w:t>
      </w:r>
      <w:proofErr w:type="spellStart"/>
      <w:r w:rsidRPr="00C0388B">
        <w:rPr>
          <w:sz w:val="28"/>
          <w:szCs w:val="28"/>
        </w:rPr>
        <w:t>які</w:t>
      </w:r>
      <w:proofErr w:type="spellEnd"/>
      <w:r w:rsidRPr="00C0388B">
        <w:rPr>
          <w:sz w:val="28"/>
          <w:szCs w:val="28"/>
        </w:rPr>
        <w:t xml:space="preserve"> </w:t>
      </w:r>
      <w:proofErr w:type="spellStart"/>
      <w:r w:rsidRPr="00C0388B">
        <w:rPr>
          <w:sz w:val="28"/>
          <w:szCs w:val="28"/>
        </w:rPr>
        <w:t>регулюють</w:t>
      </w:r>
      <w:proofErr w:type="spellEnd"/>
      <w:r w:rsidRPr="00C0388B">
        <w:rPr>
          <w:sz w:val="28"/>
          <w:szCs w:val="28"/>
        </w:rPr>
        <w:t xml:space="preserve"> </w:t>
      </w:r>
      <w:proofErr w:type="spellStart"/>
      <w:r w:rsidRPr="00C0388B">
        <w:rPr>
          <w:sz w:val="28"/>
          <w:szCs w:val="28"/>
        </w:rPr>
        <w:t>відносини</w:t>
      </w:r>
      <w:proofErr w:type="spellEnd"/>
      <w:r w:rsidRPr="00C0388B">
        <w:rPr>
          <w:sz w:val="28"/>
          <w:szCs w:val="28"/>
        </w:rPr>
        <w:t xml:space="preserve"> в </w:t>
      </w:r>
      <w:proofErr w:type="spellStart"/>
      <w:r w:rsidRPr="00C0388B">
        <w:rPr>
          <w:sz w:val="28"/>
          <w:szCs w:val="28"/>
        </w:rPr>
        <w:t>галузі</w:t>
      </w:r>
      <w:proofErr w:type="spellEnd"/>
      <w:r w:rsidRPr="00C0388B">
        <w:rPr>
          <w:sz w:val="28"/>
          <w:szCs w:val="28"/>
        </w:rPr>
        <w:t xml:space="preserve"> </w:t>
      </w:r>
      <w:proofErr w:type="spellStart"/>
      <w:r w:rsidRPr="00C0388B">
        <w:rPr>
          <w:sz w:val="28"/>
          <w:szCs w:val="28"/>
        </w:rPr>
        <w:t>реалізації</w:t>
      </w:r>
      <w:proofErr w:type="spellEnd"/>
      <w:r w:rsidRPr="00C0388B">
        <w:rPr>
          <w:sz w:val="28"/>
          <w:szCs w:val="28"/>
        </w:rPr>
        <w:t xml:space="preserve"> </w:t>
      </w:r>
      <w:proofErr w:type="spellStart"/>
      <w:r w:rsidRPr="00C0388B">
        <w:rPr>
          <w:sz w:val="28"/>
          <w:szCs w:val="28"/>
        </w:rPr>
        <w:t>державної</w:t>
      </w:r>
      <w:proofErr w:type="spellEnd"/>
      <w:r w:rsidRPr="00C0388B">
        <w:rPr>
          <w:sz w:val="28"/>
          <w:szCs w:val="28"/>
        </w:rPr>
        <w:t xml:space="preserve"> </w:t>
      </w:r>
      <w:proofErr w:type="spellStart"/>
      <w:r w:rsidRPr="00C0388B">
        <w:rPr>
          <w:sz w:val="28"/>
          <w:szCs w:val="28"/>
        </w:rPr>
        <w:t>політики</w:t>
      </w:r>
      <w:proofErr w:type="spellEnd"/>
      <w:r w:rsidRPr="00C0388B">
        <w:rPr>
          <w:sz w:val="28"/>
          <w:szCs w:val="28"/>
        </w:rPr>
        <w:t xml:space="preserve"> </w:t>
      </w:r>
      <w:proofErr w:type="spellStart"/>
      <w:r w:rsidRPr="00C0388B">
        <w:rPr>
          <w:sz w:val="28"/>
          <w:szCs w:val="28"/>
        </w:rPr>
        <w:t>щодо</w:t>
      </w:r>
      <w:proofErr w:type="spellEnd"/>
      <w:r w:rsidRPr="00C0388B">
        <w:rPr>
          <w:sz w:val="28"/>
          <w:szCs w:val="28"/>
        </w:rPr>
        <w:t xml:space="preserve"> </w:t>
      </w:r>
      <w:proofErr w:type="spellStart"/>
      <w:r w:rsidRPr="00C0388B">
        <w:rPr>
          <w:sz w:val="28"/>
          <w:szCs w:val="28"/>
        </w:rPr>
        <w:t>правових</w:t>
      </w:r>
      <w:proofErr w:type="spellEnd"/>
      <w:r w:rsidRPr="00C0388B">
        <w:rPr>
          <w:sz w:val="28"/>
          <w:szCs w:val="28"/>
        </w:rPr>
        <w:t xml:space="preserve">, </w:t>
      </w:r>
      <w:proofErr w:type="spellStart"/>
      <w:r w:rsidRPr="00C0388B">
        <w:rPr>
          <w:sz w:val="28"/>
          <w:szCs w:val="28"/>
        </w:rPr>
        <w:t>соціально-економічних</w:t>
      </w:r>
      <w:proofErr w:type="spellEnd"/>
      <w:r w:rsidRPr="00C0388B">
        <w:rPr>
          <w:sz w:val="28"/>
          <w:szCs w:val="28"/>
        </w:rPr>
        <w:t xml:space="preserve">, </w:t>
      </w:r>
      <w:proofErr w:type="spellStart"/>
      <w:r w:rsidRPr="00C0388B">
        <w:rPr>
          <w:sz w:val="28"/>
          <w:szCs w:val="28"/>
        </w:rPr>
        <w:t>організаційно-технічних</w:t>
      </w:r>
      <w:proofErr w:type="spellEnd"/>
      <w:r w:rsidRPr="00C0388B">
        <w:rPr>
          <w:sz w:val="28"/>
          <w:szCs w:val="28"/>
        </w:rPr>
        <w:t xml:space="preserve"> і </w:t>
      </w:r>
      <w:proofErr w:type="spellStart"/>
      <w:r w:rsidRPr="00C0388B">
        <w:rPr>
          <w:sz w:val="28"/>
          <w:szCs w:val="28"/>
        </w:rPr>
        <w:t>лікувально-профілактичних</w:t>
      </w:r>
      <w:proofErr w:type="spellEnd"/>
      <w:r w:rsidRPr="00C0388B">
        <w:rPr>
          <w:sz w:val="28"/>
          <w:szCs w:val="28"/>
        </w:rPr>
        <w:t xml:space="preserve"> </w:t>
      </w:r>
      <w:proofErr w:type="spellStart"/>
      <w:r w:rsidRPr="00C0388B">
        <w:rPr>
          <w:sz w:val="28"/>
          <w:szCs w:val="28"/>
        </w:rPr>
        <w:t>заходів</w:t>
      </w:r>
      <w:proofErr w:type="spellEnd"/>
      <w:r w:rsidRPr="00C0388B">
        <w:rPr>
          <w:sz w:val="28"/>
          <w:szCs w:val="28"/>
        </w:rPr>
        <w:t xml:space="preserve"> та </w:t>
      </w:r>
      <w:proofErr w:type="spellStart"/>
      <w:r w:rsidRPr="00C0388B">
        <w:rPr>
          <w:sz w:val="28"/>
          <w:szCs w:val="28"/>
        </w:rPr>
        <w:t>засобів</w:t>
      </w:r>
      <w:proofErr w:type="spellEnd"/>
      <w:r w:rsidRPr="00C0388B">
        <w:rPr>
          <w:sz w:val="28"/>
          <w:szCs w:val="28"/>
        </w:rPr>
        <w:t xml:space="preserve">, </w:t>
      </w:r>
      <w:proofErr w:type="spellStart"/>
      <w:r w:rsidRPr="00C0388B">
        <w:rPr>
          <w:sz w:val="28"/>
          <w:szCs w:val="28"/>
        </w:rPr>
        <w:t>спрямованих</w:t>
      </w:r>
      <w:proofErr w:type="spellEnd"/>
      <w:r w:rsidRPr="00C0388B">
        <w:rPr>
          <w:sz w:val="28"/>
          <w:szCs w:val="28"/>
        </w:rPr>
        <w:t xml:space="preserve"> на </w:t>
      </w:r>
      <w:proofErr w:type="spellStart"/>
      <w:r w:rsidRPr="00C0388B">
        <w:rPr>
          <w:sz w:val="28"/>
          <w:szCs w:val="28"/>
        </w:rPr>
        <w:t>збереження</w:t>
      </w:r>
      <w:proofErr w:type="spellEnd"/>
      <w:r w:rsidRPr="00C0388B">
        <w:rPr>
          <w:sz w:val="28"/>
          <w:szCs w:val="28"/>
        </w:rPr>
        <w:t xml:space="preserve"> </w:t>
      </w:r>
      <w:proofErr w:type="spellStart"/>
      <w:r w:rsidRPr="00C0388B">
        <w:rPr>
          <w:sz w:val="28"/>
          <w:szCs w:val="28"/>
        </w:rPr>
        <w:t>здоров’я</w:t>
      </w:r>
      <w:proofErr w:type="spellEnd"/>
      <w:r w:rsidRPr="00C0388B">
        <w:rPr>
          <w:sz w:val="28"/>
          <w:szCs w:val="28"/>
        </w:rPr>
        <w:t xml:space="preserve"> і </w:t>
      </w:r>
      <w:proofErr w:type="spellStart"/>
      <w:r w:rsidRPr="00C0388B">
        <w:rPr>
          <w:sz w:val="28"/>
          <w:szCs w:val="28"/>
        </w:rPr>
        <w:t>працездатності</w:t>
      </w:r>
      <w:proofErr w:type="spellEnd"/>
      <w:r w:rsidRPr="00C0388B">
        <w:rPr>
          <w:sz w:val="28"/>
          <w:szCs w:val="28"/>
        </w:rPr>
        <w:t xml:space="preserve"> </w:t>
      </w:r>
      <w:proofErr w:type="spellStart"/>
      <w:r w:rsidR="007F1B78" w:rsidRPr="00C0388B">
        <w:rPr>
          <w:sz w:val="28"/>
          <w:szCs w:val="28"/>
        </w:rPr>
        <w:t>медичних</w:t>
      </w:r>
      <w:proofErr w:type="spellEnd"/>
      <w:r w:rsidR="007F1B78" w:rsidRPr="00C0388B">
        <w:rPr>
          <w:sz w:val="28"/>
          <w:szCs w:val="28"/>
        </w:rPr>
        <w:t xml:space="preserve"> </w:t>
      </w:r>
      <w:proofErr w:type="spellStart"/>
      <w:r w:rsidR="007F1B78" w:rsidRPr="00C0388B">
        <w:rPr>
          <w:sz w:val="28"/>
          <w:szCs w:val="28"/>
        </w:rPr>
        <w:t>працівників</w:t>
      </w:r>
      <w:proofErr w:type="spellEnd"/>
      <w:r w:rsidRPr="00C0388B">
        <w:rPr>
          <w:sz w:val="28"/>
          <w:szCs w:val="28"/>
        </w:rPr>
        <w:t xml:space="preserve"> в </w:t>
      </w:r>
      <w:proofErr w:type="spellStart"/>
      <w:r w:rsidRPr="00C0388B">
        <w:rPr>
          <w:sz w:val="28"/>
          <w:szCs w:val="28"/>
        </w:rPr>
        <w:t>процесі</w:t>
      </w:r>
      <w:proofErr w:type="spellEnd"/>
      <w:r w:rsidRPr="00C0388B">
        <w:rPr>
          <w:sz w:val="28"/>
          <w:szCs w:val="28"/>
        </w:rPr>
        <w:t xml:space="preserve"> </w:t>
      </w:r>
      <w:proofErr w:type="spellStart"/>
      <w:r w:rsidRPr="00C0388B">
        <w:rPr>
          <w:sz w:val="28"/>
          <w:szCs w:val="28"/>
        </w:rPr>
        <w:t>праці</w:t>
      </w:r>
      <w:proofErr w:type="spellEnd"/>
      <w:r w:rsidR="007F1B78" w:rsidRPr="00C0388B">
        <w:rPr>
          <w:sz w:val="28"/>
          <w:szCs w:val="28"/>
        </w:rPr>
        <w:t xml:space="preserve">. </w:t>
      </w:r>
      <w:proofErr w:type="spellStart"/>
      <w:r w:rsidR="007F1B78" w:rsidRPr="00C0388B">
        <w:rPr>
          <w:sz w:val="28"/>
          <w:szCs w:val="28"/>
        </w:rPr>
        <w:t>Студенти</w:t>
      </w:r>
      <w:proofErr w:type="spellEnd"/>
      <w:r w:rsidR="007F1B78" w:rsidRPr="00C0388B">
        <w:rPr>
          <w:sz w:val="28"/>
          <w:szCs w:val="28"/>
        </w:rPr>
        <w:t xml:space="preserve"> </w:t>
      </w:r>
      <w:proofErr w:type="spellStart"/>
      <w:r w:rsidR="007F1B78" w:rsidRPr="00C0388B">
        <w:rPr>
          <w:sz w:val="28"/>
          <w:szCs w:val="28"/>
        </w:rPr>
        <w:t>мають</w:t>
      </w:r>
      <w:proofErr w:type="spellEnd"/>
      <w:r w:rsidR="007F1B78" w:rsidRPr="00C0388B">
        <w:rPr>
          <w:sz w:val="28"/>
          <w:szCs w:val="28"/>
        </w:rPr>
        <w:t xml:space="preserve"> </w:t>
      </w:r>
      <w:proofErr w:type="spellStart"/>
      <w:r w:rsidR="007F1B78" w:rsidRPr="00C0388B">
        <w:rPr>
          <w:sz w:val="28"/>
          <w:szCs w:val="28"/>
        </w:rPr>
        <w:t>опанувати</w:t>
      </w:r>
      <w:proofErr w:type="spellEnd"/>
      <w:r w:rsidR="007F1B78" w:rsidRPr="00C0388B">
        <w:rPr>
          <w:sz w:val="28"/>
          <w:szCs w:val="28"/>
        </w:rPr>
        <w:t xml:space="preserve"> та </w:t>
      </w:r>
      <w:proofErr w:type="spellStart"/>
      <w:r w:rsidR="007F1B78" w:rsidRPr="00C0388B">
        <w:rPr>
          <w:sz w:val="28"/>
          <w:szCs w:val="28"/>
        </w:rPr>
        <w:t>користуватися</w:t>
      </w:r>
      <w:proofErr w:type="spellEnd"/>
      <w:r w:rsidR="007F1B78" w:rsidRPr="00C0388B">
        <w:rPr>
          <w:sz w:val="28"/>
          <w:szCs w:val="28"/>
        </w:rPr>
        <w:t xml:space="preserve"> </w:t>
      </w:r>
      <w:proofErr w:type="spellStart"/>
      <w:r w:rsidR="007F1B78" w:rsidRPr="00C0388B">
        <w:rPr>
          <w:sz w:val="28"/>
          <w:szCs w:val="28"/>
        </w:rPr>
        <w:t>специфічною</w:t>
      </w:r>
      <w:proofErr w:type="spellEnd"/>
      <w:r w:rsidR="007F1B78" w:rsidRPr="00C0388B">
        <w:rPr>
          <w:sz w:val="28"/>
          <w:szCs w:val="28"/>
        </w:rPr>
        <w:t xml:space="preserve"> </w:t>
      </w:r>
      <w:proofErr w:type="spellStart"/>
      <w:r w:rsidR="007F1B78" w:rsidRPr="00C0388B">
        <w:rPr>
          <w:sz w:val="28"/>
          <w:szCs w:val="28"/>
        </w:rPr>
        <w:t>термінологією</w:t>
      </w:r>
      <w:proofErr w:type="spellEnd"/>
      <w:r w:rsidR="007F1B78" w:rsidRPr="00C0388B">
        <w:rPr>
          <w:sz w:val="28"/>
          <w:szCs w:val="28"/>
        </w:rPr>
        <w:t>.</w:t>
      </w:r>
      <w:r w:rsidRPr="00C0388B">
        <w:rPr>
          <w:sz w:val="28"/>
          <w:szCs w:val="28"/>
        </w:rPr>
        <w:t xml:space="preserve"> </w:t>
      </w:r>
      <w:proofErr w:type="spellStart"/>
      <w:r w:rsidR="00DB4934" w:rsidRPr="00C0388B">
        <w:rPr>
          <w:sz w:val="28"/>
          <w:szCs w:val="28"/>
        </w:rPr>
        <w:t>Вивч</w:t>
      </w:r>
      <w:r w:rsidR="007F1B78" w:rsidRPr="00C0388B">
        <w:rPr>
          <w:sz w:val="28"/>
          <w:szCs w:val="28"/>
        </w:rPr>
        <w:t>ити</w:t>
      </w:r>
      <w:proofErr w:type="spellEnd"/>
      <w:r w:rsidR="00DB4934" w:rsidRPr="00C0388B">
        <w:rPr>
          <w:sz w:val="28"/>
          <w:szCs w:val="28"/>
        </w:rPr>
        <w:t xml:space="preserve"> систем</w:t>
      </w:r>
      <w:r w:rsidR="007F1B78" w:rsidRPr="00C0388B">
        <w:rPr>
          <w:sz w:val="28"/>
          <w:szCs w:val="28"/>
        </w:rPr>
        <w:t>у</w:t>
      </w:r>
      <w:r w:rsidR="00DB4934" w:rsidRPr="00C0388B">
        <w:rPr>
          <w:sz w:val="28"/>
          <w:szCs w:val="28"/>
        </w:rPr>
        <w:t xml:space="preserve"> державного та </w:t>
      </w:r>
      <w:proofErr w:type="spellStart"/>
      <w:r w:rsidR="00DB4934" w:rsidRPr="00C0388B">
        <w:rPr>
          <w:sz w:val="28"/>
          <w:szCs w:val="28"/>
        </w:rPr>
        <w:t>міжнародного</w:t>
      </w:r>
      <w:proofErr w:type="spellEnd"/>
      <w:r w:rsidR="00DB4934" w:rsidRPr="00C0388B">
        <w:rPr>
          <w:sz w:val="28"/>
          <w:szCs w:val="28"/>
        </w:rPr>
        <w:t xml:space="preserve"> </w:t>
      </w:r>
      <w:proofErr w:type="spellStart"/>
      <w:r w:rsidR="00DB4934" w:rsidRPr="00C0388B">
        <w:rPr>
          <w:sz w:val="28"/>
          <w:szCs w:val="28"/>
        </w:rPr>
        <w:t>управління</w:t>
      </w:r>
      <w:proofErr w:type="spellEnd"/>
      <w:r w:rsidR="00DB4934" w:rsidRPr="00C0388B">
        <w:rPr>
          <w:sz w:val="28"/>
          <w:szCs w:val="28"/>
        </w:rPr>
        <w:t xml:space="preserve"> </w:t>
      </w:r>
      <w:proofErr w:type="spellStart"/>
      <w:r w:rsidR="00DB4934" w:rsidRPr="00C0388B">
        <w:rPr>
          <w:sz w:val="28"/>
          <w:szCs w:val="28"/>
        </w:rPr>
        <w:t>охороною</w:t>
      </w:r>
      <w:proofErr w:type="spellEnd"/>
      <w:r w:rsidR="00DB4934" w:rsidRPr="00C0388B">
        <w:rPr>
          <w:sz w:val="28"/>
          <w:szCs w:val="28"/>
        </w:rPr>
        <w:t xml:space="preserve"> </w:t>
      </w:r>
      <w:proofErr w:type="spellStart"/>
      <w:r w:rsidR="00DB4934" w:rsidRPr="00C0388B">
        <w:rPr>
          <w:sz w:val="28"/>
          <w:szCs w:val="28"/>
        </w:rPr>
        <w:t>праці</w:t>
      </w:r>
      <w:proofErr w:type="spellEnd"/>
      <w:r w:rsidR="00DB4934" w:rsidRPr="00C0388B">
        <w:rPr>
          <w:sz w:val="28"/>
          <w:szCs w:val="28"/>
        </w:rPr>
        <w:t xml:space="preserve">. </w:t>
      </w:r>
      <w:proofErr w:type="spellStart"/>
      <w:r w:rsidR="006A3751" w:rsidRPr="00C0388B">
        <w:rPr>
          <w:sz w:val="28"/>
          <w:szCs w:val="28"/>
        </w:rPr>
        <w:t>Вивч</w:t>
      </w:r>
      <w:r w:rsidR="007F1B78" w:rsidRPr="00C0388B">
        <w:rPr>
          <w:sz w:val="28"/>
          <w:szCs w:val="28"/>
        </w:rPr>
        <w:t>ити</w:t>
      </w:r>
      <w:proofErr w:type="spellEnd"/>
      <w:r w:rsidR="006A3751" w:rsidRPr="00C0388B">
        <w:rPr>
          <w:sz w:val="28"/>
          <w:szCs w:val="28"/>
        </w:rPr>
        <w:t xml:space="preserve"> </w:t>
      </w:r>
      <w:proofErr w:type="spellStart"/>
      <w:r w:rsidR="006A3751" w:rsidRPr="00C0388B">
        <w:rPr>
          <w:sz w:val="28"/>
          <w:szCs w:val="28"/>
        </w:rPr>
        <w:t>особливост</w:t>
      </w:r>
      <w:r w:rsidR="007F1B78" w:rsidRPr="00C0388B">
        <w:rPr>
          <w:sz w:val="28"/>
          <w:szCs w:val="28"/>
        </w:rPr>
        <w:t>і</w:t>
      </w:r>
      <w:proofErr w:type="spellEnd"/>
      <w:r w:rsidR="006A3751" w:rsidRPr="00C0388B">
        <w:rPr>
          <w:sz w:val="28"/>
          <w:szCs w:val="28"/>
        </w:rPr>
        <w:t xml:space="preserve"> трудового </w:t>
      </w:r>
      <w:proofErr w:type="spellStart"/>
      <w:r w:rsidR="006A3751" w:rsidRPr="00C0388B">
        <w:rPr>
          <w:sz w:val="28"/>
          <w:szCs w:val="28"/>
        </w:rPr>
        <w:t>процесу</w:t>
      </w:r>
      <w:proofErr w:type="spellEnd"/>
      <w:r w:rsidR="006A3751" w:rsidRPr="00C0388B">
        <w:rPr>
          <w:sz w:val="28"/>
          <w:szCs w:val="28"/>
        </w:rPr>
        <w:t xml:space="preserve"> </w:t>
      </w:r>
      <w:proofErr w:type="spellStart"/>
      <w:r w:rsidR="006A3751" w:rsidRPr="00C0388B">
        <w:rPr>
          <w:sz w:val="28"/>
          <w:szCs w:val="28"/>
        </w:rPr>
        <w:t>медичних</w:t>
      </w:r>
      <w:proofErr w:type="spellEnd"/>
      <w:r w:rsidR="006A3751" w:rsidRPr="00C0388B">
        <w:rPr>
          <w:sz w:val="28"/>
          <w:szCs w:val="28"/>
        </w:rPr>
        <w:t xml:space="preserve"> </w:t>
      </w:r>
      <w:proofErr w:type="spellStart"/>
      <w:r w:rsidR="006A3751" w:rsidRPr="00C0388B">
        <w:rPr>
          <w:sz w:val="28"/>
          <w:szCs w:val="28"/>
        </w:rPr>
        <w:t>працівників</w:t>
      </w:r>
      <w:proofErr w:type="spellEnd"/>
      <w:r w:rsidR="006A3751" w:rsidRPr="006A3751">
        <w:rPr>
          <w:sz w:val="28"/>
          <w:szCs w:val="28"/>
        </w:rPr>
        <w:t xml:space="preserve"> та </w:t>
      </w:r>
      <w:proofErr w:type="spellStart"/>
      <w:r w:rsidR="006A3751" w:rsidRPr="006A3751">
        <w:rPr>
          <w:sz w:val="28"/>
          <w:szCs w:val="28"/>
        </w:rPr>
        <w:t>змін</w:t>
      </w:r>
      <w:proofErr w:type="spellEnd"/>
      <w:r w:rsidR="006A3751" w:rsidRPr="006A3751">
        <w:rPr>
          <w:sz w:val="28"/>
          <w:szCs w:val="28"/>
        </w:rPr>
        <w:t xml:space="preserve"> </w:t>
      </w:r>
      <w:proofErr w:type="spellStart"/>
      <w:r w:rsidR="006A3751" w:rsidRPr="006A3751">
        <w:rPr>
          <w:sz w:val="28"/>
          <w:szCs w:val="28"/>
        </w:rPr>
        <w:t>фізіологічного</w:t>
      </w:r>
      <w:proofErr w:type="spellEnd"/>
      <w:r w:rsidR="006A3751" w:rsidRPr="006A3751">
        <w:rPr>
          <w:sz w:val="28"/>
          <w:szCs w:val="28"/>
        </w:rPr>
        <w:t xml:space="preserve"> стану </w:t>
      </w:r>
      <w:proofErr w:type="spellStart"/>
      <w:r w:rsidR="006A3751" w:rsidRPr="006A3751">
        <w:rPr>
          <w:sz w:val="28"/>
          <w:szCs w:val="28"/>
        </w:rPr>
        <w:t>організму</w:t>
      </w:r>
      <w:proofErr w:type="spellEnd"/>
      <w:r w:rsidR="006A3751" w:rsidRPr="006A3751">
        <w:rPr>
          <w:sz w:val="28"/>
          <w:szCs w:val="28"/>
        </w:rPr>
        <w:t xml:space="preserve"> </w:t>
      </w:r>
      <w:proofErr w:type="spellStart"/>
      <w:r w:rsidR="007F1B78">
        <w:rPr>
          <w:sz w:val="28"/>
          <w:szCs w:val="28"/>
        </w:rPr>
        <w:t>робітників</w:t>
      </w:r>
      <w:proofErr w:type="spellEnd"/>
      <w:r w:rsidR="007F1B78">
        <w:rPr>
          <w:sz w:val="28"/>
          <w:szCs w:val="28"/>
        </w:rPr>
        <w:t xml:space="preserve"> </w:t>
      </w:r>
      <w:r w:rsidR="006A3751" w:rsidRPr="006A3751">
        <w:rPr>
          <w:sz w:val="28"/>
          <w:szCs w:val="28"/>
        </w:rPr>
        <w:t xml:space="preserve">для </w:t>
      </w:r>
      <w:proofErr w:type="spellStart"/>
      <w:r w:rsidR="006A3751" w:rsidRPr="006A3751">
        <w:rPr>
          <w:sz w:val="28"/>
          <w:szCs w:val="28"/>
        </w:rPr>
        <w:t>розробки</w:t>
      </w:r>
      <w:proofErr w:type="spellEnd"/>
      <w:r w:rsidR="006A3751" w:rsidRPr="006A3751">
        <w:rPr>
          <w:sz w:val="28"/>
          <w:szCs w:val="28"/>
        </w:rPr>
        <w:t xml:space="preserve"> </w:t>
      </w:r>
      <w:proofErr w:type="spellStart"/>
      <w:r w:rsidR="006A3751" w:rsidRPr="006A3751">
        <w:rPr>
          <w:sz w:val="28"/>
          <w:szCs w:val="28"/>
        </w:rPr>
        <w:t>профілактичних</w:t>
      </w:r>
      <w:proofErr w:type="spellEnd"/>
      <w:r w:rsidR="006A3751" w:rsidRPr="006A3751">
        <w:rPr>
          <w:sz w:val="28"/>
          <w:szCs w:val="28"/>
        </w:rPr>
        <w:t xml:space="preserve"> </w:t>
      </w:r>
      <w:proofErr w:type="spellStart"/>
      <w:r w:rsidR="006A3751" w:rsidRPr="006A3751">
        <w:rPr>
          <w:sz w:val="28"/>
          <w:szCs w:val="28"/>
        </w:rPr>
        <w:t>заходів</w:t>
      </w:r>
      <w:proofErr w:type="spellEnd"/>
      <w:r w:rsidR="006A3751" w:rsidRPr="006A3751">
        <w:rPr>
          <w:sz w:val="28"/>
          <w:szCs w:val="28"/>
        </w:rPr>
        <w:t xml:space="preserve"> з метою </w:t>
      </w:r>
      <w:proofErr w:type="spellStart"/>
      <w:r w:rsidR="006A3751" w:rsidRPr="006A3751">
        <w:rPr>
          <w:sz w:val="28"/>
          <w:szCs w:val="28"/>
        </w:rPr>
        <w:t>подальшого</w:t>
      </w:r>
      <w:proofErr w:type="spellEnd"/>
      <w:r w:rsidR="006A3751" w:rsidRPr="006A3751">
        <w:rPr>
          <w:sz w:val="28"/>
          <w:szCs w:val="28"/>
        </w:rPr>
        <w:t xml:space="preserve"> </w:t>
      </w:r>
      <w:proofErr w:type="spellStart"/>
      <w:r w:rsidR="006A3751" w:rsidRPr="006A3751">
        <w:rPr>
          <w:sz w:val="28"/>
          <w:szCs w:val="28"/>
        </w:rPr>
        <w:t>збереження</w:t>
      </w:r>
      <w:proofErr w:type="spellEnd"/>
      <w:r w:rsidR="006A3751" w:rsidRPr="006A3751">
        <w:rPr>
          <w:sz w:val="28"/>
          <w:szCs w:val="28"/>
        </w:rPr>
        <w:t xml:space="preserve"> </w:t>
      </w:r>
      <w:proofErr w:type="spellStart"/>
      <w:r w:rsidR="006A3751" w:rsidRPr="006A3751">
        <w:rPr>
          <w:sz w:val="28"/>
          <w:szCs w:val="28"/>
        </w:rPr>
        <w:t>здоров’я</w:t>
      </w:r>
      <w:proofErr w:type="spellEnd"/>
      <w:r w:rsidR="006A3751" w:rsidRPr="006A3751">
        <w:rPr>
          <w:sz w:val="28"/>
          <w:szCs w:val="28"/>
        </w:rPr>
        <w:t xml:space="preserve"> </w:t>
      </w:r>
      <w:proofErr w:type="spellStart"/>
      <w:r w:rsidR="00DB4934">
        <w:rPr>
          <w:sz w:val="28"/>
          <w:szCs w:val="28"/>
        </w:rPr>
        <w:t>медичних</w:t>
      </w:r>
      <w:proofErr w:type="spellEnd"/>
      <w:r w:rsidR="00DB4934">
        <w:rPr>
          <w:sz w:val="28"/>
          <w:szCs w:val="28"/>
        </w:rPr>
        <w:t xml:space="preserve"> </w:t>
      </w:r>
      <w:proofErr w:type="spellStart"/>
      <w:r w:rsidR="00DB4934">
        <w:rPr>
          <w:sz w:val="28"/>
          <w:szCs w:val="28"/>
        </w:rPr>
        <w:t>працівників</w:t>
      </w:r>
      <w:proofErr w:type="spellEnd"/>
      <w:r w:rsidR="006A3751" w:rsidRPr="006A3751">
        <w:rPr>
          <w:sz w:val="28"/>
          <w:szCs w:val="28"/>
        </w:rPr>
        <w:t xml:space="preserve"> та </w:t>
      </w:r>
      <w:proofErr w:type="spellStart"/>
      <w:r w:rsidR="006A3751" w:rsidRPr="006A3751">
        <w:rPr>
          <w:sz w:val="28"/>
          <w:szCs w:val="28"/>
        </w:rPr>
        <w:t>підтримання</w:t>
      </w:r>
      <w:proofErr w:type="spellEnd"/>
      <w:r w:rsidR="006A3751" w:rsidRPr="006A3751">
        <w:rPr>
          <w:sz w:val="28"/>
          <w:szCs w:val="28"/>
        </w:rPr>
        <w:t xml:space="preserve"> </w:t>
      </w:r>
      <w:proofErr w:type="spellStart"/>
      <w:r w:rsidR="006A3751" w:rsidRPr="006A3751">
        <w:rPr>
          <w:sz w:val="28"/>
          <w:szCs w:val="28"/>
        </w:rPr>
        <w:t>працездатності</w:t>
      </w:r>
      <w:proofErr w:type="spellEnd"/>
      <w:r w:rsidR="006A3751" w:rsidRPr="006A3751">
        <w:rPr>
          <w:sz w:val="28"/>
          <w:szCs w:val="28"/>
        </w:rPr>
        <w:t xml:space="preserve"> на </w:t>
      </w:r>
      <w:proofErr w:type="spellStart"/>
      <w:r w:rsidR="006A3751" w:rsidRPr="006A3751">
        <w:rPr>
          <w:sz w:val="28"/>
          <w:szCs w:val="28"/>
        </w:rPr>
        <w:t>високому</w:t>
      </w:r>
      <w:proofErr w:type="spellEnd"/>
      <w:r w:rsidR="006A3751" w:rsidRPr="006A3751">
        <w:rPr>
          <w:sz w:val="28"/>
          <w:szCs w:val="28"/>
        </w:rPr>
        <w:t xml:space="preserve"> </w:t>
      </w:r>
      <w:proofErr w:type="spellStart"/>
      <w:r w:rsidR="006A3751" w:rsidRPr="006A3751">
        <w:rPr>
          <w:sz w:val="28"/>
          <w:szCs w:val="28"/>
        </w:rPr>
        <w:t>рівні</w:t>
      </w:r>
      <w:proofErr w:type="spellEnd"/>
      <w:r w:rsidR="006A3751" w:rsidRPr="006A3751">
        <w:rPr>
          <w:sz w:val="28"/>
          <w:szCs w:val="28"/>
        </w:rPr>
        <w:t>.</w:t>
      </w:r>
      <w:r w:rsidR="00DB4934">
        <w:rPr>
          <w:sz w:val="28"/>
          <w:szCs w:val="28"/>
        </w:rPr>
        <w:t xml:space="preserve"> </w:t>
      </w:r>
      <w:proofErr w:type="spellStart"/>
      <w:r w:rsidR="00DB4934">
        <w:rPr>
          <w:sz w:val="28"/>
          <w:szCs w:val="28"/>
        </w:rPr>
        <w:t>Вивч</w:t>
      </w:r>
      <w:r w:rsidR="007F1B78">
        <w:rPr>
          <w:sz w:val="28"/>
          <w:szCs w:val="28"/>
        </w:rPr>
        <w:t>ити</w:t>
      </w:r>
      <w:proofErr w:type="spellEnd"/>
      <w:r w:rsidR="00DB4934">
        <w:rPr>
          <w:sz w:val="28"/>
          <w:szCs w:val="28"/>
        </w:rPr>
        <w:t xml:space="preserve"> </w:t>
      </w:r>
      <w:proofErr w:type="spellStart"/>
      <w:r w:rsidR="00DB4934">
        <w:rPr>
          <w:sz w:val="28"/>
          <w:szCs w:val="28"/>
        </w:rPr>
        <w:t>професійн</w:t>
      </w:r>
      <w:r w:rsidR="007F1B78">
        <w:rPr>
          <w:sz w:val="28"/>
          <w:szCs w:val="28"/>
        </w:rPr>
        <w:t>і</w:t>
      </w:r>
      <w:proofErr w:type="spellEnd"/>
      <w:r w:rsidR="00DB4934">
        <w:rPr>
          <w:sz w:val="28"/>
          <w:szCs w:val="28"/>
        </w:rPr>
        <w:t xml:space="preserve"> </w:t>
      </w:r>
      <w:proofErr w:type="spellStart"/>
      <w:r w:rsidR="00DB4934">
        <w:rPr>
          <w:sz w:val="28"/>
          <w:szCs w:val="28"/>
        </w:rPr>
        <w:t>шкідлив</w:t>
      </w:r>
      <w:r w:rsidR="00C0388B">
        <w:rPr>
          <w:sz w:val="28"/>
          <w:szCs w:val="28"/>
        </w:rPr>
        <w:t>і</w:t>
      </w:r>
      <w:proofErr w:type="spellEnd"/>
      <w:r w:rsidR="00DB4934">
        <w:rPr>
          <w:sz w:val="28"/>
          <w:szCs w:val="28"/>
        </w:rPr>
        <w:t xml:space="preserve"> </w:t>
      </w:r>
      <w:proofErr w:type="spellStart"/>
      <w:r w:rsidR="00DB4934">
        <w:rPr>
          <w:sz w:val="28"/>
          <w:szCs w:val="28"/>
        </w:rPr>
        <w:t>або</w:t>
      </w:r>
      <w:proofErr w:type="spellEnd"/>
      <w:r w:rsidR="00DB4934">
        <w:rPr>
          <w:sz w:val="28"/>
          <w:szCs w:val="28"/>
        </w:rPr>
        <w:t xml:space="preserve"> </w:t>
      </w:r>
      <w:proofErr w:type="spellStart"/>
      <w:r w:rsidR="00DB4934">
        <w:rPr>
          <w:sz w:val="28"/>
          <w:szCs w:val="28"/>
        </w:rPr>
        <w:t>небезпечн</w:t>
      </w:r>
      <w:r w:rsidR="00C0388B">
        <w:rPr>
          <w:sz w:val="28"/>
          <w:szCs w:val="28"/>
        </w:rPr>
        <w:t>і</w:t>
      </w:r>
      <w:proofErr w:type="spellEnd"/>
      <w:r w:rsidR="00DB4934">
        <w:rPr>
          <w:sz w:val="28"/>
          <w:szCs w:val="28"/>
        </w:rPr>
        <w:t xml:space="preserve"> </w:t>
      </w:r>
      <w:proofErr w:type="spellStart"/>
      <w:r w:rsidR="00DB4934">
        <w:rPr>
          <w:sz w:val="28"/>
          <w:szCs w:val="28"/>
        </w:rPr>
        <w:t>фактор</w:t>
      </w:r>
      <w:r w:rsidR="00C0388B">
        <w:rPr>
          <w:sz w:val="28"/>
          <w:szCs w:val="28"/>
        </w:rPr>
        <w:t>и</w:t>
      </w:r>
      <w:proofErr w:type="spellEnd"/>
      <w:r w:rsidR="00DB4934">
        <w:rPr>
          <w:sz w:val="28"/>
          <w:szCs w:val="28"/>
        </w:rPr>
        <w:t xml:space="preserve">, </w:t>
      </w:r>
      <w:proofErr w:type="spellStart"/>
      <w:r w:rsidR="00DB4934">
        <w:rPr>
          <w:sz w:val="28"/>
          <w:szCs w:val="28"/>
        </w:rPr>
        <w:t>що</w:t>
      </w:r>
      <w:proofErr w:type="spellEnd"/>
      <w:r w:rsidR="00DB4934">
        <w:rPr>
          <w:sz w:val="28"/>
          <w:szCs w:val="28"/>
        </w:rPr>
        <w:t xml:space="preserve"> </w:t>
      </w:r>
      <w:proofErr w:type="spellStart"/>
      <w:r w:rsidR="00DB4934">
        <w:rPr>
          <w:sz w:val="28"/>
          <w:szCs w:val="28"/>
        </w:rPr>
        <w:t>можуть</w:t>
      </w:r>
      <w:proofErr w:type="spellEnd"/>
      <w:r w:rsidR="00DB4934">
        <w:rPr>
          <w:sz w:val="28"/>
          <w:szCs w:val="28"/>
        </w:rPr>
        <w:t xml:space="preserve"> </w:t>
      </w:r>
      <w:proofErr w:type="spellStart"/>
      <w:r w:rsidR="00DB4934">
        <w:rPr>
          <w:sz w:val="28"/>
          <w:szCs w:val="28"/>
        </w:rPr>
        <w:t>впливати</w:t>
      </w:r>
      <w:proofErr w:type="spellEnd"/>
      <w:r w:rsidR="00DB4934">
        <w:rPr>
          <w:sz w:val="28"/>
          <w:szCs w:val="28"/>
        </w:rPr>
        <w:t xml:space="preserve"> на </w:t>
      </w:r>
      <w:proofErr w:type="spellStart"/>
      <w:r w:rsidR="00DB4934">
        <w:rPr>
          <w:sz w:val="28"/>
          <w:szCs w:val="28"/>
        </w:rPr>
        <w:t>робітників</w:t>
      </w:r>
      <w:proofErr w:type="spellEnd"/>
      <w:r w:rsidR="00DB4934">
        <w:rPr>
          <w:sz w:val="28"/>
          <w:szCs w:val="28"/>
        </w:rPr>
        <w:t xml:space="preserve"> </w:t>
      </w:r>
      <w:proofErr w:type="spellStart"/>
      <w:r w:rsidR="00DB4934">
        <w:rPr>
          <w:sz w:val="28"/>
          <w:szCs w:val="28"/>
        </w:rPr>
        <w:t>під</w:t>
      </w:r>
      <w:proofErr w:type="spellEnd"/>
      <w:r w:rsidR="00DB4934">
        <w:rPr>
          <w:sz w:val="28"/>
          <w:szCs w:val="28"/>
        </w:rPr>
        <w:t xml:space="preserve"> час </w:t>
      </w:r>
      <w:proofErr w:type="spellStart"/>
      <w:r w:rsidR="00DB4934">
        <w:rPr>
          <w:sz w:val="28"/>
          <w:szCs w:val="28"/>
        </w:rPr>
        <w:t>виконання</w:t>
      </w:r>
      <w:proofErr w:type="spellEnd"/>
      <w:r w:rsidR="00DB4934">
        <w:rPr>
          <w:sz w:val="28"/>
          <w:szCs w:val="28"/>
        </w:rPr>
        <w:t xml:space="preserve"> </w:t>
      </w:r>
      <w:proofErr w:type="spellStart"/>
      <w:r w:rsidR="00DB4934">
        <w:rPr>
          <w:sz w:val="28"/>
          <w:szCs w:val="28"/>
        </w:rPr>
        <w:t>професійних</w:t>
      </w:r>
      <w:proofErr w:type="spellEnd"/>
      <w:r w:rsidR="00DB4934">
        <w:rPr>
          <w:sz w:val="28"/>
          <w:szCs w:val="28"/>
        </w:rPr>
        <w:t xml:space="preserve"> </w:t>
      </w:r>
      <w:proofErr w:type="spellStart"/>
      <w:r w:rsidR="00DB4934">
        <w:rPr>
          <w:sz w:val="28"/>
          <w:szCs w:val="28"/>
        </w:rPr>
        <w:t>обов'язків</w:t>
      </w:r>
      <w:proofErr w:type="spellEnd"/>
      <w:r w:rsidR="00DB4934">
        <w:rPr>
          <w:sz w:val="28"/>
          <w:szCs w:val="28"/>
        </w:rPr>
        <w:t xml:space="preserve">. </w:t>
      </w:r>
      <w:r w:rsidR="00DB4934" w:rsidRPr="00D83A2E">
        <w:rPr>
          <w:sz w:val="28"/>
          <w:szCs w:val="28"/>
          <w:lang w:val="uk-UA"/>
        </w:rPr>
        <w:t>Також магістри з медицини мають знати основні захо</w:t>
      </w:r>
      <w:r w:rsidR="007F1B78" w:rsidRPr="00D83A2E">
        <w:rPr>
          <w:sz w:val="28"/>
          <w:szCs w:val="28"/>
          <w:lang w:val="uk-UA"/>
        </w:rPr>
        <w:t>ди по запобіганню аварій, травматизму,</w:t>
      </w:r>
      <w:r w:rsidR="00C0388B" w:rsidRPr="00D83A2E">
        <w:rPr>
          <w:sz w:val="28"/>
          <w:szCs w:val="28"/>
          <w:lang w:val="uk-UA"/>
        </w:rPr>
        <w:t xml:space="preserve"> професійним захворювань</w:t>
      </w:r>
      <w:r w:rsidR="00DB4934" w:rsidRPr="00D83A2E">
        <w:rPr>
          <w:sz w:val="28"/>
          <w:szCs w:val="28"/>
          <w:lang w:val="uk-UA"/>
        </w:rPr>
        <w:t xml:space="preserve"> на робочому місці</w:t>
      </w:r>
      <w:r w:rsidR="00C0388B" w:rsidRPr="00D83A2E">
        <w:rPr>
          <w:sz w:val="28"/>
          <w:szCs w:val="28"/>
          <w:lang w:val="uk-UA"/>
        </w:rPr>
        <w:t>,</w:t>
      </w:r>
      <w:r w:rsidR="007F1B78" w:rsidRPr="00D83A2E">
        <w:rPr>
          <w:sz w:val="28"/>
          <w:szCs w:val="28"/>
          <w:lang w:val="uk-UA"/>
        </w:rPr>
        <w:t xml:space="preserve"> знати виробничу безпеку </w:t>
      </w:r>
      <w:r w:rsidR="00D83A2E">
        <w:rPr>
          <w:sz w:val="28"/>
          <w:szCs w:val="28"/>
          <w:lang w:val="uk-UA"/>
        </w:rPr>
        <w:t>в медичних закладах</w:t>
      </w:r>
      <w:r w:rsidR="00C0388B" w:rsidRPr="00D83A2E">
        <w:rPr>
          <w:sz w:val="28"/>
          <w:szCs w:val="28"/>
          <w:lang w:val="uk-UA"/>
        </w:rPr>
        <w:t xml:space="preserve"> та повинні володіти навичками складання програм планування, санітарно-гігієнічного та  протиепідемічного режим</w:t>
      </w:r>
      <w:r w:rsidR="00D83A2E">
        <w:rPr>
          <w:sz w:val="28"/>
          <w:szCs w:val="28"/>
          <w:lang w:val="uk-UA"/>
        </w:rPr>
        <w:t>ів у</w:t>
      </w:r>
      <w:r w:rsidR="00C0388B" w:rsidRPr="00D83A2E">
        <w:rPr>
          <w:sz w:val="28"/>
          <w:szCs w:val="28"/>
          <w:lang w:val="uk-UA"/>
        </w:rPr>
        <w:t xml:space="preserve"> заклад</w:t>
      </w:r>
      <w:r w:rsidR="00D83A2E">
        <w:rPr>
          <w:sz w:val="28"/>
          <w:szCs w:val="28"/>
          <w:lang w:val="uk-UA"/>
        </w:rPr>
        <w:t>ах</w:t>
      </w:r>
      <w:r w:rsidR="00C0388B" w:rsidRPr="00D83A2E">
        <w:rPr>
          <w:sz w:val="28"/>
          <w:szCs w:val="28"/>
          <w:lang w:val="uk-UA"/>
        </w:rPr>
        <w:t xml:space="preserve"> охорони здоров’я. </w:t>
      </w:r>
      <w:r w:rsidR="00CC0EE6" w:rsidRPr="00D83A2E">
        <w:rPr>
          <w:sz w:val="28"/>
          <w:szCs w:val="28"/>
          <w:lang w:val="uk-UA"/>
        </w:rPr>
        <w:t xml:space="preserve">Таким чином, </w:t>
      </w:r>
      <w:r w:rsidR="00CC0EE6" w:rsidRPr="00D83A2E">
        <w:rPr>
          <w:sz w:val="28"/>
          <w:szCs w:val="28"/>
          <w:lang w:val="uk-UA" w:eastAsia="ru-RU"/>
        </w:rPr>
        <w:t xml:space="preserve">вивчення дисципліни </w:t>
      </w:r>
      <w:r w:rsidR="00CC0EE6" w:rsidRPr="00D83A2E">
        <w:rPr>
          <w:sz w:val="28"/>
          <w:szCs w:val="28"/>
          <w:lang w:val="uk-UA"/>
        </w:rPr>
        <w:t>«</w:t>
      </w:r>
      <w:r w:rsidR="00C0388B" w:rsidRPr="00D83A2E">
        <w:rPr>
          <w:sz w:val="28"/>
          <w:szCs w:val="28"/>
          <w:lang w:val="uk-UA"/>
        </w:rPr>
        <w:t>Охорона праці в галузі</w:t>
      </w:r>
      <w:r w:rsidR="00CC0EE6" w:rsidRPr="00D83A2E">
        <w:rPr>
          <w:sz w:val="28"/>
          <w:szCs w:val="28"/>
          <w:lang w:val="uk-UA"/>
        </w:rPr>
        <w:t>» є актуальн</w:t>
      </w:r>
      <w:r w:rsidR="00C0388B" w:rsidRPr="00D83A2E">
        <w:rPr>
          <w:sz w:val="28"/>
          <w:szCs w:val="28"/>
          <w:lang w:val="uk-UA"/>
        </w:rPr>
        <w:t>ою</w:t>
      </w:r>
      <w:r w:rsidR="00CC0EE6" w:rsidRPr="00D83A2E">
        <w:rPr>
          <w:sz w:val="28"/>
          <w:szCs w:val="28"/>
          <w:lang w:val="uk-UA"/>
        </w:rPr>
        <w:t xml:space="preserve"> для </w:t>
      </w:r>
      <w:r w:rsidR="007269BC" w:rsidRPr="00D83A2E">
        <w:rPr>
          <w:sz w:val="28"/>
          <w:szCs w:val="28"/>
          <w:lang w:val="uk-UA"/>
        </w:rPr>
        <w:t xml:space="preserve">підготовки </w:t>
      </w:r>
      <w:r w:rsidR="00C0388B" w:rsidRPr="00D83A2E">
        <w:rPr>
          <w:sz w:val="28"/>
          <w:szCs w:val="28"/>
          <w:lang w:val="uk-UA"/>
        </w:rPr>
        <w:t>медичних</w:t>
      </w:r>
      <w:r w:rsidR="007269BC" w:rsidRPr="00D83A2E">
        <w:rPr>
          <w:sz w:val="28"/>
          <w:szCs w:val="28"/>
          <w:lang w:val="uk-UA"/>
        </w:rPr>
        <w:t xml:space="preserve"> кадрів</w:t>
      </w:r>
      <w:r w:rsidR="00021585" w:rsidRPr="00D83A2E">
        <w:rPr>
          <w:sz w:val="28"/>
          <w:szCs w:val="28"/>
          <w:lang w:val="uk-UA"/>
        </w:rPr>
        <w:t>, особливо в сучасних умовах</w:t>
      </w:r>
      <w:r w:rsidR="00C0388B" w:rsidRPr="00D83A2E">
        <w:rPr>
          <w:sz w:val="28"/>
          <w:szCs w:val="28"/>
          <w:lang w:val="uk-UA"/>
        </w:rPr>
        <w:t xml:space="preserve"> та у відповідності до європейських стандартів, які чітко висувають </w:t>
      </w:r>
      <w:r w:rsidR="00D83A2E" w:rsidRPr="00D83A2E">
        <w:rPr>
          <w:sz w:val="28"/>
          <w:szCs w:val="28"/>
          <w:lang w:val="uk-UA"/>
        </w:rPr>
        <w:t xml:space="preserve">професійні стандарти, обов'язковим елементом яких є </w:t>
      </w:r>
      <w:r w:rsidR="00C0388B" w:rsidRPr="00D83A2E">
        <w:rPr>
          <w:sz w:val="28"/>
          <w:szCs w:val="28"/>
          <w:lang w:val="uk-UA"/>
        </w:rPr>
        <w:t>вдоск</w:t>
      </w:r>
      <w:r w:rsidR="00D83A2E" w:rsidRPr="00D83A2E">
        <w:rPr>
          <w:sz w:val="28"/>
          <w:szCs w:val="28"/>
          <w:lang w:val="uk-UA"/>
        </w:rPr>
        <w:t>о</w:t>
      </w:r>
      <w:r w:rsidR="00C0388B" w:rsidRPr="00D83A2E">
        <w:rPr>
          <w:sz w:val="28"/>
          <w:szCs w:val="28"/>
          <w:lang w:val="uk-UA"/>
        </w:rPr>
        <w:t>налення безпеки праці</w:t>
      </w:r>
      <w:r w:rsidR="00C0388B">
        <w:rPr>
          <w:sz w:val="28"/>
          <w:szCs w:val="28"/>
          <w:lang w:val="uk-UA"/>
        </w:rPr>
        <w:t xml:space="preserve"> </w:t>
      </w:r>
      <w:r w:rsidR="00D83A2E">
        <w:rPr>
          <w:sz w:val="28"/>
          <w:szCs w:val="28"/>
          <w:lang w:val="uk-UA"/>
        </w:rPr>
        <w:t>з</w:t>
      </w:r>
      <w:r w:rsidR="00C0388B">
        <w:rPr>
          <w:sz w:val="28"/>
          <w:szCs w:val="28"/>
          <w:lang w:val="uk-UA"/>
        </w:rPr>
        <w:t>а</w:t>
      </w:r>
      <w:r w:rsidR="00D83A2E">
        <w:rPr>
          <w:sz w:val="28"/>
          <w:szCs w:val="28"/>
          <w:lang w:val="uk-UA"/>
        </w:rPr>
        <w:t xml:space="preserve"> рахунок</w:t>
      </w:r>
      <w:r w:rsidR="00C0388B">
        <w:rPr>
          <w:sz w:val="28"/>
          <w:szCs w:val="28"/>
          <w:lang w:val="uk-UA"/>
        </w:rPr>
        <w:t xml:space="preserve"> </w:t>
      </w:r>
      <w:r w:rsidR="00D83A2E">
        <w:rPr>
          <w:sz w:val="28"/>
          <w:szCs w:val="28"/>
          <w:lang w:val="uk-UA"/>
        </w:rPr>
        <w:t xml:space="preserve">підготовки компетентних працівників з питань гігієни та безпеки праці. </w:t>
      </w:r>
    </w:p>
    <w:p w:rsidR="007269BC" w:rsidRPr="00037EAA" w:rsidRDefault="007269BC" w:rsidP="007269BC">
      <w:pPr>
        <w:suppressAutoHyphens w:val="0"/>
        <w:autoSpaceDE w:val="0"/>
        <w:autoSpaceDN w:val="0"/>
        <w:adjustRightInd w:val="0"/>
        <w:ind w:left="-567" w:firstLine="567"/>
        <w:jc w:val="both"/>
        <w:rPr>
          <w:sz w:val="28"/>
          <w:szCs w:val="28"/>
        </w:rPr>
      </w:pPr>
      <w:proofErr w:type="spellStart"/>
      <w:r w:rsidRPr="00037EAA">
        <w:rPr>
          <w:sz w:val="28"/>
          <w:szCs w:val="28"/>
        </w:rPr>
        <w:lastRenderedPageBreak/>
        <w:t>Силабус</w:t>
      </w:r>
      <w:proofErr w:type="spellEnd"/>
      <w:r w:rsidRPr="00037EAA">
        <w:rPr>
          <w:sz w:val="28"/>
          <w:szCs w:val="28"/>
        </w:rPr>
        <w:t xml:space="preserve"> упорядкований із застосуванням сучасних педагогічних принципів організації </w:t>
      </w:r>
      <w:r w:rsidR="00D47FBE" w:rsidRPr="00037EAA">
        <w:rPr>
          <w:sz w:val="28"/>
          <w:szCs w:val="28"/>
        </w:rPr>
        <w:t>освітнього</w:t>
      </w:r>
      <w:r w:rsidRPr="00037EAA">
        <w:rPr>
          <w:sz w:val="28"/>
          <w:szCs w:val="28"/>
        </w:rPr>
        <w:t xml:space="preserve"> процесу вищої освіти.</w:t>
      </w:r>
    </w:p>
    <w:p w:rsidR="00B74757" w:rsidRPr="00B74757" w:rsidRDefault="00B74757" w:rsidP="00AF5BCC">
      <w:pPr>
        <w:ind w:left="-567" w:firstLine="851"/>
        <w:jc w:val="both"/>
        <w:rPr>
          <w:sz w:val="28"/>
        </w:rPr>
      </w:pPr>
      <w:r w:rsidRPr="00B56A12">
        <w:rPr>
          <w:b/>
          <w:sz w:val="28"/>
        </w:rPr>
        <w:t xml:space="preserve">Предметом </w:t>
      </w:r>
      <w:r w:rsidRPr="00B74757">
        <w:rPr>
          <w:sz w:val="28"/>
        </w:rPr>
        <w:t>вивчення навчальної дисципліни є шкідливі і небезпечні фактори виробничого середовища та система заходів захисту і збереження життя та здоров’я медичних працівників.</w:t>
      </w:r>
    </w:p>
    <w:p w:rsidR="00B74757" w:rsidRPr="00335913" w:rsidRDefault="00B74757" w:rsidP="00AF5BCC">
      <w:pPr>
        <w:ind w:left="-567" w:firstLine="851"/>
        <w:jc w:val="both"/>
        <w:rPr>
          <w:sz w:val="28"/>
          <w:szCs w:val="28"/>
        </w:rPr>
      </w:pPr>
      <w:r w:rsidRPr="00B56A12">
        <w:rPr>
          <w:b/>
          <w:sz w:val="28"/>
        </w:rPr>
        <w:t>Міждисциплінарні зв’язки</w:t>
      </w:r>
      <w:r w:rsidRPr="00B56A12">
        <w:rPr>
          <w:sz w:val="28"/>
        </w:rPr>
        <w:t>:</w:t>
      </w:r>
    </w:p>
    <w:p w:rsidR="00B74757" w:rsidRPr="00B74757" w:rsidRDefault="00B74757" w:rsidP="00AF5BCC">
      <w:pPr>
        <w:ind w:left="-567" w:firstLine="851"/>
        <w:jc w:val="both"/>
        <w:rPr>
          <w:sz w:val="28"/>
        </w:rPr>
      </w:pPr>
      <w:r w:rsidRPr="00335913">
        <w:rPr>
          <w:sz w:val="28"/>
          <w:szCs w:val="28"/>
        </w:rPr>
        <w:t xml:space="preserve">Вивчення дисципліни «Охорона праці в галузі» спеціальності </w:t>
      </w:r>
      <w:r w:rsidR="006866E0">
        <w:rPr>
          <w:sz w:val="28"/>
          <w:szCs w:val="28"/>
        </w:rPr>
        <w:t xml:space="preserve">227 «Фізична терапія, </w:t>
      </w:r>
      <w:proofErr w:type="spellStart"/>
      <w:r w:rsidR="00335913" w:rsidRPr="00335913">
        <w:rPr>
          <w:sz w:val="28"/>
          <w:szCs w:val="28"/>
        </w:rPr>
        <w:t>ерготерапія</w:t>
      </w:r>
      <w:proofErr w:type="spellEnd"/>
      <w:r w:rsidR="00335913" w:rsidRPr="00335913">
        <w:rPr>
          <w:sz w:val="28"/>
          <w:szCs w:val="28"/>
        </w:rPr>
        <w:t>»</w:t>
      </w:r>
      <w:r w:rsidR="006866E0">
        <w:rPr>
          <w:sz w:val="28"/>
          <w:szCs w:val="28"/>
        </w:rPr>
        <w:t xml:space="preserve"> </w:t>
      </w:r>
      <w:r w:rsidRPr="00335913">
        <w:rPr>
          <w:sz w:val="28"/>
          <w:szCs w:val="28"/>
        </w:rPr>
        <w:t>кваліфікації освітньої «Магістр»</w:t>
      </w:r>
      <w:r w:rsidR="00335913" w:rsidRPr="00335913">
        <w:rPr>
          <w:sz w:val="28"/>
          <w:szCs w:val="28"/>
        </w:rPr>
        <w:t xml:space="preserve"> </w:t>
      </w:r>
      <w:r w:rsidRPr="00335913">
        <w:rPr>
          <w:sz w:val="28"/>
          <w:szCs w:val="28"/>
        </w:rPr>
        <w:t xml:space="preserve">базується на знаннях основних природничо-наукових </w:t>
      </w:r>
      <w:r w:rsidRPr="00335913">
        <w:rPr>
          <w:color w:val="000000"/>
          <w:sz w:val="28"/>
          <w:szCs w:val="28"/>
        </w:rPr>
        <w:t>дисциплін</w:t>
      </w:r>
      <w:r w:rsidRPr="00335913">
        <w:rPr>
          <w:sz w:val="28"/>
          <w:szCs w:val="28"/>
        </w:rPr>
        <w:t>: медичної біології, медичної та біологічної фізики, біологічної та біоорганічної хімії, анатомії людини, гістології, цитології та ембріології, латинської мови, історії</w:t>
      </w:r>
      <w:r w:rsidRPr="00B74757">
        <w:rPr>
          <w:sz w:val="28"/>
        </w:rPr>
        <w:t xml:space="preserve"> медицини, </w:t>
      </w:r>
      <w:r w:rsidRPr="00B74757">
        <w:rPr>
          <w:sz w:val="28"/>
          <w:szCs w:val="28"/>
        </w:rPr>
        <w:t xml:space="preserve">безпеки життєдіяльності, основ біоетики та </w:t>
      </w:r>
      <w:proofErr w:type="spellStart"/>
      <w:r w:rsidRPr="00B74757">
        <w:rPr>
          <w:sz w:val="28"/>
          <w:szCs w:val="28"/>
        </w:rPr>
        <w:t>біобезпеки</w:t>
      </w:r>
      <w:proofErr w:type="spellEnd"/>
      <w:r w:rsidRPr="00B74757">
        <w:rPr>
          <w:sz w:val="28"/>
          <w:szCs w:val="28"/>
        </w:rPr>
        <w:t xml:space="preserve"> </w:t>
      </w:r>
      <w:r w:rsidRPr="00B74757">
        <w:rPr>
          <w:sz w:val="28"/>
        </w:rPr>
        <w:t xml:space="preserve">й інтегрується з цими дисциплінами. </w:t>
      </w:r>
      <w:r w:rsidRPr="00B74757">
        <w:rPr>
          <w:color w:val="000000"/>
          <w:sz w:val="28"/>
          <w:szCs w:val="28"/>
        </w:rPr>
        <w:t>Створює засади для наступного вивчення клінічних і гігієнічних дисциплін.</w:t>
      </w:r>
      <w:r w:rsidRPr="00B74757">
        <w:rPr>
          <w:sz w:val="28"/>
          <w:szCs w:val="28"/>
        </w:rPr>
        <w:t xml:space="preserve"> Закладає основи формування знань, умінь та навичок, виховання морально-етичних цінностей, які визначаються кінцевими цілями програми, необхідних</w:t>
      </w:r>
      <w:r w:rsidRPr="00B74757">
        <w:rPr>
          <w:sz w:val="28"/>
        </w:rPr>
        <w:t xml:space="preserve"> у подальшій професійній діяльності.</w:t>
      </w:r>
    </w:p>
    <w:p w:rsidR="002701A2" w:rsidRPr="00037EAA" w:rsidRDefault="002701A2" w:rsidP="00AF5BCC">
      <w:pPr>
        <w:ind w:left="-567" w:firstLine="851"/>
        <w:jc w:val="both"/>
        <w:rPr>
          <w:sz w:val="28"/>
          <w:szCs w:val="28"/>
        </w:rPr>
      </w:pPr>
      <w:r w:rsidRPr="00037EAA">
        <w:rPr>
          <w:sz w:val="28"/>
          <w:szCs w:val="28"/>
        </w:rPr>
        <w:t xml:space="preserve">Навчальна дисципліна належить до </w:t>
      </w:r>
      <w:r w:rsidR="0070076C" w:rsidRPr="00037EAA">
        <w:rPr>
          <w:sz w:val="28"/>
          <w:szCs w:val="28"/>
        </w:rPr>
        <w:t xml:space="preserve">обов’язкових </w:t>
      </w:r>
      <w:r w:rsidRPr="00037EAA">
        <w:rPr>
          <w:sz w:val="28"/>
          <w:szCs w:val="28"/>
        </w:rPr>
        <w:t xml:space="preserve"> дисциплін.</w:t>
      </w:r>
    </w:p>
    <w:p w:rsidR="002701A2" w:rsidRPr="00037EAA" w:rsidRDefault="002701A2" w:rsidP="00AF5BCC">
      <w:pPr>
        <w:ind w:left="-567" w:firstLine="851"/>
        <w:jc w:val="both"/>
        <w:rPr>
          <w:rStyle w:val="apple-converted-space"/>
          <w:sz w:val="28"/>
          <w:szCs w:val="28"/>
          <w:shd w:val="clear" w:color="auto" w:fill="FFFFFF"/>
        </w:rPr>
      </w:pPr>
      <w:proofErr w:type="spellStart"/>
      <w:r w:rsidRPr="00037EAA">
        <w:rPr>
          <w:i/>
          <w:sz w:val="28"/>
          <w:szCs w:val="28"/>
        </w:rPr>
        <w:t>Пререквізити</w:t>
      </w:r>
      <w:proofErr w:type="spellEnd"/>
      <w:r w:rsidR="00B4072A" w:rsidRPr="00037EAA">
        <w:rPr>
          <w:i/>
          <w:sz w:val="28"/>
          <w:szCs w:val="28"/>
        </w:rPr>
        <w:t>.</w:t>
      </w:r>
      <w:r w:rsidRPr="00037EAA">
        <w:rPr>
          <w:rStyle w:val="apple-converted-space"/>
          <w:sz w:val="28"/>
          <w:szCs w:val="28"/>
          <w:shd w:val="clear" w:color="auto" w:fill="FFFFFF"/>
        </w:rPr>
        <w:t xml:space="preserve"> </w:t>
      </w:r>
      <w:r w:rsidR="00B4072A" w:rsidRPr="00037EAA">
        <w:rPr>
          <w:sz w:val="28"/>
          <w:szCs w:val="28"/>
        </w:rPr>
        <w:t xml:space="preserve">Вивчення дисципліни передбачає попереднє засвоєння кредитів з теорії та практики </w:t>
      </w:r>
      <w:r w:rsidR="00B74757">
        <w:rPr>
          <w:sz w:val="28"/>
          <w:szCs w:val="28"/>
        </w:rPr>
        <w:t>охорони праці в галузі</w:t>
      </w:r>
      <w:r w:rsidR="0070076C" w:rsidRPr="00037EAA">
        <w:rPr>
          <w:sz w:val="28"/>
          <w:szCs w:val="28"/>
        </w:rPr>
        <w:t>.</w:t>
      </w:r>
    </w:p>
    <w:p w:rsidR="002701A2" w:rsidRPr="00037EAA" w:rsidRDefault="002701A2" w:rsidP="00AF5BCC">
      <w:pPr>
        <w:ind w:left="-567" w:firstLine="851"/>
        <w:jc w:val="both"/>
        <w:rPr>
          <w:sz w:val="28"/>
          <w:szCs w:val="28"/>
        </w:rPr>
      </w:pPr>
      <w:proofErr w:type="spellStart"/>
      <w:r w:rsidRPr="00037EAA">
        <w:rPr>
          <w:rStyle w:val="apple-converted-space"/>
          <w:i/>
          <w:sz w:val="28"/>
          <w:szCs w:val="28"/>
          <w:shd w:val="clear" w:color="auto" w:fill="FFFFFF"/>
        </w:rPr>
        <w:t>Постреквізити</w:t>
      </w:r>
      <w:proofErr w:type="spellEnd"/>
      <w:r w:rsidR="00B4072A" w:rsidRPr="00037EAA">
        <w:rPr>
          <w:rStyle w:val="apple-converted-space"/>
          <w:sz w:val="28"/>
          <w:szCs w:val="28"/>
          <w:shd w:val="clear" w:color="auto" w:fill="FFFFFF"/>
        </w:rPr>
        <w:t>.</w:t>
      </w:r>
      <w:r w:rsidRPr="00037EAA">
        <w:rPr>
          <w:rStyle w:val="apple-converted-space"/>
          <w:sz w:val="28"/>
          <w:szCs w:val="28"/>
          <w:shd w:val="clear" w:color="auto" w:fill="FFFFFF"/>
        </w:rPr>
        <w:t xml:space="preserve"> </w:t>
      </w:r>
      <w:r w:rsidRPr="00037EAA">
        <w:rPr>
          <w:sz w:val="28"/>
          <w:szCs w:val="28"/>
        </w:rPr>
        <w:t xml:space="preserve">Основні положення навчальної дисципліни мають застосовуватися при </w:t>
      </w:r>
      <w:r w:rsidR="00DE64CA" w:rsidRPr="00037EAA">
        <w:rPr>
          <w:sz w:val="28"/>
          <w:szCs w:val="28"/>
        </w:rPr>
        <w:t xml:space="preserve">вивченні фахових </w:t>
      </w:r>
      <w:r w:rsidR="007D4979" w:rsidRPr="00037EAA">
        <w:rPr>
          <w:sz w:val="28"/>
          <w:szCs w:val="28"/>
        </w:rPr>
        <w:t>дисциплін</w:t>
      </w:r>
      <w:r w:rsidRPr="00037EAA">
        <w:rPr>
          <w:sz w:val="28"/>
          <w:szCs w:val="28"/>
        </w:rPr>
        <w:t>.</w:t>
      </w:r>
    </w:p>
    <w:p w:rsidR="001B41E8" w:rsidRPr="00037EAA" w:rsidRDefault="001B41E8" w:rsidP="007269BC">
      <w:pPr>
        <w:ind w:left="-567" w:firstLine="567"/>
        <w:jc w:val="both"/>
        <w:rPr>
          <w:color w:val="FF0000"/>
        </w:rPr>
      </w:pPr>
    </w:p>
    <w:p w:rsidR="007269BC" w:rsidRPr="00037EAA" w:rsidRDefault="007269BC" w:rsidP="007269BC">
      <w:pPr>
        <w:pStyle w:val="a3"/>
        <w:ind w:left="-567" w:firstLine="708"/>
        <w:jc w:val="center"/>
        <w:rPr>
          <w:sz w:val="28"/>
          <w:szCs w:val="28"/>
          <w:lang w:val="uk-UA"/>
        </w:rPr>
      </w:pPr>
      <w:r w:rsidRPr="00037EAA">
        <w:rPr>
          <w:b/>
          <w:sz w:val="28"/>
          <w:szCs w:val="28"/>
          <w:lang w:val="uk-UA"/>
        </w:rPr>
        <w:t>1. Мета та завдання навчальної дисципліни</w:t>
      </w:r>
    </w:p>
    <w:p w:rsidR="00B74757" w:rsidRPr="00B74757" w:rsidRDefault="007269BC" w:rsidP="00B74757">
      <w:pPr>
        <w:ind w:left="-567" w:firstLine="567"/>
        <w:jc w:val="both"/>
        <w:rPr>
          <w:sz w:val="28"/>
        </w:rPr>
      </w:pPr>
      <w:r w:rsidRPr="00037EAA">
        <w:rPr>
          <w:b/>
          <w:sz w:val="28"/>
          <w:szCs w:val="28"/>
        </w:rPr>
        <w:t>1</w:t>
      </w:r>
      <w:r w:rsidR="00E57FAE" w:rsidRPr="00037EAA">
        <w:rPr>
          <w:b/>
          <w:sz w:val="28"/>
          <w:szCs w:val="28"/>
        </w:rPr>
        <w:t>.1.</w:t>
      </w:r>
      <w:r w:rsidR="00E57FAE" w:rsidRPr="00037EAA">
        <w:rPr>
          <w:sz w:val="28"/>
          <w:szCs w:val="28"/>
        </w:rPr>
        <w:t xml:space="preserve"> </w:t>
      </w:r>
      <w:r w:rsidR="00670BB4" w:rsidRPr="00037EAA">
        <w:rPr>
          <w:b/>
          <w:sz w:val="28"/>
          <w:szCs w:val="28"/>
        </w:rPr>
        <w:t>Мета</w:t>
      </w:r>
      <w:r w:rsidR="00E57FAE" w:rsidRPr="00037EAA">
        <w:rPr>
          <w:b/>
          <w:sz w:val="28"/>
          <w:szCs w:val="28"/>
        </w:rPr>
        <w:t xml:space="preserve"> викладання</w:t>
      </w:r>
      <w:r w:rsidR="00E57FAE" w:rsidRPr="00037EAA">
        <w:rPr>
          <w:sz w:val="28"/>
          <w:szCs w:val="28"/>
        </w:rPr>
        <w:t xml:space="preserve"> </w:t>
      </w:r>
      <w:r w:rsidR="00E57FAE" w:rsidRPr="00037EAA">
        <w:rPr>
          <w:b/>
          <w:sz w:val="28"/>
          <w:szCs w:val="28"/>
        </w:rPr>
        <w:t>навчальної дисципліни</w:t>
      </w:r>
      <w:r w:rsidR="00602F31" w:rsidRPr="00037EAA">
        <w:rPr>
          <w:sz w:val="28"/>
          <w:szCs w:val="28"/>
        </w:rPr>
        <w:t xml:space="preserve"> </w:t>
      </w:r>
      <w:r w:rsidR="00B74757" w:rsidRPr="00B74757">
        <w:rPr>
          <w:sz w:val="28"/>
          <w:szCs w:val="28"/>
        </w:rPr>
        <w:t xml:space="preserve">«Охорона праці в галузі» полягає у </w:t>
      </w:r>
      <w:r w:rsidR="00B74757" w:rsidRPr="00B74757">
        <w:rPr>
          <w:sz w:val="28"/>
        </w:rPr>
        <w:t xml:space="preserve">формуванні у майбутніх фахівців знань, умінь і </w:t>
      </w:r>
      <w:proofErr w:type="spellStart"/>
      <w:r w:rsidR="00B74757" w:rsidRPr="00B74757">
        <w:rPr>
          <w:sz w:val="28"/>
        </w:rPr>
        <w:t>компетенцій</w:t>
      </w:r>
      <w:proofErr w:type="spellEnd"/>
      <w:r w:rsidR="00B74757" w:rsidRPr="00B74757">
        <w:rPr>
          <w:sz w:val="28"/>
        </w:rPr>
        <w:t>, а також вихованні культури безпеки для забезпечення ефективного управління охороною праці в медичній галузі, створення сприятливих умов виробничого середовища і безпеки праці згідно з чинними законодавчими та нормативно-правовими актами для реалізації принципу пріоритетності охорони життя та здоров’я медичних працівників.</w:t>
      </w:r>
    </w:p>
    <w:p w:rsidR="00B74757" w:rsidRDefault="00B74757" w:rsidP="00B74757">
      <w:pPr>
        <w:pStyle w:val="a3"/>
        <w:ind w:left="-567" w:firstLine="567"/>
        <w:rPr>
          <w:sz w:val="28"/>
          <w:szCs w:val="28"/>
          <w:lang w:val="uk-UA"/>
        </w:rPr>
      </w:pPr>
    </w:p>
    <w:p w:rsidR="00775393" w:rsidRPr="00775393" w:rsidRDefault="007269BC" w:rsidP="00775393">
      <w:pPr>
        <w:ind w:left="-567" w:firstLine="709"/>
        <w:jc w:val="both"/>
        <w:rPr>
          <w:sz w:val="28"/>
          <w:szCs w:val="28"/>
        </w:rPr>
      </w:pPr>
      <w:r w:rsidRPr="00037EAA">
        <w:rPr>
          <w:b/>
          <w:sz w:val="28"/>
          <w:szCs w:val="28"/>
        </w:rPr>
        <w:t>1</w:t>
      </w:r>
      <w:r w:rsidR="00E57FAE" w:rsidRPr="00037EAA">
        <w:rPr>
          <w:b/>
          <w:sz w:val="28"/>
          <w:szCs w:val="28"/>
        </w:rPr>
        <w:t xml:space="preserve">.2. Основними завданнями </w:t>
      </w:r>
      <w:r w:rsidR="005D65BB" w:rsidRPr="00037EAA">
        <w:rPr>
          <w:b/>
          <w:sz w:val="28"/>
          <w:szCs w:val="28"/>
        </w:rPr>
        <w:t>навчальної дисципліни</w:t>
      </w:r>
      <w:r w:rsidR="005D65BB" w:rsidRPr="00037EAA">
        <w:rPr>
          <w:sz w:val="28"/>
          <w:szCs w:val="28"/>
        </w:rPr>
        <w:t xml:space="preserve"> </w:t>
      </w:r>
      <w:r w:rsidR="00775393" w:rsidRPr="00775393">
        <w:rPr>
          <w:sz w:val="28"/>
          <w:szCs w:val="28"/>
        </w:rPr>
        <w:t>«Охорона праці в галузі» є забезпечення збереження життя, здоров’я і працездатності медичних працівників у виробничих умовах шляхом застосування комплексу законодавчих, організаційних, інженерно-технічних, санітарно-гігієнічних, лікувально-профілактичних та інших заходів,виховання морально-етичних цінностей, спрямованих на профілактику виробничого травматизму та виникнення професійних і виробничо-обумовлених захворювань.</w:t>
      </w:r>
    </w:p>
    <w:p w:rsidR="007269BC" w:rsidRPr="00037EAA" w:rsidRDefault="007269BC" w:rsidP="007269BC">
      <w:pPr>
        <w:ind w:left="-567" w:firstLine="567"/>
        <w:jc w:val="both"/>
        <w:rPr>
          <w:sz w:val="28"/>
          <w:szCs w:val="28"/>
        </w:rPr>
      </w:pPr>
    </w:p>
    <w:p w:rsidR="007269BC" w:rsidRPr="00037EAA" w:rsidRDefault="007269BC" w:rsidP="007269BC">
      <w:pPr>
        <w:tabs>
          <w:tab w:val="left" w:pos="0"/>
          <w:tab w:val="left" w:pos="284"/>
          <w:tab w:val="left" w:pos="567"/>
        </w:tabs>
        <w:ind w:left="-567" w:firstLine="567"/>
        <w:jc w:val="both"/>
        <w:rPr>
          <w:sz w:val="28"/>
          <w:szCs w:val="28"/>
        </w:rPr>
      </w:pPr>
      <w:r w:rsidRPr="00037EAA">
        <w:rPr>
          <w:b/>
          <w:bCs/>
          <w:sz w:val="28"/>
          <w:szCs w:val="28"/>
        </w:rPr>
        <w:t xml:space="preserve">1.3 Компетентності та результати навчання, </w:t>
      </w:r>
      <w:r w:rsidRPr="00037EAA">
        <w:rPr>
          <w:sz w:val="28"/>
          <w:szCs w:val="28"/>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7269BC" w:rsidRPr="00037EAA" w:rsidRDefault="007269BC" w:rsidP="007269BC">
      <w:pPr>
        <w:tabs>
          <w:tab w:val="left" w:pos="0"/>
        </w:tabs>
        <w:ind w:left="-567" w:firstLine="567"/>
        <w:jc w:val="both"/>
        <w:rPr>
          <w:sz w:val="28"/>
          <w:szCs w:val="28"/>
        </w:rPr>
      </w:pPr>
      <w:r w:rsidRPr="00037EAA">
        <w:rPr>
          <w:sz w:val="28"/>
          <w:szCs w:val="28"/>
        </w:rPr>
        <w:t>Згідно з вимогами стандарту дисципліна забезпечує набуття студентами</w:t>
      </w:r>
    </w:p>
    <w:p w:rsidR="007269BC" w:rsidRDefault="007269BC" w:rsidP="007269BC">
      <w:pPr>
        <w:tabs>
          <w:tab w:val="left" w:pos="0"/>
        </w:tabs>
        <w:ind w:left="-567" w:firstLine="567"/>
        <w:jc w:val="both"/>
        <w:rPr>
          <w:sz w:val="28"/>
          <w:szCs w:val="28"/>
        </w:rPr>
      </w:pPr>
      <w:r w:rsidRPr="00037EAA">
        <w:rPr>
          <w:b/>
          <w:bCs/>
          <w:i/>
          <w:iCs/>
          <w:sz w:val="28"/>
          <w:szCs w:val="28"/>
        </w:rPr>
        <w:t>компетентностей</w:t>
      </w:r>
      <w:r w:rsidRPr="00037EAA">
        <w:rPr>
          <w:b/>
          <w:bCs/>
          <w:sz w:val="28"/>
          <w:szCs w:val="28"/>
        </w:rPr>
        <w:t>:</w:t>
      </w:r>
      <w:r w:rsidRPr="00037EAA">
        <w:rPr>
          <w:sz w:val="28"/>
          <w:szCs w:val="28"/>
        </w:rPr>
        <w:t xml:space="preserve"> </w:t>
      </w:r>
    </w:p>
    <w:p w:rsidR="00775393" w:rsidRPr="00B56A12" w:rsidRDefault="00775393" w:rsidP="00775393">
      <w:pPr>
        <w:ind w:firstLine="709"/>
        <w:jc w:val="both"/>
        <w:rPr>
          <w:sz w:val="28"/>
        </w:rPr>
      </w:pPr>
      <w:r w:rsidRPr="00B56A12">
        <w:rPr>
          <w:sz w:val="28"/>
          <w:szCs w:val="28"/>
        </w:rPr>
        <w:lastRenderedPageBreak/>
        <w:t>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775393" w:rsidRPr="00B56A12" w:rsidRDefault="00775393" w:rsidP="00775393">
      <w:pPr>
        <w:jc w:val="both"/>
        <w:rPr>
          <w:sz w:val="28"/>
        </w:rPr>
      </w:pPr>
      <w:r w:rsidRPr="00B56A12">
        <w:rPr>
          <w:sz w:val="28"/>
        </w:rPr>
        <w:t>Згідно з вимогами стандарту дисципліна забезпечує набуття студентами компетентності:</w:t>
      </w:r>
    </w:p>
    <w:p w:rsidR="00775393" w:rsidRPr="00775393" w:rsidRDefault="00775393" w:rsidP="00775393">
      <w:pPr>
        <w:pStyle w:val="a9"/>
        <w:numPr>
          <w:ilvl w:val="0"/>
          <w:numId w:val="19"/>
        </w:numPr>
        <w:spacing w:after="0" w:line="240" w:lineRule="auto"/>
        <w:ind w:left="-567" w:firstLine="567"/>
        <w:jc w:val="both"/>
        <w:rPr>
          <w:rFonts w:ascii="Times New Roman" w:hAnsi="Times New Roman"/>
          <w:sz w:val="28"/>
          <w:szCs w:val="28"/>
        </w:rPr>
      </w:pPr>
      <w:r w:rsidRPr="00775393">
        <w:rPr>
          <w:rFonts w:ascii="Times New Roman" w:hAnsi="Times New Roman"/>
          <w:i/>
          <w:sz w:val="28"/>
        </w:rPr>
        <w:t>інтегральна:</w:t>
      </w:r>
      <w:r w:rsidRPr="00775393">
        <w:rPr>
          <w:rFonts w:ascii="Times New Roman" w:hAnsi="Times New Roman"/>
          <w:sz w:val="28"/>
        </w:rPr>
        <w:t xml:space="preserve"> </w:t>
      </w:r>
      <w:proofErr w:type="spellStart"/>
      <w:r w:rsidRPr="00775393">
        <w:rPr>
          <w:rFonts w:ascii="Times New Roman" w:hAnsi="Times New Roman"/>
          <w:b/>
          <w:bCs/>
          <w:sz w:val="28"/>
          <w:szCs w:val="28"/>
        </w:rPr>
        <w:t>–</w:t>
      </w:r>
      <w:r w:rsidRPr="00775393">
        <w:rPr>
          <w:rFonts w:ascii="Times New Roman" w:hAnsi="Times New Roman"/>
          <w:iCs/>
          <w:sz w:val="28"/>
          <w:szCs w:val="28"/>
        </w:rPr>
        <w:t>Здатність</w:t>
      </w:r>
      <w:proofErr w:type="spellEnd"/>
      <w:r w:rsidRPr="00775393">
        <w:rPr>
          <w:rFonts w:ascii="Times New Roman" w:hAnsi="Times New Roman"/>
          <w:iCs/>
          <w:sz w:val="28"/>
          <w:szCs w:val="28"/>
        </w:rPr>
        <w:t xml:space="preserve"> розв’язувати типові та складні спеціалізовані задачі і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інновацій,і характеризується комплексністю та невизначеністю умов і вимог</w:t>
      </w:r>
      <w:r w:rsidRPr="00775393">
        <w:rPr>
          <w:rFonts w:ascii="Times New Roman" w:hAnsi="Times New Roman"/>
          <w:i/>
          <w:iCs/>
          <w:sz w:val="28"/>
          <w:szCs w:val="28"/>
        </w:rPr>
        <w:t xml:space="preserve">. </w:t>
      </w:r>
      <w:r w:rsidRPr="00775393">
        <w:rPr>
          <w:rFonts w:ascii="Times New Roman" w:hAnsi="Times New Roman"/>
          <w:iCs/>
          <w:sz w:val="28"/>
          <w:szCs w:val="28"/>
        </w:rPr>
        <w:t>Здатність особистості</w:t>
      </w:r>
      <w:r w:rsidRPr="00775393">
        <w:rPr>
          <w:rFonts w:ascii="Times New Roman" w:hAnsi="Times New Roman"/>
          <w:color w:val="000000"/>
          <w:sz w:val="28"/>
          <w:szCs w:val="28"/>
        </w:rPr>
        <w:t xml:space="preserve"> до організації інтегрального гуманітарного освітнього простору та формування культури безпеки.</w:t>
      </w:r>
    </w:p>
    <w:p w:rsidR="00775393" w:rsidRPr="00775393" w:rsidRDefault="00775393" w:rsidP="00775393">
      <w:pPr>
        <w:pStyle w:val="a9"/>
        <w:numPr>
          <w:ilvl w:val="0"/>
          <w:numId w:val="19"/>
        </w:numPr>
        <w:spacing w:after="0" w:line="240" w:lineRule="auto"/>
        <w:ind w:left="-567" w:firstLine="567"/>
        <w:jc w:val="both"/>
        <w:rPr>
          <w:rFonts w:ascii="Times New Roman" w:hAnsi="Times New Roman"/>
          <w:sz w:val="28"/>
        </w:rPr>
      </w:pPr>
      <w:r w:rsidRPr="00775393">
        <w:rPr>
          <w:rFonts w:ascii="Times New Roman" w:hAnsi="Times New Roman"/>
          <w:i/>
          <w:sz w:val="28"/>
        </w:rPr>
        <w:t>загальні</w:t>
      </w:r>
      <w:r w:rsidRPr="00775393">
        <w:rPr>
          <w:rFonts w:ascii="Times New Roman" w:hAnsi="Times New Roman"/>
          <w:sz w:val="28"/>
        </w:rPr>
        <w:t>:</w:t>
      </w:r>
      <w:r w:rsidRPr="00775393">
        <w:rPr>
          <w:rFonts w:ascii="Times New Roman" w:hAnsi="Times New Roman"/>
          <w:b/>
          <w:bCs/>
          <w:sz w:val="28"/>
          <w:szCs w:val="28"/>
        </w:rPr>
        <w:t xml:space="preserve"> </w:t>
      </w:r>
      <w:proofErr w:type="spellStart"/>
      <w:r w:rsidRPr="00775393">
        <w:rPr>
          <w:rFonts w:ascii="Times New Roman" w:hAnsi="Times New Roman"/>
          <w:b/>
          <w:bCs/>
          <w:sz w:val="28"/>
          <w:szCs w:val="28"/>
        </w:rPr>
        <w:t>–</w:t>
      </w:r>
      <w:r w:rsidRPr="00775393">
        <w:rPr>
          <w:rFonts w:ascii="Times New Roman" w:hAnsi="Times New Roman"/>
          <w:sz w:val="28"/>
          <w:szCs w:val="28"/>
        </w:rPr>
        <w:t>Здатність</w:t>
      </w:r>
      <w:proofErr w:type="spellEnd"/>
      <w:r w:rsidRPr="00775393">
        <w:rPr>
          <w:rFonts w:ascii="Times New Roman" w:hAnsi="Times New Roman"/>
          <w:sz w:val="28"/>
          <w:szCs w:val="28"/>
        </w:rPr>
        <w:t xml:space="preserve">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Здатність до вибору стратегії спілкування; здатність працювати в команді; навички міжособистісної взаємодії.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Визначеність і наполегливість щодо вирішення поставлених завдань і виконання взятих обов’язків. Здатність діяти соціально відповідально та з громадською свідомістю. Прагнення до збереження навколишнього середовища.</w:t>
      </w:r>
    </w:p>
    <w:p w:rsidR="00775393" w:rsidRPr="00775393" w:rsidRDefault="00775393" w:rsidP="00775393">
      <w:pPr>
        <w:pStyle w:val="a9"/>
        <w:numPr>
          <w:ilvl w:val="0"/>
          <w:numId w:val="19"/>
        </w:numPr>
        <w:spacing w:after="0" w:line="240" w:lineRule="auto"/>
        <w:ind w:left="-567" w:firstLine="567"/>
        <w:jc w:val="both"/>
        <w:rPr>
          <w:rFonts w:ascii="Times New Roman" w:hAnsi="Times New Roman"/>
          <w:sz w:val="28"/>
          <w:szCs w:val="28"/>
        </w:rPr>
      </w:pPr>
      <w:r w:rsidRPr="00775393">
        <w:rPr>
          <w:rFonts w:ascii="Times New Roman" w:hAnsi="Times New Roman"/>
          <w:i/>
          <w:sz w:val="28"/>
        </w:rPr>
        <w:t>спеціальні</w:t>
      </w:r>
      <w:r w:rsidRPr="00775393">
        <w:rPr>
          <w:rFonts w:ascii="Times New Roman" w:hAnsi="Times New Roman"/>
          <w:sz w:val="28"/>
        </w:rPr>
        <w:t xml:space="preserve"> (фахові, предметні):</w:t>
      </w:r>
      <w:r w:rsidRPr="00775393">
        <w:rPr>
          <w:rFonts w:ascii="Times New Roman" w:hAnsi="Times New Roman"/>
          <w:b/>
          <w:bCs/>
          <w:sz w:val="28"/>
          <w:szCs w:val="28"/>
        </w:rPr>
        <w:t xml:space="preserve"> </w:t>
      </w:r>
      <w:proofErr w:type="spellStart"/>
      <w:r w:rsidRPr="00775393">
        <w:rPr>
          <w:rFonts w:ascii="Times New Roman" w:hAnsi="Times New Roman"/>
          <w:b/>
          <w:bCs/>
          <w:sz w:val="28"/>
          <w:szCs w:val="28"/>
        </w:rPr>
        <w:t>–</w:t>
      </w:r>
      <w:r w:rsidRPr="00775393">
        <w:rPr>
          <w:rFonts w:ascii="Times New Roman" w:hAnsi="Times New Roman"/>
          <w:sz w:val="28"/>
          <w:szCs w:val="28"/>
        </w:rPr>
        <w:t>Здатність</w:t>
      </w:r>
      <w:proofErr w:type="spellEnd"/>
      <w:r w:rsidRPr="00775393">
        <w:rPr>
          <w:rFonts w:ascii="Times New Roman" w:hAnsi="Times New Roman"/>
          <w:sz w:val="28"/>
          <w:szCs w:val="28"/>
        </w:rPr>
        <w:t xml:space="preserve"> до проведення санітарно-гігієнічних та профілактичних заходів. Здатність до планування профілактичних та протиепідемічних заходів щодо інфекційних хвороб. Здатність до обробки соціальної, економічної та медичної інформації. Здатність до проведення епідеміологічних та медико-статистичних досліджень здоров’я населення. Здатність до оцінювання впливу навколишнього середовища на стан здоров’я населення (індивідуальне, сімейне, популяційне). Здатність до оцінки впливу соціально-економічних  та біологічних детермінант на стан здоров’я індивідуума, сім’ї, популяції. </w:t>
      </w:r>
    </w:p>
    <w:p w:rsidR="00775393" w:rsidRPr="00B56A12" w:rsidRDefault="00775393" w:rsidP="00775393">
      <w:pPr>
        <w:ind w:firstLine="709"/>
        <w:jc w:val="both"/>
        <w:rPr>
          <w:sz w:val="28"/>
          <w:szCs w:val="28"/>
        </w:rPr>
      </w:pPr>
      <w:r w:rsidRPr="00B56A12">
        <w:rPr>
          <w:sz w:val="28"/>
          <w:szCs w:val="28"/>
        </w:rPr>
        <w:t>Деталізація компетентності відповідно до дескрипторів НРК у формі «Матриці компетентностей».</w:t>
      </w:r>
    </w:p>
    <w:p w:rsidR="00775393" w:rsidRPr="00037EAA" w:rsidRDefault="00775393" w:rsidP="007269BC">
      <w:pPr>
        <w:tabs>
          <w:tab w:val="left" w:pos="0"/>
        </w:tabs>
        <w:ind w:left="-567" w:firstLine="567"/>
        <w:jc w:val="both"/>
        <w:rPr>
          <w:sz w:val="28"/>
          <w:szCs w:val="28"/>
        </w:rPr>
      </w:pPr>
    </w:p>
    <w:p w:rsidR="00DC5941" w:rsidRPr="00037EAA" w:rsidRDefault="00DC5941" w:rsidP="00022B49">
      <w:pPr>
        <w:ind w:left="-567" w:firstLine="567"/>
        <w:jc w:val="both"/>
        <w:rPr>
          <w:sz w:val="28"/>
          <w:szCs w:val="28"/>
        </w:rPr>
      </w:pPr>
      <w:r w:rsidRPr="00037EAA">
        <w:rPr>
          <w:sz w:val="28"/>
          <w:szCs w:val="28"/>
        </w:rPr>
        <w:t>Деталізація компетентностей відповідно до дескрипторів НРК у формі «Матриці компетентностей»:</w:t>
      </w:r>
    </w:p>
    <w:p w:rsidR="00DC5941" w:rsidRPr="00037EAA" w:rsidRDefault="00AF5BCC" w:rsidP="00DC5941">
      <w:pPr>
        <w:spacing w:line="360" w:lineRule="auto"/>
        <w:ind w:firstLine="567"/>
        <w:jc w:val="center"/>
        <w:rPr>
          <w:b/>
          <w:bCs/>
          <w:iCs/>
          <w:sz w:val="28"/>
          <w:szCs w:val="28"/>
        </w:rPr>
      </w:pPr>
      <w:r>
        <w:rPr>
          <w:b/>
          <w:bCs/>
          <w:sz w:val="28"/>
          <w:szCs w:val="28"/>
        </w:rPr>
        <w:t xml:space="preserve">2. </w:t>
      </w:r>
      <w:r w:rsidR="00DC5941" w:rsidRPr="00037EAA">
        <w:rPr>
          <w:b/>
          <w:bCs/>
          <w:sz w:val="28"/>
          <w:szCs w:val="28"/>
        </w:rPr>
        <w:t xml:space="preserve">Матриця </w:t>
      </w:r>
      <w:r w:rsidR="00DC5941" w:rsidRPr="00037EAA">
        <w:rPr>
          <w:b/>
          <w:bCs/>
          <w:iCs/>
          <w:sz w:val="28"/>
          <w:szCs w:val="28"/>
        </w:rPr>
        <w:t>компетентностей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1442"/>
        <w:gridCol w:w="2340"/>
        <w:gridCol w:w="1980"/>
        <w:gridCol w:w="1980"/>
        <w:gridCol w:w="1800"/>
      </w:tblGrid>
      <w:tr w:rsidR="00775393" w:rsidRPr="00B56A12" w:rsidTr="00616F2F">
        <w:trPr>
          <w:trHeight w:val="286"/>
        </w:trPr>
        <w:tc>
          <w:tcPr>
            <w:tcW w:w="466" w:type="dxa"/>
          </w:tcPr>
          <w:p w:rsidR="00775393" w:rsidRPr="00B56A12" w:rsidRDefault="00775393" w:rsidP="00616F2F">
            <w:pPr>
              <w:shd w:val="clear" w:color="auto" w:fill="FFFFFF"/>
              <w:jc w:val="both"/>
            </w:pPr>
            <w:r w:rsidRPr="00B56A12">
              <w:rPr>
                <w:bCs/>
              </w:rPr>
              <w:t xml:space="preserve">№ </w:t>
            </w:r>
          </w:p>
        </w:tc>
        <w:tc>
          <w:tcPr>
            <w:tcW w:w="1442" w:type="dxa"/>
          </w:tcPr>
          <w:p w:rsidR="00775393" w:rsidRPr="00B56A12" w:rsidRDefault="00775393" w:rsidP="00616F2F">
            <w:pPr>
              <w:shd w:val="clear" w:color="auto" w:fill="FFFFFF"/>
              <w:jc w:val="both"/>
            </w:pPr>
            <w:r w:rsidRPr="00B56A12">
              <w:rPr>
                <w:bCs/>
              </w:rPr>
              <w:t xml:space="preserve">Компетентність </w:t>
            </w:r>
          </w:p>
        </w:tc>
        <w:tc>
          <w:tcPr>
            <w:tcW w:w="2340" w:type="dxa"/>
          </w:tcPr>
          <w:p w:rsidR="00775393" w:rsidRPr="00B56A12" w:rsidRDefault="00775393" w:rsidP="00616F2F">
            <w:pPr>
              <w:shd w:val="clear" w:color="auto" w:fill="FFFFFF"/>
              <w:jc w:val="both"/>
            </w:pPr>
            <w:r w:rsidRPr="00B56A12">
              <w:rPr>
                <w:bCs/>
              </w:rPr>
              <w:t xml:space="preserve">Знання </w:t>
            </w:r>
          </w:p>
        </w:tc>
        <w:tc>
          <w:tcPr>
            <w:tcW w:w="1980" w:type="dxa"/>
          </w:tcPr>
          <w:p w:rsidR="00775393" w:rsidRPr="00B56A12" w:rsidRDefault="00775393" w:rsidP="00616F2F">
            <w:pPr>
              <w:shd w:val="clear" w:color="auto" w:fill="FFFFFF"/>
              <w:jc w:val="both"/>
            </w:pPr>
            <w:r w:rsidRPr="00B56A12">
              <w:rPr>
                <w:bCs/>
              </w:rPr>
              <w:t xml:space="preserve">Уміння </w:t>
            </w:r>
          </w:p>
        </w:tc>
        <w:tc>
          <w:tcPr>
            <w:tcW w:w="1980" w:type="dxa"/>
          </w:tcPr>
          <w:p w:rsidR="00775393" w:rsidRPr="00B56A12" w:rsidRDefault="00775393" w:rsidP="00616F2F">
            <w:pPr>
              <w:shd w:val="clear" w:color="auto" w:fill="FFFFFF"/>
              <w:jc w:val="both"/>
            </w:pPr>
            <w:r w:rsidRPr="00B56A12">
              <w:rPr>
                <w:bCs/>
              </w:rPr>
              <w:t xml:space="preserve">Комунікація </w:t>
            </w:r>
          </w:p>
        </w:tc>
        <w:tc>
          <w:tcPr>
            <w:tcW w:w="1800" w:type="dxa"/>
          </w:tcPr>
          <w:p w:rsidR="00775393" w:rsidRPr="00B56A12" w:rsidRDefault="00775393" w:rsidP="00616F2F">
            <w:pPr>
              <w:shd w:val="clear" w:color="auto" w:fill="FFFFFF"/>
              <w:jc w:val="both"/>
            </w:pPr>
            <w:r w:rsidRPr="00B56A12">
              <w:rPr>
                <w:bCs/>
              </w:rPr>
              <w:t xml:space="preserve">Автономія та відповідальність </w:t>
            </w:r>
          </w:p>
        </w:tc>
      </w:tr>
      <w:tr w:rsidR="00775393" w:rsidRPr="00B56A12" w:rsidTr="00616F2F">
        <w:trPr>
          <w:trHeight w:val="286"/>
        </w:trPr>
        <w:tc>
          <w:tcPr>
            <w:tcW w:w="466" w:type="dxa"/>
          </w:tcPr>
          <w:p w:rsidR="00775393" w:rsidRPr="00B56A12" w:rsidRDefault="00775393" w:rsidP="00616F2F">
            <w:r w:rsidRPr="00B56A12">
              <w:t>1.</w:t>
            </w:r>
          </w:p>
        </w:tc>
        <w:tc>
          <w:tcPr>
            <w:tcW w:w="1442" w:type="dxa"/>
          </w:tcPr>
          <w:p w:rsidR="00775393" w:rsidRPr="00B56A12" w:rsidRDefault="00775393" w:rsidP="00616F2F">
            <w:pPr>
              <w:pStyle w:val="a9"/>
              <w:shd w:val="clear" w:color="auto" w:fill="FFFFFF"/>
              <w:ind w:left="0"/>
              <w:jc w:val="both"/>
              <w:textAlignment w:val="baseline"/>
            </w:pPr>
            <w:r w:rsidRPr="00B56A12">
              <w:t>Здатність застосовувати знання в практичних ситуаціях.</w:t>
            </w:r>
          </w:p>
        </w:tc>
        <w:tc>
          <w:tcPr>
            <w:tcW w:w="2340" w:type="dxa"/>
          </w:tcPr>
          <w:p w:rsidR="00775393" w:rsidRPr="00B56A12" w:rsidRDefault="00775393" w:rsidP="00616F2F">
            <w:r w:rsidRPr="00B56A12">
              <w:t>Мати спеціалізовані концептуальні знання, набуті у процесі навчання.</w:t>
            </w:r>
          </w:p>
        </w:tc>
        <w:tc>
          <w:tcPr>
            <w:tcW w:w="1980" w:type="dxa"/>
          </w:tcPr>
          <w:p w:rsidR="00775393" w:rsidRPr="00B56A12" w:rsidRDefault="00775393" w:rsidP="00616F2F">
            <w:r w:rsidRPr="00B56A12">
              <w:t>Вміти розв’язувати складні задачі і проблеми, які виникають у професійній діяльності.</w:t>
            </w:r>
          </w:p>
        </w:tc>
        <w:tc>
          <w:tcPr>
            <w:tcW w:w="1980" w:type="dxa"/>
          </w:tcPr>
          <w:p w:rsidR="00775393" w:rsidRPr="00B56A12" w:rsidRDefault="00775393" w:rsidP="00616F2F">
            <w:r w:rsidRPr="00B56A12">
              <w:t xml:space="preserve">Зрозуміле і недвозначне донесення власних висновків, знань та пояснень, що їх обґрунтовують </w:t>
            </w:r>
            <w:r w:rsidRPr="00B56A12">
              <w:lastRenderedPageBreak/>
              <w:t>до фахівців та нефахівців.</w:t>
            </w:r>
          </w:p>
        </w:tc>
        <w:tc>
          <w:tcPr>
            <w:tcW w:w="1800" w:type="dxa"/>
          </w:tcPr>
          <w:p w:rsidR="00775393" w:rsidRPr="00B56A12" w:rsidRDefault="00775393" w:rsidP="00616F2F">
            <w:r w:rsidRPr="00B56A12">
              <w:lastRenderedPageBreak/>
              <w:t>Відповідати за прийняття рішень у складних умовах.</w:t>
            </w:r>
          </w:p>
        </w:tc>
      </w:tr>
      <w:tr w:rsidR="00775393" w:rsidRPr="00B56A12" w:rsidTr="00616F2F">
        <w:trPr>
          <w:trHeight w:val="286"/>
        </w:trPr>
        <w:tc>
          <w:tcPr>
            <w:tcW w:w="466" w:type="dxa"/>
          </w:tcPr>
          <w:p w:rsidR="00775393" w:rsidRPr="00B56A12" w:rsidRDefault="00775393" w:rsidP="00616F2F">
            <w:r w:rsidRPr="00B56A12">
              <w:lastRenderedPageBreak/>
              <w:t>2.</w:t>
            </w:r>
          </w:p>
        </w:tc>
        <w:tc>
          <w:tcPr>
            <w:tcW w:w="1442" w:type="dxa"/>
          </w:tcPr>
          <w:p w:rsidR="00775393" w:rsidRPr="00B56A12" w:rsidRDefault="00775393" w:rsidP="00616F2F">
            <w:r w:rsidRPr="00B56A12">
              <w:t>Здатність до здійснення саморегуляції , ведення здорового способу життя, здатність до адаптації та дії в нової ситуації.</w:t>
            </w:r>
          </w:p>
        </w:tc>
        <w:tc>
          <w:tcPr>
            <w:tcW w:w="2340" w:type="dxa"/>
          </w:tcPr>
          <w:p w:rsidR="00775393" w:rsidRPr="00B56A12" w:rsidRDefault="00775393" w:rsidP="00616F2F">
            <w:r w:rsidRPr="00B56A12">
              <w:t>Знати способи саморегуляції, ведення здорового життя.</w:t>
            </w:r>
          </w:p>
        </w:tc>
        <w:tc>
          <w:tcPr>
            <w:tcW w:w="1980" w:type="dxa"/>
          </w:tcPr>
          <w:p w:rsidR="00775393" w:rsidRPr="00B56A12" w:rsidRDefault="00775393" w:rsidP="00616F2F">
            <w:r w:rsidRPr="00B56A12">
              <w:t>Вміти застосувати засоби саморегуляції, вміти вести здоровий спосіб життя та пристосовуватися до нових ситуацій (обставин) життя та діяльності.</w:t>
            </w:r>
          </w:p>
        </w:tc>
        <w:tc>
          <w:tcPr>
            <w:tcW w:w="1980" w:type="dxa"/>
          </w:tcPr>
          <w:p w:rsidR="00775393" w:rsidRPr="00B56A12" w:rsidRDefault="00775393" w:rsidP="00616F2F">
            <w:r w:rsidRPr="00B56A12">
              <w:t>Встановлювати відповідні зв’язки для досягнення результату.</w:t>
            </w:r>
          </w:p>
        </w:tc>
        <w:tc>
          <w:tcPr>
            <w:tcW w:w="1800" w:type="dxa"/>
          </w:tcPr>
          <w:p w:rsidR="00775393" w:rsidRPr="00B56A12" w:rsidRDefault="00775393" w:rsidP="00616F2F">
            <w:r w:rsidRPr="00B56A12">
              <w:t>Нести відповідальність за здоровий спосіб життя та своєчасне використання методів саморегуляції.</w:t>
            </w:r>
          </w:p>
        </w:tc>
      </w:tr>
      <w:tr w:rsidR="00775393" w:rsidRPr="00B56A12" w:rsidTr="00616F2F">
        <w:trPr>
          <w:trHeight w:val="286"/>
        </w:trPr>
        <w:tc>
          <w:tcPr>
            <w:tcW w:w="466" w:type="dxa"/>
          </w:tcPr>
          <w:p w:rsidR="00775393" w:rsidRPr="00B56A12" w:rsidRDefault="00775393" w:rsidP="00616F2F">
            <w:r w:rsidRPr="00B56A12">
              <w:t>3.</w:t>
            </w:r>
          </w:p>
        </w:tc>
        <w:tc>
          <w:tcPr>
            <w:tcW w:w="1442" w:type="dxa"/>
          </w:tcPr>
          <w:p w:rsidR="00775393" w:rsidRPr="00B56A12" w:rsidRDefault="00775393" w:rsidP="00616F2F">
            <w:r w:rsidRPr="00B56A12">
              <w:t>Здатність до вибору стратегії спілкування; здатність працювати в команді; навички міжособистісної взаємодії.</w:t>
            </w:r>
          </w:p>
        </w:tc>
        <w:tc>
          <w:tcPr>
            <w:tcW w:w="2340" w:type="dxa"/>
          </w:tcPr>
          <w:p w:rsidR="00775393" w:rsidRPr="00B56A12" w:rsidRDefault="00775393" w:rsidP="00616F2F">
            <w:r w:rsidRPr="00B56A12">
              <w:t>Знати тактики та стратегії спілкування, закони та способи комунікативної поведінки.</w:t>
            </w:r>
          </w:p>
        </w:tc>
        <w:tc>
          <w:tcPr>
            <w:tcW w:w="1980" w:type="dxa"/>
          </w:tcPr>
          <w:p w:rsidR="00775393" w:rsidRPr="00B56A12" w:rsidRDefault="00775393" w:rsidP="00616F2F">
            <w:r w:rsidRPr="00B56A12">
              <w:t>Вміти обирати способи та стратегії спілкування для забезпечення ефективної командної роботи.</w:t>
            </w:r>
          </w:p>
        </w:tc>
        <w:tc>
          <w:tcPr>
            <w:tcW w:w="1980" w:type="dxa"/>
          </w:tcPr>
          <w:p w:rsidR="00775393" w:rsidRPr="00B56A12" w:rsidRDefault="00775393" w:rsidP="00616F2F">
            <w:r w:rsidRPr="00B56A12">
              <w:t>Використовувати стратегії спілкування та навички міжособистісної взаємодії.</w:t>
            </w:r>
          </w:p>
        </w:tc>
        <w:tc>
          <w:tcPr>
            <w:tcW w:w="1800" w:type="dxa"/>
          </w:tcPr>
          <w:p w:rsidR="00775393" w:rsidRPr="00B56A12" w:rsidRDefault="00775393" w:rsidP="00616F2F">
            <w:r w:rsidRPr="00B56A12">
              <w:t>Нести відповідальність за вибір та тактику способу комунікації.</w:t>
            </w:r>
          </w:p>
        </w:tc>
      </w:tr>
      <w:tr w:rsidR="00775393" w:rsidRPr="00B56A12" w:rsidTr="00616F2F">
        <w:trPr>
          <w:trHeight w:val="286"/>
        </w:trPr>
        <w:tc>
          <w:tcPr>
            <w:tcW w:w="466" w:type="dxa"/>
          </w:tcPr>
          <w:p w:rsidR="00775393" w:rsidRPr="00B56A12" w:rsidRDefault="00775393" w:rsidP="00616F2F">
            <w:r w:rsidRPr="00B56A12">
              <w:t>4.</w:t>
            </w:r>
          </w:p>
        </w:tc>
        <w:tc>
          <w:tcPr>
            <w:tcW w:w="1442" w:type="dxa"/>
          </w:tcPr>
          <w:p w:rsidR="00775393" w:rsidRPr="00B56A12" w:rsidRDefault="00775393" w:rsidP="00616F2F">
            <w:r w:rsidRPr="00B56A12">
              <w:t>Навички використання інформаційних і комунікаційних технологій.</w:t>
            </w:r>
          </w:p>
        </w:tc>
        <w:tc>
          <w:tcPr>
            <w:tcW w:w="2340" w:type="dxa"/>
          </w:tcPr>
          <w:p w:rsidR="00775393" w:rsidRPr="00B56A12" w:rsidRDefault="00775393" w:rsidP="00616F2F">
            <w:r w:rsidRPr="00B56A12">
              <w:t>Мати глибокі знання в галузі інформаційних і комунікаційних технологій, що застосовуються у професійній діяльності.</w:t>
            </w:r>
          </w:p>
        </w:tc>
        <w:tc>
          <w:tcPr>
            <w:tcW w:w="1980" w:type="dxa"/>
          </w:tcPr>
          <w:p w:rsidR="00775393" w:rsidRPr="00B56A12" w:rsidRDefault="00775393" w:rsidP="00616F2F">
            <w:r w:rsidRPr="00B56A12">
              <w:t>Вміти використовувати інформаційні та комунікаційні технології у професійній галузі, що потребує оновлення та інтеграції знань.</w:t>
            </w:r>
          </w:p>
        </w:tc>
        <w:tc>
          <w:tcPr>
            <w:tcW w:w="1980" w:type="dxa"/>
          </w:tcPr>
          <w:p w:rsidR="00775393" w:rsidRPr="00B56A12" w:rsidRDefault="00775393" w:rsidP="00616F2F">
            <w:r w:rsidRPr="00B56A12">
              <w:t>Використовувати інформаційні та комунікаційні технології у професійній діяльності.</w:t>
            </w:r>
          </w:p>
        </w:tc>
        <w:tc>
          <w:tcPr>
            <w:tcW w:w="1800" w:type="dxa"/>
          </w:tcPr>
          <w:p w:rsidR="00775393" w:rsidRPr="00B56A12" w:rsidRDefault="00775393" w:rsidP="00616F2F">
            <w:r w:rsidRPr="00B56A12">
              <w:t>Нести відповідальність за розвиток професійних знань та умінь.</w:t>
            </w:r>
          </w:p>
        </w:tc>
      </w:tr>
      <w:tr w:rsidR="00775393" w:rsidRPr="00B56A12" w:rsidTr="00616F2F">
        <w:trPr>
          <w:trHeight w:val="286"/>
        </w:trPr>
        <w:tc>
          <w:tcPr>
            <w:tcW w:w="466" w:type="dxa"/>
          </w:tcPr>
          <w:p w:rsidR="00775393" w:rsidRPr="00B56A12" w:rsidRDefault="00775393" w:rsidP="00616F2F">
            <w:r w:rsidRPr="00B56A12">
              <w:t>5.</w:t>
            </w:r>
          </w:p>
        </w:tc>
        <w:tc>
          <w:tcPr>
            <w:tcW w:w="1442" w:type="dxa"/>
          </w:tcPr>
          <w:p w:rsidR="00775393" w:rsidRPr="00B56A12" w:rsidRDefault="00775393" w:rsidP="00616F2F">
            <w:r w:rsidRPr="00B56A12">
              <w:t>Здатність до абстрактного мислення, аналізу та синтезу, здатність вчитися і бути сучасно навченим.</w:t>
            </w:r>
          </w:p>
        </w:tc>
        <w:tc>
          <w:tcPr>
            <w:tcW w:w="2340" w:type="dxa"/>
          </w:tcPr>
          <w:p w:rsidR="00775393" w:rsidRPr="00B56A12" w:rsidRDefault="00775393" w:rsidP="00616F2F">
            <w:r w:rsidRPr="00B56A12">
              <w:t>Знати способи аналізу, синтезу та подальшого сучасного навчання.</w:t>
            </w:r>
          </w:p>
        </w:tc>
        <w:tc>
          <w:tcPr>
            <w:tcW w:w="1980" w:type="dxa"/>
          </w:tcPr>
          <w:p w:rsidR="00775393" w:rsidRPr="00B56A12" w:rsidRDefault="00775393" w:rsidP="00616F2F">
            <w:r w:rsidRPr="00B56A12">
              <w:t>Вміти проводити аналіз інформації, приймати обґрунтовані рішення, вміти придбати сучасні знання.</w:t>
            </w:r>
          </w:p>
        </w:tc>
        <w:tc>
          <w:tcPr>
            <w:tcW w:w="1980" w:type="dxa"/>
          </w:tcPr>
          <w:p w:rsidR="00775393" w:rsidRPr="00B56A12" w:rsidRDefault="00775393" w:rsidP="00616F2F">
            <w:r w:rsidRPr="00B56A12">
              <w:t>Встановлювати відповідні зв’язки для досягнення цілей.</w:t>
            </w:r>
          </w:p>
        </w:tc>
        <w:tc>
          <w:tcPr>
            <w:tcW w:w="1800" w:type="dxa"/>
          </w:tcPr>
          <w:p w:rsidR="00775393" w:rsidRPr="00B56A12" w:rsidRDefault="00775393" w:rsidP="00616F2F">
            <w:r w:rsidRPr="00B56A12">
              <w:t>Нести відповідальність за своєчасне набуття сучасних знань.</w:t>
            </w:r>
          </w:p>
        </w:tc>
      </w:tr>
      <w:tr w:rsidR="00775393" w:rsidRPr="00B56A12" w:rsidTr="00616F2F">
        <w:trPr>
          <w:trHeight w:val="286"/>
        </w:trPr>
        <w:tc>
          <w:tcPr>
            <w:tcW w:w="466" w:type="dxa"/>
          </w:tcPr>
          <w:p w:rsidR="00775393" w:rsidRPr="00B56A12" w:rsidRDefault="00775393" w:rsidP="00616F2F">
            <w:r w:rsidRPr="00B56A12">
              <w:t>6.</w:t>
            </w:r>
          </w:p>
        </w:tc>
        <w:tc>
          <w:tcPr>
            <w:tcW w:w="1442" w:type="dxa"/>
          </w:tcPr>
          <w:p w:rsidR="00775393" w:rsidRPr="00B56A12" w:rsidRDefault="00775393" w:rsidP="00616F2F">
            <w:r w:rsidRPr="00B56A12">
              <w:t>Визначеність і наполеглив</w:t>
            </w:r>
            <w:r w:rsidRPr="00B56A12">
              <w:lastRenderedPageBreak/>
              <w:t>ість щодо поставлених завдань і взятих обов’язків.</w:t>
            </w:r>
          </w:p>
        </w:tc>
        <w:tc>
          <w:tcPr>
            <w:tcW w:w="2340" w:type="dxa"/>
          </w:tcPr>
          <w:p w:rsidR="00775393" w:rsidRPr="00B56A12" w:rsidRDefault="00775393" w:rsidP="00616F2F">
            <w:r w:rsidRPr="00B56A12">
              <w:lastRenderedPageBreak/>
              <w:t xml:space="preserve">Знати обов’язки та шляхи виконання поставлених </w:t>
            </w:r>
            <w:r w:rsidRPr="00B56A12">
              <w:lastRenderedPageBreak/>
              <w:t>завдань.</w:t>
            </w:r>
          </w:p>
        </w:tc>
        <w:tc>
          <w:tcPr>
            <w:tcW w:w="1980" w:type="dxa"/>
          </w:tcPr>
          <w:p w:rsidR="00775393" w:rsidRPr="00B56A12" w:rsidRDefault="00775393" w:rsidP="00616F2F">
            <w:r w:rsidRPr="00B56A12">
              <w:lastRenderedPageBreak/>
              <w:t xml:space="preserve">Вміти визначити мету та завдання бути </w:t>
            </w:r>
            <w:r w:rsidRPr="00B56A12">
              <w:lastRenderedPageBreak/>
              <w:t>наполегливим та сумлінним при виконання обов’язків.</w:t>
            </w:r>
          </w:p>
        </w:tc>
        <w:tc>
          <w:tcPr>
            <w:tcW w:w="1980" w:type="dxa"/>
          </w:tcPr>
          <w:p w:rsidR="00775393" w:rsidRPr="00B56A12" w:rsidRDefault="00775393" w:rsidP="00616F2F">
            <w:r w:rsidRPr="00B56A12">
              <w:lastRenderedPageBreak/>
              <w:t xml:space="preserve">Встановлювати міжособистісні зв’язки для </w:t>
            </w:r>
            <w:r w:rsidRPr="00B56A12">
              <w:lastRenderedPageBreak/>
              <w:t>ефективного виконання завдань та обов’язків.</w:t>
            </w:r>
          </w:p>
        </w:tc>
        <w:tc>
          <w:tcPr>
            <w:tcW w:w="1800" w:type="dxa"/>
          </w:tcPr>
          <w:p w:rsidR="00775393" w:rsidRPr="00B56A12" w:rsidRDefault="00775393" w:rsidP="00616F2F">
            <w:r w:rsidRPr="00B56A12">
              <w:lastRenderedPageBreak/>
              <w:t xml:space="preserve">Відповідати за якісне виконання </w:t>
            </w:r>
            <w:r w:rsidRPr="00B56A12">
              <w:lastRenderedPageBreak/>
              <w:t>поставлених завдань.</w:t>
            </w:r>
          </w:p>
        </w:tc>
      </w:tr>
      <w:tr w:rsidR="00775393" w:rsidRPr="00B56A12" w:rsidTr="00616F2F">
        <w:trPr>
          <w:trHeight w:val="286"/>
        </w:trPr>
        <w:tc>
          <w:tcPr>
            <w:tcW w:w="466" w:type="dxa"/>
          </w:tcPr>
          <w:p w:rsidR="00775393" w:rsidRPr="00B56A12" w:rsidRDefault="00775393" w:rsidP="00616F2F">
            <w:r w:rsidRPr="00B56A12">
              <w:lastRenderedPageBreak/>
              <w:t>7.</w:t>
            </w:r>
          </w:p>
        </w:tc>
        <w:tc>
          <w:tcPr>
            <w:tcW w:w="1442" w:type="dxa"/>
          </w:tcPr>
          <w:p w:rsidR="00775393" w:rsidRPr="00B56A12" w:rsidRDefault="00775393" w:rsidP="00616F2F">
            <w:r w:rsidRPr="00B56A12">
              <w:t xml:space="preserve">Здатність діяти соціально відповідально та </w:t>
            </w:r>
            <w:proofErr w:type="spellStart"/>
            <w:r w:rsidRPr="00B56A12">
              <w:t>громадсько</w:t>
            </w:r>
            <w:proofErr w:type="spellEnd"/>
            <w:r w:rsidRPr="00B56A12">
              <w:t xml:space="preserve"> свідомо.</w:t>
            </w:r>
          </w:p>
        </w:tc>
        <w:tc>
          <w:tcPr>
            <w:tcW w:w="2340" w:type="dxa"/>
          </w:tcPr>
          <w:p w:rsidR="00775393" w:rsidRPr="00B56A12" w:rsidRDefault="00775393" w:rsidP="00616F2F">
            <w:r w:rsidRPr="00B56A12">
              <w:t>Знати свої соціальні та громадські права та обов’язки.</w:t>
            </w:r>
          </w:p>
        </w:tc>
        <w:tc>
          <w:tcPr>
            <w:tcW w:w="1980" w:type="dxa"/>
          </w:tcPr>
          <w:p w:rsidR="00775393" w:rsidRPr="00B56A12" w:rsidRDefault="00775393" w:rsidP="00616F2F">
            <w:r w:rsidRPr="00B56A12">
              <w:t>Формувати свою громадянську свідомість, вміти діяти відповідно до неї.</w:t>
            </w:r>
          </w:p>
        </w:tc>
        <w:tc>
          <w:tcPr>
            <w:tcW w:w="1980" w:type="dxa"/>
          </w:tcPr>
          <w:p w:rsidR="00775393" w:rsidRPr="00B56A12" w:rsidRDefault="00775393" w:rsidP="00616F2F">
            <w:r w:rsidRPr="00B56A12">
              <w:t>Здатність донести свою громадську та соціальну позицію.</w:t>
            </w:r>
          </w:p>
        </w:tc>
        <w:tc>
          <w:tcPr>
            <w:tcW w:w="1800" w:type="dxa"/>
          </w:tcPr>
          <w:p w:rsidR="00775393" w:rsidRPr="00B56A12" w:rsidRDefault="00775393" w:rsidP="00616F2F">
            <w:r w:rsidRPr="00B56A12">
              <w:t>Відповідати за свою громадянську позицію та діяльність.</w:t>
            </w:r>
          </w:p>
        </w:tc>
      </w:tr>
      <w:tr w:rsidR="00775393" w:rsidRPr="00B56A12" w:rsidTr="00616F2F">
        <w:trPr>
          <w:trHeight w:val="286"/>
        </w:trPr>
        <w:tc>
          <w:tcPr>
            <w:tcW w:w="466" w:type="dxa"/>
          </w:tcPr>
          <w:p w:rsidR="00775393" w:rsidRPr="00B56A12" w:rsidRDefault="00775393" w:rsidP="00616F2F">
            <w:r w:rsidRPr="00B56A12">
              <w:t>8.</w:t>
            </w:r>
          </w:p>
        </w:tc>
        <w:tc>
          <w:tcPr>
            <w:tcW w:w="1442" w:type="dxa"/>
          </w:tcPr>
          <w:p w:rsidR="00775393" w:rsidRPr="00B56A12" w:rsidRDefault="00775393" w:rsidP="00616F2F">
            <w:r w:rsidRPr="00B56A12">
              <w:t>Прагнення до збереження навколишнього середовища.</w:t>
            </w:r>
          </w:p>
        </w:tc>
        <w:tc>
          <w:tcPr>
            <w:tcW w:w="2340" w:type="dxa"/>
          </w:tcPr>
          <w:p w:rsidR="00775393" w:rsidRPr="00B56A12" w:rsidRDefault="00775393" w:rsidP="00616F2F">
            <w:r w:rsidRPr="00B56A12">
              <w:t>Знати проблеми збереження навколишнього середовища та шляхи його збереження.</w:t>
            </w:r>
          </w:p>
        </w:tc>
        <w:tc>
          <w:tcPr>
            <w:tcW w:w="1980" w:type="dxa"/>
          </w:tcPr>
          <w:p w:rsidR="00775393" w:rsidRPr="00B56A12" w:rsidRDefault="00775393" w:rsidP="00616F2F">
            <w:r w:rsidRPr="00B56A12">
              <w:t>Вміти формувати вимоги до себе та оточуючих щодо збереження навколишнього середовища.</w:t>
            </w:r>
          </w:p>
        </w:tc>
        <w:tc>
          <w:tcPr>
            <w:tcW w:w="1980" w:type="dxa"/>
          </w:tcPr>
          <w:p w:rsidR="00775393" w:rsidRPr="00B56A12" w:rsidRDefault="00775393" w:rsidP="00616F2F">
            <w:r w:rsidRPr="00B56A12">
              <w:t>Вносити пропозиції відповідним органам та установам щодо заходів до збереження та охороні навколишнього середовища.</w:t>
            </w:r>
          </w:p>
        </w:tc>
        <w:tc>
          <w:tcPr>
            <w:tcW w:w="1800" w:type="dxa"/>
          </w:tcPr>
          <w:p w:rsidR="00775393" w:rsidRPr="00B56A12" w:rsidRDefault="00775393" w:rsidP="00616F2F">
            <w:r w:rsidRPr="00B56A12">
              <w:t>Нести відповідальність щодо виконання заходів збереження навколишнього середовища в рамках своєї компетенції.</w:t>
            </w:r>
          </w:p>
        </w:tc>
      </w:tr>
      <w:tr w:rsidR="00775393" w:rsidRPr="00B56A12" w:rsidTr="00616F2F">
        <w:trPr>
          <w:trHeight w:val="286"/>
        </w:trPr>
        <w:tc>
          <w:tcPr>
            <w:tcW w:w="466" w:type="dxa"/>
          </w:tcPr>
          <w:p w:rsidR="00775393" w:rsidRPr="00B56A12" w:rsidRDefault="00775393" w:rsidP="00616F2F">
            <w:r w:rsidRPr="00B56A12">
              <w:t>9.</w:t>
            </w:r>
          </w:p>
        </w:tc>
        <w:tc>
          <w:tcPr>
            <w:tcW w:w="1442" w:type="dxa"/>
          </w:tcPr>
          <w:p w:rsidR="00775393" w:rsidRPr="00B56A12" w:rsidRDefault="00775393" w:rsidP="00616F2F">
            <w:r w:rsidRPr="00B56A12">
              <w:t>Здатність до проведення санітарно-гігієнічних та профілактичних заходів.</w:t>
            </w:r>
          </w:p>
        </w:tc>
        <w:tc>
          <w:tcPr>
            <w:tcW w:w="2340" w:type="dxa"/>
          </w:tcPr>
          <w:p w:rsidR="00775393" w:rsidRPr="00B56A12" w:rsidRDefault="00775393" w:rsidP="00616F2F">
            <w:r w:rsidRPr="00B56A12">
              <w:t>Знати систему санітарно-гігієнічних та профілактичних заходів серед закріпленого контингенту населення.</w:t>
            </w:r>
          </w:p>
          <w:p w:rsidR="00775393" w:rsidRPr="00B56A12" w:rsidRDefault="00775393" w:rsidP="00616F2F">
            <w:r w:rsidRPr="00B56A12">
              <w:t>Знати принципи організації диспансеризації різних груп населення: здорових людей, що підлягають диспансерному нагляду (новонароджені, діти, підлітки, вагітні, представники професій що мають проходити обов’язковий диспансерний огляд) та групи хворих;</w:t>
            </w:r>
          </w:p>
          <w:p w:rsidR="00775393" w:rsidRPr="00B56A12" w:rsidRDefault="00775393" w:rsidP="00616F2F">
            <w:r w:rsidRPr="00B56A12">
              <w:t xml:space="preserve">Знати показники оцінки організації та ефективності </w:t>
            </w:r>
            <w:r w:rsidRPr="00B56A12">
              <w:lastRenderedPageBreak/>
              <w:t>диспансеризації.</w:t>
            </w:r>
          </w:p>
          <w:p w:rsidR="00775393" w:rsidRPr="00B56A12" w:rsidRDefault="00775393" w:rsidP="00616F2F">
            <w:r w:rsidRPr="00B56A12">
              <w:t>Знати методичні підходи для оцінки стану навколишнього середовища та наявності чинників, які впливають на стан здоров’я населення в даних умовах. Знати принципи організації раціонального харчування, водопостачання, режиму діяльності та відпочинку, формування сприятливого виробничого середовища, первинної профілактики захворювань і травм; принципи і методів пропаганди здорового способу життя.</w:t>
            </w:r>
          </w:p>
        </w:tc>
        <w:tc>
          <w:tcPr>
            <w:tcW w:w="1980" w:type="dxa"/>
          </w:tcPr>
          <w:p w:rsidR="00775393" w:rsidRPr="00B56A12" w:rsidRDefault="00775393" w:rsidP="00616F2F">
            <w:r w:rsidRPr="00B56A12">
              <w:lastRenderedPageBreak/>
              <w:t>Вміти формувати групи різних контингентів населення для проведення їх диспансеризації.</w:t>
            </w:r>
          </w:p>
          <w:p w:rsidR="00775393" w:rsidRPr="00B56A12" w:rsidRDefault="00775393" w:rsidP="00616F2F">
            <w:r w:rsidRPr="00B56A12">
              <w:t>Вмити скласти план диспансеризації різних груп населення.</w:t>
            </w:r>
          </w:p>
          <w:p w:rsidR="00775393" w:rsidRPr="00B56A12" w:rsidRDefault="00775393" w:rsidP="00616F2F">
            <w:r w:rsidRPr="00B56A12">
              <w:t>Мати навички щодо організації диспансеризації відповідних контингентів.</w:t>
            </w:r>
          </w:p>
          <w:p w:rsidR="00775393" w:rsidRPr="00B56A12" w:rsidRDefault="00775393" w:rsidP="00616F2F">
            <w:r w:rsidRPr="00B56A12">
              <w:t>Мати навички щодо проведення аналізу стану здоров’я груп населення за результатами диспансеризації та розробки медичних та профілактичних заходів.</w:t>
            </w:r>
          </w:p>
          <w:p w:rsidR="00775393" w:rsidRPr="00B56A12" w:rsidRDefault="00775393" w:rsidP="00616F2F">
            <w:r w:rsidRPr="00B56A12">
              <w:t xml:space="preserve">Мати навички </w:t>
            </w:r>
            <w:r w:rsidRPr="00B56A12">
              <w:lastRenderedPageBreak/>
              <w:t>щодо складання аналітичної довідки про стан здоров’я населення в залежності від чинників виробничого та навколишнього середовища.</w:t>
            </w:r>
          </w:p>
          <w:p w:rsidR="00775393" w:rsidRPr="00B56A12" w:rsidRDefault="00775393" w:rsidP="00616F2F">
            <w:r w:rsidRPr="00B56A12">
              <w:t>Вміти організувати пропаганду здорового способу життя, первинної профілактики захворювань та травм населення.</w:t>
            </w:r>
          </w:p>
        </w:tc>
        <w:tc>
          <w:tcPr>
            <w:tcW w:w="1980" w:type="dxa"/>
          </w:tcPr>
          <w:p w:rsidR="00775393" w:rsidRPr="00B56A12" w:rsidRDefault="00775393" w:rsidP="00616F2F">
            <w:r w:rsidRPr="00B56A12">
              <w:lastRenderedPageBreak/>
              <w:t xml:space="preserve">На підставі результатів диспансеризації та аналізу стану здоров’я населення, стану виробничого та навколишнього середовища знати принципи подання аналітичної інформації до місцевих органів управління та охорони здоров’я; керівників промислових підприємств, щодо проведення заходів ліквідації шкідливого впливу на здоров’я населення. Використовувати місцеву пресу </w:t>
            </w:r>
            <w:r w:rsidRPr="00B56A12">
              <w:lastRenderedPageBreak/>
              <w:t xml:space="preserve">для публікацій щодо заходів з питань укріплення здоров’я та поліпшення навколишнього середовища, використовувати радіо, телебачення, лекції та співбесіди. </w:t>
            </w:r>
          </w:p>
        </w:tc>
        <w:tc>
          <w:tcPr>
            <w:tcW w:w="1800" w:type="dxa"/>
          </w:tcPr>
          <w:p w:rsidR="00775393" w:rsidRPr="00B56A12" w:rsidRDefault="00775393" w:rsidP="00616F2F">
            <w:r w:rsidRPr="00B56A12">
              <w:lastRenderedPageBreak/>
              <w:t>Нести відповідальність за своєчасне та якісне проведення заходів щодо оцінки стану здоров’я контингентів населення, заходів щодо оздоровлення та покращення здоров’я відповідних контингентів, поліпшення навколишнього середовища, пропаганди здорового способу життя, первинної профілактики захворювань та травм.</w:t>
            </w:r>
          </w:p>
        </w:tc>
      </w:tr>
      <w:tr w:rsidR="00775393" w:rsidRPr="00B56A12" w:rsidTr="00616F2F">
        <w:trPr>
          <w:trHeight w:val="286"/>
        </w:trPr>
        <w:tc>
          <w:tcPr>
            <w:tcW w:w="466" w:type="dxa"/>
          </w:tcPr>
          <w:p w:rsidR="00775393" w:rsidRPr="00B56A12" w:rsidRDefault="00775393" w:rsidP="00616F2F">
            <w:r w:rsidRPr="00B56A12">
              <w:lastRenderedPageBreak/>
              <w:t>10.</w:t>
            </w:r>
          </w:p>
        </w:tc>
        <w:tc>
          <w:tcPr>
            <w:tcW w:w="1442" w:type="dxa"/>
          </w:tcPr>
          <w:p w:rsidR="00775393" w:rsidRPr="00B56A12" w:rsidRDefault="00775393" w:rsidP="00616F2F">
            <w:r w:rsidRPr="00B56A12">
              <w:t>Здатність до планування профілактичних та протиепідемічних заходів щодо інфекційних хвороб.</w:t>
            </w:r>
          </w:p>
        </w:tc>
        <w:tc>
          <w:tcPr>
            <w:tcW w:w="2340" w:type="dxa"/>
          </w:tcPr>
          <w:p w:rsidR="00775393" w:rsidRPr="00B56A12" w:rsidRDefault="00775393" w:rsidP="00616F2F">
            <w:r w:rsidRPr="00B56A12">
              <w:t>Знати принципи та системи планування профілактичних та протиепідемічних заходів щодо інфекційних хвороб в типових умовах та в умовах епідемічного неблагополуччя на підставі результатів аналізу, даних обстеження осередку інфекційних хвороб.</w:t>
            </w:r>
          </w:p>
          <w:p w:rsidR="00775393" w:rsidRPr="00B56A12" w:rsidRDefault="00775393" w:rsidP="00616F2F">
            <w:r w:rsidRPr="00B56A12">
              <w:t xml:space="preserve">Знати профілактичні та протиепідемічні методи організації заходів щодо запобігання розповсюдження інфекційних хвороб. </w:t>
            </w:r>
          </w:p>
        </w:tc>
        <w:tc>
          <w:tcPr>
            <w:tcW w:w="1980" w:type="dxa"/>
          </w:tcPr>
          <w:p w:rsidR="00775393" w:rsidRPr="00B56A12" w:rsidRDefault="00775393" w:rsidP="00616F2F">
            <w:r w:rsidRPr="00B56A12">
              <w:t>Вміти на підставі епідеміологічного аналізу, використовуючи профілактичні та протиепідемічні методи, планувати (складати плани) заходів для запобігання розповсюдження інфекційних хвороб (за списком 2).</w:t>
            </w:r>
          </w:p>
        </w:tc>
        <w:tc>
          <w:tcPr>
            <w:tcW w:w="1980" w:type="dxa"/>
          </w:tcPr>
          <w:p w:rsidR="00775393" w:rsidRPr="00B56A12" w:rsidRDefault="00775393" w:rsidP="00616F2F">
            <w:r w:rsidRPr="00B56A12">
              <w:t xml:space="preserve">Інформувати населення, керівників відповідних установ та підприємств щодо своєчасного проведення профілактичних та протиепідемічних заходів, проведення щеплень, тощо. </w:t>
            </w:r>
          </w:p>
        </w:tc>
        <w:tc>
          <w:tcPr>
            <w:tcW w:w="1800" w:type="dxa"/>
          </w:tcPr>
          <w:p w:rsidR="00775393" w:rsidRPr="00B56A12" w:rsidRDefault="00775393" w:rsidP="00616F2F">
            <w:r w:rsidRPr="00B56A12">
              <w:t>Нести відповідальність за якісний аналіз показників інфекційної захворюваності населення, своєчасне проведення відповідних профілактичних та протиепідемічних заходів.</w:t>
            </w:r>
          </w:p>
        </w:tc>
      </w:tr>
      <w:tr w:rsidR="00775393" w:rsidRPr="00B56A12" w:rsidTr="00616F2F">
        <w:trPr>
          <w:trHeight w:val="286"/>
        </w:trPr>
        <w:tc>
          <w:tcPr>
            <w:tcW w:w="466" w:type="dxa"/>
          </w:tcPr>
          <w:p w:rsidR="00775393" w:rsidRPr="00B56A12" w:rsidRDefault="00775393" w:rsidP="00616F2F">
            <w:r w:rsidRPr="00B56A12">
              <w:lastRenderedPageBreak/>
              <w:t>11.</w:t>
            </w:r>
          </w:p>
        </w:tc>
        <w:tc>
          <w:tcPr>
            <w:tcW w:w="1442" w:type="dxa"/>
          </w:tcPr>
          <w:p w:rsidR="00775393" w:rsidRPr="00B56A12" w:rsidRDefault="00775393" w:rsidP="00616F2F">
            <w:r w:rsidRPr="00B56A12">
              <w:t>Здатність до проведення профілактичних та протиепідемічних заходів щодо інфекційних хвороб.</w:t>
            </w:r>
          </w:p>
        </w:tc>
        <w:tc>
          <w:tcPr>
            <w:tcW w:w="2340" w:type="dxa"/>
          </w:tcPr>
          <w:p w:rsidR="00775393" w:rsidRPr="00B56A12" w:rsidRDefault="00775393" w:rsidP="00616F2F">
            <w:r w:rsidRPr="00B56A12">
              <w:t>Знати принципи організації та проведення системи профілактичних та протиепідемічних заходів щодо інфекційних хвороб та запобігання їх розповсюдження в типових умовах та під час загострення епідемічної ситуації.</w:t>
            </w:r>
          </w:p>
          <w:p w:rsidR="00775393" w:rsidRPr="00B56A12" w:rsidRDefault="00775393" w:rsidP="00616F2F">
            <w:r w:rsidRPr="00B56A12">
              <w:t>Знати методи виявлення та ранньої діагностики інфекційних хвороб, організації первинних протиепідемічних заходів в осередку інфекційних хвороб.</w:t>
            </w:r>
          </w:p>
        </w:tc>
        <w:tc>
          <w:tcPr>
            <w:tcW w:w="1980" w:type="dxa"/>
          </w:tcPr>
          <w:p w:rsidR="00775393" w:rsidRPr="00B56A12" w:rsidRDefault="00775393" w:rsidP="00616F2F">
            <w:r w:rsidRPr="00B56A12">
              <w:t xml:space="preserve">Вміти організовувати проведення профілактичних та протиепідемічних заходів щодо інфекційних хвороб у закладі охорони здоров’я, серед закріпленого населення та у осередках інфекційних хвороб на підставі епідеміологічного аналізу за групами ризику, території ризику, часу та факторів ризику. </w:t>
            </w:r>
          </w:p>
        </w:tc>
        <w:tc>
          <w:tcPr>
            <w:tcW w:w="1980" w:type="dxa"/>
          </w:tcPr>
          <w:p w:rsidR="00775393" w:rsidRPr="00B56A12" w:rsidRDefault="00775393" w:rsidP="00616F2F">
            <w:r w:rsidRPr="00B56A12">
              <w:t>Інформувати керівників закладів охорони здоров’я, місцевої влади щодо епідемічної ситуації та необхідності своєчасного та якісного проведення профілактичних та протиепідемічних заходів хвороб у закладі охорони здоров’я, серед закріпленого населення та в осередках інфекційних хвороб.</w:t>
            </w:r>
          </w:p>
        </w:tc>
        <w:tc>
          <w:tcPr>
            <w:tcW w:w="1800" w:type="dxa"/>
          </w:tcPr>
          <w:p w:rsidR="00775393" w:rsidRPr="00B56A12" w:rsidRDefault="00775393" w:rsidP="00616F2F">
            <w:r w:rsidRPr="00B56A12">
              <w:t xml:space="preserve">Нести відповідальність за якість та своєчасність ранньої діагностики інфекційних хвороб, організацію ефективних профілактичних та протиепідемічних заходів щодо запобігання розповсюдження інфекційних хвороб. </w:t>
            </w:r>
          </w:p>
        </w:tc>
      </w:tr>
      <w:tr w:rsidR="00775393" w:rsidRPr="00B56A12" w:rsidTr="00616F2F">
        <w:trPr>
          <w:trHeight w:val="286"/>
        </w:trPr>
        <w:tc>
          <w:tcPr>
            <w:tcW w:w="466" w:type="dxa"/>
          </w:tcPr>
          <w:p w:rsidR="00775393" w:rsidRPr="00B56A12" w:rsidRDefault="00775393" w:rsidP="00616F2F">
            <w:r w:rsidRPr="00B56A12">
              <w:t>12.</w:t>
            </w:r>
          </w:p>
        </w:tc>
        <w:tc>
          <w:tcPr>
            <w:tcW w:w="1442" w:type="dxa"/>
          </w:tcPr>
          <w:p w:rsidR="00775393" w:rsidRPr="00B56A12" w:rsidRDefault="00775393" w:rsidP="00616F2F">
            <w:r w:rsidRPr="00B56A12">
              <w:t>Здатність до обробки соціальної, економічної та медичної інформації.</w:t>
            </w:r>
          </w:p>
        </w:tc>
        <w:tc>
          <w:tcPr>
            <w:tcW w:w="2340" w:type="dxa"/>
          </w:tcPr>
          <w:p w:rsidR="00775393" w:rsidRPr="00B56A12" w:rsidRDefault="00775393" w:rsidP="00616F2F">
            <w:r w:rsidRPr="00B56A12">
              <w:t>Знати стандартні методи, включаючи сучасні комп’ютерні інформаційні технології, обробки державної, соціальної та медичної інформації.</w:t>
            </w:r>
          </w:p>
        </w:tc>
        <w:tc>
          <w:tcPr>
            <w:tcW w:w="1980" w:type="dxa"/>
          </w:tcPr>
          <w:p w:rsidR="00775393" w:rsidRPr="00B56A12" w:rsidRDefault="00775393" w:rsidP="00616F2F">
            <w:r w:rsidRPr="00B56A12">
              <w:t>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w:t>
            </w:r>
          </w:p>
        </w:tc>
        <w:tc>
          <w:tcPr>
            <w:tcW w:w="1980" w:type="dxa"/>
          </w:tcPr>
          <w:p w:rsidR="00775393" w:rsidRPr="00B56A12" w:rsidRDefault="00775393" w:rsidP="00616F2F">
            <w:r w:rsidRPr="00B56A12">
              <w:t>Формувати висновки на підставі аналізу та статистичної обробки отриманої інформації.</w:t>
            </w:r>
          </w:p>
        </w:tc>
        <w:tc>
          <w:tcPr>
            <w:tcW w:w="1800" w:type="dxa"/>
          </w:tcPr>
          <w:p w:rsidR="00775393" w:rsidRPr="00B56A12" w:rsidRDefault="00775393" w:rsidP="00616F2F">
            <w:r w:rsidRPr="00B56A12">
              <w:t>Нести відповідальність за якісне та своєчасне виконання статистичної обробки та аналізу отриманої інформації.</w:t>
            </w:r>
          </w:p>
        </w:tc>
      </w:tr>
      <w:tr w:rsidR="00775393" w:rsidRPr="00B56A12" w:rsidTr="00616F2F">
        <w:trPr>
          <w:trHeight w:val="286"/>
        </w:trPr>
        <w:tc>
          <w:tcPr>
            <w:tcW w:w="466" w:type="dxa"/>
          </w:tcPr>
          <w:p w:rsidR="00775393" w:rsidRPr="00B56A12" w:rsidRDefault="00775393" w:rsidP="00616F2F">
            <w:pPr>
              <w:jc w:val="both"/>
            </w:pPr>
            <w:r w:rsidRPr="00B56A12">
              <w:t>13.</w:t>
            </w:r>
          </w:p>
        </w:tc>
        <w:tc>
          <w:tcPr>
            <w:tcW w:w="1442" w:type="dxa"/>
          </w:tcPr>
          <w:p w:rsidR="00775393" w:rsidRPr="00B56A12" w:rsidRDefault="00775393" w:rsidP="00616F2F">
            <w:r w:rsidRPr="00B56A12">
              <w:t xml:space="preserve">Здатність до проведення епідеміологічних та медико-статистичних досліджень здоров’я населення </w:t>
            </w:r>
          </w:p>
        </w:tc>
        <w:tc>
          <w:tcPr>
            <w:tcW w:w="2340" w:type="dxa"/>
          </w:tcPr>
          <w:p w:rsidR="00775393" w:rsidRPr="00B56A12" w:rsidRDefault="00775393" w:rsidP="00616F2F">
            <w:r w:rsidRPr="00B56A12">
              <w:t>Знати методи епідеміологічних (описових, аналітичних)  та медико-статистичних  досліджень;</w:t>
            </w:r>
          </w:p>
          <w:p w:rsidR="00775393" w:rsidRPr="00B56A12" w:rsidRDefault="00775393" w:rsidP="00616F2F">
            <w:r w:rsidRPr="00B56A12">
              <w:t xml:space="preserve">вимоги до діагностичних тестів, що можуть бути застосовані для </w:t>
            </w:r>
            <w:proofErr w:type="spellStart"/>
            <w:r w:rsidRPr="00B56A12">
              <w:t>скринінгових</w:t>
            </w:r>
            <w:proofErr w:type="spellEnd"/>
            <w:r w:rsidRPr="00B56A12">
              <w:t xml:space="preserve"> досліджень; </w:t>
            </w:r>
          </w:p>
          <w:p w:rsidR="00775393" w:rsidRPr="00B56A12" w:rsidRDefault="00775393" w:rsidP="00616F2F">
            <w:r w:rsidRPr="00B56A12">
              <w:t xml:space="preserve">показники ризику та </w:t>
            </w:r>
            <w:r w:rsidRPr="00B56A12">
              <w:lastRenderedPageBreak/>
              <w:t>методик їх розрахунку.</w:t>
            </w:r>
          </w:p>
          <w:p w:rsidR="00775393" w:rsidRPr="00B56A12" w:rsidRDefault="00775393" w:rsidP="00616F2F"/>
        </w:tc>
        <w:tc>
          <w:tcPr>
            <w:tcW w:w="1980" w:type="dxa"/>
          </w:tcPr>
          <w:p w:rsidR="00775393" w:rsidRPr="00B56A12" w:rsidRDefault="00775393" w:rsidP="00616F2F">
            <w:r w:rsidRPr="00B56A12">
              <w:lastRenderedPageBreak/>
              <w:t>Володіти  стандартними методиками описових, аналітичних епідеміологічних та медико-статистичних  досліджень</w:t>
            </w:r>
          </w:p>
          <w:p w:rsidR="00775393" w:rsidRPr="00B56A12" w:rsidRDefault="00775393" w:rsidP="00616F2F">
            <w:r w:rsidRPr="00B56A12">
              <w:t xml:space="preserve">Вміти оцінювати в динаміці та при співставленні з середньо </w:t>
            </w:r>
            <w:r w:rsidRPr="00B56A12">
              <w:lastRenderedPageBreak/>
              <w:t xml:space="preserve">статичними даними  показники захворюваності, втому числі хронічними неінфекційними захворюваннями, інвалідності, смертності, інтегральні показники здоров’я; </w:t>
            </w:r>
          </w:p>
          <w:p w:rsidR="00775393" w:rsidRPr="00B56A12" w:rsidRDefault="00775393" w:rsidP="00616F2F">
            <w:r w:rsidRPr="00B56A12">
              <w:t xml:space="preserve">Володіти  методикою проведення </w:t>
            </w:r>
            <w:proofErr w:type="spellStart"/>
            <w:r w:rsidRPr="00B56A12">
              <w:t>скринінгу</w:t>
            </w:r>
            <w:proofErr w:type="spellEnd"/>
            <w:r w:rsidRPr="00B56A12">
              <w:t xml:space="preserve">  щодо виявлення найважливіших неінфекційних захворювань</w:t>
            </w:r>
          </w:p>
          <w:p w:rsidR="00775393" w:rsidRPr="00B56A12" w:rsidRDefault="00775393" w:rsidP="00616F2F">
            <w:r w:rsidRPr="00B56A12">
              <w:t>Вміти розраховувати та оцінювати показники індивідуального та популяційного ризику виникнення та перебігу захворювань</w:t>
            </w:r>
          </w:p>
          <w:p w:rsidR="00775393" w:rsidRPr="00B56A12" w:rsidRDefault="00775393" w:rsidP="00616F2F">
            <w:r w:rsidRPr="00B56A12">
              <w:t>Володіти методикою формування груп ризику.</w:t>
            </w:r>
          </w:p>
        </w:tc>
        <w:tc>
          <w:tcPr>
            <w:tcW w:w="1980" w:type="dxa"/>
          </w:tcPr>
          <w:p w:rsidR="00775393" w:rsidRPr="00B56A12" w:rsidRDefault="00775393" w:rsidP="00616F2F">
            <w:r w:rsidRPr="00B56A12">
              <w:lastRenderedPageBreak/>
              <w:t>Формулювати висновки щодо стану здоров’я населення на підставі даних епідеміологічних та медико-статистичних досліджень.</w:t>
            </w:r>
          </w:p>
          <w:p w:rsidR="00775393" w:rsidRPr="00B56A12" w:rsidRDefault="00775393" w:rsidP="00616F2F">
            <w:r w:rsidRPr="00B56A12">
              <w:t xml:space="preserve">Взаємодіяти з фахівцями інформаційно-аналітичних підрозділів щодо </w:t>
            </w:r>
            <w:r w:rsidRPr="00B56A12">
              <w:lastRenderedPageBreak/>
              <w:t xml:space="preserve">отримання  даних про стан здоров’я населення </w:t>
            </w:r>
          </w:p>
        </w:tc>
        <w:tc>
          <w:tcPr>
            <w:tcW w:w="1800" w:type="dxa"/>
          </w:tcPr>
          <w:p w:rsidR="00775393" w:rsidRPr="00B56A12" w:rsidRDefault="00775393" w:rsidP="00616F2F">
            <w:r w:rsidRPr="00B56A12">
              <w:lastRenderedPageBreak/>
              <w:t>Нести відповідальність за обґрунтованість висновків щодо  стану здоров’я населення.</w:t>
            </w:r>
          </w:p>
        </w:tc>
      </w:tr>
      <w:tr w:rsidR="00775393" w:rsidRPr="00B56A12" w:rsidTr="00616F2F">
        <w:trPr>
          <w:trHeight w:val="286"/>
        </w:trPr>
        <w:tc>
          <w:tcPr>
            <w:tcW w:w="466" w:type="dxa"/>
          </w:tcPr>
          <w:p w:rsidR="00775393" w:rsidRPr="00B56A12" w:rsidRDefault="00775393" w:rsidP="00616F2F">
            <w:r w:rsidRPr="00B56A12">
              <w:lastRenderedPageBreak/>
              <w:t>14.</w:t>
            </w:r>
          </w:p>
        </w:tc>
        <w:tc>
          <w:tcPr>
            <w:tcW w:w="1442" w:type="dxa"/>
          </w:tcPr>
          <w:p w:rsidR="00775393" w:rsidRPr="00B56A12" w:rsidRDefault="00775393" w:rsidP="00616F2F">
            <w:r w:rsidRPr="00B56A12">
              <w:t>Здатність до оцінювання впливу навколишнього середовища на стан здоров’я населення (індивідуальне, сімейне, популяційне).</w:t>
            </w:r>
          </w:p>
        </w:tc>
        <w:tc>
          <w:tcPr>
            <w:tcW w:w="2340" w:type="dxa"/>
          </w:tcPr>
          <w:p w:rsidR="00775393" w:rsidRPr="00B56A12" w:rsidRDefault="00775393" w:rsidP="00616F2F">
            <w:r w:rsidRPr="00B56A12">
              <w:t>Знати методи оцінки здоров’я населення (індивідуального, сімейного, популяційного);</w:t>
            </w:r>
          </w:p>
          <w:p w:rsidR="00775393" w:rsidRPr="00B56A12" w:rsidRDefault="00775393" w:rsidP="00616F2F">
            <w:r w:rsidRPr="00B56A12">
              <w:t xml:space="preserve">фактори навколишнього середовища, які негативно впливають на здоров’я населення; методи статистичного аналізу та лабораторних </w:t>
            </w:r>
            <w:r w:rsidRPr="00B56A12">
              <w:lastRenderedPageBreak/>
              <w:t>досліджень (за списком 4), оцінки здоров’я певних контингентів, оцінки факторів навколишнього середовища та методи визначення зв’язку між ними; заходи профілактики негативного впливу факторів навколишнього середовища на здоров’я населення.</w:t>
            </w:r>
          </w:p>
          <w:p w:rsidR="00775393" w:rsidRPr="00B56A12" w:rsidRDefault="00775393" w:rsidP="00616F2F">
            <w:r w:rsidRPr="00B56A12">
              <w:t xml:space="preserve">Знати принципи формування груп ризику, території ризику, часу та факторів ризику. </w:t>
            </w:r>
          </w:p>
        </w:tc>
        <w:tc>
          <w:tcPr>
            <w:tcW w:w="1980" w:type="dxa"/>
          </w:tcPr>
          <w:p w:rsidR="00775393" w:rsidRPr="00B56A12" w:rsidRDefault="00775393" w:rsidP="00616F2F">
            <w:r w:rsidRPr="00B56A12">
              <w:lastRenderedPageBreak/>
              <w:t>Вміти оцінити стан здоров’я населення, оцінити стан навколишнього середовища та негативні фактори впливу на стан здоров’я населення.</w:t>
            </w:r>
          </w:p>
          <w:p w:rsidR="00775393" w:rsidRPr="00B56A12" w:rsidRDefault="00775393" w:rsidP="00616F2F">
            <w:r w:rsidRPr="00B56A12">
              <w:t xml:space="preserve">Володіти методами статистичного та лабораторного (за списком 4) аналізу стану </w:t>
            </w:r>
            <w:r w:rsidRPr="00B56A12">
              <w:lastRenderedPageBreak/>
              <w:t xml:space="preserve">здоров’я різних груп населення </w:t>
            </w:r>
          </w:p>
          <w:p w:rsidR="00775393" w:rsidRPr="00B56A12" w:rsidRDefault="00775393" w:rsidP="00616F2F">
            <w:r w:rsidRPr="00B56A12">
              <w:t>Вміти формувати профілактичні заходи на підставі даних про зв’язок між станом навколишнього середовища та станом здоров’я певних контингентів населення.</w:t>
            </w:r>
          </w:p>
        </w:tc>
        <w:tc>
          <w:tcPr>
            <w:tcW w:w="1980" w:type="dxa"/>
          </w:tcPr>
          <w:p w:rsidR="00775393" w:rsidRPr="00B56A12" w:rsidRDefault="00775393" w:rsidP="00616F2F">
            <w:r w:rsidRPr="00B56A12">
              <w:lastRenderedPageBreak/>
              <w:t xml:space="preserve">Формувати висновки щодо стану здоров’я населення, на підставі даних про зв’язок з факторами навколишнього середовища та вносити пропозиції відповідним органам та установам щодо проведення профілактичних </w:t>
            </w:r>
            <w:r w:rsidRPr="00B56A12">
              <w:lastRenderedPageBreak/>
              <w:t>заходів.</w:t>
            </w:r>
          </w:p>
          <w:p w:rsidR="00775393" w:rsidRPr="00B56A12" w:rsidRDefault="00775393" w:rsidP="00616F2F">
            <w:r w:rsidRPr="00B56A12">
              <w:t>Взаємодіяти з фахівцями санітарно-гігієнічного профілю та керівниками підприємств, установ та відповідних відомств з питань охорони природи, навколишнього середовища.</w:t>
            </w:r>
          </w:p>
        </w:tc>
        <w:tc>
          <w:tcPr>
            <w:tcW w:w="1800" w:type="dxa"/>
          </w:tcPr>
          <w:p w:rsidR="00775393" w:rsidRPr="00B56A12" w:rsidRDefault="00775393" w:rsidP="00616F2F">
            <w:r w:rsidRPr="00B56A12">
              <w:lastRenderedPageBreak/>
              <w:t xml:space="preserve">Нести відповідальність за своєчасні висновки щодо стану здоров’я населення на підставі даних негативного впливу факторів навколишнього середовища; за своєчасне внесення пропозицій щодо </w:t>
            </w:r>
            <w:r w:rsidRPr="00B56A12">
              <w:lastRenderedPageBreak/>
              <w:t>проведення відповідних профілактичних заходів.</w:t>
            </w:r>
          </w:p>
        </w:tc>
      </w:tr>
      <w:tr w:rsidR="00775393" w:rsidRPr="00B56A12" w:rsidTr="00616F2F">
        <w:trPr>
          <w:trHeight w:val="286"/>
        </w:trPr>
        <w:tc>
          <w:tcPr>
            <w:tcW w:w="466" w:type="dxa"/>
          </w:tcPr>
          <w:p w:rsidR="00775393" w:rsidRPr="00B56A12" w:rsidRDefault="00775393" w:rsidP="00616F2F">
            <w:r w:rsidRPr="00B56A12">
              <w:lastRenderedPageBreak/>
              <w:t>15.</w:t>
            </w:r>
          </w:p>
        </w:tc>
        <w:tc>
          <w:tcPr>
            <w:tcW w:w="1442" w:type="dxa"/>
          </w:tcPr>
          <w:p w:rsidR="00775393" w:rsidRPr="00B56A12" w:rsidRDefault="00775393" w:rsidP="00616F2F">
            <w:r w:rsidRPr="00B56A12">
              <w:t>Здатність до оцінки впливу соціально-економічних  та біологічних детермінант на стан здоров’я індивідуума, сім’ї, популяції.</w:t>
            </w:r>
          </w:p>
        </w:tc>
        <w:tc>
          <w:tcPr>
            <w:tcW w:w="2340" w:type="dxa"/>
          </w:tcPr>
          <w:p w:rsidR="00775393" w:rsidRPr="00B56A12" w:rsidRDefault="00775393" w:rsidP="00616F2F">
            <w:r w:rsidRPr="00B56A12">
              <w:t>Знати соціально-економічні  та біологічні детермінанти, які впливають на здоров’я населення; види та методи профілактики для попередження   негативного впливу соціально-економічних  факторів  на здоров’я населення та його окремих груп.</w:t>
            </w:r>
          </w:p>
        </w:tc>
        <w:tc>
          <w:tcPr>
            <w:tcW w:w="1980" w:type="dxa"/>
          </w:tcPr>
          <w:p w:rsidR="00775393" w:rsidRPr="00B56A12" w:rsidRDefault="00775393" w:rsidP="00616F2F">
            <w:r w:rsidRPr="00B56A12">
              <w:t xml:space="preserve">Вміти розраховувати на підставі даних епідеміологічних та медико-статистичних досліджень  показники здоров’я населення </w:t>
            </w:r>
          </w:p>
          <w:p w:rsidR="00775393" w:rsidRPr="00B56A12" w:rsidRDefault="00775393" w:rsidP="00616F2F">
            <w:r w:rsidRPr="00B56A12">
              <w:t>Вміти оцінювати зв’язок та вплив  соціально-економічних та біологічних чинників  на здоров’я індивідуума, сім’ї, популяції  здоров’я</w:t>
            </w:r>
          </w:p>
          <w:p w:rsidR="00775393" w:rsidRPr="00B56A12" w:rsidRDefault="00775393" w:rsidP="00616F2F">
            <w:r w:rsidRPr="00B56A12">
              <w:t xml:space="preserve">Вміти планувати профілактичні заходи щодо попередження   негативного впливу соціально-економічних  факторів  на здоров’я </w:t>
            </w:r>
            <w:r w:rsidRPr="00B56A12">
              <w:lastRenderedPageBreak/>
              <w:t>населення та його окремих груп.</w:t>
            </w:r>
          </w:p>
        </w:tc>
        <w:tc>
          <w:tcPr>
            <w:tcW w:w="1980" w:type="dxa"/>
          </w:tcPr>
          <w:p w:rsidR="00775393" w:rsidRPr="00B56A12" w:rsidRDefault="00775393" w:rsidP="00616F2F">
            <w:r w:rsidRPr="00B56A12">
              <w:lastRenderedPageBreak/>
              <w:t>Отримувати необхідну інформацію з визначених джерел щодо стану здоров’я населення та його окремих груп та формулювати висновки щодо впливу соціально-економічних  та біологічних чинників  на здоров’я населення.</w:t>
            </w:r>
          </w:p>
        </w:tc>
        <w:tc>
          <w:tcPr>
            <w:tcW w:w="1800" w:type="dxa"/>
          </w:tcPr>
          <w:p w:rsidR="00775393" w:rsidRPr="00B56A12" w:rsidRDefault="00775393" w:rsidP="00616F2F">
            <w:r w:rsidRPr="00B56A12">
              <w:t>Нести відповідальність за обґрунтованість профілактичних заходів щодо попередження негативного впливу соціально-економічних  факторів  на здоров’я населення та його окремих груп.</w:t>
            </w:r>
          </w:p>
        </w:tc>
      </w:tr>
    </w:tbl>
    <w:p w:rsidR="00775393" w:rsidRDefault="00775393" w:rsidP="007269BC">
      <w:pPr>
        <w:suppressAutoHyphens w:val="0"/>
        <w:ind w:left="-567" w:firstLine="567"/>
        <w:jc w:val="both"/>
        <w:rPr>
          <w:sz w:val="28"/>
          <w:szCs w:val="28"/>
        </w:rPr>
      </w:pPr>
    </w:p>
    <w:p w:rsidR="00775393" w:rsidRDefault="00775393" w:rsidP="007269BC">
      <w:pPr>
        <w:suppressAutoHyphens w:val="0"/>
        <w:ind w:left="-567" w:firstLine="567"/>
        <w:jc w:val="both"/>
        <w:rPr>
          <w:sz w:val="28"/>
          <w:szCs w:val="28"/>
        </w:rPr>
      </w:pPr>
    </w:p>
    <w:p w:rsidR="00AF5BCC" w:rsidRDefault="007269BC" w:rsidP="006866E0">
      <w:pPr>
        <w:suppressAutoHyphens w:val="0"/>
        <w:ind w:left="-567" w:firstLine="567"/>
        <w:jc w:val="both"/>
        <w:rPr>
          <w:sz w:val="28"/>
          <w:szCs w:val="28"/>
        </w:rPr>
      </w:pPr>
      <w:r w:rsidRPr="00037EAA">
        <w:rPr>
          <w:sz w:val="28"/>
          <w:szCs w:val="28"/>
        </w:rPr>
        <w:t>У результаті засвоєння навчальної дисципліни здобувач вищої освіти повинен демонструвати такі результати навчання:</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проведення санітарно-гігієнічних та профілактичних заходів охорони праці медичних працівників.</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оцінки професійних ризиків.</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 xml:space="preserve">Здатність до планування профілактичних та протиепідемічних заходів щодо професійних, </w:t>
      </w:r>
      <w:proofErr w:type="spellStart"/>
      <w:r w:rsidRPr="00775393">
        <w:rPr>
          <w:rFonts w:ascii="Times New Roman" w:hAnsi="Times New Roman"/>
          <w:sz w:val="28"/>
          <w:szCs w:val="28"/>
          <w:lang w:eastAsia="ar-SA"/>
        </w:rPr>
        <w:t>виробничо</w:t>
      </w:r>
      <w:proofErr w:type="spellEnd"/>
      <w:r w:rsidRPr="00775393">
        <w:rPr>
          <w:rFonts w:ascii="Times New Roman" w:hAnsi="Times New Roman"/>
          <w:sz w:val="28"/>
          <w:szCs w:val="28"/>
          <w:lang w:eastAsia="ar-SA"/>
        </w:rPr>
        <w:t xml:space="preserve"> обумовлених і </w:t>
      </w:r>
      <w:proofErr w:type="spellStart"/>
      <w:r w:rsidRPr="00775393">
        <w:rPr>
          <w:rFonts w:ascii="Times New Roman" w:hAnsi="Times New Roman"/>
          <w:sz w:val="28"/>
          <w:szCs w:val="28"/>
          <w:lang w:eastAsia="ar-SA"/>
        </w:rPr>
        <w:t>внутрішньолікарняних</w:t>
      </w:r>
      <w:proofErr w:type="spellEnd"/>
      <w:r w:rsidRPr="00775393">
        <w:rPr>
          <w:rFonts w:ascii="Times New Roman" w:hAnsi="Times New Roman"/>
          <w:sz w:val="28"/>
          <w:szCs w:val="28"/>
          <w:lang w:eastAsia="ar-SA"/>
        </w:rPr>
        <w:t xml:space="preserve"> хвороб.</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 xml:space="preserve">Здатність до проведення профілактичних та протиепідемічних заходів щодо професійних, </w:t>
      </w:r>
      <w:proofErr w:type="spellStart"/>
      <w:r w:rsidRPr="00775393">
        <w:rPr>
          <w:rFonts w:ascii="Times New Roman" w:hAnsi="Times New Roman"/>
          <w:sz w:val="28"/>
          <w:szCs w:val="28"/>
          <w:lang w:eastAsia="ar-SA"/>
        </w:rPr>
        <w:t>виробничо</w:t>
      </w:r>
      <w:proofErr w:type="spellEnd"/>
      <w:r w:rsidRPr="00775393">
        <w:rPr>
          <w:rFonts w:ascii="Times New Roman" w:hAnsi="Times New Roman"/>
          <w:sz w:val="28"/>
          <w:szCs w:val="28"/>
          <w:lang w:eastAsia="ar-SA"/>
        </w:rPr>
        <w:t xml:space="preserve"> обумовлених і </w:t>
      </w:r>
      <w:proofErr w:type="spellStart"/>
      <w:r w:rsidRPr="00775393">
        <w:rPr>
          <w:rFonts w:ascii="Times New Roman" w:hAnsi="Times New Roman"/>
          <w:sz w:val="28"/>
          <w:szCs w:val="28"/>
          <w:lang w:eastAsia="ar-SA"/>
        </w:rPr>
        <w:t>внутрішньолікарняних</w:t>
      </w:r>
      <w:proofErr w:type="spellEnd"/>
      <w:r w:rsidRPr="00775393">
        <w:rPr>
          <w:rFonts w:ascii="Times New Roman" w:hAnsi="Times New Roman"/>
          <w:sz w:val="28"/>
          <w:szCs w:val="28"/>
          <w:lang w:eastAsia="ar-SA"/>
        </w:rPr>
        <w:t xml:space="preserve"> хвороб.</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обробки соціальної, економічної та медичної інформації.</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проведення епідеміологічних та медико-статистичних досліджень здоров’я населення.</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оцінювання впливу навколишнього середовища на стан здоров’я населення (індивідуальне, сімейне, популяційне).</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Здатність до оцінки впливу соціально-економічних  та біологічних детермінант на стан здоров’я індивідуума, сім’ї, популяції.</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Дотримуватися здорового способу життя, користуватися прийомами саморегуляції та самоконтролю.</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Усвідомлювати та керуватися у своїй діяльності громадянськими правами, свободами та обов’язками, принципами культури безпеки, підвищувати загальноосвітній культурний рівень.</w:t>
      </w:r>
    </w:p>
    <w:p w:rsidR="00775393" w:rsidRPr="00775393" w:rsidRDefault="00775393" w:rsidP="00775393">
      <w:pPr>
        <w:pStyle w:val="a9"/>
        <w:numPr>
          <w:ilvl w:val="0"/>
          <w:numId w:val="22"/>
        </w:numPr>
        <w:tabs>
          <w:tab w:val="left" w:pos="993"/>
        </w:tabs>
        <w:spacing w:after="0" w:line="240" w:lineRule="auto"/>
        <w:ind w:left="0" w:firstLine="709"/>
        <w:jc w:val="both"/>
        <w:rPr>
          <w:rFonts w:ascii="Times New Roman" w:hAnsi="Times New Roman"/>
          <w:sz w:val="28"/>
          <w:szCs w:val="28"/>
          <w:lang w:eastAsia="ar-SA"/>
        </w:rPr>
      </w:pPr>
      <w:r w:rsidRPr="00775393">
        <w:rPr>
          <w:rFonts w:ascii="Times New Roman" w:hAnsi="Times New Roman"/>
          <w:sz w:val="28"/>
          <w:szCs w:val="28"/>
          <w:lang w:eastAsia="ar-SA"/>
        </w:rPr>
        <w:t>Організовувати необхідний рівень індивідуальної безпеки (власної та осіб, про яких піклується) у разі виникнення типових небезпечних ситуацій в індивідуальному полі діяльності.</w:t>
      </w:r>
    </w:p>
    <w:p w:rsidR="00DD7471" w:rsidRPr="00DD7471" w:rsidRDefault="00DD7471" w:rsidP="00DD7471">
      <w:pPr>
        <w:suppressAutoHyphens w:val="0"/>
        <w:jc w:val="both"/>
        <w:rPr>
          <w:sz w:val="28"/>
          <w:szCs w:val="28"/>
        </w:rPr>
      </w:pPr>
    </w:p>
    <w:p w:rsidR="00B11A6A" w:rsidRPr="00037EAA" w:rsidRDefault="00AF5BCC" w:rsidP="00B11A6A">
      <w:pPr>
        <w:tabs>
          <w:tab w:val="left" w:pos="0"/>
        </w:tabs>
        <w:ind w:firstLine="709"/>
        <w:jc w:val="center"/>
        <w:rPr>
          <w:b/>
          <w:bCs/>
          <w:sz w:val="28"/>
          <w:szCs w:val="28"/>
        </w:rPr>
      </w:pPr>
      <w:r>
        <w:rPr>
          <w:b/>
          <w:bCs/>
          <w:sz w:val="28"/>
          <w:szCs w:val="28"/>
        </w:rPr>
        <w:t>3</w:t>
      </w:r>
      <w:r w:rsidR="00B11A6A" w:rsidRPr="00037EAA">
        <w:rPr>
          <w:b/>
          <w:bCs/>
          <w:sz w:val="28"/>
          <w:szCs w:val="28"/>
        </w:rPr>
        <w:t>. Інформаційний обсяг</w:t>
      </w:r>
      <w:r w:rsidR="00B11A6A" w:rsidRPr="00037EAA">
        <w:rPr>
          <w:sz w:val="28"/>
          <w:szCs w:val="28"/>
        </w:rPr>
        <w:t xml:space="preserve"> </w:t>
      </w:r>
      <w:r w:rsidR="00B11A6A" w:rsidRPr="00037EAA">
        <w:rPr>
          <w:b/>
          <w:sz w:val="28"/>
          <w:szCs w:val="28"/>
        </w:rPr>
        <w:t>навчальної</w:t>
      </w:r>
      <w:r w:rsidR="00B11A6A" w:rsidRPr="00037EAA">
        <w:rPr>
          <w:b/>
          <w:bCs/>
          <w:sz w:val="28"/>
          <w:szCs w:val="28"/>
        </w:rPr>
        <w:t xml:space="preserve"> дисципліни</w:t>
      </w:r>
    </w:p>
    <w:p w:rsidR="00775393" w:rsidRPr="00B56A12" w:rsidRDefault="00775393" w:rsidP="00775393">
      <w:pPr>
        <w:ind w:firstLine="709"/>
        <w:jc w:val="both"/>
        <w:rPr>
          <w:sz w:val="28"/>
          <w:szCs w:val="28"/>
        </w:rPr>
      </w:pPr>
      <w:r w:rsidRPr="00B56A12">
        <w:rPr>
          <w:sz w:val="28"/>
          <w:szCs w:val="28"/>
        </w:rPr>
        <w:t xml:space="preserve">На вивчення навчальної дисципліни відводиться </w:t>
      </w:r>
      <w:r w:rsidRPr="00D46707">
        <w:rPr>
          <w:sz w:val="28"/>
          <w:szCs w:val="28"/>
          <w:u w:val="single"/>
        </w:rPr>
        <w:t>90</w:t>
      </w:r>
      <w:r w:rsidRPr="00B56A12">
        <w:rPr>
          <w:sz w:val="28"/>
          <w:szCs w:val="28"/>
        </w:rPr>
        <w:t xml:space="preserve"> годин, </w:t>
      </w:r>
      <w:r w:rsidRPr="00D46707">
        <w:rPr>
          <w:sz w:val="28"/>
          <w:szCs w:val="28"/>
          <w:u w:val="single"/>
        </w:rPr>
        <w:t>3,0</w:t>
      </w:r>
      <w:r w:rsidRPr="00B56A12">
        <w:rPr>
          <w:sz w:val="28"/>
          <w:szCs w:val="28"/>
        </w:rPr>
        <w:t xml:space="preserve"> кредити ЄКТС.</w:t>
      </w:r>
    </w:p>
    <w:p w:rsidR="002F676A" w:rsidRPr="00037EAA" w:rsidRDefault="002F676A" w:rsidP="007269BC">
      <w:pPr>
        <w:ind w:left="-567" w:firstLine="540"/>
        <w:jc w:val="both"/>
      </w:pPr>
    </w:p>
    <w:p w:rsidR="00775393" w:rsidRDefault="00B11A6A" w:rsidP="00775393">
      <w:pPr>
        <w:pStyle w:val="23"/>
        <w:spacing w:after="0" w:line="240" w:lineRule="auto"/>
        <w:ind w:left="-567" w:firstLine="567"/>
        <w:jc w:val="both"/>
        <w:rPr>
          <w:b/>
          <w:sz w:val="28"/>
          <w:szCs w:val="28"/>
        </w:rPr>
      </w:pPr>
      <w:r w:rsidRPr="00037EAA">
        <w:rPr>
          <w:b/>
          <w:sz w:val="28"/>
          <w:szCs w:val="28"/>
        </w:rPr>
        <w:t xml:space="preserve">РОЗДІЛ I. </w:t>
      </w:r>
      <w:r w:rsidR="00775393" w:rsidRPr="00B56A12">
        <w:rPr>
          <w:b/>
          <w:bCs/>
          <w:iCs/>
          <w:sz w:val="28"/>
          <w:szCs w:val="28"/>
        </w:rPr>
        <w:t>Загальні питання охорони праці</w:t>
      </w:r>
      <w:r w:rsidR="00775393" w:rsidRPr="00037EAA">
        <w:rPr>
          <w:b/>
          <w:sz w:val="28"/>
          <w:szCs w:val="28"/>
        </w:rPr>
        <w:t xml:space="preserve"> </w:t>
      </w:r>
    </w:p>
    <w:p w:rsidR="00775393" w:rsidRDefault="00775393" w:rsidP="00775393">
      <w:pPr>
        <w:pStyle w:val="23"/>
        <w:spacing w:after="0" w:line="240" w:lineRule="auto"/>
        <w:ind w:left="-567" w:firstLine="567"/>
        <w:jc w:val="both"/>
        <w:rPr>
          <w:b/>
          <w:sz w:val="28"/>
          <w:szCs w:val="28"/>
        </w:rPr>
      </w:pPr>
    </w:p>
    <w:p w:rsidR="00775393" w:rsidRDefault="00B11A6A" w:rsidP="00775393">
      <w:pPr>
        <w:pStyle w:val="23"/>
        <w:spacing w:after="0" w:line="240" w:lineRule="auto"/>
        <w:ind w:left="-567" w:firstLine="567"/>
        <w:jc w:val="both"/>
        <w:rPr>
          <w:b/>
          <w:bCs/>
          <w:i/>
          <w:iCs/>
          <w:sz w:val="28"/>
          <w:szCs w:val="28"/>
          <w:lang w:eastAsia="en-US"/>
        </w:rPr>
      </w:pPr>
      <w:r w:rsidRPr="00037EAA">
        <w:rPr>
          <w:b/>
          <w:sz w:val="28"/>
          <w:szCs w:val="28"/>
        </w:rPr>
        <w:t xml:space="preserve">Тема 1. </w:t>
      </w:r>
      <w:r w:rsidR="00775393" w:rsidRPr="001A6562">
        <w:rPr>
          <w:b/>
          <w:bCs/>
          <w:iCs/>
          <w:sz w:val="28"/>
          <w:szCs w:val="28"/>
          <w:lang w:eastAsia="en-US"/>
        </w:rPr>
        <w:t>Правові та організаційні основи охорони праці</w:t>
      </w:r>
    </w:p>
    <w:p w:rsidR="00775393" w:rsidRPr="00B56A12" w:rsidRDefault="00775393" w:rsidP="00F32131">
      <w:pPr>
        <w:pStyle w:val="23"/>
        <w:spacing w:after="0" w:line="240" w:lineRule="auto"/>
        <w:ind w:left="-567" w:firstLine="567"/>
        <w:jc w:val="both"/>
        <w:rPr>
          <w:bCs/>
          <w:iCs/>
          <w:sz w:val="28"/>
          <w:szCs w:val="22"/>
          <w:lang w:eastAsia="en-US"/>
        </w:rPr>
      </w:pPr>
      <w:r w:rsidRPr="00B56A12">
        <w:rPr>
          <w:sz w:val="28"/>
          <w:szCs w:val="22"/>
          <w:lang w:eastAsia="en-US"/>
        </w:rPr>
        <w:t>Основні терміни та визначення в галузі охорони праці: охорона праці, умови праці, шкідливий виробничий фактор, небезпечний виробничий фактор, безпечні умови праці, робоче місце, техніка безпеки тощо.</w:t>
      </w:r>
      <w:r>
        <w:rPr>
          <w:sz w:val="28"/>
          <w:szCs w:val="22"/>
          <w:lang w:eastAsia="en-US"/>
        </w:rPr>
        <w:t xml:space="preserve"> </w:t>
      </w:r>
      <w:r w:rsidRPr="00B56A12">
        <w:rPr>
          <w:sz w:val="28"/>
          <w:szCs w:val="22"/>
          <w:lang w:eastAsia="en-US"/>
        </w:rPr>
        <w:t>Суб’єкти і об’єкти охорони праці.</w:t>
      </w:r>
      <w:r>
        <w:rPr>
          <w:sz w:val="28"/>
          <w:szCs w:val="22"/>
          <w:lang w:eastAsia="en-US"/>
        </w:rPr>
        <w:t xml:space="preserve"> </w:t>
      </w:r>
      <w:r w:rsidRPr="00B56A12">
        <w:rPr>
          <w:sz w:val="28"/>
          <w:szCs w:val="22"/>
          <w:lang w:eastAsia="en-US"/>
        </w:rPr>
        <w:t>Сучасний стан охорони праці в Україні та за кордоном.</w:t>
      </w:r>
      <w:r>
        <w:rPr>
          <w:sz w:val="28"/>
          <w:szCs w:val="22"/>
          <w:lang w:eastAsia="en-US"/>
        </w:rPr>
        <w:t xml:space="preserve"> </w:t>
      </w:r>
      <w:r w:rsidRPr="00B56A12">
        <w:rPr>
          <w:bCs/>
          <w:sz w:val="28"/>
          <w:szCs w:val="22"/>
          <w:lang w:eastAsia="en-US"/>
        </w:rPr>
        <w:t>Загальні питання охорони праці</w:t>
      </w:r>
      <w:r w:rsidRPr="00B56A12">
        <w:rPr>
          <w:bCs/>
          <w:iCs/>
          <w:sz w:val="28"/>
          <w:szCs w:val="22"/>
          <w:lang w:eastAsia="en-US"/>
        </w:rPr>
        <w:t xml:space="preserve"> в медицині.</w:t>
      </w:r>
      <w:r>
        <w:rPr>
          <w:bCs/>
          <w:iCs/>
          <w:sz w:val="28"/>
          <w:szCs w:val="22"/>
          <w:lang w:eastAsia="en-US"/>
        </w:rPr>
        <w:t xml:space="preserve"> </w:t>
      </w:r>
      <w:r w:rsidRPr="00B56A12">
        <w:rPr>
          <w:bCs/>
          <w:sz w:val="28"/>
          <w:szCs w:val="22"/>
          <w:lang w:eastAsia="en-US"/>
        </w:rPr>
        <w:t>Правові основи охорони праці (</w:t>
      </w:r>
      <w:r w:rsidRPr="00B56A12">
        <w:rPr>
          <w:sz w:val="28"/>
          <w:szCs w:val="22"/>
          <w:lang w:eastAsia="en-US"/>
        </w:rPr>
        <w:t xml:space="preserve">Конституція України, </w:t>
      </w:r>
      <w:r w:rsidRPr="00B56A12">
        <w:rPr>
          <w:sz w:val="28"/>
          <w:szCs w:val="22"/>
          <w:lang w:eastAsia="en-US"/>
        </w:rPr>
        <w:lastRenderedPageBreak/>
        <w:t>Кодекс законів про працю, Закон України “Про охорону праці” тощо).</w:t>
      </w:r>
      <w:r>
        <w:rPr>
          <w:sz w:val="28"/>
          <w:szCs w:val="22"/>
          <w:lang w:eastAsia="en-US"/>
        </w:rPr>
        <w:t xml:space="preserve"> </w:t>
      </w:r>
      <w:r w:rsidRPr="00B56A12">
        <w:rPr>
          <w:sz w:val="28"/>
          <w:szCs w:val="22"/>
          <w:lang w:eastAsia="en-US"/>
        </w:rPr>
        <w:t>Нормативно-правові акти з охорони праці (НПАОП): визначення, основні вимоги та ознаки. Структура НПАОП. Реєстр НПАОП.</w:t>
      </w:r>
      <w:r>
        <w:rPr>
          <w:sz w:val="28"/>
          <w:szCs w:val="22"/>
          <w:lang w:eastAsia="en-US"/>
        </w:rPr>
        <w:t xml:space="preserve"> </w:t>
      </w:r>
      <w:r w:rsidRPr="00B56A12">
        <w:rPr>
          <w:sz w:val="28"/>
          <w:szCs w:val="22"/>
          <w:lang w:eastAsia="en-US"/>
        </w:rPr>
        <w:t>Національні стандарти України з охорони праці. Система стандартів безпеки праці (ССБП). Санітарні, будівельні норми, інші загальнодержавні документи з охорони праці.</w:t>
      </w:r>
      <w:r>
        <w:rPr>
          <w:sz w:val="28"/>
          <w:szCs w:val="22"/>
          <w:lang w:eastAsia="en-US"/>
        </w:rPr>
        <w:t xml:space="preserve"> </w:t>
      </w:r>
      <w:r w:rsidRPr="00B56A12">
        <w:rPr>
          <w:sz w:val="28"/>
          <w:szCs w:val="22"/>
          <w:lang w:eastAsia="en-US"/>
        </w:rPr>
        <w:t>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w:t>
      </w:r>
      <w:r>
        <w:rPr>
          <w:sz w:val="28"/>
          <w:szCs w:val="22"/>
          <w:lang w:eastAsia="en-US"/>
        </w:rPr>
        <w:t xml:space="preserve"> </w:t>
      </w:r>
      <w:r w:rsidRPr="00B56A12">
        <w:rPr>
          <w:sz w:val="28"/>
          <w:szCs w:val="22"/>
          <w:lang w:eastAsia="en-US"/>
        </w:rPr>
        <w:t>Відповідальність посадових осіб і працівників за порушення законодавства про охорону праці.</w:t>
      </w:r>
      <w:r>
        <w:rPr>
          <w:sz w:val="28"/>
          <w:szCs w:val="22"/>
          <w:lang w:eastAsia="en-US"/>
        </w:rPr>
        <w:t xml:space="preserve"> </w:t>
      </w:r>
      <w:r w:rsidRPr="00B56A12">
        <w:rPr>
          <w:bCs/>
          <w:sz w:val="28"/>
          <w:szCs w:val="22"/>
          <w:lang w:eastAsia="en-US"/>
        </w:rPr>
        <w:t>Соціальне партнерство як принцип законодавчого та нормативно-правового забезпечення охорони праці. Соціальний діалог в Європейському Союзі.</w:t>
      </w:r>
      <w:r>
        <w:rPr>
          <w:bCs/>
          <w:sz w:val="28"/>
          <w:szCs w:val="22"/>
          <w:lang w:eastAsia="en-US"/>
        </w:rPr>
        <w:t xml:space="preserve"> </w:t>
      </w:r>
      <w:r w:rsidRPr="00B56A12">
        <w:rPr>
          <w:bCs/>
          <w:sz w:val="28"/>
          <w:szCs w:val="22"/>
          <w:lang w:eastAsia="en-US"/>
        </w:rPr>
        <w:t>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Законодавча основа Євросоюзу з питань охорони праці. Директиви ЄС з охорони праці. Рамкова директива 89/391/ЄС “Про введення заходів, що сприяють поліпшенню безпеки та гігієни праці працівників”.</w:t>
      </w:r>
    </w:p>
    <w:p w:rsidR="00B11A6A" w:rsidRDefault="00B11A6A" w:rsidP="00F32131">
      <w:pPr>
        <w:ind w:left="-567" w:right="-1" w:firstLine="567"/>
        <w:jc w:val="both"/>
        <w:rPr>
          <w:i/>
          <w:sz w:val="28"/>
          <w:szCs w:val="28"/>
        </w:rPr>
      </w:pPr>
    </w:p>
    <w:p w:rsidR="00F32131" w:rsidRPr="00F32131" w:rsidRDefault="00B11A6A" w:rsidP="00F32131">
      <w:pPr>
        <w:ind w:left="-567" w:firstLine="567"/>
        <w:rPr>
          <w:sz w:val="20"/>
          <w:lang w:eastAsia="zh-CN"/>
        </w:rPr>
      </w:pPr>
      <w:r w:rsidRPr="00F32131">
        <w:rPr>
          <w:b/>
          <w:sz w:val="28"/>
          <w:szCs w:val="28"/>
        </w:rPr>
        <w:t xml:space="preserve">Тема 2. </w:t>
      </w:r>
      <w:r w:rsidR="00F32131" w:rsidRPr="00F32131">
        <w:rPr>
          <w:sz w:val="20"/>
          <w:lang w:eastAsia="zh-CN"/>
        </w:rPr>
        <w:t xml:space="preserve"> </w:t>
      </w:r>
      <w:r w:rsidR="00F32131" w:rsidRPr="00F32131">
        <w:rPr>
          <w:b/>
          <w:bCs/>
          <w:i/>
          <w:iCs/>
          <w:sz w:val="28"/>
          <w:szCs w:val="28"/>
          <w:lang w:eastAsia="en-US"/>
        </w:rPr>
        <w:t>Організація охорони праці в медичних установах та закладах вищої медичної освіти.</w:t>
      </w:r>
    </w:p>
    <w:p w:rsidR="00F32131" w:rsidRPr="00584528" w:rsidRDefault="00F32131" w:rsidP="00F32131">
      <w:pPr>
        <w:ind w:left="-567" w:firstLine="567"/>
        <w:jc w:val="both"/>
        <w:rPr>
          <w:kern w:val="2"/>
          <w:sz w:val="21"/>
          <w:szCs w:val="21"/>
          <w:lang w:eastAsia="zh-CN"/>
        </w:rPr>
      </w:pPr>
      <w:r w:rsidRPr="00F32131">
        <w:rPr>
          <w:bCs/>
          <w:sz w:val="28"/>
          <w:szCs w:val="22"/>
          <w:lang w:eastAsia="en-US"/>
        </w:rPr>
        <w:t>Елементи системи управління охороною праці, міжнародний стандарт OHSAS 18001:2007.</w:t>
      </w:r>
      <w:r w:rsidRPr="00F32131">
        <w:rPr>
          <w:bCs/>
          <w:sz w:val="28"/>
          <w:lang w:eastAsia="en-US"/>
        </w:rPr>
        <w:t xml:space="preserve"> </w:t>
      </w:r>
      <w:r w:rsidRPr="00F32131">
        <w:rPr>
          <w:bCs/>
          <w:sz w:val="28"/>
          <w:szCs w:val="22"/>
          <w:lang w:eastAsia="en-US"/>
        </w:rPr>
        <w:t>Трудові норми Міжнародної організації праці. Конвенції та Рекомендації МОП. Основні Конвенції МОП в галузі охорони праці.</w:t>
      </w:r>
      <w:r w:rsidRPr="00F32131">
        <w:rPr>
          <w:bCs/>
          <w:sz w:val="28"/>
          <w:lang w:eastAsia="en-US"/>
        </w:rPr>
        <w:t xml:space="preserve"> </w:t>
      </w:r>
      <w:r w:rsidRPr="00F32131">
        <w:rPr>
          <w:bCs/>
          <w:sz w:val="28"/>
          <w:szCs w:val="22"/>
          <w:lang w:eastAsia="en-US"/>
        </w:rPr>
        <w:t>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організація праці. Європейський Союз.</w:t>
      </w:r>
      <w:r w:rsidRPr="00F32131">
        <w:rPr>
          <w:bCs/>
          <w:sz w:val="28"/>
          <w:lang w:eastAsia="en-US"/>
        </w:rPr>
        <w:t xml:space="preserve"> </w:t>
      </w:r>
      <w:r w:rsidRPr="00F32131">
        <w:rPr>
          <w:bCs/>
          <w:sz w:val="28"/>
          <w:szCs w:val="22"/>
          <w:lang w:eastAsia="en-US"/>
        </w:rPr>
        <w:t>Охорона праці як невід’ємна складова соціальної відповідальності.</w:t>
      </w:r>
      <w:r w:rsidRPr="00F32131">
        <w:rPr>
          <w:bCs/>
          <w:sz w:val="28"/>
          <w:lang w:eastAsia="en-US"/>
        </w:rPr>
        <w:t xml:space="preserve"> </w:t>
      </w:r>
      <w:r w:rsidRPr="00F32131">
        <w:rPr>
          <w:bCs/>
          <w:sz w:val="28"/>
          <w:szCs w:val="22"/>
          <w:lang w:eastAsia="en-US"/>
        </w:rPr>
        <w:t>Державне управління охороною праці, державний нагляд і громадський контроль за охороною праці в Україні. Органи державного нагляду за охороною праці, їх основні повноваження і права. Громадський контроль за дотриманням законодавства</w:t>
      </w:r>
      <w:r w:rsidRPr="00F32131">
        <w:rPr>
          <w:sz w:val="28"/>
          <w:szCs w:val="22"/>
          <w:lang w:eastAsia="en-US"/>
        </w:rPr>
        <w:t xml:space="preserve"> про охорону праці.</w:t>
      </w:r>
      <w:r w:rsidRPr="00F32131">
        <w:rPr>
          <w:sz w:val="28"/>
          <w:lang w:eastAsia="en-US"/>
        </w:rPr>
        <w:t xml:space="preserve"> </w:t>
      </w:r>
      <w:r w:rsidRPr="00F32131">
        <w:rPr>
          <w:bCs/>
          <w:sz w:val="28"/>
          <w:szCs w:val="28"/>
          <w:lang w:eastAsia="en-US"/>
        </w:rPr>
        <w:t xml:space="preserve">Державна служба України з питань праці, її структура та функції. </w:t>
      </w:r>
      <w:proofErr w:type="spellStart"/>
      <w:r w:rsidRPr="00F32131">
        <w:rPr>
          <w:bCs/>
          <w:sz w:val="28"/>
          <w:szCs w:val="28"/>
          <w:lang w:eastAsia="en-US"/>
        </w:rPr>
        <w:t>Ризикоорієнтований</w:t>
      </w:r>
      <w:proofErr w:type="spellEnd"/>
      <w:r w:rsidRPr="00F32131">
        <w:rPr>
          <w:bCs/>
          <w:sz w:val="28"/>
          <w:szCs w:val="28"/>
          <w:lang w:eastAsia="en-US"/>
        </w:rPr>
        <w:t xml:space="preserve"> підхід в оцінці потенційної та реальної небезпеки шкідливого впливу чинників виробничого середовища на здоров’я людини. Виявлення, оцінка та зменшення ризиків небезпечних подій, управління якістю та формування культури безпеки. </w:t>
      </w:r>
      <w:r w:rsidRPr="00F32131">
        <w:rPr>
          <w:bCs/>
          <w:iCs/>
          <w:sz w:val="28"/>
          <w:szCs w:val="28"/>
          <w:lang w:eastAsia="en-US"/>
        </w:rPr>
        <w:t>Колективний та трудовий договори як відображення законодавства з охорони праці</w:t>
      </w:r>
      <w:r w:rsidRPr="00F32131">
        <w:rPr>
          <w:bCs/>
          <w:sz w:val="28"/>
          <w:szCs w:val="28"/>
          <w:lang w:eastAsia="en-US"/>
        </w:rPr>
        <w:t xml:space="preserve">. Закон України “Про колективні договори та угоди” та його зміст. Наказ Міністерства праці та соціальної політики України “Про затвердження форми трудового договору між працівниками і фізичною особою”. Укладання трудової угоди за специфікою видів робіт та особливостями функціональних обов’язків. Регулювання питань охорони праці у колективному договорі. Прийняття на роботу за контрактом. </w:t>
      </w:r>
      <w:r w:rsidRPr="00F32131">
        <w:rPr>
          <w:bCs/>
          <w:sz w:val="28"/>
          <w:szCs w:val="22"/>
          <w:lang w:eastAsia="en-US"/>
        </w:rPr>
        <w:t>Відповідальність посадових осіб і працівників за порушення законодавства щодо охорони праці.</w:t>
      </w:r>
      <w:r w:rsidRPr="00F32131">
        <w:rPr>
          <w:bCs/>
          <w:sz w:val="28"/>
          <w:lang w:eastAsia="en-US"/>
        </w:rPr>
        <w:t xml:space="preserve"> </w:t>
      </w:r>
      <w:r w:rsidRPr="00F32131">
        <w:rPr>
          <w:bCs/>
          <w:sz w:val="28"/>
          <w:szCs w:val="28"/>
          <w:lang w:eastAsia="en-US"/>
        </w:rPr>
        <w:t xml:space="preserve">Галузеві програми поліпшення стану безпеки, гігієни праці та виробничого середовища. Положення про організацію системи управління охороною праці в галузі. Наказ МОЗ №268 від 30.09.94 «Про службу охорони праці системи Міністерства охорони здоров’я». Структура, основні функції і завдання управління охороною праці в медичних </w:t>
      </w:r>
      <w:r w:rsidRPr="00F32131">
        <w:rPr>
          <w:bCs/>
          <w:sz w:val="28"/>
          <w:szCs w:val="28"/>
          <w:lang w:eastAsia="en-US"/>
        </w:rPr>
        <w:lastRenderedPageBreak/>
        <w:t>установах. Служба охорони праці лікувально-профілактичного закладу (ЛПЗ), її структура, чисельність, основні завдання і функції. Права і обов’язки працівників служби охорони праці. Комісія з питань охорони праці в медичних установах, основні завдання та права. Кабінети промислової безпеки та охорони праці, основні завдання та напрямки роботи. Планування заходів з охорони праці. Виявлення, оцінка та зменшення ризиків небезпечних подій, управління якістю і культура безпеки. Облік і аналіз показників охорони праці. Плани локалізації і ліквідації аварійних ситуацій й аварій. Принципи організації, види навчання та перевірка знань з питань охорони праці. Інструктажі з питань охорони праці, їх види. Стимулювання охорони праці. Соціально-економічний ефект охорони праці медичних працівників. Наказ МОЗ України №1669 від 26.12.2017 р.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F32131" w:rsidRDefault="00F32131" w:rsidP="00F32131">
      <w:pPr>
        <w:pStyle w:val="a9"/>
        <w:tabs>
          <w:tab w:val="left" w:pos="851"/>
        </w:tabs>
        <w:spacing w:after="0" w:line="240" w:lineRule="auto"/>
        <w:ind w:left="-567"/>
        <w:jc w:val="both"/>
        <w:rPr>
          <w:b/>
          <w:sz w:val="28"/>
          <w:szCs w:val="28"/>
        </w:rPr>
      </w:pPr>
    </w:p>
    <w:p w:rsidR="00F32131" w:rsidRPr="00F32131" w:rsidRDefault="00B11A6A" w:rsidP="00F32131">
      <w:pPr>
        <w:pStyle w:val="34"/>
        <w:ind w:left="-709" w:firstLine="709"/>
        <w:rPr>
          <w:b/>
          <w:i/>
          <w:kern w:val="2"/>
          <w:sz w:val="28"/>
          <w:szCs w:val="28"/>
          <w:lang w:val="uk-UA"/>
        </w:rPr>
      </w:pPr>
      <w:r w:rsidRPr="00037EAA">
        <w:rPr>
          <w:b/>
          <w:sz w:val="28"/>
          <w:szCs w:val="28"/>
        </w:rPr>
        <w:t xml:space="preserve">Тема 3. </w:t>
      </w:r>
      <w:r w:rsidR="00F32131" w:rsidRPr="00F32131">
        <w:rPr>
          <w:b/>
          <w:i/>
          <w:kern w:val="2"/>
          <w:sz w:val="28"/>
          <w:szCs w:val="28"/>
          <w:lang w:val="uk-UA"/>
        </w:rPr>
        <w:t>Гігієна та фізіологія праці, значення для створення безпечних умов праці.</w:t>
      </w:r>
    </w:p>
    <w:p w:rsidR="00A2434F" w:rsidRPr="00A2434F" w:rsidRDefault="005054FC" w:rsidP="00A2434F">
      <w:pPr>
        <w:pStyle w:val="a9"/>
        <w:tabs>
          <w:tab w:val="left" w:pos="851"/>
        </w:tabs>
        <w:spacing w:after="0" w:line="240" w:lineRule="auto"/>
        <w:ind w:left="-567" w:firstLine="567"/>
        <w:jc w:val="both"/>
        <w:rPr>
          <w:rFonts w:ascii="Times New Roman" w:hAnsi="Times New Roman"/>
          <w:bCs/>
          <w:sz w:val="28"/>
          <w:szCs w:val="28"/>
          <w:lang w:eastAsia="en-US"/>
        </w:rPr>
      </w:pPr>
      <w:r w:rsidRPr="005054FC">
        <w:rPr>
          <w:rFonts w:ascii="Times New Roman" w:hAnsi="Times New Roman"/>
          <w:bCs/>
          <w:sz w:val="28"/>
          <w:szCs w:val="28"/>
          <w:lang w:eastAsia="en-US"/>
        </w:rPr>
        <w:t>Гігієна та фізіологія праці – визначення, мета, задачі, методи досліджень.</w:t>
      </w:r>
      <w:r>
        <w:rPr>
          <w:rFonts w:ascii="Times New Roman" w:hAnsi="Times New Roman"/>
          <w:bCs/>
          <w:sz w:val="28"/>
          <w:szCs w:val="28"/>
          <w:lang w:eastAsia="en-US"/>
        </w:rPr>
        <w:t xml:space="preserve"> </w:t>
      </w:r>
      <w:r w:rsidRPr="005054FC">
        <w:rPr>
          <w:rFonts w:ascii="Times New Roman" w:hAnsi="Times New Roman"/>
          <w:bCs/>
          <w:sz w:val="28"/>
          <w:szCs w:val="28"/>
          <w:lang w:eastAsia="en-US"/>
        </w:rPr>
        <w:t>Класифікація небезпечних і шкідливих виробничих чинників.</w:t>
      </w:r>
      <w:r>
        <w:rPr>
          <w:rFonts w:ascii="Times New Roman" w:hAnsi="Times New Roman"/>
          <w:bCs/>
          <w:sz w:val="28"/>
          <w:szCs w:val="28"/>
          <w:lang w:eastAsia="en-US"/>
        </w:rPr>
        <w:t xml:space="preserve"> </w:t>
      </w:r>
      <w:r w:rsidRPr="005054FC">
        <w:rPr>
          <w:rFonts w:ascii="Times New Roman" w:hAnsi="Times New Roman"/>
          <w:bCs/>
          <w:sz w:val="28"/>
          <w:szCs w:val="28"/>
          <w:lang w:eastAsia="en-US"/>
        </w:rPr>
        <w:t>Основні фізіологічні ознаки фізичної та розумової праці. Фізіологічні зміни, що відбуваються в органах і системах організму людини при виконанні праці.</w:t>
      </w:r>
      <w:r>
        <w:rPr>
          <w:rFonts w:ascii="Times New Roman" w:hAnsi="Times New Roman"/>
          <w:bCs/>
          <w:sz w:val="28"/>
          <w:szCs w:val="28"/>
          <w:lang w:eastAsia="en-US"/>
        </w:rPr>
        <w:t xml:space="preserve"> </w:t>
      </w:r>
      <w:r w:rsidRPr="005054FC">
        <w:rPr>
          <w:rFonts w:ascii="Times New Roman" w:hAnsi="Times New Roman"/>
          <w:bCs/>
          <w:sz w:val="28"/>
          <w:szCs w:val="28"/>
          <w:lang w:eastAsia="en-US"/>
        </w:rPr>
        <w:t>Працездатність людини, динаміка і причини її зміни протягом робочого дня.</w:t>
      </w:r>
      <w:r>
        <w:rPr>
          <w:rFonts w:ascii="Times New Roman" w:hAnsi="Times New Roman"/>
          <w:bCs/>
          <w:sz w:val="28"/>
          <w:szCs w:val="28"/>
          <w:lang w:eastAsia="en-US"/>
        </w:rPr>
        <w:t xml:space="preserve"> </w:t>
      </w:r>
      <w:r w:rsidRPr="005054FC">
        <w:rPr>
          <w:rFonts w:ascii="Times New Roman" w:hAnsi="Times New Roman"/>
          <w:bCs/>
          <w:sz w:val="28"/>
          <w:szCs w:val="28"/>
          <w:lang w:eastAsia="en-US"/>
        </w:rPr>
        <w:t>Фізіологічна суть втоми, існуючі теорії і сучасне розуміння механізму її виникнення.</w:t>
      </w:r>
      <w:r>
        <w:rPr>
          <w:rFonts w:ascii="Times New Roman" w:hAnsi="Times New Roman"/>
          <w:bCs/>
          <w:sz w:val="28"/>
          <w:szCs w:val="28"/>
          <w:lang w:eastAsia="en-US"/>
        </w:rPr>
        <w:t xml:space="preserve"> </w:t>
      </w:r>
      <w:r w:rsidRPr="005054FC">
        <w:rPr>
          <w:rFonts w:ascii="Times New Roman" w:hAnsi="Times New Roman"/>
          <w:bCs/>
          <w:sz w:val="28"/>
          <w:szCs w:val="28"/>
          <w:lang w:eastAsia="en-US"/>
        </w:rPr>
        <w:t>Шляхи попередження розвитку втоми. Методика розробки раціональних режимів праці та відпочинку.</w:t>
      </w:r>
      <w:r>
        <w:rPr>
          <w:rFonts w:ascii="Times New Roman" w:hAnsi="Times New Roman"/>
          <w:bCs/>
          <w:sz w:val="28"/>
          <w:szCs w:val="28"/>
          <w:lang w:eastAsia="en-US"/>
        </w:rPr>
        <w:t xml:space="preserve"> </w:t>
      </w:r>
      <w:r w:rsidR="00A2434F" w:rsidRPr="00A2434F">
        <w:rPr>
          <w:rFonts w:ascii="Times New Roman" w:hAnsi="Times New Roman"/>
          <w:bCs/>
          <w:sz w:val="28"/>
          <w:szCs w:val="28"/>
          <w:lang w:eastAsia="en-US"/>
        </w:rPr>
        <w:t>Оцінка важкості та напруженості праці згідно з чинним законодавством України з метою розроблення заходів з профілактичних заходів. Оцінювання рівнів фізіологічних змін в організмі при фізичній та розумовій праці. Розробка раціональних режимів праці та відпочинку. Основи санітарного та трудового законодавства України в галузі гігієни праці.</w:t>
      </w:r>
    </w:p>
    <w:p w:rsidR="005054FC" w:rsidRDefault="005054FC" w:rsidP="005054FC">
      <w:pPr>
        <w:pStyle w:val="a9"/>
        <w:tabs>
          <w:tab w:val="left" w:pos="851"/>
        </w:tabs>
        <w:spacing w:after="0" w:line="240" w:lineRule="auto"/>
        <w:ind w:left="360"/>
        <w:jc w:val="both"/>
        <w:rPr>
          <w:rFonts w:ascii="Times New Roman" w:hAnsi="Times New Roman"/>
          <w:bCs/>
          <w:sz w:val="28"/>
          <w:szCs w:val="28"/>
          <w:lang w:eastAsia="en-US"/>
        </w:rPr>
      </w:pPr>
    </w:p>
    <w:p w:rsidR="00491965" w:rsidRDefault="00491965" w:rsidP="00B11A6A">
      <w:pPr>
        <w:ind w:left="-567" w:right="-1" w:firstLine="567"/>
        <w:jc w:val="both"/>
        <w:rPr>
          <w:sz w:val="28"/>
          <w:szCs w:val="28"/>
        </w:rPr>
      </w:pPr>
      <w:r w:rsidRPr="00B56A12">
        <w:rPr>
          <w:b/>
          <w:bCs/>
          <w:iCs/>
          <w:sz w:val="28"/>
          <w:szCs w:val="28"/>
        </w:rPr>
        <w:t xml:space="preserve">РОЗДІЛ ДИСЦИПЛІНИ </w:t>
      </w:r>
      <w:r>
        <w:rPr>
          <w:b/>
          <w:bCs/>
          <w:iCs/>
          <w:sz w:val="28"/>
          <w:szCs w:val="28"/>
        </w:rPr>
        <w:t>ІІ</w:t>
      </w:r>
      <w:r w:rsidRPr="00B56A12">
        <w:rPr>
          <w:b/>
          <w:bCs/>
          <w:iCs/>
          <w:sz w:val="28"/>
          <w:szCs w:val="28"/>
        </w:rPr>
        <w:t>. Особливості умов праці в медичній галузі</w:t>
      </w:r>
      <w:r w:rsidRPr="00037EAA">
        <w:rPr>
          <w:sz w:val="28"/>
          <w:szCs w:val="28"/>
        </w:rPr>
        <w:t xml:space="preserve"> </w:t>
      </w:r>
    </w:p>
    <w:p w:rsidR="00491965" w:rsidRDefault="00491965" w:rsidP="00B11A6A">
      <w:pPr>
        <w:ind w:left="-567" w:right="-1" w:firstLine="567"/>
        <w:jc w:val="both"/>
        <w:rPr>
          <w:b/>
          <w:iCs/>
          <w:sz w:val="28"/>
          <w:szCs w:val="28"/>
        </w:rPr>
      </w:pPr>
    </w:p>
    <w:p w:rsidR="00491965" w:rsidRPr="00491965" w:rsidRDefault="00491965" w:rsidP="00B11A6A">
      <w:pPr>
        <w:ind w:left="-567" w:right="-1" w:firstLine="567"/>
        <w:jc w:val="both"/>
        <w:rPr>
          <w:b/>
          <w:sz w:val="28"/>
          <w:szCs w:val="28"/>
        </w:rPr>
      </w:pPr>
      <w:r w:rsidRPr="00491965">
        <w:rPr>
          <w:b/>
          <w:iCs/>
          <w:sz w:val="28"/>
          <w:szCs w:val="28"/>
        </w:rPr>
        <w:t xml:space="preserve">Тема 4. </w:t>
      </w:r>
      <w:r w:rsidRPr="00491965">
        <w:rPr>
          <w:b/>
          <w:i/>
          <w:iCs/>
          <w:sz w:val="28"/>
          <w:szCs w:val="28"/>
        </w:rPr>
        <w:t>Професійні шкідливості при виконанні функціональних обов’язків медичних працівників</w:t>
      </w:r>
    </w:p>
    <w:p w:rsidR="005C33B4" w:rsidRPr="00A2434F" w:rsidRDefault="00A2434F" w:rsidP="00A2434F">
      <w:pPr>
        <w:pStyle w:val="32"/>
        <w:widowControl w:val="0"/>
        <w:spacing w:after="0"/>
        <w:ind w:left="-567" w:firstLine="567"/>
        <w:jc w:val="both"/>
        <w:rPr>
          <w:bCs/>
          <w:iCs/>
          <w:sz w:val="28"/>
          <w:szCs w:val="28"/>
          <w:lang w:eastAsia="en-US"/>
        </w:rPr>
      </w:pPr>
      <w:r w:rsidRPr="00A2434F">
        <w:rPr>
          <w:kern w:val="2"/>
          <w:sz w:val="28"/>
          <w:szCs w:val="28"/>
        </w:rPr>
        <w:t>Виробниче середовище.</w:t>
      </w:r>
      <w:r w:rsidRPr="00A2434F">
        <w:rPr>
          <w:bCs/>
          <w:sz w:val="28"/>
          <w:szCs w:val="28"/>
          <w:lang w:eastAsia="en-US"/>
        </w:rPr>
        <w:t xml:space="preserve"> </w:t>
      </w:r>
      <w:r w:rsidR="005C33B4" w:rsidRPr="00A2434F">
        <w:rPr>
          <w:bCs/>
          <w:sz w:val="28"/>
          <w:szCs w:val="28"/>
          <w:lang w:eastAsia="en-US"/>
        </w:rPr>
        <w:t>Класифікація праці медичних працівників. Психофізіологічні шкідливі та небезпечні чинники виробничого середовища та їх вплив на стан здоров’я медичних працівників. Фізичні шкідливі та небезпечні чинники виробничого середовища та їх вплив на стан здоров’я медичних працівників</w:t>
      </w:r>
      <w:r w:rsidRPr="00A2434F">
        <w:rPr>
          <w:bCs/>
          <w:sz w:val="28"/>
          <w:szCs w:val="28"/>
          <w:lang w:eastAsia="en-US"/>
        </w:rPr>
        <w:t xml:space="preserve">. </w:t>
      </w:r>
      <w:r w:rsidRPr="00A2434F">
        <w:rPr>
          <w:kern w:val="2"/>
          <w:sz w:val="28"/>
          <w:szCs w:val="28"/>
        </w:rPr>
        <w:t xml:space="preserve">Вимоги до мікроклімату приміщень лікувально-профілактичних закладів. Шум, його фізичні характеристики, характер дії на організм та заходи профілактики. Вібраційна хвороба, її прояви і профілактика. Ультразвук та інфразвук, впив на здоров’я медичного працівника. Знижений і підвищений атмосферний тиск. Електромагнітне випромінювання, його вплив на організм людини та заходи по попередженню негативної дії.. Лазерне випромінювання, його застосування в медицині. Іонізуюче випромінювання в медицині та заходи </w:t>
      </w:r>
      <w:r w:rsidRPr="00A2434F">
        <w:rPr>
          <w:kern w:val="2"/>
          <w:sz w:val="28"/>
          <w:szCs w:val="28"/>
        </w:rPr>
        <w:lastRenderedPageBreak/>
        <w:t>щодо зниження доз опромінення медичного</w:t>
      </w:r>
      <w:r w:rsidR="005C33B4" w:rsidRPr="00A2434F">
        <w:rPr>
          <w:bCs/>
          <w:sz w:val="28"/>
          <w:szCs w:val="28"/>
          <w:lang w:eastAsia="en-US"/>
        </w:rPr>
        <w:t xml:space="preserve">. Хімічні шкідливі та небезпечні чинники виробничого середовища та їх вплив на стан здоров’я медичних працівників. Біологічні шкідливі та небезпечні чинники виробничого середовища та їх вплив на стан здоров’я медичних працівників. </w:t>
      </w:r>
      <w:r w:rsidR="005C33B4" w:rsidRPr="00A2434F">
        <w:rPr>
          <w:bCs/>
          <w:iCs/>
          <w:sz w:val="28"/>
          <w:szCs w:val="28"/>
          <w:lang w:eastAsia="en-US"/>
        </w:rPr>
        <w:t xml:space="preserve">Гігієнічні особливості умов праці та стану здоров’я лікарів різного профілю (хірургічного, терапевтичного, стоматологічного та ін.). Особливості професійної та </w:t>
      </w:r>
      <w:proofErr w:type="spellStart"/>
      <w:r w:rsidR="005C33B4" w:rsidRPr="00A2434F">
        <w:rPr>
          <w:bCs/>
          <w:iCs/>
          <w:sz w:val="28"/>
          <w:szCs w:val="28"/>
          <w:lang w:eastAsia="en-US"/>
        </w:rPr>
        <w:t>виробничо</w:t>
      </w:r>
      <w:proofErr w:type="spellEnd"/>
      <w:r w:rsidR="005C33B4" w:rsidRPr="00A2434F">
        <w:rPr>
          <w:bCs/>
          <w:iCs/>
          <w:sz w:val="28"/>
          <w:szCs w:val="28"/>
          <w:lang w:eastAsia="en-US"/>
        </w:rPr>
        <w:t xml:space="preserve"> обумовленої захворюваності медичних працівників.</w:t>
      </w:r>
    </w:p>
    <w:p w:rsidR="0083360F" w:rsidRPr="0083360F" w:rsidRDefault="0083360F" w:rsidP="0083360F">
      <w:pPr>
        <w:pStyle w:val="5"/>
        <w:widowControl w:val="0"/>
        <w:rPr>
          <w:rFonts w:ascii="Times New Roman" w:hAnsi="Times New Roman"/>
          <w:bCs w:val="0"/>
          <w:iCs w:val="0"/>
          <w:kern w:val="2"/>
          <w:sz w:val="28"/>
          <w:szCs w:val="28"/>
          <w:lang w:eastAsia="x-none"/>
        </w:rPr>
      </w:pPr>
      <w:r w:rsidRPr="0083360F">
        <w:rPr>
          <w:rFonts w:ascii="Times New Roman" w:hAnsi="Times New Roman"/>
          <w:bCs w:val="0"/>
          <w:i w:val="0"/>
          <w:iCs w:val="0"/>
          <w:kern w:val="2"/>
          <w:sz w:val="28"/>
          <w:szCs w:val="28"/>
          <w:lang w:eastAsia="x-none"/>
        </w:rPr>
        <w:t>Тема № 5.</w:t>
      </w:r>
      <w:r w:rsidRPr="0083360F">
        <w:rPr>
          <w:rFonts w:ascii="Times New Roman" w:hAnsi="Times New Roman"/>
          <w:bCs w:val="0"/>
          <w:iCs w:val="0"/>
          <w:kern w:val="2"/>
          <w:sz w:val="28"/>
          <w:szCs w:val="28"/>
          <w:lang w:eastAsia="x-none"/>
        </w:rPr>
        <w:t xml:space="preserve"> Гігієнічна характеристика умов праці медичних працівників</w:t>
      </w:r>
    </w:p>
    <w:p w:rsidR="00D77793" w:rsidRPr="00D77793" w:rsidRDefault="0083360F" w:rsidP="00D77793">
      <w:pPr>
        <w:pStyle w:val="32"/>
        <w:widowControl w:val="0"/>
        <w:ind w:left="-426" w:firstLine="426"/>
        <w:jc w:val="both"/>
        <w:rPr>
          <w:bCs/>
          <w:sz w:val="28"/>
          <w:szCs w:val="28"/>
          <w:lang w:eastAsia="en-US"/>
        </w:rPr>
      </w:pPr>
      <w:r w:rsidRPr="002A2857">
        <w:rPr>
          <w:bCs/>
          <w:sz w:val="28"/>
          <w:szCs w:val="28"/>
          <w:lang w:eastAsia="en-US"/>
        </w:rPr>
        <w:t>Основні методи та критерії санітарно-гігієнічного оцінювання умов праці медичних працівників. Поняття про важкість, напруженість, шкідливість та небезпечність праці.</w:t>
      </w:r>
      <w:r w:rsidR="002A2857" w:rsidRPr="002A2857">
        <w:rPr>
          <w:bCs/>
          <w:sz w:val="28"/>
          <w:szCs w:val="28"/>
          <w:lang w:eastAsia="en-US"/>
        </w:rPr>
        <w:t xml:space="preserve"> </w:t>
      </w:r>
      <w:r w:rsidRPr="002A2857">
        <w:rPr>
          <w:bCs/>
          <w:sz w:val="28"/>
          <w:szCs w:val="28"/>
          <w:lang w:eastAsia="en-US"/>
        </w:rPr>
        <w:t>Методика оцінки роботи медичних працівників за критеріями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w:t>
      </w:r>
      <w:r w:rsidR="00D77793">
        <w:rPr>
          <w:bCs/>
          <w:sz w:val="28"/>
          <w:szCs w:val="28"/>
          <w:lang w:eastAsia="en-US"/>
        </w:rPr>
        <w:t xml:space="preserve">. </w:t>
      </w:r>
      <w:r w:rsidR="00D77793" w:rsidRPr="00D77793">
        <w:rPr>
          <w:bCs/>
          <w:sz w:val="28"/>
          <w:szCs w:val="28"/>
          <w:lang w:eastAsia="en-US"/>
        </w:rPr>
        <w:t>Державні санітарні норми і правила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МОЗ України № 248 від 08.04.2014.</w:t>
      </w:r>
      <w:r w:rsidRPr="002A2857">
        <w:rPr>
          <w:bCs/>
          <w:sz w:val="28"/>
          <w:szCs w:val="28"/>
          <w:lang w:eastAsia="en-US"/>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r w:rsidR="00D77793">
        <w:rPr>
          <w:bCs/>
          <w:sz w:val="28"/>
          <w:szCs w:val="28"/>
          <w:lang w:eastAsia="en-US"/>
        </w:rPr>
        <w:t xml:space="preserve"> </w:t>
      </w:r>
      <w:r w:rsidR="00D77793" w:rsidRPr="00D77793">
        <w:rPr>
          <w:bCs/>
          <w:sz w:val="28"/>
          <w:szCs w:val="28"/>
          <w:lang w:eastAsia="en-US"/>
        </w:rPr>
        <w:t>Постанова Кабінету Міністрів України №</w:t>
      </w:r>
      <w:r w:rsidR="00D77793">
        <w:rPr>
          <w:bCs/>
          <w:sz w:val="28"/>
          <w:szCs w:val="28"/>
          <w:lang w:eastAsia="en-US"/>
        </w:rPr>
        <w:t xml:space="preserve"> </w:t>
      </w:r>
      <w:r w:rsidR="00D77793" w:rsidRPr="00D77793">
        <w:rPr>
          <w:bCs/>
          <w:sz w:val="28"/>
          <w:szCs w:val="28"/>
          <w:lang w:eastAsia="en-US"/>
        </w:rPr>
        <w:t>442 від 01.08.92 «Про порядок проведення атестації робочих місць за умовами праці».</w:t>
      </w:r>
      <w:r w:rsidR="00D77793">
        <w:rPr>
          <w:bCs/>
          <w:sz w:val="28"/>
          <w:szCs w:val="28"/>
          <w:lang w:eastAsia="en-US"/>
        </w:rPr>
        <w:t xml:space="preserve"> </w:t>
      </w:r>
      <w:r w:rsidR="00D77793" w:rsidRPr="00D77793">
        <w:rPr>
          <w:bCs/>
          <w:sz w:val="28"/>
          <w:szCs w:val="28"/>
          <w:lang w:eastAsia="en-US"/>
        </w:rPr>
        <w:t>Гігієнічні особливості умов праці та стану здоров’я персоналу медичних закладів. Заходи з профілактики професійних і професійно обумовлених захворювань медичних працівників.</w:t>
      </w:r>
    </w:p>
    <w:p w:rsidR="007018C6" w:rsidRPr="00037EAA" w:rsidRDefault="007018C6" w:rsidP="00B11A6A">
      <w:pPr>
        <w:ind w:left="-567" w:right="-1" w:firstLine="567"/>
        <w:jc w:val="both"/>
        <w:rPr>
          <w:b/>
          <w:sz w:val="28"/>
          <w:szCs w:val="28"/>
        </w:rPr>
      </w:pPr>
    </w:p>
    <w:p w:rsidR="00D77793" w:rsidRDefault="00B11A6A" w:rsidP="00B11A6A">
      <w:pPr>
        <w:ind w:left="-567" w:right="-1" w:firstLine="567"/>
        <w:jc w:val="both"/>
        <w:rPr>
          <w:b/>
          <w:i/>
          <w:iCs/>
          <w:sz w:val="28"/>
          <w:szCs w:val="28"/>
        </w:rPr>
      </w:pPr>
      <w:r w:rsidRPr="00037EAA">
        <w:rPr>
          <w:b/>
          <w:sz w:val="28"/>
          <w:szCs w:val="28"/>
        </w:rPr>
        <w:t xml:space="preserve">Тема 6. </w:t>
      </w:r>
      <w:r w:rsidR="00D77793" w:rsidRPr="00D77793">
        <w:rPr>
          <w:b/>
          <w:i/>
          <w:iCs/>
          <w:sz w:val="28"/>
          <w:szCs w:val="28"/>
        </w:rPr>
        <w:t>Нещасні випадки та аварії в ЛПЗ, їх розслідування та облік</w:t>
      </w:r>
      <w:r w:rsidR="00D77793">
        <w:rPr>
          <w:b/>
          <w:i/>
          <w:iCs/>
          <w:sz w:val="28"/>
          <w:szCs w:val="28"/>
        </w:rPr>
        <w:t>.</w:t>
      </w:r>
    </w:p>
    <w:p w:rsidR="00D77793" w:rsidRPr="00D77793" w:rsidRDefault="00D77793" w:rsidP="003B301C">
      <w:pPr>
        <w:ind w:left="-567" w:firstLine="567"/>
        <w:jc w:val="both"/>
        <w:rPr>
          <w:bCs/>
          <w:iCs/>
          <w:sz w:val="28"/>
          <w:szCs w:val="28"/>
          <w:lang w:eastAsia="en-US"/>
        </w:rPr>
      </w:pPr>
      <w:r w:rsidRPr="00D77793">
        <w:rPr>
          <w:bCs/>
          <w:iCs/>
          <w:sz w:val="28"/>
          <w:szCs w:val="28"/>
          <w:lang w:eastAsia="en-US"/>
        </w:rPr>
        <w:t xml:space="preserve">Основний зміст Постанов </w:t>
      </w:r>
      <w:r w:rsidRPr="00D77793">
        <w:rPr>
          <w:kern w:val="2"/>
          <w:sz w:val="28"/>
          <w:szCs w:val="28"/>
        </w:rPr>
        <w:t xml:space="preserve">Кабінету Міністрів України № 337 від 17.04.2019 р. «Про затвердження Порядку розслідування та обліку нещасних випадків, професійних захворювань і аварій на виробництві». </w:t>
      </w:r>
      <w:r w:rsidRPr="00D77793">
        <w:rPr>
          <w:bCs/>
          <w:iCs/>
          <w:sz w:val="28"/>
          <w:szCs w:val="28"/>
          <w:lang w:eastAsia="en-US"/>
        </w:rPr>
        <w:t>№ 270 від 22.03.01 р. “Про затвердження Порядку розслідування та обліку нещасних випадків невиробничого характеру” та № 1662 від 8.11.2000 р. “Про затвердження переліку професійних захворювань”. Методика розслідування та обліку нещасних випадків на виробництві. Методика розслідування та обліку нещасних випадків невиробничого характеру. Травматизм, гострі та хронічні професійні захворювання і отруєння в медицині,</w:t>
      </w:r>
      <w:r w:rsidRPr="00D77793">
        <w:rPr>
          <w:bCs/>
          <w:sz w:val="28"/>
          <w:szCs w:val="28"/>
          <w:lang w:eastAsia="en-US"/>
        </w:rPr>
        <w:t xml:space="preserve"> методика їх обліку і розслідування</w:t>
      </w:r>
      <w:r w:rsidRPr="00D77793">
        <w:rPr>
          <w:bCs/>
          <w:iCs/>
          <w:sz w:val="28"/>
          <w:szCs w:val="28"/>
          <w:lang w:eastAsia="en-US"/>
        </w:rPr>
        <w:t xml:space="preserve">. </w:t>
      </w:r>
      <w:r w:rsidRPr="00D77793">
        <w:rPr>
          <w:bCs/>
          <w:sz w:val="28"/>
          <w:szCs w:val="28"/>
          <w:lang w:eastAsia="en-US"/>
        </w:rPr>
        <w:t xml:space="preserve">Заходи профілактики нещасних випадків, травматизму та професійних захворювань медичних працівників. Фонд соціального страхування від нещасних випадків на виробництві та професійних захворювань. Закон України “Про загальнообов’язкове державне соціальне страхування від нещасного випадку на виробництві та професійного захворювання, які </w:t>
      </w:r>
      <w:r w:rsidRPr="00D77793">
        <w:rPr>
          <w:bCs/>
          <w:iCs/>
          <w:sz w:val="28"/>
          <w:szCs w:val="28"/>
          <w:lang w:eastAsia="en-US"/>
        </w:rPr>
        <w:t xml:space="preserve">спричинили втрату працездатності”. Відшкодування шкоди потерпілому на виробництві. Зразки документів розслідування нещасних випадків, професійних захворювань і аварій в ЛПЗ (Акт про нещасний випадок на виробництві за формою Ф-Н-1, Екстрене </w:t>
      </w:r>
      <w:r w:rsidRPr="00D77793">
        <w:rPr>
          <w:bCs/>
          <w:iCs/>
          <w:sz w:val="28"/>
          <w:szCs w:val="28"/>
          <w:lang w:eastAsia="en-US"/>
        </w:rPr>
        <w:lastRenderedPageBreak/>
        <w:t>повідомлення про звернення потерпілого з посиланням на нещасний випадок на виробництві, Повідомлення про наслідки нещасного випадку, пов’язаного з виробництвом, Повідомлення про професійне захворювання (отруєння), форма П-3, Акт розслідування професійного захворювання (отруєння), форма П-4).</w:t>
      </w:r>
      <w:r>
        <w:rPr>
          <w:bCs/>
          <w:iCs/>
          <w:sz w:val="28"/>
          <w:szCs w:val="28"/>
          <w:lang w:eastAsia="en-US"/>
        </w:rPr>
        <w:t xml:space="preserve"> </w:t>
      </w:r>
      <w:r w:rsidRPr="00D77793">
        <w:rPr>
          <w:bCs/>
          <w:iCs/>
          <w:sz w:val="28"/>
          <w:szCs w:val="28"/>
          <w:lang w:eastAsia="en-US"/>
        </w:rPr>
        <w:t>Заходи з профілактики нещасних випадків професійних захворювань, нещасних випадків, травматизму серед медичних працівників</w:t>
      </w:r>
      <w:r w:rsidRPr="00584528">
        <w:rPr>
          <w:kern w:val="2"/>
          <w:sz w:val="21"/>
          <w:szCs w:val="21"/>
          <w:lang w:eastAsia="zh-CN"/>
        </w:rPr>
        <w:t>.</w:t>
      </w:r>
    </w:p>
    <w:p w:rsidR="00D77793" w:rsidRDefault="00D77793" w:rsidP="00B11A6A">
      <w:pPr>
        <w:ind w:left="-567" w:right="-1" w:firstLine="567"/>
        <w:jc w:val="both"/>
        <w:rPr>
          <w:b/>
          <w:sz w:val="28"/>
          <w:szCs w:val="28"/>
        </w:rPr>
      </w:pPr>
    </w:p>
    <w:p w:rsidR="00EE6C83" w:rsidRPr="00EE6C83" w:rsidRDefault="00EE6C83" w:rsidP="00EE6C83">
      <w:pPr>
        <w:tabs>
          <w:tab w:val="left" w:pos="851"/>
        </w:tabs>
        <w:ind w:left="-567"/>
        <w:jc w:val="both"/>
        <w:rPr>
          <w:b/>
          <w:bCs/>
          <w:sz w:val="28"/>
          <w:szCs w:val="22"/>
          <w:lang w:eastAsia="en-US"/>
        </w:rPr>
      </w:pPr>
      <w:r w:rsidRPr="00EE6C83">
        <w:rPr>
          <w:b/>
          <w:bCs/>
          <w:sz w:val="28"/>
          <w:szCs w:val="28"/>
          <w:lang w:eastAsia="en-US"/>
        </w:rPr>
        <w:t>РОЗДІЛ</w:t>
      </w:r>
      <w:r w:rsidRPr="00EE6C83">
        <w:rPr>
          <w:b/>
          <w:sz w:val="28"/>
          <w:szCs w:val="28"/>
        </w:rPr>
        <w:t xml:space="preserve"> </w:t>
      </w:r>
      <w:r w:rsidRPr="00B56A12">
        <w:rPr>
          <w:b/>
          <w:bCs/>
          <w:iCs/>
          <w:sz w:val="28"/>
          <w:szCs w:val="28"/>
        </w:rPr>
        <w:t>ДИСЦИПЛІНИ</w:t>
      </w:r>
      <w:r>
        <w:rPr>
          <w:b/>
          <w:sz w:val="28"/>
          <w:szCs w:val="28"/>
        </w:rPr>
        <w:t xml:space="preserve"> ІІІ</w:t>
      </w:r>
      <w:r w:rsidRPr="00EE6C83">
        <w:rPr>
          <w:b/>
          <w:sz w:val="28"/>
          <w:szCs w:val="28"/>
        </w:rPr>
        <w:t>. Спеціальні питання охорони праці в медичній галузі.</w:t>
      </w:r>
    </w:p>
    <w:p w:rsidR="00EE6C83" w:rsidRDefault="00EE6C83" w:rsidP="00B11A6A">
      <w:pPr>
        <w:ind w:left="-567" w:right="-1" w:firstLine="567"/>
        <w:jc w:val="both"/>
        <w:rPr>
          <w:b/>
          <w:sz w:val="28"/>
          <w:szCs w:val="28"/>
        </w:rPr>
      </w:pPr>
    </w:p>
    <w:p w:rsidR="00EE6C83" w:rsidRDefault="00B11A6A" w:rsidP="00922F5D">
      <w:pPr>
        <w:ind w:left="-567" w:right="-1" w:firstLine="567"/>
        <w:jc w:val="both"/>
        <w:rPr>
          <w:i/>
          <w:sz w:val="28"/>
          <w:szCs w:val="28"/>
        </w:rPr>
      </w:pPr>
      <w:r w:rsidRPr="00037EAA">
        <w:rPr>
          <w:b/>
          <w:sz w:val="28"/>
          <w:szCs w:val="28"/>
        </w:rPr>
        <w:t>Тема 7</w:t>
      </w:r>
      <w:r w:rsidRPr="00EE6C83">
        <w:rPr>
          <w:b/>
          <w:i/>
          <w:sz w:val="28"/>
          <w:szCs w:val="28"/>
        </w:rPr>
        <w:t xml:space="preserve">. </w:t>
      </w:r>
      <w:r w:rsidR="00EE6C83" w:rsidRPr="00EE6C83">
        <w:rPr>
          <w:b/>
          <w:i/>
          <w:kern w:val="2"/>
          <w:sz w:val="28"/>
          <w:szCs w:val="28"/>
        </w:rPr>
        <w:t>Гігієна та охорона праці в медичних закладах.</w:t>
      </w:r>
      <w:r w:rsidR="00EE6C83" w:rsidRPr="00EE6C83">
        <w:rPr>
          <w:i/>
          <w:sz w:val="28"/>
          <w:szCs w:val="28"/>
        </w:rPr>
        <w:t xml:space="preserve"> </w:t>
      </w:r>
    </w:p>
    <w:p w:rsidR="004316D1" w:rsidRPr="005A23F7" w:rsidRDefault="007D0161" w:rsidP="00922F5D">
      <w:pPr>
        <w:pStyle w:val="a5"/>
        <w:widowControl w:val="0"/>
        <w:ind w:left="-567" w:firstLine="567"/>
        <w:jc w:val="both"/>
        <w:rPr>
          <w:sz w:val="28"/>
          <w:szCs w:val="22"/>
          <w:lang w:val="uk-UA" w:eastAsia="en-US"/>
        </w:rPr>
      </w:pPr>
      <w:proofErr w:type="spellStart"/>
      <w:r w:rsidRPr="007D0161">
        <w:rPr>
          <w:sz w:val="28"/>
          <w:szCs w:val="22"/>
          <w:lang w:eastAsia="en-US"/>
        </w:rPr>
        <w:t>Гігієнічні</w:t>
      </w:r>
      <w:proofErr w:type="spellEnd"/>
      <w:r w:rsidRPr="007D0161">
        <w:rPr>
          <w:sz w:val="28"/>
          <w:szCs w:val="22"/>
          <w:lang w:eastAsia="en-US"/>
        </w:rPr>
        <w:t xml:space="preserve"> </w:t>
      </w:r>
      <w:proofErr w:type="spellStart"/>
      <w:r w:rsidRPr="007D0161">
        <w:rPr>
          <w:sz w:val="28"/>
          <w:szCs w:val="22"/>
          <w:lang w:eastAsia="en-US"/>
        </w:rPr>
        <w:t>вимоги</w:t>
      </w:r>
      <w:proofErr w:type="spellEnd"/>
      <w:r w:rsidRPr="007D0161">
        <w:rPr>
          <w:sz w:val="28"/>
          <w:szCs w:val="22"/>
          <w:lang w:eastAsia="en-US"/>
        </w:rPr>
        <w:t xml:space="preserve"> до </w:t>
      </w:r>
      <w:proofErr w:type="spellStart"/>
      <w:r w:rsidRPr="007D0161">
        <w:rPr>
          <w:sz w:val="28"/>
          <w:szCs w:val="22"/>
          <w:lang w:eastAsia="en-US"/>
        </w:rPr>
        <w:t>проектування</w:t>
      </w:r>
      <w:proofErr w:type="spellEnd"/>
      <w:r w:rsidRPr="007D0161">
        <w:rPr>
          <w:sz w:val="28"/>
          <w:szCs w:val="22"/>
          <w:lang w:eastAsia="en-US"/>
        </w:rPr>
        <w:t xml:space="preserve"> та </w:t>
      </w:r>
      <w:proofErr w:type="spellStart"/>
      <w:r w:rsidRPr="007D0161">
        <w:rPr>
          <w:sz w:val="28"/>
          <w:szCs w:val="22"/>
          <w:lang w:eastAsia="en-US"/>
        </w:rPr>
        <w:t>забудови</w:t>
      </w:r>
      <w:proofErr w:type="spellEnd"/>
      <w:r w:rsidRPr="007D0161">
        <w:rPr>
          <w:sz w:val="28"/>
          <w:szCs w:val="22"/>
          <w:lang w:eastAsia="en-US"/>
        </w:rPr>
        <w:t xml:space="preserve"> </w:t>
      </w:r>
      <w:proofErr w:type="spellStart"/>
      <w:r w:rsidRPr="007D0161">
        <w:rPr>
          <w:sz w:val="28"/>
          <w:szCs w:val="22"/>
          <w:lang w:eastAsia="en-US"/>
        </w:rPr>
        <w:t>лікувально-профілактичних</w:t>
      </w:r>
      <w:proofErr w:type="spellEnd"/>
      <w:r w:rsidRPr="007D0161">
        <w:rPr>
          <w:sz w:val="28"/>
          <w:szCs w:val="22"/>
          <w:lang w:eastAsia="en-US"/>
        </w:rPr>
        <w:t xml:space="preserve"> </w:t>
      </w:r>
      <w:proofErr w:type="spellStart"/>
      <w:r w:rsidRPr="007D0161">
        <w:rPr>
          <w:sz w:val="28"/>
          <w:szCs w:val="22"/>
          <w:lang w:eastAsia="en-US"/>
        </w:rPr>
        <w:t>закладів</w:t>
      </w:r>
      <w:proofErr w:type="spellEnd"/>
      <w:r w:rsidRPr="007D0161">
        <w:rPr>
          <w:sz w:val="28"/>
          <w:szCs w:val="22"/>
          <w:lang w:eastAsia="en-US"/>
        </w:rPr>
        <w:t>.</w:t>
      </w:r>
      <w:r w:rsidRPr="00922F5D">
        <w:rPr>
          <w:sz w:val="28"/>
          <w:szCs w:val="22"/>
          <w:lang w:eastAsia="en-US"/>
        </w:rPr>
        <w:t xml:space="preserve"> </w:t>
      </w:r>
      <w:r w:rsidR="00922F5D" w:rsidRPr="00922F5D">
        <w:rPr>
          <w:sz w:val="28"/>
          <w:szCs w:val="22"/>
          <w:lang w:eastAsia="en-US"/>
        </w:rPr>
        <w:t>ДБН В.2.2-10:2001  «</w:t>
      </w:r>
      <w:proofErr w:type="spellStart"/>
      <w:r w:rsidR="00922F5D" w:rsidRPr="00922F5D">
        <w:rPr>
          <w:sz w:val="28"/>
          <w:szCs w:val="22"/>
          <w:lang w:eastAsia="en-US"/>
        </w:rPr>
        <w:t>Будинки</w:t>
      </w:r>
      <w:proofErr w:type="spellEnd"/>
      <w:r w:rsidR="00922F5D" w:rsidRPr="00922F5D">
        <w:rPr>
          <w:sz w:val="28"/>
          <w:szCs w:val="22"/>
          <w:lang w:eastAsia="en-US"/>
        </w:rPr>
        <w:t xml:space="preserve"> і </w:t>
      </w:r>
      <w:proofErr w:type="spellStart"/>
      <w:r w:rsidR="00922F5D" w:rsidRPr="00922F5D">
        <w:rPr>
          <w:sz w:val="28"/>
          <w:szCs w:val="22"/>
          <w:lang w:eastAsia="en-US"/>
        </w:rPr>
        <w:t>споруди</w:t>
      </w:r>
      <w:proofErr w:type="spellEnd"/>
      <w:r w:rsidR="00922F5D" w:rsidRPr="00922F5D">
        <w:rPr>
          <w:sz w:val="28"/>
          <w:szCs w:val="22"/>
          <w:lang w:eastAsia="en-US"/>
        </w:rPr>
        <w:t xml:space="preserve">. </w:t>
      </w:r>
      <w:proofErr w:type="spellStart"/>
      <w:r w:rsidR="00922F5D" w:rsidRPr="00922F5D">
        <w:rPr>
          <w:sz w:val="28"/>
          <w:szCs w:val="22"/>
          <w:lang w:eastAsia="en-US"/>
        </w:rPr>
        <w:t>Заклади</w:t>
      </w:r>
      <w:proofErr w:type="spellEnd"/>
      <w:r w:rsidR="00922F5D" w:rsidRPr="00922F5D">
        <w:rPr>
          <w:sz w:val="28"/>
          <w:szCs w:val="22"/>
          <w:lang w:eastAsia="en-US"/>
        </w:rPr>
        <w:t xml:space="preserve"> </w:t>
      </w:r>
      <w:proofErr w:type="spellStart"/>
      <w:r w:rsidR="00922F5D" w:rsidRPr="00922F5D">
        <w:rPr>
          <w:sz w:val="28"/>
          <w:szCs w:val="22"/>
          <w:lang w:eastAsia="en-US"/>
        </w:rPr>
        <w:t>охорони</w:t>
      </w:r>
      <w:proofErr w:type="spellEnd"/>
      <w:r w:rsidR="00922F5D" w:rsidRPr="00922F5D">
        <w:rPr>
          <w:sz w:val="28"/>
          <w:szCs w:val="22"/>
          <w:lang w:eastAsia="en-US"/>
        </w:rPr>
        <w:t xml:space="preserve"> </w:t>
      </w:r>
      <w:proofErr w:type="spellStart"/>
      <w:r w:rsidR="00922F5D" w:rsidRPr="00922F5D">
        <w:rPr>
          <w:sz w:val="28"/>
          <w:szCs w:val="22"/>
          <w:lang w:eastAsia="en-US"/>
        </w:rPr>
        <w:t>здоров’я</w:t>
      </w:r>
      <w:proofErr w:type="spellEnd"/>
      <w:r w:rsidR="00922F5D" w:rsidRPr="00922F5D">
        <w:rPr>
          <w:sz w:val="28"/>
          <w:szCs w:val="22"/>
          <w:lang w:eastAsia="en-US"/>
        </w:rPr>
        <w:t xml:space="preserve">». </w:t>
      </w:r>
      <w:proofErr w:type="spellStart"/>
      <w:r w:rsidRPr="00922F5D">
        <w:rPr>
          <w:sz w:val="28"/>
          <w:szCs w:val="22"/>
          <w:lang w:eastAsia="en-US"/>
        </w:rPr>
        <w:t>Вимоги</w:t>
      </w:r>
      <w:proofErr w:type="spellEnd"/>
      <w:r w:rsidRPr="007D0161">
        <w:rPr>
          <w:bCs/>
          <w:sz w:val="28"/>
          <w:szCs w:val="22"/>
          <w:lang w:eastAsia="en-US"/>
        </w:rPr>
        <w:t xml:space="preserve"> </w:t>
      </w:r>
      <w:proofErr w:type="spellStart"/>
      <w:r w:rsidRPr="007D0161">
        <w:rPr>
          <w:bCs/>
          <w:sz w:val="28"/>
          <w:szCs w:val="22"/>
          <w:lang w:eastAsia="en-US"/>
        </w:rPr>
        <w:t>безпеки</w:t>
      </w:r>
      <w:proofErr w:type="spellEnd"/>
      <w:r w:rsidRPr="007D0161">
        <w:rPr>
          <w:bCs/>
          <w:sz w:val="28"/>
          <w:szCs w:val="22"/>
          <w:lang w:eastAsia="en-US"/>
        </w:rPr>
        <w:t xml:space="preserve"> </w:t>
      </w:r>
      <w:proofErr w:type="spellStart"/>
      <w:r w:rsidRPr="007D0161">
        <w:rPr>
          <w:bCs/>
          <w:sz w:val="28"/>
          <w:szCs w:val="22"/>
          <w:lang w:eastAsia="en-US"/>
        </w:rPr>
        <w:t>під</w:t>
      </w:r>
      <w:proofErr w:type="spellEnd"/>
      <w:r w:rsidRPr="007D0161">
        <w:rPr>
          <w:bCs/>
          <w:sz w:val="28"/>
          <w:szCs w:val="22"/>
          <w:lang w:eastAsia="en-US"/>
        </w:rPr>
        <w:t xml:space="preserve"> час </w:t>
      </w:r>
      <w:proofErr w:type="spellStart"/>
      <w:r w:rsidRPr="007D0161">
        <w:rPr>
          <w:bCs/>
          <w:sz w:val="28"/>
          <w:szCs w:val="22"/>
          <w:lang w:eastAsia="en-US"/>
        </w:rPr>
        <w:t>експлуатації</w:t>
      </w:r>
      <w:proofErr w:type="spellEnd"/>
      <w:r w:rsidRPr="007D0161">
        <w:rPr>
          <w:bCs/>
          <w:sz w:val="28"/>
          <w:szCs w:val="22"/>
          <w:lang w:eastAsia="en-US"/>
        </w:rPr>
        <w:t xml:space="preserve"> основного </w:t>
      </w:r>
      <w:proofErr w:type="spellStart"/>
      <w:r w:rsidRPr="007D0161">
        <w:rPr>
          <w:bCs/>
          <w:sz w:val="28"/>
          <w:szCs w:val="22"/>
          <w:lang w:eastAsia="en-US"/>
        </w:rPr>
        <w:t>медичного</w:t>
      </w:r>
      <w:proofErr w:type="spellEnd"/>
      <w:r w:rsidRPr="007D0161">
        <w:rPr>
          <w:bCs/>
          <w:sz w:val="28"/>
          <w:szCs w:val="22"/>
          <w:lang w:eastAsia="en-US"/>
        </w:rPr>
        <w:t xml:space="preserve"> </w:t>
      </w:r>
      <w:proofErr w:type="spellStart"/>
      <w:r w:rsidRPr="007D0161">
        <w:rPr>
          <w:bCs/>
          <w:sz w:val="28"/>
          <w:szCs w:val="22"/>
          <w:lang w:eastAsia="en-US"/>
        </w:rPr>
        <w:t>обладнання</w:t>
      </w:r>
      <w:proofErr w:type="spellEnd"/>
      <w:r w:rsidRPr="007D0161">
        <w:rPr>
          <w:bCs/>
          <w:sz w:val="28"/>
          <w:szCs w:val="22"/>
          <w:lang w:eastAsia="en-US"/>
        </w:rPr>
        <w:t>.</w:t>
      </w:r>
      <w:r w:rsidRPr="007D0161">
        <w:rPr>
          <w:bCs/>
          <w:sz w:val="28"/>
          <w:lang w:eastAsia="en-US"/>
        </w:rPr>
        <w:t xml:space="preserve"> </w:t>
      </w:r>
      <w:r w:rsidRPr="007D0161">
        <w:rPr>
          <w:sz w:val="28"/>
          <w:szCs w:val="22"/>
          <w:lang w:eastAsia="en-US"/>
        </w:rPr>
        <w:t xml:space="preserve">Заходи </w:t>
      </w:r>
      <w:proofErr w:type="spellStart"/>
      <w:r w:rsidRPr="007D0161">
        <w:rPr>
          <w:sz w:val="28"/>
          <w:szCs w:val="22"/>
          <w:lang w:eastAsia="en-US"/>
        </w:rPr>
        <w:t>щодо</w:t>
      </w:r>
      <w:proofErr w:type="spellEnd"/>
      <w:r w:rsidRPr="007D0161">
        <w:rPr>
          <w:sz w:val="28"/>
          <w:szCs w:val="22"/>
          <w:lang w:eastAsia="en-US"/>
        </w:rPr>
        <w:t xml:space="preserve"> </w:t>
      </w:r>
      <w:proofErr w:type="spellStart"/>
      <w:r w:rsidRPr="007D0161">
        <w:rPr>
          <w:sz w:val="28"/>
          <w:szCs w:val="22"/>
          <w:lang w:eastAsia="en-US"/>
        </w:rPr>
        <w:t>зниження</w:t>
      </w:r>
      <w:proofErr w:type="spellEnd"/>
      <w:r w:rsidRPr="007D0161">
        <w:rPr>
          <w:sz w:val="28"/>
          <w:szCs w:val="22"/>
          <w:lang w:eastAsia="en-US"/>
        </w:rPr>
        <w:t xml:space="preserve"> </w:t>
      </w:r>
      <w:proofErr w:type="spellStart"/>
      <w:r w:rsidRPr="007D0161">
        <w:rPr>
          <w:sz w:val="28"/>
          <w:szCs w:val="22"/>
          <w:lang w:eastAsia="en-US"/>
        </w:rPr>
        <w:t>фізичного</w:t>
      </w:r>
      <w:proofErr w:type="spellEnd"/>
      <w:r w:rsidRPr="007D0161">
        <w:rPr>
          <w:sz w:val="28"/>
          <w:szCs w:val="22"/>
          <w:lang w:eastAsia="en-US"/>
        </w:rPr>
        <w:t xml:space="preserve"> та </w:t>
      </w:r>
      <w:proofErr w:type="spellStart"/>
      <w:r w:rsidRPr="007D0161">
        <w:rPr>
          <w:sz w:val="28"/>
          <w:szCs w:val="22"/>
          <w:lang w:eastAsia="en-US"/>
        </w:rPr>
        <w:t>нервово-психічного</w:t>
      </w:r>
      <w:proofErr w:type="spellEnd"/>
      <w:r w:rsidRPr="007D0161">
        <w:rPr>
          <w:sz w:val="28"/>
          <w:szCs w:val="22"/>
          <w:lang w:eastAsia="en-US"/>
        </w:rPr>
        <w:t xml:space="preserve"> </w:t>
      </w:r>
      <w:proofErr w:type="spellStart"/>
      <w:r w:rsidRPr="007D0161">
        <w:rPr>
          <w:sz w:val="28"/>
          <w:szCs w:val="22"/>
          <w:lang w:eastAsia="en-US"/>
        </w:rPr>
        <w:t>перевантаження</w:t>
      </w:r>
      <w:proofErr w:type="spellEnd"/>
      <w:r w:rsidRPr="007D0161">
        <w:rPr>
          <w:sz w:val="28"/>
          <w:szCs w:val="22"/>
          <w:lang w:eastAsia="en-US"/>
        </w:rPr>
        <w:t xml:space="preserve"> </w:t>
      </w:r>
      <w:proofErr w:type="spellStart"/>
      <w:r w:rsidRPr="007D0161">
        <w:rPr>
          <w:sz w:val="28"/>
          <w:szCs w:val="22"/>
          <w:lang w:eastAsia="en-US"/>
        </w:rPr>
        <w:t>медичних</w:t>
      </w:r>
      <w:proofErr w:type="spellEnd"/>
      <w:r w:rsidRPr="007D0161">
        <w:rPr>
          <w:sz w:val="28"/>
          <w:szCs w:val="22"/>
          <w:lang w:eastAsia="en-US"/>
        </w:rPr>
        <w:t xml:space="preserve"> </w:t>
      </w:r>
      <w:proofErr w:type="spellStart"/>
      <w:r w:rsidRPr="007D0161">
        <w:rPr>
          <w:sz w:val="28"/>
          <w:szCs w:val="22"/>
          <w:lang w:eastAsia="en-US"/>
        </w:rPr>
        <w:t>працівників</w:t>
      </w:r>
      <w:proofErr w:type="spellEnd"/>
      <w:r w:rsidRPr="007D0161">
        <w:rPr>
          <w:sz w:val="28"/>
          <w:szCs w:val="22"/>
          <w:lang w:eastAsia="en-US"/>
        </w:rPr>
        <w:t xml:space="preserve">. </w:t>
      </w:r>
      <w:proofErr w:type="spellStart"/>
      <w:r w:rsidRPr="007D0161">
        <w:rPr>
          <w:sz w:val="28"/>
          <w:szCs w:val="22"/>
          <w:lang w:eastAsia="en-US"/>
        </w:rPr>
        <w:t>Наукова</w:t>
      </w:r>
      <w:proofErr w:type="spellEnd"/>
      <w:r w:rsidRPr="007D0161">
        <w:rPr>
          <w:sz w:val="28"/>
          <w:szCs w:val="22"/>
          <w:lang w:eastAsia="en-US"/>
        </w:rPr>
        <w:t xml:space="preserve"> </w:t>
      </w:r>
      <w:proofErr w:type="spellStart"/>
      <w:r w:rsidRPr="007D0161">
        <w:rPr>
          <w:sz w:val="28"/>
          <w:szCs w:val="22"/>
          <w:lang w:eastAsia="en-US"/>
        </w:rPr>
        <w:t>організація</w:t>
      </w:r>
      <w:proofErr w:type="spellEnd"/>
      <w:r w:rsidRPr="007D0161">
        <w:rPr>
          <w:sz w:val="28"/>
          <w:szCs w:val="22"/>
          <w:lang w:eastAsia="en-US"/>
        </w:rPr>
        <w:t xml:space="preserve"> </w:t>
      </w:r>
      <w:proofErr w:type="spellStart"/>
      <w:r w:rsidRPr="007D0161">
        <w:rPr>
          <w:sz w:val="28"/>
          <w:szCs w:val="22"/>
          <w:lang w:eastAsia="en-US"/>
        </w:rPr>
        <w:t>праці</w:t>
      </w:r>
      <w:proofErr w:type="spellEnd"/>
      <w:r w:rsidRPr="007D0161">
        <w:rPr>
          <w:sz w:val="28"/>
          <w:szCs w:val="22"/>
          <w:lang w:eastAsia="en-US"/>
        </w:rPr>
        <w:t xml:space="preserve"> в ЛПЗ. </w:t>
      </w:r>
      <w:proofErr w:type="spellStart"/>
      <w:r w:rsidRPr="007D0161">
        <w:rPr>
          <w:sz w:val="28"/>
          <w:szCs w:val="22"/>
          <w:lang w:eastAsia="en-US"/>
        </w:rPr>
        <w:t>Раціональна</w:t>
      </w:r>
      <w:proofErr w:type="spellEnd"/>
      <w:r w:rsidRPr="007D0161">
        <w:rPr>
          <w:sz w:val="28"/>
          <w:szCs w:val="22"/>
          <w:lang w:eastAsia="en-US"/>
        </w:rPr>
        <w:t xml:space="preserve"> </w:t>
      </w:r>
      <w:proofErr w:type="spellStart"/>
      <w:r w:rsidRPr="007D0161">
        <w:rPr>
          <w:sz w:val="28"/>
          <w:szCs w:val="22"/>
          <w:lang w:eastAsia="en-US"/>
        </w:rPr>
        <w:t>організація</w:t>
      </w:r>
      <w:proofErr w:type="spellEnd"/>
      <w:r w:rsidRPr="007D0161">
        <w:rPr>
          <w:sz w:val="28"/>
          <w:szCs w:val="22"/>
          <w:lang w:eastAsia="en-US"/>
        </w:rPr>
        <w:t xml:space="preserve"> </w:t>
      </w:r>
      <w:proofErr w:type="spellStart"/>
      <w:r w:rsidRPr="007D0161">
        <w:rPr>
          <w:sz w:val="28"/>
          <w:szCs w:val="22"/>
          <w:lang w:eastAsia="en-US"/>
        </w:rPr>
        <w:t>робочого</w:t>
      </w:r>
      <w:proofErr w:type="spellEnd"/>
      <w:r w:rsidRPr="007D0161">
        <w:rPr>
          <w:sz w:val="28"/>
          <w:szCs w:val="22"/>
          <w:lang w:eastAsia="en-US"/>
        </w:rPr>
        <w:t xml:space="preserve"> </w:t>
      </w:r>
      <w:proofErr w:type="spellStart"/>
      <w:r w:rsidRPr="007D0161">
        <w:rPr>
          <w:sz w:val="28"/>
          <w:szCs w:val="22"/>
          <w:lang w:eastAsia="en-US"/>
        </w:rPr>
        <w:t>місця</w:t>
      </w:r>
      <w:proofErr w:type="spellEnd"/>
      <w:r w:rsidRPr="007D0161">
        <w:rPr>
          <w:sz w:val="28"/>
          <w:szCs w:val="22"/>
          <w:lang w:eastAsia="en-US"/>
        </w:rPr>
        <w:t xml:space="preserve"> та </w:t>
      </w:r>
      <w:proofErr w:type="spellStart"/>
      <w:r w:rsidRPr="007D0161">
        <w:rPr>
          <w:sz w:val="28"/>
          <w:szCs w:val="22"/>
          <w:lang w:eastAsia="en-US"/>
        </w:rPr>
        <w:t>меблів</w:t>
      </w:r>
      <w:proofErr w:type="spellEnd"/>
      <w:r w:rsidRPr="007D0161">
        <w:rPr>
          <w:sz w:val="28"/>
          <w:szCs w:val="22"/>
          <w:lang w:eastAsia="en-US"/>
        </w:rPr>
        <w:t xml:space="preserve">. </w:t>
      </w:r>
      <w:proofErr w:type="spellStart"/>
      <w:r w:rsidRPr="007D0161">
        <w:rPr>
          <w:sz w:val="28"/>
          <w:szCs w:val="22"/>
          <w:lang w:eastAsia="en-US"/>
        </w:rPr>
        <w:t>Основні</w:t>
      </w:r>
      <w:proofErr w:type="spellEnd"/>
      <w:r w:rsidRPr="007D0161">
        <w:rPr>
          <w:sz w:val="28"/>
          <w:szCs w:val="22"/>
          <w:lang w:eastAsia="en-US"/>
        </w:rPr>
        <w:t xml:space="preserve"> шляхи </w:t>
      </w:r>
      <w:proofErr w:type="spellStart"/>
      <w:r w:rsidRPr="007D0161">
        <w:rPr>
          <w:sz w:val="28"/>
          <w:szCs w:val="22"/>
          <w:lang w:eastAsia="en-US"/>
        </w:rPr>
        <w:t>запобігання</w:t>
      </w:r>
      <w:proofErr w:type="spellEnd"/>
      <w:r w:rsidRPr="007D0161">
        <w:rPr>
          <w:sz w:val="28"/>
          <w:szCs w:val="22"/>
          <w:lang w:eastAsia="en-US"/>
        </w:rPr>
        <w:t xml:space="preserve"> </w:t>
      </w:r>
      <w:proofErr w:type="spellStart"/>
      <w:r w:rsidRPr="007D0161">
        <w:rPr>
          <w:sz w:val="28"/>
          <w:szCs w:val="22"/>
          <w:lang w:eastAsia="en-US"/>
        </w:rPr>
        <w:t>виникнення</w:t>
      </w:r>
      <w:proofErr w:type="spellEnd"/>
      <w:r w:rsidRPr="007D0161">
        <w:rPr>
          <w:sz w:val="28"/>
          <w:szCs w:val="22"/>
          <w:lang w:eastAsia="en-US"/>
        </w:rPr>
        <w:t xml:space="preserve"> </w:t>
      </w:r>
      <w:proofErr w:type="spellStart"/>
      <w:r w:rsidRPr="007D0161">
        <w:rPr>
          <w:sz w:val="28"/>
          <w:szCs w:val="22"/>
          <w:lang w:eastAsia="en-US"/>
        </w:rPr>
        <w:t>втоми</w:t>
      </w:r>
      <w:proofErr w:type="spellEnd"/>
      <w:r w:rsidRPr="007D0161">
        <w:rPr>
          <w:sz w:val="28"/>
          <w:szCs w:val="22"/>
          <w:lang w:eastAsia="en-US"/>
        </w:rPr>
        <w:t>.</w:t>
      </w:r>
      <w:r w:rsidRPr="007D0161">
        <w:rPr>
          <w:sz w:val="28"/>
          <w:lang w:eastAsia="en-US"/>
        </w:rPr>
        <w:t xml:space="preserve"> </w:t>
      </w:r>
      <w:r w:rsidRPr="007D0161">
        <w:rPr>
          <w:sz w:val="28"/>
          <w:szCs w:val="22"/>
          <w:lang w:eastAsia="en-US"/>
        </w:rPr>
        <w:t xml:space="preserve">Заходи </w:t>
      </w:r>
      <w:proofErr w:type="spellStart"/>
      <w:r w:rsidRPr="007D0161">
        <w:rPr>
          <w:sz w:val="28"/>
          <w:szCs w:val="22"/>
          <w:lang w:eastAsia="en-US"/>
        </w:rPr>
        <w:t>щодо</w:t>
      </w:r>
      <w:proofErr w:type="spellEnd"/>
      <w:r w:rsidRPr="007D0161">
        <w:rPr>
          <w:sz w:val="28"/>
          <w:szCs w:val="22"/>
          <w:lang w:eastAsia="en-US"/>
        </w:rPr>
        <w:t xml:space="preserve"> </w:t>
      </w:r>
      <w:proofErr w:type="spellStart"/>
      <w:r w:rsidRPr="007D0161">
        <w:rPr>
          <w:sz w:val="28"/>
          <w:szCs w:val="22"/>
          <w:lang w:eastAsia="en-US"/>
        </w:rPr>
        <w:t>зменшення</w:t>
      </w:r>
      <w:proofErr w:type="spellEnd"/>
      <w:r w:rsidRPr="007D0161">
        <w:rPr>
          <w:sz w:val="28"/>
          <w:szCs w:val="22"/>
          <w:lang w:eastAsia="en-US"/>
        </w:rPr>
        <w:t xml:space="preserve"> </w:t>
      </w:r>
      <w:proofErr w:type="spellStart"/>
      <w:r w:rsidRPr="007D0161">
        <w:rPr>
          <w:sz w:val="28"/>
          <w:szCs w:val="22"/>
          <w:lang w:eastAsia="en-US"/>
        </w:rPr>
        <w:t>несприятливої</w:t>
      </w:r>
      <w:proofErr w:type="spellEnd"/>
      <w:r w:rsidRPr="007D0161">
        <w:rPr>
          <w:sz w:val="28"/>
          <w:szCs w:val="22"/>
          <w:lang w:eastAsia="en-US"/>
        </w:rPr>
        <w:t xml:space="preserve"> </w:t>
      </w:r>
      <w:proofErr w:type="spellStart"/>
      <w:r w:rsidRPr="007D0161">
        <w:rPr>
          <w:sz w:val="28"/>
          <w:szCs w:val="22"/>
          <w:lang w:eastAsia="en-US"/>
        </w:rPr>
        <w:t>дії</w:t>
      </w:r>
      <w:proofErr w:type="spellEnd"/>
      <w:r w:rsidRPr="007D0161">
        <w:rPr>
          <w:sz w:val="28"/>
          <w:szCs w:val="22"/>
          <w:lang w:eastAsia="en-US"/>
        </w:rPr>
        <w:t xml:space="preserve"> </w:t>
      </w:r>
      <w:proofErr w:type="spellStart"/>
      <w:r w:rsidRPr="007D0161">
        <w:rPr>
          <w:sz w:val="28"/>
          <w:szCs w:val="22"/>
          <w:lang w:eastAsia="en-US"/>
        </w:rPr>
        <w:t>фізичних</w:t>
      </w:r>
      <w:proofErr w:type="spellEnd"/>
      <w:r w:rsidRPr="007D0161">
        <w:rPr>
          <w:sz w:val="28"/>
          <w:szCs w:val="22"/>
          <w:lang w:eastAsia="en-US"/>
        </w:rPr>
        <w:t xml:space="preserve"> </w:t>
      </w:r>
      <w:proofErr w:type="spellStart"/>
      <w:r w:rsidRPr="007D0161">
        <w:rPr>
          <w:sz w:val="28"/>
          <w:szCs w:val="22"/>
          <w:lang w:eastAsia="en-US"/>
        </w:rPr>
        <w:t>чинників</w:t>
      </w:r>
      <w:proofErr w:type="spellEnd"/>
      <w:r w:rsidRPr="007D0161">
        <w:rPr>
          <w:sz w:val="28"/>
          <w:szCs w:val="22"/>
          <w:lang w:eastAsia="en-US"/>
        </w:rPr>
        <w:t xml:space="preserve"> на </w:t>
      </w:r>
      <w:proofErr w:type="spellStart"/>
      <w:r w:rsidRPr="007D0161">
        <w:rPr>
          <w:sz w:val="28"/>
          <w:szCs w:val="22"/>
          <w:lang w:eastAsia="en-US"/>
        </w:rPr>
        <w:t>організм</w:t>
      </w:r>
      <w:proofErr w:type="spellEnd"/>
      <w:r w:rsidRPr="007D0161">
        <w:rPr>
          <w:sz w:val="28"/>
          <w:szCs w:val="22"/>
          <w:lang w:eastAsia="en-US"/>
        </w:rPr>
        <w:t xml:space="preserve"> </w:t>
      </w:r>
      <w:proofErr w:type="spellStart"/>
      <w:r w:rsidRPr="007D0161">
        <w:rPr>
          <w:sz w:val="28"/>
          <w:szCs w:val="22"/>
          <w:lang w:eastAsia="en-US"/>
        </w:rPr>
        <w:t>медичних</w:t>
      </w:r>
      <w:proofErr w:type="spellEnd"/>
      <w:r w:rsidRPr="007D0161">
        <w:rPr>
          <w:sz w:val="28"/>
          <w:szCs w:val="22"/>
          <w:lang w:eastAsia="en-US"/>
        </w:rPr>
        <w:t xml:space="preserve"> </w:t>
      </w:r>
      <w:proofErr w:type="spellStart"/>
      <w:r w:rsidRPr="007D0161">
        <w:rPr>
          <w:sz w:val="28"/>
          <w:szCs w:val="22"/>
          <w:lang w:eastAsia="en-US"/>
        </w:rPr>
        <w:t>працівників</w:t>
      </w:r>
      <w:proofErr w:type="spellEnd"/>
      <w:r w:rsidRPr="007D0161">
        <w:rPr>
          <w:sz w:val="28"/>
          <w:szCs w:val="22"/>
          <w:lang w:eastAsia="en-US"/>
        </w:rPr>
        <w:t xml:space="preserve">. </w:t>
      </w:r>
      <w:proofErr w:type="spellStart"/>
      <w:r w:rsidR="004316D1">
        <w:rPr>
          <w:sz w:val="28"/>
          <w:szCs w:val="22"/>
          <w:lang w:val="uk-UA" w:eastAsia="en-US"/>
        </w:rPr>
        <w:t>Гігієгічні</w:t>
      </w:r>
      <w:proofErr w:type="spellEnd"/>
      <w:r w:rsidR="004316D1">
        <w:rPr>
          <w:sz w:val="28"/>
          <w:szCs w:val="22"/>
          <w:lang w:val="uk-UA" w:eastAsia="en-US"/>
        </w:rPr>
        <w:t xml:space="preserve"> в</w:t>
      </w:r>
      <w:proofErr w:type="spellStart"/>
      <w:r w:rsidRPr="007D0161">
        <w:rPr>
          <w:sz w:val="28"/>
          <w:szCs w:val="22"/>
          <w:lang w:eastAsia="en-US"/>
        </w:rPr>
        <w:t>имоги</w:t>
      </w:r>
      <w:proofErr w:type="spellEnd"/>
      <w:r w:rsidRPr="007D0161">
        <w:rPr>
          <w:sz w:val="28"/>
          <w:szCs w:val="22"/>
          <w:lang w:eastAsia="en-US"/>
        </w:rPr>
        <w:t xml:space="preserve"> до </w:t>
      </w:r>
      <w:proofErr w:type="spellStart"/>
      <w:r w:rsidRPr="007D0161">
        <w:rPr>
          <w:sz w:val="28"/>
          <w:szCs w:val="22"/>
          <w:lang w:eastAsia="en-US"/>
        </w:rPr>
        <w:t>мікроклімату</w:t>
      </w:r>
      <w:proofErr w:type="spellEnd"/>
      <w:r w:rsidRPr="007D0161">
        <w:rPr>
          <w:sz w:val="28"/>
          <w:szCs w:val="22"/>
          <w:lang w:eastAsia="en-US"/>
        </w:rPr>
        <w:t>.</w:t>
      </w:r>
      <w:r w:rsidRPr="007D0161">
        <w:rPr>
          <w:sz w:val="28"/>
          <w:lang w:eastAsia="en-US"/>
        </w:rPr>
        <w:t xml:space="preserve"> </w:t>
      </w:r>
      <w:r w:rsidRPr="007D0161">
        <w:rPr>
          <w:bCs/>
          <w:sz w:val="28"/>
          <w:szCs w:val="28"/>
          <w:lang w:eastAsia="en-US"/>
        </w:rPr>
        <w:t xml:space="preserve">Заходи </w:t>
      </w:r>
      <w:proofErr w:type="spellStart"/>
      <w:r w:rsidRPr="007D0161">
        <w:rPr>
          <w:bCs/>
          <w:sz w:val="28"/>
          <w:szCs w:val="28"/>
          <w:lang w:eastAsia="en-US"/>
        </w:rPr>
        <w:t>щодо</w:t>
      </w:r>
      <w:proofErr w:type="spellEnd"/>
      <w:r w:rsidRPr="007D0161">
        <w:rPr>
          <w:bCs/>
          <w:sz w:val="28"/>
          <w:szCs w:val="28"/>
          <w:lang w:eastAsia="en-US"/>
        </w:rPr>
        <w:t xml:space="preserve"> </w:t>
      </w:r>
      <w:proofErr w:type="spellStart"/>
      <w:r w:rsidRPr="007D0161">
        <w:rPr>
          <w:bCs/>
          <w:sz w:val="28"/>
          <w:szCs w:val="28"/>
          <w:lang w:eastAsia="en-US"/>
        </w:rPr>
        <w:t>зниження</w:t>
      </w:r>
      <w:proofErr w:type="spellEnd"/>
      <w:r w:rsidRPr="007D0161">
        <w:rPr>
          <w:bCs/>
          <w:sz w:val="28"/>
          <w:szCs w:val="28"/>
          <w:lang w:eastAsia="en-US"/>
        </w:rPr>
        <w:t xml:space="preserve"> </w:t>
      </w:r>
      <w:proofErr w:type="spellStart"/>
      <w:r w:rsidRPr="007D0161">
        <w:rPr>
          <w:bCs/>
          <w:sz w:val="28"/>
          <w:szCs w:val="28"/>
          <w:lang w:eastAsia="en-US"/>
        </w:rPr>
        <w:t>несприятливої</w:t>
      </w:r>
      <w:proofErr w:type="spellEnd"/>
      <w:r w:rsidRPr="007D0161">
        <w:rPr>
          <w:bCs/>
          <w:sz w:val="28"/>
          <w:szCs w:val="28"/>
          <w:lang w:eastAsia="en-US"/>
        </w:rPr>
        <w:t xml:space="preserve"> </w:t>
      </w:r>
      <w:proofErr w:type="spellStart"/>
      <w:r w:rsidRPr="007D0161">
        <w:rPr>
          <w:bCs/>
          <w:sz w:val="28"/>
          <w:szCs w:val="28"/>
          <w:lang w:eastAsia="en-US"/>
        </w:rPr>
        <w:t>дії</w:t>
      </w:r>
      <w:proofErr w:type="spellEnd"/>
      <w:r w:rsidRPr="007D0161">
        <w:rPr>
          <w:bCs/>
          <w:sz w:val="28"/>
          <w:szCs w:val="28"/>
          <w:lang w:eastAsia="en-US"/>
        </w:rPr>
        <w:t xml:space="preserve"> шуму, </w:t>
      </w:r>
      <w:proofErr w:type="spellStart"/>
      <w:r w:rsidRPr="007D0161">
        <w:rPr>
          <w:bCs/>
          <w:sz w:val="28"/>
          <w:szCs w:val="28"/>
          <w:lang w:eastAsia="en-US"/>
        </w:rPr>
        <w:t>вібрації</w:t>
      </w:r>
      <w:proofErr w:type="spellEnd"/>
      <w:r w:rsidRPr="007D0161">
        <w:rPr>
          <w:bCs/>
          <w:sz w:val="28"/>
          <w:szCs w:val="28"/>
          <w:lang w:eastAsia="en-US"/>
        </w:rPr>
        <w:t xml:space="preserve">, ультразвуку. </w:t>
      </w:r>
      <w:r w:rsidR="004316D1">
        <w:rPr>
          <w:bCs/>
          <w:sz w:val="28"/>
          <w:szCs w:val="28"/>
          <w:lang w:val="uk-UA" w:eastAsia="en-US"/>
        </w:rPr>
        <w:t>Гігієнічні в</w:t>
      </w:r>
      <w:proofErr w:type="spellStart"/>
      <w:r w:rsidRPr="007D0161">
        <w:rPr>
          <w:bCs/>
          <w:sz w:val="28"/>
          <w:szCs w:val="28"/>
          <w:lang w:eastAsia="en-US"/>
        </w:rPr>
        <w:t>имоги</w:t>
      </w:r>
      <w:proofErr w:type="spellEnd"/>
      <w:r w:rsidRPr="007D0161">
        <w:rPr>
          <w:bCs/>
          <w:sz w:val="28"/>
          <w:szCs w:val="28"/>
          <w:lang w:eastAsia="en-US"/>
        </w:rPr>
        <w:t xml:space="preserve"> до </w:t>
      </w:r>
      <w:proofErr w:type="spellStart"/>
      <w:r w:rsidRPr="007D0161">
        <w:rPr>
          <w:bCs/>
          <w:sz w:val="28"/>
          <w:szCs w:val="28"/>
          <w:lang w:eastAsia="en-US"/>
        </w:rPr>
        <w:t>виробничого</w:t>
      </w:r>
      <w:proofErr w:type="spellEnd"/>
      <w:r w:rsidRPr="007D0161">
        <w:rPr>
          <w:bCs/>
          <w:sz w:val="28"/>
          <w:szCs w:val="28"/>
          <w:lang w:eastAsia="en-US"/>
        </w:rPr>
        <w:t xml:space="preserve"> </w:t>
      </w:r>
      <w:proofErr w:type="spellStart"/>
      <w:r w:rsidRPr="007D0161">
        <w:rPr>
          <w:bCs/>
          <w:sz w:val="28"/>
          <w:szCs w:val="28"/>
          <w:lang w:eastAsia="en-US"/>
        </w:rPr>
        <w:t>освітлення</w:t>
      </w:r>
      <w:proofErr w:type="spellEnd"/>
      <w:r w:rsidRPr="007D0161">
        <w:rPr>
          <w:bCs/>
          <w:sz w:val="28"/>
          <w:szCs w:val="28"/>
          <w:lang w:eastAsia="en-US"/>
        </w:rPr>
        <w:t xml:space="preserve"> </w:t>
      </w:r>
      <w:proofErr w:type="spellStart"/>
      <w:r w:rsidRPr="007D0161">
        <w:rPr>
          <w:bCs/>
          <w:sz w:val="28"/>
          <w:szCs w:val="28"/>
          <w:lang w:eastAsia="en-US"/>
        </w:rPr>
        <w:t>робочих</w:t>
      </w:r>
      <w:proofErr w:type="spellEnd"/>
      <w:r w:rsidRPr="007D0161">
        <w:rPr>
          <w:bCs/>
          <w:sz w:val="28"/>
          <w:szCs w:val="28"/>
          <w:lang w:eastAsia="en-US"/>
        </w:rPr>
        <w:t xml:space="preserve"> </w:t>
      </w:r>
      <w:proofErr w:type="spellStart"/>
      <w:r w:rsidRPr="007D0161">
        <w:rPr>
          <w:bCs/>
          <w:sz w:val="28"/>
          <w:szCs w:val="28"/>
          <w:lang w:eastAsia="en-US"/>
        </w:rPr>
        <w:t>місць</w:t>
      </w:r>
      <w:proofErr w:type="spellEnd"/>
      <w:r w:rsidRPr="007D0161">
        <w:rPr>
          <w:bCs/>
          <w:sz w:val="28"/>
          <w:szCs w:val="28"/>
          <w:lang w:eastAsia="en-US"/>
        </w:rPr>
        <w:t xml:space="preserve"> </w:t>
      </w:r>
      <w:proofErr w:type="spellStart"/>
      <w:r w:rsidRPr="007D0161">
        <w:rPr>
          <w:bCs/>
          <w:sz w:val="28"/>
          <w:szCs w:val="28"/>
          <w:lang w:eastAsia="en-US"/>
        </w:rPr>
        <w:t>медичних</w:t>
      </w:r>
      <w:proofErr w:type="spellEnd"/>
      <w:r w:rsidRPr="007D0161">
        <w:rPr>
          <w:bCs/>
          <w:sz w:val="28"/>
          <w:szCs w:val="28"/>
          <w:lang w:eastAsia="en-US"/>
        </w:rPr>
        <w:t xml:space="preserve"> </w:t>
      </w:r>
      <w:proofErr w:type="spellStart"/>
      <w:r w:rsidRPr="007D0161">
        <w:rPr>
          <w:bCs/>
          <w:sz w:val="28"/>
          <w:szCs w:val="28"/>
          <w:lang w:eastAsia="en-US"/>
        </w:rPr>
        <w:t>працівників</w:t>
      </w:r>
      <w:proofErr w:type="spellEnd"/>
      <w:r w:rsidRPr="007D0161">
        <w:rPr>
          <w:bCs/>
          <w:sz w:val="28"/>
          <w:szCs w:val="28"/>
          <w:lang w:eastAsia="en-US"/>
        </w:rPr>
        <w:t xml:space="preserve">. </w:t>
      </w:r>
      <w:r w:rsidR="004316D1">
        <w:rPr>
          <w:bCs/>
          <w:sz w:val="28"/>
          <w:szCs w:val="28"/>
          <w:lang w:val="uk-UA" w:eastAsia="en-US"/>
        </w:rPr>
        <w:t>Гігієнічні в</w:t>
      </w:r>
      <w:proofErr w:type="spellStart"/>
      <w:r w:rsidR="004316D1" w:rsidRPr="007D0161">
        <w:rPr>
          <w:bCs/>
          <w:sz w:val="28"/>
          <w:szCs w:val="28"/>
          <w:lang w:eastAsia="en-US"/>
        </w:rPr>
        <w:t>имоги</w:t>
      </w:r>
      <w:proofErr w:type="spellEnd"/>
      <w:r w:rsidRPr="007D0161">
        <w:rPr>
          <w:bCs/>
          <w:sz w:val="28"/>
          <w:szCs w:val="28"/>
          <w:lang w:eastAsia="en-US"/>
        </w:rPr>
        <w:t xml:space="preserve"> до </w:t>
      </w:r>
      <w:proofErr w:type="spellStart"/>
      <w:r w:rsidRPr="007D0161">
        <w:rPr>
          <w:bCs/>
          <w:sz w:val="28"/>
          <w:szCs w:val="28"/>
          <w:lang w:eastAsia="en-US"/>
        </w:rPr>
        <w:t>ультрафіолетового</w:t>
      </w:r>
      <w:proofErr w:type="spellEnd"/>
      <w:r w:rsidRPr="007D0161">
        <w:rPr>
          <w:bCs/>
          <w:sz w:val="28"/>
          <w:szCs w:val="28"/>
          <w:lang w:eastAsia="en-US"/>
        </w:rPr>
        <w:t xml:space="preserve"> </w:t>
      </w:r>
      <w:proofErr w:type="spellStart"/>
      <w:r w:rsidRPr="007D0161">
        <w:rPr>
          <w:bCs/>
          <w:sz w:val="28"/>
          <w:szCs w:val="28"/>
          <w:lang w:eastAsia="en-US"/>
        </w:rPr>
        <w:t>випромінювання</w:t>
      </w:r>
      <w:proofErr w:type="spellEnd"/>
      <w:r w:rsidRPr="007D0161">
        <w:rPr>
          <w:bCs/>
          <w:sz w:val="28"/>
          <w:szCs w:val="28"/>
          <w:lang w:eastAsia="en-US"/>
        </w:rPr>
        <w:t xml:space="preserve">, </w:t>
      </w:r>
      <w:proofErr w:type="spellStart"/>
      <w:r w:rsidRPr="007D0161">
        <w:rPr>
          <w:bCs/>
          <w:sz w:val="28"/>
          <w:szCs w:val="28"/>
          <w:lang w:eastAsia="en-US"/>
        </w:rPr>
        <w:t>електромагнітних</w:t>
      </w:r>
      <w:proofErr w:type="spellEnd"/>
      <w:r w:rsidRPr="007D0161">
        <w:rPr>
          <w:bCs/>
          <w:sz w:val="28"/>
          <w:szCs w:val="28"/>
          <w:lang w:eastAsia="en-US"/>
        </w:rPr>
        <w:t xml:space="preserve"> </w:t>
      </w:r>
      <w:proofErr w:type="spellStart"/>
      <w:r w:rsidRPr="007D0161">
        <w:rPr>
          <w:bCs/>
          <w:sz w:val="28"/>
          <w:szCs w:val="28"/>
          <w:lang w:eastAsia="en-US"/>
        </w:rPr>
        <w:t>полів</w:t>
      </w:r>
      <w:proofErr w:type="spellEnd"/>
      <w:r w:rsidRPr="007D0161">
        <w:rPr>
          <w:bCs/>
          <w:sz w:val="28"/>
          <w:szCs w:val="28"/>
          <w:lang w:eastAsia="en-US"/>
        </w:rPr>
        <w:t xml:space="preserve"> </w:t>
      </w:r>
      <w:proofErr w:type="spellStart"/>
      <w:r w:rsidRPr="007D0161">
        <w:rPr>
          <w:bCs/>
          <w:sz w:val="28"/>
          <w:szCs w:val="28"/>
          <w:lang w:eastAsia="en-US"/>
        </w:rPr>
        <w:t>радіочастот</w:t>
      </w:r>
      <w:proofErr w:type="spellEnd"/>
      <w:r w:rsidRPr="007D0161">
        <w:rPr>
          <w:bCs/>
          <w:sz w:val="28"/>
          <w:szCs w:val="28"/>
          <w:lang w:eastAsia="en-US"/>
        </w:rPr>
        <w:t xml:space="preserve"> та лазерного </w:t>
      </w:r>
      <w:proofErr w:type="spellStart"/>
      <w:r w:rsidRPr="007D0161">
        <w:rPr>
          <w:bCs/>
          <w:sz w:val="28"/>
          <w:szCs w:val="28"/>
          <w:lang w:eastAsia="en-US"/>
        </w:rPr>
        <w:t>випромінювання</w:t>
      </w:r>
      <w:proofErr w:type="spellEnd"/>
      <w:r w:rsidRPr="007D0161">
        <w:rPr>
          <w:bCs/>
          <w:sz w:val="28"/>
          <w:szCs w:val="28"/>
          <w:lang w:eastAsia="en-US"/>
        </w:rPr>
        <w:t xml:space="preserve"> на </w:t>
      </w:r>
      <w:proofErr w:type="spellStart"/>
      <w:r w:rsidRPr="007D0161">
        <w:rPr>
          <w:bCs/>
          <w:sz w:val="28"/>
          <w:szCs w:val="28"/>
          <w:lang w:eastAsia="en-US"/>
        </w:rPr>
        <w:t>робочих</w:t>
      </w:r>
      <w:proofErr w:type="spellEnd"/>
      <w:r w:rsidRPr="007D0161">
        <w:rPr>
          <w:bCs/>
          <w:sz w:val="28"/>
          <w:szCs w:val="28"/>
          <w:lang w:eastAsia="en-US"/>
        </w:rPr>
        <w:t xml:space="preserve"> </w:t>
      </w:r>
      <w:proofErr w:type="spellStart"/>
      <w:r w:rsidRPr="007D0161">
        <w:rPr>
          <w:bCs/>
          <w:sz w:val="28"/>
          <w:szCs w:val="28"/>
          <w:lang w:eastAsia="en-US"/>
        </w:rPr>
        <w:t>місцях</w:t>
      </w:r>
      <w:proofErr w:type="spellEnd"/>
      <w:r w:rsidRPr="007D0161">
        <w:rPr>
          <w:bCs/>
          <w:sz w:val="28"/>
          <w:szCs w:val="28"/>
          <w:lang w:eastAsia="en-US"/>
        </w:rPr>
        <w:t xml:space="preserve"> </w:t>
      </w:r>
      <w:proofErr w:type="spellStart"/>
      <w:r w:rsidRPr="007D0161">
        <w:rPr>
          <w:bCs/>
          <w:sz w:val="28"/>
          <w:szCs w:val="28"/>
          <w:lang w:eastAsia="en-US"/>
        </w:rPr>
        <w:t>медичних</w:t>
      </w:r>
      <w:proofErr w:type="spellEnd"/>
      <w:r w:rsidRPr="007D0161">
        <w:rPr>
          <w:bCs/>
          <w:sz w:val="28"/>
          <w:szCs w:val="28"/>
          <w:lang w:eastAsia="en-US"/>
        </w:rPr>
        <w:t xml:space="preserve"> </w:t>
      </w:r>
      <w:proofErr w:type="spellStart"/>
      <w:r w:rsidRPr="007D0161">
        <w:rPr>
          <w:bCs/>
          <w:sz w:val="28"/>
          <w:szCs w:val="28"/>
          <w:lang w:eastAsia="en-US"/>
        </w:rPr>
        <w:t>працівників</w:t>
      </w:r>
      <w:proofErr w:type="spellEnd"/>
      <w:r w:rsidRPr="007D0161">
        <w:rPr>
          <w:bCs/>
          <w:sz w:val="28"/>
          <w:szCs w:val="28"/>
          <w:lang w:eastAsia="en-US"/>
        </w:rPr>
        <w:t xml:space="preserve">. </w:t>
      </w:r>
      <w:r w:rsidRPr="007D0161">
        <w:rPr>
          <w:sz w:val="28"/>
          <w:szCs w:val="22"/>
          <w:lang w:eastAsia="en-US"/>
        </w:rPr>
        <w:t xml:space="preserve"> </w:t>
      </w:r>
      <w:r w:rsidR="004316D1">
        <w:rPr>
          <w:bCs/>
          <w:sz w:val="28"/>
          <w:szCs w:val="28"/>
          <w:lang w:val="uk-UA" w:eastAsia="en-US"/>
        </w:rPr>
        <w:t>Гігієнічні в</w:t>
      </w:r>
      <w:proofErr w:type="spellStart"/>
      <w:r w:rsidR="004316D1" w:rsidRPr="007D0161">
        <w:rPr>
          <w:bCs/>
          <w:sz w:val="28"/>
          <w:szCs w:val="28"/>
          <w:lang w:eastAsia="en-US"/>
        </w:rPr>
        <w:t>имоги</w:t>
      </w:r>
      <w:proofErr w:type="spellEnd"/>
      <w:r w:rsidRPr="007D0161">
        <w:rPr>
          <w:sz w:val="28"/>
          <w:szCs w:val="22"/>
          <w:lang w:eastAsia="en-US"/>
        </w:rPr>
        <w:t xml:space="preserve"> до </w:t>
      </w:r>
      <w:proofErr w:type="spellStart"/>
      <w:r w:rsidRPr="007D0161">
        <w:rPr>
          <w:sz w:val="28"/>
          <w:szCs w:val="22"/>
          <w:lang w:eastAsia="en-US"/>
        </w:rPr>
        <w:t>відеотерміналів</w:t>
      </w:r>
      <w:proofErr w:type="spellEnd"/>
      <w:r w:rsidRPr="007D0161">
        <w:rPr>
          <w:sz w:val="28"/>
          <w:szCs w:val="22"/>
          <w:lang w:eastAsia="en-US"/>
        </w:rPr>
        <w:t xml:space="preserve"> і </w:t>
      </w:r>
      <w:proofErr w:type="spellStart"/>
      <w:r w:rsidRPr="007D0161">
        <w:rPr>
          <w:sz w:val="28"/>
          <w:szCs w:val="22"/>
          <w:lang w:eastAsia="en-US"/>
        </w:rPr>
        <w:t>персональних</w:t>
      </w:r>
      <w:proofErr w:type="spellEnd"/>
      <w:r w:rsidRPr="007D0161">
        <w:rPr>
          <w:sz w:val="28"/>
          <w:szCs w:val="22"/>
          <w:lang w:eastAsia="en-US"/>
        </w:rPr>
        <w:t xml:space="preserve"> ЕОМ.</w:t>
      </w:r>
      <w:r w:rsidRPr="007D0161">
        <w:rPr>
          <w:sz w:val="28"/>
          <w:lang w:eastAsia="en-US"/>
        </w:rPr>
        <w:t xml:space="preserve"> </w:t>
      </w:r>
      <w:r w:rsidR="004316D1">
        <w:rPr>
          <w:bCs/>
          <w:sz w:val="28"/>
          <w:szCs w:val="28"/>
          <w:lang w:val="uk-UA" w:eastAsia="en-US"/>
        </w:rPr>
        <w:t>Гігієнічні в</w:t>
      </w:r>
      <w:proofErr w:type="spellStart"/>
      <w:r w:rsidR="004316D1" w:rsidRPr="007D0161">
        <w:rPr>
          <w:bCs/>
          <w:sz w:val="28"/>
          <w:szCs w:val="28"/>
          <w:lang w:eastAsia="en-US"/>
        </w:rPr>
        <w:t>имоги</w:t>
      </w:r>
      <w:proofErr w:type="spellEnd"/>
      <w:r w:rsidRPr="007D0161">
        <w:rPr>
          <w:bCs/>
          <w:sz w:val="28"/>
          <w:szCs w:val="28"/>
          <w:lang w:eastAsia="en-US"/>
        </w:rPr>
        <w:t xml:space="preserve"> до </w:t>
      </w:r>
      <w:proofErr w:type="spellStart"/>
      <w:r w:rsidRPr="007D0161">
        <w:rPr>
          <w:bCs/>
          <w:sz w:val="28"/>
          <w:szCs w:val="28"/>
          <w:lang w:eastAsia="en-US"/>
        </w:rPr>
        <w:t>іонізуючого</w:t>
      </w:r>
      <w:proofErr w:type="spellEnd"/>
      <w:r w:rsidRPr="007D0161">
        <w:rPr>
          <w:bCs/>
          <w:sz w:val="28"/>
          <w:szCs w:val="28"/>
          <w:lang w:eastAsia="en-US"/>
        </w:rPr>
        <w:t xml:space="preserve"> </w:t>
      </w:r>
      <w:proofErr w:type="spellStart"/>
      <w:r w:rsidRPr="007D0161">
        <w:rPr>
          <w:bCs/>
          <w:sz w:val="28"/>
          <w:szCs w:val="28"/>
          <w:lang w:eastAsia="en-US"/>
        </w:rPr>
        <w:t>випромінювання</w:t>
      </w:r>
      <w:proofErr w:type="spellEnd"/>
      <w:r w:rsidRPr="007D0161">
        <w:rPr>
          <w:bCs/>
          <w:sz w:val="28"/>
          <w:szCs w:val="28"/>
          <w:lang w:eastAsia="en-US"/>
        </w:rPr>
        <w:t xml:space="preserve"> </w:t>
      </w:r>
      <w:proofErr w:type="spellStart"/>
      <w:r w:rsidRPr="007D0161">
        <w:rPr>
          <w:bCs/>
          <w:sz w:val="28"/>
          <w:szCs w:val="28"/>
          <w:lang w:eastAsia="en-US"/>
        </w:rPr>
        <w:t>медичних</w:t>
      </w:r>
      <w:proofErr w:type="spellEnd"/>
      <w:r w:rsidRPr="007D0161">
        <w:rPr>
          <w:bCs/>
          <w:sz w:val="28"/>
          <w:szCs w:val="28"/>
          <w:lang w:eastAsia="en-US"/>
        </w:rPr>
        <w:t xml:space="preserve"> і </w:t>
      </w:r>
      <w:proofErr w:type="spellStart"/>
      <w:r w:rsidRPr="007D0161">
        <w:rPr>
          <w:bCs/>
          <w:sz w:val="28"/>
          <w:szCs w:val="28"/>
          <w:lang w:eastAsia="en-US"/>
        </w:rPr>
        <w:t>фармацевтичних</w:t>
      </w:r>
      <w:proofErr w:type="spellEnd"/>
      <w:r w:rsidRPr="007D0161">
        <w:rPr>
          <w:bCs/>
          <w:sz w:val="28"/>
          <w:szCs w:val="28"/>
          <w:lang w:eastAsia="en-US"/>
        </w:rPr>
        <w:t xml:space="preserve"> </w:t>
      </w:r>
      <w:proofErr w:type="spellStart"/>
      <w:r w:rsidRPr="007D0161">
        <w:rPr>
          <w:bCs/>
          <w:sz w:val="28"/>
          <w:szCs w:val="28"/>
          <w:lang w:eastAsia="en-US"/>
        </w:rPr>
        <w:t>працівників</w:t>
      </w:r>
      <w:proofErr w:type="spellEnd"/>
      <w:r w:rsidRPr="007D0161">
        <w:rPr>
          <w:bCs/>
          <w:sz w:val="28"/>
          <w:szCs w:val="28"/>
          <w:lang w:eastAsia="en-US"/>
        </w:rPr>
        <w:t xml:space="preserve">. </w:t>
      </w:r>
      <w:r w:rsidRPr="007D0161">
        <w:rPr>
          <w:sz w:val="28"/>
          <w:szCs w:val="22"/>
          <w:lang w:eastAsia="en-US"/>
        </w:rPr>
        <w:t xml:space="preserve">Заходи </w:t>
      </w:r>
      <w:proofErr w:type="spellStart"/>
      <w:r w:rsidRPr="007D0161">
        <w:rPr>
          <w:sz w:val="28"/>
          <w:szCs w:val="22"/>
          <w:lang w:eastAsia="en-US"/>
        </w:rPr>
        <w:t>щодо</w:t>
      </w:r>
      <w:proofErr w:type="spellEnd"/>
      <w:r w:rsidRPr="007D0161">
        <w:rPr>
          <w:sz w:val="28"/>
          <w:szCs w:val="22"/>
          <w:lang w:eastAsia="en-US"/>
        </w:rPr>
        <w:t xml:space="preserve"> </w:t>
      </w:r>
      <w:proofErr w:type="spellStart"/>
      <w:r w:rsidRPr="007D0161">
        <w:rPr>
          <w:sz w:val="28"/>
          <w:szCs w:val="22"/>
          <w:lang w:eastAsia="en-US"/>
        </w:rPr>
        <w:t>зменшення</w:t>
      </w:r>
      <w:proofErr w:type="spellEnd"/>
      <w:r w:rsidRPr="007D0161">
        <w:rPr>
          <w:sz w:val="28"/>
          <w:szCs w:val="22"/>
          <w:lang w:eastAsia="en-US"/>
        </w:rPr>
        <w:t xml:space="preserve"> </w:t>
      </w:r>
      <w:proofErr w:type="spellStart"/>
      <w:r w:rsidRPr="007D0161">
        <w:rPr>
          <w:sz w:val="28"/>
          <w:szCs w:val="22"/>
          <w:lang w:eastAsia="en-US"/>
        </w:rPr>
        <w:t>несприятливої</w:t>
      </w:r>
      <w:proofErr w:type="spellEnd"/>
      <w:r w:rsidRPr="007D0161">
        <w:rPr>
          <w:sz w:val="28"/>
          <w:szCs w:val="22"/>
          <w:lang w:eastAsia="en-US"/>
        </w:rPr>
        <w:t xml:space="preserve"> </w:t>
      </w:r>
      <w:proofErr w:type="spellStart"/>
      <w:r w:rsidRPr="007D0161">
        <w:rPr>
          <w:sz w:val="28"/>
          <w:szCs w:val="22"/>
          <w:lang w:eastAsia="en-US"/>
        </w:rPr>
        <w:t>дії</w:t>
      </w:r>
      <w:proofErr w:type="spellEnd"/>
      <w:r w:rsidRPr="007D0161">
        <w:rPr>
          <w:sz w:val="28"/>
          <w:szCs w:val="22"/>
          <w:lang w:eastAsia="en-US"/>
        </w:rPr>
        <w:t xml:space="preserve"> </w:t>
      </w:r>
      <w:proofErr w:type="spellStart"/>
      <w:r w:rsidRPr="007D0161">
        <w:rPr>
          <w:sz w:val="28"/>
          <w:szCs w:val="22"/>
          <w:lang w:eastAsia="en-US"/>
        </w:rPr>
        <w:t>хімічних</w:t>
      </w:r>
      <w:proofErr w:type="spellEnd"/>
      <w:r w:rsidRPr="007D0161">
        <w:rPr>
          <w:sz w:val="28"/>
          <w:szCs w:val="22"/>
          <w:lang w:eastAsia="en-US"/>
        </w:rPr>
        <w:t xml:space="preserve"> </w:t>
      </w:r>
      <w:proofErr w:type="spellStart"/>
      <w:r w:rsidRPr="007D0161">
        <w:rPr>
          <w:sz w:val="28"/>
          <w:szCs w:val="22"/>
          <w:lang w:eastAsia="en-US"/>
        </w:rPr>
        <w:t>чинників</w:t>
      </w:r>
      <w:proofErr w:type="spellEnd"/>
      <w:r w:rsidRPr="007D0161">
        <w:rPr>
          <w:sz w:val="28"/>
          <w:szCs w:val="22"/>
          <w:lang w:eastAsia="en-US"/>
        </w:rPr>
        <w:t xml:space="preserve"> на </w:t>
      </w:r>
      <w:proofErr w:type="spellStart"/>
      <w:r w:rsidRPr="007D0161">
        <w:rPr>
          <w:sz w:val="28"/>
          <w:szCs w:val="22"/>
          <w:lang w:eastAsia="en-US"/>
        </w:rPr>
        <w:t>організм</w:t>
      </w:r>
      <w:proofErr w:type="spellEnd"/>
      <w:r w:rsidRPr="007D0161">
        <w:rPr>
          <w:sz w:val="28"/>
          <w:szCs w:val="22"/>
          <w:lang w:eastAsia="en-US"/>
        </w:rPr>
        <w:t xml:space="preserve"> </w:t>
      </w:r>
      <w:proofErr w:type="spellStart"/>
      <w:r w:rsidRPr="007D0161">
        <w:rPr>
          <w:sz w:val="28"/>
          <w:szCs w:val="22"/>
          <w:lang w:eastAsia="en-US"/>
        </w:rPr>
        <w:t>медичних</w:t>
      </w:r>
      <w:proofErr w:type="spellEnd"/>
      <w:r w:rsidRPr="007D0161">
        <w:rPr>
          <w:sz w:val="28"/>
          <w:szCs w:val="22"/>
          <w:lang w:eastAsia="en-US"/>
        </w:rPr>
        <w:t xml:space="preserve"> </w:t>
      </w:r>
      <w:proofErr w:type="spellStart"/>
      <w:r w:rsidRPr="007D0161">
        <w:rPr>
          <w:sz w:val="28"/>
          <w:szCs w:val="22"/>
          <w:lang w:eastAsia="en-US"/>
        </w:rPr>
        <w:t>працівників</w:t>
      </w:r>
      <w:proofErr w:type="spellEnd"/>
      <w:r w:rsidRPr="007D0161">
        <w:rPr>
          <w:sz w:val="28"/>
          <w:szCs w:val="22"/>
          <w:lang w:eastAsia="en-US"/>
        </w:rPr>
        <w:t xml:space="preserve">. Шляхи </w:t>
      </w:r>
      <w:proofErr w:type="spellStart"/>
      <w:r w:rsidRPr="007D0161">
        <w:rPr>
          <w:sz w:val="28"/>
          <w:szCs w:val="22"/>
          <w:lang w:eastAsia="en-US"/>
        </w:rPr>
        <w:t>попередження</w:t>
      </w:r>
      <w:proofErr w:type="spellEnd"/>
      <w:r w:rsidRPr="007D0161">
        <w:rPr>
          <w:sz w:val="28"/>
          <w:szCs w:val="22"/>
          <w:lang w:eastAsia="en-US"/>
        </w:rPr>
        <w:t xml:space="preserve"> </w:t>
      </w:r>
      <w:proofErr w:type="spellStart"/>
      <w:r w:rsidRPr="007D0161">
        <w:rPr>
          <w:sz w:val="28"/>
          <w:szCs w:val="22"/>
          <w:lang w:eastAsia="en-US"/>
        </w:rPr>
        <w:t>забруднення</w:t>
      </w:r>
      <w:proofErr w:type="spellEnd"/>
      <w:r w:rsidRPr="007D0161">
        <w:rPr>
          <w:sz w:val="28"/>
          <w:szCs w:val="22"/>
          <w:lang w:eastAsia="en-US"/>
        </w:rPr>
        <w:t xml:space="preserve"> </w:t>
      </w:r>
      <w:proofErr w:type="spellStart"/>
      <w:r w:rsidRPr="007D0161">
        <w:rPr>
          <w:sz w:val="28"/>
          <w:szCs w:val="22"/>
          <w:lang w:eastAsia="en-US"/>
        </w:rPr>
        <w:t>повітря</w:t>
      </w:r>
      <w:proofErr w:type="spellEnd"/>
      <w:r w:rsidRPr="007D0161">
        <w:rPr>
          <w:sz w:val="28"/>
          <w:szCs w:val="22"/>
          <w:lang w:eastAsia="en-US"/>
        </w:rPr>
        <w:t xml:space="preserve"> </w:t>
      </w:r>
      <w:proofErr w:type="spellStart"/>
      <w:r w:rsidRPr="007D0161">
        <w:rPr>
          <w:sz w:val="28"/>
          <w:szCs w:val="22"/>
          <w:lang w:eastAsia="en-US"/>
        </w:rPr>
        <w:t>робочої</w:t>
      </w:r>
      <w:proofErr w:type="spellEnd"/>
      <w:r w:rsidRPr="007D0161">
        <w:rPr>
          <w:sz w:val="28"/>
          <w:szCs w:val="22"/>
          <w:lang w:eastAsia="en-US"/>
        </w:rPr>
        <w:t xml:space="preserve"> </w:t>
      </w:r>
      <w:proofErr w:type="spellStart"/>
      <w:r w:rsidRPr="007D0161">
        <w:rPr>
          <w:sz w:val="28"/>
          <w:szCs w:val="22"/>
          <w:lang w:eastAsia="en-US"/>
        </w:rPr>
        <w:t>зони</w:t>
      </w:r>
      <w:proofErr w:type="spellEnd"/>
      <w:r w:rsidRPr="007D0161">
        <w:rPr>
          <w:sz w:val="28"/>
          <w:szCs w:val="22"/>
          <w:lang w:eastAsia="en-US"/>
        </w:rPr>
        <w:t xml:space="preserve"> </w:t>
      </w:r>
      <w:proofErr w:type="spellStart"/>
      <w:r w:rsidRPr="007D0161">
        <w:rPr>
          <w:sz w:val="28"/>
          <w:szCs w:val="22"/>
          <w:lang w:eastAsia="en-US"/>
        </w:rPr>
        <w:t>шкідливими</w:t>
      </w:r>
      <w:proofErr w:type="spellEnd"/>
      <w:r w:rsidRPr="007D0161">
        <w:rPr>
          <w:sz w:val="28"/>
          <w:szCs w:val="22"/>
          <w:lang w:eastAsia="en-US"/>
        </w:rPr>
        <w:t xml:space="preserve"> </w:t>
      </w:r>
      <w:proofErr w:type="spellStart"/>
      <w:r w:rsidRPr="007D0161">
        <w:rPr>
          <w:sz w:val="28"/>
          <w:szCs w:val="22"/>
          <w:lang w:eastAsia="en-US"/>
        </w:rPr>
        <w:t>хімічними</w:t>
      </w:r>
      <w:proofErr w:type="spellEnd"/>
      <w:r w:rsidRPr="007D0161">
        <w:rPr>
          <w:sz w:val="28"/>
          <w:szCs w:val="22"/>
          <w:lang w:eastAsia="en-US"/>
        </w:rPr>
        <w:t xml:space="preserve"> </w:t>
      </w:r>
      <w:proofErr w:type="spellStart"/>
      <w:r w:rsidRPr="007D0161">
        <w:rPr>
          <w:sz w:val="28"/>
          <w:szCs w:val="22"/>
          <w:lang w:eastAsia="en-US"/>
        </w:rPr>
        <w:t>речовинами</w:t>
      </w:r>
      <w:proofErr w:type="spellEnd"/>
      <w:r w:rsidRPr="007D0161">
        <w:rPr>
          <w:sz w:val="28"/>
          <w:szCs w:val="22"/>
          <w:lang w:eastAsia="en-US"/>
        </w:rPr>
        <w:t>.</w:t>
      </w:r>
      <w:r w:rsidRPr="007D0161">
        <w:rPr>
          <w:sz w:val="28"/>
          <w:lang w:eastAsia="en-US"/>
        </w:rPr>
        <w:t xml:space="preserve"> </w:t>
      </w:r>
      <w:r w:rsidRPr="007D0161">
        <w:rPr>
          <w:sz w:val="28"/>
          <w:szCs w:val="22"/>
          <w:lang w:eastAsia="en-US"/>
        </w:rPr>
        <w:t xml:space="preserve">Заходи </w:t>
      </w:r>
      <w:proofErr w:type="spellStart"/>
      <w:r w:rsidRPr="007D0161">
        <w:rPr>
          <w:sz w:val="28"/>
          <w:szCs w:val="22"/>
          <w:lang w:eastAsia="en-US"/>
        </w:rPr>
        <w:t>профілактики</w:t>
      </w:r>
      <w:proofErr w:type="spellEnd"/>
      <w:r w:rsidRPr="007D0161">
        <w:rPr>
          <w:sz w:val="28"/>
          <w:szCs w:val="22"/>
          <w:lang w:eastAsia="en-US"/>
        </w:rPr>
        <w:t xml:space="preserve"> </w:t>
      </w:r>
      <w:proofErr w:type="spellStart"/>
      <w:r w:rsidRPr="007D0161">
        <w:rPr>
          <w:sz w:val="28"/>
          <w:szCs w:val="22"/>
          <w:lang w:eastAsia="en-US"/>
        </w:rPr>
        <w:t>шкідливого</w:t>
      </w:r>
      <w:proofErr w:type="spellEnd"/>
      <w:r w:rsidRPr="007D0161">
        <w:rPr>
          <w:sz w:val="28"/>
          <w:szCs w:val="22"/>
          <w:lang w:eastAsia="en-US"/>
        </w:rPr>
        <w:t xml:space="preserve"> </w:t>
      </w:r>
      <w:proofErr w:type="spellStart"/>
      <w:r w:rsidRPr="007D0161">
        <w:rPr>
          <w:sz w:val="28"/>
          <w:szCs w:val="22"/>
          <w:lang w:eastAsia="en-US"/>
        </w:rPr>
        <w:t>впливу</w:t>
      </w:r>
      <w:proofErr w:type="spellEnd"/>
      <w:r w:rsidRPr="007D0161">
        <w:rPr>
          <w:sz w:val="28"/>
          <w:szCs w:val="22"/>
          <w:lang w:eastAsia="en-US"/>
        </w:rPr>
        <w:t xml:space="preserve"> </w:t>
      </w:r>
      <w:proofErr w:type="spellStart"/>
      <w:r w:rsidRPr="007D0161">
        <w:rPr>
          <w:sz w:val="28"/>
          <w:szCs w:val="22"/>
          <w:lang w:eastAsia="en-US"/>
        </w:rPr>
        <w:t>біологічних</w:t>
      </w:r>
      <w:proofErr w:type="spellEnd"/>
      <w:r w:rsidRPr="007D0161">
        <w:rPr>
          <w:sz w:val="28"/>
          <w:szCs w:val="22"/>
          <w:lang w:eastAsia="en-US"/>
        </w:rPr>
        <w:t xml:space="preserve"> </w:t>
      </w:r>
      <w:proofErr w:type="spellStart"/>
      <w:r w:rsidRPr="007D0161">
        <w:rPr>
          <w:sz w:val="28"/>
          <w:szCs w:val="22"/>
          <w:lang w:eastAsia="en-US"/>
        </w:rPr>
        <w:t>чинників</w:t>
      </w:r>
      <w:proofErr w:type="spellEnd"/>
      <w:r w:rsidRPr="007D0161">
        <w:rPr>
          <w:sz w:val="28"/>
          <w:szCs w:val="22"/>
          <w:lang w:eastAsia="en-US"/>
        </w:rPr>
        <w:t xml:space="preserve">. </w:t>
      </w:r>
      <w:proofErr w:type="spellStart"/>
      <w:r w:rsidRPr="007D0161">
        <w:rPr>
          <w:sz w:val="28"/>
          <w:szCs w:val="22"/>
          <w:lang w:eastAsia="en-US"/>
        </w:rPr>
        <w:t>Санітарно-гігієнічний</w:t>
      </w:r>
      <w:proofErr w:type="spellEnd"/>
      <w:r w:rsidRPr="007D0161">
        <w:rPr>
          <w:sz w:val="28"/>
          <w:szCs w:val="22"/>
          <w:lang w:eastAsia="en-US"/>
        </w:rPr>
        <w:t xml:space="preserve"> та </w:t>
      </w:r>
      <w:proofErr w:type="spellStart"/>
      <w:r w:rsidRPr="007D0161">
        <w:rPr>
          <w:sz w:val="28"/>
          <w:szCs w:val="22"/>
          <w:lang w:eastAsia="en-US"/>
        </w:rPr>
        <w:t>протиепідемічний</w:t>
      </w:r>
      <w:proofErr w:type="spellEnd"/>
      <w:r w:rsidRPr="007D0161">
        <w:rPr>
          <w:sz w:val="28"/>
          <w:szCs w:val="22"/>
          <w:lang w:eastAsia="en-US"/>
        </w:rPr>
        <w:t xml:space="preserve"> режим </w:t>
      </w:r>
      <w:proofErr w:type="spellStart"/>
      <w:r w:rsidRPr="007D0161">
        <w:rPr>
          <w:sz w:val="28"/>
          <w:szCs w:val="22"/>
          <w:lang w:eastAsia="en-US"/>
        </w:rPr>
        <w:t>лікарні</w:t>
      </w:r>
      <w:proofErr w:type="spellEnd"/>
      <w:r w:rsidRPr="007D0161">
        <w:rPr>
          <w:sz w:val="28"/>
          <w:szCs w:val="22"/>
          <w:lang w:eastAsia="en-US"/>
        </w:rPr>
        <w:t xml:space="preserve">. </w:t>
      </w:r>
      <w:r w:rsidRPr="007D0161">
        <w:rPr>
          <w:sz w:val="28"/>
          <w:lang w:eastAsia="en-US"/>
        </w:rPr>
        <w:t xml:space="preserve"> </w:t>
      </w:r>
      <w:proofErr w:type="spellStart"/>
      <w:r w:rsidRPr="007D0161">
        <w:rPr>
          <w:sz w:val="28"/>
          <w:szCs w:val="28"/>
          <w:lang w:eastAsia="en-US"/>
        </w:rPr>
        <w:t>Гігієнічне</w:t>
      </w:r>
      <w:proofErr w:type="spellEnd"/>
      <w:r w:rsidRPr="007D0161">
        <w:rPr>
          <w:sz w:val="28"/>
          <w:szCs w:val="28"/>
          <w:lang w:eastAsia="en-US"/>
        </w:rPr>
        <w:t xml:space="preserve"> </w:t>
      </w:r>
      <w:proofErr w:type="spellStart"/>
      <w:r w:rsidRPr="007D0161">
        <w:rPr>
          <w:sz w:val="28"/>
          <w:szCs w:val="28"/>
          <w:lang w:eastAsia="en-US"/>
        </w:rPr>
        <w:t>виховання</w:t>
      </w:r>
      <w:proofErr w:type="spellEnd"/>
      <w:r w:rsidRPr="007D0161">
        <w:rPr>
          <w:sz w:val="28"/>
          <w:szCs w:val="28"/>
          <w:lang w:eastAsia="en-US"/>
        </w:rPr>
        <w:t xml:space="preserve"> та </w:t>
      </w:r>
      <w:proofErr w:type="spellStart"/>
      <w:r w:rsidRPr="007D0161">
        <w:rPr>
          <w:sz w:val="28"/>
          <w:szCs w:val="28"/>
          <w:lang w:eastAsia="en-US"/>
        </w:rPr>
        <w:t>санітарна</w:t>
      </w:r>
      <w:proofErr w:type="spellEnd"/>
      <w:r w:rsidRPr="007D0161">
        <w:rPr>
          <w:sz w:val="28"/>
          <w:szCs w:val="28"/>
          <w:lang w:eastAsia="en-US"/>
        </w:rPr>
        <w:t xml:space="preserve"> </w:t>
      </w:r>
      <w:proofErr w:type="spellStart"/>
      <w:r w:rsidRPr="007D0161">
        <w:rPr>
          <w:sz w:val="28"/>
          <w:szCs w:val="28"/>
          <w:lang w:eastAsia="en-US"/>
        </w:rPr>
        <w:t>освіта</w:t>
      </w:r>
      <w:proofErr w:type="spellEnd"/>
      <w:r w:rsidRPr="007D0161">
        <w:rPr>
          <w:sz w:val="28"/>
          <w:szCs w:val="28"/>
          <w:lang w:eastAsia="en-US"/>
        </w:rPr>
        <w:t xml:space="preserve">. </w:t>
      </w:r>
      <w:proofErr w:type="spellStart"/>
      <w:r w:rsidRPr="007D0161">
        <w:rPr>
          <w:bCs/>
          <w:sz w:val="28"/>
          <w:szCs w:val="28"/>
          <w:lang w:eastAsia="en-US"/>
        </w:rPr>
        <w:t>Вимоги</w:t>
      </w:r>
      <w:proofErr w:type="spellEnd"/>
      <w:r w:rsidRPr="007D0161">
        <w:rPr>
          <w:bCs/>
          <w:sz w:val="28"/>
          <w:szCs w:val="28"/>
          <w:lang w:eastAsia="en-US"/>
        </w:rPr>
        <w:t xml:space="preserve"> до </w:t>
      </w:r>
      <w:proofErr w:type="spellStart"/>
      <w:r w:rsidRPr="007D0161">
        <w:rPr>
          <w:bCs/>
          <w:sz w:val="28"/>
          <w:szCs w:val="28"/>
          <w:lang w:eastAsia="en-US"/>
        </w:rPr>
        <w:t>засобів</w:t>
      </w:r>
      <w:proofErr w:type="spellEnd"/>
      <w:r w:rsidRPr="007D0161">
        <w:rPr>
          <w:bCs/>
          <w:sz w:val="28"/>
          <w:szCs w:val="28"/>
          <w:lang w:eastAsia="en-US"/>
        </w:rPr>
        <w:t xml:space="preserve"> </w:t>
      </w:r>
      <w:proofErr w:type="spellStart"/>
      <w:r w:rsidRPr="004316D1">
        <w:rPr>
          <w:sz w:val="28"/>
          <w:szCs w:val="22"/>
          <w:lang w:eastAsia="en-US"/>
        </w:rPr>
        <w:t>індивідуального</w:t>
      </w:r>
      <w:proofErr w:type="spellEnd"/>
      <w:r w:rsidRPr="004316D1">
        <w:rPr>
          <w:sz w:val="28"/>
          <w:szCs w:val="22"/>
          <w:lang w:eastAsia="en-US"/>
        </w:rPr>
        <w:t xml:space="preserve"> </w:t>
      </w:r>
      <w:proofErr w:type="spellStart"/>
      <w:r w:rsidRPr="004316D1">
        <w:rPr>
          <w:sz w:val="28"/>
          <w:szCs w:val="22"/>
          <w:lang w:eastAsia="en-US"/>
        </w:rPr>
        <w:t>захисту</w:t>
      </w:r>
      <w:proofErr w:type="spellEnd"/>
      <w:r w:rsidRPr="004316D1">
        <w:rPr>
          <w:sz w:val="28"/>
          <w:szCs w:val="22"/>
          <w:lang w:eastAsia="en-US"/>
        </w:rPr>
        <w:t xml:space="preserve"> і </w:t>
      </w:r>
      <w:proofErr w:type="spellStart"/>
      <w:r w:rsidRPr="004316D1">
        <w:rPr>
          <w:sz w:val="28"/>
          <w:szCs w:val="22"/>
          <w:lang w:eastAsia="en-US"/>
        </w:rPr>
        <w:t>робочого</w:t>
      </w:r>
      <w:proofErr w:type="spellEnd"/>
      <w:r w:rsidRPr="004316D1">
        <w:rPr>
          <w:sz w:val="28"/>
          <w:szCs w:val="22"/>
          <w:lang w:eastAsia="en-US"/>
        </w:rPr>
        <w:t xml:space="preserve"> </w:t>
      </w:r>
      <w:proofErr w:type="spellStart"/>
      <w:r w:rsidRPr="004316D1">
        <w:rPr>
          <w:sz w:val="28"/>
          <w:szCs w:val="22"/>
          <w:lang w:eastAsia="en-US"/>
        </w:rPr>
        <w:t>одягу</w:t>
      </w:r>
      <w:proofErr w:type="spellEnd"/>
      <w:r w:rsidRPr="004316D1">
        <w:rPr>
          <w:sz w:val="28"/>
          <w:szCs w:val="22"/>
          <w:lang w:eastAsia="en-US"/>
        </w:rPr>
        <w:t xml:space="preserve"> </w:t>
      </w:r>
      <w:proofErr w:type="spellStart"/>
      <w:r w:rsidRPr="004316D1">
        <w:rPr>
          <w:sz w:val="28"/>
          <w:szCs w:val="22"/>
          <w:lang w:eastAsia="en-US"/>
        </w:rPr>
        <w:t>медичних</w:t>
      </w:r>
      <w:proofErr w:type="spellEnd"/>
      <w:r w:rsidRPr="004316D1">
        <w:rPr>
          <w:sz w:val="28"/>
          <w:szCs w:val="22"/>
          <w:lang w:eastAsia="en-US"/>
        </w:rPr>
        <w:t xml:space="preserve"> </w:t>
      </w:r>
      <w:proofErr w:type="spellStart"/>
      <w:r w:rsidRPr="004316D1">
        <w:rPr>
          <w:sz w:val="28"/>
          <w:szCs w:val="22"/>
          <w:lang w:eastAsia="en-US"/>
        </w:rPr>
        <w:t>працівників</w:t>
      </w:r>
      <w:proofErr w:type="spellEnd"/>
      <w:r w:rsidRPr="004316D1">
        <w:rPr>
          <w:sz w:val="28"/>
          <w:szCs w:val="22"/>
          <w:lang w:eastAsia="en-US"/>
        </w:rPr>
        <w:t xml:space="preserve">. </w:t>
      </w:r>
      <w:proofErr w:type="spellStart"/>
      <w:r w:rsidRPr="007D0161">
        <w:rPr>
          <w:sz w:val="28"/>
          <w:szCs w:val="22"/>
          <w:lang w:eastAsia="en-US"/>
        </w:rPr>
        <w:t>Організація</w:t>
      </w:r>
      <w:proofErr w:type="spellEnd"/>
      <w:r w:rsidRPr="007D0161">
        <w:rPr>
          <w:sz w:val="28"/>
          <w:szCs w:val="22"/>
          <w:lang w:eastAsia="en-US"/>
        </w:rPr>
        <w:t xml:space="preserve"> </w:t>
      </w:r>
      <w:proofErr w:type="spellStart"/>
      <w:r w:rsidRPr="007D0161">
        <w:rPr>
          <w:sz w:val="28"/>
          <w:szCs w:val="22"/>
          <w:lang w:eastAsia="en-US"/>
        </w:rPr>
        <w:t>повітрообміну</w:t>
      </w:r>
      <w:proofErr w:type="spellEnd"/>
      <w:r w:rsidRPr="007D0161">
        <w:rPr>
          <w:sz w:val="28"/>
          <w:szCs w:val="22"/>
          <w:lang w:eastAsia="en-US"/>
        </w:rPr>
        <w:t xml:space="preserve"> в </w:t>
      </w:r>
      <w:proofErr w:type="spellStart"/>
      <w:r w:rsidRPr="007D0161">
        <w:rPr>
          <w:sz w:val="28"/>
          <w:szCs w:val="22"/>
          <w:lang w:eastAsia="en-US"/>
        </w:rPr>
        <w:t>приміщеннях</w:t>
      </w:r>
      <w:proofErr w:type="spellEnd"/>
      <w:r w:rsidRPr="007D0161">
        <w:rPr>
          <w:sz w:val="28"/>
          <w:szCs w:val="22"/>
          <w:lang w:eastAsia="en-US"/>
        </w:rPr>
        <w:t xml:space="preserve"> ЛПЗ, </w:t>
      </w:r>
      <w:proofErr w:type="spellStart"/>
      <w:r w:rsidRPr="007D0161">
        <w:rPr>
          <w:sz w:val="28"/>
          <w:szCs w:val="22"/>
          <w:lang w:eastAsia="en-US"/>
        </w:rPr>
        <w:t>вентиляція</w:t>
      </w:r>
      <w:proofErr w:type="spellEnd"/>
      <w:r w:rsidRPr="007D0161">
        <w:rPr>
          <w:sz w:val="28"/>
          <w:szCs w:val="22"/>
          <w:lang w:eastAsia="en-US"/>
        </w:rPr>
        <w:t xml:space="preserve">. </w:t>
      </w:r>
      <w:proofErr w:type="spellStart"/>
      <w:r w:rsidR="004316D1" w:rsidRPr="004316D1">
        <w:rPr>
          <w:sz w:val="28"/>
          <w:szCs w:val="22"/>
          <w:lang w:eastAsia="en-US"/>
        </w:rPr>
        <w:t>Наукова</w:t>
      </w:r>
      <w:proofErr w:type="spellEnd"/>
      <w:r w:rsidR="004316D1" w:rsidRPr="004316D1">
        <w:rPr>
          <w:sz w:val="28"/>
          <w:szCs w:val="22"/>
          <w:lang w:eastAsia="en-US"/>
        </w:rPr>
        <w:t xml:space="preserve"> </w:t>
      </w:r>
      <w:proofErr w:type="spellStart"/>
      <w:r w:rsidR="004316D1" w:rsidRPr="004316D1">
        <w:rPr>
          <w:sz w:val="28"/>
          <w:szCs w:val="22"/>
          <w:lang w:eastAsia="en-US"/>
        </w:rPr>
        <w:t>організація</w:t>
      </w:r>
      <w:proofErr w:type="spellEnd"/>
      <w:r w:rsidR="004316D1" w:rsidRPr="004316D1">
        <w:rPr>
          <w:sz w:val="28"/>
          <w:szCs w:val="22"/>
          <w:lang w:eastAsia="en-US"/>
        </w:rPr>
        <w:t xml:space="preserve"> </w:t>
      </w:r>
      <w:proofErr w:type="spellStart"/>
      <w:r w:rsidR="004316D1" w:rsidRPr="004316D1">
        <w:rPr>
          <w:sz w:val="28"/>
          <w:szCs w:val="22"/>
          <w:lang w:eastAsia="en-US"/>
        </w:rPr>
        <w:t>праці</w:t>
      </w:r>
      <w:proofErr w:type="spellEnd"/>
      <w:r w:rsidR="004316D1" w:rsidRPr="004316D1">
        <w:rPr>
          <w:sz w:val="28"/>
          <w:szCs w:val="22"/>
          <w:lang w:eastAsia="en-US"/>
        </w:rPr>
        <w:t xml:space="preserve"> в </w:t>
      </w:r>
      <w:proofErr w:type="spellStart"/>
      <w:r w:rsidR="004316D1" w:rsidRPr="004316D1">
        <w:rPr>
          <w:sz w:val="28"/>
          <w:szCs w:val="22"/>
          <w:lang w:eastAsia="en-US"/>
        </w:rPr>
        <w:t>медичних</w:t>
      </w:r>
      <w:proofErr w:type="spellEnd"/>
      <w:r w:rsidR="004316D1" w:rsidRPr="004316D1">
        <w:rPr>
          <w:sz w:val="28"/>
          <w:szCs w:val="22"/>
          <w:lang w:eastAsia="en-US"/>
        </w:rPr>
        <w:t xml:space="preserve"> </w:t>
      </w:r>
      <w:proofErr w:type="spellStart"/>
      <w:r w:rsidR="004316D1" w:rsidRPr="004316D1">
        <w:rPr>
          <w:sz w:val="28"/>
          <w:szCs w:val="22"/>
          <w:lang w:eastAsia="en-US"/>
        </w:rPr>
        <w:t>установах</w:t>
      </w:r>
      <w:proofErr w:type="spellEnd"/>
      <w:r w:rsidR="004316D1" w:rsidRPr="004316D1">
        <w:rPr>
          <w:sz w:val="28"/>
          <w:szCs w:val="22"/>
          <w:lang w:eastAsia="en-US"/>
        </w:rPr>
        <w:t xml:space="preserve">. </w:t>
      </w:r>
      <w:proofErr w:type="spellStart"/>
      <w:r w:rsidR="004316D1" w:rsidRPr="004316D1">
        <w:rPr>
          <w:sz w:val="28"/>
          <w:szCs w:val="22"/>
          <w:lang w:eastAsia="en-US"/>
        </w:rPr>
        <w:t>Особиста</w:t>
      </w:r>
      <w:proofErr w:type="spellEnd"/>
      <w:r w:rsidR="004316D1" w:rsidRPr="004316D1">
        <w:rPr>
          <w:sz w:val="28"/>
          <w:szCs w:val="22"/>
          <w:lang w:eastAsia="en-US"/>
        </w:rPr>
        <w:t xml:space="preserve"> </w:t>
      </w:r>
      <w:proofErr w:type="spellStart"/>
      <w:r w:rsidR="004316D1" w:rsidRPr="004316D1">
        <w:rPr>
          <w:sz w:val="28"/>
          <w:szCs w:val="22"/>
          <w:lang w:eastAsia="en-US"/>
        </w:rPr>
        <w:t>гігієна</w:t>
      </w:r>
      <w:proofErr w:type="spellEnd"/>
      <w:r w:rsidR="004316D1" w:rsidRPr="004316D1">
        <w:rPr>
          <w:sz w:val="28"/>
          <w:szCs w:val="22"/>
          <w:lang w:eastAsia="en-US"/>
        </w:rPr>
        <w:t xml:space="preserve"> </w:t>
      </w:r>
      <w:proofErr w:type="spellStart"/>
      <w:r w:rsidR="004316D1" w:rsidRPr="004316D1">
        <w:rPr>
          <w:sz w:val="28"/>
          <w:szCs w:val="22"/>
          <w:lang w:eastAsia="en-US"/>
        </w:rPr>
        <w:t>хворих</w:t>
      </w:r>
      <w:proofErr w:type="spellEnd"/>
      <w:r w:rsidR="004316D1" w:rsidRPr="004316D1">
        <w:rPr>
          <w:sz w:val="28"/>
          <w:szCs w:val="22"/>
          <w:lang w:eastAsia="en-US"/>
        </w:rPr>
        <w:t xml:space="preserve"> та </w:t>
      </w:r>
      <w:proofErr w:type="spellStart"/>
      <w:r w:rsidR="004316D1" w:rsidRPr="004316D1">
        <w:rPr>
          <w:sz w:val="28"/>
          <w:szCs w:val="22"/>
          <w:lang w:eastAsia="en-US"/>
        </w:rPr>
        <w:t>медичного</w:t>
      </w:r>
      <w:proofErr w:type="spellEnd"/>
      <w:r w:rsidR="004316D1" w:rsidRPr="004316D1">
        <w:rPr>
          <w:sz w:val="28"/>
          <w:szCs w:val="22"/>
          <w:lang w:eastAsia="en-US"/>
        </w:rPr>
        <w:t xml:space="preserve"> персоналу в </w:t>
      </w:r>
      <w:proofErr w:type="spellStart"/>
      <w:r w:rsidR="004316D1" w:rsidRPr="004316D1">
        <w:rPr>
          <w:sz w:val="28"/>
          <w:szCs w:val="22"/>
          <w:lang w:eastAsia="en-US"/>
        </w:rPr>
        <w:t>системі</w:t>
      </w:r>
      <w:proofErr w:type="spellEnd"/>
      <w:r w:rsidR="004316D1" w:rsidRPr="004316D1">
        <w:rPr>
          <w:sz w:val="28"/>
          <w:szCs w:val="22"/>
          <w:lang w:eastAsia="en-US"/>
        </w:rPr>
        <w:t xml:space="preserve"> </w:t>
      </w:r>
      <w:proofErr w:type="spellStart"/>
      <w:r w:rsidR="004316D1" w:rsidRPr="004316D1">
        <w:rPr>
          <w:sz w:val="28"/>
          <w:szCs w:val="22"/>
          <w:lang w:eastAsia="en-US"/>
        </w:rPr>
        <w:t>охорони</w:t>
      </w:r>
      <w:proofErr w:type="spellEnd"/>
      <w:r w:rsidR="004316D1" w:rsidRPr="004316D1">
        <w:rPr>
          <w:sz w:val="28"/>
          <w:szCs w:val="22"/>
          <w:lang w:eastAsia="en-US"/>
        </w:rPr>
        <w:t xml:space="preserve"> </w:t>
      </w:r>
      <w:proofErr w:type="spellStart"/>
      <w:r w:rsidR="004316D1" w:rsidRPr="004316D1">
        <w:rPr>
          <w:sz w:val="28"/>
          <w:szCs w:val="22"/>
          <w:lang w:eastAsia="en-US"/>
        </w:rPr>
        <w:t>здоров’я</w:t>
      </w:r>
      <w:proofErr w:type="spellEnd"/>
      <w:r w:rsidR="004316D1" w:rsidRPr="004316D1">
        <w:rPr>
          <w:sz w:val="28"/>
          <w:szCs w:val="22"/>
          <w:lang w:eastAsia="en-US"/>
        </w:rPr>
        <w:t xml:space="preserve"> та </w:t>
      </w:r>
      <w:proofErr w:type="spellStart"/>
      <w:r w:rsidR="004316D1" w:rsidRPr="004316D1">
        <w:rPr>
          <w:sz w:val="28"/>
          <w:szCs w:val="22"/>
          <w:lang w:eastAsia="en-US"/>
        </w:rPr>
        <w:t>забезпечення</w:t>
      </w:r>
      <w:proofErr w:type="spellEnd"/>
      <w:r w:rsidR="004316D1" w:rsidRPr="004316D1">
        <w:rPr>
          <w:sz w:val="28"/>
          <w:szCs w:val="22"/>
          <w:lang w:eastAsia="en-US"/>
        </w:rPr>
        <w:t xml:space="preserve"> </w:t>
      </w:r>
      <w:proofErr w:type="spellStart"/>
      <w:r w:rsidR="004316D1" w:rsidRPr="004316D1">
        <w:rPr>
          <w:sz w:val="28"/>
          <w:szCs w:val="22"/>
          <w:lang w:eastAsia="en-US"/>
        </w:rPr>
        <w:t>сприятливих</w:t>
      </w:r>
      <w:proofErr w:type="spellEnd"/>
      <w:r w:rsidR="004316D1" w:rsidRPr="004316D1">
        <w:rPr>
          <w:sz w:val="28"/>
          <w:szCs w:val="22"/>
          <w:lang w:eastAsia="en-US"/>
        </w:rPr>
        <w:t xml:space="preserve"> умов </w:t>
      </w:r>
      <w:proofErr w:type="spellStart"/>
      <w:r w:rsidR="004316D1" w:rsidRPr="004316D1">
        <w:rPr>
          <w:sz w:val="28"/>
          <w:szCs w:val="22"/>
          <w:lang w:eastAsia="en-US"/>
        </w:rPr>
        <w:t>праці</w:t>
      </w:r>
      <w:proofErr w:type="spellEnd"/>
      <w:r w:rsidR="004316D1" w:rsidRPr="004316D1">
        <w:rPr>
          <w:sz w:val="28"/>
          <w:szCs w:val="22"/>
          <w:lang w:eastAsia="en-US"/>
        </w:rPr>
        <w:t xml:space="preserve"> й </w:t>
      </w:r>
      <w:proofErr w:type="spellStart"/>
      <w:r w:rsidR="004316D1" w:rsidRPr="004316D1">
        <w:rPr>
          <w:sz w:val="28"/>
          <w:szCs w:val="22"/>
          <w:lang w:eastAsia="en-US"/>
        </w:rPr>
        <w:t>профілактики</w:t>
      </w:r>
      <w:proofErr w:type="spellEnd"/>
      <w:r w:rsidR="004316D1" w:rsidRPr="004316D1">
        <w:rPr>
          <w:sz w:val="28"/>
          <w:szCs w:val="22"/>
          <w:lang w:eastAsia="en-US"/>
        </w:rPr>
        <w:t xml:space="preserve"> </w:t>
      </w:r>
      <w:proofErr w:type="spellStart"/>
      <w:r w:rsidR="004316D1" w:rsidRPr="004316D1">
        <w:rPr>
          <w:sz w:val="28"/>
          <w:szCs w:val="22"/>
          <w:lang w:eastAsia="en-US"/>
        </w:rPr>
        <w:t>внутрішньо-лікарняних</w:t>
      </w:r>
      <w:proofErr w:type="spellEnd"/>
      <w:r w:rsidR="004316D1" w:rsidRPr="004316D1">
        <w:rPr>
          <w:sz w:val="28"/>
          <w:szCs w:val="22"/>
          <w:lang w:eastAsia="en-US"/>
        </w:rPr>
        <w:t xml:space="preserve"> </w:t>
      </w:r>
      <w:proofErr w:type="spellStart"/>
      <w:r w:rsidR="004316D1" w:rsidRPr="004316D1">
        <w:rPr>
          <w:sz w:val="28"/>
          <w:szCs w:val="22"/>
          <w:lang w:eastAsia="en-US"/>
        </w:rPr>
        <w:t>інфекцій</w:t>
      </w:r>
      <w:proofErr w:type="spellEnd"/>
      <w:r w:rsidR="004316D1" w:rsidRPr="004316D1">
        <w:rPr>
          <w:sz w:val="28"/>
          <w:szCs w:val="22"/>
          <w:lang w:eastAsia="en-US"/>
        </w:rPr>
        <w:t xml:space="preserve"> та </w:t>
      </w:r>
      <w:proofErr w:type="spellStart"/>
      <w:r w:rsidR="004316D1" w:rsidRPr="004316D1">
        <w:rPr>
          <w:sz w:val="28"/>
          <w:szCs w:val="22"/>
          <w:lang w:eastAsia="en-US"/>
        </w:rPr>
        <w:t>профзахворювань</w:t>
      </w:r>
      <w:proofErr w:type="spellEnd"/>
      <w:r w:rsidR="004316D1" w:rsidRPr="004316D1">
        <w:rPr>
          <w:sz w:val="28"/>
          <w:szCs w:val="22"/>
          <w:lang w:eastAsia="en-US"/>
        </w:rPr>
        <w:t>.</w:t>
      </w:r>
      <w:r w:rsidR="005A23F7" w:rsidRPr="005A23F7">
        <w:rPr>
          <w:sz w:val="28"/>
          <w:szCs w:val="22"/>
          <w:lang w:eastAsia="en-US"/>
        </w:rPr>
        <w:t xml:space="preserve"> </w:t>
      </w:r>
      <w:proofErr w:type="spellStart"/>
      <w:r w:rsidR="005A23F7" w:rsidRPr="005A23F7">
        <w:rPr>
          <w:sz w:val="28"/>
          <w:szCs w:val="22"/>
          <w:lang w:eastAsia="en-US"/>
        </w:rPr>
        <w:t>Оцінка</w:t>
      </w:r>
      <w:proofErr w:type="spellEnd"/>
      <w:r w:rsidR="005A23F7" w:rsidRPr="005A23F7">
        <w:rPr>
          <w:sz w:val="28"/>
          <w:szCs w:val="22"/>
          <w:lang w:eastAsia="en-US"/>
        </w:rPr>
        <w:t xml:space="preserve"> </w:t>
      </w:r>
      <w:proofErr w:type="spellStart"/>
      <w:r w:rsidR="005A23F7" w:rsidRPr="005A23F7">
        <w:rPr>
          <w:sz w:val="28"/>
          <w:szCs w:val="22"/>
          <w:lang w:eastAsia="en-US"/>
        </w:rPr>
        <w:t>організації</w:t>
      </w:r>
      <w:proofErr w:type="spellEnd"/>
      <w:r w:rsidR="005A23F7" w:rsidRPr="005A23F7">
        <w:rPr>
          <w:sz w:val="28"/>
          <w:szCs w:val="22"/>
          <w:lang w:eastAsia="en-US"/>
        </w:rPr>
        <w:t xml:space="preserve"> </w:t>
      </w:r>
      <w:proofErr w:type="spellStart"/>
      <w:r w:rsidR="005A23F7" w:rsidRPr="005A23F7">
        <w:rPr>
          <w:sz w:val="28"/>
          <w:szCs w:val="22"/>
          <w:lang w:eastAsia="en-US"/>
        </w:rPr>
        <w:t>робочого</w:t>
      </w:r>
      <w:proofErr w:type="spellEnd"/>
      <w:r w:rsidR="005A23F7" w:rsidRPr="005A23F7">
        <w:rPr>
          <w:sz w:val="28"/>
          <w:szCs w:val="22"/>
          <w:lang w:eastAsia="en-US"/>
        </w:rPr>
        <w:t xml:space="preserve"> </w:t>
      </w:r>
      <w:proofErr w:type="spellStart"/>
      <w:r w:rsidR="005A23F7" w:rsidRPr="005A23F7">
        <w:rPr>
          <w:sz w:val="28"/>
          <w:szCs w:val="22"/>
          <w:lang w:eastAsia="en-US"/>
        </w:rPr>
        <w:t>місця</w:t>
      </w:r>
      <w:proofErr w:type="spellEnd"/>
      <w:r w:rsidR="005A23F7" w:rsidRPr="005A23F7">
        <w:rPr>
          <w:sz w:val="28"/>
          <w:szCs w:val="22"/>
          <w:lang w:eastAsia="en-US"/>
        </w:rPr>
        <w:t xml:space="preserve">, </w:t>
      </w:r>
      <w:proofErr w:type="spellStart"/>
      <w:r w:rsidR="005A23F7" w:rsidRPr="005A23F7">
        <w:rPr>
          <w:sz w:val="28"/>
          <w:szCs w:val="22"/>
          <w:lang w:eastAsia="en-US"/>
        </w:rPr>
        <w:t>меблів</w:t>
      </w:r>
      <w:proofErr w:type="spellEnd"/>
      <w:r w:rsidR="005A23F7" w:rsidRPr="005A23F7">
        <w:rPr>
          <w:sz w:val="28"/>
          <w:szCs w:val="22"/>
          <w:lang w:eastAsia="en-US"/>
        </w:rPr>
        <w:t xml:space="preserve">, </w:t>
      </w:r>
      <w:proofErr w:type="spellStart"/>
      <w:r w:rsidR="005A23F7" w:rsidRPr="005A23F7">
        <w:rPr>
          <w:sz w:val="28"/>
          <w:szCs w:val="22"/>
          <w:lang w:eastAsia="en-US"/>
        </w:rPr>
        <w:t>медичного</w:t>
      </w:r>
      <w:proofErr w:type="spellEnd"/>
      <w:r w:rsidR="005A23F7" w:rsidRPr="005A23F7">
        <w:rPr>
          <w:sz w:val="28"/>
          <w:szCs w:val="22"/>
          <w:lang w:eastAsia="en-US"/>
        </w:rPr>
        <w:t xml:space="preserve"> </w:t>
      </w:r>
      <w:proofErr w:type="spellStart"/>
      <w:r w:rsidR="005A23F7" w:rsidRPr="005A23F7">
        <w:rPr>
          <w:sz w:val="28"/>
          <w:szCs w:val="22"/>
          <w:lang w:eastAsia="en-US"/>
        </w:rPr>
        <w:t>обладнання</w:t>
      </w:r>
      <w:proofErr w:type="spellEnd"/>
      <w:r w:rsidR="005A23F7" w:rsidRPr="005A23F7">
        <w:rPr>
          <w:sz w:val="28"/>
          <w:szCs w:val="22"/>
          <w:lang w:eastAsia="en-US"/>
        </w:rPr>
        <w:t xml:space="preserve"> в ЛПЗ</w:t>
      </w:r>
      <w:r w:rsidR="005A23F7">
        <w:rPr>
          <w:sz w:val="28"/>
          <w:szCs w:val="22"/>
          <w:lang w:val="uk-UA" w:eastAsia="en-US"/>
        </w:rPr>
        <w:t>.</w:t>
      </w:r>
    </w:p>
    <w:p w:rsidR="007D0161" w:rsidRPr="004316D1" w:rsidRDefault="007D0161" w:rsidP="00922F5D">
      <w:pPr>
        <w:pStyle w:val="a9"/>
        <w:tabs>
          <w:tab w:val="left" w:pos="851"/>
        </w:tabs>
        <w:spacing w:after="0" w:line="240" w:lineRule="auto"/>
        <w:ind w:left="-567" w:firstLine="567"/>
        <w:jc w:val="both"/>
        <w:rPr>
          <w:rFonts w:ascii="Times New Roman" w:hAnsi="Times New Roman"/>
          <w:sz w:val="28"/>
          <w:lang w:val="x-none" w:eastAsia="en-US"/>
        </w:rPr>
      </w:pPr>
    </w:p>
    <w:p w:rsidR="004C7FB4" w:rsidRDefault="00B11A6A" w:rsidP="00922F5D">
      <w:pPr>
        <w:ind w:left="-567" w:right="-1" w:firstLine="567"/>
        <w:jc w:val="both"/>
        <w:rPr>
          <w:sz w:val="28"/>
          <w:szCs w:val="28"/>
        </w:rPr>
      </w:pPr>
      <w:r w:rsidRPr="00037EAA">
        <w:rPr>
          <w:b/>
          <w:sz w:val="28"/>
          <w:szCs w:val="28"/>
        </w:rPr>
        <w:t xml:space="preserve">Тема 8. </w:t>
      </w:r>
      <w:r w:rsidR="004C7FB4" w:rsidRPr="004C7FB4">
        <w:rPr>
          <w:b/>
          <w:i/>
          <w:kern w:val="2"/>
          <w:sz w:val="28"/>
          <w:szCs w:val="28"/>
          <w:lang w:eastAsia="zh-CN"/>
        </w:rPr>
        <w:t>Основи виробничої безпеки медичних працівників</w:t>
      </w:r>
      <w:r w:rsidR="004C7FB4" w:rsidRPr="00037EAA">
        <w:rPr>
          <w:sz w:val="28"/>
          <w:szCs w:val="28"/>
        </w:rPr>
        <w:t xml:space="preserve"> </w:t>
      </w:r>
    </w:p>
    <w:p w:rsidR="003B1BEB" w:rsidRPr="00922F5D" w:rsidRDefault="004C7FB4" w:rsidP="00922F5D">
      <w:pPr>
        <w:pStyle w:val="a9"/>
        <w:tabs>
          <w:tab w:val="left" w:pos="851"/>
        </w:tabs>
        <w:spacing w:after="0" w:line="240" w:lineRule="auto"/>
        <w:ind w:left="-567" w:firstLine="567"/>
        <w:jc w:val="both"/>
        <w:rPr>
          <w:rFonts w:ascii="Times New Roman" w:hAnsi="Times New Roman"/>
          <w:bCs/>
          <w:sz w:val="28"/>
          <w:lang w:eastAsia="en-US"/>
        </w:rPr>
      </w:pPr>
      <w:r w:rsidRPr="004C7FB4">
        <w:rPr>
          <w:rFonts w:ascii="Times New Roman" w:hAnsi="Times New Roman"/>
          <w:bCs/>
          <w:sz w:val="28"/>
          <w:lang w:eastAsia="en-US"/>
        </w:rPr>
        <w:t xml:space="preserve">Кольори, знаки безпеки та сигнальна розмітка. </w:t>
      </w:r>
      <w:r w:rsidRPr="004C7FB4">
        <w:rPr>
          <w:rFonts w:ascii="Times New Roman" w:hAnsi="Times New Roman"/>
          <w:sz w:val="28"/>
          <w:lang w:eastAsia="en-US"/>
        </w:rPr>
        <w:t xml:space="preserve">Загальні вимоги безпеки до технологічного обладнання та процесів в ЛПЗ. Безпека під час експлуатації систем під тиском і кріогенної техніки. Електробезпека. Класифікація приміщень за ступенем небезпеки ураження електричним струмом. Умови ураження людини електричним струмом. Безпечна експлуатація електроустановок: </w:t>
      </w:r>
      <w:proofErr w:type="spellStart"/>
      <w:r w:rsidRPr="004C7FB4">
        <w:rPr>
          <w:rFonts w:ascii="Times New Roman" w:hAnsi="Times New Roman"/>
          <w:sz w:val="28"/>
          <w:lang w:eastAsia="en-US"/>
        </w:rPr>
        <w:t>електрозахисні</w:t>
      </w:r>
      <w:proofErr w:type="spellEnd"/>
      <w:r w:rsidRPr="004C7FB4">
        <w:rPr>
          <w:rFonts w:ascii="Times New Roman" w:hAnsi="Times New Roman"/>
          <w:sz w:val="28"/>
          <w:lang w:eastAsia="en-US"/>
        </w:rPr>
        <w:t xml:space="preserve"> засоби і заходи. </w:t>
      </w:r>
      <w:r w:rsidRPr="004C7FB4">
        <w:rPr>
          <w:rFonts w:ascii="Times New Roman" w:hAnsi="Times New Roman"/>
          <w:bCs/>
          <w:sz w:val="28"/>
          <w:szCs w:val="28"/>
          <w:lang w:eastAsia="en-US"/>
        </w:rPr>
        <w:t xml:space="preserve">Основи пожежної безпеки. </w:t>
      </w:r>
      <w:r w:rsidRPr="004C7FB4">
        <w:rPr>
          <w:rFonts w:ascii="Times New Roman" w:hAnsi="Times New Roman"/>
          <w:bCs/>
          <w:sz w:val="28"/>
          <w:lang w:eastAsia="en-US"/>
        </w:rPr>
        <w:t xml:space="preserve">Державний пожежний нагляд. </w:t>
      </w:r>
      <w:r w:rsidRPr="004C7FB4">
        <w:rPr>
          <w:rFonts w:ascii="Times New Roman" w:hAnsi="Times New Roman"/>
          <w:bCs/>
          <w:sz w:val="28"/>
          <w:lang w:eastAsia="en-US"/>
        </w:rPr>
        <w:lastRenderedPageBreak/>
        <w:t xml:space="preserve">Пожежна профілактика при проектуванні і експлуатації ЛПЗ та медичного обладнання.  </w:t>
      </w:r>
      <w:r w:rsidRPr="004C7FB4">
        <w:rPr>
          <w:rFonts w:ascii="Times New Roman" w:hAnsi="Times New Roman"/>
          <w:sz w:val="28"/>
          <w:lang w:eastAsia="en-US"/>
        </w:rPr>
        <w:t xml:space="preserve">Показники </w:t>
      </w:r>
      <w:proofErr w:type="spellStart"/>
      <w:r w:rsidRPr="004C7FB4">
        <w:rPr>
          <w:rFonts w:ascii="Times New Roman" w:hAnsi="Times New Roman"/>
          <w:sz w:val="28"/>
          <w:lang w:eastAsia="en-US"/>
        </w:rPr>
        <w:t>вибухопожежонебезпечних</w:t>
      </w:r>
      <w:proofErr w:type="spellEnd"/>
      <w:r w:rsidRPr="004C7FB4">
        <w:rPr>
          <w:rFonts w:ascii="Times New Roman" w:hAnsi="Times New Roman"/>
          <w:sz w:val="28"/>
          <w:lang w:eastAsia="en-US"/>
        </w:rPr>
        <w:t xml:space="preserve"> властивостей матеріалів і речовин. Категорії приміщень за </w:t>
      </w:r>
      <w:proofErr w:type="spellStart"/>
      <w:r w:rsidRPr="004C7FB4">
        <w:rPr>
          <w:rFonts w:ascii="Times New Roman" w:hAnsi="Times New Roman"/>
          <w:sz w:val="28"/>
          <w:lang w:eastAsia="en-US"/>
        </w:rPr>
        <w:t>вибухопожежонебезпечністю</w:t>
      </w:r>
      <w:proofErr w:type="spellEnd"/>
      <w:r w:rsidRPr="004C7FB4">
        <w:rPr>
          <w:rFonts w:ascii="Times New Roman" w:hAnsi="Times New Roman"/>
          <w:sz w:val="28"/>
          <w:lang w:eastAsia="en-US"/>
        </w:rPr>
        <w:t xml:space="preserve">. Класифікація вибухонебезпечних та </w:t>
      </w:r>
      <w:proofErr w:type="spellStart"/>
      <w:r w:rsidRPr="004C7FB4">
        <w:rPr>
          <w:rFonts w:ascii="Times New Roman" w:hAnsi="Times New Roman"/>
          <w:sz w:val="28"/>
          <w:lang w:eastAsia="en-US"/>
        </w:rPr>
        <w:t>пожежонебезпечних</w:t>
      </w:r>
      <w:proofErr w:type="spellEnd"/>
      <w:r w:rsidRPr="004C7FB4">
        <w:rPr>
          <w:rFonts w:ascii="Times New Roman" w:hAnsi="Times New Roman"/>
          <w:sz w:val="28"/>
          <w:lang w:eastAsia="en-US"/>
        </w:rPr>
        <w:t xml:space="preserve"> приміщень і зон.</w:t>
      </w:r>
      <w:r w:rsidRPr="004C7FB4">
        <w:rPr>
          <w:rFonts w:ascii="Times New Roman" w:hAnsi="Times New Roman"/>
          <w:bCs/>
          <w:sz w:val="28"/>
          <w:lang w:eastAsia="en-US"/>
        </w:rPr>
        <w:t xml:space="preserve"> Вогнестійкість будівельних конструкцій і матеріалів. </w:t>
      </w:r>
      <w:r w:rsidRPr="004C7FB4">
        <w:rPr>
          <w:rFonts w:ascii="Times New Roman" w:hAnsi="Times New Roman"/>
          <w:sz w:val="28"/>
          <w:lang w:eastAsia="en-US"/>
        </w:rPr>
        <w:t xml:space="preserve">Основні засоби і заходи забезпечення пожежної безпеки виробничого об’єкту. Пожежна сигналізація. </w:t>
      </w:r>
      <w:r w:rsidR="00922F5D">
        <w:rPr>
          <w:rFonts w:ascii="Times New Roman" w:hAnsi="Times New Roman"/>
          <w:sz w:val="28"/>
          <w:lang w:eastAsia="en-US"/>
        </w:rPr>
        <w:t xml:space="preserve">Класифікація вогнегасників. </w:t>
      </w:r>
      <w:r w:rsidRPr="004C7FB4">
        <w:rPr>
          <w:rFonts w:ascii="Times New Roman" w:hAnsi="Times New Roman"/>
          <w:sz w:val="28"/>
          <w:lang w:eastAsia="en-US"/>
        </w:rPr>
        <w:t xml:space="preserve">Засоби пожежогасіння. Дії персоналу при виникненні пожежі. </w:t>
      </w:r>
      <w:r w:rsidRPr="004C7FB4">
        <w:rPr>
          <w:rFonts w:ascii="Times New Roman" w:hAnsi="Times New Roman"/>
          <w:bCs/>
          <w:sz w:val="28"/>
          <w:lang w:eastAsia="en-US"/>
        </w:rPr>
        <w:t xml:space="preserve">Забезпечення безпечної евакуації персоналу. </w:t>
      </w:r>
      <w:r w:rsidRPr="00922F5D">
        <w:rPr>
          <w:rFonts w:ascii="Times New Roman" w:hAnsi="Times New Roman"/>
          <w:bCs/>
          <w:sz w:val="28"/>
          <w:lang w:eastAsia="en-US"/>
        </w:rPr>
        <w:t>Забезпечення та контроль стану пожежної безпеки на виробничих об’єктах. Навчання правилам пожежної безпеки працівників ЛПЗ.</w:t>
      </w:r>
      <w:r w:rsidR="00922F5D">
        <w:rPr>
          <w:rFonts w:ascii="Times New Roman" w:hAnsi="Times New Roman"/>
          <w:bCs/>
          <w:sz w:val="28"/>
          <w:lang w:eastAsia="en-US"/>
        </w:rPr>
        <w:t xml:space="preserve"> </w:t>
      </w:r>
      <w:r w:rsidR="00922F5D" w:rsidRPr="00922F5D">
        <w:rPr>
          <w:rFonts w:ascii="Times New Roman" w:hAnsi="Times New Roman"/>
          <w:bCs/>
          <w:sz w:val="28"/>
          <w:lang w:eastAsia="en-US"/>
        </w:rPr>
        <w:t xml:space="preserve">Наказ МВСУ №1417 від 30.12.2014 р. «Про затвердження Правил пожежної безпеки в Україні». (Чинна редакція від 03.10.2017р.). НАПБ А.01.001-2014 Правила пожежної безпеки в Україні </w:t>
      </w:r>
      <w:r w:rsidR="003B1BEB" w:rsidRPr="00922F5D">
        <w:rPr>
          <w:rFonts w:ascii="Times New Roman" w:hAnsi="Times New Roman"/>
          <w:bCs/>
          <w:sz w:val="28"/>
          <w:lang w:eastAsia="en-US"/>
        </w:rPr>
        <w:t xml:space="preserve"> Види інструктажів. Порядок проведення інструктажів з пожежної безпеки для працівників. Інструктажі з питань охорони праці для студентів та працівників медичних установ. Вимоги безпеки під час експлуатації основного медичного обладнання.</w:t>
      </w:r>
    </w:p>
    <w:p w:rsidR="003B1BEB" w:rsidRDefault="003B1BEB" w:rsidP="00922F5D">
      <w:pPr>
        <w:pStyle w:val="2"/>
        <w:spacing w:before="0" w:after="0"/>
        <w:ind w:left="-567" w:right="-1" w:firstLine="567"/>
        <w:rPr>
          <w:rFonts w:ascii="Times New Roman" w:hAnsi="Times New Roman"/>
          <w:i w:val="0"/>
          <w:lang w:val="uk-UA"/>
        </w:rPr>
      </w:pPr>
    </w:p>
    <w:p w:rsidR="00922F5D" w:rsidRDefault="00B11A6A" w:rsidP="00922F5D">
      <w:pPr>
        <w:jc w:val="both"/>
        <w:rPr>
          <w:b/>
          <w:kern w:val="2"/>
          <w:sz w:val="21"/>
          <w:szCs w:val="21"/>
          <w:lang w:eastAsia="zh-CN"/>
        </w:rPr>
      </w:pPr>
      <w:r w:rsidRPr="00037EAA">
        <w:rPr>
          <w:b/>
          <w:sz w:val="28"/>
          <w:szCs w:val="28"/>
        </w:rPr>
        <w:t xml:space="preserve">Тема 9. </w:t>
      </w:r>
      <w:r w:rsidR="00922F5D" w:rsidRPr="00922F5D">
        <w:rPr>
          <w:b/>
          <w:i/>
          <w:kern w:val="2"/>
          <w:sz w:val="28"/>
          <w:szCs w:val="28"/>
        </w:rPr>
        <w:t xml:space="preserve">Небезпечні інфекційні захворювання в роботі  медичних працівників.                                                                 </w:t>
      </w:r>
    </w:p>
    <w:p w:rsidR="00A311C4" w:rsidRPr="00A311C4" w:rsidRDefault="00A311C4" w:rsidP="00D45876">
      <w:pPr>
        <w:ind w:left="-567" w:right="-1" w:firstLine="567"/>
        <w:jc w:val="both"/>
        <w:rPr>
          <w:bCs/>
          <w:sz w:val="28"/>
          <w:szCs w:val="22"/>
          <w:lang w:eastAsia="en-US"/>
        </w:rPr>
      </w:pPr>
      <w:r w:rsidRPr="00A311C4">
        <w:rPr>
          <w:sz w:val="28"/>
          <w:szCs w:val="28"/>
          <w:lang w:eastAsia="en-US"/>
        </w:rPr>
        <w:t xml:space="preserve">Профілактика </w:t>
      </w:r>
      <w:proofErr w:type="spellStart"/>
      <w:r w:rsidRPr="00A311C4">
        <w:rPr>
          <w:sz w:val="28"/>
          <w:szCs w:val="28"/>
          <w:lang w:eastAsia="en-US"/>
        </w:rPr>
        <w:t>внутрішньолікарняних</w:t>
      </w:r>
      <w:proofErr w:type="spellEnd"/>
      <w:r w:rsidRPr="00A311C4">
        <w:rPr>
          <w:sz w:val="28"/>
          <w:szCs w:val="28"/>
          <w:lang w:eastAsia="en-US"/>
        </w:rPr>
        <w:t xml:space="preserve"> інфекцій як складова охорони праці в медицині. Поняття про небезпечні інфекційні захворювання. ВІЛ та СНІД у практиці лікаря. Можливі шляхи потрапляння біологічного матеріалу від ВІЛ-інфікованого в організм медичного працівника. Поняття про “виробничу аварію” та екстрене звернення до Центру </w:t>
      </w:r>
      <w:proofErr w:type="spellStart"/>
      <w:r w:rsidRPr="00A311C4">
        <w:rPr>
          <w:sz w:val="28"/>
          <w:szCs w:val="28"/>
          <w:lang w:eastAsia="en-US"/>
        </w:rPr>
        <w:t>СНІДу</w:t>
      </w:r>
      <w:proofErr w:type="spellEnd"/>
      <w:r w:rsidRPr="00A311C4">
        <w:rPr>
          <w:sz w:val="28"/>
          <w:szCs w:val="28"/>
          <w:lang w:eastAsia="en-US"/>
        </w:rPr>
        <w:t xml:space="preserve">/Інституту інфекційних захворювань. Основні положення Закону України “Про протидію поширенню хвороб, зумовлених вірусом імунодефіциту людини (ВІЛ), та правовий і соціальний захист людей, які живуть з ВІЛ” та </w:t>
      </w:r>
      <w:r w:rsidRPr="00A311C4">
        <w:rPr>
          <w:sz w:val="28"/>
          <w:szCs w:val="28"/>
        </w:rPr>
        <w:t>Закону України Про затвердження Загальнодержавної цільової соціальної програми протидії ВІЛ-інфекції/</w:t>
      </w:r>
      <w:proofErr w:type="spellStart"/>
      <w:r w:rsidRPr="00A311C4">
        <w:rPr>
          <w:sz w:val="28"/>
          <w:szCs w:val="28"/>
        </w:rPr>
        <w:t>СНІДу</w:t>
      </w:r>
      <w:proofErr w:type="spellEnd"/>
      <w:r w:rsidRPr="00A311C4">
        <w:rPr>
          <w:sz w:val="28"/>
          <w:szCs w:val="28"/>
        </w:rPr>
        <w:t xml:space="preserve"> на 2014-2018 роки № 1708-VII від 20.10.2014. </w:t>
      </w:r>
      <w:r w:rsidRPr="00A311C4">
        <w:rPr>
          <w:sz w:val="28"/>
          <w:szCs w:val="28"/>
          <w:lang w:eastAsia="en-US"/>
        </w:rPr>
        <w:t xml:space="preserve"> Основні положення Наказів МОЗ України № 955 від 05.11.2013 “Порядок проведення екстреної </w:t>
      </w:r>
      <w:proofErr w:type="spellStart"/>
      <w:r w:rsidRPr="00A311C4">
        <w:rPr>
          <w:sz w:val="28"/>
          <w:szCs w:val="28"/>
          <w:lang w:eastAsia="en-US"/>
        </w:rPr>
        <w:t>постконтактної</w:t>
      </w:r>
      <w:proofErr w:type="spellEnd"/>
      <w:r w:rsidRPr="00A311C4">
        <w:rPr>
          <w:sz w:val="28"/>
          <w:szCs w:val="28"/>
          <w:lang w:eastAsia="en-US"/>
        </w:rPr>
        <w:t xml:space="preserve"> профілактики ВІЛ-інфекції у працівників при виконанні професійних обов’язків”, № 148 від 17.03.2015 “Про затвердження Порядку підтвердження зв’язку зараження ВІЛ-інфекцією з виконанням працівником своїх професійних обов’язків”, № 955 від 05.11.2013 “Про затвердження нормативно-правових актів щодо захисту від зараження ВІЛ-інфекцією при виконанні професійних обов’язків” та інших. </w:t>
      </w:r>
      <w:r w:rsidR="00D45876" w:rsidRPr="00D45876">
        <w:rPr>
          <w:sz w:val="28"/>
          <w:szCs w:val="28"/>
          <w:lang w:eastAsia="en-US"/>
        </w:rPr>
        <w:t xml:space="preserve">Поняття про «виробничу аварію» та екстрене звернення до Центру </w:t>
      </w:r>
      <w:proofErr w:type="spellStart"/>
      <w:r w:rsidR="00D45876" w:rsidRPr="00D45876">
        <w:rPr>
          <w:sz w:val="28"/>
          <w:szCs w:val="28"/>
          <w:lang w:eastAsia="en-US"/>
        </w:rPr>
        <w:t>СНІДу</w:t>
      </w:r>
      <w:proofErr w:type="spellEnd"/>
      <w:r w:rsidR="00D45876" w:rsidRPr="00D45876">
        <w:rPr>
          <w:sz w:val="28"/>
          <w:szCs w:val="28"/>
          <w:lang w:eastAsia="en-US"/>
        </w:rPr>
        <w:t xml:space="preserve">/Інституту інфекційних захворювань. Можливі шляхи потрапляння біологічного матеріалу від ВІЛ-інфікованого в організм медичного працівника. </w:t>
      </w:r>
      <w:r w:rsidRPr="00A311C4">
        <w:rPr>
          <w:sz w:val="28"/>
          <w:szCs w:val="28"/>
          <w:lang w:eastAsia="en-US"/>
        </w:rPr>
        <w:t xml:space="preserve">Вірусні гепатити, їх потенційна небезпека для медичних працівників. Профілактика інфікування вірусами гепатиту та імунопрофілактика при контакті із біологічними матеріалами хворого на гепатит.  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 Туберкульоз та його поширеність в Україні та світі. Потенційна професійна небезпека для медичних працівників. Заходи профілактики зараження туберкульозом медичних працівників. Закони України  “Про протидію </w:t>
      </w:r>
      <w:r w:rsidRPr="00A311C4">
        <w:rPr>
          <w:sz w:val="28"/>
          <w:szCs w:val="28"/>
          <w:lang w:eastAsia="en-US"/>
        </w:rPr>
        <w:lastRenderedPageBreak/>
        <w:t>захворюванню на туберкульоз”, “Про затвердження Загальнодержавної цільової соціальної програми протидії захворюванню на туберкульоз на 2012-2016 роки”.</w:t>
      </w:r>
    </w:p>
    <w:p w:rsidR="00A311C4" w:rsidRDefault="00A311C4" w:rsidP="00B11A6A">
      <w:pPr>
        <w:ind w:left="-567" w:right="-1" w:firstLine="567"/>
        <w:jc w:val="both"/>
        <w:rPr>
          <w:b/>
          <w:sz w:val="28"/>
          <w:szCs w:val="28"/>
        </w:rPr>
      </w:pPr>
    </w:p>
    <w:p w:rsidR="001B7B0A" w:rsidRPr="006866E0" w:rsidRDefault="00B11A6A" w:rsidP="001B7B0A">
      <w:pPr>
        <w:rPr>
          <w:b/>
          <w:i/>
          <w:kern w:val="2"/>
          <w:sz w:val="28"/>
          <w:szCs w:val="28"/>
          <w:lang w:eastAsia="zh-CN"/>
        </w:rPr>
      </w:pPr>
      <w:r w:rsidRPr="00037EAA">
        <w:rPr>
          <w:b/>
          <w:sz w:val="28"/>
          <w:szCs w:val="28"/>
        </w:rPr>
        <w:t xml:space="preserve">Тема 10. </w:t>
      </w:r>
      <w:r w:rsidR="001B7B0A" w:rsidRPr="001B7B0A">
        <w:rPr>
          <w:b/>
          <w:i/>
          <w:kern w:val="2"/>
          <w:sz w:val="28"/>
          <w:szCs w:val="28"/>
          <w:lang w:eastAsia="zh-CN"/>
        </w:rPr>
        <w:t xml:space="preserve">Охорона праці в окремих структурних підрозділах ЛПЗ та вищих медичних навчальних </w:t>
      </w:r>
      <w:proofErr w:type="spellStart"/>
      <w:r w:rsidR="001B7B0A" w:rsidRPr="001B7B0A">
        <w:rPr>
          <w:b/>
          <w:i/>
          <w:kern w:val="2"/>
          <w:sz w:val="28"/>
          <w:szCs w:val="28"/>
          <w:lang w:eastAsia="zh-CN"/>
        </w:rPr>
        <w:t>заклада</w:t>
      </w:r>
      <w:proofErr w:type="spellEnd"/>
      <w:r w:rsidR="006866E0">
        <w:rPr>
          <w:b/>
          <w:i/>
          <w:kern w:val="2"/>
          <w:sz w:val="28"/>
          <w:szCs w:val="28"/>
          <w:lang w:eastAsia="zh-CN"/>
        </w:rPr>
        <w:t>.</w:t>
      </w:r>
      <w:r w:rsidR="001B7B0A" w:rsidRPr="00584528">
        <w:rPr>
          <w:b/>
          <w:kern w:val="2"/>
          <w:sz w:val="21"/>
          <w:szCs w:val="21"/>
          <w:lang w:eastAsia="zh-CN"/>
        </w:rPr>
        <w:t xml:space="preserve">                                    </w:t>
      </w:r>
    </w:p>
    <w:p w:rsidR="008F4761" w:rsidRPr="008F4761" w:rsidRDefault="008F4761" w:rsidP="001B7B0A">
      <w:pPr>
        <w:ind w:left="-567" w:right="-1" w:firstLine="567"/>
        <w:jc w:val="both"/>
        <w:rPr>
          <w:kern w:val="2"/>
          <w:sz w:val="28"/>
          <w:szCs w:val="28"/>
          <w:lang w:eastAsia="zh-CN"/>
        </w:rPr>
      </w:pPr>
      <w:r>
        <w:rPr>
          <w:sz w:val="28"/>
          <w:szCs w:val="28"/>
          <w:lang w:eastAsia="en-US"/>
        </w:rPr>
        <w:t>О</w:t>
      </w:r>
      <w:r w:rsidR="00677C5B" w:rsidRPr="008F4761">
        <w:rPr>
          <w:kern w:val="2"/>
          <w:sz w:val="28"/>
          <w:szCs w:val="28"/>
          <w:lang w:eastAsia="zh-CN"/>
        </w:rPr>
        <w:t>хорона праці медичного персоналу в операційному блоці</w:t>
      </w:r>
      <w:r>
        <w:rPr>
          <w:kern w:val="2"/>
          <w:sz w:val="28"/>
          <w:szCs w:val="28"/>
          <w:lang w:eastAsia="zh-CN"/>
        </w:rPr>
        <w:t>. П</w:t>
      </w:r>
      <w:r w:rsidR="00677C5B" w:rsidRPr="008F4761">
        <w:rPr>
          <w:kern w:val="2"/>
          <w:sz w:val="28"/>
          <w:szCs w:val="28"/>
          <w:lang w:eastAsia="zh-CN"/>
        </w:rPr>
        <w:t>ерелік приміщень стоматологічної служби та охорона праці в стоматологічних поліклініках, зубопротезних лабораторіях</w:t>
      </w:r>
      <w:r>
        <w:rPr>
          <w:kern w:val="2"/>
          <w:sz w:val="28"/>
          <w:szCs w:val="28"/>
          <w:lang w:eastAsia="zh-CN"/>
        </w:rPr>
        <w:t>. О</w:t>
      </w:r>
      <w:r w:rsidR="00677C5B" w:rsidRPr="008F4761">
        <w:rPr>
          <w:kern w:val="2"/>
          <w:sz w:val="28"/>
          <w:szCs w:val="28"/>
          <w:lang w:eastAsia="zh-CN"/>
        </w:rPr>
        <w:t>хорона праці персоналу інфекційних закладів</w:t>
      </w:r>
      <w:r>
        <w:rPr>
          <w:kern w:val="2"/>
          <w:sz w:val="28"/>
          <w:szCs w:val="28"/>
          <w:lang w:eastAsia="zh-CN"/>
        </w:rPr>
        <w:t>. О</w:t>
      </w:r>
      <w:r w:rsidR="00677C5B" w:rsidRPr="008F4761">
        <w:rPr>
          <w:kern w:val="2"/>
          <w:sz w:val="28"/>
          <w:szCs w:val="28"/>
          <w:lang w:eastAsia="zh-CN"/>
        </w:rPr>
        <w:t>хорона праці медичного персоналу фізіотерапевтичних відділень (кабінетів). Правила забудови та експлуатації приміщень патологоанатомічних відділень і моргів, охорона праці персоналу. Правила охорони праці у психоневрологічних та психіатричних лікарнях. Основи організації охорони праці персоналу у фармацевтичній галузі. Охорона праці у вищих медичних навчальних закладах. Правила охорони праці у пологових будинках та гінекологічних відділеннях. Правила охорони праці у кабінетах ультразвукової діагностики.</w:t>
      </w:r>
      <w:r>
        <w:rPr>
          <w:kern w:val="2"/>
          <w:sz w:val="28"/>
          <w:szCs w:val="28"/>
          <w:lang w:eastAsia="zh-CN"/>
        </w:rPr>
        <w:t xml:space="preserve"> </w:t>
      </w:r>
      <w:r w:rsidR="00677C5B" w:rsidRPr="008F4761">
        <w:rPr>
          <w:kern w:val="2"/>
          <w:sz w:val="28"/>
          <w:szCs w:val="28"/>
          <w:lang w:eastAsia="zh-CN"/>
        </w:rPr>
        <w:t>Правила охорони праці у приймальному відділенні.</w:t>
      </w:r>
      <w:r w:rsidRPr="008F4761">
        <w:rPr>
          <w:kern w:val="2"/>
          <w:sz w:val="28"/>
          <w:szCs w:val="28"/>
          <w:lang w:eastAsia="zh-CN"/>
        </w:rPr>
        <w:t xml:space="preserve"> Правила охорони праці у рентгенівських кабінетах. Правила охорони праці та експлуатації устаткування у діагностичних відділення (магнітно-резонансна томографія та комп’ютерна томографія). Правила охорони праці в структурі екстреної (швидкої) медичної допомоги. Правила охорони праці протитуберкульозних закладах.</w:t>
      </w:r>
    </w:p>
    <w:p w:rsidR="00677C5B" w:rsidRPr="00081A71" w:rsidRDefault="00677C5B" w:rsidP="00081A71">
      <w:pPr>
        <w:tabs>
          <w:tab w:val="left" w:pos="0"/>
        </w:tabs>
        <w:jc w:val="center"/>
        <w:rPr>
          <w:b/>
          <w:kern w:val="2"/>
          <w:sz w:val="28"/>
          <w:szCs w:val="28"/>
          <w:lang w:eastAsia="zh-CN"/>
        </w:rPr>
      </w:pPr>
    </w:p>
    <w:p w:rsidR="00081A71" w:rsidRPr="00081A71" w:rsidRDefault="00081A71" w:rsidP="00081A71">
      <w:pPr>
        <w:pStyle w:val="1"/>
        <w:tabs>
          <w:tab w:val="left" w:pos="0"/>
        </w:tabs>
        <w:ind w:left="0" w:firstLine="0"/>
        <w:rPr>
          <w:rFonts w:ascii="Times New Roman" w:hAnsi="Times New Roman"/>
          <w:bCs w:val="0"/>
          <w:sz w:val="28"/>
          <w:szCs w:val="28"/>
        </w:rPr>
      </w:pPr>
      <w:r w:rsidRPr="00081A71">
        <w:rPr>
          <w:rFonts w:ascii="Times New Roman" w:hAnsi="Times New Roman"/>
          <w:bCs w:val="0"/>
          <w:sz w:val="28"/>
          <w:szCs w:val="28"/>
        </w:rPr>
        <w:t>Опис навчальної дисципліни</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60"/>
        <w:gridCol w:w="3402"/>
      </w:tblGrid>
      <w:tr w:rsidR="00081A71" w:rsidRPr="00B56A12" w:rsidTr="00616F2F">
        <w:trPr>
          <w:trHeight w:val="803"/>
        </w:trPr>
        <w:tc>
          <w:tcPr>
            <w:tcW w:w="2833" w:type="dxa"/>
            <w:vMerge w:val="restart"/>
            <w:vAlign w:val="center"/>
          </w:tcPr>
          <w:p w:rsidR="00081A71" w:rsidRPr="00B56A12" w:rsidRDefault="00081A71" w:rsidP="00616F2F">
            <w:pPr>
              <w:jc w:val="center"/>
              <w:rPr>
                <w:szCs w:val="28"/>
              </w:rPr>
            </w:pPr>
            <w:r w:rsidRPr="00B56A12">
              <w:rPr>
                <w:szCs w:val="28"/>
              </w:rPr>
              <w:t xml:space="preserve">Найменування показників </w:t>
            </w:r>
          </w:p>
        </w:tc>
        <w:tc>
          <w:tcPr>
            <w:tcW w:w="3260" w:type="dxa"/>
            <w:vMerge w:val="restart"/>
            <w:vAlign w:val="center"/>
          </w:tcPr>
          <w:p w:rsidR="00081A71" w:rsidRPr="00B56A12" w:rsidRDefault="00081A71" w:rsidP="00616F2F">
            <w:pPr>
              <w:jc w:val="center"/>
              <w:rPr>
                <w:szCs w:val="28"/>
              </w:rPr>
            </w:pPr>
            <w:r w:rsidRPr="00B56A12">
              <w:rPr>
                <w:szCs w:val="28"/>
              </w:rPr>
              <w:t>Галузь знань, напрям підготовки, освітньо-кваліфікаційний рівень</w:t>
            </w:r>
          </w:p>
        </w:tc>
        <w:tc>
          <w:tcPr>
            <w:tcW w:w="3402" w:type="dxa"/>
            <w:vAlign w:val="center"/>
          </w:tcPr>
          <w:p w:rsidR="00081A71" w:rsidRPr="00B56A12" w:rsidRDefault="00081A71" w:rsidP="00616F2F">
            <w:pPr>
              <w:jc w:val="center"/>
              <w:rPr>
                <w:szCs w:val="28"/>
              </w:rPr>
            </w:pPr>
            <w:r w:rsidRPr="00B56A12">
              <w:rPr>
                <w:szCs w:val="28"/>
              </w:rPr>
              <w:t>Характеристика навчальної дисципліни</w:t>
            </w:r>
          </w:p>
        </w:tc>
      </w:tr>
      <w:tr w:rsidR="00081A71" w:rsidRPr="00B56A12" w:rsidTr="00616F2F">
        <w:trPr>
          <w:trHeight w:val="549"/>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tcPr>
          <w:p w:rsidR="00081A71" w:rsidRPr="00B56A12" w:rsidRDefault="00081A71" w:rsidP="00616F2F">
            <w:pPr>
              <w:jc w:val="center"/>
              <w:rPr>
                <w:b/>
              </w:rPr>
            </w:pPr>
            <w:r w:rsidRPr="00B56A12">
              <w:rPr>
                <w:b/>
              </w:rPr>
              <w:t>денна форма навчання</w:t>
            </w:r>
          </w:p>
        </w:tc>
      </w:tr>
      <w:tr w:rsidR="00081A71" w:rsidRPr="00B56A12" w:rsidTr="00616F2F">
        <w:trPr>
          <w:trHeight w:val="1247"/>
        </w:trPr>
        <w:tc>
          <w:tcPr>
            <w:tcW w:w="2833" w:type="dxa"/>
            <w:vAlign w:val="center"/>
          </w:tcPr>
          <w:p w:rsidR="00081A71" w:rsidRPr="00B56A12" w:rsidRDefault="00081A71" w:rsidP="00616F2F">
            <w:pPr>
              <w:rPr>
                <w:szCs w:val="28"/>
              </w:rPr>
            </w:pPr>
            <w:r w:rsidRPr="00B56A12">
              <w:rPr>
                <w:szCs w:val="28"/>
              </w:rPr>
              <w:t>Кількість кредитів  – 3</w:t>
            </w:r>
          </w:p>
        </w:tc>
        <w:tc>
          <w:tcPr>
            <w:tcW w:w="3260" w:type="dxa"/>
          </w:tcPr>
          <w:p w:rsidR="00081A71" w:rsidRPr="00B56A12" w:rsidRDefault="00081A71" w:rsidP="00616F2F">
            <w:pPr>
              <w:jc w:val="center"/>
              <w:rPr>
                <w:szCs w:val="28"/>
              </w:rPr>
            </w:pPr>
            <w:r w:rsidRPr="00B56A12">
              <w:rPr>
                <w:szCs w:val="28"/>
              </w:rPr>
              <w:t>Напрям підготовки</w:t>
            </w:r>
          </w:p>
          <w:p w:rsidR="00081A71" w:rsidRPr="00B56A12" w:rsidRDefault="00081A71" w:rsidP="00616F2F">
            <w:pPr>
              <w:jc w:val="center"/>
              <w:rPr>
                <w:szCs w:val="28"/>
              </w:rPr>
            </w:pPr>
          </w:p>
          <w:p w:rsidR="00081A71" w:rsidRPr="00B56A12" w:rsidRDefault="00081A71" w:rsidP="00616F2F">
            <w:pPr>
              <w:jc w:val="center"/>
              <w:rPr>
                <w:szCs w:val="28"/>
              </w:rPr>
            </w:pPr>
            <w:r w:rsidRPr="00B56A12">
              <w:rPr>
                <w:szCs w:val="28"/>
              </w:rPr>
              <w:t>22 «Охорона здоров’я»</w:t>
            </w:r>
          </w:p>
          <w:p w:rsidR="00081A71" w:rsidRPr="00B56A12" w:rsidRDefault="00081A71" w:rsidP="00616F2F">
            <w:pPr>
              <w:jc w:val="center"/>
              <w:rPr>
                <w:szCs w:val="28"/>
              </w:rPr>
            </w:pPr>
            <w:r w:rsidRPr="00B56A12">
              <w:rPr>
                <w:szCs w:val="28"/>
              </w:rPr>
              <w:t>______________</w:t>
            </w:r>
          </w:p>
          <w:p w:rsidR="00081A71" w:rsidRPr="00B56A12" w:rsidRDefault="00081A71" w:rsidP="00616F2F">
            <w:pPr>
              <w:jc w:val="center"/>
              <w:rPr>
                <w:sz w:val="16"/>
                <w:szCs w:val="16"/>
              </w:rPr>
            </w:pPr>
            <w:r w:rsidRPr="00B56A12">
              <w:rPr>
                <w:sz w:val="16"/>
                <w:szCs w:val="16"/>
              </w:rPr>
              <w:t xml:space="preserve">(шифр і назва) </w:t>
            </w:r>
          </w:p>
        </w:tc>
        <w:tc>
          <w:tcPr>
            <w:tcW w:w="3402" w:type="dxa"/>
            <w:vAlign w:val="center"/>
          </w:tcPr>
          <w:p w:rsidR="00081A71" w:rsidRPr="00B56A12" w:rsidRDefault="00081A71" w:rsidP="00616F2F">
            <w:pPr>
              <w:jc w:val="center"/>
              <w:rPr>
                <w:szCs w:val="28"/>
              </w:rPr>
            </w:pPr>
            <w:r w:rsidRPr="00B56A12">
              <w:rPr>
                <w:szCs w:val="28"/>
              </w:rPr>
              <w:t>Нормативна</w:t>
            </w:r>
          </w:p>
          <w:p w:rsidR="00081A71" w:rsidRPr="00B56A12" w:rsidRDefault="00081A71" w:rsidP="00616F2F">
            <w:pPr>
              <w:jc w:val="center"/>
              <w:rPr>
                <w:i/>
                <w:szCs w:val="28"/>
              </w:rPr>
            </w:pPr>
          </w:p>
        </w:tc>
      </w:tr>
      <w:tr w:rsidR="00081A71" w:rsidRPr="00B56A12" w:rsidTr="00616F2F">
        <w:trPr>
          <w:trHeight w:val="70"/>
        </w:trPr>
        <w:tc>
          <w:tcPr>
            <w:tcW w:w="2833" w:type="dxa"/>
            <w:vMerge w:val="restart"/>
            <w:vAlign w:val="center"/>
          </w:tcPr>
          <w:p w:rsidR="00081A71" w:rsidRPr="00B56A12" w:rsidRDefault="00081A71" w:rsidP="00616F2F">
            <w:pPr>
              <w:rPr>
                <w:szCs w:val="28"/>
              </w:rPr>
            </w:pPr>
            <w:r w:rsidRPr="00B56A12">
              <w:rPr>
                <w:szCs w:val="28"/>
              </w:rPr>
              <w:t>Загальна кількість годин - 90</w:t>
            </w:r>
          </w:p>
        </w:tc>
        <w:tc>
          <w:tcPr>
            <w:tcW w:w="3260" w:type="dxa"/>
            <w:vMerge w:val="restart"/>
            <w:vAlign w:val="center"/>
          </w:tcPr>
          <w:p w:rsidR="00081A71" w:rsidRPr="00B56A12" w:rsidRDefault="00081A71" w:rsidP="00616F2F">
            <w:pPr>
              <w:rPr>
                <w:szCs w:val="28"/>
              </w:rPr>
            </w:pPr>
            <w:r w:rsidRPr="00B56A12">
              <w:rPr>
                <w:szCs w:val="28"/>
              </w:rPr>
              <w:t xml:space="preserve">               Спеціальність:</w:t>
            </w:r>
          </w:p>
          <w:p w:rsidR="00081A71" w:rsidRPr="00314557" w:rsidRDefault="00081A71" w:rsidP="0024737A">
            <w:pPr>
              <w:rPr>
                <w:szCs w:val="28"/>
              </w:rPr>
            </w:pPr>
            <w:r w:rsidRPr="00B56A12">
              <w:rPr>
                <w:szCs w:val="28"/>
              </w:rPr>
              <w:t xml:space="preserve">             </w:t>
            </w:r>
            <w:r w:rsidR="0024737A">
              <w:rPr>
                <w:szCs w:val="28"/>
                <w:u w:val="single"/>
              </w:rPr>
              <w:t xml:space="preserve">227 «Фізична терапія </w:t>
            </w:r>
            <w:proofErr w:type="spellStart"/>
            <w:r w:rsidR="0024737A">
              <w:rPr>
                <w:szCs w:val="28"/>
                <w:u w:val="single"/>
              </w:rPr>
              <w:t>таерготерапія</w:t>
            </w:r>
            <w:proofErr w:type="spellEnd"/>
            <w:r w:rsidR="0024737A" w:rsidRPr="001F3A3F">
              <w:rPr>
                <w:szCs w:val="28"/>
                <w:u w:val="single"/>
              </w:rPr>
              <w:t>»</w:t>
            </w:r>
            <w:r w:rsidR="0024737A">
              <w:rPr>
                <w:szCs w:val="28"/>
              </w:rPr>
              <w:t>________</w:t>
            </w:r>
          </w:p>
          <w:p w:rsidR="00081A71" w:rsidRPr="00B56A12" w:rsidRDefault="00081A71" w:rsidP="0024737A">
            <w:pPr>
              <w:rPr>
                <w:szCs w:val="28"/>
              </w:rPr>
            </w:pPr>
            <w:r w:rsidRPr="00B56A12">
              <w:rPr>
                <w:sz w:val="16"/>
                <w:szCs w:val="16"/>
              </w:rPr>
              <w:t xml:space="preserve">                (шифр і назва)</w:t>
            </w:r>
          </w:p>
        </w:tc>
        <w:tc>
          <w:tcPr>
            <w:tcW w:w="3402" w:type="dxa"/>
            <w:vAlign w:val="center"/>
          </w:tcPr>
          <w:p w:rsidR="00081A71" w:rsidRPr="00B56A12" w:rsidRDefault="00081A71" w:rsidP="00616F2F">
            <w:pPr>
              <w:jc w:val="center"/>
              <w:rPr>
                <w:b/>
                <w:szCs w:val="28"/>
              </w:rPr>
            </w:pPr>
            <w:r w:rsidRPr="00B56A12">
              <w:rPr>
                <w:b/>
                <w:szCs w:val="28"/>
              </w:rPr>
              <w:t>Рік підготовки:</w:t>
            </w:r>
          </w:p>
        </w:tc>
      </w:tr>
      <w:tr w:rsidR="00081A71" w:rsidRPr="00B56A12" w:rsidTr="00616F2F">
        <w:trPr>
          <w:trHeight w:val="207"/>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szCs w:val="28"/>
              </w:rPr>
            </w:pPr>
            <w:r w:rsidRPr="00B56A12">
              <w:rPr>
                <w:szCs w:val="28"/>
              </w:rPr>
              <w:t>2-й</w:t>
            </w:r>
          </w:p>
          <w:p w:rsidR="00081A71" w:rsidRPr="00B56A12" w:rsidRDefault="00081A71" w:rsidP="00616F2F">
            <w:pPr>
              <w:jc w:val="center"/>
              <w:rPr>
                <w:szCs w:val="28"/>
              </w:rPr>
            </w:pPr>
            <w:r w:rsidRPr="00B56A12">
              <w:rPr>
                <w:szCs w:val="28"/>
              </w:rPr>
              <w:t>-й</w:t>
            </w:r>
          </w:p>
        </w:tc>
      </w:tr>
      <w:tr w:rsidR="00081A71" w:rsidRPr="00B56A12" w:rsidTr="00616F2F">
        <w:trPr>
          <w:trHeight w:val="70"/>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b/>
                <w:szCs w:val="28"/>
              </w:rPr>
            </w:pPr>
            <w:r w:rsidRPr="00B56A12">
              <w:rPr>
                <w:b/>
                <w:szCs w:val="28"/>
              </w:rPr>
              <w:t>Семестр</w:t>
            </w:r>
          </w:p>
        </w:tc>
      </w:tr>
      <w:tr w:rsidR="00081A71" w:rsidRPr="00B56A12" w:rsidTr="00616F2F">
        <w:trPr>
          <w:trHeight w:val="323"/>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szCs w:val="28"/>
              </w:rPr>
            </w:pPr>
            <w:r w:rsidRPr="00B56A12">
              <w:rPr>
                <w:szCs w:val="28"/>
              </w:rPr>
              <w:t>III-й</w:t>
            </w:r>
          </w:p>
        </w:tc>
      </w:tr>
      <w:tr w:rsidR="00081A71" w:rsidRPr="00B56A12" w:rsidTr="00616F2F">
        <w:trPr>
          <w:trHeight w:val="322"/>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b/>
                <w:szCs w:val="28"/>
              </w:rPr>
            </w:pPr>
            <w:r w:rsidRPr="00B56A12">
              <w:rPr>
                <w:b/>
                <w:szCs w:val="28"/>
              </w:rPr>
              <w:t>Лекції</w:t>
            </w:r>
          </w:p>
        </w:tc>
      </w:tr>
      <w:tr w:rsidR="00081A71" w:rsidRPr="00B56A12" w:rsidTr="00616F2F">
        <w:trPr>
          <w:trHeight w:val="320"/>
        </w:trPr>
        <w:tc>
          <w:tcPr>
            <w:tcW w:w="2833" w:type="dxa"/>
            <w:vMerge w:val="restart"/>
            <w:vAlign w:val="center"/>
          </w:tcPr>
          <w:p w:rsidR="00081A71" w:rsidRPr="00B56A12" w:rsidRDefault="00081A71" w:rsidP="00616F2F">
            <w:pPr>
              <w:rPr>
                <w:szCs w:val="28"/>
              </w:rPr>
            </w:pPr>
            <w:r w:rsidRPr="00B56A12">
              <w:rPr>
                <w:szCs w:val="28"/>
              </w:rPr>
              <w:t>Годин для денної (або вечірньої) форми навчання:</w:t>
            </w:r>
          </w:p>
          <w:p w:rsidR="00081A71" w:rsidRPr="00B56A12" w:rsidRDefault="00081A71" w:rsidP="00616F2F">
            <w:pPr>
              <w:rPr>
                <w:szCs w:val="28"/>
              </w:rPr>
            </w:pPr>
            <w:r w:rsidRPr="00B56A12">
              <w:rPr>
                <w:szCs w:val="28"/>
              </w:rPr>
              <w:t xml:space="preserve">аудиторних – </w:t>
            </w:r>
            <w:r w:rsidRPr="00861245">
              <w:rPr>
                <w:b/>
                <w:szCs w:val="28"/>
              </w:rPr>
              <w:t>30</w:t>
            </w:r>
          </w:p>
          <w:p w:rsidR="00081A71" w:rsidRPr="00B56A12" w:rsidRDefault="00081A71" w:rsidP="00616F2F">
            <w:pPr>
              <w:rPr>
                <w:szCs w:val="28"/>
              </w:rPr>
            </w:pPr>
            <w:r w:rsidRPr="00B56A12">
              <w:rPr>
                <w:szCs w:val="28"/>
              </w:rPr>
              <w:t>самостійної роботи студента -</w:t>
            </w:r>
            <w:r w:rsidRPr="00861245">
              <w:rPr>
                <w:b/>
                <w:szCs w:val="28"/>
              </w:rPr>
              <w:t>60</w:t>
            </w:r>
            <w:r w:rsidRPr="00B56A12">
              <w:rPr>
                <w:szCs w:val="28"/>
              </w:rPr>
              <w:t xml:space="preserve"> </w:t>
            </w:r>
          </w:p>
        </w:tc>
        <w:tc>
          <w:tcPr>
            <w:tcW w:w="3260" w:type="dxa"/>
            <w:vMerge w:val="restart"/>
            <w:vAlign w:val="center"/>
          </w:tcPr>
          <w:p w:rsidR="00081A71" w:rsidRPr="00B56A12" w:rsidRDefault="00081A71" w:rsidP="00616F2F">
            <w:pPr>
              <w:jc w:val="center"/>
              <w:rPr>
                <w:szCs w:val="28"/>
              </w:rPr>
            </w:pPr>
            <w:r w:rsidRPr="00B56A12">
              <w:rPr>
                <w:szCs w:val="28"/>
              </w:rPr>
              <w:t>Освітньо-кваліфікаційний рівень:</w:t>
            </w:r>
          </w:p>
          <w:p w:rsidR="00081A71" w:rsidRPr="00B56A12" w:rsidRDefault="00081A71" w:rsidP="00616F2F">
            <w:pPr>
              <w:jc w:val="center"/>
              <w:rPr>
                <w:szCs w:val="28"/>
              </w:rPr>
            </w:pPr>
            <w:r w:rsidRPr="00B56A12">
              <w:rPr>
                <w:szCs w:val="28"/>
              </w:rPr>
              <w:t>Магістр</w:t>
            </w:r>
          </w:p>
        </w:tc>
        <w:tc>
          <w:tcPr>
            <w:tcW w:w="3402" w:type="dxa"/>
            <w:vAlign w:val="center"/>
          </w:tcPr>
          <w:p w:rsidR="00081A71" w:rsidRPr="00B56A12" w:rsidRDefault="00081A71" w:rsidP="00616F2F">
            <w:pPr>
              <w:jc w:val="center"/>
              <w:rPr>
                <w:szCs w:val="28"/>
              </w:rPr>
            </w:pPr>
            <w:r w:rsidRPr="00B56A12">
              <w:rPr>
                <w:szCs w:val="28"/>
              </w:rPr>
              <w:t>10 год.</w:t>
            </w:r>
          </w:p>
          <w:p w:rsidR="00081A71" w:rsidRPr="00B56A12" w:rsidRDefault="00081A71" w:rsidP="00616F2F">
            <w:pPr>
              <w:jc w:val="center"/>
              <w:rPr>
                <w:szCs w:val="28"/>
              </w:rPr>
            </w:pPr>
            <w:r w:rsidRPr="00B56A12">
              <w:rPr>
                <w:szCs w:val="28"/>
              </w:rPr>
              <w:t xml:space="preserve"> </w:t>
            </w:r>
          </w:p>
        </w:tc>
      </w:tr>
      <w:tr w:rsidR="00081A71" w:rsidRPr="00B56A12" w:rsidTr="00616F2F">
        <w:trPr>
          <w:trHeight w:val="320"/>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b/>
                <w:szCs w:val="28"/>
              </w:rPr>
            </w:pPr>
            <w:r w:rsidRPr="00B56A12">
              <w:rPr>
                <w:b/>
                <w:szCs w:val="28"/>
              </w:rPr>
              <w:t>Практичні, семінарські</w:t>
            </w:r>
          </w:p>
        </w:tc>
      </w:tr>
      <w:tr w:rsidR="00081A71" w:rsidRPr="00B56A12" w:rsidTr="00616F2F">
        <w:trPr>
          <w:trHeight w:val="320"/>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szCs w:val="28"/>
              </w:rPr>
            </w:pPr>
            <w:r w:rsidRPr="00B56A12">
              <w:rPr>
                <w:szCs w:val="28"/>
              </w:rPr>
              <w:t>20 год.</w:t>
            </w:r>
          </w:p>
        </w:tc>
      </w:tr>
      <w:tr w:rsidR="00081A71" w:rsidRPr="00B56A12" w:rsidTr="00616F2F">
        <w:trPr>
          <w:trHeight w:val="138"/>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b/>
                <w:szCs w:val="28"/>
              </w:rPr>
            </w:pPr>
            <w:r w:rsidRPr="00B56A12">
              <w:rPr>
                <w:b/>
                <w:szCs w:val="28"/>
              </w:rPr>
              <w:t>Лабораторні</w:t>
            </w:r>
          </w:p>
        </w:tc>
      </w:tr>
      <w:tr w:rsidR="00081A71" w:rsidRPr="00B56A12" w:rsidTr="00616F2F">
        <w:trPr>
          <w:trHeight w:val="138"/>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i/>
                <w:szCs w:val="28"/>
              </w:rPr>
            </w:pPr>
            <w:r>
              <w:rPr>
                <w:szCs w:val="28"/>
              </w:rPr>
              <w:t>-</w:t>
            </w:r>
          </w:p>
        </w:tc>
      </w:tr>
      <w:tr w:rsidR="00081A71" w:rsidRPr="00B56A12" w:rsidTr="00616F2F">
        <w:trPr>
          <w:trHeight w:val="138"/>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b/>
                <w:szCs w:val="28"/>
              </w:rPr>
            </w:pPr>
            <w:r w:rsidRPr="00B56A12">
              <w:rPr>
                <w:b/>
                <w:szCs w:val="28"/>
              </w:rPr>
              <w:t>Самостійна робота</w:t>
            </w:r>
          </w:p>
        </w:tc>
      </w:tr>
      <w:tr w:rsidR="00081A71" w:rsidRPr="00B56A12" w:rsidTr="00616F2F">
        <w:trPr>
          <w:trHeight w:val="138"/>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455D26" w:rsidP="00616F2F">
            <w:pPr>
              <w:jc w:val="center"/>
              <w:rPr>
                <w:szCs w:val="28"/>
              </w:rPr>
            </w:pPr>
            <w:r>
              <w:rPr>
                <w:szCs w:val="28"/>
                <w:lang w:val="en-US"/>
              </w:rPr>
              <w:t>6</w:t>
            </w:r>
            <w:r w:rsidR="00081A71" w:rsidRPr="00B56A12">
              <w:rPr>
                <w:szCs w:val="28"/>
              </w:rPr>
              <w:t>0 год.</w:t>
            </w:r>
          </w:p>
        </w:tc>
      </w:tr>
      <w:tr w:rsidR="00081A71" w:rsidRPr="00B56A12" w:rsidTr="00616F2F">
        <w:trPr>
          <w:trHeight w:val="138"/>
        </w:trPr>
        <w:tc>
          <w:tcPr>
            <w:tcW w:w="2833" w:type="dxa"/>
            <w:vMerge/>
            <w:vAlign w:val="center"/>
          </w:tcPr>
          <w:p w:rsidR="00081A71" w:rsidRPr="00B56A12" w:rsidRDefault="00081A71" w:rsidP="00616F2F">
            <w:pPr>
              <w:rPr>
                <w:szCs w:val="28"/>
              </w:rPr>
            </w:pPr>
          </w:p>
        </w:tc>
        <w:tc>
          <w:tcPr>
            <w:tcW w:w="3260" w:type="dxa"/>
            <w:vMerge/>
            <w:vAlign w:val="center"/>
          </w:tcPr>
          <w:p w:rsidR="00081A71" w:rsidRPr="00B56A12" w:rsidRDefault="00081A71" w:rsidP="00616F2F">
            <w:pPr>
              <w:rPr>
                <w:szCs w:val="28"/>
              </w:rPr>
            </w:pPr>
          </w:p>
        </w:tc>
        <w:tc>
          <w:tcPr>
            <w:tcW w:w="3402" w:type="dxa"/>
            <w:vAlign w:val="center"/>
          </w:tcPr>
          <w:p w:rsidR="00081A71" w:rsidRPr="00B56A12" w:rsidRDefault="00081A71" w:rsidP="00616F2F">
            <w:pPr>
              <w:jc w:val="center"/>
              <w:rPr>
                <w:i/>
                <w:szCs w:val="28"/>
              </w:rPr>
            </w:pPr>
            <w:r w:rsidRPr="00B56A12">
              <w:rPr>
                <w:szCs w:val="28"/>
              </w:rPr>
              <w:t xml:space="preserve">Вид контролю: залік </w:t>
            </w:r>
          </w:p>
        </w:tc>
      </w:tr>
    </w:tbl>
    <w:p w:rsidR="00081A71" w:rsidRPr="00F72350" w:rsidRDefault="00081A71" w:rsidP="00F72350">
      <w:pPr>
        <w:pStyle w:val="a3"/>
        <w:ind w:firstLine="0"/>
        <w:rPr>
          <w:sz w:val="22"/>
          <w:szCs w:val="22"/>
          <w:lang w:val="uk-UA"/>
        </w:rPr>
      </w:pPr>
    </w:p>
    <w:p w:rsidR="009B2212" w:rsidRPr="009B2212" w:rsidRDefault="009B2212" w:rsidP="00F72350">
      <w:pPr>
        <w:pStyle w:val="a3"/>
        <w:ind w:firstLine="0"/>
        <w:rPr>
          <w:sz w:val="22"/>
          <w:szCs w:val="22"/>
          <w:lang w:val="uk-UA"/>
        </w:rPr>
      </w:pPr>
    </w:p>
    <w:p w:rsidR="00081A71" w:rsidRPr="00B56A12" w:rsidRDefault="00324E32" w:rsidP="00081A71">
      <w:pPr>
        <w:ind w:left="420"/>
        <w:rPr>
          <w:b/>
          <w:sz w:val="28"/>
        </w:rPr>
      </w:pPr>
      <w:r>
        <w:rPr>
          <w:b/>
          <w:sz w:val="28"/>
        </w:rPr>
        <w:t>3</w:t>
      </w:r>
      <w:r w:rsidR="00081A71" w:rsidRPr="00B56A12">
        <w:rPr>
          <w:b/>
          <w:sz w:val="28"/>
        </w:rPr>
        <w:t>. Структура навчальної дисципліни “Охорона праці в галузі”</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6"/>
        <w:gridCol w:w="1133"/>
        <w:gridCol w:w="1145"/>
        <w:gridCol w:w="567"/>
        <w:gridCol w:w="992"/>
        <w:gridCol w:w="1091"/>
        <w:gridCol w:w="17"/>
        <w:gridCol w:w="26"/>
      </w:tblGrid>
      <w:tr w:rsidR="00F72350" w:rsidRPr="00B56A12" w:rsidTr="00F72350">
        <w:trPr>
          <w:gridAfter w:val="1"/>
          <w:wAfter w:w="26" w:type="dxa"/>
        </w:trPr>
        <w:tc>
          <w:tcPr>
            <w:tcW w:w="3926" w:type="dxa"/>
            <w:vMerge w:val="restart"/>
            <w:vAlign w:val="center"/>
          </w:tcPr>
          <w:p w:rsidR="00F72350" w:rsidRPr="00B56A12" w:rsidRDefault="00F72350" w:rsidP="00616F2F">
            <w:pPr>
              <w:shd w:val="clear" w:color="auto" w:fill="FFFFFF"/>
              <w:jc w:val="center"/>
              <w:rPr>
                <w:b/>
              </w:rPr>
            </w:pPr>
            <w:r w:rsidRPr="00B56A12">
              <w:rPr>
                <w:b/>
              </w:rPr>
              <w:t>Назва модулів і тем</w:t>
            </w:r>
          </w:p>
        </w:tc>
        <w:tc>
          <w:tcPr>
            <w:tcW w:w="3837" w:type="dxa"/>
            <w:gridSpan w:val="4"/>
            <w:vAlign w:val="center"/>
          </w:tcPr>
          <w:p w:rsidR="00F72350" w:rsidRPr="00B56A12" w:rsidRDefault="00F72350" w:rsidP="00F72350">
            <w:pPr>
              <w:shd w:val="clear" w:color="auto" w:fill="FFFFFF"/>
              <w:rPr>
                <w:b/>
              </w:rPr>
            </w:pPr>
            <w:r w:rsidRPr="00B56A12">
              <w:rPr>
                <w:b/>
              </w:rPr>
              <w:t>Кількість годин</w:t>
            </w:r>
          </w:p>
        </w:tc>
        <w:tc>
          <w:tcPr>
            <w:tcW w:w="1108" w:type="dxa"/>
            <w:gridSpan w:val="2"/>
            <w:vAlign w:val="center"/>
          </w:tcPr>
          <w:p w:rsidR="00F72350" w:rsidRPr="00B56A12" w:rsidRDefault="00F72350" w:rsidP="00F72350">
            <w:pPr>
              <w:shd w:val="clear" w:color="auto" w:fill="FFFFFF"/>
              <w:rPr>
                <w:b/>
              </w:rPr>
            </w:pPr>
          </w:p>
        </w:tc>
      </w:tr>
      <w:tr w:rsidR="00F72350" w:rsidRPr="00B56A12" w:rsidTr="00F72350">
        <w:trPr>
          <w:gridAfter w:val="1"/>
          <w:wAfter w:w="26" w:type="dxa"/>
        </w:trPr>
        <w:tc>
          <w:tcPr>
            <w:tcW w:w="3926" w:type="dxa"/>
            <w:vMerge/>
            <w:vAlign w:val="center"/>
          </w:tcPr>
          <w:p w:rsidR="00F72350" w:rsidRPr="00B56A12" w:rsidRDefault="00F72350" w:rsidP="00616F2F">
            <w:pPr>
              <w:shd w:val="clear" w:color="auto" w:fill="FFFFFF"/>
              <w:jc w:val="both"/>
              <w:rPr>
                <w:b/>
              </w:rPr>
            </w:pPr>
          </w:p>
        </w:tc>
        <w:tc>
          <w:tcPr>
            <w:tcW w:w="3837" w:type="dxa"/>
            <w:gridSpan w:val="4"/>
            <w:vAlign w:val="center"/>
          </w:tcPr>
          <w:p w:rsidR="00F72350" w:rsidRPr="00B56A12" w:rsidRDefault="00F72350" w:rsidP="00616F2F">
            <w:pPr>
              <w:shd w:val="clear" w:color="auto" w:fill="FFFFFF"/>
              <w:jc w:val="center"/>
              <w:rPr>
                <w:b/>
              </w:rPr>
            </w:pPr>
            <w:r w:rsidRPr="00B56A12">
              <w:rPr>
                <w:b/>
              </w:rPr>
              <w:t>денна форма</w:t>
            </w:r>
          </w:p>
        </w:tc>
        <w:tc>
          <w:tcPr>
            <w:tcW w:w="1108" w:type="dxa"/>
            <w:gridSpan w:val="2"/>
            <w:vAlign w:val="center"/>
          </w:tcPr>
          <w:p w:rsidR="00F72350" w:rsidRPr="00B56A12" w:rsidRDefault="00F72350" w:rsidP="00F72350">
            <w:pPr>
              <w:shd w:val="clear" w:color="auto" w:fill="FFFFFF"/>
              <w:jc w:val="center"/>
              <w:rPr>
                <w:b/>
              </w:rPr>
            </w:pPr>
          </w:p>
        </w:tc>
      </w:tr>
      <w:tr w:rsidR="00F72350" w:rsidRPr="00B56A12" w:rsidTr="00F72350">
        <w:trPr>
          <w:gridAfter w:val="1"/>
          <w:wAfter w:w="26" w:type="dxa"/>
        </w:trPr>
        <w:tc>
          <w:tcPr>
            <w:tcW w:w="3926" w:type="dxa"/>
            <w:vMerge/>
            <w:vAlign w:val="center"/>
          </w:tcPr>
          <w:p w:rsidR="00F72350" w:rsidRPr="00B56A12" w:rsidRDefault="00F72350" w:rsidP="00616F2F">
            <w:pPr>
              <w:shd w:val="clear" w:color="auto" w:fill="FFFFFF"/>
              <w:jc w:val="both"/>
              <w:rPr>
                <w:b/>
              </w:rPr>
            </w:pPr>
          </w:p>
        </w:tc>
        <w:tc>
          <w:tcPr>
            <w:tcW w:w="1133" w:type="dxa"/>
            <w:vMerge w:val="restart"/>
            <w:vAlign w:val="center"/>
          </w:tcPr>
          <w:p w:rsidR="00F72350" w:rsidRPr="00B56A12" w:rsidRDefault="00F72350" w:rsidP="00616F2F">
            <w:pPr>
              <w:shd w:val="clear" w:color="auto" w:fill="FFFFFF"/>
              <w:jc w:val="center"/>
              <w:rPr>
                <w:b/>
              </w:rPr>
            </w:pPr>
            <w:r w:rsidRPr="00B56A12">
              <w:rPr>
                <w:b/>
              </w:rPr>
              <w:t>усього</w:t>
            </w:r>
          </w:p>
        </w:tc>
        <w:tc>
          <w:tcPr>
            <w:tcW w:w="2704" w:type="dxa"/>
            <w:gridSpan w:val="3"/>
            <w:vAlign w:val="center"/>
          </w:tcPr>
          <w:p w:rsidR="00F72350" w:rsidRPr="00B56A12" w:rsidRDefault="00F72350" w:rsidP="00616F2F">
            <w:pPr>
              <w:shd w:val="clear" w:color="auto" w:fill="FFFFFF"/>
              <w:jc w:val="center"/>
              <w:rPr>
                <w:b/>
              </w:rPr>
            </w:pPr>
            <w:r w:rsidRPr="00B56A12">
              <w:rPr>
                <w:b/>
              </w:rPr>
              <w:t>у тому числі</w:t>
            </w:r>
          </w:p>
        </w:tc>
        <w:tc>
          <w:tcPr>
            <w:tcW w:w="1108" w:type="dxa"/>
            <w:gridSpan w:val="2"/>
            <w:vAlign w:val="center"/>
          </w:tcPr>
          <w:p w:rsidR="00F72350" w:rsidRPr="00B56A12" w:rsidRDefault="00F72350" w:rsidP="00F72350">
            <w:pPr>
              <w:shd w:val="clear" w:color="auto" w:fill="FFFFFF"/>
              <w:jc w:val="center"/>
              <w:rPr>
                <w:b/>
              </w:rPr>
            </w:pPr>
          </w:p>
        </w:tc>
      </w:tr>
      <w:tr w:rsidR="00F72350" w:rsidRPr="00B56A12" w:rsidTr="00F72350">
        <w:trPr>
          <w:gridAfter w:val="1"/>
          <w:wAfter w:w="26" w:type="dxa"/>
        </w:trPr>
        <w:tc>
          <w:tcPr>
            <w:tcW w:w="3926" w:type="dxa"/>
            <w:vMerge/>
            <w:vAlign w:val="center"/>
          </w:tcPr>
          <w:p w:rsidR="00F72350" w:rsidRPr="00B56A12" w:rsidRDefault="00F72350" w:rsidP="00616F2F">
            <w:pPr>
              <w:shd w:val="clear" w:color="auto" w:fill="FFFFFF"/>
              <w:jc w:val="both"/>
              <w:rPr>
                <w:b/>
              </w:rPr>
            </w:pPr>
          </w:p>
        </w:tc>
        <w:tc>
          <w:tcPr>
            <w:tcW w:w="1133" w:type="dxa"/>
            <w:vMerge/>
            <w:vAlign w:val="center"/>
          </w:tcPr>
          <w:p w:rsidR="00F72350" w:rsidRPr="00B56A12" w:rsidRDefault="00F72350" w:rsidP="00616F2F">
            <w:pPr>
              <w:shd w:val="clear" w:color="auto" w:fill="FFFFFF"/>
              <w:jc w:val="center"/>
              <w:rPr>
                <w:b/>
              </w:rPr>
            </w:pPr>
          </w:p>
        </w:tc>
        <w:tc>
          <w:tcPr>
            <w:tcW w:w="1145" w:type="dxa"/>
            <w:vAlign w:val="center"/>
          </w:tcPr>
          <w:p w:rsidR="00F72350" w:rsidRPr="00B56A12" w:rsidRDefault="00F72350" w:rsidP="00616F2F">
            <w:pPr>
              <w:shd w:val="clear" w:color="auto" w:fill="FFFFFF"/>
              <w:jc w:val="center"/>
              <w:rPr>
                <w:b/>
              </w:rPr>
            </w:pPr>
            <w:r w:rsidRPr="00B56A12">
              <w:rPr>
                <w:b/>
              </w:rPr>
              <w:t>л</w:t>
            </w:r>
          </w:p>
        </w:tc>
        <w:tc>
          <w:tcPr>
            <w:tcW w:w="567" w:type="dxa"/>
            <w:vAlign w:val="center"/>
          </w:tcPr>
          <w:p w:rsidR="00F72350" w:rsidRPr="00B56A12" w:rsidRDefault="00F72350" w:rsidP="00616F2F">
            <w:pPr>
              <w:shd w:val="clear" w:color="auto" w:fill="FFFFFF"/>
              <w:jc w:val="center"/>
              <w:rPr>
                <w:b/>
              </w:rPr>
            </w:pPr>
            <w:r w:rsidRPr="00B56A12">
              <w:rPr>
                <w:b/>
              </w:rPr>
              <w:t>п</w:t>
            </w:r>
          </w:p>
        </w:tc>
        <w:tc>
          <w:tcPr>
            <w:tcW w:w="992" w:type="dxa"/>
            <w:vAlign w:val="center"/>
          </w:tcPr>
          <w:p w:rsidR="00F72350" w:rsidRPr="00B56A12" w:rsidRDefault="00F72350" w:rsidP="00616F2F">
            <w:pPr>
              <w:shd w:val="clear" w:color="auto" w:fill="FFFFFF"/>
              <w:jc w:val="center"/>
              <w:rPr>
                <w:b/>
              </w:rPr>
            </w:pPr>
            <w:proofErr w:type="spellStart"/>
            <w:r w:rsidRPr="00B56A12">
              <w:rPr>
                <w:b/>
              </w:rPr>
              <w:t>лаб</w:t>
            </w:r>
            <w:proofErr w:type="spellEnd"/>
            <w:r w:rsidRPr="00B56A12">
              <w:rPr>
                <w:b/>
              </w:rPr>
              <w:t>.</w:t>
            </w:r>
          </w:p>
        </w:tc>
        <w:tc>
          <w:tcPr>
            <w:tcW w:w="1108" w:type="dxa"/>
            <w:gridSpan w:val="2"/>
            <w:vAlign w:val="center"/>
          </w:tcPr>
          <w:p w:rsidR="00F72350" w:rsidRPr="00B56A12" w:rsidRDefault="00F72350" w:rsidP="00616F2F">
            <w:pPr>
              <w:shd w:val="clear" w:color="auto" w:fill="FFFFFF"/>
              <w:jc w:val="center"/>
              <w:rPr>
                <w:b/>
              </w:rPr>
            </w:pPr>
            <w:proofErr w:type="spellStart"/>
            <w:r w:rsidRPr="00B56A12">
              <w:rPr>
                <w:b/>
              </w:rPr>
              <w:t>с.р</w:t>
            </w:r>
            <w:proofErr w:type="spellEnd"/>
            <w:r w:rsidRPr="00B56A12">
              <w:rPr>
                <w:b/>
              </w:rPr>
              <w:t>.</w:t>
            </w:r>
          </w:p>
        </w:tc>
      </w:tr>
      <w:tr w:rsidR="00F72350" w:rsidRPr="00B56A12" w:rsidTr="00F72350">
        <w:tc>
          <w:tcPr>
            <w:tcW w:w="3926" w:type="dxa"/>
            <w:vAlign w:val="center"/>
          </w:tcPr>
          <w:p w:rsidR="00F72350" w:rsidRPr="00B56A12" w:rsidRDefault="00F72350" w:rsidP="00616F2F">
            <w:pPr>
              <w:shd w:val="clear" w:color="auto" w:fill="FFFFFF"/>
              <w:jc w:val="center"/>
              <w:rPr>
                <w:b/>
              </w:rPr>
            </w:pPr>
            <w:r w:rsidRPr="00B56A12">
              <w:rPr>
                <w:b/>
              </w:rPr>
              <w:t>1</w:t>
            </w:r>
          </w:p>
        </w:tc>
        <w:tc>
          <w:tcPr>
            <w:tcW w:w="1133" w:type="dxa"/>
            <w:vAlign w:val="center"/>
          </w:tcPr>
          <w:p w:rsidR="00F72350" w:rsidRPr="00B56A12" w:rsidRDefault="00F72350" w:rsidP="00616F2F">
            <w:pPr>
              <w:shd w:val="clear" w:color="auto" w:fill="FFFFFF"/>
              <w:jc w:val="center"/>
              <w:rPr>
                <w:b/>
              </w:rPr>
            </w:pPr>
            <w:r w:rsidRPr="00B56A12">
              <w:rPr>
                <w:b/>
              </w:rPr>
              <w:t>2</w:t>
            </w:r>
          </w:p>
        </w:tc>
        <w:tc>
          <w:tcPr>
            <w:tcW w:w="1145" w:type="dxa"/>
            <w:vAlign w:val="center"/>
          </w:tcPr>
          <w:p w:rsidR="00F72350" w:rsidRPr="00B56A12" w:rsidRDefault="00F72350" w:rsidP="00616F2F">
            <w:pPr>
              <w:shd w:val="clear" w:color="auto" w:fill="FFFFFF"/>
              <w:jc w:val="center"/>
              <w:rPr>
                <w:b/>
              </w:rPr>
            </w:pPr>
            <w:r w:rsidRPr="00B56A12">
              <w:rPr>
                <w:b/>
              </w:rPr>
              <w:t>3</w:t>
            </w:r>
          </w:p>
        </w:tc>
        <w:tc>
          <w:tcPr>
            <w:tcW w:w="567" w:type="dxa"/>
            <w:vAlign w:val="center"/>
          </w:tcPr>
          <w:p w:rsidR="00F72350" w:rsidRPr="00B56A12" w:rsidRDefault="00F72350" w:rsidP="00616F2F">
            <w:pPr>
              <w:shd w:val="clear" w:color="auto" w:fill="FFFFFF"/>
              <w:jc w:val="center"/>
              <w:rPr>
                <w:b/>
              </w:rPr>
            </w:pPr>
            <w:r w:rsidRPr="00B56A12">
              <w:rPr>
                <w:b/>
              </w:rPr>
              <w:t>4</w:t>
            </w:r>
          </w:p>
        </w:tc>
        <w:tc>
          <w:tcPr>
            <w:tcW w:w="992" w:type="dxa"/>
            <w:vAlign w:val="center"/>
          </w:tcPr>
          <w:p w:rsidR="00F72350" w:rsidRPr="00B56A12" w:rsidRDefault="00F72350" w:rsidP="00616F2F">
            <w:pPr>
              <w:shd w:val="clear" w:color="auto" w:fill="FFFFFF"/>
              <w:jc w:val="center"/>
              <w:rPr>
                <w:b/>
              </w:rPr>
            </w:pPr>
            <w:r w:rsidRPr="00B56A12">
              <w:rPr>
                <w:b/>
              </w:rPr>
              <w:t>5</w:t>
            </w:r>
          </w:p>
        </w:tc>
        <w:tc>
          <w:tcPr>
            <w:tcW w:w="1134" w:type="dxa"/>
            <w:gridSpan w:val="3"/>
            <w:vAlign w:val="center"/>
          </w:tcPr>
          <w:p w:rsidR="00F72350" w:rsidRPr="00B56A12" w:rsidRDefault="00F72350" w:rsidP="00616F2F">
            <w:pPr>
              <w:shd w:val="clear" w:color="auto" w:fill="FFFFFF"/>
              <w:jc w:val="center"/>
              <w:rPr>
                <w:b/>
              </w:rPr>
            </w:pPr>
            <w:r w:rsidRPr="00B56A12">
              <w:rPr>
                <w:b/>
              </w:rPr>
              <w:t>7</w:t>
            </w:r>
          </w:p>
        </w:tc>
      </w:tr>
      <w:tr w:rsidR="00F72350" w:rsidRPr="00B56A12" w:rsidTr="00F72350">
        <w:trPr>
          <w:gridAfter w:val="1"/>
          <w:wAfter w:w="26" w:type="dxa"/>
          <w:trHeight w:val="332"/>
        </w:trPr>
        <w:tc>
          <w:tcPr>
            <w:tcW w:w="7763" w:type="dxa"/>
            <w:gridSpan w:val="5"/>
          </w:tcPr>
          <w:p w:rsidR="00F72350" w:rsidRPr="00B56A12" w:rsidRDefault="00F72350" w:rsidP="009B2212">
            <w:pPr>
              <w:jc w:val="center"/>
              <w:rPr>
                <w:b/>
              </w:rPr>
            </w:pPr>
            <w:r w:rsidRPr="00B56A12">
              <w:rPr>
                <w:b/>
              </w:rPr>
              <w:t xml:space="preserve">Розділ дисципліни 1. </w:t>
            </w:r>
          </w:p>
        </w:tc>
        <w:tc>
          <w:tcPr>
            <w:tcW w:w="1108" w:type="dxa"/>
            <w:gridSpan w:val="2"/>
          </w:tcPr>
          <w:p w:rsidR="00F72350" w:rsidRPr="00B56A12" w:rsidRDefault="00F72350" w:rsidP="00F72350">
            <w:pPr>
              <w:jc w:val="center"/>
              <w:rPr>
                <w:b/>
              </w:rPr>
            </w:pPr>
          </w:p>
        </w:tc>
      </w:tr>
      <w:tr w:rsidR="00F72350" w:rsidRPr="009B2212" w:rsidTr="00F72350">
        <w:trPr>
          <w:gridAfter w:val="1"/>
          <w:wAfter w:w="26" w:type="dxa"/>
        </w:trPr>
        <w:tc>
          <w:tcPr>
            <w:tcW w:w="3926" w:type="dxa"/>
          </w:tcPr>
          <w:p w:rsidR="00F72350" w:rsidRPr="009B2212" w:rsidRDefault="00F72350" w:rsidP="00616F2F">
            <w:pPr>
              <w:pStyle w:val="af6"/>
              <w:ind w:left="72" w:hanging="72"/>
              <w:jc w:val="left"/>
              <w:rPr>
                <w:b w:val="0"/>
                <w:bCs w:val="0"/>
                <w:iCs/>
                <w:caps w:val="0"/>
                <w:sz w:val="24"/>
              </w:rPr>
            </w:pPr>
            <w:r w:rsidRPr="009B2212">
              <w:rPr>
                <w:b w:val="0"/>
                <w:iCs/>
                <w:caps w:val="0"/>
                <w:sz w:val="24"/>
                <w:lang w:eastAsia="en-US"/>
              </w:rPr>
              <w:t xml:space="preserve">Тема 1. </w:t>
            </w:r>
            <w:r w:rsidRPr="009B2212">
              <w:rPr>
                <w:b w:val="0"/>
                <w:caps w:val="0"/>
                <w:sz w:val="24"/>
                <w:lang w:eastAsia="en-US"/>
              </w:rPr>
              <w:t>Правові та організаційні основи охорони праці</w:t>
            </w:r>
          </w:p>
        </w:tc>
        <w:tc>
          <w:tcPr>
            <w:tcW w:w="1133" w:type="dxa"/>
          </w:tcPr>
          <w:p w:rsidR="00F72350" w:rsidRPr="009B2212" w:rsidRDefault="00F72350" w:rsidP="00616F2F">
            <w:pPr>
              <w:shd w:val="clear" w:color="auto" w:fill="FFFFFF"/>
              <w:jc w:val="center"/>
            </w:pPr>
            <w:r w:rsidRPr="009B2212">
              <w:t>9</w:t>
            </w:r>
          </w:p>
        </w:tc>
        <w:tc>
          <w:tcPr>
            <w:tcW w:w="1145" w:type="dxa"/>
          </w:tcPr>
          <w:p w:rsidR="00F72350" w:rsidRPr="009B2212" w:rsidRDefault="00F72350" w:rsidP="00616F2F">
            <w:pPr>
              <w:shd w:val="clear" w:color="auto" w:fill="FFFFFF"/>
              <w:jc w:val="center"/>
            </w:pPr>
            <w:r w:rsidRPr="009B2212">
              <w:t>2</w:t>
            </w:r>
          </w:p>
        </w:tc>
        <w:tc>
          <w:tcPr>
            <w:tcW w:w="567" w:type="dxa"/>
          </w:tcPr>
          <w:p w:rsidR="00F72350" w:rsidRPr="009B2212" w:rsidRDefault="00F72350" w:rsidP="00616F2F">
            <w:pPr>
              <w:shd w:val="clear" w:color="auto" w:fill="FFFFFF"/>
              <w:jc w:val="center"/>
            </w:pPr>
            <w:r w:rsidRPr="009B2212">
              <w:t>2</w:t>
            </w:r>
          </w:p>
        </w:tc>
        <w:tc>
          <w:tcPr>
            <w:tcW w:w="992" w:type="dxa"/>
          </w:tcPr>
          <w:p w:rsidR="00F72350" w:rsidRPr="009B2212" w:rsidRDefault="00F72350" w:rsidP="00616F2F">
            <w:pPr>
              <w:shd w:val="clear" w:color="auto" w:fill="FFFFFF"/>
              <w:jc w:val="center"/>
            </w:pPr>
            <w:r w:rsidRPr="009B2212">
              <w:t>-</w:t>
            </w:r>
          </w:p>
        </w:tc>
        <w:tc>
          <w:tcPr>
            <w:tcW w:w="1108" w:type="dxa"/>
            <w:gridSpan w:val="2"/>
          </w:tcPr>
          <w:p w:rsidR="00F72350" w:rsidRPr="009B2212" w:rsidRDefault="00F72350" w:rsidP="00616F2F">
            <w:pPr>
              <w:shd w:val="clear" w:color="auto" w:fill="FFFFFF"/>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rPr>
                <w:iCs/>
                <w:caps/>
              </w:rPr>
            </w:pPr>
            <w:r w:rsidRPr="009B2212">
              <w:rPr>
                <w:bCs/>
                <w:iCs/>
                <w:lang w:eastAsia="en-US"/>
              </w:rPr>
              <w:t xml:space="preserve">Тема </w:t>
            </w:r>
            <w:r w:rsidRPr="009B2212">
              <w:rPr>
                <w:bCs/>
                <w:lang w:eastAsia="en-US"/>
              </w:rPr>
              <w:t>2. Організація охорони праці в медичних установах та закладах вищої медичної освіти.</w:t>
            </w:r>
          </w:p>
        </w:tc>
        <w:tc>
          <w:tcPr>
            <w:tcW w:w="1133" w:type="dxa"/>
          </w:tcPr>
          <w:p w:rsidR="00F72350" w:rsidRPr="009B2212" w:rsidRDefault="00F72350" w:rsidP="00616F2F">
            <w:pPr>
              <w:shd w:val="clear" w:color="auto" w:fill="FFFFFF"/>
              <w:jc w:val="center"/>
            </w:pPr>
            <w:r w:rsidRPr="009B2212">
              <w:t>7</w:t>
            </w:r>
          </w:p>
        </w:tc>
        <w:tc>
          <w:tcPr>
            <w:tcW w:w="1145" w:type="dxa"/>
          </w:tcPr>
          <w:p w:rsidR="00F72350" w:rsidRPr="009B2212" w:rsidRDefault="00F72350" w:rsidP="00616F2F">
            <w:pPr>
              <w:shd w:val="clear" w:color="auto" w:fill="FFFFFF"/>
              <w:jc w:val="center"/>
            </w:pPr>
            <w:r w:rsidRPr="009B2212">
              <w:t>-</w:t>
            </w:r>
          </w:p>
        </w:tc>
        <w:tc>
          <w:tcPr>
            <w:tcW w:w="567" w:type="dxa"/>
          </w:tcPr>
          <w:p w:rsidR="00F72350" w:rsidRPr="009B2212" w:rsidRDefault="00F72350" w:rsidP="00616F2F">
            <w:pPr>
              <w:shd w:val="clear" w:color="auto" w:fill="FFFFFF"/>
              <w:jc w:val="center"/>
            </w:pPr>
            <w:r w:rsidRPr="009B2212">
              <w:t>2</w:t>
            </w:r>
          </w:p>
        </w:tc>
        <w:tc>
          <w:tcPr>
            <w:tcW w:w="992" w:type="dxa"/>
          </w:tcPr>
          <w:p w:rsidR="00F72350" w:rsidRPr="009B2212" w:rsidRDefault="00F72350" w:rsidP="00616F2F">
            <w:pPr>
              <w:shd w:val="clear" w:color="auto" w:fill="FFFFFF"/>
              <w:jc w:val="center"/>
            </w:pPr>
            <w:r w:rsidRPr="009B2212">
              <w:t>-</w:t>
            </w:r>
          </w:p>
        </w:tc>
        <w:tc>
          <w:tcPr>
            <w:tcW w:w="1108" w:type="dxa"/>
            <w:gridSpan w:val="2"/>
          </w:tcPr>
          <w:p w:rsidR="00F72350" w:rsidRPr="009B2212" w:rsidRDefault="00F72350" w:rsidP="00616F2F">
            <w:pPr>
              <w:shd w:val="clear" w:color="auto" w:fill="FFFFFF"/>
              <w:jc w:val="center"/>
            </w:pPr>
            <w:r w:rsidRPr="009B2212">
              <w:t>5</w:t>
            </w:r>
          </w:p>
        </w:tc>
      </w:tr>
      <w:tr w:rsidR="00F72350" w:rsidRPr="009B2212" w:rsidTr="00F72350">
        <w:trPr>
          <w:gridAfter w:val="1"/>
          <w:wAfter w:w="26" w:type="dxa"/>
        </w:trPr>
        <w:tc>
          <w:tcPr>
            <w:tcW w:w="3926" w:type="dxa"/>
          </w:tcPr>
          <w:p w:rsidR="00F72350" w:rsidRPr="009B2212" w:rsidRDefault="00F72350" w:rsidP="00616F2F">
            <w:pPr>
              <w:pStyle w:val="af6"/>
              <w:ind w:left="72" w:hanging="1"/>
              <w:jc w:val="both"/>
              <w:rPr>
                <w:b w:val="0"/>
                <w:sz w:val="24"/>
              </w:rPr>
            </w:pPr>
            <w:r w:rsidRPr="009B2212">
              <w:rPr>
                <w:b w:val="0"/>
                <w:iCs/>
                <w:caps w:val="0"/>
                <w:sz w:val="24"/>
              </w:rPr>
              <w:t>Тема 3. Гігієна та фізіологія праці, значення для створення безпечних умов праці</w:t>
            </w:r>
          </w:p>
        </w:tc>
        <w:tc>
          <w:tcPr>
            <w:tcW w:w="1133" w:type="dxa"/>
          </w:tcPr>
          <w:p w:rsidR="00F72350" w:rsidRPr="009B2212" w:rsidRDefault="00F72350" w:rsidP="00616F2F">
            <w:pPr>
              <w:shd w:val="clear" w:color="auto" w:fill="FFFFFF"/>
              <w:jc w:val="center"/>
            </w:pPr>
            <w:r w:rsidRPr="009B2212">
              <w:t>9</w:t>
            </w:r>
          </w:p>
        </w:tc>
        <w:tc>
          <w:tcPr>
            <w:tcW w:w="1145" w:type="dxa"/>
          </w:tcPr>
          <w:p w:rsidR="00F72350" w:rsidRPr="009B2212" w:rsidRDefault="00F72350" w:rsidP="00616F2F">
            <w:pPr>
              <w:shd w:val="clear" w:color="auto" w:fill="FFFFFF"/>
              <w:jc w:val="center"/>
            </w:pPr>
            <w:r w:rsidRPr="009B2212">
              <w:t>2</w:t>
            </w:r>
          </w:p>
        </w:tc>
        <w:tc>
          <w:tcPr>
            <w:tcW w:w="567" w:type="dxa"/>
          </w:tcPr>
          <w:p w:rsidR="00F72350" w:rsidRPr="009B2212" w:rsidRDefault="00F72350" w:rsidP="00616F2F">
            <w:pPr>
              <w:shd w:val="clear" w:color="auto" w:fill="FFFFFF"/>
              <w:jc w:val="center"/>
            </w:pPr>
            <w:r w:rsidRPr="009B2212">
              <w:t>2</w:t>
            </w:r>
          </w:p>
        </w:tc>
        <w:tc>
          <w:tcPr>
            <w:tcW w:w="992" w:type="dxa"/>
          </w:tcPr>
          <w:p w:rsidR="00F72350" w:rsidRPr="009B2212" w:rsidRDefault="00F72350" w:rsidP="00616F2F">
            <w:pPr>
              <w:shd w:val="clear" w:color="auto" w:fill="FFFFFF"/>
              <w:jc w:val="center"/>
            </w:pPr>
            <w:r w:rsidRPr="009B2212">
              <w:t>-</w:t>
            </w:r>
          </w:p>
        </w:tc>
        <w:tc>
          <w:tcPr>
            <w:tcW w:w="1108" w:type="dxa"/>
            <w:gridSpan w:val="2"/>
          </w:tcPr>
          <w:p w:rsidR="00F72350" w:rsidRPr="009B2212" w:rsidRDefault="00F72350" w:rsidP="00616F2F">
            <w:pPr>
              <w:shd w:val="clear" w:color="auto" w:fill="FFFFFF"/>
              <w:jc w:val="center"/>
            </w:pPr>
            <w:r w:rsidRPr="009B2212">
              <w:t>5</w:t>
            </w:r>
          </w:p>
        </w:tc>
      </w:tr>
      <w:tr w:rsidR="00F72350" w:rsidRPr="009B2212" w:rsidTr="00F72350">
        <w:trPr>
          <w:gridAfter w:val="1"/>
          <w:wAfter w:w="26" w:type="dxa"/>
        </w:trPr>
        <w:tc>
          <w:tcPr>
            <w:tcW w:w="3926" w:type="dxa"/>
          </w:tcPr>
          <w:p w:rsidR="00F72350" w:rsidRPr="009B2212" w:rsidRDefault="00F72350" w:rsidP="00616F2F">
            <w:pPr>
              <w:shd w:val="clear" w:color="auto" w:fill="FFFFFF"/>
              <w:jc w:val="both"/>
              <w:rPr>
                <w:bCs/>
                <w:iCs/>
              </w:rPr>
            </w:pPr>
            <w:r w:rsidRPr="009B2212">
              <w:rPr>
                <w:bCs/>
                <w:iCs/>
              </w:rPr>
              <w:t>Разом за розділом дисципліни 1.</w:t>
            </w:r>
          </w:p>
        </w:tc>
        <w:tc>
          <w:tcPr>
            <w:tcW w:w="1133" w:type="dxa"/>
          </w:tcPr>
          <w:p w:rsidR="00F72350" w:rsidRPr="009B2212" w:rsidRDefault="00F72350" w:rsidP="00616F2F">
            <w:pPr>
              <w:shd w:val="clear" w:color="auto" w:fill="FFFFFF"/>
              <w:jc w:val="center"/>
            </w:pPr>
            <w:r w:rsidRPr="009B2212">
              <w:t>25</w:t>
            </w:r>
          </w:p>
        </w:tc>
        <w:tc>
          <w:tcPr>
            <w:tcW w:w="1145" w:type="dxa"/>
          </w:tcPr>
          <w:p w:rsidR="00F72350" w:rsidRPr="009B2212" w:rsidRDefault="00F72350" w:rsidP="00616F2F">
            <w:pPr>
              <w:shd w:val="clear" w:color="auto" w:fill="FFFFFF"/>
              <w:jc w:val="center"/>
            </w:pPr>
            <w:r w:rsidRPr="009B2212">
              <w:t>4</w:t>
            </w:r>
          </w:p>
        </w:tc>
        <w:tc>
          <w:tcPr>
            <w:tcW w:w="567" w:type="dxa"/>
          </w:tcPr>
          <w:p w:rsidR="00F72350" w:rsidRPr="009B2212" w:rsidRDefault="00F72350" w:rsidP="00616F2F">
            <w:pPr>
              <w:shd w:val="clear" w:color="auto" w:fill="FFFFFF"/>
              <w:jc w:val="center"/>
            </w:pPr>
            <w:r w:rsidRPr="009B2212">
              <w:t>6</w:t>
            </w:r>
          </w:p>
        </w:tc>
        <w:tc>
          <w:tcPr>
            <w:tcW w:w="992" w:type="dxa"/>
          </w:tcPr>
          <w:p w:rsidR="00F72350" w:rsidRPr="009B2212" w:rsidRDefault="00F72350" w:rsidP="00616F2F">
            <w:pPr>
              <w:shd w:val="clear" w:color="auto" w:fill="FFFFFF"/>
              <w:jc w:val="center"/>
            </w:pPr>
            <w:r w:rsidRPr="009B2212">
              <w:t>-</w:t>
            </w:r>
          </w:p>
        </w:tc>
        <w:tc>
          <w:tcPr>
            <w:tcW w:w="1108" w:type="dxa"/>
            <w:gridSpan w:val="2"/>
          </w:tcPr>
          <w:p w:rsidR="00F72350" w:rsidRPr="009B2212" w:rsidRDefault="00F72350" w:rsidP="00616F2F">
            <w:pPr>
              <w:shd w:val="clear" w:color="auto" w:fill="FFFFFF"/>
              <w:jc w:val="center"/>
            </w:pPr>
            <w:r w:rsidRPr="009B2212">
              <w:t>15</w:t>
            </w:r>
          </w:p>
        </w:tc>
      </w:tr>
      <w:tr w:rsidR="00F72350" w:rsidRPr="009B2212" w:rsidTr="00F72350">
        <w:trPr>
          <w:gridAfter w:val="1"/>
          <w:wAfter w:w="26" w:type="dxa"/>
        </w:trPr>
        <w:tc>
          <w:tcPr>
            <w:tcW w:w="7763" w:type="dxa"/>
            <w:gridSpan w:val="5"/>
          </w:tcPr>
          <w:p w:rsidR="00F72350" w:rsidRPr="009B2212" w:rsidRDefault="00F72350" w:rsidP="00C96A0F">
            <w:pPr>
              <w:widowControl w:val="0"/>
              <w:shd w:val="clear" w:color="auto" w:fill="FFFFFF"/>
              <w:tabs>
                <w:tab w:val="left" w:pos="806"/>
              </w:tabs>
              <w:jc w:val="center"/>
            </w:pPr>
            <w:r w:rsidRPr="009B2212">
              <w:t xml:space="preserve">Розділ дисципліни </w:t>
            </w:r>
            <w:r w:rsidRPr="009B2212">
              <w:rPr>
                <w:bCs/>
                <w:lang w:eastAsia="en-US"/>
              </w:rPr>
              <w:t xml:space="preserve">2. </w:t>
            </w:r>
          </w:p>
        </w:tc>
        <w:tc>
          <w:tcPr>
            <w:tcW w:w="1108" w:type="dxa"/>
            <w:gridSpan w:val="2"/>
          </w:tcPr>
          <w:p w:rsidR="00F72350" w:rsidRPr="009B2212" w:rsidRDefault="00F72350" w:rsidP="00F72350">
            <w:pPr>
              <w:widowControl w:val="0"/>
              <w:shd w:val="clear" w:color="auto" w:fill="FFFFFF"/>
              <w:tabs>
                <w:tab w:val="left" w:pos="806"/>
              </w:tabs>
              <w:jc w:val="center"/>
            </w:pPr>
          </w:p>
        </w:tc>
      </w:tr>
      <w:tr w:rsidR="00F72350" w:rsidRPr="009B2212" w:rsidTr="00F72350">
        <w:trPr>
          <w:gridAfter w:val="1"/>
          <w:wAfter w:w="26" w:type="dxa"/>
        </w:trPr>
        <w:tc>
          <w:tcPr>
            <w:tcW w:w="3926" w:type="dxa"/>
          </w:tcPr>
          <w:p w:rsidR="00F72350" w:rsidRPr="009B2212" w:rsidRDefault="00F72350" w:rsidP="00616F2F">
            <w:pPr>
              <w:jc w:val="both"/>
            </w:pPr>
            <w:r w:rsidRPr="009B2212">
              <w:rPr>
                <w:iCs/>
              </w:rPr>
              <w:t>Тема 4. Професійні шкідливості при виконанні функціональних обов’язків медичних працівників</w:t>
            </w:r>
          </w:p>
        </w:tc>
        <w:tc>
          <w:tcPr>
            <w:tcW w:w="1133" w:type="dxa"/>
          </w:tcPr>
          <w:p w:rsidR="00F72350" w:rsidRPr="009B2212" w:rsidRDefault="00F72350" w:rsidP="00616F2F">
            <w:pPr>
              <w:jc w:val="center"/>
            </w:pPr>
            <w:r w:rsidRPr="009B2212">
              <w:t>9</w:t>
            </w:r>
          </w:p>
        </w:tc>
        <w:tc>
          <w:tcPr>
            <w:tcW w:w="1145" w:type="dxa"/>
          </w:tcPr>
          <w:p w:rsidR="00F72350" w:rsidRPr="009B2212" w:rsidRDefault="00F72350" w:rsidP="00616F2F">
            <w:pPr>
              <w:jc w:val="center"/>
            </w:pPr>
            <w:r w:rsidRPr="009B2212">
              <w:t>2</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p>
        </w:tc>
        <w:tc>
          <w:tcPr>
            <w:tcW w:w="1108" w:type="dxa"/>
            <w:gridSpan w:val="2"/>
          </w:tcPr>
          <w:p w:rsidR="00F72350" w:rsidRPr="009B2212" w:rsidRDefault="00F72350" w:rsidP="00616F2F">
            <w:pPr>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pPr>
            <w:r w:rsidRPr="009B2212">
              <w:rPr>
                <w:bCs/>
                <w:iCs/>
              </w:rPr>
              <w:t>Тема 5. Гігієнічна характеристика умов праці та стану здоров’я медичних працівників</w:t>
            </w:r>
          </w:p>
        </w:tc>
        <w:tc>
          <w:tcPr>
            <w:tcW w:w="1133" w:type="dxa"/>
          </w:tcPr>
          <w:p w:rsidR="00F72350" w:rsidRPr="009B2212" w:rsidRDefault="00F72350" w:rsidP="00616F2F">
            <w:pPr>
              <w:jc w:val="center"/>
            </w:pPr>
            <w:r w:rsidRPr="009B2212">
              <w:t>7</w:t>
            </w:r>
          </w:p>
        </w:tc>
        <w:tc>
          <w:tcPr>
            <w:tcW w:w="1145" w:type="dxa"/>
          </w:tcPr>
          <w:p w:rsidR="00F72350" w:rsidRPr="009B2212" w:rsidRDefault="00F72350" w:rsidP="00616F2F">
            <w:pPr>
              <w:jc w:val="center"/>
            </w:pPr>
            <w:r w:rsidRPr="009B2212">
              <w:t>-</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pPr>
            <w:r w:rsidRPr="009B2212">
              <w:rPr>
                <w:bCs/>
                <w:iCs/>
              </w:rPr>
              <w:t>Тема 6. Нещасні випадки та аварії в ЛПЗ,</w:t>
            </w:r>
            <w:r w:rsidRPr="009B2212">
              <w:rPr>
                <w:bCs/>
              </w:rPr>
              <w:t xml:space="preserve"> їх розслідування та облік</w:t>
            </w:r>
          </w:p>
        </w:tc>
        <w:tc>
          <w:tcPr>
            <w:tcW w:w="1133" w:type="dxa"/>
          </w:tcPr>
          <w:p w:rsidR="00F72350" w:rsidRPr="009B2212" w:rsidRDefault="00F72350" w:rsidP="00616F2F">
            <w:pPr>
              <w:jc w:val="center"/>
            </w:pPr>
            <w:r w:rsidRPr="009B2212">
              <w:t>7</w:t>
            </w:r>
          </w:p>
        </w:tc>
        <w:tc>
          <w:tcPr>
            <w:tcW w:w="1145" w:type="dxa"/>
          </w:tcPr>
          <w:p w:rsidR="00F72350" w:rsidRPr="009B2212" w:rsidRDefault="00F72350" w:rsidP="00616F2F">
            <w:pPr>
              <w:jc w:val="center"/>
            </w:pPr>
            <w:r w:rsidRPr="009B2212">
              <w:t>-</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pPr>
            <w:r w:rsidRPr="009B2212">
              <w:t xml:space="preserve">Разом за розділом дисципліни 2 </w:t>
            </w:r>
          </w:p>
        </w:tc>
        <w:tc>
          <w:tcPr>
            <w:tcW w:w="1133" w:type="dxa"/>
          </w:tcPr>
          <w:p w:rsidR="00F72350" w:rsidRPr="009B2212" w:rsidRDefault="00F72350" w:rsidP="00616F2F">
            <w:pPr>
              <w:jc w:val="center"/>
            </w:pPr>
            <w:r w:rsidRPr="009B2212">
              <w:t>23</w:t>
            </w:r>
          </w:p>
        </w:tc>
        <w:tc>
          <w:tcPr>
            <w:tcW w:w="1145" w:type="dxa"/>
          </w:tcPr>
          <w:p w:rsidR="00F72350" w:rsidRPr="009B2212" w:rsidRDefault="00F72350" w:rsidP="00616F2F">
            <w:pPr>
              <w:jc w:val="center"/>
            </w:pPr>
            <w:r w:rsidRPr="009B2212">
              <w:t>2</w:t>
            </w:r>
          </w:p>
        </w:tc>
        <w:tc>
          <w:tcPr>
            <w:tcW w:w="567" w:type="dxa"/>
          </w:tcPr>
          <w:p w:rsidR="00F72350" w:rsidRPr="009B2212" w:rsidRDefault="00F72350" w:rsidP="00616F2F">
            <w:pPr>
              <w:jc w:val="center"/>
            </w:pPr>
            <w:r w:rsidRPr="009B2212">
              <w:t>6</w:t>
            </w:r>
          </w:p>
        </w:tc>
        <w:tc>
          <w:tcPr>
            <w:tcW w:w="992" w:type="dxa"/>
          </w:tcPr>
          <w:p w:rsidR="00F72350" w:rsidRPr="009B2212" w:rsidRDefault="00F72350" w:rsidP="00616F2F">
            <w:pPr>
              <w:jc w:val="center"/>
            </w:pPr>
          </w:p>
        </w:tc>
        <w:tc>
          <w:tcPr>
            <w:tcW w:w="1108" w:type="dxa"/>
            <w:gridSpan w:val="2"/>
          </w:tcPr>
          <w:p w:rsidR="00F72350" w:rsidRPr="009B2212" w:rsidRDefault="00F72350" w:rsidP="00616F2F">
            <w:pPr>
              <w:jc w:val="center"/>
            </w:pPr>
            <w:r w:rsidRPr="009B2212">
              <w:t>15</w:t>
            </w:r>
          </w:p>
        </w:tc>
      </w:tr>
      <w:tr w:rsidR="00F72350" w:rsidRPr="009B2212" w:rsidTr="00F72350">
        <w:trPr>
          <w:gridAfter w:val="2"/>
          <w:wAfter w:w="43" w:type="dxa"/>
        </w:trPr>
        <w:tc>
          <w:tcPr>
            <w:tcW w:w="7763" w:type="dxa"/>
            <w:gridSpan w:val="5"/>
          </w:tcPr>
          <w:p w:rsidR="00F72350" w:rsidRPr="009B2212" w:rsidRDefault="00F72350" w:rsidP="00C96A0F">
            <w:pPr>
              <w:widowControl w:val="0"/>
              <w:shd w:val="clear" w:color="auto" w:fill="FFFFFF"/>
              <w:tabs>
                <w:tab w:val="left" w:pos="806"/>
              </w:tabs>
              <w:jc w:val="center"/>
            </w:pPr>
            <w:r w:rsidRPr="009B2212">
              <w:t xml:space="preserve">Розділ дисципліни </w:t>
            </w:r>
            <w:r w:rsidRPr="009B2212">
              <w:rPr>
                <w:bCs/>
                <w:lang w:eastAsia="en-US"/>
              </w:rPr>
              <w:t xml:space="preserve">3. </w:t>
            </w:r>
          </w:p>
        </w:tc>
        <w:tc>
          <w:tcPr>
            <w:tcW w:w="1091" w:type="dxa"/>
          </w:tcPr>
          <w:p w:rsidR="00F72350" w:rsidRPr="009B2212" w:rsidRDefault="00F72350" w:rsidP="00F72350">
            <w:pPr>
              <w:widowControl w:val="0"/>
              <w:shd w:val="clear" w:color="auto" w:fill="FFFFFF"/>
              <w:tabs>
                <w:tab w:val="left" w:pos="806"/>
              </w:tabs>
              <w:jc w:val="center"/>
            </w:pPr>
          </w:p>
        </w:tc>
      </w:tr>
      <w:tr w:rsidR="00F72350" w:rsidRPr="009B2212" w:rsidTr="00F72350">
        <w:trPr>
          <w:gridAfter w:val="1"/>
          <w:wAfter w:w="26" w:type="dxa"/>
        </w:trPr>
        <w:tc>
          <w:tcPr>
            <w:tcW w:w="3926" w:type="dxa"/>
          </w:tcPr>
          <w:p w:rsidR="00F72350" w:rsidRPr="009B2212" w:rsidRDefault="00F72350" w:rsidP="00616F2F">
            <w:pPr>
              <w:jc w:val="both"/>
            </w:pPr>
            <w:r w:rsidRPr="009B2212">
              <w:rPr>
                <w:bCs/>
                <w:iCs/>
              </w:rPr>
              <w:t>Тема 7. Гігієна та охорона праці в медичних закладах</w:t>
            </w:r>
          </w:p>
        </w:tc>
        <w:tc>
          <w:tcPr>
            <w:tcW w:w="1133" w:type="dxa"/>
          </w:tcPr>
          <w:p w:rsidR="00F72350" w:rsidRPr="009B2212" w:rsidRDefault="00F72350" w:rsidP="00616F2F">
            <w:pPr>
              <w:jc w:val="center"/>
            </w:pPr>
            <w:r w:rsidRPr="009B2212">
              <w:t>9</w:t>
            </w:r>
          </w:p>
        </w:tc>
        <w:tc>
          <w:tcPr>
            <w:tcW w:w="1145" w:type="dxa"/>
          </w:tcPr>
          <w:p w:rsidR="00F72350" w:rsidRPr="009B2212" w:rsidRDefault="00F72350" w:rsidP="00616F2F">
            <w:pPr>
              <w:jc w:val="center"/>
            </w:pPr>
            <w:r w:rsidRPr="009B2212">
              <w:t>2</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rPr>
                <w:bCs/>
                <w:iCs/>
              </w:rPr>
            </w:pPr>
            <w:r w:rsidRPr="009B2212">
              <w:rPr>
                <w:bCs/>
                <w:iCs/>
              </w:rPr>
              <w:t>Тема 8. Основи виробничої безпеки медичних працівників</w:t>
            </w:r>
          </w:p>
        </w:tc>
        <w:tc>
          <w:tcPr>
            <w:tcW w:w="1133" w:type="dxa"/>
          </w:tcPr>
          <w:p w:rsidR="00F72350" w:rsidRPr="009B2212" w:rsidRDefault="00F72350" w:rsidP="00616F2F">
            <w:pPr>
              <w:jc w:val="center"/>
            </w:pPr>
            <w:r w:rsidRPr="009B2212">
              <w:t>7</w:t>
            </w:r>
          </w:p>
        </w:tc>
        <w:tc>
          <w:tcPr>
            <w:tcW w:w="1145" w:type="dxa"/>
          </w:tcPr>
          <w:p w:rsidR="00F72350" w:rsidRPr="009B2212" w:rsidRDefault="00F72350" w:rsidP="00616F2F">
            <w:pPr>
              <w:jc w:val="center"/>
            </w:pPr>
            <w:r w:rsidRPr="009B2212">
              <w:t>-</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t>10</w:t>
            </w:r>
          </w:p>
        </w:tc>
      </w:tr>
      <w:tr w:rsidR="00F72350" w:rsidRPr="009B2212" w:rsidTr="00F72350">
        <w:trPr>
          <w:gridAfter w:val="1"/>
          <w:wAfter w:w="26" w:type="dxa"/>
        </w:trPr>
        <w:tc>
          <w:tcPr>
            <w:tcW w:w="3926" w:type="dxa"/>
          </w:tcPr>
          <w:p w:rsidR="00F72350" w:rsidRPr="009B2212" w:rsidRDefault="00F72350" w:rsidP="00616F2F">
            <w:pPr>
              <w:jc w:val="both"/>
              <w:rPr>
                <w:bCs/>
                <w:iCs/>
              </w:rPr>
            </w:pPr>
            <w:r w:rsidRPr="009B2212">
              <w:rPr>
                <w:bCs/>
                <w:iCs/>
              </w:rPr>
              <w:t>Тема 9. Небезпечні інфекційні захворювання в роботі медичних працівників</w:t>
            </w:r>
          </w:p>
        </w:tc>
        <w:tc>
          <w:tcPr>
            <w:tcW w:w="1133" w:type="dxa"/>
          </w:tcPr>
          <w:p w:rsidR="00F72350" w:rsidRPr="009B2212" w:rsidRDefault="00F72350" w:rsidP="00616F2F">
            <w:pPr>
              <w:jc w:val="center"/>
            </w:pPr>
            <w:r w:rsidRPr="009B2212">
              <w:t>9</w:t>
            </w:r>
          </w:p>
        </w:tc>
        <w:tc>
          <w:tcPr>
            <w:tcW w:w="1145" w:type="dxa"/>
          </w:tcPr>
          <w:p w:rsidR="00F72350" w:rsidRPr="009B2212" w:rsidRDefault="00F72350" w:rsidP="00616F2F">
            <w:pPr>
              <w:jc w:val="center"/>
            </w:pPr>
            <w:r w:rsidRPr="009B2212">
              <w:t>2</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rsidRPr="009B2212">
              <w:t>5</w:t>
            </w:r>
          </w:p>
        </w:tc>
      </w:tr>
      <w:tr w:rsidR="00F72350" w:rsidRPr="009B2212" w:rsidTr="00F72350">
        <w:trPr>
          <w:gridAfter w:val="1"/>
          <w:wAfter w:w="26" w:type="dxa"/>
        </w:trPr>
        <w:tc>
          <w:tcPr>
            <w:tcW w:w="3926" w:type="dxa"/>
          </w:tcPr>
          <w:p w:rsidR="00F72350" w:rsidRPr="009B2212" w:rsidRDefault="00F72350" w:rsidP="00616F2F">
            <w:pPr>
              <w:jc w:val="both"/>
              <w:rPr>
                <w:bCs/>
                <w:iCs/>
              </w:rPr>
            </w:pPr>
            <w:r w:rsidRPr="009B2212">
              <w:rPr>
                <w:bCs/>
                <w:iCs/>
              </w:rPr>
              <w:t xml:space="preserve">Тема 10. Охорона праці в окремих структурних підрозділах ЛПЗ та вищих медичних навчальних закладах </w:t>
            </w:r>
          </w:p>
        </w:tc>
        <w:tc>
          <w:tcPr>
            <w:tcW w:w="1133" w:type="dxa"/>
          </w:tcPr>
          <w:p w:rsidR="00F72350" w:rsidRPr="009B2212" w:rsidRDefault="00F72350" w:rsidP="00616F2F">
            <w:pPr>
              <w:jc w:val="center"/>
            </w:pPr>
            <w:r w:rsidRPr="009B2212">
              <w:t>7</w:t>
            </w:r>
          </w:p>
        </w:tc>
        <w:tc>
          <w:tcPr>
            <w:tcW w:w="1145" w:type="dxa"/>
          </w:tcPr>
          <w:p w:rsidR="00F72350" w:rsidRPr="009B2212" w:rsidRDefault="00F72350" w:rsidP="00616F2F">
            <w:pPr>
              <w:jc w:val="center"/>
            </w:pPr>
            <w:r w:rsidRPr="009B2212">
              <w:t>-</w:t>
            </w:r>
          </w:p>
        </w:tc>
        <w:tc>
          <w:tcPr>
            <w:tcW w:w="567" w:type="dxa"/>
          </w:tcPr>
          <w:p w:rsidR="00F72350" w:rsidRPr="009B2212" w:rsidRDefault="00F72350" w:rsidP="00616F2F">
            <w:pPr>
              <w:jc w:val="center"/>
            </w:pPr>
            <w:r w:rsidRPr="009B2212">
              <w:t>2</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t>10</w:t>
            </w:r>
          </w:p>
        </w:tc>
      </w:tr>
      <w:tr w:rsidR="00F72350" w:rsidRPr="009B2212" w:rsidTr="00F72350">
        <w:trPr>
          <w:gridAfter w:val="1"/>
          <w:wAfter w:w="26" w:type="dxa"/>
        </w:trPr>
        <w:tc>
          <w:tcPr>
            <w:tcW w:w="3926" w:type="dxa"/>
          </w:tcPr>
          <w:p w:rsidR="00F72350" w:rsidRPr="009B2212" w:rsidRDefault="00F72350" w:rsidP="00616F2F">
            <w:pPr>
              <w:jc w:val="both"/>
              <w:rPr>
                <w:bCs/>
                <w:iCs/>
              </w:rPr>
            </w:pPr>
            <w:r w:rsidRPr="009B2212">
              <w:t>Разом за розділом дисципліни 3</w:t>
            </w:r>
          </w:p>
        </w:tc>
        <w:tc>
          <w:tcPr>
            <w:tcW w:w="1133" w:type="dxa"/>
          </w:tcPr>
          <w:p w:rsidR="00F72350" w:rsidRPr="009B2212" w:rsidRDefault="00F72350" w:rsidP="00616F2F">
            <w:pPr>
              <w:jc w:val="center"/>
            </w:pPr>
            <w:r w:rsidRPr="009B2212">
              <w:t>32</w:t>
            </w:r>
          </w:p>
        </w:tc>
        <w:tc>
          <w:tcPr>
            <w:tcW w:w="1145" w:type="dxa"/>
          </w:tcPr>
          <w:p w:rsidR="00F72350" w:rsidRPr="009B2212" w:rsidRDefault="00F72350" w:rsidP="00616F2F">
            <w:pPr>
              <w:jc w:val="center"/>
            </w:pPr>
            <w:r w:rsidRPr="009B2212">
              <w:t>4</w:t>
            </w:r>
          </w:p>
        </w:tc>
        <w:tc>
          <w:tcPr>
            <w:tcW w:w="567" w:type="dxa"/>
          </w:tcPr>
          <w:p w:rsidR="00F72350" w:rsidRPr="009B2212" w:rsidRDefault="00F72350" w:rsidP="00616F2F">
            <w:pPr>
              <w:jc w:val="center"/>
            </w:pPr>
            <w:r w:rsidRPr="009B2212">
              <w:t>8</w:t>
            </w:r>
          </w:p>
        </w:tc>
        <w:tc>
          <w:tcPr>
            <w:tcW w:w="992" w:type="dxa"/>
          </w:tcPr>
          <w:p w:rsidR="00F72350" w:rsidRPr="009B2212" w:rsidRDefault="00F72350" w:rsidP="00616F2F">
            <w:pPr>
              <w:jc w:val="center"/>
            </w:pPr>
            <w:r w:rsidRPr="009B2212">
              <w:t>-</w:t>
            </w:r>
          </w:p>
        </w:tc>
        <w:tc>
          <w:tcPr>
            <w:tcW w:w="1108" w:type="dxa"/>
            <w:gridSpan w:val="2"/>
          </w:tcPr>
          <w:p w:rsidR="00F72350" w:rsidRPr="009B2212" w:rsidRDefault="00F72350" w:rsidP="00616F2F">
            <w:pPr>
              <w:jc w:val="center"/>
            </w:pPr>
            <w:r>
              <w:t>3</w:t>
            </w:r>
            <w:r w:rsidRPr="009B2212">
              <w:t>0</w:t>
            </w:r>
          </w:p>
        </w:tc>
      </w:tr>
      <w:tr w:rsidR="00F72350" w:rsidRPr="00F72350" w:rsidTr="00F72350">
        <w:trPr>
          <w:gridAfter w:val="1"/>
          <w:wAfter w:w="26" w:type="dxa"/>
        </w:trPr>
        <w:tc>
          <w:tcPr>
            <w:tcW w:w="3926" w:type="dxa"/>
          </w:tcPr>
          <w:p w:rsidR="00F72350" w:rsidRPr="00F72350" w:rsidRDefault="00F72350" w:rsidP="00616F2F">
            <w:pPr>
              <w:jc w:val="both"/>
              <w:rPr>
                <w:b/>
              </w:rPr>
            </w:pPr>
            <w:r w:rsidRPr="00F72350">
              <w:rPr>
                <w:b/>
              </w:rPr>
              <w:t>Усього годин</w:t>
            </w:r>
          </w:p>
        </w:tc>
        <w:tc>
          <w:tcPr>
            <w:tcW w:w="1133" w:type="dxa"/>
          </w:tcPr>
          <w:p w:rsidR="00F72350" w:rsidRPr="00F72350" w:rsidRDefault="00F72350" w:rsidP="00616F2F">
            <w:pPr>
              <w:jc w:val="center"/>
              <w:rPr>
                <w:b/>
              </w:rPr>
            </w:pPr>
            <w:r w:rsidRPr="00F72350">
              <w:rPr>
                <w:b/>
              </w:rPr>
              <w:t>90</w:t>
            </w:r>
          </w:p>
        </w:tc>
        <w:tc>
          <w:tcPr>
            <w:tcW w:w="1145" w:type="dxa"/>
          </w:tcPr>
          <w:p w:rsidR="00F72350" w:rsidRPr="00F72350" w:rsidRDefault="00F72350" w:rsidP="00616F2F">
            <w:pPr>
              <w:jc w:val="center"/>
              <w:rPr>
                <w:b/>
              </w:rPr>
            </w:pPr>
            <w:r w:rsidRPr="00F72350">
              <w:rPr>
                <w:b/>
              </w:rPr>
              <w:t>10</w:t>
            </w:r>
          </w:p>
        </w:tc>
        <w:tc>
          <w:tcPr>
            <w:tcW w:w="567" w:type="dxa"/>
          </w:tcPr>
          <w:p w:rsidR="00F72350" w:rsidRPr="00F72350" w:rsidRDefault="00F72350" w:rsidP="00616F2F">
            <w:pPr>
              <w:jc w:val="center"/>
              <w:rPr>
                <w:b/>
              </w:rPr>
            </w:pPr>
            <w:r w:rsidRPr="00F72350">
              <w:rPr>
                <w:b/>
              </w:rPr>
              <w:t>20</w:t>
            </w:r>
          </w:p>
        </w:tc>
        <w:tc>
          <w:tcPr>
            <w:tcW w:w="992" w:type="dxa"/>
          </w:tcPr>
          <w:p w:rsidR="00F72350" w:rsidRPr="00F72350" w:rsidRDefault="00F72350" w:rsidP="00616F2F">
            <w:pPr>
              <w:jc w:val="center"/>
              <w:rPr>
                <w:b/>
              </w:rPr>
            </w:pPr>
          </w:p>
        </w:tc>
        <w:tc>
          <w:tcPr>
            <w:tcW w:w="1108" w:type="dxa"/>
            <w:gridSpan w:val="2"/>
          </w:tcPr>
          <w:p w:rsidR="00F72350" w:rsidRPr="00F72350" w:rsidRDefault="005B4595" w:rsidP="00616F2F">
            <w:pPr>
              <w:jc w:val="center"/>
              <w:rPr>
                <w:b/>
              </w:rPr>
            </w:pPr>
            <w:r>
              <w:rPr>
                <w:b/>
              </w:rPr>
              <w:t>6</w:t>
            </w:r>
            <w:r w:rsidR="00F72350" w:rsidRPr="00F72350">
              <w:rPr>
                <w:b/>
              </w:rPr>
              <w:t xml:space="preserve">0 </w:t>
            </w:r>
          </w:p>
        </w:tc>
      </w:tr>
    </w:tbl>
    <w:p w:rsidR="00A31E7A" w:rsidRPr="006866E0" w:rsidRDefault="00A31E7A" w:rsidP="00081A71">
      <w:pPr>
        <w:jc w:val="both"/>
        <w:rPr>
          <w:b/>
        </w:rPr>
      </w:pPr>
      <w:bookmarkStart w:id="0" w:name="_GoBack"/>
      <w:bookmarkEnd w:id="0"/>
    </w:p>
    <w:p w:rsidR="00081A71" w:rsidRPr="00B56A12" w:rsidRDefault="00081A71" w:rsidP="00081A71">
      <w:pPr>
        <w:tabs>
          <w:tab w:val="left" w:pos="540"/>
        </w:tabs>
        <w:jc w:val="center"/>
        <w:rPr>
          <w:b/>
          <w:sz w:val="28"/>
          <w:szCs w:val="28"/>
        </w:rPr>
      </w:pPr>
    </w:p>
    <w:p w:rsidR="00081A71" w:rsidRPr="00B56A12" w:rsidRDefault="00CA77E5" w:rsidP="00081A71">
      <w:pPr>
        <w:tabs>
          <w:tab w:val="left" w:pos="540"/>
        </w:tabs>
        <w:jc w:val="both"/>
        <w:rPr>
          <w:b/>
          <w:sz w:val="28"/>
          <w:szCs w:val="28"/>
        </w:rPr>
      </w:pPr>
      <w:r>
        <w:rPr>
          <w:b/>
          <w:sz w:val="28"/>
          <w:szCs w:val="28"/>
        </w:rPr>
        <w:t>4</w:t>
      </w:r>
      <w:r w:rsidR="00081A71" w:rsidRPr="00B56A12">
        <w:rPr>
          <w:b/>
          <w:sz w:val="28"/>
          <w:szCs w:val="28"/>
        </w:rPr>
        <w:t>.Теми лекцій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7360"/>
        <w:gridCol w:w="1405"/>
      </w:tblGrid>
      <w:tr w:rsidR="00081A71" w:rsidRPr="00B56A12" w:rsidTr="00616F2F">
        <w:tc>
          <w:tcPr>
            <w:tcW w:w="421" w:type="pct"/>
          </w:tcPr>
          <w:p w:rsidR="00081A71" w:rsidRPr="00B56A12" w:rsidRDefault="00081A71" w:rsidP="00616F2F">
            <w:pPr>
              <w:jc w:val="center"/>
              <w:rPr>
                <w:sz w:val="28"/>
                <w:szCs w:val="28"/>
              </w:rPr>
            </w:pPr>
            <w:r w:rsidRPr="00B56A12">
              <w:rPr>
                <w:sz w:val="28"/>
                <w:szCs w:val="28"/>
              </w:rPr>
              <w:t>№</w:t>
            </w:r>
          </w:p>
        </w:tc>
        <w:tc>
          <w:tcPr>
            <w:tcW w:w="3845" w:type="pct"/>
          </w:tcPr>
          <w:p w:rsidR="00081A71" w:rsidRPr="00B56A12" w:rsidRDefault="00081A71" w:rsidP="00616F2F">
            <w:pPr>
              <w:jc w:val="center"/>
              <w:rPr>
                <w:sz w:val="28"/>
                <w:szCs w:val="28"/>
              </w:rPr>
            </w:pPr>
            <w:r w:rsidRPr="00B56A12">
              <w:rPr>
                <w:sz w:val="28"/>
                <w:szCs w:val="28"/>
              </w:rPr>
              <w:t>Тема лекцій</w:t>
            </w:r>
          </w:p>
        </w:tc>
        <w:tc>
          <w:tcPr>
            <w:tcW w:w="734" w:type="pct"/>
          </w:tcPr>
          <w:p w:rsidR="00081A71" w:rsidRPr="00B56A12" w:rsidRDefault="00081A71" w:rsidP="00616F2F">
            <w:pPr>
              <w:jc w:val="center"/>
              <w:rPr>
                <w:sz w:val="28"/>
                <w:szCs w:val="28"/>
              </w:rPr>
            </w:pPr>
            <w:r w:rsidRPr="00B56A12">
              <w:rPr>
                <w:sz w:val="28"/>
                <w:szCs w:val="28"/>
              </w:rPr>
              <w:t>Кількість годин</w:t>
            </w:r>
          </w:p>
        </w:tc>
      </w:tr>
      <w:tr w:rsidR="00081A71" w:rsidRPr="00B56A12" w:rsidTr="00616F2F">
        <w:tc>
          <w:tcPr>
            <w:tcW w:w="5000" w:type="pct"/>
            <w:gridSpan w:val="3"/>
          </w:tcPr>
          <w:p w:rsidR="00081A71" w:rsidRPr="00B56A12" w:rsidRDefault="00081A71" w:rsidP="00C96A0F">
            <w:pPr>
              <w:jc w:val="center"/>
              <w:rPr>
                <w:sz w:val="28"/>
                <w:szCs w:val="28"/>
              </w:rPr>
            </w:pPr>
            <w:r w:rsidRPr="00B56A12">
              <w:rPr>
                <w:b/>
                <w:bCs/>
                <w:iCs/>
                <w:sz w:val="28"/>
                <w:szCs w:val="28"/>
              </w:rPr>
              <w:t xml:space="preserve">Розділ дисципліни 1. </w:t>
            </w:r>
          </w:p>
        </w:tc>
      </w:tr>
      <w:tr w:rsidR="00081A71" w:rsidRPr="00B56A12" w:rsidTr="00616F2F">
        <w:tc>
          <w:tcPr>
            <w:tcW w:w="421" w:type="pct"/>
          </w:tcPr>
          <w:p w:rsidR="00081A71" w:rsidRPr="00B56A12" w:rsidRDefault="00081A71" w:rsidP="00616F2F">
            <w:pPr>
              <w:widowControl w:val="0"/>
              <w:tabs>
                <w:tab w:val="left" w:pos="993"/>
              </w:tabs>
              <w:jc w:val="center"/>
              <w:rPr>
                <w:sz w:val="28"/>
                <w:szCs w:val="28"/>
              </w:rPr>
            </w:pPr>
            <w:r w:rsidRPr="00B56A12">
              <w:rPr>
                <w:sz w:val="28"/>
                <w:szCs w:val="28"/>
              </w:rPr>
              <w:t>1.</w:t>
            </w:r>
          </w:p>
        </w:tc>
        <w:tc>
          <w:tcPr>
            <w:tcW w:w="3845" w:type="pct"/>
          </w:tcPr>
          <w:p w:rsidR="00081A71" w:rsidRPr="00C96A0F" w:rsidRDefault="00081A71" w:rsidP="00616F2F">
            <w:pPr>
              <w:jc w:val="both"/>
              <w:rPr>
                <w:bCs/>
                <w:iCs/>
                <w:sz w:val="28"/>
                <w:szCs w:val="28"/>
                <w:lang w:eastAsia="en-US"/>
              </w:rPr>
            </w:pPr>
            <w:r w:rsidRPr="00C96A0F">
              <w:rPr>
                <w:bCs/>
                <w:iCs/>
                <w:sz w:val="28"/>
                <w:szCs w:val="28"/>
                <w:lang w:eastAsia="en-US"/>
              </w:rPr>
              <w:t>Правові та організаційні основи охорони праці</w:t>
            </w:r>
          </w:p>
        </w:tc>
        <w:tc>
          <w:tcPr>
            <w:tcW w:w="734" w:type="pct"/>
          </w:tcPr>
          <w:p w:rsidR="00081A71" w:rsidRPr="00B56A12" w:rsidRDefault="00081A71" w:rsidP="00616F2F">
            <w:pPr>
              <w:widowControl w:val="0"/>
              <w:tabs>
                <w:tab w:val="left" w:pos="993"/>
              </w:tabs>
              <w:jc w:val="center"/>
              <w:rPr>
                <w:sz w:val="28"/>
                <w:szCs w:val="28"/>
              </w:rPr>
            </w:pPr>
            <w:r w:rsidRPr="00B56A12">
              <w:rPr>
                <w:sz w:val="28"/>
                <w:szCs w:val="28"/>
              </w:rPr>
              <w:t>2</w:t>
            </w:r>
          </w:p>
        </w:tc>
      </w:tr>
      <w:tr w:rsidR="00081A71" w:rsidRPr="00B56A12" w:rsidTr="00616F2F">
        <w:tc>
          <w:tcPr>
            <w:tcW w:w="421" w:type="pct"/>
          </w:tcPr>
          <w:p w:rsidR="00081A71" w:rsidRPr="00B56A12" w:rsidRDefault="00081A71" w:rsidP="00616F2F">
            <w:pPr>
              <w:widowControl w:val="0"/>
              <w:tabs>
                <w:tab w:val="left" w:pos="993"/>
              </w:tabs>
              <w:jc w:val="center"/>
              <w:rPr>
                <w:sz w:val="28"/>
                <w:szCs w:val="28"/>
              </w:rPr>
            </w:pPr>
            <w:r w:rsidRPr="00B56A12">
              <w:rPr>
                <w:sz w:val="28"/>
                <w:szCs w:val="28"/>
              </w:rPr>
              <w:t>2.</w:t>
            </w:r>
          </w:p>
        </w:tc>
        <w:tc>
          <w:tcPr>
            <w:tcW w:w="3845" w:type="pct"/>
          </w:tcPr>
          <w:p w:rsidR="00081A71" w:rsidRPr="00C96A0F" w:rsidRDefault="00081A71" w:rsidP="00616F2F">
            <w:pPr>
              <w:jc w:val="both"/>
              <w:rPr>
                <w:bCs/>
                <w:iCs/>
                <w:sz w:val="28"/>
                <w:szCs w:val="28"/>
                <w:lang w:eastAsia="en-US"/>
              </w:rPr>
            </w:pPr>
            <w:r w:rsidRPr="00C96A0F">
              <w:rPr>
                <w:bCs/>
                <w:iCs/>
                <w:sz w:val="28"/>
                <w:szCs w:val="28"/>
                <w:lang w:eastAsia="en-US"/>
              </w:rPr>
              <w:t xml:space="preserve">Гігієна та фізіологія праці, значення для створення </w:t>
            </w:r>
            <w:r w:rsidRPr="00C96A0F">
              <w:rPr>
                <w:bCs/>
                <w:iCs/>
                <w:sz w:val="28"/>
                <w:szCs w:val="28"/>
                <w:lang w:eastAsia="en-US"/>
              </w:rPr>
              <w:lastRenderedPageBreak/>
              <w:t>безпечних умов праці</w:t>
            </w:r>
          </w:p>
        </w:tc>
        <w:tc>
          <w:tcPr>
            <w:tcW w:w="734" w:type="pct"/>
          </w:tcPr>
          <w:p w:rsidR="00081A71" w:rsidRPr="00B56A12" w:rsidRDefault="00081A71" w:rsidP="00616F2F">
            <w:pPr>
              <w:widowControl w:val="0"/>
              <w:tabs>
                <w:tab w:val="left" w:pos="993"/>
              </w:tabs>
              <w:jc w:val="center"/>
              <w:rPr>
                <w:sz w:val="28"/>
                <w:szCs w:val="28"/>
              </w:rPr>
            </w:pPr>
            <w:r w:rsidRPr="00B56A12">
              <w:rPr>
                <w:sz w:val="28"/>
                <w:szCs w:val="28"/>
              </w:rPr>
              <w:lastRenderedPageBreak/>
              <w:t>2</w:t>
            </w:r>
          </w:p>
        </w:tc>
      </w:tr>
      <w:tr w:rsidR="00081A71" w:rsidRPr="00B56A12" w:rsidTr="00616F2F">
        <w:tc>
          <w:tcPr>
            <w:tcW w:w="5000" w:type="pct"/>
            <w:gridSpan w:val="3"/>
          </w:tcPr>
          <w:p w:rsidR="00081A71" w:rsidRPr="00B56A12" w:rsidRDefault="00081A71" w:rsidP="00C96A0F">
            <w:pPr>
              <w:widowControl w:val="0"/>
              <w:tabs>
                <w:tab w:val="left" w:pos="993"/>
              </w:tabs>
              <w:jc w:val="center"/>
              <w:rPr>
                <w:sz w:val="28"/>
                <w:szCs w:val="28"/>
              </w:rPr>
            </w:pPr>
            <w:r w:rsidRPr="00B56A12">
              <w:rPr>
                <w:b/>
                <w:bCs/>
                <w:iCs/>
                <w:sz w:val="28"/>
                <w:szCs w:val="28"/>
              </w:rPr>
              <w:lastRenderedPageBreak/>
              <w:t xml:space="preserve">Розділ дисципліни </w:t>
            </w:r>
            <w:r w:rsidRPr="00B56A12">
              <w:rPr>
                <w:b/>
                <w:bCs/>
                <w:sz w:val="28"/>
                <w:szCs w:val="28"/>
              </w:rPr>
              <w:t xml:space="preserve">2. </w:t>
            </w:r>
          </w:p>
        </w:tc>
      </w:tr>
      <w:tr w:rsidR="00081A71" w:rsidRPr="00B56A12" w:rsidTr="00616F2F">
        <w:tc>
          <w:tcPr>
            <w:tcW w:w="421" w:type="pct"/>
          </w:tcPr>
          <w:p w:rsidR="00081A71" w:rsidRPr="00B56A12" w:rsidRDefault="00081A71" w:rsidP="00616F2F">
            <w:pPr>
              <w:widowControl w:val="0"/>
              <w:tabs>
                <w:tab w:val="left" w:pos="993"/>
              </w:tabs>
              <w:jc w:val="center"/>
              <w:rPr>
                <w:sz w:val="28"/>
                <w:szCs w:val="28"/>
              </w:rPr>
            </w:pPr>
            <w:r w:rsidRPr="00B56A12">
              <w:rPr>
                <w:sz w:val="28"/>
                <w:szCs w:val="28"/>
              </w:rPr>
              <w:t>3.</w:t>
            </w:r>
          </w:p>
        </w:tc>
        <w:tc>
          <w:tcPr>
            <w:tcW w:w="3845" w:type="pct"/>
          </w:tcPr>
          <w:p w:rsidR="00081A71" w:rsidRPr="00C96A0F" w:rsidRDefault="00081A71" w:rsidP="00616F2F">
            <w:pPr>
              <w:jc w:val="both"/>
              <w:rPr>
                <w:bCs/>
                <w:sz w:val="28"/>
                <w:szCs w:val="28"/>
                <w:lang w:eastAsia="en-US"/>
              </w:rPr>
            </w:pPr>
            <w:r w:rsidRPr="00C96A0F">
              <w:rPr>
                <w:bCs/>
                <w:iCs/>
                <w:sz w:val="28"/>
                <w:szCs w:val="28"/>
                <w:lang w:eastAsia="en-US"/>
              </w:rPr>
              <w:t>Професійні шкідливості при виконанні функціональних обов’язків медичних працівників</w:t>
            </w:r>
          </w:p>
        </w:tc>
        <w:tc>
          <w:tcPr>
            <w:tcW w:w="734" w:type="pct"/>
          </w:tcPr>
          <w:p w:rsidR="00081A71" w:rsidRPr="00B56A12" w:rsidRDefault="00081A71" w:rsidP="00616F2F">
            <w:pPr>
              <w:widowControl w:val="0"/>
              <w:tabs>
                <w:tab w:val="left" w:pos="993"/>
              </w:tabs>
              <w:jc w:val="center"/>
              <w:rPr>
                <w:sz w:val="28"/>
                <w:szCs w:val="28"/>
              </w:rPr>
            </w:pPr>
            <w:r w:rsidRPr="00B56A12">
              <w:rPr>
                <w:sz w:val="28"/>
                <w:szCs w:val="28"/>
              </w:rPr>
              <w:t>2</w:t>
            </w:r>
          </w:p>
        </w:tc>
      </w:tr>
      <w:tr w:rsidR="00081A71" w:rsidRPr="00B56A12" w:rsidTr="00616F2F">
        <w:tc>
          <w:tcPr>
            <w:tcW w:w="5000" w:type="pct"/>
            <w:gridSpan w:val="3"/>
          </w:tcPr>
          <w:p w:rsidR="00081A71" w:rsidRPr="00B56A12" w:rsidRDefault="00081A71" w:rsidP="00C96A0F">
            <w:pPr>
              <w:widowControl w:val="0"/>
              <w:tabs>
                <w:tab w:val="left" w:pos="993"/>
              </w:tabs>
              <w:jc w:val="center"/>
              <w:rPr>
                <w:sz w:val="28"/>
                <w:szCs w:val="28"/>
              </w:rPr>
            </w:pPr>
            <w:r w:rsidRPr="00B56A12">
              <w:rPr>
                <w:b/>
                <w:bCs/>
                <w:iCs/>
                <w:sz w:val="28"/>
                <w:szCs w:val="28"/>
              </w:rPr>
              <w:t xml:space="preserve">Розділ дисципліни </w:t>
            </w:r>
            <w:r w:rsidRPr="00B56A12">
              <w:rPr>
                <w:b/>
                <w:bCs/>
                <w:sz w:val="28"/>
                <w:szCs w:val="28"/>
              </w:rPr>
              <w:t xml:space="preserve">3. </w:t>
            </w:r>
          </w:p>
        </w:tc>
      </w:tr>
      <w:tr w:rsidR="00081A71" w:rsidRPr="00B56A12" w:rsidTr="00616F2F">
        <w:tc>
          <w:tcPr>
            <w:tcW w:w="421" w:type="pct"/>
          </w:tcPr>
          <w:p w:rsidR="00081A71" w:rsidRPr="00B56A12" w:rsidRDefault="00081A71" w:rsidP="00616F2F">
            <w:pPr>
              <w:widowControl w:val="0"/>
              <w:tabs>
                <w:tab w:val="left" w:pos="993"/>
              </w:tabs>
              <w:jc w:val="center"/>
              <w:rPr>
                <w:sz w:val="28"/>
                <w:szCs w:val="28"/>
              </w:rPr>
            </w:pPr>
            <w:r w:rsidRPr="00B56A12">
              <w:rPr>
                <w:sz w:val="28"/>
                <w:szCs w:val="28"/>
              </w:rPr>
              <w:t>4.</w:t>
            </w:r>
          </w:p>
        </w:tc>
        <w:tc>
          <w:tcPr>
            <w:tcW w:w="3845" w:type="pct"/>
          </w:tcPr>
          <w:p w:rsidR="00081A71" w:rsidRPr="00C96A0F" w:rsidRDefault="00081A71" w:rsidP="00616F2F">
            <w:pPr>
              <w:jc w:val="both"/>
              <w:rPr>
                <w:bCs/>
                <w:iCs/>
                <w:sz w:val="28"/>
                <w:szCs w:val="28"/>
                <w:lang w:eastAsia="en-US"/>
              </w:rPr>
            </w:pPr>
            <w:r w:rsidRPr="00C96A0F">
              <w:rPr>
                <w:bCs/>
                <w:iCs/>
                <w:sz w:val="28"/>
                <w:szCs w:val="28"/>
                <w:lang w:eastAsia="en-US"/>
              </w:rPr>
              <w:t>Гігієна та охорона праці в медичних закладах</w:t>
            </w:r>
          </w:p>
        </w:tc>
        <w:tc>
          <w:tcPr>
            <w:tcW w:w="734" w:type="pct"/>
          </w:tcPr>
          <w:p w:rsidR="00081A71" w:rsidRPr="00B56A12" w:rsidRDefault="00081A71" w:rsidP="00616F2F">
            <w:pPr>
              <w:widowControl w:val="0"/>
              <w:tabs>
                <w:tab w:val="left" w:pos="993"/>
              </w:tabs>
              <w:jc w:val="center"/>
              <w:rPr>
                <w:sz w:val="28"/>
                <w:szCs w:val="28"/>
              </w:rPr>
            </w:pPr>
            <w:r w:rsidRPr="00B56A12">
              <w:rPr>
                <w:sz w:val="28"/>
                <w:szCs w:val="28"/>
              </w:rPr>
              <w:t>2</w:t>
            </w:r>
          </w:p>
        </w:tc>
      </w:tr>
      <w:tr w:rsidR="00081A71" w:rsidRPr="00B56A12" w:rsidTr="00616F2F">
        <w:tc>
          <w:tcPr>
            <w:tcW w:w="421" w:type="pct"/>
          </w:tcPr>
          <w:p w:rsidR="00081A71" w:rsidRPr="00B56A12" w:rsidRDefault="00081A71" w:rsidP="00616F2F">
            <w:pPr>
              <w:widowControl w:val="0"/>
              <w:tabs>
                <w:tab w:val="left" w:pos="993"/>
              </w:tabs>
              <w:jc w:val="center"/>
              <w:rPr>
                <w:sz w:val="28"/>
                <w:szCs w:val="28"/>
              </w:rPr>
            </w:pPr>
            <w:r w:rsidRPr="00B56A12">
              <w:rPr>
                <w:sz w:val="28"/>
                <w:szCs w:val="28"/>
              </w:rPr>
              <w:t>5.</w:t>
            </w:r>
          </w:p>
        </w:tc>
        <w:tc>
          <w:tcPr>
            <w:tcW w:w="3845" w:type="pct"/>
          </w:tcPr>
          <w:p w:rsidR="00081A71" w:rsidRPr="00C96A0F" w:rsidRDefault="00081A71" w:rsidP="00616F2F">
            <w:pPr>
              <w:jc w:val="both"/>
              <w:rPr>
                <w:bCs/>
                <w:iCs/>
                <w:sz w:val="28"/>
                <w:szCs w:val="28"/>
                <w:lang w:eastAsia="en-US"/>
              </w:rPr>
            </w:pPr>
            <w:r w:rsidRPr="00C96A0F">
              <w:rPr>
                <w:sz w:val="28"/>
                <w:szCs w:val="28"/>
                <w:lang w:eastAsia="en-US"/>
              </w:rPr>
              <w:t>Небезпечні інфекційні захворювання у практиці медичного працівника</w:t>
            </w:r>
          </w:p>
        </w:tc>
        <w:tc>
          <w:tcPr>
            <w:tcW w:w="734" w:type="pct"/>
          </w:tcPr>
          <w:p w:rsidR="00081A71" w:rsidRPr="00B56A12" w:rsidRDefault="00081A71" w:rsidP="00616F2F">
            <w:pPr>
              <w:widowControl w:val="0"/>
              <w:tabs>
                <w:tab w:val="left" w:pos="993"/>
              </w:tabs>
              <w:jc w:val="center"/>
              <w:rPr>
                <w:sz w:val="28"/>
                <w:szCs w:val="28"/>
              </w:rPr>
            </w:pPr>
            <w:r w:rsidRPr="00B56A12">
              <w:rPr>
                <w:sz w:val="28"/>
                <w:szCs w:val="28"/>
              </w:rPr>
              <w:t>2</w:t>
            </w:r>
          </w:p>
        </w:tc>
      </w:tr>
      <w:tr w:rsidR="00081A71" w:rsidRPr="00B56A12" w:rsidTr="00616F2F">
        <w:tc>
          <w:tcPr>
            <w:tcW w:w="421" w:type="pct"/>
          </w:tcPr>
          <w:p w:rsidR="00081A71" w:rsidRPr="00B56A12" w:rsidRDefault="00081A71" w:rsidP="00616F2F">
            <w:pPr>
              <w:rPr>
                <w:sz w:val="28"/>
                <w:szCs w:val="28"/>
              </w:rPr>
            </w:pPr>
          </w:p>
        </w:tc>
        <w:tc>
          <w:tcPr>
            <w:tcW w:w="3845" w:type="pct"/>
          </w:tcPr>
          <w:p w:rsidR="00081A71" w:rsidRPr="00B56A12" w:rsidRDefault="00081A71" w:rsidP="00616F2F">
            <w:pPr>
              <w:jc w:val="both"/>
              <w:rPr>
                <w:b/>
                <w:bCs/>
                <w:sz w:val="28"/>
                <w:szCs w:val="28"/>
                <w:lang w:eastAsia="en-US"/>
              </w:rPr>
            </w:pPr>
            <w:r w:rsidRPr="00B56A12">
              <w:rPr>
                <w:b/>
                <w:bCs/>
                <w:sz w:val="28"/>
                <w:szCs w:val="28"/>
                <w:lang w:eastAsia="en-US"/>
              </w:rPr>
              <w:t>Всього</w:t>
            </w:r>
          </w:p>
        </w:tc>
        <w:tc>
          <w:tcPr>
            <w:tcW w:w="734" w:type="pct"/>
          </w:tcPr>
          <w:p w:rsidR="00081A71" w:rsidRPr="00B56A12" w:rsidRDefault="00081A71" w:rsidP="00616F2F">
            <w:pPr>
              <w:jc w:val="center"/>
              <w:rPr>
                <w:b/>
                <w:bCs/>
                <w:sz w:val="28"/>
                <w:szCs w:val="28"/>
                <w:lang w:eastAsia="en-US"/>
              </w:rPr>
            </w:pPr>
            <w:r w:rsidRPr="00B56A12">
              <w:rPr>
                <w:b/>
                <w:bCs/>
                <w:sz w:val="28"/>
                <w:szCs w:val="28"/>
                <w:lang w:eastAsia="en-US"/>
              </w:rPr>
              <w:t>10</w:t>
            </w:r>
          </w:p>
        </w:tc>
      </w:tr>
    </w:tbl>
    <w:p w:rsidR="00081A71" w:rsidRPr="00B56A12" w:rsidRDefault="00081A71" w:rsidP="00081A71">
      <w:pPr>
        <w:tabs>
          <w:tab w:val="left" w:pos="540"/>
        </w:tabs>
        <w:jc w:val="center"/>
        <w:rPr>
          <w:sz w:val="28"/>
          <w:szCs w:val="28"/>
        </w:rPr>
      </w:pPr>
    </w:p>
    <w:p w:rsidR="00081A71" w:rsidRPr="00B56A12" w:rsidRDefault="00CA77E5" w:rsidP="00081A71">
      <w:pPr>
        <w:tabs>
          <w:tab w:val="left" w:pos="540"/>
        </w:tabs>
        <w:jc w:val="both"/>
        <w:rPr>
          <w:b/>
          <w:sz w:val="28"/>
          <w:szCs w:val="28"/>
        </w:rPr>
      </w:pPr>
      <w:r>
        <w:rPr>
          <w:b/>
          <w:sz w:val="28"/>
          <w:szCs w:val="28"/>
        </w:rPr>
        <w:t>5</w:t>
      </w:r>
      <w:r w:rsidR="00081A71" w:rsidRPr="00B56A12">
        <w:rPr>
          <w:b/>
          <w:sz w:val="28"/>
          <w:szCs w:val="28"/>
        </w:rPr>
        <w:t>. Теми семінарських занять</w:t>
      </w:r>
    </w:p>
    <w:p w:rsidR="00081A71" w:rsidRPr="00B56A12" w:rsidRDefault="00081A71" w:rsidP="00081A71">
      <w:pPr>
        <w:shd w:val="clear" w:color="auto" w:fill="FFFFFF"/>
        <w:tabs>
          <w:tab w:val="left" w:pos="993"/>
        </w:tabs>
        <w:jc w:val="center"/>
        <w:rPr>
          <w:sz w:val="28"/>
          <w:szCs w:val="28"/>
        </w:rPr>
      </w:pPr>
      <w:r w:rsidRPr="00B56A12">
        <w:rPr>
          <w:sz w:val="28"/>
          <w:szCs w:val="28"/>
        </w:rPr>
        <w:t>Семінарські заняття програмою не передбачені.</w:t>
      </w:r>
    </w:p>
    <w:p w:rsidR="00081A71" w:rsidRPr="00B56A12" w:rsidRDefault="00081A71" w:rsidP="00081A71">
      <w:pPr>
        <w:tabs>
          <w:tab w:val="left" w:pos="540"/>
        </w:tabs>
        <w:rPr>
          <w:sz w:val="28"/>
        </w:rPr>
      </w:pPr>
    </w:p>
    <w:p w:rsidR="00081A71" w:rsidRPr="00B56A12" w:rsidRDefault="00CA77E5" w:rsidP="00081A71">
      <w:pPr>
        <w:shd w:val="clear" w:color="auto" w:fill="FFFFFF"/>
        <w:tabs>
          <w:tab w:val="left" w:pos="993"/>
        </w:tabs>
        <w:jc w:val="both"/>
        <w:rPr>
          <w:b/>
          <w:sz w:val="28"/>
          <w:szCs w:val="28"/>
        </w:rPr>
      </w:pPr>
      <w:r>
        <w:rPr>
          <w:b/>
          <w:sz w:val="28"/>
          <w:szCs w:val="28"/>
        </w:rPr>
        <w:t>6</w:t>
      </w:r>
      <w:r w:rsidR="00081A71" w:rsidRPr="00B56A12">
        <w:rPr>
          <w:b/>
          <w:sz w:val="28"/>
          <w:szCs w:val="28"/>
        </w:rPr>
        <w:t>. Теми практичних занять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36"/>
        <w:gridCol w:w="1468"/>
      </w:tblGrid>
      <w:tr w:rsidR="00081A71" w:rsidRPr="00B56A12" w:rsidTr="00616F2F">
        <w:tc>
          <w:tcPr>
            <w:tcW w:w="296" w:type="pct"/>
            <w:vAlign w:val="center"/>
          </w:tcPr>
          <w:p w:rsidR="00081A71" w:rsidRPr="00B56A12" w:rsidRDefault="00081A71" w:rsidP="00616F2F">
            <w:pPr>
              <w:spacing w:line="240" w:lineRule="atLeast"/>
              <w:jc w:val="center"/>
              <w:rPr>
                <w:b/>
                <w:sz w:val="28"/>
              </w:rPr>
            </w:pPr>
            <w:r w:rsidRPr="00B56A12">
              <w:rPr>
                <w:b/>
                <w:sz w:val="28"/>
              </w:rPr>
              <w:t>№</w:t>
            </w:r>
          </w:p>
        </w:tc>
        <w:tc>
          <w:tcPr>
            <w:tcW w:w="3937" w:type="pct"/>
            <w:vAlign w:val="center"/>
          </w:tcPr>
          <w:p w:rsidR="00081A71" w:rsidRPr="00B56A12" w:rsidRDefault="00081A71" w:rsidP="00616F2F">
            <w:pPr>
              <w:spacing w:line="240" w:lineRule="atLeast"/>
              <w:jc w:val="center"/>
              <w:rPr>
                <w:b/>
                <w:sz w:val="28"/>
              </w:rPr>
            </w:pPr>
            <w:r w:rsidRPr="00B56A12">
              <w:rPr>
                <w:b/>
                <w:sz w:val="28"/>
              </w:rPr>
              <w:t>Тема</w:t>
            </w:r>
          </w:p>
        </w:tc>
        <w:tc>
          <w:tcPr>
            <w:tcW w:w="767" w:type="pct"/>
            <w:vAlign w:val="center"/>
          </w:tcPr>
          <w:p w:rsidR="00081A71" w:rsidRPr="00B56A12" w:rsidRDefault="00081A71" w:rsidP="00616F2F">
            <w:pPr>
              <w:spacing w:line="240" w:lineRule="atLeast"/>
              <w:jc w:val="center"/>
              <w:rPr>
                <w:b/>
                <w:sz w:val="28"/>
              </w:rPr>
            </w:pPr>
            <w:r w:rsidRPr="00B56A12">
              <w:rPr>
                <w:b/>
                <w:sz w:val="28"/>
              </w:rPr>
              <w:t>Кількість годин</w:t>
            </w:r>
          </w:p>
        </w:tc>
      </w:tr>
      <w:tr w:rsidR="00081A71" w:rsidRPr="00B56A12" w:rsidTr="00616F2F">
        <w:tc>
          <w:tcPr>
            <w:tcW w:w="5000" w:type="pct"/>
            <w:gridSpan w:val="3"/>
          </w:tcPr>
          <w:p w:rsidR="00081A71" w:rsidRPr="00B56A12" w:rsidRDefault="00081A71" w:rsidP="00324E32">
            <w:pPr>
              <w:spacing w:line="240" w:lineRule="atLeast"/>
              <w:jc w:val="center"/>
              <w:rPr>
                <w:sz w:val="28"/>
              </w:rPr>
            </w:pPr>
            <w:r w:rsidRPr="00B56A12">
              <w:rPr>
                <w:b/>
                <w:bCs/>
                <w:iCs/>
                <w:sz w:val="28"/>
                <w:szCs w:val="28"/>
              </w:rPr>
              <w:t xml:space="preserve">Розділ дисципліни </w:t>
            </w:r>
            <w:r w:rsidRPr="00B56A12">
              <w:rPr>
                <w:b/>
                <w:sz w:val="28"/>
                <w:szCs w:val="28"/>
              </w:rPr>
              <w:t xml:space="preserve">1. </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iCs/>
                <w:sz w:val="28"/>
                <w:szCs w:val="28"/>
              </w:rPr>
              <w:t>1.</w:t>
            </w:r>
          </w:p>
        </w:tc>
        <w:tc>
          <w:tcPr>
            <w:tcW w:w="3937" w:type="pct"/>
          </w:tcPr>
          <w:p w:rsidR="00081A71" w:rsidRPr="00B56A12" w:rsidRDefault="00081A71" w:rsidP="00616F2F">
            <w:pPr>
              <w:pStyle w:val="af6"/>
              <w:ind w:firstLine="0"/>
              <w:jc w:val="left"/>
              <w:rPr>
                <w:b w:val="0"/>
                <w:bCs w:val="0"/>
                <w:iCs/>
                <w:caps w:val="0"/>
                <w:szCs w:val="28"/>
              </w:rPr>
            </w:pPr>
            <w:r w:rsidRPr="00B56A12">
              <w:rPr>
                <w:b w:val="0"/>
                <w:caps w:val="0"/>
                <w:szCs w:val="28"/>
                <w:lang w:eastAsia="en-US"/>
              </w:rPr>
              <w:t>Правові та організаційні основи охорони праці</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iCs/>
                <w:sz w:val="28"/>
                <w:szCs w:val="28"/>
              </w:rPr>
              <w:t>2.</w:t>
            </w:r>
          </w:p>
        </w:tc>
        <w:tc>
          <w:tcPr>
            <w:tcW w:w="3937" w:type="pct"/>
          </w:tcPr>
          <w:p w:rsidR="00081A71" w:rsidRPr="00B56A12" w:rsidRDefault="00081A71" w:rsidP="00616F2F">
            <w:pPr>
              <w:jc w:val="both"/>
              <w:rPr>
                <w:iCs/>
                <w:caps/>
                <w:sz w:val="28"/>
                <w:szCs w:val="28"/>
              </w:rPr>
            </w:pPr>
            <w:r w:rsidRPr="00B56A12">
              <w:rPr>
                <w:bCs/>
                <w:sz w:val="28"/>
                <w:szCs w:val="28"/>
                <w:lang w:eastAsia="en-US"/>
              </w:rPr>
              <w:t>Організація охорони праці в медичних установах та закладах вищої медичної освіти.</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iCs/>
                <w:sz w:val="28"/>
                <w:szCs w:val="28"/>
              </w:rPr>
              <w:t>3.</w:t>
            </w:r>
          </w:p>
        </w:tc>
        <w:tc>
          <w:tcPr>
            <w:tcW w:w="3937" w:type="pct"/>
          </w:tcPr>
          <w:p w:rsidR="00081A71" w:rsidRPr="00B56A12" w:rsidRDefault="00081A71" w:rsidP="00616F2F">
            <w:pPr>
              <w:pStyle w:val="af6"/>
              <w:ind w:firstLine="0"/>
              <w:jc w:val="both"/>
              <w:rPr>
                <w:b w:val="0"/>
                <w:szCs w:val="28"/>
              </w:rPr>
            </w:pPr>
            <w:r w:rsidRPr="00B56A12">
              <w:rPr>
                <w:b w:val="0"/>
                <w:iCs/>
                <w:caps w:val="0"/>
                <w:szCs w:val="28"/>
              </w:rPr>
              <w:t>Гігієна та фізіологія праці, значення для створення безпечних умов праці</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5000" w:type="pct"/>
            <w:gridSpan w:val="3"/>
          </w:tcPr>
          <w:p w:rsidR="00081A71" w:rsidRPr="00B56A12" w:rsidRDefault="00081A71" w:rsidP="00324E32">
            <w:pPr>
              <w:tabs>
                <w:tab w:val="left" w:pos="993"/>
              </w:tabs>
              <w:jc w:val="center"/>
              <w:rPr>
                <w:b/>
                <w:iCs/>
                <w:sz w:val="28"/>
                <w:szCs w:val="28"/>
              </w:rPr>
            </w:pPr>
            <w:r w:rsidRPr="00B56A12">
              <w:rPr>
                <w:b/>
                <w:bCs/>
                <w:iCs/>
                <w:sz w:val="28"/>
                <w:szCs w:val="28"/>
              </w:rPr>
              <w:t xml:space="preserve">Розділ дисципліни 2. </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iCs/>
                <w:sz w:val="28"/>
                <w:szCs w:val="28"/>
              </w:rPr>
              <w:t>4.</w:t>
            </w:r>
          </w:p>
        </w:tc>
        <w:tc>
          <w:tcPr>
            <w:tcW w:w="3937" w:type="pct"/>
          </w:tcPr>
          <w:p w:rsidR="00081A71" w:rsidRPr="00B56A12" w:rsidRDefault="00081A71" w:rsidP="00616F2F">
            <w:pPr>
              <w:jc w:val="both"/>
              <w:rPr>
                <w:sz w:val="28"/>
                <w:szCs w:val="28"/>
              </w:rPr>
            </w:pPr>
            <w:r w:rsidRPr="00B56A12">
              <w:rPr>
                <w:iCs/>
                <w:sz w:val="28"/>
                <w:szCs w:val="28"/>
              </w:rPr>
              <w:t>Професійні шкідливості при виконанні функціональних обов’язків медичних працівників</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iCs/>
                <w:sz w:val="28"/>
                <w:szCs w:val="28"/>
              </w:rPr>
              <w:t>5.</w:t>
            </w:r>
          </w:p>
        </w:tc>
        <w:tc>
          <w:tcPr>
            <w:tcW w:w="3937" w:type="pct"/>
          </w:tcPr>
          <w:p w:rsidR="00081A71" w:rsidRPr="00B56A12" w:rsidRDefault="00081A71" w:rsidP="00616F2F">
            <w:pPr>
              <w:jc w:val="both"/>
              <w:rPr>
                <w:sz w:val="28"/>
                <w:szCs w:val="28"/>
              </w:rPr>
            </w:pPr>
            <w:r w:rsidRPr="00B56A12">
              <w:rPr>
                <w:bCs/>
                <w:iCs/>
                <w:sz w:val="28"/>
                <w:szCs w:val="28"/>
              </w:rPr>
              <w:t>Гігієнічна характеристика умов праці та стану здоров’я медичних працівників</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296" w:type="pct"/>
          </w:tcPr>
          <w:p w:rsidR="00081A71" w:rsidRPr="00B56A12" w:rsidRDefault="00081A71" w:rsidP="00616F2F">
            <w:pPr>
              <w:tabs>
                <w:tab w:val="left" w:pos="993"/>
              </w:tabs>
              <w:jc w:val="center"/>
              <w:rPr>
                <w:iCs/>
                <w:sz w:val="28"/>
                <w:szCs w:val="28"/>
              </w:rPr>
            </w:pPr>
            <w:r w:rsidRPr="00B56A12">
              <w:rPr>
                <w:sz w:val="28"/>
              </w:rPr>
              <w:t>6.</w:t>
            </w:r>
          </w:p>
        </w:tc>
        <w:tc>
          <w:tcPr>
            <w:tcW w:w="3937" w:type="pct"/>
          </w:tcPr>
          <w:p w:rsidR="00081A71" w:rsidRPr="00B56A12" w:rsidRDefault="00081A71" w:rsidP="00616F2F">
            <w:pPr>
              <w:jc w:val="both"/>
              <w:rPr>
                <w:sz w:val="28"/>
                <w:szCs w:val="28"/>
              </w:rPr>
            </w:pPr>
            <w:r w:rsidRPr="00B56A12">
              <w:rPr>
                <w:bCs/>
                <w:iCs/>
                <w:sz w:val="28"/>
                <w:szCs w:val="28"/>
              </w:rPr>
              <w:t>Нещасні випадки та аварії в ЛПЗ,</w:t>
            </w:r>
            <w:r w:rsidRPr="00B56A12">
              <w:rPr>
                <w:bCs/>
                <w:sz w:val="28"/>
                <w:szCs w:val="28"/>
              </w:rPr>
              <w:t xml:space="preserve"> їх розслідування та облік</w:t>
            </w:r>
          </w:p>
        </w:tc>
        <w:tc>
          <w:tcPr>
            <w:tcW w:w="767" w:type="pct"/>
          </w:tcPr>
          <w:p w:rsidR="00081A71" w:rsidRPr="00B56A12" w:rsidRDefault="00081A71" w:rsidP="00616F2F">
            <w:pPr>
              <w:tabs>
                <w:tab w:val="left" w:pos="993"/>
              </w:tabs>
              <w:jc w:val="center"/>
              <w:rPr>
                <w:iCs/>
                <w:sz w:val="28"/>
                <w:szCs w:val="28"/>
              </w:rPr>
            </w:pPr>
            <w:r w:rsidRPr="00B56A12">
              <w:rPr>
                <w:iCs/>
                <w:sz w:val="28"/>
                <w:szCs w:val="28"/>
              </w:rPr>
              <w:t>2</w:t>
            </w:r>
          </w:p>
        </w:tc>
      </w:tr>
      <w:tr w:rsidR="00081A71" w:rsidRPr="00B56A12" w:rsidTr="00616F2F">
        <w:tc>
          <w:tcPr>
            <w:tcW w:w="5000" w:type="pct"/>
            <w:gridSpan w:val="3"/>
          </w:tcPr>
          <w:p w:rsidR="00081A71" w:rsidRPr="00B56A12" w:rsidRDefault="00081A71" w:rsidP="00324E32">
            <w:pPr>
              <w:spacing w:line="240" w:lineRule="atLeast"/>
              <w:jc w:val="center"/>
              <w:rPr>
                <w:sz w:val="28"/>
              </w:rPr>
            </w:pPr>
            <w:r w:rsidRPr="00B56A12">
              <w:rPr>
                <w:b/>
                <w:bCs/>
                <w:iCs/>
                <w:sz w:val="28"/>
                <w:szCs w:val="28"/>
              </w:rPr>
              <w:t xml:space="preserve">Розділ дисципліни </w:t>
            </w:r>
            <w:r w:rsidRPr="00B56A12">
              <w:rPr>
                <w:b/>
                <w:bCs/>
                <w:sz w:val="28"/>
                <w:szCs w:val="28"/>
                <w:lang w:eastAsia="en-US"/>
              </w:rPr>
              <w:t xml:space="preserve">3. </w:t>
            </w:r>
          </w:p>
        </w:tc>
      </w:tr>
      <w:tr w:rsidR="00081A71" w:rsidRPr="00B56A12" w:rsidTr="00616F2F">
        <w:tc>
          <w:tcPr>
            <w:tcW w:w="296" w:type="pct"/>
          </w:tcPr>
          <w:p w:rsidR="00081A71" w:rsidRPr="00B56A12" w:rsidRDefault="00081A71" w:rsidP="00616F2F">
            <w:pPr>
              <w:spacing w:line="240" w:lineRule="atLeast"/>
              <w:jc w:val="center"/>
              <w:rPr>
                <w:sz w:val="28"/>
              </w:rPr>
            </w:pPr>
            <w:r w:rsidRPr="00B56A12">
              <w:rPr>
                <w:sz w:val="28"/>
              </w:rPr>
              <w:t>7.</w:t>
            </w:r>
          </w:p>
        </w:tc>
        <w:tc>
          <w:tcPr>
            <w:tcW w:w="3937" w:type="pct"/>
          </w:tcPr>
          <w:p w:rsidR="00081A71" w:rsidRPr="00B56A12" w:rsidRDefault="00081A71" w:rsidP="00616F2F">
            <w:pPr>
              <w:jc w:val="both"/>
              <w:rPr>
                <w:sz w:val="28"/>
                <w:szCs w:val="28"/>
              </w:rPr>
            </w:pPr>
            <w:r w:rsidRPr="00B56A12">
              <w:rPr>
                <w:bCs/>
                <w:iCs/>
                <w:sz w:val="28"/>
                <w:szCs w:val="28"/>
              </w:rPr>
              <w:t>Гігієна та охорона праці в медичних закладах</w:t>
            </w:r>
          </w:p>
        </w:tc>
        <w:tc>
          <w:tcPr>
            <w:tcW w:w="767" w:type="pct"/>
          </w:tcPr>
          <w:p w:rsidR="00081A71" w:rsidRPr="00B56A12" w:rsidRDefault="00081A71" w:rsidP="00616F2F">
            <w:pPr>
              <w:spacing w:line="240" w:lineRule="atLeast"/>
              <w:jc w:val="center"/>
              <w:rPr>
                <w:sz w:val="28"/>
              </w:rPr>
            </w:pPr>
            <w:r w:rsidRPr="00B56A12">
              <w:rPr>
                <w:sz w:val="28"/>
              </w:rPr>
              <w:t>2</w:t>
            </w:r>
          </w:p>
        </w:tc>
      </w:tr>
      <w:tr w:rsidR="00081A71" w:rsidRPr="00B56A12" w:rsidTr="00616F2F">
        <w:tc>
          <w:tcPr>
            <w:tcW w:w="296" w:type="pct"/>
          </w:tcPr>
          <w:p w:rsidR="00081A71" w:rsidRPr="00B56A12" w:rsidRDefault="00081A71" w:rsidP="00616F2F">
            <w:pPr>
              <w:spacing w:line="240" w:lineRule="atLeast"/>
              <w:jc w:val="center"/>
              <w:rPr>
                <w:sz w:val="28"/>
              </w:rPr>
            </w:pPr>
            <w:r w:rsidRPr="00B56A12">
              <w:rPr>
                <w:sz w:val="28"/>
              </w:rPr>
              <w:t>8.</w:t>
            </w:r>
          </w:p>
        </w:tc>
        <w:tc>
          <w:tcPr>
            <w:tcW w:w="3937" w:type="pct"/>
          </w:tcPr>
          <w:p w:rsidR="00081A71" w:rsidRPr="00B56A12" w:rsidRDefault="00081A71" w:rsidP="00616F2F">
            <w:pPr>
              <w:jc w:val="both"/>
              <w:rPr>
                <w:bCs/>
                <w:iCs/>
                <w:sz w:val="28"/>
                <w:szCs w:val="28"/>
              </w:rPr>
            </w:pPr>
            <w:r w:rsidRPr="00B56A12">
              <w:rPr>
                <w:bCs/>
                <w:iCs/>
                <w:sz w:val="28"/>
                <w:szCs w:val="28"/>
              </w:rPr>
              <w:t>Основи виробничої безпеки медичних працівників</w:t>
            </w:r>
          </w:p>
        </w:tc>
        <w:tc>
          <w:tcPr>
            <w:tcW w:w="767" w:type="pct"/>
          </w:tcPr>
          <w:p w:rsidR="00081A71" w:rsidRPr="00B56A12" w:rsidRDefault="00081A71" w:rsidP="00616F2F">
            <w:pPr>
              <w:spacing w:line="240" w:lineRule="atLeast"/>
              <w:jc w:val="center"/>
              <w:rPr>
                <w:sz w:val="28"/>
              </w:rPr>
            </w:pPr>
            <w:r w:rsidRPr="00B56A12">
              <w:rPr>
                <w:sz w:val="28"/>
              </w:rPr>
              <w:t>2</w:t>
            </w:r>
          </w:p>
        </w:tc>
      </w:tr>
      <w:tr w:rsidR="00081A71" w:rsidRPr="00B56A12" w:rsidTr="00616F2F">
        <w:tc>
          <w:tcPr>
            <w:tcW w:w="296" w:type="pct"/>
          </w:tcPr>
          <w:p w:rsidR="00081A71" w:rsidRPr="00B56A12" w:rsidRDefault="00081A71" w:rsidP="00616F2F">
            <w:pPr>
              <w:spacing w:line="240" w:lineRule="atLeast"/>
              <w:jc w:val="center"/>
              <w:rPr>
                <w:sz w:val="28"/>
              </w:rPr>
            </w:pPr>
            <w:r w:rsidRPr="00B56A12">
              <w:rPr>
                <w:sz w:val="28"/>
              </w:rPr>
              <w:t>9.</w:t>
            </w:r>
          </w:p>
        </w:tc>
        <w:tc>
          <w:tcPr>
            <w:tcW w:w="3937" w:type="pct"/>
          </w:tcPr>
          <w:p w:rsidR="00081A71" w:rsidRPr="00B56A12" w:rsidRDefault="00081A71" w:rsidP="00616F2F">
            <w:pPr>
              <w:jc w:val="both"/>
              <w:rPr>
                <w:bCs/>
                <w:iCs/>
                <w:sz w:val="28"/>
                <w:szCs w:val="28"/>
              </w:rPr>
            </w:pPr>
            <w:r w:rsidRPr="00B56A12">
              <w:rPr>
                <w:bCs/>
                <w:iCs/>
                <w:sz w:val="28"/>
                <w:szCs w:val="28"/>
              </w:rPr>
              <w:t>Небезпечні інфекційні захворювання в роботі медичних працівників</w:t>
            </w:r>
          </w:p>
        </w:tc>
        <w:tc>
          <w:tcPr>
            <w:tcW w:w="767" w:type="pct"/>
          </w:tcPr>
          <w:p w:rsidR="00081A71" w:rsidRPr="00B56A12" w:rsidRDefault="00081A71" w:rsidP="00616F2F">
            <w:pPr>
              <w:spacing w:line="240" w:lineRule="atLeast"/>
              <w:jc w:val="center"/>
              <w:rPr>
                <w:sz w:val="28"/>
              </w:rPr>
            </w:pPr>
            <w:r w:rsidRPr="00B56A12">
              <w:rPr>
                <w:sz w:val="28"/>
              </w:rPr>
              <w:t>2</w:t>
            </w:r>
          </w:p>
        </w:tc>
      </w:tr>
      <w:tr w:rsidR="00081A71" w:rsidRPr="00B56A12" w:rsidTr="00616F2F">
        <w:tc>
          <w:tcPr>
            <w:tcW w:w="296" w:type="pct"/>
          </w:tcPr>
          <w:p w:rsidR="00081A71" w:rsidRPr="00B56A12" w:rsidRDefault="00081A71" w:rsidP="00616F2F">
            <w:pPr>
              <w:spacing w:line="240" w:lineRule="atLeast"/>
              <w:jc w:val="center"/>
              <w:rPr>
                <w:sz w:val="28"/>
              </w:rPr>
            </w:pPr>
            <w:r w:rsidRPr="00B56A12">
              <w:rPr>
                <w:sz w:val="28"/>
              </w:rPr>
              <w:t>10.</w:t>
            </w:r>
          </w:p>
        </w:tc>
        <w:tc>
          <w:tcPr>
            <w:tcW w:w="3937" w:type="pct"/>
          </w:tcPr>
          <w:p w:rsidR="00081A71" w:rsidRPr="00B56A12" w:rsidRDefault="00081A71" w:rsidP="00616F2F">
            <w:pPr>
              <w:jc w:val="both"/>
              <w:rPr>
                <w:bCs/>
                <w:iCs/>
                <w:sz w:val="28"/>
                <w:szCs w:val="28"/>
              </w:rPr>
            </w:pPr>
            <w:r w:rsidRPr="00B56A12">
              <w:rPr>
                <w:bCs/>
                <w:iCs/>
                <w:sz w:val="28"/>
                <w:szCs w:val="28"/>
              </w:rPr>
              <w:t xml:space="preserve">Охорона праці в окремих структурних підрозділах ЛПЗ та вищих медичних навчальних закладах </w:t>
            </w:r>
          </w:p>
        </w:tc>
        <w:tc>
          <w:tcPr>
            <w:tcW w:w="767" w:type="pct"/>
          </w:tcPr>
          <w:p w:rsidR="00081A71" w:rsidRPr="00B56A12" w:rsidRDefault="00081A71" w:rsidP="00616F2F">
            <w:pPr>
              <w:spacing w:line="240" w:lineRule="atLeast"/>
              <w:jc w:val="center"/>
              <w:rPr>
                <w:sz w:val="28"/>
              </w:rPr>
            </w:pPr>
            <w:r w:rsidRPr="00B56A12">
              <w:rPr>
                <w:sz w:val="28"/>
              </w:rPr>
              <w:t>2</w:t>
            </w:r>
          </w:p>
        </w:tc>
      </w:tr>
      <w:tr w:rsidR="00081A71" w:rsidRPr="00B56A12" w:rsidTr="00616F2F">
        <w:tc>
          <w:tcPr>
            <w:tcW w:w="296" w:type="pct"/>
          </w:tcPr>
          <w:p w:rsidR="00081A71" w:rsidRPr="00B56A12" w:rsidRDefault="00081A71" w:rsidP="00616F2F">
            <w:pPr>
              <w:spacing w:line="240" w:lineRule="atLeast"/>
              <w:jc w:val="center"/>
              <w:rPr>
                <w:sz w:val="28"/>
              </w:rPr>
            </w:pPr>
          </w:p>
        </w:tc>
        <w:tc>
          <w:tcPr>
            <w:tcW w:w="3937" w:type="pct"/>
          </w:tcPr>
          <w:p w:rsidR="00081A71" w:rsidRPr="00B56A12" w:rsidRDefault="00081A71" w:rsidP="00616F2F">
            <w:pPr>
              <w:jc w:val="both"/>
              <w:rPr>
                <w:b/>
                <w:bCs/>
                <w:sz w:val="28"/>
                <w:szCs w:val="28"/>
                <w:lang w:eastAsia="en-US"/>
              </w:rPr>
            </w:pPr>
            <w:r w:rsidRPr="00B56A12">
              <w:rPr>
                <w:b/>
                <w:bCs/>
                <w:sz w:val="28"/>
                <w:szCs w:val="28"/>
                <w:lang w:eastAsia="en-US"/>
              </w:rPr>
              <w:t>Всього</w:t>
            </w:r>
          </w:p>
        </w:tc>
        <w:tc>
          <w:tcPr>
            <w:tcW w:w="767" w:type="pct"/>
          </w:tcPr>
          <w:p w:rsidR="00081A71" w:rsidRPr="00B56A12" w:rsidRDefault="00081A71" w:rsidP="00616F2F">
            <w:pPr>
              <w:jc w:val="center"/>
              <w:rPr>
                <w:b/>
                <w:bCs/>
                <w:sz w:val="28"/>
                <w:szCs w:val="28"/>
                <w:lang w:eastAsia="en-US"/>
              </w:rPr>
            </w:pPr>
            <w:r w:rsidRPr="00B56A12">
              <w:rPr>
                <w:b/>
                <w:bCs/>
                <w:sz w:val="28"/>
                <w:szCs w:val="28"/>
                <w:lang w:eastAsia="en-US"/>
              </w:rPr>
              <w:t>20</w:t>
            </w:r>
          </w:p>
        </w:tc>
      </w:tr>
    </w:tbl>
    <w:p w:rsidR="00081A71" w:rsidRPr="00B56A12" w:rsidRDefault="00081A71" w:rsidP="00081A71">
      <w:pPr>
        <w:shd w:val="clear" w:color="auto" w:fill="FFFFFF"/>
        <w:tabs>
          <w:tab w:val="left" w:pos="993"/>
        </w:tabs>
        <w:ind w:firstLine="720"/>
        <w:jc w:val="center"/>
        <w:rPr>
          <w:b/>
          <w:bCs/>
          <w:color w:val="000000"/>
          <w:sz w:val="28"/>
          <w:szCs w:val="28"/>
        </w:rPr>
      </w:pPr>
    </w:p>
    <w:p w:rsidR="00081A71" w:rsidRPr="00B56A12" w:rsidRDefault="00D4528F" w:rsidP="00081A71">
      <w:pPr>
        <w:shd w:val="clear" w:color="auto" w:fill="FFFFFF"/>
        <w:tabs>
          <w:tab w:val="left" w:pos="993"/>
        </w:tabs>
        <w:ind w:firstLine="720"/>
        <w:jc w:val="both"/>
        <w:rPr>
          <w:b/>
          <w:bCs/>
          <w:color w:val="000000"/>
          <w:sz w:val="28"/>
          <w:szCs w:val="28"/>
        </w:rPr>
      </w:pPr>
      <w:r>
        <w:rPr>
          <w:b/>
          <w:bCs/>
          <w:color w:val="000000"/>
          <w:sz w:val="28"/>
          <w:szCs w:val="28"/>
        </w:rPr>
        <w:t>7</w:t>
      </w:r>
      <w:r w:rsidR="00081A71" w:rsidRPr="00B56A12">
        <w:rPr>
          <w:b/>
          <w:bCs/>
          <w:color w:val="000000"/>
          <w:sz w:val="28"/>
          <w:szCs w:val="28"/>
        </w:rPr>
        <w:t>. Теми лабораторних занять</w:t>
      </w:r>
    </w:p>
    <w:p w:rsidR="00081A71" w:rsidRPr="00324E32" w:rsidRDefault="00081A71" w:rsidP="00081A71">
      <w:pPr>
        <w:shd w:val="clear" w:color="auto" w:fill="FFFFFF"/>
        <w:tabs>
          <w:tab w:val="left" w:pos="993"/>
        </w:tabs>
        <w:ind w:firstLine="720"/>
        <w:jc w:val="both"/>
        <w:rPr>
          <w:bCs/>
          <w:color w:val="000000"/>
        </w:rPr>
      </w:pPr>
      <w:r w:rsidRPr="00324E32">
        <w:rPr>
          <w:bCs/>
          <w:color w:val="000000"/>
          <w:sz w:val="28"/>
          <w:szCs w:val="28"/>
        </w:rPr>
        <w:t>Лабораторні заняття програмою не передбачені.</w:t>
      </w:r>
    </w:p>
    <w:p w:rsidR="00081A71" w:rsidRPr="00B56A12" w:rsidRDefault="00081A71" w:rsidP="00081A71">
      <w:pPr>
        <w:tabs>
          <w:tab w:val="left" w:pos="540"/>
        </w:tabs>
        <w:jc w:val="center"/>
        <w:rPr>
          <w:sz w:val="28"/>
        </w:rPr>
      </w:pPr>
    </w:p>
    <w:p w:rsidR="00081A71" w:rsidRPr="00B56A12" w:rsidRDefault="00D4528F" w:rsidP="00081A71">
      <w:pPr>
        <w:tabs>
          <w:tab w:val="left" w:pos="540"/>
        </w:tabs>
        <w:jc w:val="both"/>
        <w:rPr>
          <w:b/>
          <w:sz w:val="28"/>
          <w:szCs w:val="28"/>
        </w:rPr>
      </w:pPr>
      <w:r>
        <w:rPr>
          <w:b/>
          <w:sz w:val="28"/>
        </w:rPr>
        <w:t>8</w:t>
      </w:r>
      <w:r w:rsidR="00081A71" w:rsidRPr="00B56A12">
        <w:rPr>
          <w:b/>
          <w:sz w:val="28"/>
        </w:rPr>
        <w:t xml:space="preserve">. Самостійна робота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7203"/>
        <w:gridCol w:w="1684"/>
      </w:tblGrid>
      <w:tr w:rsidR="009A75B1" w:rsidRPr="00037EAA" w:rsidTr="001A6562">
        <w:trPr>
          <w:trHeight w:val="147"/>
          <w:tblHeader/>
        </w:trPr>
        <w:tc>
          <w:tcPr>
            <w:tcW w:w="860" w:type="dxa"/>
            <w:tcBorders>
              <w:top w:val="single" w:sz="4" w:space="0" w:color="auto"/>
              <w:left w:val="single" w:sz="4" w:space="0" w:color="auto"/>
              <w:bottom w:val="single" w:sz="4" w:space="0" w:color="auto"/>
              <w:right w:val="single" w:sz="4" w:space="0" w:color="auto"/>
            </w:tcBorders>
            <w:vAlign w:val="center"/>
          </w:tcPr>
          <w:p w:rsidR="009A75B1" w:rsidRPr="00037EAA" w:rsidRDefault="009A75B1" w:rsidP="001A6562">
            <w:pPr>
              <w:pStyle w:val="28"/>
              <w:widowControl/>
              <w:ind w:left="-208"/>
              <w:jc w:val="center"/>
              <w:rPr>
                <w:rFonts w:ascii="Times New Roman" w:hAnsi="Times New Roman"/>
                <w:b/>
                <w:color w:val="auto"/>
                <w:sz w:val="28"/>
                <w:szCs w:val="28"/>
              </w:rPr>
            </w:pPr>
            <w:r w:rsidRPr="00037EAA">
              <w:rPr>
                <w:rFonts w:ascii="Times New Roman" w:hAnsi="Times New Roman"/>
                <w:b/>
                <w:color w:val="auto"/>
                <w:sz w:val="28"/>
                <w:szCs w:val="28"/>
              </w:rPr>
              <w:t>№ з/п</w:t>
            </w:r>
          </w:p>
        </w:tc>
        <w:tc>
          <w:tcPr>
            <w:tcW w:w="7203" w:type="dxa"/>
            <w:tcBorders>
              <w:top w:val="single" w:sz="4" w:space="0" w:color="auto"/>
              <w:left w:val="single" w:sz="4" w:space="0" w:color="auto"/>
              <w:bottom w:val="single" w:sz="4" w:space="0" w:color="auto"/>
              <w:right w:val="single" w:sz="4" w:space="0" w:color="auto"/>
            </w:tcBorders>
            <w:vAlign w:val="center"/>
          </w:tcPr>
          <w:p w:rsidR="009A75B1" w:rsidRPr="00037EAA" w:rsidRDefault="009A75B1" w:rsidP="001A6562">
            <w:pPr>
              <w:pStyle w:val="28"/>
              <w:widowControl/>
              <w:ind w:left="23"/>
              <w:jc w:val="center"/>
              <w:rPr>
                <w:rFonts w:ascii="Times New Roman" w:hAnsi="Times New Roman"/>
                <w:b/>
                <w:color w:val="auto"/>
                <w:sz w:val="28"/>
                <w:szCs w:val="28"/>
              </w:rPr>
            </w:pPr>
            <w:r w:rsidRPr="00037EAA">
              <w:rPr>
                <w:rFonts w:ascii="Times New Roman" w:hAnsi="Times New Roman"/>
                <w:b/>
                <w:color w:val="auto"/>
                <w:sz w:val="28"/>
                <w:szCs w:val="28"/>
              </w:rPr>
              <w:t>Назва теми</w:t>
            </w:r>
          </w:p>
        </w:tc>
        <w:tc>
          <w:tcPr>
            <w:tcW w:w="1684" w:type="dxa"/>
            <w:tcBorders>
              <w:top w:val="single" w:sz="4" w:space="0" w:color="auto"/>
              <w:left w:val="single" w:sz="4" w:space="0" w:color="auto"/>
              <w:bottom w:val="single" w:sz="4" w:space="0" w:color="auto"/>
              <w:right w:val="single" w:sz="4" w:space="0" w:color="auto"/>
            </w:tcBorders>
            <w:vAlign w:val="center"/>
          </w:tcPr>
          <w:p w:rsidR="009A75B1" w:rsidRPr="00037EAA" w:rsidRDefault="009A75B1" w:rsidP="001A6562">
            <w:pPr>
              <w:pStyle w:val="28"/>
              <w:widowControl/>
              <w:ind w:firstLine="14"/>
              <w:jc w:val="center"/>
              <w:rPr>
                <w:rFonts w:ascii="Times New Roman" w:hAnsi="Times New Roman"/>
                <w:b/>
                <w:color w:val="auto"/>
                <w:sz w:val="28"/>
                <w:szCs w:val="28"/>
              </w:rPr>
            </w:pPr>
            <w:r w:rsidRPr="00037EAA">
              <w:rPr>
                <w:rFonts w:ascii="Times New Roman" w:hAnsi="Times New Roman"/>
                <w:b/>
                <w:color w:val="auto"/>
                <w:sz w:val="28"/>
                <w:szCs w:val="28"/>
              </w:rPr>
              <w:t>Кількість</w:t>
            </w:r>
          </w:p>
          <w:p w:rsidR="009A75B1" w:rsidRPr="00037EAA" w:rsidRDefault="009A75B1" w:rsidP="001A6562">
            <w:pPr>
              <w:pStyle w:val="28"/>
              <w:widowControl/>
              <w:ind w:firstLine="14"/>
              <w:jc w:val="center"/>
              <w:rPr>
                <w:rFonts w:ascii="Times New Roman" w:hAnsi="Times New Roman"/>
                <w:b/>
                <w:color w:val="auto"/>
                <w:sz w:val="28"/>
                <w:szCs w:val="28"/>
              </w:rPr>
            </w:pPr>
            <w:r w:rsidRPr="00037EAA">
              <w:rPr>
                <w:rFonts w:ascii="Times New Roman" w:hAnsi="Times New Roman"/>
                <w:b/>
                <w:color w:val="auto"/>
                <w:sz w:val="28"/>
                <w:szCs w:val="28"/>
              </w:rPr>
              <w:t>годин</w:t>
            </w:r>
          </w:p>
        </w:tc>
      </w:tr>
      <w:tr w:rsidR="009A75B1" w:rsidRPr="00037EAA" w:rsidTr="001A6562">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9A75B1" w:rsidRPr="00037EAA" w:rsidRDefault="009A75B1"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1.</w:t>
            </w:r>
          </w:p>
        </w:tc>
        <w:tc>
          <w:tcPr>
            <w:tcW w:w="7203" w:type="dxa"/>
            <w:tcBorders>
              <w:top w:val="single" w:sz="4" w:space="0" w:color="auto"/>
              <w:left w:val="single" w:sz="4" w:space="0" w:color="auto"/>
              <w:bottom w:val="single" w:sz="4" w:space="0" w:color="auto"/>
              <w:right w:val="single" w:sz="4" w:space="0" w:color="auto"/>
            </w:tcBorders>
          </w:tcPr>
          <w:p w:rsidR="009A75B1" w:rsidRPr="00B56A12" w:rsidRDefault="009A75B1" w:rsidP="001A6562">
            <w:pPr>
              <w:pStyle w:val="af6"/>
              <w:ind w:firstLine="0"/>
              <w:jc w:val="left"/>
              <w:rPr>
                <w:b w:val="0"/>
                <w:bCs w:val="0"/>
                <w:iCs/>
                <w:caps w:val="0"/>
                <w:szCs w:val="28"/>
              </w:rPr>
            </w:pPr>
            <w:r w:rsidRPr="00B56A12">
              <w:rPr>
                <w:b w:val="0"/>
                <w:caps w:val="0"/>
                <w:szCs w:val="28"/>
                <w:lang w:eastAsia="en-US"/>
              </w:rPr>
              <w:t>Правові та організаційні основи охорони праці</w:t>
            </w:r>
          </w:p>
        </w:tc>
        <w:tc>
          <w:tcPr>
            <w:tcW w:w="1684" w:type="dxa"/>
            <w:tcBorders>
              <w:top w:val="single" w:sz="4" w:space="0" w:color="auto"/>
              <w:left w:val="single" w:sz="4" w:space="0" w:color="auto"/>
              <w:bottom w:val="single" w:sz="4" w:space="0" w:color="auto"/>
              <w:right w:val="single" w:sz="4" w:space="0" w:color="auto"/>
            </w:tcBorders>
            <w:vAlign w:val="center"/>
          </w:tcPr>
          <w:p w:rsidR="009A75B1" w:rsidRPr="00037EAA" w:rsidRDefault="00F611DE" w:rsidP="001A6562">
            <w:pPr>
              <w:autoSpaceDE w:val="0"/>
              <w:autoSpaceDN w:val="0"/>
              <w:adjustRightInd w:val="0"/>
              <w:ind w:firstLine="14"/>
              <w:jc w:val="center"/>
              <w:rPr>
                <w:sz w:val="28"/>
                <w:szCs w:val="28"/>
              </w:rPr>
            </w:pPr>
            <w:r>
              <w:rPr>
                <w:sz w:val="28"/>
                <w:szCs w:val="28"/>
              </w:rPr>
              <w:t>6</w:t>
            </w:r>
          </w:p>
        </w:tc>
      </w:tr>
      <w:tr w:rsidR="00F611DE" w:rsidRPr="00037EAA" w:rsidTr="001A6562">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lastRenderedPageBreak/>
              <w:t>2.</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iCs/>
                <w:caps/>
                <w:sz w:val="28"/>
                <w:szCs w:val="28"/>
              </w:rPr>
            </w:pPr>
            <w:r w:rsidRPr="00B56A12">
              <w:rPr>
                <w:bCs/>
                <w:sz w:val="28"/>
                <w:szCs w:val="28"/>
                <w:lang w:eastAsia="en-US"/>
              </w:rPr>
              <w:t>Організація охорони праці в медичних установах та закладах вищої медичної освіти.</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3.</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pStyle w:val="af6"/>
              <w:ind w:firstLine="0"/>
              <w:jc w:val="both"/>
              <w:rPr>
                <w:b w:val="0"/>
                <w:szCs w:val="28"/>
              </w:rPr>
            </w:pPr>
            <w:r w:rsidRPr="00B56A12">
              <w:rPr>
                <w:b w:val="0"/>
                <w:iCs/>
                <w:caps w:val="0"/>
                <w:szCs w:val="28"/>
              </w:rPr>
              <w:t>Гігієна та фізіологія праці, значення для створення безпечних умов праці</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147"/>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4.</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sz w:val="28"/>
                <w:szCs w:val="28"/>
              </w:rPr>
            </w:pPr>
            <w:r w:rsidRPr="00B56A12">
              <w:rPr>
                <w:iCs/>
                <w:sz w:val="28"/>
                <w:szCs w:val="28"/>
              </w:rPr>
              <w:t>Професійні шкідливості при виконанні функціональних обов’язків медичних працівників</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5.</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sz w:val="28"/>
                <w:szCs w:val="28"/>
              </w:rPr>
            </w:pPr>
            <w:r w:rsidRPr="00B56A12">
              <w:rPr>
                <w:bCs/>
                <w:iCs/>
                <w:sz w:val="28"/>
                <w:szCs w:val="28"/>
              </w:rPr>
              <w:t>Гігієнічна характеристика умов праці та стану здоров’я медичних працівників</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568"/>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6.</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sz w:val="28"/>
                <w:szCs w:val="28"/>
              </w:rPr>
            </w:pPr>
            <w:r w:rsidRPr="00B56A12">
              <w:rPr>
                <w:bCs/>
                <w:iCs/>
                <w:sz w:val="28"/>
                <w:szCs w:val="28"/>
              </w:rPr>
              <w:t>Нещасні випадки та аварії в ЛПЗ,</w:t>
            </w:r>
            <w:r w:rsidRPr="00B56A12">
              <w:rPr>
                <w:bCs/>
                <w:sz w:val="28"/>
                <w:szCs w:val="28"/>
              </w:rPr>
              <w:t xml:space="preserve"> їх розслідування та облік</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553"/>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7.</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sz w:val="28"/>
                <w:szCs w:val="28"/>
              </w:rPr>
            </w:pPr>
            <w:r w:rsidRPr="00B56A12">
              <w:rPr>
                <w:bCs/>
                <w:iCs/>
                <w:sz w:val="28"/>
                <w:szCs w:val="28"/>
              </w:rPr>
              <w:t>Гігієна та охорона праці в медичних закладах</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568"/>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8</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bCs/>
                <w:iCs/>
                <w:sz w:val="28"/>
                <w:szCs w:val="28"/>
              </w:rPr>
            </w:pPr>
            <w:r w:rsidRPr="00B56A12">
              <w:rPr>
                <w:bCs/>
                <w:iCs/>
                <w:sz w:val="28"/>
                <w:szCs w:val="28"/>
              </w:rPr>
              <w:t>Основи виробничої безпеки медичних працівників</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9</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bCs/>
                <w:iCs/>
                <w:sz w:val="28"/>
                <w:szCs w:val="28"/>
              </w:rPr>
            </w:pPr>
            <w:r w:rsidRPr="00B56A12">
              <w:rPr>
                <w:bCs/>
                <w:iCs/>
                <w:sz w:val="28"/>
                <w:szCs w:val="28"/>
              </w:rPr>
              <w:t>Небезпечні інфекційні захворювання в роботі медичних працівників</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F611DE" w:rsidRPr="00037EAA" w:rsidTr="001A6562">
        <w:trPr>
          <w:trHeight w:val="553"/>
        </w:trPr>
        <w:tc>
          <w:tcPr>
            <w:tcW w:w="860" w:type="dxa"/>
            <w:tcBorders>
              <w:top w:val="single" w:sz="4" w:space="0" w:color="auto"/>
              <w:left w:val="single" w:sz="4" w:space="0" w:color="auto"/>
              <w:bottom w:val="single" w:sz="4" w:space="0" w:color="auto"/>
              <w:right w:val="single" w:sz="4" w:space="0" w:color="auto"/>
            </w:tcBorders>
            <w:vAlign w:val="center"/>
          </w:tcPr>
          <w:p w:rsidR="00F611DE" w:rsidRPr="00037EAA" w:rsidRDefault="00F611DE" w:rsidP="001A6562">
            <w:pPr>
              <w:pStyle w:val="28"/>
              <w:widowControl/>
              <w:ind w:left="-208"/>
              <w:jc w:val="center"/>
              <w:rPr>
                <w:rFonts w:ascii="Times New Roman" w:hAnsi="Times New Roman"/>
                <w:color w:val="auto"/>
                <w:sz w:val="28"/>
                <w:szCs w:val="28"/>
              </w:rPr>
            </w:pPr>
            <w:r w:rsidRPr="00037EAA">
              <w:rPr>
                <w:rFonts w:ascii="Times New Roman" w:hAnsi="Times New Roman"/>
                <w:color w:val="auto"/>
                <w:sz w:val="28"/>
                <w:szCs w:val="28"/>
              </w:rPr>
              <w:t>10</w:t>
            </w:r>
          </w:p>
        </w:tc>
        <w:tc>
          <w:tcPr>
            <w:tcW w:w="7203" w:type="dxa"/>
            <w:tcBorders>
              <w:top w:val="single" w:sz="4" w:space="0" w:color="auto"/>
              <w:left w:val="single" w:sz="4" w:space="0" w:color="auto"/>
              <w:bottom w:val="single" w:sz="4" w:space="0" w:color="auto"/>
              <w:right w:val="single" w:sz="4" w:space="0" w:color="auto"/>
            </w:tcBorders>
          </w:tcPr>
          <w:p w:rsidR="00F611DE" w:rsidRPr="00B56A12" w:rsidRDefault="00F611DE" w:rsidP="001A6562">
            <w:pPr>
              <w:jc w:val="both"/>
              <w:rPr>
                <w:bCs/>
                <w:iCs/>
                <w:sz w:val="28"/>
                <w:szCs w:val="28"/>
              </w:rPr>
            </w:pPr>
            <w:r w:rsidRPr="00B56A12">
              <w:rPr>
                <w:bCs/>
                <w:iCs/>
                <w:sz w:val="28"/>
                <w:szCs w:val="28"/>
              </w:rPr>
              <w:t xml:space="preserve">Охорона праці в окремих структурних підрозділах ЛПЗ та вищих медичних навчальних закладах </w:t>
            </w:r>
          </w:p>
        </w:tc>
        <w:tc>
          <w:tcPr>
            <w:tcW w:w="1684" w:type="dxa"/>
            <w:tcBorders>
              <w:top w:val="single" w:sz="4" w:space="0" w:color="auto"/>
              <w:left w:val="single" w:sz="4" w:space="0" w:color="auto"/>
              <w:bottom w:val="single" w:sz="4" w:space="0" w:color="auto"/>
              <w:right w:val="single" w:sz="4" w:space="0" w:color="auto"/>
            </w:tcBorders>
          </w:tcPr>
          <w:p w:rsidR="00F611DE" w:rsidRDefault="00F611DE" w:rsidP="00F611DE">
            <w:pPr>
              <w:jc w:val="center"/>
            </w:pPr>
            <w:r w:rsidRPr="008312D4">
              <w:rPr>
                <w:sz w:val="28"/>
                <w:szCs w:val="28"/>
              </w:rPr>
              <w:t>6</w:t>
            </w:r>
          </w:p>
        </w:tc>
      </w:tr>
      <w:tr w:rsidR="009A75B1" w:rsidRPr="00037EAA" w:rsidTr="001A6562">
        <w:trPr>
          <w:trHeight w:val="276"/>
        </w:trPr>
        <w:tc>
          <w:tcPr>
            <w:tcW w:w="860" w:type="dxa"/>
            <w:tcBorders>
              <w:top w:val="single" w:sz="4" w:space="0" w:color="auto"/>
              <w:left w:val="single" w:sz="4" w:space="0" w:color="auto"/>
              <w:bottom w:val="single" w:sz="4" w:space="0" w:color="auto"/>
              <w:right w:val="single" w:sz="4" w:space="0" w:color="auto"/>
            </w:tcBorders>
            <w:vAlign w:val="center"/>
          </w:tcPr>
          <w:p w:rsidR="009A75B1" w:rsidRPr="00037EAA" w:rsidRDefault="009A75B1" w:rsidP="001A6562">
            <w:pPr>
              <w:pStyle w:val="28"/>
              <w:widowControl/>
              <w:ind w:left="-208"/>
              <w:jc w:val="center"/>
              <w:rPr>
                <w:rFonts w:ascii="Times New Roman" w:hAnsi="Times New Roman"/>
                <w:color w:val="auto"/>
                <w:sz w:val="28"/>
                <w:szCs w:val="28"/>
              </w:rPr>
            </w:pPr>
          </w:p>
        </w:tc>
        <w:tc>
          <w:tcPr>
            <w:tcW w:w="7203" w:type="dxa"/>
            <w:tcBorders>
              <w:top w:val="single" w:sz="4" w:space="0" w:color="auto"/>
              <w:left w:val="single" w:sz="4" w:space="0" w:color="auto"/>
              <w:bottom w:val="single" w:sz="4" w:space="0" w:color="auto"/>
              <w:right w:val="single" w:sz="4" w:space="0" w:color="auto"/>
            </w:tcBorders>
          </w:tcPr>
          <w:p w:rsidR="009A75B1" w:rsidRPr="00037EAA" w:rsidRDefault="009A75B1" w:rsidP="001A6562">
            <w:pPr>
              <w:autoSpaceDE w:val="0"/>
              <w:autoSpaceDN w:val="0"/>
              <w:adjustRightInd w:val="0"/>
              <w:ind w:left="23"/>
              <w:jc w:val="both"/>
              <w:rPr>
                <w:rFonts w:eastAsia="PetersburgC-Bold"/>
                <w:sz w:val="28"/>
                <w:szCs w:val="28"/>
              </w:rPr>
            </w:pPr>
            <w:r w:rsidRPr="00037EAA">
              <w:rPr>
                <w:rFonts w:eastAsia="PetersburgC-Bold"/>
                <w:b/>
                <w:sz w:val="28"/>
                <w:szCs w:val="28"/>
              </w:rPr>
              <w:t>Всього:</w:t>
            </w:r>
          </w:p>
        </w:tc>
        <w:tc>
          <w:tcPr>
            <w:tcW w:w="1684" w:type="dxa"/>
            <w:tcBorders>
              <w:top w:val="single" w:sz="4" w:space="0" w:color="auto"/>
              <w:left w:val="single" w:sz="4" w:space="0" w:color="auto"/>
              <w:bottom w:val="single" w:sz="4" w:space="0" w:color="auto"/>
              <w:right w:val="single" w:sz="4" w:space="0" w:color="auto"/>
            </w:tcBorders>
            <w:vAlign w:val="center"/>
          </w:tcPr>
          <w:p w:rsidR="009A75B1" w:rsidRPr="009A75B1" w:rsidRDefault="009A75B1" w:rsidP="001A6562">
            <w:pPr>
              <w:autoSpaceDE w:val="0"/>
              <w:autoSpaceDN w:val="0"/>
              <w:adjustRightInd w:val="0"/>
              <w:ind w:firstLine="14"/>
              <w:jc w:val="center"/>
              <w:rPr>
                <w:b/>
                <w:sz w:val="28"/>
                <w:szCs w:val="28"/>
              </w:rPr>
            </w:pPr>
            <w:r w:rsidRPr="009A75B1">
              <w:rPr>
                <w:b/>
                <w:sz w:val="28"/>
                <w:szCs w:val="28"/>
              </w:rPr>
              <w:t>60</w:t>
            </w:r>
          </w:p>
        </w:tc>
      </w:tr>
    </w:tbl>
    <w:p w:rsidR="009A75B1" w:rsidRDefault="009A75B1" w:rsidP="00324E32">
      <w:pPr>
        <w:jc w:val="center"/>
        <w:rPr>
          <w:b/>
          <w:sz w:val="28"/>
          <w:szCs w:val="28"/>
        </w:rPr>
      </w:pPr>
    </w:p>
    <w:p w:rsidR="00677C5B" w:rsidRDefault="00677C5B" w:rsidP="00677C5B">
      <w:pPr>
        <w:pStyle w:val="a9"/>
        <w:tabs>
          <w:tab w:val="left" w:pos="851"/>
        </w:tabs>
        <w:spacing w:after="0" w:line="240" w:lineRule="auto"/>
        <w:ind w:left="-567" w:firstLine="567"/>
        <w:jc w:val="both"/>
        <w:rPr>
          <w:rFonts w:ascii="Times New Roman" w:hAnsi="Times New Roman"/>
          <w:sz w:val="28"/>
          <w:lang w:eastAsia="en-US"/>
        </w:rPr>
      </w:pPr>
    </w:p>
    <w:p w:rsidR="004976B2" w:rsidRPr="00037EAA" w:rsidRDefault="0067768A" w:rsidP="004976B2">
      <w:pPr>
        <w:jc w:val="center"/>
        <w:rPr>
          <w:b/>
          <w:sz w:val="28"/>
          <w:szCs w:val="28"/>
        </w:rPr>
      </w:pPr>
      <w:r>
        <w:rPr>
          <w:b/>
          <w:sz w:val="28"/>
          <w:szCs w:val="28"/>
        </w:rPr>
        <w:t>9</w:t>
      </w:r>
      <w:r w:rsidR="008C314B" w:rsidRPr="00037EAA">
        <w:rPr>
          <w:b/>
          <w:sz w:val="28"/>
          <w:szCs w:val="28"/>
        </w:rPr>
        <w:t xml:space="preserve">. </w:t>
      </w:r>
      <w:r w:rsidR="004976B2" w:rsidRPr="00037EAA">
        <w:rPr>
          <w:b/>
          <w:sz w:val="28"/>
          <w:szCs w:val="28"/>
        </w:rPr>
        <w:t>Завдання для самостійної роботи</w:t>
      </w:r>
    </w:p>
    <w:p w:rsidR="00AF5BCC" w:rsidRPr="00AF5BCC" w:rsidRDefault="00AF5BCC" w:rsidP="00AF5BCC">
      <w:pPr>
        <w:tabs>
          <w:tab w:val="left" w:pos="540"/>
        </w:tabs>
        <w:ind w:firstLine="709"/>
        <w:jc w:val="both"/>
        <w:rPr>
          <w:bCs/>
          <w:sz w:val="28"/>
          <w:szCs w:val="28"/>
        </w:rPr>
      </w:pPr>
      <w:r w:rsidRPr="00AF5BCC">
        <w:rPr>
          <w:bCs/>
          <w:sz w:val="28"/>
          <w:szCs w:val="28"/>
          <w:lang w:eastAsia="en-US"/>
        </w:rPr>
        <w:t>Самостійна робота студентів виконується у вигляді підготовки до практичних занять (підготовка теоретичних питань, виконання ситуаційних задач, опанування навичками згідно з темою заняття, тощо).</w:t>
      </w:r>
    </w:p>
    <w:p w:rsidR="00AF5BCC" w:rsidRDefault="00AF5BCC" w:rsidP="008C314B">
      <w:pPr>
        <w:widowControl w:val="0"/>
        <w:tabs>
          <w:tab w:val="left" w:pos="284"/>
          <w:tab w:val="left" w:pos="567"/>
        </w:tabs>
        <w:autoSpaceDE w:val="0"/>
        <w:autoSpaceDN w:val="0"/>
        <w:adjustRightInd w:val="0"/>
        <w:jc w:val="center"/>
        <w:rPr>
          <w:b/>
          <w:bCs/>
          <w:sz w:val="28"/>
          <w:szCs w:val="28"/>
          <w:lang w:eastAsia="uk-UA"/>
        </w:rPr>
      </w:pPr>
    </w:p>
    <w:p w:rsidR="008C314B" w:rsidRPr="00037EAA" w:rsidRDefault="008C314B" w:rsidP="008C314B">
      <w:pPr>
        <w:widowControl w:val="0"/>
        <w:tabs>
          <w:tab w:val="left" w:pos="284"/>
          <w:tab w:val="left" w:pos="567"/>
        </w:tabs>
        <w:autoSpaceDE w:val="0"/>
        <w:autoSpaceDN w:val="0"/>
        <w:adjustRightInd w:val="0"/>
        <w:jc w:val="center"/>
        <w:rPr>
          <w:b/>
          <w:bCs/>
          <w:sz w:val="28"/>
          <w:szCs w:val="28"/>
          <w:lang w:eastAsia="uk-UA"/>
        </w:rPr>
      </w:pPr>
      <w:r w:rsidRPr="00037EAA">
        <w:rPr>
          <w:b/>
          <w:bCs/>
          <w:sz w:val="28"/>
          <w:szCs w:val="28"/>
          <w:lang w:eastAsia="uk-UA"/>
        </w:rPr>
        <w:t>1</w:t>
      </w:r>
      <w:r w:rsidR="0081403C">
        <w:rPr>
          <w:b/>
          <w:bCs/>
          <w:sz w:val="28"/>
          <w:szCs w:val="28"/>
          <w:lang w:eastAsia="uk-UA"/>
        </w:rPr>
        <w:t>0</w:t>
      </w:r>
      <w:r w:rsidRPr="00037EAA">
        <w:rPr>
          <w:b/>
          <w:bCs/>
          <w:sz w:val="28"/>
          <w:szCs w:val="28"/>
          <w:lang w:eastAsia="uk-UA"/>
        </w:rPr>
        <w:t>. Політика викладача (кафедри)</w:t>
      </w:r>
    </w:p>
    <w:p w:rsidR="008C314B" w:rsidRPr="00037EAA" w:rsidRDefault="008C314B" w:rsidP="008C314B">
      <w:pPr>
        <w:tabs>
          <w:tab w:val="left" w:pos="284"/>
          <w:tab w:val="left" w:pos="567"/>
        </w:tabs>
        <w:jc w:val="center"/>
        <w:rPr>
          <w:b/>
          <w:sz w:val="28"/>
          <w:szCs w:val="28"/>
        </w:rPr>
      </w:pPr>
      <w:r w:rsidRPr="00037EAA">
        <w:rPr>
          <w:b/>
          <w:sz w:val="28"/>
          <w:szCs w:val="28"/>
        </w:rPr>
        <w:t>Академічні очікування від студентів/</w:t>
      </w:r>
      <w:proofErr w:type="spellStart"/>
      <w:r w:rsidRPr="00037EAA">
        <w:rPr>
          <w:b/>
          <w:sz w:val="28"/>
          <w:szCs w:val="28"/>
        </w:rPr>
        <w:t>-ок</w:t>
      </w:r>
      <w:proofErr w:type="spellEnd"/>
    </w:p>
    <w:p w:rsidR="008C314B" w:rsidRPr="00037EAA" w:rsidRDefault="008C314B" w:rsidP="008C314B">
      <w:pPr>
        <w:tabs>
          <w:tab w:val="left" w:pos="284"/>
          <w:tab w:val="left" w:pos="567"/>
        </w:tabs>
        <w:jc w:val="center"/>
        <w:rPr>
          <w:rStyle w:val="tlid-translation"/>
          <w:b/>
          <w:sz w:val="28"/>
          <w:szCs w:val="28"/>
        </w:rPr>
      </w:pPr>
      <w:r w:rsidRPr="00037EAA">
        <w:rPr>
          <w:rStyle w:val="tlid-translation"/>
          <w:sz w:val="28"/>
          <w:szCs w:val="28"/>
        </w:rPr>
        <w:t>Вимоги до курсу</w:t>
      </w:r>
    </w:p>
    <w:p w:rsidR="008C314B" w:rsidRPr="00037EAA" w:rsidRDefault="008C314B" w:rsidP="008C314B">
      <w:pPr>
        <w:tabs>
          <w:tab w:val="left" w:pos="284"/>
          <w:tab w:val="left" w:pos="567"/>
        </w:tabs>
        <w:jc w:val="both"/>
        <w:rPr>
          <w:rStyle w:val="tlid-translation"/>
          <w:sz w:val="28"/>
          <w:szCs w:val="28"/>
        </w:rPr>
      </w:pPr>
      <w:r w:rsidRPr="00037EAA">
        <w:rPr>
          <w:rStyle w:val="tlid-translation"/>
          <w:sz w:val="28"/>
          <w:szCs w:val="28"/>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8C314B" w:rsidRPr="00037EAA" w:rsidRDefault="008C314B" w:rsidP="008C314B">
      <w:pPr>
        <w:tabs>
          <w:tab w:val="left" w:pos="284"/>
          <w:tab w:val="left" w:pos="567"/>
        </w:tabs>
        <w:jc w:val="both"/>
        <w:rPr>
          <w:sz w:val="28"/>
          <w:szCs w:val="28"/>
        </w:rPr>
      </w:pPr>
      <w:r w:rsidRPr="00037EAA">
        <w:rPr>
          <w:sz w:val="28"/>
          <w:szCs w:val="28"/>
        </w:rPr>
        <w:t>Письмові та домашні завдання треба виконувати повністю та вчасно, якщо у студентів/</w:t>
      </w:r>
      <w:proofErr w:type="spellStart"/>
      <w:r w:rsidRPr="00037EAA">
        <w:rPr>
          <w:sz w:val="28"/>
          <w:szCs w:val="28"/>
        </w:rPr>
        <w:t>-ок</w:t>
      </w:r>
      <w:proofErr w:type="spellEnd"/>
      <w:r w:rsidRPr="00037EAA">
        <w:rPr>
          <w:sz w:val="28"/>
          <w:szCs w:val="28"/>
        </w:rPr>
        <w:t xml:space="preserve"> виникають запитання, можна звернутися до викладача особисто або за електронною поштою, яку викладач/</w:t>
      </w:r>
      <w:proofErr w:type="spellStart"/>
      <w:r w:rsidRPr="00037EAA">
        <w:rPr>
          <w:sz w:val="28"/>
          <w:szCs w:val="28"/>
        </w:rPr>
        <w:t>-ка</w:t>
      </w:r>
      <w:proofErr w:type="spellEnd"/>
      <w:r w:rsidRPr="00037EAA">
        <w:rPr>
          <w:sz w:val="28"/>
          <w:szCs w:val="28"/>
        </w:rPr>
        <w:t xml:space="preserve"> надасть на першому практичному занятті. </w:t>
      </w:r>
    </w:p>
    <w:p w:rsidR="008C314B" w:rsidRPr="00037EAA" w:rsidRDefault="008C314B" w:rsidP="008C314B">
      <w:pPr>
        <w:tabs>
          <w:tab w:val="left" w:pos="284"/>
          <w:tab w:val="left" w:pos="567"/>
        </w:tabs>
        <w:jc w:val="both"/>
        <w:rPr>
          <w:sz w:val="28"/>
          <w:szCs w:val="28"/>
        </w:rPr>
      </w:pPr>
      <w:r w:rsidRPr="00037EAA">
        <w:rPr>
          <w:sz w:val="28"/>
          <w:szCs w:val="28"/>
        </w:rPr>
        <w:t xml:space="preserve">Під час </w:t>
      </w:r>
      <w:r w:rsidRPr="00037EAA">
        <w:rPr>
          <w:b/>
          <w:sz w:val="28"/>
          <w:szCs w:val="28"/>
        </w:rPr>
        <w:t>лекційного заняття</w:t>
      </w:r>
      <w:r w:rsidRPr="00037EAA">
        <w:rPr>
          <w:sz w:val="28"/>
          <w:szCs w:val="28"/>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037EAA">
        <w:rPr>
          <w:sz w:val="28"/>
          <w:szCs w:val="28"/>
        </w:rPr>
        <w:t>-ки</w:t>
      </w:r>
      <w:proofErr w:type="spellEnd"/>
      <w:r w:rsidRPr="00037EAA">
        <w:rPr>
          <w:sz w:val="28"/>
          <w:szCs w:val="28"/>
        </w:rPr>
        <w:t xml:space="preserve"> – це абсолютно нормально.</w:t>
      </w:r>
    </w:p>
    <w:p w:rsidR="008C314B" w:rsidRPr="00037EAA" w:rsidRDefault="008C314B" w:rsidP="008C314B">
      <w:pPr>
        <w:tabs>
          <w:tab w:val="left" w:pos="284"/>
          <w:tab w:val="left" w:pos="567"/>
        </w:tabs>
        <w:jc w:val="both"/>
        <w:rPr>
          <w:b/>
          <w:sz w:val="28"/>
          <w:szCs w:val="28"/>
        </w:rPr>
      </w:pPr>
      <w:r w:rsidRPr="00037EAA">
        <w:rPr>
          <w:sz w:val="28"/>
          <w:szCs w:val="28"/>
        </w:rPr>
        <w:tab/>
      </w:r>
      <w:r w:rsidRPr="00037EAA">
        <w:rPr>
          <w:b/>
          <w:sz w:val="28"/>
          <w:szCs w:val="28"/>
        </w:rPr>
        <w:t xml:space="preserve">Практичні заняття </w:t>
      </w:r>
    </w:p>
    <w:p w:rsidR="008C314B" w:rsidRPr="00037EAA" w:rsidRDefault="008C314B" w:rsidP="008C314B">
      <w:pPr>
        <w:tabs>
          <w:tab w:val="left" w:pos="284"/>
          <w:tab w:val="left" w:pos="567"/>
        </w:tabs>
        <w:jc w:val="both"/>
        <w:rPr>
          <w:sz w:val="28"/>
          <w:szCs w:val="28"/>
        </w:rPr>
      </w:pPr>
      <w:r w:rsidRPr="00037EAA">
        <w:rPr>
          <w:sz w:val="28"/>
          <w:szCs w:val="28"/>
        </w:rPr>
        <w:t>Активна участь під час обговорення в аудиторії, студенти/</w:t>
      </w:r>
      <w:proofErr w:type="spellStart"/>
      <w:r w:rsidRPr="00037EAA">
        <w:rPr>
          <w:sz w:val="28"/>
          <w:szCs w:val="28"/>
        </w:rPr>
        <w:t>-ки</w:t>
      </w:r>
      <w:proofErr w:type="spellEnd"/>
      <w:r w:rsidRPr="00037EAA">
        <w:rPr>
          <w:sz w:val="28"/>
          <w:szCs w:val="28"/>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lastRenderedPageBreak/>
        <w:t>повага до колег,</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 xml:space="preserve">толерантність до інших та їхнього досвіду, </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сприйнятливість та неупередженість,</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здатність не погоджуватися з думкою, але шанувати особистість опонента/</w:t>
      </w:r>
      <w:proofErr w:type="spellStart"/>
      <w:r w:rsidRPr="00037EAA">
        <w:rPr>
          <w:rFonts w:ascii="Times New Roman" w:hAnsi="Times New Roman"/>
          <w:sz w:val="28"/>
          <w:szCs w:val="28"/>
        </w:rPr>
        <w:t>-ки</w:t>
      </w:r>
      <w:proofErr w:type="spellEnd"/>
      <w:r w:rsidRPr="00037EAA">
        <w:rPr>
          <w:rFonts w:ascii="Times New Roman" w:hAnsi="Times New Roman"/>
          <w:sz w:val="28"/>
          <w:szCs w:val="28"/>
        </w:rPr>
        <w:t>,</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ретельна аргументація своєї думки та сміливість змінювати свою позицію під впливом доказів,</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Fonts w:ascii="Times New Roman" w:hAnsi="Times New Roman"/>
          <w:sz w:val="28"/>
          <w:szCs w:val="28"/>
        </w:rPr>
      </w:pPr>
      <w:r w:rsidRPr="00037EAA">
        <w:rPr>
          <w:rFonts w:ascii="Times New Roman" w:hAnsi="Times New Roman"/>
          <w:sz w:val="28"/>
          <w:szCs w:val="28"/>
        </w:rPr>
        <w:t xml:space="preserve">я-висловлювання, коли людина уникає непотрібних узагальнювань, </w:t>
      </w:r>
      <w:r w:rsidRPr="00037EAA">
        <w:rPr>
          <w:rStyle w:val="tlid-translation"/>
          <w:rFonts w:ascii="Times New Roman" w:hAnsi="Times New Roman"/>
          <w:sz w:val="28"/>
          <w:szCs w:val="28"/>
        </w:rPr>
        <w:t>описує свої почуття і формулює свої побажання з опорою на власні думки і емоції,</w:t>
      </w:r>
    </w:p>
    <w:p w:rsidR="008C314B" w:rsidRPr="00037EAA" w:rsidRDefault="008C314B" w:rsidP="008C314B">
      <w:pPr>
        <w:pStyle w:val="a9"/>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Fonts w:ascii="Times New Roman" w:hAnsi="Times New Roman"/>
          <w:sz w:val="28"/>
          <w:szCs w:val="28"/>
        </w:rPr>
        <w:t>обов’язкове знайомство з першоджерелами.</w:t>
      </w:r>
    </w:p>
    <w:p w:rsidR="008C314B" w:rsidRPr="00037EAA" w:rsidRDefault="008C314B" w:rsidP="008C314B">
      <w:pPr>
        <w:tabs>
          <w:tab w:val="left" w:pos="284"/>
          <w:tab w:val="left" w:pos="567"/>
        </w:tabs>
        <w:jc w:val="both"/>
        <w:rPr>
          <w:sz w:val="28"/>
          <w:szCs w:val="28"/>
        </w:rPr>
      </w:pPr>
      <w:r w:rsidRPr="00037EAA">
        <w:rPr>
          <w:sz w:val="28"/>
          <w:szCs w:val="28"/>
        </w:rPr>
        <w:t>Вітається творчий підхід у різних його проявах. Від студентів/</w:t>
      </w:r>
      <w:proofErr w:type="spellStart"/>
      <w:r w:rsidRPr="00037EAA">
        <w:rPr>
          <w:sz w:val="28"/>
          <w:szCs w:val="28"/>
        </w:rPr>
        <w:t>-ок</w:t>
      </w:r>
      <w:proofErr w:type="spellEnd"/>
      <w:r w:rsidRPr="00037EAA">
        <w:rPr>
          <w:sz w:val="28"/>
          <w:szCs w:val="28"/>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8C314B" w:rsidRPr="00037EAA" w:rsidRDefault="008C314B" w:rsidP="008C314B">
      <w:pPr>
        <w:tabs>
          <w:tab w:val="left" w:pos="284"/>
          <w:tab w:val="left" w:pos="567"/>
        </w:tabs>
        <w:jc w:val="center"/>
        <w:rPr>
          <w:b/>
          <w:sz w:val="28"/>
          <w:szCs w:val="28"/>
        </w:rPr>
      </w:pPr>
      <w:r w:rsidRPr="00037EAA">
        <w:rPr>
          <w:b/>
          <w:sz w:val="28"/>
          <w:szCs w:val="28"/>
        </w:rPr>
        <w:t>Охорона праці</w:t>
      </w:r>
    </w:p>
    <w:p w:rsidR="008C314B" w:rsidRPr="00037EAA" w:rsidRDefault="008C314B" w:rsidP="008C314B">
      <w:pPr>
        <w:tabs>
          <w:tab w:val="left" w:pos="284"/>
          <w:tab w:val="left" w:pos="567"/>
        </w:tabs>
        <w:jc w:val="both"/>
        <w:rPr>
          <w:sz w:val="28"/>
          <w:szCs w:val="28"/>
        </w:rPr>
      </w:pPr>
      <w:r w:rsidRPr="00037EAA">
        <w:rPr>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C314B" w:rsidRPr="00037EAA" w:rsidRDefault="008C314B" w:rsidP="008C314B">
      <w:pPr>
        <w:tabs>
          <w:tab w:val="left" w:pos="284"/>
          <w:tab w:val="left" w:pos="567"/>
        </w:tabs>
        <w:jc w:val="center"/>
        <w:rPr>
          <w:b/>
          <w:sz w:val="28"/>
          <w:szCs w:val="28"/>
        </w:rPr>
      </w:pPr>
      <w:r w:rsidRPr="00037EAA">
        <w:rPr>
          <w:b/>
          <w:sz w:val="28"/>
          <w:szCs w:val="28"/>
        </w:rPr>
        <w:t>Поведінка в аудиторії</w:t>
      </w:r>
    </w:p>
    <w:p w:rsidR="008C314B" w:rsidRPr="00037EAA" w:rsidRDefault="008C314B" w:rsidP="008C314B">
      <w:pPr>
        <w:tabs>
          <w:tab w:val="left" w:pos="284"/>
          <w:tab w:val="left" w:pos="567"/>
        </w:tabs>
        <w:jc w:val="center"/>
        <w:rPr>
          <w:b/>
          <w:sz w:val="28"/>
          <w:szCs w:val="28"/>
        </w:rPr>
      </w:pPr>
      <w:r w:rsidRPr="00037EAA">
        <w:rPr>
          <w:b/>
          <w:sz w:val="28"/>
          <w:szCs w:val="28"/>
        </w:rPr>
        <w:t xml:space="preserve"> Основні «так» та «ні»</w:t>
      </w:r>
    </w:p>
    <w:p w:rsidR="008C314B" w:rsidRPr="00037EAA" w:rsidRDefault="008C314B" w:rsidP="008C314B">
      <w:pPr>
        <w:tabs>
          <w:tab w:val="left" w:pos="284"/>
          <w:tab w:val="left" w:pos="567"/>
        </w:tabs>
        <w:jc w:val="both"/>
        <w:rPr>
          <w:rStyle w:val="tlid-translation"/>
          <w:sz w:val="28"/>
          <w:szCs w:val="28"/>
        </w:rPr>
      </w:pPr>
      <w:r w:rsidRPr="00037EAA">
        <w:rPr>
          <w:sz w:val="28"/>
          <w:szCs w:val="28"/>
        </w:rPr>
        <w:t xml:space="preserve">Студентству важливо </w:t>
      </w:r>
      <w:r w:rsidRPr="00037EAA">
        <w:rPr>
          <w:rStyle w:val="tlid-translatio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37EAA">
        <w:rPr>
          <w:rStyle w:val="tlid-translation"/>
          <w:sz w:val="28"/>
          <w:szCs w:val="28"/>
        </w:rPr>
        <w:t>-ць</w:t>
      </w:r>
      <w:proofErr w:type="spellEnd"/>
      <w:r w:rsidRPr="00037EAA">
        <w:rPr>
          <w:rStyle w:val="tlid-translation"/>
          <w:sz w:val="28"/>
          <w:szCs w:val="28"/>
        </w:rPr>
        <w:t>, і принципово не відрізняються від загальноприйнятих норм.</w:t>
      </w:r>
    </w:p>
    <w:p w:rsidR="008C314B" w:rsidRPr="00037EAA" w:rsidRDefault="008C314B" w:rsidP="008C314B">
      <w:pPr>
        <w:tabs>
          <w:tab w:val="left" w:pos="284"/>
          <w:tab w:val="left" w:pos="567"/>
        </w:tabs>
        <w:jc w:val="both"/>
        <w:rPr>
          <w:rStyle w:val="tlid-translation"/>
          <w:sz w:val="28"/>
          <w:szCs w:val="28"/>
          <w:u w:val="single"/>
        </w:rPr>
      </w:pPr>
      <w:r w:rsidRPr="00037EAA">
        <w:rPr>
          <w:rStyle w:val="tlid-translation"/>
          <w:sz w:val="28"/>
          <w:szCs w:val="28"/>
        </w:rPr>
        <w:t xml:space="preserve">Під час занять </w:t>
      </w:r>
      <w:r w:rsidRPr="00037EAA">
        <w:rPr>
          <w:rStyle w:val="tlid-translation"/>
          <w:sz w:val="28"/>
          <w:szCs w:val="28"/>
          <w:u w:val="single"/>
        </w:rPr>
        <w:t xml:space="preserve">дозволяється: </w:t>
      </w:r>
    </w:p>
    <w:p w:rsidR="008C314B" w:rsidRPr="00037EAA" w:rsidRDefault="008C314B" w:rsidP="008C314B">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залишати аудиторію на короткий час за потреби та за дозволом викладача;</w:t>
      </w:r>
    </w:p>
    <w:p w:rsidR="008C314B" w:rsidRPr="00037EAA" w:rsidRDefault="008C314B" w:rsidP="008C314B">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пити безалкогольні напої;</w:t>
      </w:r>
    </w:p>
    <w:p w:rsidR="008C314B" w:rsidRPr="00037EAA" w:rsidRDefault="008C314B" w:rsidP="008C314B">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фотографувати слайди презентацій;</w:t>
      </w:r>
    </w:p>
    <w:p w:rsidR="008C314B" w:rsidRPr="00037EAA" w:rsidRDefault="008C314B" w:rsidP="008C314B">
      <w:pPr>
        <w:pStyle w:val="a9"/>
        <w:numPr>
          <w:ilvl w:val="0"/>
          <w:numId w:val="14"/>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брати активну участь у ході заняття (див. Академічні очікування від студенток/</w:t>
      </w:r>
      <w:proofErr w:type="spellStart"/>
      <w:r w:rsidRPr="00037EAA">
        <w:rPr>
          <w:rStyle w:val="tlid-translation"/>
          <w:rFonts w:ascii="Times New Roman" w:hAnsi="Times New Roman"/>
          <w:sz w:val="28"/>
          <w:szCs w:val="28"/>
        </w:rPr>
        <w:t>-ів</w:t>
      </w:r>
      <w:proofErr w:type="spellEnd"/>
      <w:r w:rsidRPr="00037EAA">
        <w:rPr>
          <w:rStyle w:val="tlid-translation"/>
          <w:rFonts w:ascii="Times New Roman" w:hAnsi="Times New Roman"/>
          <w:sz w:val="28"/>
          <w:szCs w:val="28"/>
        </w:rPr>
        <w:t>).</w:t>
      </w:r>
    </w:p>
    <w:p w:rsidR="008C314B" w:rsidRPr="00037EAA" w:rsidRDefault="008C314B" w:rsidP="008C314B">
      <w:pPr>
        <w:tabs>
          <w:tab w:val="left" w:pos="284"/>
          <w:tab w:val="left" w:pos="567"/>
        </w:tabs>
        <w:jc w:val="both"/>
        <w:rPr>
          <w:rStyle w:val="tlid-translation"/>
          <w:sz w:val="28"/>
          <w:szCs w:val="28"/>
          <w:u w:val="single"/>
        </w:rPr>
      </w:pPr>
      <w:r w:rsidRPr="00037EAA">
        <w:rPr>
          <w:rStyle w:val="tlid-translation"/>
          <w:sz w:val="28"/>
          <w:szCs w:val="28"/>
          <w:u w:val="single"/>
        </w:rPr>
        <w:t>заборонено:</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палити, вживати алкогольні і навіть слабоалкогольні напої або наркотичні засоби;</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грати в азартні ігри;</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sz w:val="28"/>
          <w:szCs w:val="28"/>
        </w:rPr>
      </w:pPr>
      <w:r w:rsidRPr="00037EAA">
        <w:rPr>
          <w:rStyle w:val="tlid-translation"/>
          <w:rFonts w:ascii="Times New Roman" w:hAnsi="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C314B" w:rsidRPr="00037EAA" w:rsidRDefault="008C314B" w:rsidP="008C314B">
      <w:pPr>
        <w:pStyle w:val="a9"/>
        <w:numPr>
          <w:ilvl w:val="0"/>
          <w:numId w:val="15"/>
        </w:numPr>
        <w:tabs>
          <w:tab w:val="left" w:pos="284"/>
          <w:tab w:val="left" w:pos="567"/>
        </w:tabs>
        <w:spacing w:after="0" w:line="240" w:lineRule="auto"/>
        <w:ind w:left="0" w:firstLine="0"/>
        <w:jc w:val="both"/>
        <w:rPr>
          <w:rStyle w:val="tlid-translation"/>
          <w:rFonts w:ascii="Times New Roman" w:hAnsi="Times New Roman"/>
          <w:b/>
          <w:sz w:val="28"/>
          <w:szCs w:val="28"/>
        </w:rPr>
      </w:pPr>
      <w:r w:rsidRPr="00037EAA">
        <w:rPr>
          <w:rStyle w:val="tlid-translation"/>
          <w:rFonts w:ascii="Times New Roman" w:hAnsi="Times New Roman"/>
          <w:sz w:val="28"/>
          <w:szCs w:val="28"/>
        </w:rPr>
        <w:t>галасувати, кричати або прослуховувати гучну музику в аудиторіях і навіть у коридорах під час занять.</w:t>
      </w:r>
    </w:p>
    <w:p w:rsidR="008C314B" w:rsidRPr="00037EAA" w:rsidRDefault="008C314B" w:rsidP="008C314B">
      <w:pPr>
        <w:pStyle w:val="a9"/>
        <w:tabs>
          <w:tab w:val="left" w:pos="284"/>
          <w:tab w:val="left" w:pos="567"/>
        </w:tabs>
        <w:spacing w:after="0" w:line="240" w:lineRule="auto"/>
        <w:ind w:left="0"/>
        <w:jc w:val="center"/>
        <w:rPr>
          <w:rFonts w:ascii="Times New Roman" w:hAnsi="Times New Roman"/>
          <w:b/>
          <w:sz w:val="28"/>
          <w:szCs w:val="28"/>
        </w:rPr>
      </w:pPr>
      <w:r w:rsidRPr="00037EAA">
        <w:rPr>
          <w:rFonts w:ascii="Times New Roman" w:hAnsi="Times New Roman"/>
          <w:b/>
          <w:sz w:val="28"/>
          <w:szCs w:val="28"/>
        </w:rPr>
        <w:t>Плагіат та академічна доброчесність</w:t>
      </w:r>
    </w:p>
    <w:p w:rsidR="008C314B" w:rsidRPr="00037EAA" w:rsidRDefault="008C314B" w:rsidP="008C314B">
      <w:pPr>
        <w:jc w:val="both"/>
        <w:rPr>
          <w:sz w:val="28"/>
          <w:szCs w:val="28"/>
        </w:rPr>
      </w:pPr>
      <w:r w:rsidRPr="00037EAA">
        <w:rPr>
          <w:b/>
          <w:sz w:val="28"/>
          <w:szCs w:val="28"/>
          <w:u w:val="single"/>
        </w:rPr>
        <w:lastRenderedPageBreak/>
        <w:t>Кафедра гігієни та екології № 2 підтримує нульову толерантність до плагіату</w:t>
      </w:r>
      <w:r w:rsidRPr="00037EAA">
        <w:rPr>
          <w:b/>
          <w:sz w:val="28"/>
          <w:szCs w:val="28"/>
        </w:rPr>
        <w:t xml:space="preserve">. </w:t>
      </w:r>
      <w:r w:rsidRPr="00037EAA">
        <w:rPr>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C314B" w:rsidRPr="00037EAA" w:rsidRDefault="008C314B" w:rsidP="008C314B">
      <w:pPr>
        <w:jc w:val="both"/>
        <w:rPr>
          <w:sz w:val="28"/>
          <w:szCs w:val="28"/>
        </w:rPr>
      </w:pPr>
    </w:p>
    <w:p w:rsidR="009676A1" w:rsidRPr="00D45FA1" w:rsidRDefault="004976B2" w:rsidP="00D45FA1">
      <w:pPr>
        <w:ind w:firstLine="709"/>
        <w:jc w:val="center"/>
        <w:rPr>
          <w:sz w:val="28"/>
          <w:szCs w:val="28"/>
        </w:rPr>
      </w:pPr>
      <w:r w:rsidRPr="00D45FA1">
        <w:rPr>
          <w:b/>
          <w:sz w:val="28"/>
          <w:szCs w:val="28"/>
        </w:rPr>
        <w:t>1</w:t>
      </w:r>
      <w:r w:rsidR="0081403C">
        <w:rPr>
          <w:b/>
          <w:sz w:val="28"/>
          <w:szCs w:val="28"/>
        </w:rPr>
        <w:t>1</w:t>
      </w:r>
      <w:r w:rsidR="009676A1" w:rsidRPr="00D45FA1">
        <w:rPr>
          <w:b/>
          <w:sz w:val="28"/>
          <w:szCs w:val="28"/>
        </w:rPr>
        <w:t>. Методи навчання:</w:t>
      </w:r>
    </w:p>
    <w:p w:rsidR="00D45FA1" w:rsidRPr="00D45FA1" w:rsidRDefault="00D45FA1" w:rsidP="00D45FA1">
      <w:pPr>
        <w:tabs>
          <w:tab w:val="left" w:pos="142"/>
          <w:tab w:val="left" w:pos="567"/>
        </w:tabs>
        <w:ind w:firstLine="709"/>
        <w:jc w:val="both"/>
        <w:rPr>
          <w:sz w:val="28"/>
          <w:szCs w:val="28"/>
        </w:rPr>
      </w:pPr>
      <w:r w:rsidRPr="00D45FA1">
        <w:rPr>
          <w:sz w:val="28"/>
          <w:szCs w:val="28"/>
        </w:rPr>
        <w:t xml:space="preserve">Вербальні (лекція, бесіда); </w:t>
      </w:r>
    </w:p>
    <w:p w:rsidR="00D45FA1" w:rsidRPr="00D45FA1" w:rsidRDefault="00D45FA1" w:rsidP="00D45FA1">
      <w:pPr>
        <w:tabs>
          <w:tab w:val="left" w:pos="142"/>
          <w:tab w:val="left" w:pos="567"/>
        </w:tabs>
        <w:ind w:firstLine="709"/>
        <w:jc w:val="both"/>
        <w:rPr>
          <w:sz w:val="28"/>
          <w:szCs w:val="28"/>
        </w:rPr>
      </w:pPr>
      <w:r w:rsidRPr="00D45FA1">
        <w:rPr>
          <w:sz w:val="28"/>
          <w:szCs w:val="28"/>
        </w:rPr>
        <w:t xml:space="preserve">наочні (ілюстрація); </w:t>
      </w:r>
    </w:p>
    <w:p w:rsidR="00D45FA1" w:rsidRPr="00D45FA1" w:rsidRDefault="00D45FA1" w:rsidP="00D45FA1">
      <w:pPr>
        <w:tabs>
          <w:tab w:val="left" w:pos="142"/>
          <w:tab w:val="left" w:pos="567"/>
        </w:tabs>
        <w:ind w:firstLine="709"/>
        <w:jc w:val="both"/>
        <w:rPr>
          <w:sz w:val="28"/>
          <w:szCs w:val="28"/>
        </w:rPr>
      </w:pPr>
      <w:r w:rsidRPr="00D45FA1">
        <w:rPr>
          <w:sz w:val="28"/>
          <w:szCs w:val="28"/>
        </w:rPr>
        <w:t xml:space="preserve">практичні (самостійна робота, кейс-метод, мозковий штурм, робота в парах, </w:t>
      </w:r>
    </w:p>
    <w:p w:rsidR="00D45FA1" w:rsidRPr="00D45FA1" w:rsidRDefault="00D45FA1" w:rsidP="00D45FA1">
      <w:pPr>
        <w:tabs>
          <w:tab w:val="left" w:pos="142"/>
          <w:tab w:val="left" w:pos="567"/>
        </w:tabs>
        <w:ind w:firstLine="709"/>
        <w:jc w:val="both"/>
        <w:rPr>
          <w:sz w:val="28"/>
          <w:szCs w:val="28"/>
        </w:rPr>
      </w:pPr>
      <w:r w:rsidRPr="00D45FA1">
        <w:rPr>
          <w:sz w:val="28"/>
          <w:szCs w:val="28"/>
        </w:rPr>
        <w:t>робота в групах).</w:t>
      </w:r>
    </w:p>
    <w:p w:rsidR="00D45FA1" w:rsidRPr="00D45FA1" w:rsidRDefault="00D45FA1" w:rsidP="00D45FA1">
      <w:pPr>
        <w:tabs>
          <w:tab w:val="left" w:pos="142"/>
          <w:tab w:val="left" w:pos="567"/>
        </w:tabs>
        <w:ind w:firstLine="709"/>
        <w:jc w:val="center"/>
        <w:rPr>
          <w:b/>
          <w:sz w:val="28"/>
          <w:szCs w:val="28"/>
        </w:rPr>
      </w:pPr>
    </w:p>
    <w:p w:rsidR="00D45FA1" w:rsidRPr="00D45FA1" w:rsidRDefault="00D45FA1" w:rsidP="00D45FA1">
      <w:pPr>
        <w:tabs>
          <w:tab w:val="left" w:pos="142"/>
          <w:tab w:val="left" w:pos="567"/>
        </w:tabs>
        <w:ind w:firstLine="709"/>
        <w:jc w:val="center"/>
        <w:rPr>
          <w:b/>
          <w:sz w:val="28"/>
          <w:szCs w:val="28"/>
        </w:rPr>
      </w:pPr>
      <w:r w:rsidRPr="00D45FA1">
        <w:rPr>
          <w:b/>
          <w:sz w:val="28"/>
          <w:szCs w:val="28"/>
        </w:rPr>
        <w:t>1</w:t>
      </w:r>
      <w:r w:rsidR="00E0064A">
        <w:rPr>
          <w:b/>
          <w:sz w:val="28"/>
          <w:szCs w:val="28"/>
        </w:rPr>
        <w:t>2</w:t>
      </w:r>
      <w:r w:rsidRPr="00D45FA1">
        <w:rPr>
          <w:b/>
          <w:sz w:val="28"/>
          <w:szCs w:val="28"/>
        </w:rPr>
        <w:t>. Методи контролю</w:t>
      </w:r>
    </w:p>
    <w:p w:rsidR="00D45FA1" w:rsidRPr="00D45FA1" w:rsidRDefault="00D45FA1" w:rsidP="00D45FA1">
      <w:pPr>
        <w:ind w:firstLine="709"/>
        <w:jc w:val="both"/>
        <w:rPr>
          <w:sz w:val="28"/>
          <w:szCs w:val="28"/>
          <w:lang w:eastAsia="ru-RU"/>
        </w:rPr>
      </w:pPr>
      <w:r w:rsidRPr="00D45FA1">
        <w:rPr>
          <w:sz w:val="28"/>
          <w:szCs w:val="28"/>
          <w:lang w:eastAsia="ru-RU"/>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D45FA1" w:rsidRPr="00D45FA1" w:rsidRDefault="00D45FA1" w:rsidP="00D45FA1">
      <w:pPr>
        <w:ind w:firstLine="709"/>
        <w:jc w:val="both"/>
        <w:rPr>
          <w:sz w:val="28"/>
          <w:szCs w:val="28"/>
          <w:lang w:eastAsia="ru-RU"/>
        </w:rPr>
      </w:pPr>
      <w:r w:rsidRPr="00D45FA1">
        <w:rPr>
          <w:b/>
          <w:sz w:val="28"/>
          <w:szCs w:val="28"/>
          <w:lang w:eastAsia="ru-RU"/>
        </w:rPr>
        <w:t>Поточний контроль</w:t>
      </w:r>
      <w:r w:rsidRPr="00D45FA1">
        <w:rPr>
          <w:sz w:val="28"/>
          <w:szCs w:val="28"/>
          <w:lang w:eastAsia="ru-RU"/>
        </w:rPr>
        <w:t xml:space="preserve"> (засвоєння окремих тем) проводиться у формі усного опитування, </w:t>
      </w:r>
      <w:r w:rsidRPr="00D45FA1">
        <w:rPr>
          <w:sz w:val="28"/>
          <w:szCs w:val="28"/>
          <w:lang w:eastAsia="uk-UA"/>
        </w:rPr>
        <w:t>тестування, бесіди студентів із заздалегідь визначених питань</w:t>
      </w:r>
      <w:r w:rsidRPr="00D45FA1">
        <w:rPr>
          <w:sz w:val="28"/>
          <w:szCs w:val="28"/>
          <w:lang w:eastAsia="ru-RU"/>
        </w:rPr>
        <w:t xml:space="preserve">, у формі виступів </w:t>
      </w:r>
      <w:r w:rsidRPr="00D45FA1">
        <w:rPr>
          <w:sz w:val="28"/>
          <w:szCs w:val="28"/>
        </w:rPr>
        <w:t>здобувачів вищої освіти</w:t>
      </w:r>
      <w:r w:rsidRPr="00D45FA1">
        <w:rPr>
          <w:sz w:val="28"/>
          <w:szCs w:val="28"/>
          <w:lang w:eastAsia="ru-RU"/>
        </w:rPr>
        <w:t xml:space="preserve"> з доповідями при обговоренні навчальних питань на практичних заняттях.</w:t>
      </w:r>
    </w:p>
    <w:p w:rsidR="00D45FA1" w:rsidRPr="00D45FA1" w:rsidRDefault="00D45FA1" w:rsidP="00D45FA1">
      <w:pPr>
        <w:ind w:firstLine="709"/>
        <w:jc w:val="both"/>
        <w:rPr>
          <w:sz w:val="28"/>
          <w:szCs w:val="28"/>
          <w:lang w:eastAsia="uk-UA"/>
        </w:rPr>
      </w:pPr>
      <w:r w:rsidRPr="00D45FA1">
        <w:rPr>
          <w:sz w:val="28"/>
          <w:szCs w:val="28"/>
        </w:rPr>
        <w:t xml:space="preserve">Задля оцінювання самостійної роботи здобувачів освіти пропонується альтернативний варіант </w:t>
      </w:r>
      <w:r w:rsidRPr="00D45FA1">
        <w:rPr>
          <w:i/>
          <w:sz w:val="28"/>
          <w:szCs w:val="28"/>
        </w:rPr>
        <w:t>(за вибором)</w:t>
      </w:r>
      <w:r w:rsidRPr="00D45FA1">
        <w:rPr>
          <w:sz w:val="28"/>
          <w:szCs w:val="28"/>
        </w:rPr>
        <w:t>: традиційні види завдань: написання контрольної роботи, реферату або творчі види: підготовка мультимедійної презентації, о</w:t>
      </w:r>
      <w:r w:rsidRPr="00D45FA1">
        <w:rPr>
          <w:bCs/>
          <w:iCs/>
          <w:color w:val="000000"/>
          <w:sz w:val="28"/>
          <w:szCs w:val="28"/>
        </w:rPr>
        <w:t>працювання навчальної літератури (складання анотації, рецензування, цитування, тези першоджерел, доповнення лекцій).</w:t>
      </w:r>
    </w:p>
    <w:p w:rsidR="00D45FA1" w:rsidRPr="00D45FA1" w:rsidRDefault="00D45FA1" w:rsidP="00D45FA1">
      <w:pPr>
        <w:ind w:firstLine="709"/>
        <w:jc w:val="both"/>
        <w:rPr>
          <w:sz w:val="28"/>
          <w:szCs w:val="28"/>
          <w:lang w:eastAsia="ru-RU"/>
        </w:rPr>
      </w:pPr>
      <w:r w:rsidRPr="00D45FA1">
        <w:rPr>
          <w:b/>
          <w:sz w:val="28"/>
          <w:szCs w:val="28"/>
          <w:lang w:eastAsia="ru-RU"/>
        </w:rPr>
        <w:t>Підсумковий контроль</w:t>
      </w:r>
      <w:r w:rsidRPr="00D45FA1">
        <w:rPr>
          <w:sz w:val="28"/>
          <w:szCs w:val="28"/>
          <w:lang w:eastAsia="ru-RU"/>
        </w:rPr>
        <w:t xml:space="preserve"> з дисципліни є обов’язковою формою контролю </w:t>
      </w:r>
      <w:r w:rsidRPr="00B9467F">
        <w:rPr>
          <w:sz w:val="28"/>
          <w:szCs w:val="28"/>
          <w:lang w:eastAsia="ru-RU"/>
        </w:rPr>
        <w:t xml:space="preserve">навчальних досягнень </w:t>
      </w:r>
      <w:r w:rsidRPr="00B9467F">
        <w:rPr>
          <w:sz w:val="28"/>
          <w:szCs w:val="28"/>
        </w:rPr>
        <w:t>здобувачів вищої освіти</w:t>
      </w:r>
      <w:r w:rsidRPr="00B9467F">
        <w:rPr>
          <w:sz w:val="28"/>
          <w:szCs w:val="28"/>
          <w:lang w:eastAsia="ru-RU"/>
        </w:rPr>
        <w:t xml:space="preserve">. </w:t>
      </w:r>
      <w:r w:rsidR="00B9467F" w:rsidRPr="00B9467F">
        <w:rPr>
          <w:bCs/>
          <w:sz w:val="28"/>
          <w:szCs w:val="28"/>
          <w:lang w:eastAsia="en-US"/>
        </w:rPr>
        <w:t xml:space="preserve">Підсумковий контроль передбачає підсумок результатів </w:t>
      </w:r>
      <w:proofErr w:type="spellStart"/>
      <w:r w:rsidR="00B9467F" w:rsidRPr="00B9467F">
        <w:rPr>
          <w:bCs/>
          <w:sz w:val="28"/>
          <w:szCs w:val="28"/>
          <w:lang w:eastAsia="en-US"/>
        </w:rPr>
        <w:t>поточногоо</w:t>
      </w:r>
      <w:proofErr w:type="spellEnd"/>
      <w:r w:rsidR="00B9467F" w:rsidRPr="00B9467F">
        <w:rPr>
          <w:bCs/>
          <w:sz w:val="28"/>
          <w:szCs w:val="28"/>
          <w:lang w:eastAsia="en-US"/>
        </w:rPr>
        <w:t xml:space="preserve"> контролю, індивідуальної роботи та заліку. </w:t>
      </w:r>
      <w:r w:rsidRPr="00B9467F">
        <w:rPr>
          <w:sz w:val="28"/>
          <w:szCs w:val="28"/>
          <w:lang w:eastAsia="ru-RU"/>
        </w:rPr>
        <w:t>Він проводиться в усній</w:t>
      </w:r>
      <w:r w:rsidR="00B9467F" w:rsidRPr="00B9467F">
        <w:rPr>
          <w:sz w:val="28"/>
          <w:szCs w:val="28"/>
          <w:lang w:eastAsia="ru-RU"/>
        </w:rPr>
        <w:t xml:space="preserve"> формі</w:t>
      </w:r>
      <w:r w:rsidRPr="00B9467F">
        <w:rPr>
          <w:sz w:val="28"/>
          <w:szCs w:val="28"/>
          <w:lang w:eastAsia="ru-RU"/>
        </w:rPr>
        <w:t>. Терміни проведення підсумкового контролю встановлюються</w:t>
      </w:r>
      <w:r w:rsidRPr="00D45FA1">
        <w:rPr>
          <w:sz w:val="28"/>
          <w:szCs w:val="28"/>
          <w:lang w:eastAsia="ru-RU"/>
        </w:rPr>
        <w:t xml:space="preserve"> графіком навчального процесу, а обсяг навчального матеріалу, який виноситься на підсумковий контроль, визначається робочою програмою дисципліни.</w:t>
      </w:r>
      <w:r w:rsidR="00B9467F" w:rsidRPr="00B9467F">
        <w:rPr>
          <w:bCs/>
          <w:sz w:val="28"/>
          <w:szCs w:val="28"/>
          <w:u w:val="single"/>
          <w:lang w:eastAsia="en-US"/>
        </w:rPr>
        <w:t xml:space="preserve"> </w:t>
      </w:r>
    </w:p>
    <w:p w:rsidR="00D45FA1" w:rsidRPr="00D45FA1" w:rsidRDefault="00D45FA1" w:rsidP="00D45FA1">
      <w:pPr>
        <w:ind w:firstLine="709"/>
        <w:jc w:val="both"/>
        <w:rPr>
          <w:sz w:val="28"/>
          <w:szCs w:val="28"/>
          <w:lang w:eastAsia="ru-RU"/>
        </w:rPr>
      </w:pPr>
      <w:r w:rsidRPr="00D45FA1">
        <w:rPr>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4976B2" w:rsidRDefault="004976B2" w:rsidP="004976B2">
      <w:pPr>
        <w:tabs>
          <w:tab w:val="left" w:pos="142"/>
          <w:tab w:val="left" w:pos="567"/>
        </w:tabs>
        <w:ind w:left="142" w:firstLine="567"/>
        <w:jc w:val="both"/>
        <w:rPr>
          <w:sz w:val="28"/>
          <w:szCs w:val="28"/>
        </w:rPr>
      </w:pPr>
      <w:r w:rsidRPr="00037EAA">
        <w:rPr>
          <w:sz w:val="28"/>
          <w:szCs w:val="28"/>
        </w:rPr>
        <w:t xml:space="preserve"> </w:t>
      </w:r>
    </w:p>
    <w:p w:rsidR="00BF724A" w:rsidRPr="00037EAA" w:rsidRDefault="00BF724A" w:rsidP="00BF724A">
      <w:pPr>
        <w:tabs>
          <w:tab w:val="left" w:pos="142"/>
          <w:tab w:val="left" w:pos="567"/>
        </w:tabs>
        <w:jc w:val="both"/>
        <w:rPr>
          <w:sz w:val="28"/>
          <w:szCs w:val="28"/>
        </w:rPr>
      </w:pPr>
    </w:p>
    <w:p w:rsidR="004976B2" w:rsidRPr="00037EAA" w:rsidRDefault="004976B2" w:rsidP="00845A23">
      <w:pPr>
        <w:pStyle w:val="3"/>
        <w:tabs>
          <w:tab w:val="clear" w:pos="2138"/>
        </w:tabs>
        <w:spacing w:after="0"/>
        <w:ind w:firstLine="0"/>
        <w:jc w:val="center"/>
        <w:rPr>
          <w:rFonts w:ascii="Times New Roman" w:hAnsi="Times New Roman"/>
          <w:b/>
          <w:i w:val="0"/>
          <w:sz w:val="28"/>
          <w:szCs w:val="28"/>
        </w:rPr>
      </w:pPr>
      <w:r w:rsidRPr="00037EAA">
        <w:rPr>
          <w:rFonts w:ascii="Times New Roman" w:hAnsi="Times New Roman"/>
          <w:b/>
          <w:i w:val="0"/>
          <w:sz w:val="28"/>
          <w:szCs w:val="28"/>
        </w:rPr>
        <w:t>1</w:t>
      </w:r>
      <w:r w:rsidR="00BF724A">
        <w:rPr>
          <w:rFonts w:ascii="Times New Roman" w:hAnsi="Times New Roman"/>
          <w:b/>
          <w:i w:val="0"/>
          <w:sz w:val="28"/>
          <w:szCs w:val="28"/>
        </w:rPr>
        <w:t>3</w:t>
      </w:r>
      <w:r w:rsidRPr="00037EAA">
        <w:rPr>
          <w:rFonts w:ascii="Times New Roman" w:hAnsi="Times New Roman"/>
          <w:b/>
          <w:i w:val="0"/>
          <w:sz w:val="28"/>
          <w:szCs w:val="28"/>
        </w:rPr>
        <w:t>.  Форма оцінювання знань студентів</w:t>
      </w:r>
    </w:p>
    <w:p w:rsidR="004976B2" w:rsidRPr="00037EAA" w:rsidRDefault="004976B2" w:rsidP="004976B2">
      <w:pPr>
        <w:pStyle w:val="26"/>
        <w:tabs>
          <w:tab w:val="left" w:pos="142"/>
        </w:tabs>
        <w:spacing w:after="0" w:line="240" w:lineRule="auto"/>
        <w:ind w:left="142" w:firstLine="567"/>
        <w:jc w:val="both"/>
        <w:rPr>
          <w:sz w:val="28"/>
          <w:szCs w:val="28"/>
        </w:rPr>
      </w:pPr>
      <w:r w:rsidRPr="00037EAA">
        <w:rPr>
          <w:sz w:val="28"/>
          <w:szCs w:val="28"/>
        </w:rPr>
        <w:t>Формою підсумкового контролю успішності навчання з дисципліни  є залік.</w:t>
      </w:r>
    </w:p>
    <w:p w:rsidR="004976B2" w:rsidRPr="00037EAA" w:rsidRDefault="004976B2" w:rsidP="004976B2">
      <w:pPr>
        <w:rPr>
          <w:b/>
          <w:sz w:val="28"/>
          <w:szCs w:val="28"/>
        </w:rPr>
      </w:pPr>
    </w:p>
    <w:p w:rsidR="004976B2" w:rsidRPr="00037EAA" w:rsidRDefault="004976B2" w:rsidP="00845A23">
      <w:pPr>
        <w:jc w:val="center"/>
        <w:rPr>
          <w:b/>
          <w:sz w:val="28"/>
          <w:szCs w:val="28"/>
        </w:rPr>
      </w:pPr>
      <w:r w:rsidRPr="00037EAA">
        <w:rPr>
          <w:b/>
          <w:sz w:val="28"/>
          <w:szCs w:val="28"/>
        </w:rPr>
        <w:lastRenderedPageBreak/>
        <w:t>1</w:t>
      </w:r>
      <w:r w:rsidR="00BF724A">
        <w:rPr>
          <w:b/>
          <w:sz w:val="28"/>
          <w:szCs w:val="28"/>
        </w:rPr>
        <w:t>3</w:t>
      </w:r>
      <w:r w:rsidRPr="00037EAA">
        <w:rPr>
          <w:b/>
          <w:sz w:val="28"/>
          <w:szCs w:val="28"/>
        </w:rPr>
        <w:t xml:space="preserve">.1 Перерахунок середньої оцінки за поточну діяльність </w:t>
      </w:r>
    </w:p>
    <w:p w:rsidR="004976B2" w:rsidRPr="00037EAA" w:rsidRDefault="004976B2" w:rsidP="00845A23">
      <w:pPr>
        <w:jc w:val="center"/>
        <w:rPr>
          <w:b/>
          <w:sz w:val="28"/>
          <w:szCs w:val="28"/>
        </w:rPr>
      </w:pPr>
      <w:r w:rsidRPr="00037EAA">
        <w:rPr>
          <w:b/>
          <w:sz w:val="28"/>
          <w:szCs w:val="28"/>
        </w:rPr>
        <w:t>у багатобальну шкалу</w:t>
      </w:r>
    </w:p>
    <w:p w:rsidR="004976B2" w:rsidRPr="00037EAA" w:rsidRDefault="004976B2" w:rsidP="004976B2">
      <w:pPr>
        <w:ind w:firstLine="709"/>
        <w:jc w:val="both"/>
        <w:rPr>
          <w:b/>
          <w:sz w:val="28"/>
          <w:szCs w:val="28"/>
        </w:rPr>
      </w:pPr>
      <w:r w:rsidRPr="00037EAA">
        <w:rPr>
          <w:sz w:val="28"/>
          <w:szCs w:val="28"/>
        </w:rPr>
        <w:t>Оцінювання студентів проводиться відповідно до «Інструкції з оцінювання навчальної діяльності студентів при Європейській кредитно</w:t>
      </w:r>
      <w:r w:rsidR="00870E93" w:rsidRPr="00037EAA">
        <w:rPr>
          <w:sz w:val="28"/>
          <w:szCs w:val="28"/>
        </w:rPr>
        <w:t>-</w:t>
      </w:r>
      <w:r w:rsidRPr="00037EAA">
        <w:rPr>
          <w:sz w:val="28"/>
          <w:szCs w:val="28"/>
        </w:rPr>
        <w:t>трансферній системі організації навчального процесу у ХНМУ».</w:t>
      </w:r>
      <w:r w:rsidRPr="00037EAA">
        <w:rPr>
          <w:b/>
          <w:sz w:val="28"/>
          <w:szCs w:val="28"/>
        </w:rPr>
        <w:t xml:space="preserve"> </w:t>
      </w:r>
    </w:p>
    <w:p w:rsidR="004976B2" w:rsidRPr="00037EAA" w:rsidRDefault="004976B2" w:rsidP="004976B2">
      <w:pPr>
        <w:ind w:firstLine="709"/>
        <w:jc w:val="both"/>
        <w:rPr>
          <w:b/>
          <w:sz w:val="28"/>
          <w:szCs w:val="28"/>
        </w:rPr>
      </w:pPr>
      <w:r w:rsidRPr="00037EAA">
        <w:rPr>
          <w:rStyle w:val="af3"/>
          <w:b/>
          <w:bCs/>
          <w:i w:val="0"/>
          <w:spacing w:val="-2"/>
          <w:sz w:val="28"/>
          <w:szCs w:val="28"/>
        </w:rPr>
        <w:t xml:space="preserve">Поточна навчальна діяльність  студентів </w:t>
      </w:r>
      <w:r w:rsidRPr="00037EAA">
        <w:rPr>
          <w:rStyle w:val="af3"/>
          <w:i w:val="0"/>
          <w:spacing w:val="-2"/>
          <w:sz w:val="28"/>
          <w:szCs w:val="28"/>
        </w:rPr>
        <w:t>(далі – </w:t>
      </w:r>
      <w:r w:rsidRPr="00037EAA">
        <w:rPr>
          <w:rStyle w:val="af1"/>
          <w:b w:val="0"/>
          <w:iCs/>
          <w:spacing w:val="-2"/>
          <w:sz w:val="28"/>
          <w:szCs w:val="28"/>
          <w:shd w:val="clear" w:color="auto" w:fill="FFFFFF"/>
        </w:rPr>
        <w:t>ПНД</w:t>
      </w:r>
      <w:r w:rsidRPr="00037EAA">
        <w:rPr>
          <w:rStyle w:val="af3"/>
          <w:i w:val="0"/>
          <w:spacing w:val="-2"/>
          <w:sz w:val="28"/>
          <w:szCs w:val="28"/>
        </w:rPr>
        <w:t xml:space="preserve">) </w:t>
      </w:r>
      <w:r w:rsidRPr="00037EAA">
        <w:rPr>
          <w:sz w:val="28"/>
          <w:szCs w:val="28"/>
          <w:shd w:val="clear" w:color="auto" w:fill="FFFFFF"/>
        </w:rPr>
        <w:t> контролюється викладачем академічної групи, після засвоєння студентами кожної теми дисципліни та виставляються оцінки з використанням 4</w:t>
      </w:r>
      <w:r w:rsidR="00870E93" w:rsidRPr="00037EAA">
        <w:rPr>
          <w:sz w:val="28"/>
          <w:szCs w:val="28"/>
          <w:shd w:val="clear" w:color="auto" w:fill="FFFFFF"/>
        </w:rPr>
        <w:t>-</w:t>
      </w:r>
      <w:r w:rsidRPr="00037EAA">
        <w:rPr>
          <w:sz w:val="28"/>
          <w:szCs w:val="28"/>
          <w:shd w:val="clear" w:color="auto" w:fill="FFFFFF"/>
        </w:rPr>
        <w:t xml:space="preserve">бальної (національної) системи. За підсумками семестру середню оцінку (з точністю до сотих) за </w:t>
      </w:r>
      <w:r w:rsidRPr="00037EAA">
        <w:rPr>
          <w:rStyle w:val="af1"/>
          <w:b w:val="0"/>
          <w:iCs/>
          <w:spacing w:val="-2"/>
          <w:sz w:val="28"/>
          <w:szCs w:val="28"/>
          <w:shd w:val="clear" w:color="auto" w:fill="FFFFFF"/>
        </w:rPr>
        <w:t>ПНД</w:t>
      </w:r>
      <w:r w:rsidRPr="00037EAA">
        <w:rPr>
          <w:sz w:val="28"/>
          <w:szCs w:val="28"/>
          <w:shd w:val="clear" w:color="auto" w:fill="FFFFFF"/>
        </w:rPr>
        <w:t xml:space="preserve"> викладач автоматично одержує за допомогою електронного журналу системи АСУ. </w:t>
      </w:r>
    </w:p>
    <w:p w:rsidR="004976B2" w:rsidRPr="00037EAA" w:rsidRDefault="004976B2" w:rsidP="004976B2">
      <w:pPr>
        <w:tabs>
          <w:tab w:val="left" w:pos="851"/>
        </w:tabs>
        <w:ind w:firstLine="709"/>
        <w:jc w:val="both"/>
        <w:rPr>
          <w:sz w:val="28"/>
          <w:szCs w:val="28"/>
          <w:shd w:val="clear" w:color="auto" w:fill="FFFFFF"/>
        </w:rPr>
      </w:pPr>
      <w:r w:rsidRPr="00037EAA">
        <w:rPr>
          <w:sz w:val="28"/>
          <w:szCs w:val="28"/>
          <w:shd w:val="clear" w:color="auto" w:fill="FFFFFF"/>
        </w:rPr>
        <w:t xml:space="preserve">Для дисципліни, вивчення якої завершується у поточному семестрі та формою її контролю є залік, середній бал за </w:t>
      </w:r>
      <w:r w:rsidRPr="00037EAA">
        <w:rPr>
          <w:rStyle w:val="af1"/>
          <w:b w:val="0"/>
          <w:iCs/>
          <w:spacing w:val="-2"/>
          <w:sz w:val="28"/>
          <w:szCs w:val="28"/>
          <w:shd w:val="clear" w:color="auto" w:fill="FFFFFF"/>
        </w:rPr>
        <w:t>ПНД</w:t>
      </w:r>
      <w:r w:rsidRPr="00037EAA">
        <w:rPr>
          <w:sz w:val="28"/>
          <w:szCs w:val="28"/>
          <w:shd w:val="clear" w:color="auto" w:fill="FFFFFF"/>
        </w:rPr>
        <w:t xml:space="preserve"> викладачем кафедри переводиться у 200</w:t>
      </w:r>
      <w:r w:rsidR="00870E93" w:rsidRPr="00037EAA">
        <w:rPr>
          <w:sz w:val="28"/>
          <w:szCs w:val="28"/>
          <w:shd w:val="clear" w:color="auto" w:fill="FFFFFF"/>
        </w:rPr>
        <w:t>-</w:t>
      </w:r>
      <w:r w:rsidRPr="00037EAA">
        <w:rPr>
          <w:sz w:val="28"/>
          <w:szCs w:val="28"/>
          <w:shd w:val="clear" w:color="auto" w:fill="FFFFFF"/>
        </w:rPr>
        <w:t xml:space="preserve">бальну шкалу. </w:t>
      </w:r>
    </w:p>
    <w:p w:rsidR="004976B2" w:rsidRPr="00037EAA" w:rsidRDefault="004976B2" w:rsidP="004976B2">
      <w:pPr>
        <w:tabs>
          <w:tab w:val="left" w:pos="851"/>
        </w:tabs>
        <w:ind w:firstLine="709"/>
        <w:jc w:val="both"/>
        <w:rPr>
          <w:szCs w:val="28"/>
          <w:shd w:val="clear" w:color="auto" w:fill="FFFFFF"/>
        </w:rPr>
      </w:pPr>
    </w:p>
    <w:p w:rsidR="00FF700A" w:rsidRPr="00FF700A" w:rsidRDefault="00FF700A" w:rsidP="00FF700A">
      <w:pPr>
        <w:ind w:firstLine="567"/>
        <w:jc w:val="center"/>
        <w:rPr>
          <w:b/>
          <w:sz w:val="28"/>
          <w:szCs w:val="28"/>
        </w:rPr>
      </w:pPr>
      <w:r w:rsidRPr="00FF700A">
        <w:rPr>
          <w:b/>
          <w:sz w:val="28"/>
          <w:szCs w:val="28"/>
        </w:rPr>
        <w:t>Перерахунок середньої оцінки за поточну діяльність</w:t>
      </w:r>
    </w:p>
    <w:p w:rsidR="00FF700A" w:rsidRPr="00FF700A" w:rsidRDefault="00FF700A" w:rsidP="00FF700A">
      <w:pPr>
        <w:ind w:firstLine="567"/>
        <w:jc w:val="center"/>
        <w:rPr>
          <w:b/>
          <w:sz w:val="28"/>
          <w:szCs w:val="28"/>
        </w:rPr>
      </w:pPr>
      <w:r w:rsidRPr="00FF700A">
        <w:rPr>
          <w:b/>
          <w:sz w:val="28"/>
          <w:szCs w:val="28"/>
        </w:rPr>
        <w:t xml:space="preserve"> у багатобальну шкалу</w:t>
      </w:r>
    </w:p>
    <w:p w:rsidR="00FF700A" w:rsidRPr="00FF700A" w:rsidRDefault="00FF700A" w:rsidP="00FF700A">
      <w:pPr>
        <w:pStyle w:val="211"/>
        <w:ind w:right="-425" w:firstLine="0"/>
        <w:jc w:val="center"/>
        <w:rPr>
          <w:b/>
          <w:szCs w:val="28"/>
        </w:rPr>
      </w:pPr>
      <w:r w:rsidRPr="00FF700A">
        <w:rPr>
          <w:b/>
          <w:szCs w:val="28"/>
        </w:rPr>
        <w:t xml:space="preserve"> (для дисциплін, які закінчуються заліком) </w:t>
      </w:r>
    </w:p>
    <w:p w:rsidR="00FF700A" w:rsidRPr="00B56A12" w:rsidRDefault="00FF700A" w:rsidP="00FF700A">
      <w:pPr>
        <w:pStyle w:val="211"/>
        <w:ind w:right="-425" w:firstLine="0"/>
        <w:jc w:val="center"/>
        <w:rPr>
          <w:b/>
          <w:sz w:val="22"/>
          <w:szCs w:val="22"/>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FF700A" w:rsidRPr="00B56A12" w:rsidTr="00616F2F">
        <w:trPr>
          <w:jc w:val="center"/>
        </w:trPr>
        <w:tc>
          <w:tcPr>
            <w:tcW w:w="1063" w:type="dxa"/>
            <w:vAlign w:val="bottom"/>
          </w:tcPr>
          <w:p w:rsidR="00FF700A" w:rsidRPr="00B56A12" w:rsidRDefault="00FF700A" w:rsidP="00616F2F">
            <w:pPr>
              <w:snapToGrid w:val="0"/>
              <w:ind w:left="-102" w:right="-82"/>
              <w:jc w:val="center"/>
            </w:pPr>
            <w:r w:rsidRPr="00B56A12">
              <w:t>4-бальна шкала</w:t>
            </w:r>
          </w:p>
        </w:tc>
        <w:tc>
          <w:tcPr>
            <w:tcW w:w="794" w:type="dxa"/>
            <w:vAlign w:val="bottom"/>
          </w:tcPr>
          <w:p w:rsidR="00FF700A" w:rsidRPr="00B56A12" w:rsidRDefault="00FF700A" w:rsidP="00616F2F">
            <w:pPr>
              <w:snapToGrid w:val="0"/>
              <w:ind w:left="-109" w:right="-132"/>
              <w:jc w:val="center"/>
            </w:pPr>
            <w:r w:rsidRPr="00B56A12">
              <w:t>200-бальна шкала</w:t>
            </w:r>
          </w:p>
        </w:tc>
        <w:tc>
          <w:tcPr>
            <w:tcW w:w="237" w:type="dxa"/>
            <w:vMerge w:val="restart"/>
            <w:tcBorders>
              <w:top w:val="nil"/>
            </w:tcBorders>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ind w:left="-30" w:right="-114"/>
              <w:jc w:val="center"/>
            </w:pPr>
            <w:r w:rsidRPr="00B56A12">
              <w:t>4-бальна шкала</w:t>
            </w:r>
          </w:p>
        </w:tc>
        <w:tc>
          <w:tcPr>
            <w:tcW w:w="803" w:type="dxa"/>
            <w:vAlign w:val="bottom"/>
          </w:tcPr>
          <w:p w:rsidR="00FF700A" w:rsidRPr="00B56A12" w:rsidRDefault="00FF700A" w:rsidP="00616F2F">
            <w:pPr>
              <w:snapToGrid w:val="0"/>
              <w:ind w:left="-100" w:right="-108"/>
              <w:jc w:val="center"/>
            </w:pPr>
            <w:r w:rsidRPr="00B56A12">
              <w:t>200-бальна шкала</w:t>
            </w:r>
          </w:p>
        </w:tc>
        <w:tc>
          <w:tcPr>
            <w:tcW w:w="236" w:type="dxa"/>
            <w:vMerge w:val="restart"/>
            <w:tcBorders>
              <w:top w:val="nil"/>
            </w:tcBorders>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ind w:left="-60" w:right="-82"/>
              <w:jc w:val="center"/>
            </w:pPr>
            <w:r w:rsidRPr="00B56A12">
              <w:t>4-бальна шкала</w:t>
            </w:r>
          </w:p>
        </w:tc>
        <w:tc>
          <w:tcPr>
            <w:tcW w:w="1111" w:type="dxa"/>
            <w:vAlign w:val="bottom"/>
          </w:tcPr>
          <w:p w:rsidR="00FF700A" w:rsidRPr="00B56A12" w:rsidRDefault="00FF700A" w:rsidP="00616F2F">
            <w:pPr>
              <w:snapToGrid w:val="0"/>
              <w:ind w:left="-134" w:right="-105"/>
              <w:jc w:val="center"/>
            </w:pPr>
            <w:r w:rsidRPr="00B56A12">
              <w:t>200-бальна шкала</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5</w:t>
            </w:r>
          </w:p>
        </w:tc>
        <w:tc>
          <w:tcPr>
            <w:tcW w:w="794" w:type="dxa"/>
            <w:vAlign w:val="bottom"/>
          </w:tcPr>
          <w:p w:rsidR="00FF700A" w:rsidRPr="00B56A12" w:rsidRDefault="00FF700A" w:rsidP="00616F2F">
            <w:pPr>
              <w:snapToGrid w:val="0"/>
              <w:jc w:val="center"/>
              <w:rPr>
                <w:sz w:val="22"/>
                <w:szCs w:val="22"/>
              </w:rPr>
            </w:pPr>
            <w:r w:rsidRPr="00B56A12">
              <w:rPr>
                <w:sz w:val="22"/>
                <w:szCs w:val="22"/>
              </w:rPr>
              <w:t>200</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4.22-4,23</w:t>
            </w:r>
          </w:p>
        </w:tc>
        <w:tc>
          <w:tcPr>
            <w:tcW w:w="803" w:type="dxa"/>
            <w:vAlign w:val="bottom"/>
          </w:tcPr>
          <w:p w:rsidR="00FF700A" w:rsidRPr="00B56A12" w:rsidRDefault="00FF700A" w:rsidP="00616F2F">
            <w:pPr>
              <w:snapToGrid w:val="0"/>
              <w:jc w:val="center"/>
              <w:rPr>
                <w:sz w:val="22"/>
                <w:szCs w:val="22"/>
              </w:rPr>
            </w:pPr>
            <w:r w:rsidRPr="00B56A12">
              <w:rPr>
                <w:sz w:val="22"/>
                <w:szCs w:val="22"/>
              </w:rPr>
              <w:t>169</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3.45-3,46</w:t>
            </w:r>
          </w:p>
        </w:tc>
        <w:tc>
          <w:tcPr>
            <w:tcW w:w="1111" w:type="dxa"/>
            <w:vAlign w:val="bottom"/>
          </w:tcPr>
          <w:p w:rsidR="00FF700A" w:rsidRPr="00B56A12" w:rsidRDefault="00FF700A" w:rsidP="00616F2F">
            <w:pPr>
              <w:snapToGrid w:val="0"/>
              <w:jc w:val="center"/>
              <w:rPr>
                <w:sz w:val="22"/>
                <w:szCs w:val="22"/>
              </w:rPr>
            </w:pPr>
            <w:r w:rsidRPr="00B56A12">
              <w:rPr>
                <w:sz w:val="22"/>
                <w:szCs w:val="22"/>
              </w:rPr>
              <w:t>138</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4.97-4,99</w:t>
            </w:r>
          </w:p>
        </w:tc>
        <w:tc>
          <w:tcPr>
            <w:tcW w:w="794" w:type="dxa"/>
            <w:vAlign w:val="bottom"/>
          </w:tcPr>
          <w:p w:rsidR="00FF700A" w:rsidRPr="00B56A12" w:rsidRDefault="00FF700A" w:rsidP="00616F2F">
            <w:pPr>
              <w:snapToGrid w:val="0"/>
              <w:jc w:val="center"/>
              <w:rPr>
                <w:sz w:val="22"/>
                <w:szCs w:val="22"/>
              </w:rPr>
            </w:pPr>
            <w:r w:rsidRPr="00B56A12">
              <w:rPr>
                <w:sz w:val="22"/>
                <w:szCs w:val="22"/>
              </w:rPr>
              <w:t>199</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4.19-4,21</w:t>
            </w:r>
          </w:p>
        </w:tc>
        <w:tc>
          <w:tcPr>
            <w:tcW w:w="803" w:type="dxa"/>
            <w:vAlign w:val="bottom"/>
          </w:tcPr>
          <w:p w:rsidR="00FF700A" w:rsidRPr="00B56A12" w:rsidRDefault="00FF700A" w:rsidP="00616F2F">
            <w:pPr>
              <w:snapToGrid w:val="0"/>
              <w:jc w:val="center"/>
              <w:rPr>
                <w:sz w:val="22"/>
                <w:szCs w:val="22"/>
              </w:rPr>
            </w:pPr>
            <w:r w:rsidRPr="00B56A12">
              <w:rPr>
                <w:sz w:val="22"/>
                <w:szCs w:val="22"/>
              </w:rPr>
              <w:t>168</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3.42-3,44</w:t>
            </w:r>
          </w:p>
        </w:tc>
        <w:tc>
          <w:tcPr>
            <w:tcW w:w="1111" w:type="dxa"/>
            <w:vAlign w:val="bottom"/>
          </w:tcPr>
          <w:p w:rsidR="00FF700A" w:rsidRPr="00B56A12" w:rsidRDefault="00FF700A" w:rsidP="00616F2F">
            <w:pPr>
              <w:snapToGrid w:val="0"/>
              <w:jc w:val="center"/>
              <w:rPr>
                <w:sz w:val="22"/>
                <w:szCs w:val="22"/>
              </w:rPr>
            </w:pPr>
            <w:r w:rsidRPr="00B56A12">
              <w:rPr>
                <w:sz w:val="22"/>
                <w:szCs w:val="22"/>
              </w:rPr>
              <w:t>137</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4.95-4,96</w:t>
            </w:r>
          </w:p>
        </w:tc>
        <w:tc>
          <w:tcPr>
            <w:tcW w:w="794" w:type="dxa"/>
            <w:vAlign w:val="bottom"/>
          </w:tcPr>
          <w:p w:rsidR="00FF700A" w:rsidRPr="00B56A12" w:rsidRDefault="00FF700A" w:rsidP="00616F2F">
            <w:pPr>
              <w:snapToGrid w:val="0"/>
              <w:jc w:val="center"/>
              <w:rPr>
                <w:sz w:val="22"/>
                <w:szCs w:val="22"/>
              </w:rPr>
            </w:pPr>
            <w:r w:rsidRPr="00B56A12">
              <w:rPr>
                <w:sz w:val="22"/>
                <w:szCs w:val="22"/>
              </w:rPr>
              <w:t>198</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4.17-4,18</w:t>
            </w:r>
          </w:p>
        </w:tc>
        <w:tc>
          <w:tcPr>
            <w:tcW w:w="803" w:type="dxa"/>
            <w:vAlign w:val="bottom"/>
          </w:tcPr>
          <w:p w:rsidR="00FF700A" w:rsidRPr="00B56A12" w:rsidRDefault="00FF700A" w:rsidP="00616F2F">
            <w:pPr>
              <w:snapToGrid w:val="0"/>
              <w:jc w:val="center"/>
              <w:rPr>
                <w:sz w:val="22"/>
                <w:szCs w:val="22"/>
              </w:rPr>
            </w:pPr>
            <w:r w:rsidRPr="00B56A12">
              <w:rPr>
                <w:sz w:val="22"/>
                <w:szCs w:val="22"/>
              </w:rPr>
              <w:t>167</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3.4-3,41</w:t>
            </w:r>
          </w:p>
        </w:tc>
        <w:tc>
          <w:tcPr>
            <w:tcW w:w="1111" w:type="dxa"/>
            <w:vAlign w:val="bottom"/>
          </w:tcPr>
          <w:p w:rsidR="00FF700A" w:rsidRPr="00B56A12" w:rsidRDefault="00FF700A" w:rsidP="00616F2F">
            <w:pPr>
              <w:snapToGrid w:val="0"/>
              <w:jc w:val="center"/>
              <w:rPr>
                <w:sz w:val="22"/>
                <w:szCs w:val="22"/>
              </w:rPr>
            </w:pPr>
            <w:r w:rsidRPr="00B56A12">
              <w:rPr>
                <w:sz w:val="22"/>
                <w:szCs w:val="22"/>
              </w:rPr>
              <w:t>136</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4.92-4,94</w:t>
            </w:r>
          </w:p>
        </w:tc>
        <w:tc>
          <w:tcPr>
            <w:tcW w:w="794" w:type="dxa"/>
            <w:vAlign w:val="bottom"/>
          </w:tcPr>
          <w:p w:rsidR="00FF700A" w:rsidRPr="00B56A12" w:rsidRDefault="00FF700A" w:rsidP="00616F2F">
            <w:pPr>
              <w:snapToGrid w:val="0"/>
              <w:jc w:val="center"/>
              <w:rPr>
                <w:sz w:val="22"/>
                <w:szCs w:val="22"/>
              </w:rPr>
            </w:pPr>
            <w:r w:rsidRPr="00B56A12">
              <w:rPr>
                <w:sz w:val="22"/>
                <w:szCs w:val="22"/>
              </w:rPr>
              <w:t>197</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4.14-4,16</w:t>
            </w:r>
          </w:p>
        </w:tc>
        <w:tc>
          <w:tcPr>
            <w:tcW w:w="803" w:type="dxa"/>
            <w:vAlign w:val="bottom"/>
          </w:tcPr>
          <w:p w:rsidR="00FF700A" w:rsidRPr="00B56A12" w:rsidRDefault="00FF700A" w:rsidP="00616F2F">
            <w:pPr>
              <w:snapToGrid w:val="0"/>
              <w:jc w:val="center"/>
              <w:rPr>
                <w:sz w:val="22"/>
                <w:szCs w:val="22"/>
              </w:rPr>
            </w:pPr>
            <w:r w:rsidRPr="00B56A12">
              <w:rPr>
                <w:sz w:val="22"/>
                <w:szCs w:val="22"/>
              </w:rPr>
              <w:t>166</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3.37-3,39</w:t>
            </w:r>
          </w:p>
        </w:tc>
        <w:tc>
          <w:tcPr>
            <w:tcW w:w="1111" w:type="dxa"/>
            <w:vAlign w:val="bottom"/>
          </w:tcPr>
          <w:p w:rsidR="00FF700A" w:rsidRPr="00B56A12" w:rsidRDefault="00FF700A" w:rsidP="00616F2F">
            <w:pPr>
              <w:snapToGrid w:val="0"/>
              <w:jc w:val="center"/>
              <w:rPr>
                <w:sz w:val="22"/>
                <w:szCs w:val="22"/>
              </w:rPr>
            </w:pPr>
            <w:r w:rsidRPr="00B56A12">
              <w:rPr>
                <w:sz w:val="22"/>
                <w:szCs w:val="22"/>
              </w:rPr>
              <w:t>135</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4.9-4,91</w:t>
            </w:r>
          </w:p>
        </w:tc>
        <w:tc>
          <w:tcPr>
            <w:tcW w:w="794" w:type="dxa"/>
            <w:vAlign w:val="bottom"/>
          </w:tcPr>
          <w:p w:rsidR="00FF700A" w:rsidRPr="00B56A12" w:rsidRDefault="00FF700A" w:rsidP="00616F2F">
            <w:pPr>
              <w:snapToGrid w:val="0"/>
              <w:jc w:val="center"/>
              <w:rPr>
                <w:sz w:val="22"/>
                <w:szCs w:val="22"/>
              </w:rPr>
            </w:pPr>
            <w:r w:rsidRPr="00B56A12">
              <w:rPr>
                <w:sz w:val="22"/>
                <w:szCs w:val="22"/>
              </w:rPr>
              <w:t>196</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4.12-4,13</w:t>
            </w:r>
          </w:p>
        </w:tc>
        <w:tc>
          <w:tcPr>
            <w:tcW w:w="803" w:type="dxa"/>
            <w:vAlign w:val="bottom"/>
          </w:tcPr>
          <w:p w:rsidR="00FF700A" w:rsidRPr="00B56A12" w:rsidRDefault="00FF700A" w:rsidP="00616F2F">
            <w:pPr>
              <w:snapToGrid w:val="0"/>
              <w:jc w:val="center"/>
              <w:rPr>
                <w:sz w:val="22"/>
                <w:szCs w:val="22"/>
              </w:rPr>
            </w:pPr>
            <w:r w:rsidRPr="00B56A12">
              <w:rPr>
                <w:sz w:val="22"/>
                <w:szCs w:val="22"/>
              </w:rPr>
              <w:t>165</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3.35-3,36</w:t>
            </w:r>
          </w:p>
        </w:tc>
        <w:tc>
          <w:tcPr>
            <w:tcW w:w="1107" w:type="dxa"/>
            <w:vAlign w:val="bottom"/>
          </w:tcPr>
          <w:p w:rsidR="00FF700A" w:rsidRPr="00B56A12" w:rsidRDefault="00FF700A" w:rsidP="00616F2F">
            <w:pPr>
              <w:snapToGrid w:val="0"/>
              <w:jc w:val="center"/>
              <w:rPr>
                <w:sz w:val="22"/>
                <w:szCs w:val="22"/>
              </w:rPr>
            </w:pPr>
            <w:r w:rsidRPr="00B56A12">
              <w:rPr>
                <w:sz w:val="22"/>
                <w:szCs w:val="22"/>
              </w:rPr>
              <w:t>134</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4.87-4,89</w:t>
            </w:r>
          </w:p>
        </w:tc>
        <w:tc>
          <w:tcPr>
            <w:tcW w:w="794" w:type="dxa"/>
            <w:vAlign w:val="bottom"/>
          </w:tcPr>
          <w:p w:rsidR="00FF700A" w:rsidRPr="00B56A12" w:rsidRDefault="00FF700A" w:rsidP="00616F2F">
            <w:pPr>
              <w:snapToGrid w:val="0"/>
              <w:jc w:val="center"/>
              <w:rPr>
                <w:sz w:val="22"/>
                <w:szCs w:val="22"/>
              </w:rPr>
            </w:pPr>
            <w:r w:rsidRPr="00B56A12">
              <w:rPr>
                <w:sz w:val="22"/>
                <w:szCs w:val="22"/>
              </w:rPr>
              <w:t>195</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4.09-4,11</w:t>
            </w:r>
          </w:p>
        </w:tc>
        <w:tc>
          <w:tcPr>
            <w:tcW w:w="803" w:type="dxa"/>
            <w:vAlign w:val="bottom"/>
          </w:tcPr>
          <w:p w:rsidR="00FF700A" w:rsidRPr="00B56A12" w:rsidRDefault="00FF700A" w:rsidP="00616F2F">
            <w:pPr>
              <w:snapToGrid w:val="0"/>
              <w:jc w:val="center"/>
              <w:rPr>
                <w:sz w:val="22"/>
                <w:szCs w:val="22"/>
              </w:rPr>
            </w:pPr>
            <w:r w:rsidRPr="00B56A12">
              <w:rPr>
                <w:sz w:val="22"/>
                <w:szCs w:val="22"/>
              </w:rPr>
              <w:t>164</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3.32-3,34</w:t>
            </w:r>
          </w:p>
        </w:tc>
        <w:tc>
          <w:tcPr>
            <w:tcW w:w="1107" w:type="dxa"/>
            <w:vAlign w:val="bottom"/>
          </w:tcPr>
          <w:p w:rsidR="00FF700A" w:rsidRPr="00B56A12" w:rsidRDefault="00FF700A" w:rsidP="00616F2F">
            <w:pPr>
              <w:snapToGrid w:val="0"/>
              <w:jc w:val="center"/>
              <w:rPr>
                <w:sz w:val="22"/>
                <w:szCs w:val="22"/>
              </w:rPr>
            </w:pPr>
            <w:r w:rsidRPr="00B56A12">
              <w:rPr>
                <w:sz w:val="22"/>
                <w:szCs w:val="22"/>
              </w:rPr>
              <w:t>133</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4.85-4,86</w:t>
            </w:r>
          </w:p>
        </w:tc>
        <w:tc>
          <w:tcPr>
            <w:tcW w:w="794" w:type="dxa"/>
            <w:vAlign w:val="bottom"/>
          </w:tcPr>
          <w:p w:rsidR="00FF700A" w:rsidRPr="00B56A12" w:rsidRDefault="00FF700A" w:rsidP="00616F2F">
            <w:pPr>
              <w:snapToGrid w:val="0"/>
              <w:jc w:val="center"/>
              <w:rPr>
                <w:sz w:val="22"/>
                <w:szCs w:val="22"/>
              </w:rPr>
            </w:pPr>
            <w:r w:rsidRPr="00B56A12">
              <w:rPr>
                <w:sz w:val="22"/>
                <w:szCs w:val="22"/>
              </w:rPr>
              <w:t>194</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4.07-4,08</w:t>
            </w:r>
          </w:p>
        </w:tc>
        <w:tc>
          <w:tcPr>
            <w:tcW w:w="803" w:type="dxa"/>
            <w:vAlign w:val="bottom"/>
          </w:tcPr>
          <w:p w:rsidR="00FF700A" w:rsidRPr="00B56A12" w:rsidRDefault="00FF700A" w:rsidP="00616F2F">
            <w:pPr>
              <w:snapToGrid w:val="0"/>
              <w:jc w:val="center"/>
              <w:rPr>
                <w:sz w:val="22"/>
                <w:szCs w:val="22"/>
              </w:rPr>
            </w:pPr>
            <w:r w:rsidRPr="00B56A12">
              <w:rPr>
                <w:sz w:val="22"/>
                <w:szCs w:val="22"/>
              </w:rPr>
              <w:t>163</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3.3-3,31</w:t>
            </w:r>
          </w:p>
        </w:tc>
        <w:tc>
          <w:tcPr>
            <w:tcW w:w="1107" w:type="dxa"/>
            <w:vAlign w:val="bottom"/>
          </w:tcPr>
          <w:p w:rsidR="00FF700A" w:rsidRPr="00B56A12" w:rsidRDefault="00FF700A" w:rsidP="00616F2F">
            <w:pPr>
              <w:snapToGrid w:val="0"/>
              <w:jc w:val="center"/>
              <w:rPr>
                <w:sz w:val="22"/>
                <w:szCs w:val="22"/>
              </w:rPr>
            </w:pPr>
            <w:r w:rsidRPr="00B56A12">
              <w:rPr>
                <w:sz w:val="22"/>
                <w:szCs w:val="22"/>
              </w:rPr>
              <w:t>132</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4.82-4,84</w:t>
            </w:r>
          </w:p>
        </w:tc>
        <w:tc>
          <w:tcPr>
            <w:tcW w:w="794" w:type="dxa"/>
            <w:vAlign w:val="bottom"/>
          </w:tcPr>
          <w:p w:rsidR="00FF700A" w:rsidRPr="00B56A12" w:rsidRDefault="00FF700A" w:rsidP="00616F2F">
            <w:pPr>
              <w:snapToGrid w:val="0"/>
              <w:jc w:val="center"/>
              <w:rPr>
                <w:sz w:val="22"/>
                <w:szCs w:val="22"/>
              </w:rPr>
            </w:pPr>
            <w:r w:rsidRPr="00B56A12">
              <w:rPr>
                <w:sz w:val="22"/>
                <w:szCs w:val="22"/>
              </w:rPr>
              <w:t>193</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4.04-4,06</w:t>
            </w:r>
          </w:p>
        </w:tc>
        <w:tc>
          <w:tcPr>
            <w:tcW w:w="803" w:type="dxa"/>
            <w:vAlign w:val="bottom"/>
          </w:tcPr>
          <w:p w:rsidR="00FF700A" w:rsidRPr="00B56A12" w:rsidRDefault="00FF700A" w:rsidP="00616F2F">
            <w:pPr>
              <w:snapToGrid w:val="0"/>
              <w:jc w:val="center"/>
              <w:rPr>
                <w:sz w:val="22"/>
                <w:szCs w:val="22"/>
              </w:rPr>
            </w:pPr>
            <w:r w:rsidRPr="00B56A12">
              <w:rPr>
                <w:sz w:val="22"/>
                <w:szCs w:val="22"/>
              </w:rPr>
              <w:t>162</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3.27-3,29</w:t>
            </w:r>
          </w:p>
        </w:tc>
        <w:tc>
          <w:tcPr>
            <w:tcW w:w="1107" w:type="dxa"/>
            <w:vAlign w:val="bottom"/>
          </w:tcPr>
          <w:p w:rsidR="00FF700A" w:rsidRPr="00B56A12" w:rsidRDefault="00FF700A" w:rsidP="00616F2F">
            <w:pPr>
              <w:snapToGrid w:val="0"/>
              <w:jc w:val="center"/>
              <w:rPr>
                <w:sz w:val="22"/>
                <w:szCs w:val="22"/>
              </w:rPr>
            </w:pPr>
            <w:r w:rsidRPr="00B56A12">
              <w:rPr>
                <w:sz w:val="22"/>
                <w:szCs w:val="22"/>
              </w:rPr>
              <w:t>131</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4.8-4,81</w:t>
            </w:r>
          </w:p>
        </w:tc>
        <w:tc>
          <w:tcPr>
            <w:tcW w:w="794" w:type="dxa"/>
            <w:vAlign w:val="bottom"/>
          </w:tcPr>
          <w:p w:rsidR="00FF700A" w:rsidRPr="00B56A12" w:rsidRDefault="00FF700A" w:rsidP="00616F2F">
            <w:pPr>
              <w:snapToGrid w:val="0"/>
              <w:jc w:val="center"/>
              <w:rPr>
                <w:sz w:val="22"/>
                <w:szCs w:val="22"/>
              </w:rPr>
            </w:pPr>
            <w:r w:rsidRPr="00B56A12">
              <w:rPr>
                <w:sz w:val="22"/>
                <w:szCs w:val="22"/>
              </w:rPr>
              <w:t>192</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4.02-4,03</w:t>
            </w:r>
          </w:p>
        </w:tc>
        <w:tc>
          <w:tcPr>
            <w:tcW w:w="803" w:type="dxa"/>
            <w:vAlign w:val="bottom"/>
          </w:tcPr>
          <w:p w:rsidR="00FF700A" w:rsidRPr="00B56A12" w:rsidRDefault="00FF700A" w:rsidP="00616F2F">
            <w:pPr>
              <w:snapToGrid w:val="0"/>
              <w:jc w:val="center"/>
              <w:rPr>
                <w:sz w:val="22"/>
                <w:szCs w:val="22"/>
              </w:rPr>
            </w:pPr>
            <w:r w:rsidRPr="00B56A12">
              <w:rPr>
                <w:sz w:val="22"/>
                <w:szCs w:val="22"/>
              </w:rPr>
              <w:t>161</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3.25-3,26</w:t>
            </w:r>
          </w:p>
        </w:tc>
        <w:tc>
          <w:tcPr>
            <w:tcW w:w="1107" w:type="dxa"/>
            <w:vAlign w:val="bottom"/>
          </w:tcPr>
          <w:p w:rsidR="00FF700A" w:rsidRPr="00B56A12" w:rsidRDefault="00FF700A" w:rsidP="00616F2F">
            <w:pPr>
              <w:snapToGrid w:val="0"/>
              <w:jc w:val="center"/>
              <w:rPr>
                <w:sz w:val="22"/>
                <w:szCs w:val="22"/>
              </w:rPr>
            </w:pPr>
            <w:r w:rsidRPr="00B56A12">
              <w:rPr>
                <w:sz w:val="22"/>
                <w:szCs w:val="22"/>
              </w:rPr>
              <w:t>130</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4.77-4,79</w:t>
            </w:r>
          </w:p>
        </w:tc>
        <w:tc>
          <w:tcPr>
            <w:tcW w:w="794" w:type="dxa"/>
            <w:vAlign w:val="bottom"/>
          </w:tcPr>
          <w:p w:rsidR="00FF700A" w:rsidRPr="00B56A12" w:rsidRDefault="00FF700A" w:rsidP="00616F2F">
            <w:pPr>
              <w:snapToGrid w:val="0"/>
              <w:jc w:val="center"/>
              <w:rPr>
                <w:sz w:val="22"/>
                <w:szCs w:val="22"/>
              </w:rPr>
            </w:pPr>
            <w:r w:rsidRPr="00B56A12">
              <w:rPr>
                <w:sz w:val="22"/>
                <w:szCs w:val="22"/>
              </w:rPr>
              <w:t>191</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3.99-4,01</w:t>
            </w:r>
          </w:p>
        </w:tc>
        <w:tc>
          <w:tcPr>
            <w:tcW w:w="803" w:type="dxa"/>
            <w:vAlign w:val="bottom"/>
          </w:tcPr>
          <w:p w:rsidR="00FF700A" w:rsidRPr="00B56A12" w:rsidRDefault="00FF700A" w:rsidP="00616F2F">
            <w:pPr>
              <w:snapToGrid w:val="0"/>
              <w:jc w:val="center"/>
              <w:rPr>
                <w:sz w:val="22"/>
                <w:szCs w:val="22"/>
              </w:rPr>
            </w:pPr>
            <w:r w:rsidRPr="00B56A12">
              <w:rPr>
                <w:sz w:val="22"/>
                <w:szCs w:val="22"/>
              </w:rPr>
              <w:t>160</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3.22-3,24</w:t>
            </w:r>
          </w:p>
        </w:tc>
        <w:tc>
          <w:tcPr>
            <w:tcW w:w="1107" w:type="dxa"/>
            <w:vAlign w:val="bottom"/>
          </w:tcPr>
          <w:p w:rsidR="00FF700A" w:rsidRPr="00B56A12" w:rsidRDefault="00FF700A" w:rsidP="00616F2F">
            <w:pPr>
              <w:snapToGrid w:val="0"/>
              <w:jc w:val="center"/>
              <w:rPr>
                <w:sz w:val="22"/>
                <w:szCs w:val="22"/>
              </w:rPr>
            </w:pPr>
            <w:r w:rsidRPr="00B56A12">
              <w:rPr>
                <w:sz w:val="22"/>
                <w:szCs w:val="22"/>
              </w:rPr>
              <w:t>129</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4.75-4,76</w:t>
            </w:r>
          </w:p>
        </w:tc>
        <w:tc>
          <w:tcPr>
            <w:tcW w:w="794" w:type="dxa"/>
            <w:vAlign w:val="bottom"/>
          </w:tcPr>
          <w:p w:rsidR="00FF700A" w:rsidRPr="00B56A12" w:rsidRDefault="00FF700A" w:rsidP="00616F2F">
            <w:pPr>
              <w:snapToGrid w:val="0"/>
              <w:jc w:val="center"/>
              <w:rPr>
                <w:sz w:val="22"/>
                <w:szCs w:val="22"/>
              </w:rPr>
            </w:pPr>
            <w:r w:rsidRPr="00B56A12">
              <w:rPr>
                <w:sz w:val="22"/>
                <w:szCs w:val="22"/>
              </w:rPr>
              <w:t>190</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3.97-3,98</w:t>
            </w:r>
          </w:p>
        </w:tc>
        <w:tc>
          <w:tcPr>
            <w:tcW w:w="803" w:type="dxa"/>
            <w:vAlign w:val="bottom"/>
          </w:tcPr>
          <w:p w:rsidR="00FF700A" w:rsidRPr="00B56A12" w:rsidRDefault="00FF700A" w:rsidP="00616F2F">
            <w:pPr>
              <w:snapToGrid w:val="0"/>
              <w:jc w:val="center"/>
              <w:rPr>
                <w:sz w:val="22"/>
                <w:szCs w:val="22"/>
              </w:rPr>
            </w:pPr>
            <w:r w:rsidRPr="00B56A12">
              <w:rPr>
                <w:sz w:val="22"/>
                <w:szCs w:val="22"/>
              </w:rPr>
              <w:t>159</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3.2-3,21</w:t>
            </w:r>
          </w:p>
        </w:tc>
        <w:tc>
          <w:tcPr>
            <w:tcW w:w="1107" w:type="dxa"/>
            <w:vAlign w:val="bottom"/>
          </w:tcPr>
          <w:p w:rsidR="00FF700A" w:rsidRPr="00B56A12" w:rsidRDefault="00FF700A" w:rsidP="00616F2F">
            <w:pPr>
              <w:snapToGrid w:val="0"/>
              <w:jc w:val="center"/>
              <w:rPr>
                <w:sz w:val="22"/>
                <w:szCs w:val="22"/>
              </w:rPr>
            </w:pPr>
            <w:r w:rsidRPr="00B56A12">
              <w:rPr>
                <w:sz w:val="22"/>
                <w:szCs w:val="22"/>
              </w:rPr>
              <w:t>128</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4.72-4,74</w:t>
            </w:r>
          </w:p>
        </w:tc>
        <w:tc>
          <w:tcPr>
            <w:tcW w:w="794" w:type="dxa"/>
            <w:vAlign w:val="bottom"/>
          </w:tcPr>
          <w:p w:rsidR="00FF700A" w:rsidRPr="00B56A12" w:rsidRDefault="00FF700A" w:rsidP="00616F2F">
            <w:pPr>
              <w:snapToGrid w:val="0"/>
              <w:jc w:val="center"/>
              <w:rPr>
                <w:sz w:val="22"/>
                <w:szCs w:val="22"/>
              </w:rPr>
            </w:pPr>
            <w:r w:rsidRPr="00B56A12">
              <w:rPr>
                <w:sz w:val="22"/>
                <w:szCs w:val="22"/>
              </w:rPr>
              <w:t>189</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3.94-3,96</w:t>
            </w:r>
          </w:p>
        </w:tc>
        <w:tc>
          <w:tcPr>
            <w:tcW w:w="803" w:type="dxa"/>
            <w:vAlign w:val="bottom"/>
          </w:tcPr>
          <w:p w:rsidR="00FF700A" w:rsidRPr="00B56A12" w:rsidRDefault="00FF700A" w:rsidP="00616F2F">
            <w:pPr>
              <w:snapToGrid w:val="0"/>
              <w:jc w:val="center"/>
              <w:rPr>
                <w:sz w:val="22"/>
                <w:szCs w:val="22"/>
              </w:rPr>
            </w:pPr>
            <w:r w:rsidRPr="00B56A12">
              <w:rPr>
                <w:sz w:val="22"/>
                <w:szCs w:val="22"/>
              </w:rPr>
              <w:t>158</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3.17-3,19</w:t>
            </w:r>
          </w:p>
        </w:tc>
        <w:tc>
          <w:tcPr>
            <w:tcW w:w="1107" w:type="dxa"/>
            <w:vAlign w:val="bottom"/>
          </w:tcPr>
          <w:p w:rsidR="00FF700A" w:rsidRPr="00B56A12" w:rsidRDefault="00FF700A" w:rsidP="00616F2F">
            <w:pPr>
              <w:snapToGrid w:val="0"/>
              <w:jc w:val="center"/>
              <w:rPr>
                <w:sz w:val="22"/>
                <w:szCs w:val="22"/>
              </w:rPr>
            </w:pPr>
            <w:r w:rsidRPr="00B56A12">
              <w:rPr>
                <w:sz w:val="22"/>
                <w:szCs w:val="22"/>
              </w:rPr>
              <w:t>127</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4.7-4,71</w:t>
            </w:r>
          </w:p>
        </w:tc>
        <w:tc>
          <w:tcPr>
            <w:tcW w:w="794" w:type="dxa"/>
            <w:vAlign w:val="bottom"/>
          </w:tcPr>
          <w:p w:rsidR="00FF700A" w:rsidRPr="00B56A12" w:rsidRDefault="00FF700A" w:rsidP="00616F2F">
            <w:pPr>
              <w:snapToGrid w:val="0"/>
              <w:jc w:val="center"/>
              <w:rPr>
                <w:sz w:val="22"/>
                <w:szCs w:val="22"/>
              </w:rPr>
            </w:pPr>
            <w:r w:rsidRPr="00B56A12">
              <w:rPr>
                <w:sz w:val="22"/>
                <w:szCs w:val="22"/>
              </w:rPr>
              <w:t>188</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3.92-3,93</w:t>
            </w:r>
          </w:p>
        </w:tc>
        <w:tc>
          <w:tcPr>
            <w:tcW w:w="803" w:type="dxa"/>
            <w:vAlign w:val="bottom"/>
          </w:tcPr>
          <w:p w:rsidR="00FF700A" w:rsidRPr="00B56A12" w:rsidRDefault="00FF700A" w:rsidP="00616F2F">
            <w:pPr>
              <w:snapToGrid w:val="0"/>
              <w:jc w:val="center"/>
              <w:rPr>
                <w:sz w:val="22"/>
                <w:szCs w:val="22"/>
              </w:rPr>
            </w:pPr>
            <w:r w:rsidRPr="00B56A12">
              <w:rPr>
                <w:sz w:val="22"/>
                <w:szCs w:val="22"/>
              </w:rPr>
              <w:t>157</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3.15-3,16</w:t>
            </w:r>
          </w:p>
        </w:tc>
        <w:tc>
          <w:tcPr>
            <w:tcW w:w="1107" w:type="dxa"/>
            <w:vAlign w:val="bottom"/>
          </w:tcPr>
          <w:p w:rsidR="00FF700A" w:rsidRPr="00B56A12" w:rsidRDefault="00FF700A" w:rsidP="00616F2F">
            <w:pPr>
              <w:snapToGrid w:val="0"/>
              <w:jc w:val="center"/>
              <w:rPr>
                <w:sz w:val="22"/>
                <w:szCs w:val="22"/>
              </w:rPr>
            </w:pPr>
            <w:r w:rsidRPr="00B56A12">
              <w:rPr>
                <w:sz w:val="22"/>
                <w:szCs w:val="22"/>
              </w:rPr>
              <w:t>126</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4.67-4,69</w:t>
            </w:r>
          </w:p>
        </w:tc>
        <w:tc>
          <w:tcPr>
            <w:tcW w:w="794" w:type="dxa"/>
            <w:vAlign w:val="bottom"/>
          </w:tcPr>
          <w:p w:rsidR="00FF700A" w:rsidRPr="00B56A12" w:rsidRDefault="00FF700A" w:rsidP="00616F2F">
            <w:pPr>
              <w:snapToGrid w:val="0"/>
              <w:jc w:val="center"/>
              <w:rPr>
                <w:sz w:val="22"/>
                <w:szCs w:val="22"/>
              </w:rPr>
            </w:pPr>
            <w:r w:rsidRPr="00B56A12">
              <w:rPr>
                <w:sz w:val="22"/>
                <w:szCs w:val="22"/>
              </w:rPr>
              <w:t>187</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3.89-3,91</w:t>
            </w:r>
          </w:p>
        </w:tc>
        <w:tc>
          <w:tcPr>
            <w:tcW w:w="803" w:type="dxa"/>
            <w:vAlign w:val="bottom"/>
          </w:tcPr>
          <w:p w:rsidR="00FF700A" w:rsidRPr="00B56A12" w:rsidRDefault="00FF700A" w:rsidP="00616F2F">
            <w:pPr>
              <w:snapToGrid w:val="0"/>
              <w:jc w:val="center"/>
              <w:rPr>
                <w:sz w:val="22"/>
                <w:szCs w:val="22"/>
              </w:rPr>
            </w:pPr>
            <w:r w:rsidRPr="00B56A12">
              <w:rPr>
                <w:sz w:val="22"/>
                <w:szCs w:val="22"/>
              </w:rPr>
              <w:t>156</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3.12-3,14</w:t>
            </w:r>
          </w:p>
        </w:tc>
        <w:tc>
          <w:tcPr>
            <w:tcW w:w="1107" w:type="dxa"/>
            <w:vAlign w:val="bottom"/>
          </w:tcPr>
          <w:p w:rsidR="00FF700A" w:rsidRPr="00B56A12" w:rsidRDefault="00FF700A" w:rsidP="00616F2F">
            <w:pPr>
              <w:snapToGrid w:val="0"/>
              <w:jc w:val="center"/>
              <w:rPr>
                <w:sz w:val="22"/>
                <w:szCs w:val="22"/>
              </w:rPr>
            </w:pPr>
            <w:r w:rsidRPr="00B56A12">
              <w:rPr>
                <w:sz w:val="22"/>
                <w:szCs w:val="22"/>
              </w:rPr>
              <w:t>125</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4.65-4,66</w:t>
            </w:r>
          </w:p>
        </w:tc>
        <w:tc>
          <w:tcPr>
            <w:tcW w:w="794" w:type="dxa"/>
            <w:vAlign w:val="bottom"/>
          </w:tcPr>
          <w:p w:rsidR="00FF700A" w:rsidRPr="00B56A12" w:rsidRDefault="00FF700A" w:rsidP="00616F2F">
            <w:pPr>
              <w:snapToGrid w:val="0"/>
              <w:jc w:val="center"/>
              <w:rPr>
                <w:sz w:val="22"/>
                <w:szCs w:val="22"/>
              </w:rPr>
            </w:pPr>
            <w:r w:rsidRPr="00B56A12">
              <w:rPr>
                <w:sz w:val="22"/>
                <w:szCs w:val="22"/>
              </w:rPr>
              <w:t>186</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3.87-3,88</w:t>
            </w:r>
          </w:p>
        </w:tc>
        <w:tc>
          <w:tcPr>
            <w:tcW w:w="803" w:type="dxa"/>
            <w:vAlign w:val="bottom"/>
          </w:tcPr>
          <w:p w:rsidR="00FF700A" w:rsidRPr="00B56A12" w:rsidRDefault="00FF700A" w:rsidP="00616F2F">
            <w:pPr>
              <w:snapToGrid w:val="0"/>
              <w:jc w:val="center"/>
              <w:rPr>
                <w:sz w:val="22"/>
                <w:szCs w:val="22"/>
              </w:rPr>
            </w:pPr>
            <w:r w:rsidRPr="00B56A12">
              <w:rPr>
                <w:sz w:val="22"/>
                <w:szCs w:val="22"/>
              </w:rPr>
              <w:t>155</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3.1-3,11</w:t>
            </w:r>
          </w:p>
        </w:tc>
        <w:tc>
          <w:tcPr>
            <w:tcW w:w="1107" w:type="dxa"/>
            <w:vAlign w:val="bottom"/>
          </w:tcPr>
          <w:p w:rsidR="00FF700A" w:rsidRPr="00B56A12" w:rsidRDefault="00FF700A" w:rsidP="00616F2F">
            <w:pPr>
              <w:snapToGrid w:val="0"/>
              <w:jc w:val="center"/>
              <w:rPr>
                <w:sz w:val="22"/>
                <w:szCs w:val="22"/>
              </w:rPr>
            </w:pPr>
            <w:r w:rsidRPr="00B56A12">
              <w:rPr>
                <w:sz w:val="22"/>
                <w:szCs w:val="22"/>
              </w:rPr>
              <w:t>124</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4.62-4,64</w:t>
            </w:r>
          </w:p>
        </w:tc>
        <w:tc>
          <w:tcPr>
            <w:tcW w:w="794" w:type="dxa"/>
            <w:vAlign w:val="bottom"/>
          </w:tcPr>
          <w:p w:rsidR="00FF700A" w:rsidRPr="00B56A12" w:rsidRDefault="00FF700A" w:rsidP="00616F2F">
            <w:pPr>
              <w:snapToGrid w:val="0"/>
              <w:jc w:val="center"/>
              <w:rPr>
                <w:sz w:val="22"/>
                <w:szCs w:val="22"/>
              </w:rPr>
            </w:pPr>
            <w:r w:rsidRPr="00B56A12">
              <w:rPr>
                <w:sz w:val="22"/>
                <w:szCs w:val="22"/>
              </w:rPr>
              <w:t>185</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3.84-3,86</w:t>
            </w:r>
          </w:p>
        </w:tc>
        <w:tc>
          <w:tcPr>
            <w:tcW w:w="803" w:type="dxa"/>
            <w:vAlign w:val="bottom"/>
          </w:tcPr>
          <w:p w:rsidR="00FF700A" w:rsidRPr="00B56A12" w:rsidRDefault="00FF700A" w:rsidP="00616F2F">
            <w:pPr>
              <w:snapToGrid w:val="0"/>
              <w:jc w:val="center"/>
              <w:rPr>
                <w:sz w:val="22"/>
                <w:szCs w:val="22"/>
              </w:rPr>
            </w:pPr>
            <w:r w:rsidRPr="00B56A12">
              <w:rPr>
                <w:sz w:val="22"/>
                <w:szCs w:val="22"/>
              </w:rPr>
              <w:t>154</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3.07-3,09</w:t>
            </w:r>
          </w:p>
        </w:tc>
        <w:tc>
          <w:tcPr>
            <w:tcW w:w="1107" w:type="dxa"/>
            <w:vAlign w:val="bottom"/>
          </w:tcPr>
          <w:p w:rsidR="00FF700A" w:rsidRPr="00B56A12" w:rsidRDefault="00FF700A" w:rsidP="00616F2F">
            <w:pPr>
              <w:snapToGrid w:val="0"/>
              <w:jc w:val="center"/>
              <w:rPr>
                <w:sz w:val="22"/>
                <w:szCs w:val="22"/>
              </w:rPr>
            </w:pPr>
            <w:r w:rsidRPr="00B56A12">
              <w:rPr>
                <w:sz w:val="22"/>
                <w:szCs w:val="22"/>
              </w:rPr>
              <w:t>123</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4.6-4,61</w:t>
            </w:r>
          </w:p>
        </w:tc>
        <w:tc>
          <w:tcPr>
            <w:tcW w:w="794" w:type="dxa"/>
            <w:vAlign w:val="bottom"/>
          </w:tcPr>
          <w:p w:rsidR="00FF700A" w:rsidRPr="00B56A12" w:rsidRDefault="00FF700A" w:rsidP="00616F2F">
            <w:pPr>
              <w:snapToGrid w:val="0"/>
              <w:jc w:val="center"/>
              <w:rPr>
                <w:sz w:val="22"/>
                <w:szCs w:val="22"/>
              </w:rPr>
            </w:pPr>
            <w:r w:rsidRPr="00B56A12">
              <w:rPr>
                <w:sz w:val="22"/>
                <w:szCs w:val="22"/>
              </w:rPr>
              <w:t>184</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3.82-3,83</w:t>
            </w:r>
          </w:p>
        </w:tc>
        <w:tc>
          <w:tcPr>
            <w:tcW w:w="803" w:type="dxa"/>
            <w:vAlign w:val="bottom"/>
          </w:tcPr>
          <w:p w:rsidR="00FF700A" w:rsidRPr="00B56A12" w:rsidRDefault="00FF700A" w:rsidP="00616F2F">
            <w:pPr>
              <w:snapToGrid w:val="0"/>
              <w:jc w:val="center"/>
              <w:rPr>
                <w:sz w:val="22"/>
                <w:szCs w:val="22"/>
              </w:rPr>
            </w:pPr>
            <w:r w:rsidRPr="00B56A12">
              <w:rPr>
                <w:sz w:val="22"/>
                <w:szCs w:val="22"/>
              </w:rPr>
              <w:t>153</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3.05-3,06</w:t>
            </w:r>
          </w:p>
        </w:tc>
        <w:tc>
          <w:tcPr>
            <w:tcW w:w="1107" w:type="dxa"/>
            <w:vAlign w:val="bottom"/>
          </w:tcPr>
          <w:p w:rsidR="00FF700A" w:rsidRPr="00B56A12" w:rsidRDefault="00FF700A" w:rsidP="00616F2F">
            <w:pPr>
              <w:snapToGrid w:val="0"/>
              <w:jc w:val="center"/>
              <w:rPr>
                <w:sz w:val="22"/>
                <w:szCs w:val="22"/>
              </w:rPr>
            </w:pPr>
            <w:r w:rsidRPr="00B56A12">
              <w:rPr>
                <w:sz w:val="22"/>
                <w:szCs w:val="22"/>
              </w:rPr>
              <w:t>122</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4.57-4,59</w:t>
            </w:r>
          </w:p>
        </w:tc>
        <w:tc>
          <w:tcPr>
            <w:tcW w:w="794" w:type="dxa"/>
            <w:vAlign w:val="bottom"/>
          </w:tcPr>
          <w:p w:rsidR="00FF700A" w:rsidRPr="00B56A12" w:rsidRDefault="00FF700A" w:rsidP="00616F2F">
            <w:pPr>
              <w:snapToGrid w:val="0"/>
              <w:jc w:val="center"/>
              <w:rPr>
                <w:sz w:val="22"/>
                <w:szCs w:val="22"/>
              </w:rPr>
            </w:pPr>
            <w:r w:rsidRPr="00B56A12">
              <w:rPr>
                <w:sz w:val="22"/>
                <w:szCs w:val="22"/>
              </w:rPr>
              <w:t>183</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3.79-3,81</w:t>
            </w:r>
          </w:p>
        </w:tc>
        <w:tc>
          <w:tcPr>
            <w:tcW w:w="803" w:type="dxa"/>
            <w:vAlign w:val="bottom"/>
          </w:tcPr>
          <w:p w:rsidR="00FF700A" w:rsidRPr="00B56A12" w:rsidRDefault="00FF700A" w:rsidP="00616F2F">
            <w:pPr>
              <w:snapToGrid w:val="0"/>
              <w:jc w:val="center"/>
              <w:rPr>
                <w:sz w:val="22"/>
                <w:szCs w:val="22"/>
              </w:rPr>
            </w:pPr>
            <w:r w:rsidRPr="00B56A12">
              <w:rPr>
                <w:sz w:val="22"/>
                <w:szCs w:val="22"/>
              </w:rPr>
              <w:t>152</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3.02-3,04</w:t>
            </w:r>
          </w:p>
        </w:tc>
        <w:tc>
          <w:tcPr>
            <w:tcW w:w="1107" w:type="dxa"/>
            <w:vAlign w:val="bottom"/>
          </w:tcPr>
          <w:p w:rsidR="00FF700A" w:rsidRPr="00B56A12" w:rsidRDefault="00FF700A" w:rsidP="00616F2F">
            <w:pPr>
              <w:snapToGrid w:val="0"/>
              <w:jc w:val="center"/>
              <w:rPr>
                <w:sz w:val="22"/>
                <w:szCs w:val="22"/>
              </w:rPr>
            </w:pPr>
            <w:r w:rsidRPr="00B56A12">
              <w:rPr>
                <w:sz w:val="22"/>
                <w:szCs w:val="22"/>
              </w:rPr>
              <w:t>121</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4.54-4,56</w:t>
            </w:r>
          </w:p>
        </w:tc>
        <w:tc>
          <w:tcPr>
            <w:tcW w:w="794" w:type="dxa"/>
            <w:vAlign w:val="bottom"/>
          </w:tcPr>
          <w:p w:rsidR="00FF700A" w:rsidRPr="00B56A12" w:rsidRDefault="00FF700A" w:rsidP="00616F2F">
            <w:pPr>
              <w:snapToGrid w:val="0"/>
              <w:jc w:val="center"/>
              <w:rPr>
                <w:sz w:val="22"/>
                <w:szCs w:val="22"/>
              </w:rPr>
            </w:pPr>
            <w:r w:rsidRPr="00B56A12">
              <w:rPr>
                <w:sz w:val="22"/>
                <w:szCs w:val="22"/>
              </w:rPr>
              <w:t>182</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3.77-3,78</w:t>
            </w:r>
          </w:p>
        </w:tc>
        <w:tc>
          <w:tcPr>
            <w:tcW w:w="803" w:type="dxa"/>
            <w:vAlign w:val="bottom"/>
          </w:tcPr>
          <w:p w:rsidR="00FF700A" w:rsidRPr="00B56A12" w:rsidRDefault="00FF700A" w:rsidP="00616F2F">
            <w:pPr>
              <w:snapToGrid w:val="0"/>
              <w:jc w:val="center"/>
              <w:rPr>
                <w:sz w:val="22"/>
                <w:szCs w:val="22"/>
              </w:rPr>
            </w:pPr>
            <w:r w:rsidRPr="00B56A12">
              <w:rPr>
                <w:sz w:val="22"/>
                <w:szCs w:val="22"/>
              </w:rPr>
              <w:t>151</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sz w:val="22"/>
                <w:szCs w:val="22"/>
              </w:rPr>
            </w:pPr>
            <w:r w:rsidRPr="00B56A12">
              <w:rPr>
                <w:sz w:val="22"/>
                <w:szCs w:val="22"/>
              </w:rPr>
              <w:t>3-3,01</w:t>
            </w:r>
          </w:p>
        </w:tc>
        <w:tc>
          <w:tcPr>
            <w:tcW w:w="1107" w:type="dxa"/>
            <w:vAlign w:val="bottom"/>
          </w:tcPr>
          <w:p w:rsidR="00FF700A" w:rsidRPr="00B56A12" w:rsidRDefault="00FF700A" w:rsidP="00616F2F">
            <w:pPr>
              <w:snapToGrid w:val="0"/>
              <w:jc w:val="center"/>
              <w:rPr>
                <w:sz w:val="22"/>
                <w:szCs w:val="22"/>
              </w:rPr>
            </w:pPr>
            <w:r w:rsidRPr="00B56A12">
              <w:rPr>
                <w:sz w:val="22"/>
                <w:szCs w:val="22"/>
              </w:rPr>
              <w:t>120</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4.52-4,53</w:t>
            </w:r>
          </w:p>
        </w:tc>
        <w:tc>
          <w:tcPr>
            <w:tcW w:w="794" w:type="dxa"/>
            <w:vAlign w:val="bottom"/>
          </w:tcPr>
          <w:p w:rsidR="00FF700A" w:rsidRPr="00B56A12" w:rsidRDefault="00FF700A" w:rsidP="00616F2F">
            <w:pPr>
              <w:snapToGrid w:val="0"/>
              <w:jc w:val="center"/>
              <w:rPr>
                <w:sz w:val="22"/>
                <w:szCs w:val="22"/>
              </w:rPr>
            </w:pPr>
            <w:r w:rsidRPr="00B56A12">
              <w:rPr>
                <w:sz w:val="22"/>
                <w:szCs w:val="22"/>
              </w:rPr>
              <w:t>181</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3.74-3,76</w:t>
            </w:r>
          </w:p>
        </w:tc>
        <w:tc>
          <w:tcPr>
            <w:tcW w:w="803" w:type="dxa"/>
            <w:vAlign w:val="bottom"/>
          </w:tcPr>
          <w:p w:rsidR="00FF700A" w:rsidRPr="00B56A12" w:rsidRDefault="00FF700A" w:rsidP="00616F2F">
            <w:pPr>
              <w:snapToGrid w:val="0"/>
              <w:jc w:val="center"/>
              <w:rPr>
                <w:sz w:val="22"/>
                <w:szCs w:val="22"/>
              </w:rPr>
            </w:pPr>
            <w:r w:rsidRPr="00B56A12">
              <w:rPr>
                <w:sz w:val="22"/>
                <w:szCs w:val="22"/>
              </w:rPr>
              <w:t>150</w:t>
            </w:r>
          </w:p>
        </w:tc>
        <w:tc>
          <w:tcPr>
            <w:tcW w:w="236" w:type="dxa"/>
            <w:vMerge/>
          </w:tcPr>
          <w:p w:rsidR="00FF700A" w:rsidRPr="00B56A12" w:rsidRDefault="00FF700A" w:rsidP="00616F2F">
            <w:pPr>
              <w:jc w:val="center"/>
              <w:rPr>
                <w:rFonts w:ascii="Arial" w:hAnsi="Arial" w:cs="Arial"/>
                <w:b/>
                <w:sz w:val="16"/>
                <w:szCs w:val="16"/>
              </w:rPr>
            </w:pPr>
          </w:p>
        </w:tc>
        <w:tc>
          <w:tcPr>
            <w:tcW w:w="1208" w:type="dxa"/>
            <w:vAlign w:val="bottom"/>
          </w:tcPr>
          <w:p w:rsidR="00FF700A" w:rsidRPr="00B56A12" w:rsidRDefault="00FF700A" w:rsidP="00616F2F">
            <w:pPr>
              <w:snapToGrid w:val="0"/>
              <w:jc w:val="center"/>
              <w:rPr>
                <w:b/>
                <w:sz w:val="14"/>
                <w:szCs w:val="14"/>
              </w:rPr>
            </w:pPr>
            <w:proofErr w:type="spellStart"/>
            <w:r w:rsidRPr="00B56A12">
              <w:rPr>
                <w:b/>
                <w:spacing w:val="-6"/>
                <w:sz w:val="14"/>
                <w:szCs w:val="14"/>
              </w:rPr>
              <w:t>Меньше</w:t>
            </w:r>
            <w:proofErr w:type="spellEnd"/>
            <w:r w:rsidRPr="00B56A12">
              <w:rPr>
                <w:b/>
                <w:sz w:val="14"/>
                <w:szCs w:val="14"/>
              </w:rPr>
              <w:t xml:space="preserve"> 3</w:t>
            </w:r>
          </w:p>
        </w:tc>
        <w:tc>
          <w:tcPr>
            <w:tcW w:w="1107" w:type="dxa"/>
            <w:vAlign w:val="bottom"/>
          </w:tcPr>
          <w:p w:rsidR="00FF700A" w:rsidRPr="00B56A12" w:rsidRDefault="00FF700A" w:rsidP="00616F2F">
            <w:pPr>
              <w:snapToGrid w:val="0"/>
              <w:jc w:val="center"/>
              <w:rPr>
                <w:b/>
                <w:sz w:val="14"/>
                <w:szCs w:val="14"/>
              </w:rPr>
            </w:pPr>
            <w:r w:rsidRPr="00B56A12">
              <w:rPr>
                <w:b/>
                <w:sz w:val="14"/>
                <w:szCs w:val="14"/>
              </w:rPr>
              <w:t>Недостатньо</w:t>
            </w: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4.5-4,51</w:t>
            </w:r>
          </w:p>
        </w:tc>
        <w:tc>
          <w:tcPr>
            <w:tcW w:w="794" w:type="dxa"/>
            <w:vAlign w:val="bottom"/>
          </w:tcPr>
          <w:p w:rsidR="00FF700A" w:rsidRPr="00B56A12" w:rsidRDefault="00FF700A" w:rsidP="00616F2F">
            <w:pPr>
              <w:snapToGrid w:val="0"/>
              <w:jc w:val="center"/>
              <w:rPr>
                <w:sz w:val="22"/>
                <w:szCs w:val="22"/>
              </w:rPr>
            </w:pPr>
            <w:r w:rsidRPr="00B56A12">
              <w:rPr>
                <w:sz w:val="22"/>
                <w:szCs w:val="22"/>
              </w:rPr>
              <w:t>180</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3.72-3,73</w:t>
            </w:r>
          </w:p>
        </w:tc>
        <w:tc>
          <w:tcPr>
            <w:tcW w:w="803" w:type="dxa"/>
            <w:vAlign w:val="bottom"/>
          </w:tcPr>
          <w:p w:rsidR="00FF700A" w:rsidRPr="00B56A12" w:rsidRDefault="00FF700A" w:rsidP="00616F2F">
            <w:pPr>
              <w:snapToGrid w:val="0"/>
              <w:jc w:val="center"/>
              <w:rPr>
                <w:sz w:val="22"/>
                <w:szCs w:val="22"/>
              </w:rPr>
            </w:pPr>
            <w:r w:rsidRPr="00B56A12">
              <w:rPr>
                <w:sz w:val="22"/>
                <w:szCs w:val="22"/>
              </w:rPr>
              <w:t>149</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vMerge w:val="restart"/>
            <w:tcBorders>
              <w:left w:val="nil"/>
              <w:bottom w:val="nil"/>
              <w:right w:val="nil"/>
            </w:tcBorders>
            <w:vAlign w:val="bottom"/>
          </w:tcPr>
          <w:p w:rsidR="00FF700A" w:rsidRPr="00B56A12" w:rsidRDefault="00FF700A" w:rsidP="00616F2F">
            <w:pPr>
              <w:snapToGrid w:val="0"/>
              <w:jc w:val="center"/>
              <w:rPr>
                <w:sz w:val="22"/>
                <w:szCs w:val="22"/>
              </w:rPr>
            </w:pPr>
          </w:p>
        </w:tc>
        <w:tc>
          <w:tcPr>
            <w:tcW w:w="1107" w:type="dxa"/>
            <w:vMerge w:val="restart"/>
            <w:tcBorders>
              <w:left w:val="nil"/>
              <w:bottom w:val="nil"/>
              <w:right w:val="nil"/>
            </w:tcBorders>
            <w:vAlign w:val="bottom"/>
          </w:tcPr>
          <w:p w:rsidR="00FF700A" w:rsidRPr="00B56A12" w:rsidRDefault="00FF700A" w:rsidP="00616F2F">
            <w:pPr>
              <w:snapToGrid w:val="0"/>
              <w:jc w:val="center"/>
              <w:rPr>
                <w:sz w:val="22"/>
                <w:szCs w:val="22"/>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4.47-4,49</w:t>
            </w:r>
          </w:p>
        </w:tc>
        <w:tc>
          <w:tcPr>
            <w:tcW w:w="794" w:type="dxa"/>
            <w:vAlign w:val="bottom"/>
          </w:tcPr>
          <w:p w:rsidR="00FF700A" w:rsidRPr="00B56A12" w:rsidRDefault="00FF700A" w:rsidP="00616F2F">
            <w:pPr>
              <w:snapToGrid w:val="0"/>
              <w:jc w:val="center"/>
              <w:rPr>
                <w:sz w:val="22"/>
                <w:szCs w:val="22"/>
              </w:rPr>
            </w:pPr>
            <w:r w:rsidRPr="00B56A12">
              <w:rPr>
                <w:sz w:val="22"/>
                <w:szCs w:val="22"/>
              </w:rPr>
              <w:t>179</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3.7-3,71</w:t>
            </w:r>
          </w:p>
        </w:tc>
        <w:tc>
          <w:tcPr>
            <w:tcW w:w="803" w:type="dxa"/>
            <w:vAlign w:val="bottom"/>
          </w:tcPr>
          <w:p w:rsidR="00FF700A" w:rsidRPr="00B56A12" w:rsidRDefault="00FF700A" w:rsidP="00616F2F">
            <w:pPr>
              <w:snapToGrid w:val="0"/>
              <w:jc w:val="center"/>
              <w:rPr>
                <w:sz w:val="22"/>
                <w:szCs w:val="22"/>
              </w:rPr>
            </w:pPr>
            <w:r w:rsidRPr="00B56A12">
              <w:rPr>
                <w:sz w:val="22"/>
                <w:szCs w:val="22"/>
              </w:rPr>
              <w:t>148</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vMerge/>
            <w:tcBorders>
              <w:top w:val="nil"/>
              <w:left w:val="nil"/>
              <w:bottom w:val="nil"/>
              <w:right w:val="nil"/>
            </w:tcBorders>
            <w:vAlign w:val="bottom"/>
          </w:tcPr>
          <w:p w:rsidR="00FF700A" w:rsidRPr="00B56A12" w:rsidRDefault="00FF700A" w:rsidP="00616F2F">
            <w:pPr>
              <w:snapToGrid w:val="0"/>
              <w:jc w:val="center"/>
              <w:rPr>
                <w:b/>
                <w:sz w:val="14"/>
                <w:szCs w:val="14"/>
              </w:rPr>
            </w:pPr>
          </w:p>
        </w:tc>
        <w:tc>
          <w:tcPr>
            <w:tcW w:w="1107" w:type="dxa"/>
            <w:vMerge/>
            <w:tcBorders>
              <w:top w:val="nil"/>
              <w:left w:val="nil"/>
              <w:bottom w:val="nil"/>
              <w:right w:val="nil"/>
            </w:tcBorders>
            <w:vAlign w:val="bottom"/>
          </w:tcPr>
          <w:p w:rsidR="00FF700A" w:rsidRPr="00B56A12" w:rsidRDefault="00FF700A" w:rsidP="00616F2F">
            <w:pPr>
              <w:snapToGrid w:val="0"/>
              <w:jc w:val="center"/>
              <w:rPr>
                <w:b/>
                <w:sz w:val="14"/>
                <w:szCs w:val="14"/>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4.45-4,46</w:t>
            </w:r>
          </w:p>
        </w:tc>
        <w:tc>
          <w:tcPr>
            <w:tcW w:w="794" w:type="dxa"/>
            <w:vAlign w:val="bottom"/>
          </w:tcPr>
          <w:p w:rsidR="00FF700A" w:rsidRPr="00B56A12" w:rsidRDefault="00FF700A" w:rsidP="00616F2F">
            <w:pPr>
              <w:snapToGrid w:val="0"/>
              <w:jc w:val="center"/>
              <w:rPr>
                <w:sz w:val="22"/>
                <w:szCs w:val="22"/>
              </w:rPr>
            </w:pPr>
            <w:r w:rsidRPr="00B56A12">
              <w:rPr>
                <w:sz w:val="22"/>
                <w:szCs w:val="22"/>
              </w:rPr>
              <w:t>178</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3.67-3,69</w:t>
            </w:r>
          </w:p>
        </w:tc>
        <w:tc>
          <w:tcPr>
            <w:tcW w:w="803" w:type="dxa"/>
            <w:vAlign w:val="bottom"/>
          </w:tcPr>
          <w:p w:rsidR="00FF700A" w:rsidRPr="00B56A12" w:rsidRDefault="00FF700A" w:rsidP="00616F2F">
            <w:pPr>
              <w:snapToGrid w:val="0"/>
              <w:jc w:val="center"/>
              <w:rPr>
                <w:sz w:val="22"/>
                <w:szCs w:val="22"/>
              </w:rPr>
            </w:pPr>
            <w:r w:rsidRPr="00B56A12">
              <w:rPr>
                <w:sz w:val="22"/>
                <w:szCs w:val="22"/>
              </w:rPr>
              <w:t>147</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vMerge w:val="restart"/>
            <w:tcBorders>
              <w:top w:val="nil"/>
              <w:left w:val="nil"/>
              <w:bottom w:val="nil"/>
              <w:right w:val="nil"/>
            </w:tcBorders>
            <w:vAlign w:val="bottom"/>
          </w:tcPr>
          <w:p w:rsidR="00FF700A" w:rsidRPr="00B56A12" w:rsidRDefault="00FF700A" w:rsidP="00616F2F">
            <w:pPr>
              <w:snapToGrid w:val="0"/>
              <w:jc w:val="center"/>
              <w:rPr>
                <w:b/>
                <w:sz w:val="14"/>
                <w:szCs w:val="14"/>
              </w:rPr>
            </w:pPr>
          </w:p>
        </w:tc>
        <w:tc>
          <w:tcPr>
            <w:tcW w:w="1107" w:type="dxa"/>
            <w:tcBorders>
              <w:top w:val="nil"/>
              <w:left w:val="nil"/>
              <w:bottom w:val="nil"/>
              <w:right w:val="nil"/>
            </w:tcBorders>
            <w:vAlign w:val="bottom"/>
          </w:tcPr>
          <w:p w:rsidR="00FF700A" w:rsidRPr="00B56A12" w:rsidRDefault="00FF700A" w:rsidP="00616F2F">
            <w:pPr>
              <w:snapToGrid w:val="0"/>
              <w:jc w:val="center"/>
              <w:rPr>
                <w:b/>
                <w:sz w:val="14"/>
                <w:szCs w:val="14"/>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4.42-4,44</w:t>
            </w:r>
          </w:p>
        </w:tc>
        <w:tc>
          <w:tcPr>
            <w:tcW w:w="794" w:type="dxa"/>
            <w:vAlign w:val="bottom"/>
          </w:tcPr>
          <w:p w:rsidR="00FF700A" w:rsidRPr="00B56A12" w:rsidRDefault="00FF700A" w:rsidP="00616F2F">
            <w:pPr>
              <w:snapToGrid w:val="0"/>
              <w:jc w:val="center"/>
              <w:rPr>
                <w:sz w:val="22"/>
                <w:szCs w:val="22"/>
              </w:rPr>
            </w:pPr>
            <w:r w:rsidRPr="00B56A12">
              <w:rPr>
                <w:sz w:val="22"/>
                <w:szCs w:val="22"/>
              </w:rPr>
              <w:t>177</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3.65-3,66</w:t>
            </w:r>
          </w:p>
        </w:tc>
        <w:tc>
          <w:tcPr>
            <w:tcW w:w="803" w:type="dxa"/>
            <w:vAlign w:val="bottom"/>
          </w:tcPr>
          <w:p w:rsidR="00FF700A" w:rsidRPr="00B56A12" w:rsidRDefault="00FF700A" w:rsidP="00616F2F">
            <w:pPr>
              <w:snapToGrid w:val="0"/>
              <w:jc w:val="center"/>
              <w:rPr>
                <w:sz w:val="22"/>
                <w:szCs w:val="22"/>
              </w:rPr>
            </w:pPr>
            <w:r w:rsidRPr="00B56A12">
              <w:rPr>
                <w:sz w:val="22"/>
                <w:szCs w:val="22"/>
              </w:rPr>
              <w:t>146</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vMerge/>
            <w:tcBorders>
              <w:top w:val="nil"/>
              <w:left w:val="nil"/>
              <w:bottom w:val="nil"/>
              <w:right w:val="nil"/>
            </w:tcBorders>
            <w:vAlign w:val="bottom"/>
          </w:tcPr>
          <w:p w:rsidR="00FF700A" w:rsidRPr="00B56A12" w:rsidRDefault="00FF700A" w:rsidP="00616F2F">
            <w:pPr>
              <w:snapToGrid w:val="0"/>
              <w:jc w:val="center"/>
              <w:rPr>
                <w:sz w:val="22"/>
                <w:szCs w:val="22"/>
              </w:rPr>
            </w:pPr>
          </w:p>
        </w:tc>
        <w:tc>
          <w:tcPr>
            <w:tcW w:w="1107" w:type="dxa"/>
            <w:tcBorders>
              <w:top w:val="nil"/>
              <w:left w:val="nil"/>
              <w:bottom w:val="nil"/>
              <w:right w:val="nil"/>
            </w:tcBorders>
            <w:vAlign w:val="bottom"/>
          </w:tcPr>
          <w:p w:rsidR="00FF700A" w:rsidRPr="00B56A12" w:rsidRDefault="00FF700A" w:rsidP="00616F2F">
            <w:pPr>
              <w:snapToGrid w:val="0"/>
              <w:jc w:val="center"/>
              <w:rPr>
                <w:sz w:val="22"/>
                <w:szCs w:val="22"/>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4.4-4,41</w:t>
            </w:r>
          </w:p>
        </w:tc>
        <w:tc>
          <w:tcPr>
            <w:tcW w:w="794" w:type="dxa"/>
            <w:vAlign w:val="bottom"/>
          </w:tcPr>
          <w:p w:rsidR="00FF700A" w:rsidRPr="00B56A12" w:rsidRDefault="00FF700A" w:rsidP="00616F2F">
            <w:pPr>
              <w:snapToGrid w:val="0"/>
              <w:jc w:val="center"/>
              <w:rPr>
                <w:sz w:val="22"/>
                <w:szCs w:val="22"/>
              </w:rPr>
            </w:pPr>
            <w:r w:rsidRPr="00B56A12">
              <w:rPr>
                <w:sz w:val="22"/>
                <w:szCs w:val="22"/>
              </w:rPr>
              <w:t>176</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3.62-3,64</w:t>
            </w:r>
          </w:p>
        </w:tc>
        <w:tc>
          <w:tcPr>
            <w:tcW w:w="803" w:type="dxa"/>
            <w:vAlign w:val="bottom"/>
          </w:tcPr>
          <w:p w:rsidR="00FF700A" w:rsidRPr="00B56A12" w:rsidRDefault="00FF700A" w:rsidP="00616F2F">
            <w:pPr>
              <w:snapToGrid w:val="0"/>
              <w:jc w:val="center"/>
              <w:rPr>
                <w:sz w:val="22"/>
                <w:szCs w:val="22"/>
              </w:rPr>
            </w:pPr>
            <w:r w:rsidRPr="00B56A12">
              <w:rPr>
                <w:sz w:val="22"/>
                <w:szCs w:val="22"/>
              </w:rPr>
              <w:t>145</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vAlign w:val="bottom"/>
          </w:tcPr>
          <w:p w:rsidR="00FF700A" w:rsidRPr="00B56A12" w:rsidRDefault="00FF700A" w:rsidP="00616F2F">
            <w:pPr>
              <w:snapToGrid w:val="0"/>
              <w:jc w:val="center"/>
              <w:rPr>
                <w:sz w:val="22"/>
                <w:szCs w:val="22"/>
              </w:rPr>
            </w:pPr>
          </w:p>
        </w:tc>
        <w:tc>
          <w:tcPr>
            <w:tcW w:w="1107" w:type="dxa"/>
            <w:tcBorders>
              <w:top w:val="nil"/>
              <w:left w:val="nil"/>
              <w:bottom w:val="nil"/>
              <w:right w:val="nil"/>
            </w:tcBorders>
            <w:vAlign w:val="bottom"/>
          </w:tcPr>
          <w:p w:rsidR="00FF700A" w:rsidRPr="00B56A12" w:rsidRDefault="00FF700A" w:rsidP="00616F2F">
            <w:pPr>
              <w:snapToGrid w:val="0"/>
              <w:jc w:val="center"/>
              <w:rPr>
                <w:sz w:val="22"/>
                <w:szCs w:val="22"/>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4.37-4,39</w:t>
            </w:r>
          </w:p>
        </w:tc>
        <w:tc>
          <w:tcPr>
            <w:tcW w:w="794" w:type="dxa"/>
            <w:vAlign w:val="bottom"/>
          </w:tcPr>
          <w:p w:rsidR="00FF700A" w:rsidRPr="00B56A12" w:rsidRDefault="00FF700A" w:rsidP="00616F2F">
            <w:pPr>
              <w:snapToGrid w:val="0"/>
              <w:jc w:val="center"/>
              <w:rPr>
                <w:sz w:val="22"/>
                <w:szCs w:val="22"/>
              </w:rPr>
            </w:pPr>
            <w:r w:rsidRPr="00B56A12">
              <w:rPr>
                <w:sz w:val="22"/>
                <w:szCs w:val="22"/>
              </w:rPr>
              <w:t>175</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3.6-3,61</w:t>
            </w:r>
          </w:p>
        </w:tc>
        <w:tc>
          <w:tcPr>
            <w:tcW w:w="803" w:type="dxa"/>
            <w:vAlign w:val="bottom"/>
          </w:tcPr>
          <w:p w:rsidR="00FF700A" w:rsidRPr="00B56A12" w:rsidRDefault="00FF700A" w:rsidP="00616F2F">
            <w:pPr>
              <w:snapToGrid w:val="0"/>
              <w:jc w:val="center"/>
              <w:rPr>
                <w:sz w:val="22"/>
                <w:szCs w:val="22"/>
              </w:rPr>
            </w:pPr>
            <w:r w:rsidRPr="00B56A12">
              <w:rPr>
                <w:sz w:val="22"/>
                <w:szCs w:val="22"/>
              </w:rPr>
              <w:t>144</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vAlign w:val="bottom"/>
          </w:tcPr>
          <w:p w:rsidR="00FF700A" w:rsidRPr="00B56A12" w:rsidRDefault="00FF700A" w:rsidP="00616F2F">
            <w:pPr>
              <w:snapToGrid w:val="0"/>
              <w:jc w:val="center"/>
              <w:rPr>
                <w:b/>
                <w:sz w:val="14"/>
                <w:szCs w:val="14"/>
              </w:rPr>
            </w:pPr>
          </w:p>
        </w:tc>
        <w:tc>
          <w:tcPr>
            <w:tcW w:w="1107" w:type="dxa"/>
            <w:tcBorders>
              <w:top w:val="nil"/>
              <w:left w:val="nil"/>
              <w:bottom w:val="nil"/>
              <w:right w:val="nil"/>
            </w:tcBorders>
            <w:vAlign w:val="bottom"/>
          </w:tcPr>
          <w:p w:rsidR="00FF700A" w:rsidRPr="00B56A12" w:rsidRDefault="00FF700A" w:rsidP="00616F2F">
            <w:pPr>
              <w:snapToGrid w:val="0"/>
              <w:jc w:val="center"/>
              <w:rPr>
                <w:b/>
                <w:sz w:val="14"/>
                <w:szCs w:val="14"/>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4.35-4,36</w:t>
            </w:r>
          </w:p>
        </w:tc>
        <w:tc>
          <w:tcPr>
            <w:tcW w:w="794" w:type="dxa"/>
            <w:vAlign w:val="bottom"/>
          </w:tcPr>
          <w:p w:rsidR="00FF700A" w:rsidRPr="00B56A12" w:rsidRDefault="00FF700A" w:rsidP="00616F2F">
            <w:pPr>
              <w:snapToGrid w:val="0"/>
              <w:jc w:val="center"/>
              <w:rPr>
                <w:sz w:val="22"/>
                <w:szCs w:val="22"/>
              </w:rPr>
            </w:pPr>
            <w:r w:rsidRPr="00B56A12">
              <w:rPr>
                <w:sz w:val="22"/>
                <w:szCs w:val="22"/>
              </w:rPr>
              <w:t>174</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3.57-3,59</w:t>
            </w:r>
          </w:p>
        </w:tc>
        <w:tc>
          <w:tcPr>
            <w:tcW w:w="803" w:type="dxa"/>
            <w:vAlign w:val="bottom"/>
          </w:tcPr>
          <w:p w:rsidR="00FF700A" w:rsidRPr="00B56A12" w:rsidRDefault="00FF700A" w:rsidP="00616F2F">
            <w:pPr>
              <w:snapToGrid w:val="0"/>
              <w:jc w:val="center"/>
              <w:rPr>
                <w:sz w:val="22"/>
                <w:szCs w:val="22"/>
              </w:rPr>
            </w:pPr>
            <w:r w:rsidRPr="00B56A12">
              <w:rPr>
                <w:sz w:val="22"/>
                <w:szCs w:val="22"/>
              </w:rPr>
              <w:t>143</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c>
          <w:tcPr>
            <w:tcW w:w="1107"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4.32-4,34</w:t>
            </w:r>
          </w:p>
        </w:tc>
        <w:tc>
          <w:tcPr>
            <w:tcW w:w="794" w:type="dxa"/>
            <w:vAlign w:val="bottom"/>
          </w:tcPr>
          <w:p w:rsidR="00FF700A" w:rsidRPr="00B56A12" w:rsidRDefault="00FF700A" w:rsidP="00616F2F">
            <w:pPr>
              <w:snapToGrid w:val="0"/>
              <w:jc w:val="center"/>
              <w:rPr>
                <w:sz w:val="22"/>
                <w:szCs w:val="22"/>
              </w:rPr>
            </w:pPr>
            <w:r w:rsidRPr="00B56A12">
              <w:rPr>
                <w:sz w:val="22"/>
                <w:szCs w:val="22"/>
              </w:rPr>
              <w:t>173</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3.55-3,56</w:t>
            </w:r>
          </w:p>
        </w:tc>
        <w:tc>
          <w:tcPr>
            <w:tcW w:w="803" w:type="dxa"/>
            <w:vAlign w:val="bottom"/>
          </w:tcPr>
          <w:p w:rsidR="00FF700A" w:rsidRPr="00B56A12" w:rsidRDefault="00FF700A" w:rsidP="00616F2F">
            <w:pPr>
              <w:snapToGrid w:val="0"/>
              <w:jc w:val="center"/>
              <w:rPr>
                <w:sz w:val="22"/>
                <w:szCs w:val="22"/>
              </w:rPr>
            </w:pPr>
            <w:r w:rsidRPr="00B56A12">
              <w:rPr>
                <w:sz w:val="22"/>
                <w:szCs w:val="22"/>
              </w:rPr>
              <w:t>142</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c>
          <w:tcPr>
            <w:tcW w:w="1107"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4.3-4,31</w:t>
            </w:r>
          </w:p>
        </w:tc>
        <w:tc>
          <w:tcPr>
            <w:tcW w:w="794" w:type="dxa"/>
            <w:vAlign w:val="bottom"/>
          </w:tcPr>
          <w:p w:rsidR="00FF700A" w:rsidRPr="00B56A12" w:rsidRDefault="00FF700A" w:rsidP="00616F2F">
            <w:pPr>
              <w:snapToGrid w:val="0"/>
              <w:jc w:val="center"/>
              <w:rPr>
                <w:sz w:val="22"/>
                <w:szCs w:val="22"/>
              </w:rPr>
            </w:pPr>
            <w:r w:rsidRPr="00B56A12">
              <w:rPr>
                <w:sz w:val="22"/>
                <w:szCs w:val="22"/>
              </w:rPr>
              <w:t>172</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3.52-3,54</w:t>
            </w:r>
          </w:p>
        </w:tc>
        <w:tc>
          <w:tcPr>
            <w:tcW w:w="803" w:type="dxa"/>
            <w:vAlign w:val="bottom"/>
          </w:tcPr>
          <w:p w:rsidR="00FF700A" w:rsidRPr="00B56A12" w:rsidRDefault="00FF700A" w:rsidP="00616F2F">
            <w:pPr>
              <w:snapToGrid w:val="0"/>
              <w:jc w:val="center"/>
              <w:rPr>
                <w:sz w:val="22"/>
                <w:szCs w:val="22"/>
              </w:rPr>
            </w:pPr>
            <w:r w:rsidRPr="00B56A12">
              <w:rPr>
                <w:sz w:val="22"/>
                <w:szCs w:val="22"/>
              </w:rPr>
              <w:t>141</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c>
          <w:tcPr>
            <w:tcW w:w="1107"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lastRenderedPageBreak/>
              <w:t>4,27-4,29</w:t>
            </w:r>
          </w:p>
        </w:tc>
        <w:tc>
          <w:tcPr>
            <w:tcW w:w="794" w:type="dxa"/>
            <w:vAlign w:val="bottom"/>
          </w:tcPr>
          <w:p w:rsidR="00FF700A" w:rsidRPr="00B56A12" w:rsidRDefault="00FF700A" w:rsidP="00616F2F">
            <w:pPr>
              <w:snapToGrid w:val="0"/>
              <w:jc w:val="center"/>
              <w:rPr>
                <w:sz w:val="22"/>
                <w:szCs w:val="22"/>
              </w:rPr>
            </w:pPr>
            <w:r w:rsidRPr="00B56A12">
              <w:rPr>
                <w:sz w:val="22"/>
                <w:szCs w:val="22"/>
              </w:rPr>
              <w:t>171</w:t>
            </w:r>
          </w:p>
        </w:tc>
        <w:tc>
          <w:tcPr>
            <w:tcW w:w="237" w:type="dxa"/>
            <w:vMerge/>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3.5-3,51</w:t>
            </w:r>
          </w:p>
        </w:tc>
        <w:tc>
          <w:tcPr>
            <w:tcW w:w="803" w:type="dxa"/>
            <w:vAlign w:val="bottom"/>
          </w:tcPr>
          <w:p w:rsidR="00FF700A" w:rsidRPr="00B56A12" w:rsidRDefault="00FF700A" w:rsidP="00616F2F">
            <w:pPr>
              <w:snapToGrid w:val="0"/>
              <w:jc w:val="center"/>
              <w:rPr>
                <w:sz w:val="22"/>
                <w:szCs w:val="22"/>
              </w:rPr>
            </w:pPr>
            <w:r w:rsidRPr="00B56A12">
              <w:rPr>
                <w:sz w:val="22"/>
                <w:szCs w:val="22"/>
              </w:rPr>
              <w:t>140</w:t>
            </w:r>
          </w:p>
        </w:tc>
        <w:tc>
          <w:tcPr>
            <w:tcW w:w="236" w:type="dxa"/>
            <w:vMerge/>
            <w:tcBorders>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c>
          <w:tcPr>
            <w:tcW w:w="1107"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r>
      <w:tr w:rsidR="00FF700A" w:rsidRPr="00B56A12" w:rsidTr="00616F2F">
        <w:trPr>
          <w:jc w:val="center"/>
        </w:trPr>
        <w:tc>
          <w:tcPr>
            <w:tcW w:w="1063" w:type="dxa"/>
            <w:vAlign w:val="bottom"/>
          </w:tcPr>
          <w:p w:rsidR="00FF700A" w:rsidRPr="00B56A12" w:rsidRDefault="00FF700A" w:rsidP="00616F2F">
            <w:pPr>
              <w:snapToGrid w:val="0"/>
              <w:jc w:val="center"/>
              <w:rPr>
                <w:sz w:val="22"/>
                <w:szCs w:val="22"/>
              </w:rPr>
            </w:pPr>
            <w:r w:rsidRPr="00B56A12">
              <w:rPr>
                <w:sz w:val="22"/>
                <w:szCs w:val="22"/>
              </w:rPr>
              <w:t>4.24-4,26</w:t>
            </w:r>
          </w:p>
        </w:tc>
        <w:tc>
          <w:tcPr>
            <w:tcW w:w="794" w:type="dxa"/>
            <w:vAlign w:val="bottom"/>
          </w:tcPr>
          <w:p w:rsidR="00FF700A" w:rsidRPr="00B56A12" w:rsidRDefault="00FF700A" w:rsidP="00616F2F">
            <w:pPr>
              <w:snapToGrid w:val="0"/>
              <w:jc w:val="center"/>
              <w:rPr>
                <w:sz w:val="22"/>
                <w:szCs w:val="22"/>
              </w:rPr>
            </w:pPr>
            <w:r w:rsidRPr="00B56A12">
              <w:rPr>
                <w:sz w:val="22"/>
                <w:szCs w:val="22"/>
              </w:rPr>
              <w:t>170</w:t>
            </w:r>
          </w:p>
        </w:tc>
        <w:tc>
          <w:tcPr>
            <w:tcW w:w="237" w:type="dxa"/>
            <w:vMerge/>
            <w:tcBorders>
              <w:bottom w:val="nil"/>
            </w:tcBorders>
          </w:tcPr>
          <w:p w:rsidR="00FF700A" w:rsidRPr="00B56A12" w:rsidRDefault="00FF700A" w:rsidP="00616F2F">
            <w:pPr>
              <w:jc w:val="center"/>
              <w:rPr>
                <w:rFonts w:ascii="Arial" w:hAnsi="Arial" w:cs="Arial"/>
                <w:b/>
                <w:sz w:val="16"/>
                <w:szCs w:val="16"/>
              </w:rPr>
            </w:pPr>
          </w:p>
        </w:tc>
        <w:tc>
          <w:tcPr>
            <w:tcW w:w="1078" w:type="dxa"/>
            <w:vAlign w:val="bottom"/>
          </w:tcPr>
          <w:p w:rsidR="00FF700A" w:rsidRPr="00B56A12" w:rsidRDefault="00FF700A" w:rsidP="00616F2F">
            <w:pPr>
              <w:snapToGrid w:val="0"/>
              <w:jc w:val="center"/>
              <w:rPr>
                <w:sz w:val="22"/>
                <w:szCs w:val="22"/>
              </w:rPr>
            </w:pPr>
            <w:r w:rsidRPr="00B56A12">
              <w:rPr>
                <w:sz w:val="22"/>
                <w:szCs w:val="22"/>
              </w:rPr>
              <w:t>3.47-3,49</w:t>
            </w:r>
          </w:p>
        </w:tc>
        <w:tc>
          <w:tcPr>
            <w:tcW w:w="803" w:type="dxa"/>
            <w:vAlign w:val="bottom"/>
          </w:tcPr>
          <w:p w:rsidR="00FF700A" w:rsidRPr="00B56A12" w:rsidRDefault="00FF700A" w:rsidP="00616F2F">
            <w:pPr>
              <w:snapToGrid w:val="0"/>
              <w:jc w:val="center"/>
              <w:rPr>
                <w:sz w:val="22"/>
                <w:szCs w:val="22"/>
              </w:rPr>
            </w:pPr>
            <w:r w:rsidRPr="00B56A12">
              <w:rPr>
                <w:sz w:val="22"/>
                <w:szCs w:val="22"/>
              </w:rPr>
              <w:t>139</w:t>
            </w:r>
          </w:p>
        </w:tc>
        <w:tc>
          <w:tcPr>
            <w:tcW w:w="236" w:type="dxa"/>
            <w:vMerge/>
            <w:tcBorders>
              <w:bottom w:val="nil"/>
              <w:right w:val="nil"/>
            </w:tcBorders>
          </w:tcPr>
          <w:p w:rsidR="00FF700A" w:rsidRPr="00B56A12" w:rsidRDefault="00FF700A" w:rsidP="00616F2F">
            <w:pPr>
              <w:jc w:val="center"/>
              <w:rPr>
                <w:rFonts w:ascii="Arial" w:hAnsi="Arial" w:cs="Arial"/>
                <w:b/>
                <w:sz w:val="16"/>
                <w:szCs w:val="16"/>
              </w:rPr>
            </w:pPr>
          </w:p>
        </w:tc>
        <w:tc>
          <w:tcPr>
            <w:tcW w:w="1208"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c>
          <w:tcPr>
            <w:tcW w:w="1107" w:type="dxa"/>
            <w:tcBorders>
              <w:top w:val="nil"/>
              <w:left w:val="nil"/>
              <w:bottom w:val="nil"/>
              <w:right w:val="nil"/>
            </w:tcBorders>
          </w:tcPr>
          <w:p w:rsidR="00FF700A" w:rsidRPr="00B56A12" w:rsidRDefault="00FF700A" w:rsidP="00616F2F">
            <w:pPr>
              <w:jc w:val="center"/>
              <w:rPr>
                <w:rFonts w:ascii="Arial" w:hAnsi="Arial" w:cs="Arial"/>
                <w:b/>
                <w:sz w:val="16"/>
                <w:szCs w:val="16"/>
              </w:rPr>
            </w:pPr>
          </w:p>
        </w:tc>
      </w:tr>
    </w:tbl>
    <w:p w:rsidR="005C4DFF" w:rsidRPr="00037EAA" w:rsidRDefault="005C4DFF" w:rsidP="007269BC">
      <w:pPr>
        <w:ind w:left="-567" w:firstLine="284"/>
        <w:jc w:val="center"/>
        <w:rPr>
          <w:b/>
          <w:bCs/>
        </w:rPr>
      </w:pPr>
    </w:p>
    <w:p w:rsidR="00845A23" w:rsidRPr="00037EAA" w:rsidRDefault="00845A23" w:rsidP="00845A23">
      <w:pPr>
        <w:ind w:firstLine="567"/>
        <w:jc w:val="center"/>
        <w:rPr>
          <w:b/>
          <w:bCs/>
          <w:iCs/>
          <w:sz w:val="28"/>
          <w:szCs w:val="28"/>
        </w:rPr>
      </w:pPr>
      <w:r w:rsidRPr="00037EAA">
        <w:rPr>
          <w:b/>
          <w:bCs/>
          <w:iCs/>
          <w:sz w:val="28"/>
          <w:szCs w:val="28"/>
        </w:rPr>
        <w:t>1</w:t>
      </w:r>
      <w:r w:rsidR="00BF724A">
        <w:rPr>
          <w:b/>
          <w:bCs/>
          <w:iCs/>
          <w:sz w:val="28"/>
          <w:szCs w:val="28"/>
        </w:rPr>
        <w:t>3</w:t>
      </w:r>
      <w:r w:rsidRPr="00037EAA">
        <w:rPr>
          <w:b/>
          <w:bCs/>
          <w:iCs/>
          <w:sz w:val="28"/>
          <w:szCs w:val="28"/>
        </w:rPr>
        <w:t xml:space="preserve">.2 </w:t>
      </w:r>
      <w:r w:rsidR="00632EA2">
        <w:rPr>
          <w:b/>
          <w:color w:val="000000"/>
          <w:spacing w:val="-4"/>
          <w:sz w:val="28"/>
          <w:szCs w:val="28"/>
        </w:rPr>
        <w:t>З</w:t>
      </w:r>
      <w:r w:rsidRPr="00037EAA">
        <w:rPr>
          <w:b/>
          <w:bCs/>
          <w:iCs/>
          <w:sz w:val="28"/>
          <w:szCs w:val="28"/>
        </w:rPr>
        <w:t>алік</w:t>
      </w:r>
    </w:p>
    <w:p w:rsidR="00632EA2" w:rsidRDefault="00632EA2" w:rsidP="00845A23">
      <w:pPr>
        <w:tabs>
          <w:tab w:val="left" w:pos="851"/>
        </w:tabs>
        <w:ind w:firstLine="567"/>
        <w:jc w:val="both"/>
        <w:rPr>
          <w:color w:val="000000"/>
          <w:spacing w:val="-4"/>
          <w:sz w:val="28"/>
          <w:szCs w:val="28"/>
        </w:rPr>
      </w:pPr>
      <w:r>
        <w:rPr>
          <w:b/>
          <w:color w:val="000000"/>
          <w:spacing w:val="-4"/>
          <w:sz w:val="28"/>
          <w:szCs w:val="28"/>
        </w:rPr>
        <w:t>З</w:t>
      </w:r>
      <w:r w:rsidR="00845A23" w:rsidRPr="00037EAA">
        <w:rPr>
          <w:b/>
          <w:color w:val="000000"/>
          <w:spacing w:val="-4"/>
          <w:sz w:val="28"/>
          <w:szCs w:val="28"/>
        </w:rPr>
        <w:t xml:space="preserve">алік  – </w:t>
      </w:r>
      <w:r w:rsidR="00845A23" w:rsidRPr="00037EAA">
        <w:rPr>
          <w:color w:val="000000"/>
          <w:spacing w:val="-4"/>
          <w:sz w:val="28"/>
          <w:szCs w:val="28"/>
        </w:rPr>
        <w:t xml:space="preserve">проводиться викладачем академічної групи на останньому занятті з дисципліни. </w:t>
      </w:r>
    </w:p>
    <w:p w:rsidR="00632EA2" w:rsidRPr="00632EA2" w:rsidRDefault="00632EA2" w:rsidP="00632EA2">
      <w:pPr>
        <w:ind w:firstLine="567"/>
        <w:jc w:val="both"/>
        <w:rPr>
          <w:sz w:val="28"/>
          <w:szCs w:val="28"/>
          <w:lang w:eastAsia="en-US"/>
        </w:rPr>
      </w:pPr>
      <w:r w:rsidRPr="00632EA2">
        <w:rPr>
          <w:bCs/>
          <w:sz w:val="28"/>
          <w:szCs w:val="28"/>
          <w:lang w:eastAsia="en-US"/>
        </w:rPr>
        <w:t xml:space="preserve">Оцінка з дисципліни </w:t>
      </w:r>
      <w:r w:rsidRPr="00632EA2">
        <w:rPr>
          <w:sz w:val="28"/>
          <w:szCs w:val="28"/>
          <w:lang w:eastAsia="en-US"/>
        </w:rPr>
        <w:t xml:space="preserve">визначається як сума оцінок поточної навчальної діяльності (у балах), що виставляються на кожному навчальному занятті за відповідною темою та кількістю балів за виконання індивідуальних завдань студентом. </w:t>
      </w:r>
      <w:r w:rsidRPr="00632EA2">
        <w:rPr>
          <w:sz w:val="28"/>
        </w:rPr>
        <w:t>Для зарахування дисципліни студент має виконати вимоги навчальної програми та отримати за поточну діяльність бал не менше 60% від максимальної суми балів (для 200 бальної шкали – не менше 120 балів).</w:t>
      </w:r>
    </w:p>
    <w:p w:rsidR="00D81865" w:rsidRPr="00B56A12" w:rsidRDefault="00D81865" w:rsidP="00D81865">
      <w:pPr>
        <w:ind w:firstLine="709"/>
        <w:jc w:val="both"/>
        <w:rPr>
          <w:sz w:val="28"/>
          <w:szCs w:val="28"/>
          <w:lang w:eastAsia="en-US"/>
        </w:rPr>
      </w:pPr>
      <w:r w:rsidRPr="00B56A12">
        <w:rPr>
          <w:sz w:val="28"/>
        </w:rPr>
        <w:t>Залік.</w:t>
      </w:r>
      <w:r w:rsidRPr="00B56A12">
        <w:rPr>
          <w:sz w:val="28"/>
          <w:szCs w:val="28"/>
          <w:lang w:eastAsia="en-US"/>
        </w:rPr>
        <w:t xml:space="preserve">  Кількість тем практичних навчальних занять </w:t>
      </w:r>
      <w:r w:rsidRPr="00B56A12">
        <w:rPr>
          <w:bCs/>
          <w:sz w:val="28"/>
          <w:szCs w:val="28"/>
          <w:lang w:eastAsia="en-US"/>
        </w:rPr>
        <w:t>не передбачає окремого навчального заняття для приймання заліку.</w:t>
      </w:r>
      <w:r>
        <w:rPr>
          <w:bCs/>
          <w:sz w:val="28"/>
          <w:szCs w:val="28"/>
          <w:lang w:eastAsia="en-US"/>
        </w:rPr>
        <w:t xml:space="preserve"> </w:t>
      </w:r>
      <w:r w:rsidRPr="00B56A12">
        <w:rPr>
          <w:sz w:val="28"/>
          <w:szCs w:val="28"/>
          <w:lang w:eastAsia="en-US"/>
        </w:rPr>
        <w:t xml:space="preserve">Результати складання заліку оцінюються за двобальною традиційною шкалою: </w:t>
      </w:r>
      <w:r w:rsidRPr="00B56A12">
        <w:rPr>
          <w:bCs/>
          <w:sz w:val="28"/>
          <w:szCs w:val="28"/>
          <w:lang w:eastAsia="en-US"/>
        </w:rPr>
        <w:t>“зараховано”,  “не зараховано”.</w:t>
      </w:r>
    </w:p>
    <w:p w:rsidR="00845A23" w:rsidRPr="00037EAA" w:rsidRDefault="00845A23" w:rsidP="00845A23">
      <w:pPr>
        <w:shd w:val="clear" w:color="auto" w:fill="FFFFFF"/>
        <w:ind w:firstLine="567"/>
        <w:jc w:val="center"/>
        <w:rPr>
          <w:b/>
          <w:szCs w:val="28"/>
        </w:rPr>
      </w:pPr>
    </w:p>
    <w:p w:rsidR="00845A23" w:rsidRPr="00037EAA" w:rsidRDefault="00845A23" w:rsidP="00845A23">
      <w:pPr>
        <w:shd w:val="clear" w:color="auto" w:fill="FFFFFF"/>
        <w:ind w:firstLine="567"/>
        <w:jc w:val="center"/>
        <w:rPr>
          <w:b/>
          <w:sz w:val="28"/>
          <w:szCs w:val="28"/>
        </w:rPr>
      </w:pPr>
      <w:r w:rsidRPr="00037EAA">
        <w:rPr>
          <w:b/>
          <w:sz w:val="28"/>
          <w:szCs w:val="28"/>
        </w:rPr>
        <w:t>1</w:t>
      </w:r>
      <w:r w:rsidR="00486215">
        <w:rPr>
          <w:b/>
          <w:sz w:val="28"/>
          <w:szCs w:val="28"/>
        </w:rPr>
        <w:t>4</w:t>
      </w:r>
      <w:r w:rsidRPr="00037EAA">
        <w:rPr>
          <w:b/>
          <w:sz w:val="28"/>
          <w:szCs w:val="28"/>
        </w:rPr>
        <w:t>. Методичне забезпечення</w:t>
      </w:r>
    </w:p>
    <w:p w:rsidR="00022B49" w:rsidRPr="00022B49" w:rsidRDefault="00022B49" w:rsidP="00022B49">
      <w:pPr>
        <w:pStyle w:val="2"/>
        <w:numPr>
          <w:ilvl w:val="0"/>
          <w:numId w:val="18"/>
        </w:numPr>
        <w:shd w:val="clear" w:color="auto" w:fill="FFFFFF"/>
        <w:tabs>
          <w:tab w:val="left" w:pos="426"/>
        </w:tabs>
        <w:spacing w:before="0" w:after="0"/>
        <w:ind w:left="0" w:firstLine="0"/>
        <w:rPr>
          <w:rFonts w:ascii="Times New Roman" w:hAnsi="Times New Roman"/>
          <w:b w:val="0"/>
          <w:i w:val="0"/>
          <w:iCs w:val="0"/>
          <w:lang w:val="uk-UA"/>
        </w:rPr>
      </w:pPr>
      <w:r w:rsidRPr="00022B49">
        <w:rPr>
          <w:rFonts w:ascii="Times New Roman" w:hAnsi="Times New Roman"/>
          <w:b w:val="0"/>
          <w:i w:val="0"/>
          <w:iCs w:val="0"/>
          <w:lang w:val="uk-UA"/>
        </w:rPr>
        <w:t>Програма навчальної дисципліни.</w:t>
      </w:r>
    </w:p>
    <w:p w:rsidR="00022B49" w:rsidRPr="00022B49" w:rsidRDefault="00022B49" w:rsidP="00022B49">
      <w:pPr>
        <w:numPr>
          <w:ilvl w:val="0"/>
          <w:numId w:val="18"/>
        </w:numPr>
        <w:tabs>
          <w:tab w:val="left" w:pos="426"/>
        </w:tabs>
        <w:ind w:left="0" w:firstLine="0"/>
        <w:jc w:val="both"/>
        <w:rPr>
          <w:sz w:val="28"/>
          <w:szCs w:val="28"/>
        </w:rPr>
      </w:pPr>
      <w:proofErr w:type="spellStart"/>
      <w:r w:rsidRPr="00022B49">
        <w:rPr>
          <w:sz w:val="28"/>
          <w:szCs w:val="28"/>
        </w:rPr>
        <w:t>Силабус</w:t>
      </w:r>
      <w:proofErr w:type="spellEnd"/>
      <w:r w:rsidRPr="00022B49">
        <w:rPr>
          <w:sz w:val="28"/>
          <w:szCs w:val="28"/>
        </w:rPr>
        <w:t xml:space="preserve"> навчальної дисципліни.</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Плани самостійної роботи студентів.</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розробки для викладача.</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вказівки до практичних занять для студентів.</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Методичні матеріали, що забезпечують самостійну роботу студентів.</w:t>
      </w:r>
    </w:p>
    <w:p w:rsidR="00022B49" w:rsidRPr="00022B49" w:rsidRDefault="00022B49" w:rsidP="00022B49">
      <w:pPr>
        <w:numPr>
          <w:ilvl w:val="0"/>
          <w:numId w:val="18"/>
        </w:numPr>
        <w:tabs>
          <w:tab w:val="left" w:pos="426"/>
        </w:tabs>
        <w:ind w:left="0" w:firstLine="0"/>
        <w:jc w:val="both"/>
        <w:rPr>
          <w:sz w:val="28"/>
          <w:szCs w:val="28"/>
        </w:rPr>
      </w:pPr>
      <w:r w:rsidRPr="00022B49">
        <w:rPr>
          <w:sz w:val="28"/>
          <w:szCs w:val="28"/>
        </w:rPr>
        <w:t>Питання та завдання до контролю засвоєння розділу.</w:t>
      </w:r>
    </w:p>
    <w:p w:rsidR="00A66494" w:rsidRPr="00037EAA" w:rsidRDefault="00A66494" w:rsidP="007269BC">
      <w:pPr>
        <w:ind w:left="-567" w:firstLine="425"/>
        <w:jc w:val="center"/>
        <w:rPr>
          <w:b/>
          <w:bCs/>
        </w:rPr>
      </w:pPr>
    </w:p>
    <w:p w:rsidR="008F71AC" w:rsidRPr="008F71AC" w:rsidRDefault="008C314B" w:rsidP="008F71AC">
      <w:pPr>
        <w:tabs>
          <w:tab w:val="left" w:pos="426"/>
        </w:tabs>
        <w:ind w:left="-567" w:firstLine="283"/>
        <w:jc w:val="both"/>
        <w:rPr>
          <w:b/>
          <w:sz w:val="28"/>
          <w:szCs w:val="28"/>
          <w:lang w:eastAsia="zh-CN"/>
        </w:rPr>
      </w:pPr>
      <w:r w:rsidRPr="00037EAA">
        <w:rPr>
          <w:b/>
          <w:bCs/>
          <w:sz w:val="28"/>
          <w:szCs w:val="28"/>
        </w:rPr>
        <w:br w:type="page"/>
      </w:r>
      <w:r w:rsidR="00486215">
        <w:rPr>
          <w:b/>
          <w:bCs/>
          <w:sz w:val="28"/>
          <w:szCs w:val="28"/>
        </w:rPr>
        <w:lastRenderedPageBreak/>
        <w:t>15</w:t>
      </w:r>
      <w:r w:rsidR="008F71AC" w:rsidRPr="008F71AC">
        <w:rPr>
          <w:b/>
          <w:bCs/>
          <w:sz w:val="28"/>
          <w:szCs w:val="28"/>
        </w:rPr>
        <w:t xml:space="preserve">. </w:t>
      </w:r>
      <w:r w:rsidR="008F71AC" w:rsidRPr="008F71AC">
        <w:rPr>
          <w:b/>
          <w:sz w:val="28"/>
          <w:szCs w:val="28"/>
          <w:lang w:eastAsia="zh-CN"/>
        </w:rPr>
        <w:t>Рекомендована література.</w:t>
      </w:r>
    </w:p>
    <w:p w:rsidR="008F71AC" w:rsidRPr="008F71AC" w:rsidRDefault="008F71AC" w:rsidP="008F71AC">
      <w:pPr>
        <w:tabs>
          <w:tab w:val="left" w:pos="426"/>
        </w:tabs>
        <w:ind w:left="-567" w:firstLine="283"/>
        <w:jc w:val="both"/>
        <w:rPr>
          <w:b/>
          <w:sz w:val="28"/>
          <w:szCs w:val="28"/>
          <w:lang w:eastAsia="zh-CN"/>
        </w:rPr>
      </w:pPr>
      <w:r w:rsidRPr="008F71AC">
        <w:rPr>
          <w:b/>
          <w:sz w:val="28"/>
          <w:szCs w:val="28"/>
          <w:lang w:eastAsia="zh-CN"/>
        </w:rPr>
        <w:t>Базова:</w:t>
      </w:r>
    </w:p>
    <w:p w:rsidR="008F71AC" w:rsidRPr="008F71AC" w:rsidRDefault="008F71AC" w:rsidP="008F71AC">
      <w:pPr>
        <w:widowControl w:val="0"/>
        <w:numPr>
          <w:ilvl w:val="0"/>
          <w:numId w:val="26"/>
        </w:numPr>
        <w:shd w:val="clear" w:color="auto" w:fill="FFFFFF"/>
        <w:tabs>
          <w:tab w:val="clear" w:pos="720"/>
          <w:tab w:val="num"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Охорона праці в медичній галузі : </w:t>
      </w:r>
      <w:proofErr w:type="spellStart"/>
      <w:r w:rsidRPr="008F71AC">
        <w:rPr>
          <w:bCs/>
          <w:sz w:val="28"/>
          <w:szCs w:val="28"/>
          <w:lang w:eastAsia="zh-CN"/>
        </w:rPr>
        <w:t>навч.-метод</w:t>
      </w:r>
      <w:proofErr w:type="spellEnd"/>
      <w:r w:rsidRPr="008F71AC">
        <w:rPr>
          <w:bCs/>
          <w:sz w:val="28"/>
          <w:szCs w:val="28"/>
          <w:lang w:eastAsia="zh-CN"/>
        </w:rPr>
        <w:t xml:space="preserve">. </w:t>
      </w:r>
      <w:proofErr w:type="spellStart"/>
      <w:r w:rsidRPr="008F71AC">
        <w:rPr>
          <w:bCs/>
          <w:sz w:val="28"/>
          <w:szCs w:val="28"/>
          <w:lang w:eastAsia="zh-CN"/>
        </w:rPr>
        <w:t>посіб</w:t>
      </w:r>
      <w:proofErr w:type="spellEnd"/>
      <w:r w:rsidRPr="008F71AC">
        <w:rPr>
          <w:bCs/>
          <w:sz w:val="28"/>
          <w:szCs w:val="28"/>
          <w:lang w:eastAsia="zh-CN"/>
        </w:rPr>
        <w:t xml:space="preserve">. / </w:t>
      </w:r>
      <w:proofErr w:type="spellStart"/>
      <w:r w:rsidRPr="008F71AC">
        <w:rPr>
          <w:bCs/>
          <w:sz w:val="28"/>
          <w:szCs w:val="28"/>
          <w:lang w:eastAsia="zh-CN"/>
        </w:rPr>
        <w:t>О.П. Яворов</w:t>
      </w:r>
      <w:proofErr w:type="spellEnd"/>
      <w:r w:rsidRPr="008F71AC">
        <w:rPr>
          <w:bCs/>
          <w:sz w:val="28"/>
          <w:szCs w:val="28"/>
          <w:lang w:eastAsia="zh-CN"/>
        </w:rPr>
        <w:t xml:space="preserve">ський, </w:t>
      </w:r>
      <w:proofErr w:type="spellStart"/>
      <w:r w:rsidRPr="008F71AC">
        <w:rPr>
          <w:bCs/>
          <w:sz w:val="28"/>
          <w:szCs w:val="28"/>
          <w:lang w:eastAsia="zh-CN"/>
        </w:rPr>
        <w:t>М.І. Ве</w:t>
      </w:r>
      <w:proofErr w:type="spellEnd"/>
      <w:r w:rsidRPr="008F71AC">
        <w:rPr>
          <w:bCs/>
          <w:sz w:val="28"/>
          <w:szCs w:val="28"/>
          <w:lang w:eastAsia="zh-CN"/>
        </w:rPr>
        <w:t xml:space="preserve">ремей, </w:t>
      </w:r>
      <w:proofErr w:type="spellStart"/>
      <w:r w:rsidRPr="008F71AC">
        <w:rPr>
          <w:bCs/>
          <w:sz w:val="28"/>
          <w:szCs w:val="28"/>
          <w:lang w:eastAsia="zh-CN"/>
        </w:rPr>
        <w:t>В.І. Зе</w:t>
      </w:r>
      <w:proofErr w:type="spellEnd"/>
      <w:r w:rsidRPr="008F71AC">
        <w:rPr>
          <w:bCs/>
          <w:sz w:val="28"/>
          <w:szCs w:val="28"/>
          <w:lang w:eastAsia="zh-CN"/>
        </w:rPr>
        <w:t>нкіна та ін. – К. : ВСВ “Медицина”, 2017. – 208 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Безпека життєдіяльності, основи охорони праці: </w:t>
      </w:r>
      <w:proofErr w:type="spellStart"/>
      <w:r w:rsidRPr="008F71AC">
        <w:rPr>
          <w:bCs/>
          <w:sz w:val="28"/>
          <w:szCs w:val="28"/>
          <w:lang w:eastAsia="zh-CN"/>
        </w:rPr>
        <w:t>навч</w:t>
      </w:r>
      <w:proofErr w:type="spellEnd"/>
      <w:r w:rsidRPr="008F71AC">
        <w:rPr>
          <w:bCs/>
          <w:sz w:val="28"/>
          <w:szCs w:val="28"/>
          <w:lang w:eastAsia="zh-CN"/>
        </w:rPr>
        <w:t xml:space="preserve">. </w:t>
      </w:r>
      <w:proofErr w:type="spellStart"/>
      <w:r w:rsidRPr="008F71AC">
        <w:rPr>
          <w:bCs/>
          <w:sz w:val="28"/>
          <w:szCs w:val="28"/>
          <w:lang w:eastAsia="zh-CN"/>
        </w:rPr>
        <w:t>посіб</w:t>
      </w:r>
      <w:proofErr w:type="spellEnd"/>
      <w:r w:rsidRPr="008F71AC">
        <w:rPr>
          <w:bCs/>
          <w:sz w:val="28"/>
          <w:szCs w:val="28"/>
          <w:lang w:eastAsia="zh-CN"/>
        </w:rPr>
        <w:t xml:space="preserve">. / </w:t>
      </w:r>
      <w:proofErr w:type="spellStart"/>
      <w:r w:rsidRPr="008F71AC">
        <w:rPr>
          <w:bCs/>
          <w:sz w:val="28"/>
          <w:szCs w:val="28"/>
          <w:lang w:eastAsia="zh-CN"/>
        </w:rPr>
        <w:t>О.П. Яворов</w:t>
      </w:r>
      <w:proofErr w:type="spellEnd"/>
      <w:r w:rsidRPr="008F71AC">
        <w:rPr>
          <w:bCs/>
          <w:sz w:val="28"/>
          <w:szCs w:val="28"/>
          <w:lang w:eastAsia="zh-CN"/>
        </w:rPr>
        <w:t xml:space="preserve">ський, </w:t>
      </w:r>
      <w:proofErr w:type="spellStart"/>
      <w:r w:rsidRPr="008F71AC">
        <w:rPr>
          <w:bCs/>
          <w:sz w:val="28"/>
          <w:szCs w:val="28"/>
          <w:lang w:eastAsia="zh-CN"/>
        </w:rPr>
        <w:t>В.М. Ше</w:t>
      </w:r>
      <w:proofErr w:type="spellEnd"/>
      <w:r w:rsidRPr="008F71AC">
        <w:rPr>
          <w:bCs/>
          <w:sz w:val="28"/>
          <w:szCs w:val="28"/>
          <w:lang w:eastAsia="zh-CN"/>
        </w:rPr>
        <w:t xml:space="preserve">вцова, В.І. </w:t>
      </w:r>
      <w:proofErr w:type="spellStart"/>
      <w:r w:rsidRPr="008F71AC">
        <w:rPr>
          <w:bCs/>
          <w:sz w:val="28"/>
          <w:szCs w:val="28"/>
          <w:lang w:eastAsia="zh-CN"/>
        </w:rPr>
        <w:t>Зенкіна</w:t>
      </w:r>
      <w:proofErr w:type="spellEnd"/>
      <w:r w:rsidRPr="008F71AC">
        <w:rPr>
          <w:bCs/>
          <w:sz w:val="28"/>
          <w:szCs w:val="28"/>
          <w:lang w:eastAsia="zh-CN"/>
        </w:rPr>
        <w:t xml:space="preserve"> та ін.; за </w:t>
      </w:r>
      <w:proofErr w:type="spellStart"/>
      <w:r w:rsidRPr="008F71AC">
        <w:rPr>
          <w:bCs/>
          <w:sz w:val="28"/>
          <w:szCs w:val="28"/>
          <w:lang w:eastAsia="zh-CN"/>
        </w:rPr>
        <w:t>заг</w:t>
      </w:r>
      <w:proofErr w:type="spellEnd"/>
      <w:r w:rsidRPr="008F71AC">
        <w:rPr>
          <w:bCs/>
          <w:sz w:val="28"/>
          <w:szCs w:val="28"/>
          <w:lang w:eastAsia="zh-CN"/>
        </w:rPr>
        <w:t xml:space="preserve">. </w:t>
      </w:r>
      <w:proofErr w:type="spellStart"/>
      <w:r w:rsidRPr="008F71AC">
        <w:rPr>
          <w:bCs/>
          <w:sz w:val="28"/>
          <w:szCs w:val="28"/>
          <w:lang w:eastAsia="zh-CN"/>
        </w:rPr>
        <w:t>ред</w:t>
      </w:r>
      <w:proofErr w:type="spellEnd"/>
      <w:r w:rsidRPr="008F71AC">
        <w:rPr>
          <w:bCs/>
          <w:sz w:val="28"/>
          <w:szCs w:val="28"/>
          <w:lang w:eastAsia="zh-CN"/>
        </w:rPr>
        <w:t xml:space="preserve"> </w:t>
      </w:r>
      <w:proofErr w:type="spellStart"/>
      <w:r w:rsidRPr="008F71AC">
        <w:rPr>
          <w:bCs/>
          <w:sz w:val="28"/>
          <w:szCs w:val="28"/>
          <w:lang w:eastAsia="zh-CN"/>
        </w:rPr>
        <w:t>О.П. Яворовс</w:t>
      </w:r>
      <w:proofErr w:type="spellEnd"/>
      <w:r w:rsidRPr="008F71AC">
        <w:rPr>
          <w:bCs/>
          <w:sz w:val="28"/>
          <w:szCs w:val="28"/>
          <w:lang w:eastAsia="zh-CN"/>
        </w:rPr>
        <w:t>ького. – К.: ВСВ “Медицина”, 2015. – 288 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Безпека життєдіяльності, основи охорони праці: Навчально-методичний посібник/ упор.: </w:t>
      </w:r>
      <w:proofErr w:type="spellStart"/>
      <w:r w:rsidRPr="008F71AC">
        <w:rPr>
          <w:bCs/>
          <w:sz w:val="28"/>
          <w:szCs w:val="28"/>
          <w:lang w:eastAsia="zh-CN"/>
        </w:rPr>
        <w:t>О.П. Яворов</w:t>
      </w:r>
      <w:proofErr w:type="spellEnd"/>
      <w:r w:rsidRPr="008F71AC">
        <w:rPr>
          <w:bCs/>
          <w:sz w:val="28"/>
          <w:szCs w:val="28"/>
          <w:lang w:eastAsia="zh-CN"/>
        </w:rPr>
        <w:t xml:space="preserve">ський, </w:t>
      </w:r>
      <w:proofErr w:type="spellStart"/>
      <w:r w:rsidRPr="008F71AC">
        <w:rPr>
          <w:bCs/>
          <w:sz w:val="28"/>
          <w:szCs w:val="28"/>
          <w:lang w:eastAsia="zh-CN"/>
        </w:rPr>
        <w:t>В.М. Ше</w:t>
      </w:r>
      <w:proofErr w:type="spellEnd"/>
      <w:r w:rsidRPr="008F71AC">
        <w:rPr>
          <w:bCs/>
          <w:sz w:val="28"/>
          <w:szCs w:val="28"/>
          <w:lang w:eastAsia="zh-CN"/>
        </w:rPr>
        <w:t xml:space="preserve">вцова, Г.А. Шкурко та </w:t>
      </w:r>
      <w:proofErr w:type="spellStart"/>
      <w:r w:rsidRPr="008F71AC">
        <w:rPr>
          <w:bCs/>
          <w:sz w:val="28"/>
          <w:szCs w:val="28"/>
          <w:lang w:eastAsia="zh-CN"/>
        </w:rPr>
        <w:t>ін.-</w:t>
      </w:r>
      <w:proofErr w:type="spellEnd"/>
      <w:r w:rsidRPr="008F71AC">
        <w:rPr>
          <w:bCs/>
          <w:sz w:val="28"/>
          <w:szCs w:val="28"/>
          <w:lang w:eastAsia="zh-CN"/>
        </w:rPr>
        <w:t xml:space="preserve"> Черкаси: видавець Чабаненко Ю.А., 2012. – 232 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Гігієна праці: Підручник /</w:t>
      </w:r>
      <w:proofErr w:type="spellStart"/>
      <w:r w:rsidRPr="008F71AC">
        <w:rPr>
          <w:bCs/>
          <w:sz w:val="28"/>
          <w:szCs w:val="28"/>
          <w:lang w:eastAsia="zh-CN"/>
        </w:rPr>
        <w:t>Ю.І. Ку</w:t>
      </w:r>
      <w:proofErr w:type="spellEnd"/>
      <w:r w:rsidRPr="008F71AC">
        <w:rPr>
          <w:bCs/>
          <w:sz w:val="28"/>
          <w:szCs w:val="28"/>
          <w:lang w:eastAsia="zh-CN"/>
        </w:rPr>
        <w:t xml:space="preserve">ндієв, </w:t>
      </w:r>
      <w:proofErr w:type="spellStart"/>
      <w:r w:rsidRPr="008F71AC">
        <w:rPr>
          <w:bCs/>
          <w:sz w:val="28"/>
          <w:szCs w:val="28"/>
          <w:lang w:eastAsia="zh-CN"/>
        </w:rPr>
        <w:t>О.П. Яворов</w:t>
      </w:r>
      <w:proofErr w:type="spellEnd"/>
      <w:r w:rsidRPr="008F71AC">
        <w:rPr>
          <w:bCs/>
          <w:sz w:val="28"/>
          <w:szCs w:val="28"/>
          <w:lang w:eastAsia="zh-CN"/>
        </w:rPr>
        <w:t xml:space="preserve">ський, А.М. Шевченко та ін.; за ред. акад. НАН України, НАМН України, проф. </w:t>
      </w:r>
      <w:proofErr w:type="spellStart"/>
      <w:r w:rsidRPr="008F71AC">
        <w:rPr>
          <w:bCs/>
          <w:sz w:val="28"/>
          <w:szCs w:val="28"/>
          <w:lang w:eastAsia="zh-CN"/>
        </w:rPr>
        <w:t>Ю.І. Кун</w:t>
      </w:r>
      <w:proofErr w:type="spellEnd"/>
      <w:r w:rsidRPr="008F71AC">
        <w:rPr>
          <w:bCs/>
          <w:sz w:val="28"/>
          <w:szCs w:val="28"/>
          <w:lang w:eastAsia="zh-CN"/>
        </w:rPr>
        <w:t>дієва, чл-кор. НАМН України проф. О.П.</w:t>
      </w:r>
      <w:proofErr w:type="spellStart"/>
      <w:r w:rsidRPr="008F71AC">
        <w:rPr>
          <w:bCs/>
          <w:sz w:val="28"/>
          <w:szCs w:val="28"/>
          <w:lang w:eastAsia="zh-CN"/>
        </w:rPr>
        <w:t>Яворовського.-</w:t>
      </w:r>
      <w:proofErr w:type="spellEnd"/>
      <w:r w:rsidRPr="008F71AC">
        <w:rPr>
          <w:bCs/>
          <w:sz w:val="28"/>
          <w:szCs w:val="28"/>
          <w:lang w:eastAsia="zh-CN"/>
        </w:rPr>
        <w:t xml:space="preserve"> К.: ВСВ “Медицина”, 2011.- 904с.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Гігієна праці (методи досліджень та санітарно-епідеміологічний нагляд) /За </w:t>
      </w:r>
      <w:proofErr w:type="spellStart"/>
      <w:r w:rsidRPr="008F71AC">
        <w:rPr>
          <w:bCs/>
          <w:sz w:val="28"/>
          <w:szCs w:val="28"/>
          <w:lang w:eastAsia="zh-CN"/>
        </w:rPr>
        <w:t>ред..А.М.Шевченка</w:t>
      </w:r>
      <w:proofErr w:type="spellEnd"/>
      <w:r w:rsidRPr="008F71AC">
        <w:rPr>
          <w:bCs/>
          <w:sz w:val="28"/>
          <w:szCs w:val="28"/>
          <w:lang w:eastAsia="zh-CN"/>
        </w:rPr>
        <w:t>, О.П.</w:t>
      </w:r>
      <w:proofErr w:type="spellStart"/>
      <w:r w:rsidRPr="008F71AC">
        <w:rPr>
          <w:bCs/>
          <w:sz w:val="28"/>
          <w:szCs w:val="28"/>
          <w:lang w:eastAsia="zh-CN"/>
        </w:rPr>
        <w:t>Яворовського</w:t>
      </w:r>
      <w:proofErr w:type="spellEnd"/>
      <w:r w:rsidRPr="008F71AC">
        <w:rPr>
          <w:bCs/>
          <w:sz w:val="28"/>
          <w:szCs w:val="28"/>
          <w:lang w:eastAsia="zh-CN"/>
        </w:rPr>
        <w:t>. – Вінниця: Нова  книга, 2005.</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Охорона праці у фармацевтичній галузі: </w:t>
      </w:r>
      <w:proofErr w:type="spellStart"/>
      <w:r w:rsidRPr="008F71AC">
        <w:rPr>
          <w:bCs/>
          <w:sz w:val="28"/>
          <w:szCs w:val="28"/>
          <w:lang w:eastAsia="zh-CN"/>
        </w:rPr>
        <w:t>навч</w:t>
      </w:r>
      <w:proofErr w:type="spellEnd"/>
      <w:r w:rsidRPr="008F71AC">
        <w:rPr>
          <w:bCs/>
          <w:sz w:val="28"/>
          <w:szCs w:val="28"/>
          <w:lang w:eastAsia="zh-CN"/>
        </w:rPr>
        <w:t xml:space="preserve">. </w:t>
      </w:r>
      <w:proofErr w:type="spellStart"/>
      <w:r w:rsidRPr="008F71AC">
        <w:rPr>
          <w:bCs/>
          <w:sz w:val="28"/>
          <w:szCs w:val="28"/>
          <w:lang w:eastAsia="zh-CN"/>
        </w:rPr>
        <w:t>посіб</w:t>
      </w:r>
      <w:proofErr w:type="spellEnd"/>
      <w:r w:rsidRPr="008F71AC">
        <w:rPr>
          <w:bCs/>
          <w:sz w:val="28"/>
          <w:szCs w:val="28"/>
          <w:lang w:eastAsia="zh-CN"/>
        </w:rPr>
        <w:t>. /О.В.</w:t>
      </w:r>
      <w:proofErr w:type="spellStart"/>
      <w:r w:rsidRPr="008F71AC">
        <w:rPr>
          <w:bCs/>
          <w:sz w:val="28"/>
          <w:szCs w:val="28"/>
          <w:lang w:eastAsia="zh-CN"/>
        </w:rPr>
        <w:t>Жуковіна</w:t>
      </w:r>
      <w:proofErr w:type="spellEnd"/>
      <w:r w:rsidRPr="008F71AC">
        <w:rPr>
          <w:bCs/>
          <w:sz w:val="28"/>
          <w:szCs w:val="28"/>
          <w:lang w:eastAsia="zh-CN"/>
        </w:rPr>
        <w:t>, О.І.Зайцев, О.І.</w:t>
      </w:r>
      <w:proofErr w:type="spellStart"/>
      <w:r w:rsidRPr="008F71AC">
        <w:rPr>
          <w:bCs/>
          <w:sz w:val="28"/>
          <w:szCs w:val="28"/>
          <w:lang w:eastAsia="zh-CN"/>
        </w:rPr>
        <w:t>Жуковін</w:t>
      </w:r>
      <w:proofErr w:type="spellEnd"/>
      <w:r w:rsidRPr="008F71AC">
        <w:rPr>
          <w:bCs/>
          <w:sz w:val="28"/>
          <w:szCs w:val="28"/>
          <w:lang w:eastAsia="zh-CN"/>
        </w:rPr>
        <w:t>, Г.А.Грецька. –К.: Медицина, 2009, -432с.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s>
        <w:suppressAutoHyphens w:val="0"/>
        <w:ind w:left="-567" w:firstLine="283"/>
        <w:jc w:val="both"/>
        <w:rPr>
          <w:bCs/>
          <w:sz w:val="28"/>
          <w:szCs w:val="28"/>
          <w:lang w:eastAsia="zh-CN"/>
        </w:rPr>
      </w:pPr>
      <w:r w:rsidRPr="008F71AC">
        <w:rPr>
          <w:bCs/>
          <w:sz w:val="28"/>
          <w:szCs w:val="28"/>
          <w:lang w:eastAsia="zh-CN"/>
        </w:rPr>
        <w:t xml:space="preserve">Гігієна та охорона праці медичних працівників: </w:t>
      </w:r>
      <w:proofErr w:type="spellStart"/>
      <w:r w:rsidRPr="008F71AC">
        <w:rPr>
          <w:bCs/>
          <w:sz w:val="28"/>
          <w:szCs w:val="28"/>
          <w:lang w:eastAsia="zh-CN"/>
        </w:rPr>
        <w:t>навч.посібник</w:t>
      </w:r>
      <w:proofErr w:type="spellEnd"/>
      <w:r w:rsidRPr="008F71AC">
        <w:rPr>
          <w:bCs/>
          <w:sz w:val="28"/>
          <w:szCs w:val="28"/>
          <w:lang w:eastAsia="zh-CN"/>
        </w:rPr>
        <w:t xml:space="preserve">  /За ред. В.Ф.Москаленка, О.П.</w:t>
      </w:r>
      <w:proofErr w:type="spellStart"/>
      <w:r w:rsidRPr="008F71AC">
        <w:rPr>
          <w:bCs/>
          <w:sz w:val="28"/>
          <w:szCs w:val="28"/>
          <w:lang w:eastAsia="zh-CN"/>
        </w:rPr>
        <w:t>Яворовського</w:t>
      </w:r>
      <w:proofErr w:type="spellEnd"/>
      <w:r w:rsidRPr="008F71AC">
        <w:rPr>
          <w:bCs/>
          <w:sz w:val="28"/>
          <w:szCs w:val="28"/>
          <w:lang w:eastAsia="zh-CN"/>
        </w:rPr>
        <w:t>. – К.: ВСВ «Медицина», 2009. – 176 с.</w:t>
      </w:r>
    </w:p>
    <w:p w:rsidR="008F71AC" w:rsidRPr="008F71AC" w:rsidRDefault="008F71AC" w:rsidP="008F71AC">
      <w:pPr>
        <w:widowControl w:val="0"/>
        <w:numPr>
          <w:ilvl w:val="0"/>
          <w:numId w:val="26"/>
        </w:numPr>
        <w:shd w:val="clear" w:color="auto" w:fill="FFFFFF"/>
        <w:tabs>
          <w:tab w:val="num" w:pos="0"/>
          <w:tab w:val="left" w:pos="284"/>
          <w:tab w:val="left" w:pos="426"/>
          <w:tab w:val="left" w:pos="993"/>
          <w:tab w:val="left" w:pos="1276"/>
        </w:tabs>
        <w:suppressAutoHyphens w:val="0"/>
        <w:ind w:left="-567" w:firstLine="283"/>
        <w:jc w:val="both"/>
        <w:rPr>
          <w:bCs/>
          <w:sz w:val="28"/>
          <w:szCs w:val="28"/>
          <w:lang w:eastAsia="zh-CN"/>
        </w:rPr>
      </w:pPr>
      <w:proofErr w:type="spellStart"/>
      <w:r w:rsidRPr="008F71AC">
        <w:rPr>
          <w:bCs/>
          <w:sz w:val="28"/>
          <w:szCs w:val="28"/>
          <w:lang w:eastAsia="zh-CN"/>
        </w:rPr>
        <w:t>Свидовый</w:t>
      </w:r>
      <w:proofErr w:type="spellEnd"/>
      <w:r w:rsidRPr="008F71AC">
        <w:rPr>
          <w:bCs/>
          <w:sz w:val="28"/>
          <w:szCs w:val="28"/>
          <w:lang w:eastAsia="zh-CN"/>
        </w:rPr>
        <w:t xml:space="preserve"> В.И. </w:t>
      </w:r>
      <w:proofErr w:type="spellStart"/>
      <w:r w:rsidRPr="008F71AC">
        <w:rPr>
          <w:bCs/>
          <w:sz w:val="28"/>
          <w:szCs w:val="28"/>
          <w:lang w:eastAsia="zh-CN"/>
        </w:rPr>
        <w:t>Гигиена</w:t>
      </w:r>
      <w:proofErr w:type="spellEnd"/>
      <w:r w:rsidRPr="008F71AC">
        <w:rPr>
          <w:bCs/>
          <w:sz w:val="28"/>
          <w:szCs w:val="28"/>
          <w:lang w:eastAsia="zh-CN"/>
        </w:rPr>
        <w:t xml:space="preserve"> и </w:t>
      </w:r>
      <w:proofErr w:type="spellStart"/>
      <w:r w:rsidRPr="008F71AC">
        <w:rPr>
          <w:bCs/>
          <w:sz w:val="28"/>
          <w:szCs w:val="28"/>
          <w:lang w:eastAsia="zh-CN"/>
        </w:rPr>
        <w:t>охрана</w:t>
      </w:r>
      <w:proofErr w:type="spellEnd"/>
      <w:r w:rsidRPr="008F71AC">
        <w:rPr>
          <w:bCs/>
          <w:sz w:val="28"/>
          <w:szCs w:val="28"/>
          <w:lang w:eastAsia="zh-CN"/>
        </w:rPr>
        <w:t xml:space="preserve"> труда </w:t>
      </w:r>
      <w:proofErr w:type="spellStart"/>
      <w:r w:rsidRPr="008F71AC">
        <w:rPr>
          <w:bCs/>
          <w:sz w:val="28"/>
          <w:szCs w:val="28"/>
          <w:lang w:eastAsia="zh-CN"/>
        </w:rPr>
        <w:t>медицинских</w:t>
      </w:r>
      <w:proofErr w:type="spellEnd"/>
      <w:r w:rsidRPr="008F71AC">
        <w:rPr>
          <w:bCs/>
          <w:sz w:val="28"/>
          <w:szCs w:val="28"/>
          <w:lang w:eastAsia="zh-CN"/>
        </w:rPr>
        <w:t xml:space="preserve"> </w:t>
      </w:r>
      <w:proofErr w:type="spellStart"/>
      <w:r w:rsidRPr="008F71AC">
        <w:rPr>
          <w:bCs/>
          <w:sz w:val="28"/>
          <w:szCs w:val="28"/>
          <w:lang w:eastAsia="zh-CN"/>
        </w:rPr>
        <w:t>работников</w:t>
      </w:r>
      <w:proofErr w:type="spellEnd"/>
      <w:r w:rsidRPr="008F71AC">
        <w:rPr>
          <w:bCs/>
          <w:sz w:val="28"/>
          <w:szCs w:val="28"/>
          <w:lang w:eastAsia="zh-CN"/>
        </w:rPr>
        <w:t xml:space="preserve"> /В.И.</w:t>
      </w:r>
      <w:proofErr w:type="spellStart"/>
      <w:r w:rsidRPr="008F71AC">
        <w:rPr>
          <w:bCs/>
          <w:sz w:val="28"/>
          <w:szCs w:val="28"/>
          <w:lang w:eastAsia="zh-CN"/>
        </w:rPr>
        <w:t>Свидовый</w:t>
      </w:r>
      <w:proofErr w:type="spellEnd"/>
      <w:r w:rsidRPr="008F71AC">
        <w:rPr>
          <w:bCs/>
          <w:sz w:val="28"/>
          <w:szCs w:val="28"/>
          <w:lang w:eastAsia="zh-CN"/>
        </w:rPr>
        <w:t>, Е.Е.</w:t>
      </w:r>
      <w:proofErr w:type="spellStart"/>
      <w:r w:rsidRPr="008F71AC">
        <w:rPr>
          <w:bCs/>
          <w:sz w:val="28"/>
          <w:szCs w:val="28"/>
          <w:lang w:eastAsia="zh-CN"/>
        </w:rPr>
        <w:t>Палишкина</w:t>
      </w:r>
      <w:proofErr w:type="spellEnd"/>
      <w:r w:rsidRPr="008F71AC">
        <w:rPr>
          <w:bCs/>
          <w:sz w:val="28"/>
          <w:szCs w:val="28"/>
          <w:lang w:eastAsia="zh-CN"/>
        </w:rPr>
        <w:t xml:space="preserve">. – </w:t>
      </w:r>
      <w:proofErr w:type="spellStart"/>
      <w:r w:rsidRPr="008F71AC">
        <w:rPr>
          <w:bCs/>
          <w:sz w:val="28"/>
          <w:szCs w:val="28"/>
          <w:lang w:eastAsia="zh-CN"/>
        </w:rPr>
        <w:t>СПб</w:t>
      </w:r>
      <w:proofErr w:type="spellEnd"/>
      <w:r w:rsidRPr="008F71AC">
        <w:rPr>
          <w:bCs/>
          <w:sz w:val="28"/>
          <w:szCs w:val="28"/>
          <w:lang w:eastAsia="zh-CN"/>
        </w:rPr>
        <w:t xml:space="preserve"> ГМД </w:t>
      </w:r>
      <w:proofErr w:type="spellStart"/>
      <w:r w:rsidRPr="008F71AC">
        <w:rPr>
          <w:bCs/>
          <w:sz w:val="28"/>
          <w:szCs w:val="28"/>
          <w:lang w:eastAsia="zh-CN"/>
        </w:rPr>
        <w:t>им</w:t>
      </w:r>
      <w:proofErr w:type="spellEnd"/>
      <w:r w:rsidRPr="008F71AC">
        <w:rPr>
          <w:bCs/>
          <w:sz w:val="28"/>
          <w:szCs w:val="28"/>
          <w:lang w:eastAsia="zh-CN"/>
        </w:rPr>
        <w:t>. И.И.Мечникова, 2006. -90с.</w:t>
      </w:r>
    </w:p>
    <w:p w:rsidR="008F71AC" w:rsidRPr="008F71AC" w:rsidRDefault="008F71AC" w:rsidP="008F71AC">
      <w:pPr>
        <w:pStyle w:val="a5"/>
        <w:widowControl w:val="0"/>
        <w:numPr>
          <w:ilvl w:val="0"/>
          <w:numId w:val="26"/>
        </w:numPr>
        <w:tabs>
          <w:tab w:val="num" w:pos="0"/>
          <w:tab w:val="left" w:pos="284"/>
          <w:tab w:val="left" w:pos="426"/>
          <w:tab w:val="left" w:pos="993"/>
        </w:tabs>
        <w:suppressAutoHyphens w:val="0"/>
        <w:spacing w:after="0"/>
        <w:ind w:left="-567" w:firstLine="283"/>
        <w:jc w:val="both"/>
        <w:rPr>
          <w:kern w:val="2"/>
          <w:sz w:val="28"/>
          <w:szCs w:val="28"/>
        </w:rPr>
      </w:pPr>
      <w:r w:rsidRPr="008F71AC">
        <w:rPr>
          <w:kern w:val="2"/>
          <w:sz w:val="28"/>
          <w:szCs w:val="28"/>
        </w:rPr>
        <w:t xml:space="preserve">Тарасюк В. С. </w:t>
      </w:r>
      <w:proofErr w:type="spellStart"/>
      <w:r w:rsidRPr="008F71AC">
        <w:rPr>
          <w:kern w:val="2"/>
          <w:sz w:val="28"/>
          <w:szCs w:val="28"/>
        </w:rPr>
        <w:t>Охорона</w:t>
      </w:r>
      <w:proofErr w:type="spellEnd"/>
      <w:r w:rsidRPr="008F71AC">
        <w:rPr>
          <w:kern w:val="2"/>
          <w:sz w:val="28"/>
          <w:szCs w:val="28"/>
        </w:rPr>
        <w:t xml:space="preserve"> </w:t>
      </w:r>
      <w:proofErr w:type="spellStart"/>
      <w:r w:rsidRPr="008F71AC">
        <w:rPr>
          <w:kern w:val="2"/>
          <w:sz w:val="28"/>
          <w:szCs w:val="28"/>
        </w:rPr>
        <w:t>праці</w:t>
      </w:r>
      <w:proofErr w:type="spellEnd"/>
      <w:r w:rsidRPr="008F71AC">
        <w:rPr>
          <w:kern w:val="2"/>
          <w:sz w:val="28"/>
          <w:szCs w:val="28"/>
        </w:rPr>
        <w:t xml:space="preserve"> в </w:t>
      </w:r>
      <w:proofErr w:type="spellStart"/>
      <w:r w:rsidRPr="008F71AC">
        <w:rPr>
          <w:kern w:val="2"/>
          <w:sz w:val="28"/>
          <w:szCs w:val="28"/>
        </w:rPr>
        <w:t>лікувально-профілактичних</w:t>
      </w:r>
      <w:proofErr w:type="spellEnd"/>
      <w:r w:rsidRPr="008F71AC">
        <w:rPr>
          <w:kern w:val="2"/>
          <w:sz w:val="28"/>
          <w:szCs w:val="28"/>
        </w:rPr>
        <w:t xml:space="preserve"> закладах. </w:t>
      </w:r>
      <w:proofErr w:type="spellStart"/>
      <w:r w:rsidRPr="008F71AC">
        <w:rPr>
          <w:kern w:val="2"/>
          <w:sz w:val="28"/>
          <w:szCs w:val="28"/>
        </w:rPr>
        <w:t>Безпека</w:t>
      </w:r>
      <w:proofErr w:type="spellEnd"/>
      <w:r w:rsidRPr="008F71AC">
        <w:rPr>
          <w:kern w:val="2"/>
          <w:sz w:val="28"/>
          <w:szCs w:val="28"/>
        </w:rPr>
        <w:t xml:space="preserve"> </w:t>
      </w:r>
      <w:proofErr w:type="spellStart"/>
      <w:r w:rsidRPr="008F71AC">
        <w:rPr>
          <w:kern w:val="2"/>
          <w:sz w:val="28"/>
          <w:szCs w:val="28"/>
        </w:rPr>
        <w:t>життєдіяльності</w:t>
      </w:r>
      <w:proofErr w:type="spellEnd"/>
      <w:r w:rsidRPr="008F71AC">
        <w:rPr>
          <w:kern w:val="2"/>
          <w:sz w:val="28"/>
          <w:szCs w:val="28"/>
        </w:rPr>
        <w:t xml:space="preserve">: </w:t>
      </w:r>
      <w:proofErr w:type="spellStart"/>
      <w:r w:rsidRPr="008F71AC">
        <w:rPr>
          <w:kern w:val="2"/>
          <w:sz w:val="28"/>
          <w:szCs w:val="28"/>
        </w:rPr>
        <w:t>підручник</w:t>
      </w:r>
      <w:proofErr w:type="spellEnd"/>
      <w:r w:rsidRPr="008F71AC">
        <w:rPr>
          <w:kern w:val="2"/>
          <w:sz w:val="28"/>
          <w:szCs w:val="28"/>
        </w:rPr>
        <w:t xml:space="preserve"> / В. С. Тарасюк, Г. Б. </w:t>
      </w:r>
      <w:proofErr w:type="spellStart"/>
      <w:r w:rsidRPr="008F71AC">
        <w:rPr>
          <w:kern w:val="2"/>
          <w:sz w:val="28"/>
          <w:szCs w:val="28"/>
        </w:rPr>
        <w:t>Кучанська</w:t>
      </w:r>
      <w:proofErr w:type="spellEnd"/>
      <w:r w:rsidRPr="008F71AC">
        <w:rPr>
          <w:kern w:val="2"/>
          <w:sz w:val="28"/>
          <w:szCs w:val="28"/>
        </w:rPr>
        <w:t xml:space="preserve">, - 2-е вид., </w:t>
      </w:r>
      <w:proofErr w:type="spellStart"/>
      <w:r w:rsidRPr="008F71AC">
        <w:rPr>
          <w:kern w:val="2"/>
          <w:sz w:val="28"/>
          <w:szCs w:val="28"/>
        </w:rPr>
        <w:t>переробл</w:t>
      </w:r>
      <w:proofErr w:type="spellEnd"/>
      <w:r w:rsidRPr="008F71AC">
        <w:rPr>
          <w:kern w:val="2"/>
          <w:sz w:val="28"/>
          <w:szCs w:val="28"/>
        </w:rPr>
        <w:t xml:space="preserve">. та </w:t>
      </w:r>
      <w:proofErr w:type="spellStart"/>
      <w:r w:rsidRPr="008F71AC">
        <w:rPr>
          <w:kern w:val="2"/>
          <w:sz w:val="28"/>
          <w:szCs w:val="28"/>
        </w:rPr>
        <w:t>допов</w:t>
      </w:r>
      <w:proofErr w:type="spellEnd"/>
      <w:r w:rsidRPr="008F71AC">
        <w:rPr>
          <w:kern w:val="2"/>
          <w:sz w:val="28"/>
          <w:szCs w:val="28"/>
        </w:rPr>
        <w:t>. – К, 2013. – С.126-231.</w:t>
      </w:r>
    </w:p>
    <w:p w:rsidR="008F71AC" w:rsidRPr="008F71AC" w:rsidRDefault="008F71AC" w:rsidP="008F71AC">
      <w:pPr>
        <w:numPr>
          <w:ilvl w:val="0"/>
          <w:numId w:val="26"/>
        </w:numPr>
        <w:tabs>
          <w:tab w:val="clear" w:pos="720"/>
          <w:tab w:val="num" w:pos="0"/>
          <w:tab w:val="left" w:pos="284"/>
          <w:tab w:val="left" w:pos="426"/>
        </w:tabs>
        <w:suppressAutoHyphens w:val="0"/>
        <w:ind w:left="-567" w:firstLine="283"/>
        <w:jc w:val="both"/>
        <w:rPr>
          <w:sz w:val="28"/>
          <w:szCs w:val="28"/>
          <w:lang w:eastAsia="zh-CN"/>
        </w:rPr>
      </w:pPr>
      <w:r w:rsidRPr="008F71AC">
        <w:rPr>
          <w:sz w:val="28"/>
          <w:szCs w:val="28"/>
          <w:lang w:eastAsia="zh-CN"/>
        </w:rPr>
        <w:t xml:space="preserve">Тестові завдання і ситуаційні задачі з охорони праці в медичній галузі: Навчальний посібник / за ред. Академіка </w:t>
      </w:r>
      <w:r w:rsidRPr="008F71AC">
        <w:rPr>
          <w:kern w:val="2"/>
          <w:sz w:val="28"/>
          <w:szCs w:val="28"/>
        </w:rPr>
        <w:t xml:space="preserve">НАМН України, проф. О.П. </w:t>
      </w:r>
      <w:proofErr w:type="spellStart"/>
      <w:r w:rsidRPr="008F71AC">
        <w:rPr>
          <w:kern w:val="2"/>
          <w:sz w:val="28"/>
          <w:szCs w:val="28"/>
        </w:rPr>
        <w:t>Яворовського</w:t>
      </w:r>
      <w:proofErr w:type="spellEnd"/>
      <w:r w:rsidRPr="008F71AC">
        <w:rPr>
          <w:sz w:val="28"/>
          <w:szCs w:val="28"/>
          <w:lang w:eastAsia="zh-CN"/>
        </w:rPr>
        <w:t>, проф. І.В. Се</w:t>
      </w:r>
      <w:r w:rsidRPr="008F71AC">
        <w:rPr>
          <w:sz w:val="28"/>
          <w:szCs w:val="28"/>
          <w:lang w:val="ru-RU" w:eastAsia="zh-CN"/>
        </w:rPr>
        <w:t>р</w:t>
      </w:r>
      <w:proofErr w:type="spellStart"/>
      <w:r w:rsidRPr="008F71AC">
        <w:rPr>
          <w:sz w:val="28"/>
          <w:szCs w:val="28"/>
          <w:lang w:eastAsia="zh-CN"/>
        </w:rPr>
        <w:t>гети</w:t>
      </w:r>
      <w:proofErr w:type="spellEnd"/>
      <w:r w:rsidRPr="008F71AC">
        <w:rPr>
          <w:sz w:val="28"/>
          <w:szCs w:val="28"/>
          <w:lang w:eastAsia="zh-CN"/>
        </w:rPr>
        <w:t xml:space="preserve"> - К.: Медицина, 2019. – 223 с.</w:t>
      </w:r>
    </w:p>
    <w:p w:rsidR="008F71AC" w:rsidRPr="008F71AC" w:rsidRDefault="008F71AC" w:rsidP="008F71AC">
      <w:pPr>
        <w:numPr>
          <w:ilvl w:val="0"/>
          <w:numId w:val="26"/>
        </w:numPr>
        <w:tabs>
          <w:tab w:val="clear" w:pos="720"/>
          <w:tab w:val="left" w:pos="284"/>
          <w:tab w:val="left" w:pos="426"/>
        </w:tabs>
        <w:suppressAutoHyphens w:val="0"/>
        <w:ind w:left="-567" w:firstLine="283"/>
        <w:jc w:val="both"/>
        <w:rPr>
          <w:sz w:val="28"/>
          <w:szCs w:val="28"/>
          <w:lang w:eastAsia="zh-CN"/>
        </w:rPr>
      </w:pPr>
      <w:r w:rsidRPr="008F71AC">
        <w:rPr>
          <w:sz w:val="28"/>
          <w:szCs w:val="28"/>
          <w:lang w:eastAsia="zh-CN"/>
        </w:rPr>
        <w:t>Охорона праці в медицині і фармації/ В.М.Мороз, І.В.</w:t>
      </w:r>
      <w:proofErr w:type="spellStart"/>
      <w:r w:rsidRPr="008F71AC">
        <w:rPr>
          <w:sz w:val="28"/>
          <w:szCs w:val="28"/>
          <w:lang w:eastAsia="zh-CN"/>
        </w:rPr>
        <w:t>Сергета</w:t>
      </w:r>
      <w:proofErr w:type="spellEnd"/>
      <w:r w:rsidRPr="008F71AC">
        <w:rPr>
          <w:sz w:val="28"/>
          <w:szCs w:val="28"/>
          <w:lang w:eastAsia="zh-CN"/>
        </w:rPr>
        <w:t>, Н.М.Фещук, М.П.Олійник. – Вінниця: Нова книга, 2005. – 544 с.</w:t>
      </w:r>
    </w:p>
    <w:p w:rsidR="008F71AC" w:rsidRPr="008F71AC" w:rsidRDefault="008F71AC" w:rsidP="008F71AC">
      <w:pPr>
        <w:numPr>
          <w:ilvl w:val="0"/>
          <w:numId w:val="26"/>
        </w:numPr>
        <w:tabs>
          <w:tab w:val="clear" w:pos="720"/>
          <w:tab w:val="left" w:pos="284"/>
          <w:tab w:val="left" w:pos="426"/>
        </w:tabs>
        <w:suppressAutoHyphens w:val="0"/>
        <w:ind w:left="-567" w:firstLine="283"/>
        <w:jc w:val="both"/>
        <w:rPr>
          <w:sz w:val="28"/>
          <w:szCs w:val="28"/>
          <w:lang w:eastAsia="zh-CN"/>
        </w:rPr>
      </w:pPr>
      <w:r w:rsidRPr="008F71AC">
        <w:rPr>
          <w:sz w:val="28"/>
          <w:szCs w:val="28"/>
          <w:lang w:eastAsia="zh-CN"/>
        </w:rPr>
        <w:t xml:space="preserve"> </w:t>
      </w:r>
      <w:r w:rsidRPr="008F71AC">
        <w:rPr>
          <w:bCs/>
          <w:sz w:val="28"/>
          <w:szCs w:val="28"/>
          <w:lang w:eastAsia="zh-CN"/>
        </w:rPr>
        <w:t>Конституція України. Основний закон від 28.06.1996.</w:t>
      </w:r>
    </w:p>
    <w:p w:rsidR="008F71AC" w:rsidRPr="008F71AC" w:rsidRDefault="008F71AC" w:rsidP="008F71AC">
      <w:pPr>
        <w:widowControl w:val="0"/>
        <w:numPr>
          <w:ilvl w:val="0"/>
          <w:numId w:val="26"/>
        </w:numPr>
        <w:shd w:val="clear" w:color="auto" w:fill="FFFFFF"/>
        <w:tabs>
          <w:tab w:val="clear" w:pos="720"/>
          <w:tab w:val="num" w:pos="0"/>
          <w:tab w:val="left" w:pos="284"/>
          <w:tab w:val="left" w:pos="426"/>
        </w:tabs>
        <w:suppressAutoHyphens w:val="0"/>
        <w:ind w:left="-567" w:firstLine="283"/>
        <w:jc w:val="both"/>
        <w:rPr>
          <w:bCs/>
          <w:sz w:val="28"/>
          <w:szCs w:val="28"/>
          <w:lang w:eastAsia="zh-CN"/>
        </w:rPr>
      </w:pPr>
      <w:r w:rsidRPr="008F71AC">
        <w:rPr>
          <w:bCs/>
          <w:sz w:val="28"/>
          <w:szCs w:val="28"/>
          <w:lang w:eastAsia="zh-CN"/>
        </w:rPr>
        <w:t xml:space="preserve"> Кодекс законів про працю України. Затверджується Законом № 322-VIII від 10.12.71. (Чинна редакція 11.10. 2018 р.).</w:t>
      </w:r>
    </w:p>
    <w:p w:rsidR="008F71AC" w:rsidRPr="008F71AC" w:rsidRDefault="008F71AC" w:rsidP="008F71AC">
      <w:pPr>
        <w:pStyle w:val="5"/>
        <w:keepNext/>
        <w:widowControl w:val="0"/>
        <w:numPr>
          <w:ilvl w:val="0"/>
          <w:numId w:val="26"/>
        </w:numPr>
        <w:tabs>
          <w:tab w:val="clear" w:pos="720"/>
          <w:tab w:val="num" w:pos="0"/>
          <w:tab w:val="left" w:pos="284"/>
          <w:tab w:val="left" w:pos="426"/>
        </w:tabs>
        <w:suppressAutoHyphens w:val="0"/>
        <w:spacing w:before="0" w:after="0"/>
        <w:ind w:left="-567" w:firstLine="283"/>
        <w:jc w:val="both"/>
        <w:rPr>
          <w:rFonts w:ascii="Times New Roman" w:hAnsi="Times New Roman"/>
          <w:b w:val="0"/>
          <w:sz w:val="28"/>
          <w:szCs w:val="28"/>
        </w:rPr>
      </w:pPr>
      <w:r w:rsidRPr="008F71AC">
        <w:rPr>
          <w:rFonts w:ascii="Times New Roman" w:hAnsi="Times New Roman"/>
          <w:b w:val="0"/>
          <w:kern w:val="2"/>
          <w:sz w:val="28"/>
          <w:szCs w:val="28"/>
        </w:rPr>
        <w:t>Закон України «Основи законодавства України про охорону здоров’я»</w:t>
      </w:r>
      <w:r w:rsidRPr="008F71AC">
        <w:rPr>
          <w:rFonts w:ascii="Times New Roman" w:hAnsi="Times New Roman"/>
          <w:sz w:val="28"/>
          <w:szCs w:val="28"/>
        </w:rPr>
        <w:t xml:space="preserve"> </w:t>
      </w:r>
      <w:r w:rsidRPr="008F71AC">
        <w:rPr>
          <w:rFonts w:ascii="Times New Roman" w:hAnsi="Times New Roman"/>
          <w:b w:val="0"/>
          <w:sz w:val="28"/>
          <w:szCs w:val="28"/>
        </w:rPr>
        <w:t>від 19 листопада 1992 року. // Відомості Верховної Ради України. – 1993. - № 4. - C. 19. (Чинна редакція від 01.01.2019 р.)</w:t>
      </w:r>
    </w:p>
    <w:p w:rsidR="008F71AC" w:rsidRPr="008F71AC" w:rsidRDefault="008F71AC" w:rsidP="008F71AC">
      <w:pPr>
        <w:widowControl w:val="0"/>
        <w:numPr>
          <w:ilvl w:val="0"/>
          <w:numId w:val="26"/>
        </w:numPr>
        <w:shd w:val="clear" w:color="auto" w:fill="FFFFFF"/>
        <w:tabs>
          <w:tab w:val="num" w:pos="0"/>
          <w:tab w:val="left" w:pos="284"/>
          <w:tab w:val="left" w:pos="426"/>
          <w:tab w:val="left" w:pos="993"/>
          <w:tab w:val="left" w:pos="1276"/>
        </w:tabs>
        <w:suppressAutoHyphens w:val="0"/>
        <w:ind w:left="-567" w:firstLine="283"/>
        <w:jc w:val="both"/>
        <w:rPr>
          <w:bCs/>
          <w:sz w:val="28"/>
          <w:szCs w:val="28"/>
          <w:lang w:eastAsia="zh-CN"/>
        </w:rPr>
      </w:pPr>
      <w:r w:rsidRPr="008F71AC">
        <w:rPr>
          <w:sz w:val="28"/>
          <w:szCs w:val="28"/>
          <w:lang w:eastAsia="zh-CN"/>
        </w:rPr>
        <w:t>Закон України «Про охорону праці» від 14 жовтня 1992 р.// Відомості Верховної Ради України. – 1992. - №49</w:t>
      </w:r>
      <w:r w:rsidRPr="008F71AC">
        <w:rPr>
          <w:b/>
          <w:sz w:val="28"/>
          <w:szCs w:val="28"/>
        </w:rPr>
        <w:t>.-</w:t>
      </w:r>
      <w:r w:rsidRPr="008F71AC">
        <w:rPr>
          <w:sz w:val="28"/>
          <w:szCs w:val="28"/>
        </w:rPr>
        <w:t xml:space="preserve"> С. 28. (Чинна редакція від 20.01.2018 р.)</w:t>
      </w:r>
      <w:r w:rsidRPr="008F71AC">
        <w:rPr>
          <w:b/>
          <w:sz w:val="28"/>
          <w:szCs w:val="28"/>
        </w:rPr>
        <w:t xml:space="preserve">  </w:t>
      </w:r>
    </w:p>
    <w:p w:rsidR="008F71AC" w:rsidRPr="008F71AC" w:rsidRDefault="008F71AC" w:rsidP="008F71AC">
      <w:pPr>
        <w:widowControl w:val="0"/>
        <w:numPr>
          <w:ilvl w:val="0"/>
          <w:numId w:val="26"/>
        </w:numPr>
        <w:shd w:val="clear" w:color="auto" w:fill="FFFFFF"/>
        <w:tabs>
          <w:tab w:val="num" w:pos="0"/>
          <w:tab w:val="left" w:pos="284"/>
          <w:tab w:val="left" w:pos="426"/>
          <w:tab w:val="left" w:pos="993"/>
          <w:tab w:val="left" w:pos="1276"/>
        </w:tabs>
        <w:suppressAutoHyphens w:val="0"/>
        <w:ind w:left="-567" w:firstLine="283"/>
        <w:jc w:val="both"/>
        <w:rPr>
          <w:bCs/>
          <w:sz w:val="28"/>
          <w:szCs w:val="28"/>
          <w:lang w:eastAsia="zh-CN"/>
        </w:rPr>
      </w:pPr>
      <w:r w:rsidRPr="008F71AC">
        <w:rPr>
          <w:bCs/>
          <w:sz w:val="28"/>
          <w:szCs w:val="28"/>
          <w:lang w:eastAsia="zh-CN"/>
        </w:rPr>
        <w:t>Закон України «Про забезпечення санітарного та епідемічного благополуччя населення» № 4004-ХІІ від 24.02.94.</w:t>
      </w:r>
    </w:p>
    <w:p w:rsidR="008F71AC" w:rsidRPr="008F71AC" w:rsidRDefault="008F71AC" w:rsidP="008F71AC">
      <w:pPr>
        <w:numPr>
          <w:ilvl w:val="0"/>
          <w:numId w:val="26"/>
        </w:numPr>
        <w:tabs>
          <w:tab w:val="clear" w:pos="720"/>
          <w:tab w:val="num" w:pos="284"/>
          <w:tab w:val="left" w:pos="426"/>
        </w:tabs>
        <w:suppressAutoHyphens w:val="0"/>
        <w:ind w:left="-567" w:firstLine="283"/>
        <w:jc w:val="both"/>
        <w:rPr>
          <w:sz w:val="28"/>
          <w:szCs w:val="28"/>
          <w:lang w:eastAsia="zh-CN"/>
        </w:rPr>
      </w:pPr>
      <w:r w:rsidRPr="008F71AC">
        <w:rPr>
          <w:sz w:val="28"/>
          <w:szCs w:val="28"/>
          <w:lang w:eastAsia="zh-CN"/>
        </w:rPr>
        <w:t>Наказ МВСУ №1417 від 30.12.2014 р. «Про затвердження Правил пожежної безпеки в Україні». (Чинна редакція від 03.10.2017р.).</w:t>
      </w:r>
    </w:p>
    <w:p w:rsidR="008F71AC" w:rsidRPr="008F71AC" w:rsidRDefault="008F71AC" w:rsidP="008F71AC">
      <w:pPr>
        <w:widowControl w:val="0"/>
        <w:numPr>
          <w:ilvl w:val="0"/>
          <w:numId w:val="26"/>
        </w:numPr>
        <w:shd w:val="clear" w:color="auto" w:fill="FFFFFF"/>
        <w:tabs>
          <w:tab w:val="num" w:pos="0"/>
          <w:tab w:val="left" w:pos="284"/>
          <w:tab w:val="left" w:pos="426"/>
          <w:tab w:val="left" w:pos="993"/>
          <w:tab w:val="left" w:pos="1276"/>
        </w:tabs>
        <w:suppressAutoHyphens w:val="0"/>
        <w:ind w:left="-567" w:firstLine="283"/>
        <w:jc w:val="both"/>
        <w:rPr>
          <w:bCs/>
          <w:sz w:val="28"/>
          <w:szCs w:val="28"/>
          <w:lang w:eastAsia="zh-CN"/>
        </w:rPr>
      </w:pPr>
      <w:r w:rsidRPr="008F71AC">
        <w:rPr>
          <w:bCs/>
          <w:sz w:val="28"/>
          <w:szCs w:val="28"/>
          <w:lang w:eastAsia="zh-CN"/>
        </w:rPr>
        <w:t xml:space="preserve">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8F71AC" w:rsidRPr="008F71AC" w:rsidRDefault="008F71AC" w:rsidP="008F71AC">
      <w:pPr>
        <w:numPr>
          <w:ilvl w:val="0"/>
          <w:numId w:val="26"/>
        </w:numPr>
        <w:tabs>
          <w:tab w:val="num" w:pos="0"/>
          <w:tab w:val="left" w:pos="284"/>
          <w:tab w:val="left" w:pos="426"/>
          <w:tab w:val="left" w:pos="993"/>
        </w:tabs>
        <w:suppressAutoHyphens w:val="0"/>
        <w:ind w:left="-567" w:firstLine="283"/>
        <w:jc w:val="both"/>
        <w:rPr>
          <w:kern w:val="2"/>
          <w:sz w:val="28"/>
          <w:szCs w:val="28"/>
          <w:lang w:eastAsia="zh-CN"/>
        </w:rPr>
      </w:pPr>
      <w:r w:rsidRPr="008F71AC">
        <w:rPr>
          <w:kern w:val="2"/>
          <w:sz w:val="28"/>
          <w:szCs w:val="28"/>
          <w:lang w:eastAsia="zh-CN"/>
        </w:rPr>
        <w:t>Закон України «Про колективні договори та угоди» № 1874 від 24.12.95.</w:t>
      </w:r>
    </w:p>
    <w:p w:rsidR="008F71AC" w:rsidRPr="008F71AC" w:rsidRDefault="008F71AC" w:rsidP="008F71AC">
      <w:pPr>
        <w:numPr>
          <w:ilvl w:val="0"/>
          <w:numId w:val="26"/>
        </w:numPr>
        <w:tabs>
          <w:tab w:val="num" w:pos="0"/>
          <w:tab w:val="left" w:pos="284"/>
          <w:tab w:val="left" w:pos="426"/>
          <w:tab w:val="left" w:pos="993"/>
        </w:tabs>
        <w:suppressAutoHyphens w:val="0"/>
        <w:ind w:left="-567" w:firstLine="283"/>
        <w:jc w:val="both"/>
        <w:rPr>
          <w:kern w:val="2"/>
          <w:sz w:val="28"/>
          <w:szCs w:val="28"/>
          <w:lang w:eastAsia="zh-CN"/>
        </w:rPr>
      </w:pPr>
      <w:r w:rsidRPr="008F71AC">
        <w:rPr>
          <w:kern w:val="2"/>
          <w:sz w:val="28"/>
          <w:szCs w:val="28"/>
          <w:lang w:eastAsia="zh-CN"/>
        </w:rPr>
        <w:lastRenderedPageBreak/>
        <w:t>Закон України «Про об’єкти підвищеної небезпеки» № 2245-ІІІ від 18.01.2001.</w:t>
      </w:r>
    </w:p>
    <w:p w:rsidR="008F71AC" w:rsidRPr="008F71AC" w:rsidRDefault="008F71AC" w:rsidP="008F71AC">
      <w:pPr>
        <w:numPr>
          <w:ilvl w:val="0"/>
          <w:numId w:val="26"/>
        </w:numPr>
        <w:tabs>
          <w:tab w:val="num" w:pos="0"/>
          <w:tab w:val="left" w:pos="284"/>
          <w:tab w:val="left" w:pos="426"/>
          <w:tab w:val="left" w:pos="993"/>
        </w:tabs>
        <w:suppressAutoHyphens w:val="0"/>
        <w:ind w:left="-567" w:firstLine="283"/>
        <w:jc w:val="both"/>
        <w:rPr>
          <w:kern w:val="2"/>
          <w:sz w:val="28"/>
          <w:szCs w:val="28"/>
          <w:lang w:eastAsia="zh-CN"/>
        </w:rPr>
      </w:pPr>
      <w:r w:rsidRPr="008F71AC">
        <w:rPr>
          <w:kern w:val="2"/>
          <w:sz w:val="28"/>
          <w:szCs w:val="28"/>
          <w:lang w:eastAsia="zh-CN"/>
        </w:rPr>
        <w:t>Закон України «Про затвердження Загальнодержавної цільової соціальної програми протидії ВІЛ-інфекції/</w:t>
      </w:r>
      <w:proofErr w:type="spellStart"/>
      <w:r w:rsidRPr="008F71AC">
        <w:rPr>
          <w:kern w:val="2"/>
          <w:sz w:val="28"/>
          <w:szCs w:val="28"/>
          <w:lang w:eastAsia="zh-CN"/>
        </w:rPr>
        <w:t>СНІДу</w:t>
      </w:r>
      <w:proofErr w:type="spellEnd"/>
      <w:r w:rsidRPr="008F71AC">
        <w:rPr>
          <w:kern w:val="2"/>
          <w:sz w:val="28"/>
          <w:szCs w:val="28"/>
          <w:lang w:eastAsia="zh-CN"/>
        </w:rPr>
        <w:t xml:space="preserve"> на 2014-2018 роки» № 1708-VIІ від 20.10.2014.</w:t>
      </w:r>
    </w:p>
    <w:p w:rsidR="008F71AC" w:rsidRPr="008F71AC" w:rsidRDefault="008F71AC" w:rsidP="008F71AC">
      <w:pPr>
        <w:numPr>
          <w:ilvl w:val="0"/>
          <w:numId w:val="26"/>
        </w:numPr>
        <w:tabs>
          <w:tab w:val="num" w:pos="0"/>
          <w:tab w:val="left" w:pos="284"/>
          <w:tab w:val="left" w:pos="426"/>
          <w:tab w:val="left" w:pos="993"/>
        </w:tabs>
        <w:suppressAutoHyphens w:val="0"/>
        <w:ind w:left="-567" w:firstLine="283"/>
        <w:jc w:val="both"/>
        <w:rPr>
          <w:kern w:val="2"/>
          <w:sz w:val="28"/>
          <w:szCs w:val="28"/>
          <w:lang w:eastAsia="zh-CN"/>
        </w:rPr>
      </w:pPr>
      <w:r w:rsidRPr="008F71AC">
        <w:rPr>
          <w:kern w:val="2"/>
          <w:sz w:val="28"/>
          <w:szCs w:val="28"/>
          <w:lang w:eastAsia="zh-CN"/>
        </w:rPr>
        <w:t>Закон України «Про протидію поширенню хвороб, зумовлених вірусом імунодефіциту людини (ВІЛ), та правовий і соціальний захист людей, які живуть з ВІЛ» № 1972-ХІІ від 12.12.91.</w:t>
      </w:r>
    </w:p>
    <w:p w:rsidR="008F71AC" w:rsidRPr="008F71AC" w:rsidRDefault="008F71AC" w:rsidP="008F71AC">
      <w:pPr>
        <w:numPr>
          <w:ilvl w:val="0"/>
          <w:numId w:val="26"/>
        </w:numPr>
        <w:tabs>
          <w:tab w:val="num" w:pos="0"/>
          <w:tab w:val="left" w:pos="284"/>
          <w:tab w:val="left" w:pos="426"/>
          <w:tab w:val="left" w:pos="993"/>
        </w:tabs>
        <w:suppressAutoHyphens w:val="0"/>
        <w:ind w:left="-567" w:firstLine="283"/>
        <w:jc w:val="both"/>
        <w:rPr>
          <w:kern w:val="2"/>
          <w:sz w:val="28"/>
          <w:szCs w:val="28"/>
          <w:lang w:eastAsia="zh-CN"/>
        </w:rPr>
      </w:pPr>
      <w:r w:rsidRPr="008F71AC">
        <w:rPr>
          <w:kern w:val="2"/>
          <w:sz w:val="28"/>
          <w:szCs w:val="28"/>
          <w:lang w:eastAsia="zh-CN"/>
        </w:rPr>
        <w:t>Закон України «Про протидію захворюванню на туберкульоз» № 2586-ІІІ від 05.07.2001.</w:t>
      </w:r>
    </w:p>
    <w:p w:rsidR="008F71AC" w:rsidRPr="008F71AC" w:rsidRDefault="008F71AC" w:rsidP="008F71AC">
      <w:pPr>
        <w:tabs>
          <w:tab w:val="left" w:pos="284"/>
          <w:tab w:val="left" w:pos="426"/>
          <w:tab w:val="left" w:pos="993"/>
        </w:tabs>
        <w:ind w:left="-567" w:firstLine="283"/>
        <w:jc w:val="both"/>
        <w:rPr>
          <w:b/>
          <w:sz w:val="28"/>
          <w:szCs w:val="28"/>
          <w:lang w:eastAsia="zh-CN"/>
        </w:rPr>
      </w:pPr>
      <w:r w:rsidRPr="008F71AC">
        <w:rPr>
          <w:b/>
          <w:sz w:val="28"/>
          <w:szCs w:val="28"/>
          <w:lang w:eastAsia="zh-CN"/>
        </w:rPr>
        <w:t>Допоміжна:</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 xml:space="preserve"> Закон України «Про захист населення від інфекційних хвороб», </w:t>
      </w:r>
      <w:r w:rsidRPr="008F71AC">
        <w:rPr>
          <w:sz w:val="28"/>
          <w:szCs w:val="28"/>
          <w:lang w:eastAsia="zh-CN"/>
        </w:rPr>
        <w:t>від 6 квітня 2000 року // Голос України. – 2000. – 16 травня.</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kern w:val="2"/>
          <w:sz w:val="28"/>
          <w:szCs w:val="28"/>
          <w:lang w:eastAsia="zh-CN"/>
        </w:rPr>
      </w:pPr>
      <w:r w:rsidRPr="008F71AC">
        <w:rPr>
          <w:bCs/>
          <w:sz w:val="28"/>
          <w:szCs w:val="28"/>
          <w:lang w:eastAsia="zh-CN"/>
        </w:rPr>
        <w:t>Постанова Кабінету</w:t>
      </w:r>
      <w:r w:rsidRPr="008F71AC">
        <w:rPr>
          <w:kern w:val="2"/>
          <w:sz w:val="28"/>
          <w:szCs w:val="28"/>
        </w:rPr>
        <w:t xml:space="preserve"> </w:t>
      </w:r>
      <w:r w:rsidRPr="008F71AC">
        <w:rPr>
          <w:bCs/>
          <w:sz w:val="28"/>
          <w:szCs w:val="28"/>
          <w:lang w:eastAsia="zh-CN"/>
        </w:rPr>
        <w:t xml:space="preserve">Міністрів України </w:t>
      </w:r>
      <w:r w:rsidRPr="008F71AC">
        <w:rPr>
          <w:kern w:val="2"/>
          <w:sz w:val="28"/>
          <w:szCs w:val="28"/>
          <w:lang w:eastAsia="zh-CN"/>
        </w:rPr>
        <w:t>№ 337 від 17.04.2019 р. «Про затвердження Порядку розслідування та обліку нещасних випадків, професійних захворювань і аварій на виробництві».</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bCs/>
          <w:sz w:val="28"/>
          <w:szCs w:val="28"/>
          <w:lang w:eastAsia="zh-CN"/>
        </w:rPr>
        <w:t>Постанова Кабінету Міністрів України № 1662 від 08.11.2000 «Про затвердження переліку професійних захворювань».</w:t>
      </w:r>
    </w:p>
    <w:p w:rsidR="008F71AC" w:rsidRPr="008F71AC" w:rsidRDefault="008F71AC" w:rsidP="008F71AC">
      <w:pPr>
        <w:pStyle w:val="a5"/>
        <w:widowControl w:val="0"/>
        <w:numPr>
          <w:ilvl w:val="0"/>
          <w:numId w:val="28"/>
        </w:numPr>
        <w:tabs>
          <w:tab w:val="left" w:pos="0"/>
          <w:tab w:val="left" w:pos="284"/>
          <w:tab w:val="left" w:pos="426"/>
          <w:tab w:val="left" w:pos="709"/>
        </w:tabs>
        <w:suppressAutoHyphens w:val="0"/>
        <w:spacing w:after="0"/>
        <w:ind w:left="-567" w:firstLine="283"/>
        <w:jc w:val="both"/>
        <w:rPr>
          <w:kern w:val="2"/>
          <w:sz w:val="28"/>
          <w:szCs w:val="28"/>
        </w:rPr>
      </w:pPr>
      <w:r w:rsidRPr="008F71AC">
        <w:rPr>
          <w:kern w:val="2"/>
          <w:sz w:val="28"/>
          <w:szCs w:val="28"/>
        </w:rPr>
        <w:t xml:space="preserve">Постанова </w:t>
      </w:r>
      <w:proofErr w:type="spellStart"/>
      <w:r w:rsidRPr="008F71AC">
        <w:rPr>
          <w:kern w:val="2"/>
          <w:sz w:val="28"/>
          <w:szCs w:val="28"/>
        </w:rPr>
        <w:t>Кабінету</w:t>
      </w:r>
      <w:proofErr w:type="spellEnd"/>
      <w:r w:rsidRPr="008F71AC">
        <w:rPr>
          <w:kern w:val="2"/>
          <w:sz w:val="28"/>
          <w:szCs w:val="28"/>
        </w:rPr>
        <w:t xml:space="preserve"> </w:t>
      </w:r>
      <w:proofErr w:type="spellStart"/>
      <w:r w:rsidRPr="008F71AC">
        <w:rPr>
          <w:kern w:val="2"/>
          <w:sz w:val="28"/>
          <w:szCs w:val="28"/>
        </w:rPr>
        <w:t>Міністрів</w:t>
      </w:r>
      <w:proofErr w:type="spellEnd"/>
      <w:r w:rsidRPr="008F71AC">
        <w:rPr>
          <w:kern w:val="2"/>
          <w:sz w:val="28"/>
          <w:szCs w:val="28"/>
        </w:rPr>
        <w:t xml:space="preserve"> </w:t>
      </w:r>
      <w:proofErr w:type="spellStart"/>
      <w:r w:rsidRPr="008F71AC">
        <w:rPr>
          <w:kern w:val="2"/>
          <w:sz w:val="28"/>
          <w:szCs w:val="28"/>
        </w:rPr>
        <w:t>України</w:t>
      </w:r>
      <w:proofErr w:type="spellEnd"/>
      <w:r w:rsidRPr="008F71AC">
        <w:rPr>
          <w:kern w:val="2"/>
          <w:sz w:val="28"/>
          <w:szCs w:val="28"/>
        </w:rPr>
        <w:t xml:space="preserve"> № 270 </w:t>
      </w:r>
      <w:proofErr w:type="spellStart"/>
      <w:r w:rsidRPr="008F71AC">
        <w:rPr>
          <w:kern w:val="2"/>
          <w:sz w:val="28"/>
          <w:szCs w:val="28"/>
        </w:rPr>
        <w:t>від</w:t>
      </w:r>
      <w:proofErr w:type="spellEnd"/>
      <w:r w:rsidRPr="008F71AC">
        <w:rPr>
          <w:kern w:val="2"/>
          <w:sz w:val="28"/>
          <w:szCs w:val="28"/>
        </w:rPr>
        <w:t xml:space="preserve"> 22.03.2001 «Про </w:t>
      </w:r>
      <w:proofErr w:type="spellStart"/>
      <w:r w:rsidRPr="008F71AC">
        <w:rPr>
          <w:kern w:val="2"/>
          <w:sz w:val="28"/>
          <w:szCs w:val="28"/>
        </w:rPr>
        <w:t>затвердження</w:t>
      </w:r>
      <w:proofErr w:type="spellEnd"/>
      <w:r w:rsidRPr="008F71AC">
        <w:rPr>
          <w:kern w:val="2"/>
          <w:sz w:val="28"/>
          <w:szCs w:val="28"/>
        </w:rPr>
        <w:t xml:space="preserve"> Порядку </w:t>
      </w:r>
      <w:proofErr w:type="spellStart"/>
      <w:r w:rsidRPr="008F71AC">
        <w:rPr>
          <w:kern w:val="2"/>
          <w:sz w:val="28"/>
          <w:szCs w:val="28"/>
        </w:rPr>
        <w:t>розслідування</w:t>
      </w:r>
      <w:proofErr w:type="spellEnd"/>
      <w:r w:rsidRPr="008F71AC">
        <w:rPr>
          <w:kern w:val="2"/>
          <w:sz w:val="28"/>
          <w:szCs w:val="28"/>
        </w:rPr>
        <w:t xml:space="preserve"> та </w:t>
      </w:r>
      <w:proofErr w:type="spellStart"/>
      <w:r w:rsidRPr="008F71AC">
        <w:rPr>
          <w:kern w:val="2"/>
          <w:sz w:val="28"/>
          <w:szCs w:val="28"/>
        </w:rPr>
        <w:t>обліку</w:t>
      </w:r>
      <w:proofErr w:type="spellEnd"/>
      <w:r w:rsidRPr="008F71AC">
        <w:rPr>
          <w:kern w:val="2"/>
          <w:sz w:val="28"/>
          <w:szCs w:val="28"/>
        </w:rPr>
        <w:t xml:space="preserve"> </w:t>
      </w:r>
      <w:proofErr w:type="spellStart"/>
      <w:r w:rsidRPr="008F71AC">
        <w:rPr>
          <w:kern w:val="2"/>
          <w:sz w:val="28"/>
          <w:szCs w:val="28"/>
        </w:rPr>
        <w:t>нещасних</w:t>
      </w:r>
      <w:proofErr w:type="spellEnd"/>
      <w:r w:rsidRPr="008F71AC">
        <w:rPr>
          <w:kern w:val="2"/>
          <w:sz w:val="28"/>
          <w:szCs w:val="28"/>
        </w:rPr>
        <w:t xml:space="preserve"> </w:t>
      </w:r>
      <w:proofErr w:type="spellStart"/>
      <w:r w:rsidRPr="008F71AC">
        <w:rPr>
          <w:kern w:val="2"/>
          <w:sz w:val="28"/>
          <w:szCs w:val="28"/>
        </w:rPr>
        <w:t>випадків</w:t>
      </w:r>
      <w:proofErr w:type="spellEnd"/>
      <w:r w:rsidRPr="008F71AC">
        <w:rPr>
          <w:kern w:val="2"/>
          <w:sz w:val="28"/>
          <w:szCs w:val="28"/>
        </w:rPr>
        <w:t xml:space="preserve"> </w:t>
      </w:r>
      <w:proofErr w:type="spellStart"/>
      <w:r w:rsidRPr="008F71AC">
        <w:rPr>
          <w:kern w:val="2"/>
          <w:sz w:val="28"/>
          <w:szCs w:val="28"/>
        </w:rPr>
        <w:t>невиробничого</w:t>
      </w:r>
      <w:proofErr w:type="spellEnd"/>
      <w:r w:rsidRPr="008F71AC">
        <w:rPr>
          <w:kern w:val="2"/>
          <w:sz w:val="28"/>
          <w:szCs w:val="28"/>
        </w:rPr>
        <w:t xml:space="preserve"> характеру».</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bCs/>
          <w:sz w:val="28"/>
          <w:szCs w:val="28"/>
          <w:lang w:eastAsia="zh-CN"/>
        </w:rPr>
        <w:t xml:space="preserve">Постанова Кабінету Міністрів України № </w:t>
      </w:r>
      <w:r w:rsidRPr="008F71AC">
        <w:rPr>
          <w:sz w:val="28"/>
          <w:szCs w:val="28"/>
          <w:lang w:eastAsia="zh-CN"/>
        </w:rPr>
        <w:t>442 від 1.08.1992 «Про Порядок проведення атестації робочих місць за умовами праці».</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Постанова КМУ № 955 від 05.11.2013 «Про затвердження нормативно-правових актів щодо захисту від зараження ВІЛ-інфекцією з виконанням працівником своїх професійних обов’язків».</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Постанова КМУ № 148 від 17.03.2015 «Про затвердження Порядку підтвердження зв’язку зараження ВІЛ-інфекцією з виконанням працівником своїх професійних обов’язків».</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kern w:val="2"/>
          <w:sz w:val="28"/>
          <w:szCs w:val="28"/>
          <w:lang w:eastAsia="zh-CN"/>
        </w:rPr>
      </w:pPr>
      <w:r w:rsidRPr="008F71AC">
        <w:rPr>
          <w:kern w:val="2"/>
          <w:sz w:val="28"/>
          <w:szCs w:val="28"/>
          <w:lang w:eastAsia="zh-CN"/>
        </w:rPr>
        <w:t xml:space="preserve">Постанова КМУ від 16.10.1998 №1642 «Про затвердження Порядку та умов обов’язкового страхування медичних працівників та інших осіб на випадок інфікування вірусом імунодефіциту людини». </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sz w:val="28"/>
          <w:szCs w:val="28"/>
          <w:lang w:eastAsia="zh-CN"/>
        </w:rPr>
        <w:t>Наказ МОЗ України № 268 від 30.09.94 «Про службу охорони праці системи Міністерства охорони здоров'я України».</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МОЗ України «Про введення оперативного контролю за станом охорони праці в установах, закладах та на підприємствах системи МОЗ України» № 444 від 01.11.01.</w:t>
      </w:r>
    </w:p>
    <w:p w:rsidR="008F71AC" w:rsidRPr="008F71AC" w:rsidRDefault="008F71AC" w:rsidP="008F71AC">
      <w:pPr>
        <w:numPr>
          <w:ilvl w:val="0"/>
          <w:numId w:val="28"/>
        </w:numPr>
        <w:tabs>
          <w:tab w:val="left" w:pos="284"/>
          <w:tab w:val="left" w:pos="426"/>
        </w:tabs>
        <w:suppressAutoHyphens w:val="0"/>
        <w:ind w:left="-567" w:firstLine="283"/>
        <w:jc w:val="both"/>
        <w:rPr>
          <w:sz w:val="28"/>
          <w:szCs w:val="28"/>
          <w:lang w:eastAsia="zh-CN"/>
        </w:rPr>
      </w:pPr>
      <w:r w:rsidRPr="008F71AC">
        <w:rPr>
          <w:kern w:val="2"/>
          <w:sz w:val="28"/>
          <w:szCs w:val="28"/>
          <w:lang w:eastAsia="zh-CN"/>
        </w:rPr>
        <w:t>Наказ МОН України № 1669 від 26.12.2017 р.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sz w:val="28"/>
          <w:szCs w:val="28"/>
          <w:lang w:eastAsia="zh-CN"/>
        </w:rPr>
        <w:t>Наказ МОЗ України №246 від 21.05.2007 року «Про затвердження Порядку проведення медичних оглядів працівників певних категорій».</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МОЗ України № 614 від 13.12.2004 «Про затвердження Порядку складання та вимоги до санітарно-гігієнічних характеристик умов праці».</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sz w:val="28"/>
          <w:szCs w:val="28"/>
          <w:lang w:eastAsia="en-US"/>
        </w:rPr>
        <w:t xml:space="preserve">Наказ МОЗ України № 955 від 05.11.2013 «Порядок проведення екстреної </w:t>
      </w:r>
      <w:proofErr w:type="spellStart"/>
      <w:r w:rsidRPr="008F71AC">
        <w:rPr>
          <w:sz w:val="28"/>
          <w:szCs w:val="28"/>
          <w:lang w:eastAsia="en-US"/>
        </w:rPr>
        <w:lastRenderedPageBreak/>
        <w:t>постконтактної</w:t>
      </w:r>
      <w:proofErr w:type="spellEnd"/>
      <w:r w:rsidRPr="008F71AC">
        <w:rPr>
          <w:sz w:val="28"/>
          <w:szCs w:val="28"/>
          <w:lang w:eastAsia="en-US"/>
        </w:rPr>
        <w:t xml:space="preserve"> профілактики ВІЛ-інфекції у працівників при виконанні професійних обов’язків».</w:t>
      </w:r>
    </w:p>
    <w:p w:rsidR="008F71AC" w:rsidRPr="008F71AC" w:rsidRDefault="008F71AC" w:rsidP="008F71AC">
      <w:pPr>
        <w:widowControl w:val="0"/>
        <w:numPr>
          <w:ilvl w:val="0"/>
          <w:numId w:val="28"/>
        </w:numPr>
        <w:shd w:val="clear" w:color="auto" w:fill="FFFFFF"/>
        <w:tabs>
          <w:tab w:val="left" w:pos="0"/>
          <w:tab w:val="left" w:pos="284"/>
          <w:tab w:val="left" w:pos="426"/>
          <w:tab w:val="left" w:pos="709"/>
          <w:tab w:val="left" w:pos="1276"/>
        </w:tabs>
        <w:suppressAutoHyphens w:val="0"/>
        <w:ind w:left="-567" w:firstLine="283"/>
        <w:jc w:val="both"/>
        <w:rPr>
          <w:sz w:val="28"/>
          <w:szCs w:val="28"/>
          <w:lang w:eastAsia="zh-CN"/>
        </w:rPr>
      </w:pPr>
      <w:r w:rsidRPr="008F71AC">
        <w:rPr>
          <w:sz w:val="28"/>
          <w:szCs w:val="28"/>
          <w:lang w:eastAsia="zh-CN"/>
        </w:rPr>
        <w:t>«Гігієнічна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затверджена наказом МОЗ України № 248 від 08.04.2014.</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МОЗ України № 148 від 17.03.2015 р. «Про затвердження Порядку підтвердження зв’язку зараження ВІЛ-інфекцією з виконанням працівників своїх обов’язків».</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 xml:space="preserve">Наказ МОЗ України № 729 від 18.07.2016 «Про затвердження та впровадження </w:t>
      </w:r>
      <w:proofErr w:type="spellStart"/>
      <w:r w:rsidRPr="008F71AC">
        <w:rPr>
          <w:kern w:val="2"/>
          <w:sz w:val="28"/>
          <w:szCs w:val="28"/>
          <w:lang w:eastAsia="zh-CN"/>
        </w:rPr>
        <w:t>медико-технологічних</w:t>
      </w:r>
      <w:proofErr w:type="spellEnd"/>
      <w:r w:rsidRPr="008F71AC">
        <w:rPr>
          <w:kern w:val="2"/>
          <w:sz w:val="28"/>
          <w:szCs w:val="28"/>
          <w:lang w:eastAsia="zh-CN"/>
        </w:rPr>
        <w:t xml:space="preserve"> документів зі стандартизації медичної допомоги при вірусному гепатиті С».</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МОЗ України № 585 від 10.07.2013 р. «Порядок організації медичної допомоги хворим на ВІЛ-інфекцію/СНІД».</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МОЗ України від 18.08.2010 № 684 «Про затвердження Стандарту інфекційного контролю за туберкульозом в лікувально-профілактичних закладах, місцях довгострокового перебування людей та проживання хворих на туберкульоз».</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Наказ № 287 від 01.02.2019 р. «Про затвердження Стандарту інфекційного контролю для закладів охорони здоров’я, що надають допомогу хворим на туберкульоз».</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 xml:space="preserve">Наказ МОЗ України від 21.06.2016 № 613 «Про затвердження та впровадження </w:t>
      </w:r>
      <w:proofErr w:type="spellStart"/>
      <w:r w:rsidRPr="008F71AC">
        <w:rPr>
          <w:kern w:val="2"/>
          <w:sz w:val="28"/>
          <w:szCs w:val="28"/>
          <w:lang w:eastAsia="zh-CN"/>
        </w:rPr>
        <w:t>медико-технологічних</w:t>
      </w:r>
      <w:proofErr w:type="spellEnd"/>
      <w:r w:rsidRPr="008F71AC">
        <w:rPr>
          <w:kern w:val="2"/>
          <w:sz w:val="28"/>
          <w:szCs w:val="28"/>
          <w:lang w:eastAsia="zh-CN"/>
        </w:rPr>
        <w:t xml:space="preserve"> документів зі стандартизації медичної допомоги при вірусному гепатиті В».</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proofErr w:type="spellStart"/>
      <w:r w:rsidRPr="008F71AC">
        <w:rPr>
          <w:kern w:val="2"/>
          <w:sz w:val="28"/>
          <w:szCs w:val="28"/>
          <w:lang w:eastAsia="zh-CN"/>
        </w:rPr>
        <w:t>ДСанПіН</w:t>
      </w:r>
      <w:proofErr w:type="spellEnd"/>
      <w:r w:rsidRPr="008F71AC">
        <w:rPr>
          <w:kern w:val="2"/>
          <w:sz w:val="28"/>
          <w:szCs w:val="28"/>
          <w:lang w:eastAsia="zh-CN"/>
        </w:rPr>
        <w:t xml:space="preserve"> «Санітарно-протиепідемічні вимоги до закладів охорони здоров’я, що надають первинну медичну (медико-санітарну) допомогу», затверджені наказом МОЗ України від 02.04.2013 № 259.</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proofErr w:type="spellStart"/>
      <w:r w:rsidRPr="008F71AC">
        <w:rPr>
          <w:kern w:val="2"/>
          <w:sz w:val="28"/>
          <w:szCs w:val="28"/>
          <w:lang w:eastAsia="zh-CN"/>
        </w:rPr>
        <w:t>ДСанПіН</w:t>
      </w:r>
      <w:proofErr w:type="spellEnd"/>
      <w:r w:rsidRPr="008F71AC">
        <w:rPr>
          <w:kern w:val="2"/>
          <w:sz w:val="28"/>
          <w:szCs w:val="28"/>
          <w:lang w:eastAsia="zh-CN"/>
        </w:rPr>
        <w:t xml:space="preserve"> «Гігієнічні вимоги до розміщення, облаштування, обладнання та експлуатації </w:t>
      </w:r>
      <w:proofErr w:type="spellStart"/>
      <w:r w:rsidRPr="008F71AC">
        <w:rPr>
          <w:kern w:val="2"/>
          <w:sz w:val="28"/>
          <w:szCs w:val="28"/>
          <w:lang w:eastAsia="zh-CN"/>
        </w:rPr>
        <w:t>перинатальних</w:t>
      </w:r>
      <w:proofErr w:type="spellEnd"/>
      <w:r w:rsidRPr="008F71AC">
        <w:rPr>
          <w:kern w:val="2"/>
          <w:sz w:val="28"/>
          <w:szCs w:val="28"/>
          <w:lang w:eastAsia="zh-CN"/>
        </w:rPr>
        <w:t xml:space="preserve"> центрів», затверджені наказом МОЗ України від 26.01.2012 № 55.</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Державні санітарні правила ДСП 9.9.5.080-2002 «Правила влаштування і безпеки роботи в лабораторіях (відділах, відділеннях) мікробіологічного профілю».</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iCs/>
          <w:sz w:val="28"/>
          <w:szCs w:val="28"/>
          <w:lang w:eastAsia="zh-CN"/>
        </w:rPr>
        <w:t xml:space="preserve">Наказ </w:t>
      </w:r>
      <w:proofErr w:type="spellStart"/>
      <w:r w:rsidRPr="008F71AC">
        <w:rPr>
          <w:sz w:val="28"/>
          <w:szCs w:val="28"/>
          <w:lang w:eastAsia="zh-CN"/>
        </w:rPr>
        <w:t>Держнаглядохоронпраці</w:t>
      </w:r>
      <w:proofErr w:type="spellEnd"/>
      <w:r w:rsidRPr="008F71AC">
        <w:rPr>
          <w:sz w:val="28"/>
          <w:szCs w:val="28"/>
          <w:lang w:eastAsia="zh-CN"/>
        </w:rPr>
        <w:t xml:space="preserve"> України № 15 від 26.01.05 “Типове положення про порядок проведення навчання і перевірки знань з питань охорони праці”.</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uk-UA"/>
        </w:rPr>
        <w:t xml:space="preserve">Норми радіаційної безпеки України (НРБУ-97). – Київ: Відділ поліграфії Українського центру </w:t>
      </w:r>
      <w:proofErr w:type="spellStart"/>
      <w:r w:rsidRPr="008F71AC">
        <w:rPr>
          <w:sz w:val="28"/>
          <w:szCs w:val="28"/>
          <w:lang w:eastAsia="uk-UA"/>
        </w:rPr>
        <w:t>держсанепіднагляду</w:t>
      </w:r>
      <w:proofErr w:type="spellEnd"/>
      <w:r w:rsidRPr="008F71AC">
        <w:rPr>
          <w:sz w:val="28"/>
          <w:szCs w:val="28"/>
          <w:lang w:eastAsia="uk-UA"/>
        </w:rPr>
        <w:t xml:space="preserve"> МОЗ України, 1998. – 125 с.</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uk-UA"/>
        </w:rPr>
        <w:t>ДСП 6.177-2005-09-02 «Основні санітарні правила забезпечення радіаційної безпеки України».</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ДСН 3.3.6.039-99 «Державні санітарні норми виробничої загальної та локальної вібрації».</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ДСН 3.3.6.037-99 «Державні санітарні норми виробничого шуму, ультразвуку та інфразвуку».</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ДСН 3.3.6.042-99 «Санітарні норми мікроклімату виробничих приміщень».</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proofErr w:type="spellStart"/>
      <w:r w:rsidRPr="008F71AC">
        <w:rPr>
          <w:sz w:val="28"/>
          <w:szCs w:val="28"/>
          <w:lang w:eastAsia="zh-CN"/>
        </w:rPr>
        <w:t>ДСанПіН</w:t>
      </w:r>
      <w:proofErr w:type="spellEnd"/>
      <w:r w:rsidRPr="008F71AC">
        <w:rPr>
          <w:sz w:val="28"/>
          <w:szCs w:val="28"/>
          <w:lang w:eastAsia="zh-CN"/>
        </w:rPr>
        <w:t xml:space="preserve"> 3.3.6.096-2002 «Державні санітарні норми і правила при роботі з </w:t>
      </w:r>
      <w:r w:rsidRPr="008F71AC">
        <w:rPr>
          <w:sz w:val="28"/>
          <w:szCs w:val="28"/>
          <w:lang w:eastAsia="zh-CN"/>
        </w:rPr>
        <w:lastRenderedPageBreak/>
        <w:t>джерелами електромагнітних полів».</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proofErr w:type="spellStart"/>
      <w:r w:rsidRPr="008F71AC">
        <w:rPr>
          <w:sz w:val="28"/>
          <w:szCs w:val="28"/>
          <w:lang w:eastAsia="zh-CN"/>
        </w:rPr>
        <w:t>ДСанПіН</w:t>
      </w:r>
      <w:proofErr w:type="spellEnd"/>
      <w:r w:rsidRPr="008F71AC">
        <w:rPr>
          <w:sz w:val="28"/>
          <w:szCs w:val="28"/>
          <w:lang w:eastAsia="zh-CN"/>
        </w:rPr>
        <w:t xml:space="preserve"> 3.3.2007-1998 «Державні санітарні правила і норми роботи з візуальними дисплейними терміналами електронно-обчислювальних машин».</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ГОСТ 12.1.005-88 ССБТ «</w:t>
      </w:r>
      <w:proofErr w:type="spellStart"/>
      <w:r w:rsidRPr="008F71AC">
        <w:rPr>
          <w:sz w:val="28"/>
          <w:szCs w:val="28"/>
          <w:lang w:eastAsia="zh-CN"/>
        </w:rPr>
        <w:t>Общие</w:t>
      </w:r>
      <w:proofErr w:type="spellEnd"/>
      <w:r w:rsidRPr="008F71AC">
        <w:rPr>
          <w:sz w:val="28"/>
          <w:szCs w:val="28"/>
          <w:lang w:eastAsia="zh-CN"/>
        </w:rPr>
        <w:t xml:space="preserve"> </w:t>
      </w:r>
      <w:proofErr w:type="spellStart"/>
      <w:r w:rsidRPr="008F71AC">
        <w:rPr>
          <w:sz w:val="28"/>
          <w:szCs w:val="28"/>
          <w:lang w:eastAsia="zh-CN"/>
        </w:rPr>
        <w:t>санитарно-гигиенические</w:t>
      </w:r>
      <w:proofErr w:type="spellEnd"/>
      <w:r w:rsidRPr="008F71AC">
        <w:rPr>
          <w:sz w:val="28"/>
          <w:szCs w:val="28"/>
          <w:lang w:eastAsia="zh-CN"/>
        </w:rPr>
        <w:t xml:space="preserve"> </w:t>
      </w:r>
      <w:proofErr w:type="spellStart"/>
      <w:r w:rsidRPr="008F71AC">
        <w:rPr>
          <w:sz w:val="28"/>
          <w:szCs w:val="28"/>
          <w:lang w:eastAsia="zh-CN"/>
        </w:rPr>
        <w:t>требования</w:t>
      </w:r>
      <w:proofErr w:type="spellEnd"/>
      <w:r w:rsidRPr="008F71AC">
        <w:rPr>
          <w:sz w:val="28"/>
          <w:szCs w:val="28"/>
          <w:lang w:eastAsia="zh-CN"/>
        </w:rPr>
        <w:t xml:space="preserve"> к </w:t>
      </w:r>
      <w:proofErr w:type="spellStart"/>
      <w:r w:rsidRPr="008F71AC">
        <w:rPr>
          <w:sz w:val="28"/>
          <w:szCs w:val="28"/>
          <w:lang w:eastAsia="zh-CN"/>
        </w:rPr>
        <w:t>воздуху</w:t>
      </w:r>
      <w:proofErr w:type="spellEnd"/>
      <w:r w:rsidRPr="008F71AC">
        <w:rPr>
          <w:sz w:val="28"/>
          <w:szCs w:val="28"/>
          <w:lang w:eastAsia="zh-CN"/>
        </w:rPr>
        <w:t xml:space="preserve"> </w:t>
      </w:r>
      <w:proofErr w:type="spellStart"/>
      <w:r w:rsidRPr="008F71AC">
        <w:rPr>
          <w:sz w:val="28"/>
          <w:szCs w:val="28"/>
          <w:lang w:eastAsia="zh-CN"/>
        </w:rPr>
        <w:t>рабочей</w:t>
      </w:r>
      <w:proofErr w:type="spellEnd"/>
      <w:r w:rsidRPr="008F71AC">
        <w:rPr>
          <w:sz w:val="28"/>
          <w:szCs w:val="28"/>
          <w:lang w:eastAsia="zh-CN"/>
        </w:rPr>
        <w:t xml:space="preserve"> </w:t>
      </w:r>
      <w:proofErr w:type="spellStart"/>
      <w:r w:rsidRPr="008F71AC">
        <w:rPr>
          <w:sz w:val="28"/>
          <w:szCs w:val="28"/>
          <w:lang w:eastAsia="zh-CN"/>
        </w:rPr>
        <w:t>зоны</w:t>
      </w:r>
      <w:proofErr w:type="spellEnd"/>
      <w:r w:rsidRPr="008F71AC">
        <w:rPr>
          <w:sz w:val="28"/>
          <w:szCs w:val="28"/>
          <w:lang w:eastAsia="zh-CN"/>
        </w:rPr>
        <w:t xml:space="preserve">». </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12.0.003-74 ССБТ «</w:t>
      </w:r>
      <w:proofErr w:type="spellStart"/>
      <w:r w:rsidRPr="008F71AC">
        <w:rPr>
          <w:sz w:val="28"/>
          <w:szCs w:val="28"/>
        </w:rPr>
        <w:t>Опасные</w:t>
      </w:r>
      <w:proofErr w:type="spellEnd"/>
      <w:r w:rsidRPr="008F71AC">
        <w:rPr>
          <w:sz w:val="28"/>
          <w:szCs w:val="28"/>
        </w:rPr>
        <w:t xml:space="preserve"> и </w:t>
      </w:r>
      <w:proofErr w:type="spellStart"/>
      <w:r w:rsidRPr="008F71AC">
        <w:rPr>
          <w:sz w:val="28"/>
          <w:szCs w:val="28"/>
        </w:rPr>
        <w:t>вредные</w:t>
      </w:r>
      <w:proofErr w:type="spellEnd"/>
      <w:r w:rsidRPr="008F71AC">
        <w:rPr>
          <w:sz w:val="28"/>
          <w:szCs w:val="28"/>
        </w:rPr>
        <w:t xml:space="preserve"> </w:t>
      </w:r>
      <w:proofErr w:type="spellStart"/>
      <w:r w:rsidRPr="008F71AC">
        <w:rPr>
          <w:sz w:val="28"/>
          <w:szCs w:val="28"/>
        </w:rPr>
        <w:t>производственные</w:t>
      </w:r>
      <w:proofErr w:type="spellEnd"/>
      <w:r w:rsidRPr="008F71AC">
        <w:rPr>
          <w:sz w:val="28"/>
          <w:szCs w:val="28"/>
        </w:rPr>
        <w:t xml:space="preserve"> </w:t>
      </w:r>
      <w:proofErr w:type="spellStart"/>
      <w:r w:rsidRPr="008F71AC">
        <w:rPr>
          <w:sz w:val="28"/>
          <w:szCs w:val="28"/>
        </w:rPr>
        <w:t>факторы</w:t>
      </w:r>
      <w:proofErr w:type="spellEnd"/>
      <w:r w:rsidRPr="008F71AC">
        <w:rPr>
          <w:sz w:val="28"/>
          <w:szCs w:val="28"/>
        </w:rPr>
        <w:t xml:space="preserve">. </w:t>
      </w:r>
      <w:proofErr w:type="spellStart"/>
      <w:r w:rsidRPr="008F71AC">
        <w:rPr>
          <w:sz w:val="28"/>
          <w:szCs w:val="28"/>
        </w:rPr>
        <w:t>Классификация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12.1.007-74 ССБТ «</w:t>
      </w:r>
      <w:proofErr w:type="spellStart"/>
      <w:r w:rsidRPr="008F71AC">
        <w:rPr>
          <w:sz w:val="28"/>
          <w:szCs w:val="28"/>
        </w:rPr>
        <w:t>Вредные</w:t>
      </w:r>
      <w:proofErr w:type="spellEnd"/>
      <w:r w:rsidRPr="008F71AC">
        <w:rPr>
          <w:sz w:val="28"/>
          <w:szCs w:val="28"/>
        </w:rPr>
        <w:t xml:space="preserve"> </w:t>
      </w:r>
      <w:proofErr w:type="spellStart"/>
      <w:r w:rsidRPr="008F71AC">
        <w:rPr>
          <w:sz w:val="28"/>
          <w:szCs w:val="28"/>
        </w:rPr>
        <w:t>вещества</w:t>
      </w:r>
      <w:proofErr w:type="spellEnd"/>
      <w:r w:rsidRPr="008F71AC">
        <w:rPr>
          <w:sz w:val="28"/>
          <w:szCs w:val="28"/>
        </w:rPr>
        <w:t xml:space="preserve">. </w:t>
      </w:r>
      <w:proofErr w:type="spellStart"/>
      <w:r w:rsidRPr="008F71AC">
        <w:rPr>
          <w:sz w:val="28"/>
          <w:szCs w:val="28"/>
        </w:rPr>
        <w:t>Классификация</w:t>
      </w:r>
      <w:proofErr w:type="spellEnd"/>
      <w:r w:rsidRPr="008F71AC">
        <w:rPr>
          <w:sz w:val="28"/>
          <w:szCs w:val="28"/>
        </w:rPr>
        <w:t xml:space="preserve"> и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требования</w:t>
      </w:r>
      <w:proofErr w:type="spellEnd"/>
      <w:r w:rsidRPr="008F71AC">
        <w:rPr>
          <w:sz w:val="28"/>
          <w:szCs w:val="28"/>
        </w:rPr>
        <w:t xml:space="preserve"> </w:t>
      </w:r>
      <w:proofErr w:type="spellStart"/>
      <w:r w:rsidRPr="008F71AC">
        <w:rPr>
          <w:sz w:val="28"/>
          <w:szCs w:val="28"/>
        </w:rPr>
        <w:t>безопасности</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12.1.004-91 ССБТ «</w:t>
      </w:r>
      <w:proofErr w:type="spellStart"/>
      <w:r w:rsidRPr="008F71AC">
        <w:rPr>
          <w:sz w:val="28"/>
          <w:szCs w:val="28"/>
        </w:rPr>
        <w:t>Пожарная</w:t>
      </w:r>
      <w:proofErr w:type="spellEnd"/>
      <w:r w:rsidRPr="008F71AC">
        <w:rPr>
          <w:sz w:val="28"/>
          <w:szCs w:val="28"/>
        </w:rPr>
        <w:t xml:space="preserve"> </w:t>
      </w:r>
      <w:proofErr w:type="spellStart"/>
      <w:r w:rsidRPr="008F71AC">
        <w:rPr>
          <w:sz w:val="28"/>
          <w:szCs w:val="28"/>
        </w:rPr>
        <w:t>безопасность</w:t>
      </w:r>
      <w:proofErr w:type="spellEnd"/>
      <w:r w:rsidRPr="008F71AC">
        <w:rPr>
          <w:sz w:val="28"/>
          <w:szCs w:val="28"/>
        </w:rPr>
        <w:t xml:space="preserve">.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требования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12.1.012-90ССБТ «</w:t>
      </w:r>
      <w:proofErr w:type="spellStart"/>
      <w:r w:rsidRPr="008F71AC">
        <w:rPr>
          <w:sz w:val="28"/>
          <w:szCs w:val="28"/>
        </w:rPr>
        <w:t>Вибрационная</w:t>
      </w:r>
      <w:proofErr w:type="spellEnd"/>
      <w:r w:rsidRPr="008F71AC">
        <w:rPr>
          <w:sz w:val="28"/>
          <w:szCs w:val="28"/>
        </w:rPr>
        <w:t xml:space="preserve"> </w:t>
      </w:r>
      <w:proofErr w:type="spellStart"/>
      <w:r w:rsidRPr="008F71AC">
        <w:rPr>
          <w:sz w:val="28"/>
          <w:szCs w:val="28"/>
        </w:rPr>
        <w:t>безопасность</w:t>
      </w:r>
      <w:proofErr w:type="spellEnd"/>
      <w:r w:rsidRPr="008F71AC">
        <w:rPr>
          <w:sz w:val="28"/>
          <w:szCs w:val="28"/>
        </w:rPr>
        <w:t xml:space="preserve">.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требования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12.1.029-80 ССБТ «</w:t>
      </w:r>
      <w:proofErr w:type="spellStart"/>
      <w:r w:rsidRPr="008F71AC">
        <w:rPr>
          <w:sz w:val="28"/>
          <w:szCs w:val="28"/>
        </w:rPr>
        <w:t>Средства</w:t>
      </w:r>
      <w:proofErr w:type="spellEnd"/>
      <w:r w:rsidRPr="008F71AC">
        <w:rPr>
          <w:sz w:val="28"/>
          <w:szCs w:val="28"/>
        </w:rPr>
        <w:t xml:space="preserve"> и </w:t>
      </w:r>
      <w:proofErr w:type="spellStart"/>
      <w:r w:rsidRPr="008F71AC">
        <w:rPr>
          <w:sz w:val="28"/>
          <w:szCs w:val="28"/>
        </w:rPr>
        <w:t>методы</w:t>
      </w:r>
      <w:proofErr w:type="spellEnd"/>
      <w:r w:rsidRPr="008F71AC">
        <w:rPr>
          <w:sz w:val="28"/>
          <w:szCs w:val="28"/>
        </w:rPr>
        <w:t xml:space="preserve"> </w:t>
      </w:r>
      <w:proofErr w:type="spellStart"/>
      <w:r w:rsidRPr="008F71AC">
        <w:rPr>
          <w:sz w:val="28"/>
          <w:szCs w:val="28"/>
        </w:rPr>
        <w:t>защиты</w:t>
      </w:r>
      <w:proofErr w:type="spellEnd"/>
      <w:r w:rsidRPr="008F71AC">
        <w:rPr>
          <w:sz w:val="28"/>
          <w:szCs w:val="28"/>
        </w:rPr>
        <w:t xml:space="preserve"> от </w:t>
      </w:r>
      <w:proofErr w:type="spellStart"/>
      <w:r w:rsidRPr="008F71AC">
        <w:rPr>
          <w:sz w:val="28"/>
          <w:szCs w:val="28"/>
        </w:rPr>
        <w:t>шума</w:t>
      </w:r>
      <w:proofErr w:type="spellEnd"/>
      <w:r w:rsidRPr="008F71AC">
        <w:rPr>
          <w:sz w:val="28"/>
          <w:szCs w:val="28"/>
        </w:rPr>
        <w:t xml:space="preserve">. </w:t>
      </w:r>
      <w:proofErr w:type="spellStart"/>
      <w:r w:rsidRPr="008F71AC">
        <w:rPr>
          <w:sz w:val="28"/>
          <w:szCs w:val="28"/>
        </w:rPr>
        <w:t>Классификация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sz w:val="28"/>
          <w:szCs w:val="28"/>
          <w:lang w:eastAsia="zh-CN"/>
        </w:rPr>
      </w:pPr>
      <w:r w:rsidRPr="008F71AC">
        <w:rPr>
          <w:sz w:val="28"/>
          <w:szCs w:val="28"/>
          <w:lang w:eastAsia="zh-CN"/>
        </w:rPr>
        <w:t>НПАОП 40.1-1.01-97 «Про затвердження Правил безпечної експлуатації електроустановок».</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12.1.044-89ССБТ «</w:t>
      </w:r>
      <w:proofErr w:type="spellStart"/>
      <w:r w:rsidRPr="008F71AC">
        <w:rPr>
          <w:sz w:val="28"/>
          <w:szCs w:val="28"/>
        </w:rPr>
        <w:t>Пожаровзрывоопасность</w:t>
      </w:r>
      <w:proofErr w:type="spellEnd"/>
      <w:r w:rsidRPr="008F71AC">
        <w:rPr>
          <w:sz w:val="28"/>
          <w:szCs w:val="28"/>
        </w:rPr>
        <w:t xml:space="preserve"> </w:t>
      </w:r>
      <w:proofErr w:type="spellStart"/>
      <w:r w:rsidRPr="008F71AC">
        <w:rPr>
          <w:sz w:val="28"/>
          <w:szCs w:val="28"/>
        </w:rPr>
        <w:t>веществ</w:t>
      </w:r>
      <w:proofErr w:type="spellEnd"/>
      <w:r w:rsidRPr="008F71AC">
        <w:rPr>
          <w:sz w:val="28"/>
          <w:szCs w:val="28"/>
        </w:rPr>
        <w:t xml:space="preserve"> и </w:t>
      </w:r>
      <w:proofErr w:type="spellStart"/>
      <w:r w:rsidRPr="008F71AC">
        <w:rPr>
          <w:sz w:val="28"/>
          <w:szCs w:val="28"/>
        </w:rPr>
        <w:t>материалов</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 xml:space="preserve">ГОСТ 12.4.013-85 Е ССБТ «Очки </w:t>
      </w:r>
      <w:proofErr w:type="spellStart"/>
      <w:r w:rsidRPr="008F71AC">
        <w:rPr>
          <w:sz w:val="28"/>
          <w:szCs w:val="28"/>
        </w:rPr>
        <w:t>защитные</w:t>
      </w:r>
      <w:proofErr w:type="spellEnd"/>
      <w:r w:rsidRPr="008F71AC">
        <w:rPr>
          <w:sz w:val="28"/>
          <w:szCs w:val="28"/>
        </w:rPr>
        <w:t xml:space="preserve">.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технические</w:t>
      </w:r>
      <w:proofErr w:type="spellEnd"/>
      <w:r w:rsidRPr="008F71AC">
        <w:rPr>
          <w:sz w:val="28"/>
          <w:szCs w:val="28"/>
        </w:rPr>
        <w:t xml:space="preserve"> </w:t>
      </w:r>
      <w:proofErr w:type="spellStart"/>
      <w:r w:rsidRPr="008F71AC">
        <w:rPr>
          <w:sz w:val="28"/>
          <w:szCs w:val="28"/>
        </w:rPr>
        <w:t>условия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12.4.026-76 ССБТ «</w:t>
      </w:r>
      <w:proofErr w:type="spellStart"/>
      <w:r w:rsidRPr="008F71AC">
        <w:rPr>
          <w:sz w:val="28"/>
          <w:szCs w:val="28"/>
        </w:rPr>
        <w:t>Цвета</w:t>
      </w:r>
      <w:proofErr w:type="spellEnd"/>
      <w:r w:rsidRPr="008F71AC">
        <w:rPr>
          <w:sz w:val="28"/>
          <w:szCs w:val="28"/>
        </w:rPr>
        <w:t xml:space="preserve"> </w:t>
      </w:r>
      <w:proofErr w:type="spellStart"/>
      <w:r w:rsidRPr="008F71AC">
        <w:rPr>
          <w:sz w:val="28"/>
          <w:szCs w:val="28"/>
        </w:rPr>
        <w:t>сигнальные</w:t>
      </w:r>
      <w:proofErr w:type="spellEnd"/>
      <w:r w:rsidRPr="008F71AC">
        <w:rPr>
          <w:sz w:val="28"/>
          <w:szCs w:val="28"/>
        </w:rPr>
        <w:t xml:space="preserve"> и знаки </w:t>
      </w:r>
      <w:proofErr w:type="spellStart"/>
      <w:r w:rsidRPr="008F71AC">
        <w:rPr>
          <w:sz w:val="28"/>
          <w:szCs w:val="28"/>
        </w:rPr>
        <w:t>безопасности</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12.4.034-85 ССБТ «</w:t>
      </w:r>
      <w:proofErr w:type="spellStart"/>
      <w:r w:rsidRPr="008F71AC">
        <w:rPr>
          <w:sz w:val="28"/>
          <w:szCs w:val="28"/>
        </w:rPr>
        <w:t>Средства</w:t>
      </w:r>
      <w:proofErr w:type="spellEnd"/>
      <w:r w:rsidRPr="008F71AC">
        <w:rPr>
          <w:sz w:val="28"/>
          <w:szCs w:val="28"/>
        </w:rPr>
        <w:t xml:space="preserve"> </w:t>
      </w:r>
      <w:proofErr w:type="spellStart"/>
      <w:r w:rsidRPr="008F71AC">
        <w:rPr>
          <w:sz w:val="28"/>
          <w:szCs w:val="28"/>
        </w:rPr>
        <w:t>индивидуальной</w:t>
      </w:r>
      <w:proofErr w:type="spellEnd"/>
      <w:r w:rsidRPr="008F71AC">
        <w:rPr>
          <w:sz w:val="28"/>
          <w:szCs w:val="28"/>
        </w:rPr>
        <w:t xml:space="preserve"> </w:t>
      </w:r>
      <w:proofErr w:type="spellStart"/>
      <w:r w:rsidRPr="008F71AC">
        <w:rPr>
          <w:sz w:val="28"/>
          <w:szCs w:val="28"/>
        </w:rPr>
        <w:t>защиты</w:t>
      </w:r>
      <w:proofErr w:type="spellEnd"/>
      <w:r w:rsidRPr="008F71AC">
        <w:rPr>
          <w:sz w:val="28"/>
          <w:szCs w:val="28"/>
        </w:rPr>
        <w:t xml:space="preserve"> </w:t>
      </w:r>
      <w:proofErr w:type="spellStart"/>
      <w:r w:rsidRPr="008F71AC">
        <w:rPr>
          <w:sz w:val="28"/>
          <w:szCs w:val="28"/>
        </w:rPr>
        <w:t>органов</w:t>
      </w:r>
      <w:proofErr w:type="spellEnd"/>
      <w:r w:rsidRPr="008F71AC">
        <w:rPr>
          <w:sz w:val="28"/>
          <w:szCs w:val="28"/>
        </w:rPr>
        <w:t xml:space="preserve"> </w:t>
      </w:r>
      <w:proofErr w:type="spellStart"/>
      <w:r w:rsidRPr="008F71AC">
        <w:rPr>
          <w:sz w:val="28"/>
          <w:szCs w:val="28"/>
        </w:rPr>
        <w:t>дыхания</w:t>
      </w:r>
      <w:proofErr w:type="spellEnd"/>
      <w:r w:rsidRPr="008F71AC">
        <w:rPr>
          <w:sz w:val="28"/>
          <w:szCs w:val="28"/>
        </w:rPr>
        <w:t xml:space="preserve">. </w:t>
      </w:r>
      <w:proofErr w:type="spellStart"/>
      <w:r w:rsidRPr="008F71AC">
        <w:rPr>
          <w:sz w:val="28"/>
          <w:szCs w:val="28"/>
        </w:rPr>
        <w:t>Классификация</w:t>
      </w:r>
      <w:proofErr w:type="spellEnd"/>
      <w:r w:rsidRPr="008F71AC">
        <w:rPr>
          <w:sz w:val="28"/>
          <w:szCs w:val="28"/>
        </w:rPr>
        <w:t xml:space="preserve"> и </w:t>
      </w:r>
      <w:proofErr w:type="spellStart"/>
      <w:r w:rsidRPr="008F71AC">
        <w:rPr>
          <w:sz w:val="28"/>
          <w:szCs w:val="28"/>
        </w:rPr>
        <w:t>маркировка</w:t>
      </w:r>
      <w:proofErr w:type="spellEnd"/>
      <w:r w:rsidRPr="008F71AC">
        <w:rPr>
          <w:sz w:val="28"/>
          <w:szCs w:val="28"/>
        </w:rPr>
        <w:t>».</w:t>
      </w:r>
    </w:p>
    <w:p w:rsidR="008F71AC" w:rsidRPr="008F71AC" w:rsidRDefault="008F71AC" w:rsidP="008F71AC">
      <w:pPr>
        <w:pStyle w:val="a5"/>
        <w:widowControl w:val="0"/>
        <w:numPr>
          <w:ilvl w:val="0"/>
          <w:numId w:val="28"/>
        </w:numPr>
        <w:tabs>
          <w:tab w:val="left" w:pos="284"/>
          <w:tab w:val="left" w:pos="426"/>
        </w:tabs>
        <w:suppressAutoHyphens w:val="0"/>
        <w:spacing w:after="0"/>
        <w:ind w:left="-567" w:firstLine="283"/>
        <w:jc w:val="both"/>
        <w:rPr>
          <w:kern w:val="2"/>
          <w:sz w:val="28"/>
          <w:szCs w:val="28"/>
        </w:rPr>
      </w:pPr>
      <w:r w:rsidRPr="008F71AC">
        <w:rPr>
          <w:kern w:val="2"/>
          <w:sz w:val="28"/>
          <w:szCs w:val="28"/>
        </w:rPr>
        <w:t>ДБН В.2.5-56:2014 «</w:t>
      </w:r>
      <w:proofErr w:type="spellStart"/>
      <w:r w:rsidRPr="008F71AC">
        <w:rPr>
          <w:kern w:val="2"/>
          <w:sz w:val="28"/>
          <w:szCs w:val="28"/>
        </w:rPr>
        <w:t>Системи</w:t>
      </w:r>
      <w:proofErr w:type="spellEnd"/>
      <w:r w:rsidRPr="008F71AC">
        <w:rPr>
          <w:kern w:val="2"/>
          <w:sz w:val="28"/>
          <w:szCs w:val="28"/>
        </w:rPr>
        <w:t xml:space="preserve"> </w:t>
      </w:r>
      <w:proofErr w:type="spellStart"/>
      <w:r w:rsidRPr="008F71AC">
        <w:rPr>
          <w:kern w:val="2"/>
          <w:sz w:val="28"/>
          <w:szCs w:val="28"/>
        </w:rPr>
        <w:t>протипожежного</w:t>
      </w:r>
      <w:proofErr w:type="spellEnd"/>
      <w:r w:rsidRPr="008F71AC">
        <w:rPr>
          <w:kern w:val="2"/>
          <w:sz w:val="28"/>
          <w:szCs w:val="28"/>
        </w:rPr>
        <w:t xml:space="preserve"> </w:t>
      </w:r>
      <w:proofErr w:type="spellStart"/>
      <w:r w:rsidRPr="008F71AC">
        <w:rPr>
          <w:kern w:val="2"/>
          <w:sz w:val="28"/>
          <w:szCs w:val="28"/>
        </w:rPr>
        <w:t>захисту</w:t>
      </w:r>
      <w:proofErr w:type="spellEnd"/>
      <w:r w:rsidRPr="008F71AC">
        <w:rPr>
          <w:kern w:val="2"/>
          <w:sz w:val="28"/>
          <w:szCs w:val="28"/>
        </w:rPr>
        <w:t xml:space="preserve">», </w:t>
      </w:r>
      <w:proofErr w:type="spellStart"/>
      <w:r w:rsidRPr="008F71AC">
        <w:rPr>
          <w:kern w:val="2"/>
          <w:sz w:val="28"/>
          <w:szCs w:val="28"/>
        </w:rPr>
        <w:t>затверджений</w:t>
      </w:r>
      <w:proofErr w:type="spellEnd"/>
      <w:r w:rsidRPr="008F71AC">
        <w:rPr>
          <w:kern w:val="2"/>
          <w:sz w:val="28"/>
          <w:szCs w:val="28"/>
        </w:rPr>
        <w:t xml:space="preserve"> наказом МВС </w:t>
      </w:r>
      <w:proofErr w:type="spellStart"/>
      <w:r w:rsidRPr="008F71AC">
        <w:rPr>
          <w:kern w:val="2"/>
          <w:sz w:val="28"/>
          <w:szCs w:val="28"/>
        </w:rPr>
        <w:t>України</w:t>
      </w:r>
      <w:proofErr w:type="spellEnd"/>
      <w:r w:rsidRPr="008F71AC">
        <w:rPr>
          <w:kern w:val="2"/>
          <w:sz w:val="28"/>
          <w:szCs w:val="28"/>
        </w:rPr>
        <w:t xml:space="preserve"> № 657 </w:t>
      </w:r>
      <w:proofErr w:type="spellStart"/>
      <w:r w:rsidRPr="008F71AC">
        <w:rPr>
          <w:kern w:val="2"/>
          <w:sz w:val="28"/>
          <w:szCs w:val="28"/>
        </w:rPr>
        <w:t>від</w:t>
      </w:r>
      <w:proofErr w:type="spellEnd"/>
      <w:r w:rsidRPr="008F71AC">
        <w:rPr>
          <w:kern w:val="2"/>
          <w:sz w:val="28"/>
          <w:szCs w:val="28"/>
        </w:rPr>
        <w:t xml:space="preserve"> 31.07.2017 р.</w:t>
      </w:r>
    </w:p>
    <w:p w:rsidR="008F71AC" w:rsidRPr="008F71AC" w:rsidRDefault="008F71AC" w:rsidP="008F71AC">
      <w:pPr>
        <w:pStyle w:val="a5"/>
        <w:widowControl w:val="0"/>
        <w:numPr>
          <w:ilvl w:val="0"/>
          <w:numId w:val="28"/>
        </w:numPr>
        <w:tabs>
          <w:tab w:val="left" w:pos="284"/>
          <w:tab w:val="left" w:pos="426"/>
        </w:tabs>
        <w:suppressAutoHyphens w:val="0"/>
        <w:spacing w:after="0"/>
        <w:ind w:left="-567" w:firstLine="283"/>
        <w:jc w:val="both"/>
        <w:rPr>
          <w:kern w:val="2"/>
          <w:sz w:val="28"/>
          <w:szCs w:val="28"/>
        </w:rPr>
      </w:pPr>
      <w:r w:rsidRPr="008F71AC">
        <w:rPr>
          <w:kern w:val="2"/>
          <w:sz w:val="28"/>
          <w:szCs w:val="28"/>
        </w:rPr>
        <w:t>ГОСТ 12.1.018.93 ССБТ «</w:t>
      </w:r>
      <w:proofErr w:type="spellStart"/>
      <w:r w:rsidRPr="008F71AC">
        <w:rPr>
          <w:kern w:val="2"/>
          <w:sz w:val="28"/>
          <w:szCs w:val="28"/>
        </w:rPr>
        <w:t>Пожаровзрывобезопасность</w:t>
      </w:r>
      <w:proofErr w:type="spellEnd"/>
      <w:r w:rsidRPr="008F71AC">
        <w:rPr>
          <w:kern w:val="2"/>
          <w:sz w:val="28"/>
          <w:szCs w:val="28"/>
        </w:rPr>
        <w:t xml:space="preserve"> статического электричества. Общие требования».</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12.4.068-79 ССБТ «</w:t>
      </w:r>
      <w:proofErr w:type="spellStart"/>
      <w:r w:rsidRPr="008F71AC">
        <w:rPr>
          <w:sz w:val="28"/>
          <w:szCs w:val="28"/>
        </w:rPr>
        <w:t>Средства</w:t>
      </w:r>
      <w:proofErr w:type="spellEnd"/>
      <w:r w:rsidRPr="008F71AC">
        <w:rPr>
          <w:sz w:val="28"/>
          <w:szCs w:val="28"/>
        </w:rPr>
        <w:t xml:space="preserve"> </w:t>
      </w:r>
      <w:proofErr w:type="spellStart"/>
      <w:r w:rsidRPr="008F71AC">
        <w:rPr>
          <w:sz w:val="28"/>
          <w:szCs w:val="28"/>
        </w:rPr>
        <w:t>индивидуальной</w:t>
      </w:r>
      <w:proofErr w:type="spellEnd"/>
      <w:r w:rsidRPr="008F71AC">
        <w:rPr>
          <w:sz w:val="28"/>
          <w:szCs w:val="28"/>
        </w:rPr>
        <w:t xml:space="preserve"> </w:t>
      </w:r>
      <w:proofErr w:type="spellStart"/>
      <w:r w:rsidRPr="008F71AC">
        <w:rPr>
          <w:sz w:val="28"/>
          <w:szCs w:val="28"/>
        </w:rPr>
        <w:t>защиты</w:t>
      </w:r>
      <w:proofErr w:type="spellEnd"/>
      <w:r w:rsidRPr="008F71AC">
        <w:rPr>
          <w:sz w:val="28"/>
          <w:szCs w:val="28"/>
        </w:rPr>
        <w:t xml:space="preserve"> </w:t>
      </w:r>
      <w:proofErr w:type="spellStart"/>
      <w:r w:rsidRPr="008F71AC">
        <w:rPr>
          <w:sz w:val="28"/>
          <w:szCs w:val="28"/>
        </w:rPr>
        <w:t>дерматологические</w:t>
      </w:r>
      <w:proofErr w:type="spellEnd"/>
      <w:r w:rsidRPr="008F71AC">
        <w:rPr>
          <w:sz w:val="28"/>
          <w:szCs w:val="28"/>
        </w:rPr>
        <w:t xml:space="preserve">. </w:t>
      </w:r>
      <w:proofErr w:type="spellStart"/>
      <w:r w:rsidRPr="008F71AC">
        <w:rPr>
          <w:sz w:val="28"/>
          <w:szCs w:val="28"/>
        </w:rPr>
        <w:t>Классификация</w:t>
      </w:r>
      <w:proofErr w:type="spellEnd"/>
      <w:r w:rsidRPr="008F71AC">
        <w:rPr>
          <w:sz w:val="28"/>
          <w:szCs w:val="28"/>
        </w:rPr>
        <w:t xml:space="preserve"> и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требования</w:t>
      </w:r>
      <w:proofErr w:type="spellEnd"/>
      <w:r w:rsidRPr="008F71AC">
        <w:rPr>
          <w:sz w:val="28"/>
          <w:szCs w:val="28"/>
        </w:rPr>
        <w:t>».</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ГОСТ 12.4.115-82 ССБТ «</w:t>
      </w:r>
      <w:proofErr w:type="spellStart"/>
      <w:r w:rsidRPr="008F71AC">
        <w:rPr>
          <w:sz w:val="28"/>
          <w:szCs w:val="28"/>
        </w:rPr>
        <w:t>Средства</w:t>
      </w:r>
      <w:proofErr w:type="spellEnd"/>
      <w:r w:rsidRPr="008F71AC">
        <w:rPr>
          <w:sz w:val="28"/>
          <w:szCs w:val="28"/>
        </w:rPr>
        <w:t xml:space="preserve"> </w:t>
      </w:r>
      <w:proofErr w:type="spellStart"/>
      <w:r w:rsidRPr="008F71AC">
        <w:rPr>
          <w:sz w:val="28"/>
          <w:szCs w:val="28"/>
        </w:rPr>
        <w:t>индивидуальной</w:t>
      </w:r>
      <w:proofErr w:type="spellEnd"/>
      <w:r w:rsidRPr="008F71AC">
        <w:rPr>
          <w:sz w:val="28"/>
          <w:szCs w:val="28"/>
        </w:rPr>
        <w:t xml:space="preserve"> </w:t>
      </w:r>
      <w:proofErr w:type="spellStart"/>
      <w:r w:rsidRPr="008F71AC">
        <w:rPr>
          <w:sz w:val="28"/>
          <w:szCs w:val="28"/>
        </w:rPr>
        <w:t>защиты</w:t>
      </w:r>
      <w:proofErr w:type="spellEnd"/>
      <w:r w:rsidRPr="008F71AC">
        <w:rPr>
          <w:sz w:val="28"/>
          <w:szCs w:val="28"/>
        </w:rPr>
        <w:t xml:space="preserve"> </w:t>
      </w:r>
      <w:proofErr w:type="spellStart"/>
      <w:r w:rsidRPr="008F71AC">
        <w:rPr>
          <w:sz w:val="28"/>
          <w:szCs w:val="28"/>
        </w:rPr>
        <w:t>работающих</w:t>
      </w:r>
      <w:proofErr w:type="spellEnd"/>
      <w:r w:rsidRPr="008F71AC">
        <w:rPr>
          <w:sz w:val="28"/>
          <w:szCs w:val="28"/>
        </w:rPr>
        <w:t xml:space="preserve">. </w:t>
      </w:r>
      <w:proofErr w:type="spellStart"/>
      <w:r w:rsidRPr="008F71AC">
        <w:rPr>
          <w:sz w:val="28"/>
          <w:szCs w:val="28"/>
        </w:rPr>
        <w:t>Общие</w:t>
      </w:r>
      <w:proofErr w:type="spellEnd"/>
      <w:r w:rsidRPr="008F71AC">
        <w:rPr>
          <w:sz w:val="28"/>
          <w:szCs w:val="28"/>
        </w:rPr>
        <w:t xml:space="preserve"> </w:t>
      </w:r>
      <w:proofErr w:type="spellStart"/>
      <w:r w:rsidRPr="008F71AC">
        <w:rPr>
          <w:sz w:val="28"/>
          <w:szCs w:val="28"/>
        </w:rPr>
        <w:t>требования</w:t>
      </w:r>
      <w:proofErr w:type="spellEnd"/>
      <w:r w:rsidRPr="008F71AC">
        <w:rPr>
          <w:sz w:val="28"/>
          <w:szCs w:val="28"/>
        </w:rPr>
        <w:t xml:space="preserve"> к </w:t>
      </w:r>
      <w:proofErr w:type="spellStart"/>
      <w:r w:rsidRPr="008F71AC">
        <w:rPr>
          <w:sz w:val="28"/>
          <w:szCs w:val="28"/>
        </w:rPr>
        <w:t>маркировке</w:t>
      </w:r>
      <w:proofErr w:type="spellEnd"/>
      <w:r w:rsidRPr="008F71AC">
        <w:rPr>
          <w:sz w:val="28"/>
          <w:szCs w:val="28"/>
        </w:rPr>
        <w:t>».</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 xml:space="preserve">ДСТУ 2293-99 «Охорона праці. Терміни та визначення основних понять». </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ДСТУ-П ОНSАS 18001-2006 «Системи управління безпекою та гігієною праці. Вимоги».</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ДСТУ-П ОНSАS 18002-2006 «Система управління безпекою та гігієною праці. Основні принципи виконання вимог ОНSАS 18001».</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ДСТУ 2299-93 «Засоби індивідуального захисту органів дихання. Терміни та визначення».</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ДСТУ 3038-95 «Гігієна. Терміни та визначення основних понять».</w:t>
      </w:r>
    </w:p>
    <w:p w:rsidR="008F71AC" w:rsidRPr="008F71AC" w:rsidRDefault="008F71AC" w:rsidP="008F71AC">
      <w:pPr>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sz w:val="28"/>
          <w:szCs w:val="28"/>
        </w:rPr>
        <w:t>ДСТУ 2272-93 ССБП «Пожежна безпека. Терміни та визначення».</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ДБН В.2.2-9:2009 «Громадські будинки та споруди».</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ДБН В 2.2-10-01 «Проектування закладів охорони здоров’я».</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ДБН В.2.5-28-2006  «Природне та штучне освітлення».</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sz w:val="28"/>
          <w:szCs w:val="28"/>
          <w:lang w:eastAsia="zh-CN"/>
        </w:rPr>
        <w:t>ДНАОП 0.00-1.21-98 «Правила безпечної експлуатації електроустановок споживачів».</w:t>
      </w:r>
    </w:p>
    <w:p w:rsidR="008F71AC" w:rsidRPr="008F71AC" w:rsidRDefault="008F71AC" w:rsidP="008F71AC">
      <w:pPr>
        <w:pStyle w:val="a5"/>
        <w:widowControl w:val="0"/>
        <w:numPr>
          <w:ilvl w:val="0"/>
          <w:numId w:val="28"/>
        </w:numPr>
        <w:tabs>
          <w:tab w:val="left" w:pos="0"/>
          <w:tab w:val="left" w:pos="284"/>
          <w:tab w:val="left" w:pos="426"/>
          <w:tab w:val="left" w:pos="709"/>
        </w:tabs>
        <w:suppressAutoHyphens w:val="0"/>
        <w:spacing w:after="0"/>
        <w:ind w:left="-567" w:firstLine="283"/>
        <w:jc w:val="both"/>
        <w:rPr>
          <w:kern w:val="2"/>
          <w:sz w:val="28"/>
          <w:szCs w:val="28"/>
        </w:rPr>
      </w:pPr>
      <w:r w:rsidRPr="008F71AC">
        <w:rPr>
          <w:kern w:val="2"/>
          <w:sz w:val="28"/>
          <w:szCs w:val="28"/>
        </w:rPr>
        <w:t>НПАОП  0.00-4.35-04 «</w:t>
      </w:r>
      <w:proofErr w:type="spellStart"/>
      <w:r w:rsidRPr="008F71AC">
        <w:rPr>
          <w:kern w:val="2"/>
          <w:sz w:val="28"/>
          <w:szCs w:val="28"/>
        </w:rPr>
        <w:t>Типове</w:t>
      </w:r>
      <w:proofErr w:type="spellEnd"/>
      <w:r w:rsidRPr="008F71AC">
        <w:rPr>
          <w:kern w:val="2"/>
          <w:sz w:val="28"/>
          <w:szCs w:val="28"/>
        </w:rPr>
        <w:t xml:space="preserve"> </w:t>
      </w:r>
      <w:proofErr w:type="spellStart"/>
      <w:r w:rsidRPr="008F71AC">
        <w:rPr>
          <w:kern w:val="2"/>
          <w:sz w:val="28"/>
          <w:szCs w:val="28"/>
        </w:rPr>
        <w:t>положення</w:t>
      </w:r>
      <w:proofErr w:type="spellEnd"/>
      <w:r w:rsidRPr="008F71AC">
        <w:rPr>
          <w:kern w:val="2"/>
          <w:sz w:val="28"/>
          <w:szCs w:val="28"/>
        </w:rPr>
        <w:t xml:space="preserve"> про службу </w:t>
      </w:r>
      <w:proofErr w:type="spellStart"/>
      <w:r w:rsidRPr="008F71AC">
        <w:rPr>
          <w:kern w:val="2"/>
          <w:sz w:val="28"/>
          <w:szCs w:val="28"/>
        </w:rPr>
        <w:t>охорони</w:t>
      </w:r>
      <w:proofErr w:type="spellEnd"/>
      <w:r w:rsidRPr="008F71AC">
        <w:rPr>
          <w:kern w:val="2"/>
          <w:sz w:val="28"/>
          <w:szCs w:val="28"/>
        </w:rPr>
        <w:t xml:space="preserve"> </w:t>
      </w:r>
      <w:proofErr w:type="spellStart"/>
      <w:r w:rsidRPr="008F71AC">
        <w:rPr>
          <w:kern w:val="2"/>
          <w:sz w:val="28"/>
          <w:szCs w:val="28"/>
        </w:rPr>
        <w:t>праці</w:t>
      </w:r>
      <w:proofErr w:type="spellEnd"/>
      <w:r w:rsidRPr="008F71AC">
        <w:rPr>
          <w:kern w:val="2"/>
          <w:sz w:val="28"/>
          <w:szCs w:val="28"/>
        </w:rPr>
        <w:t>».</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t>НПАОП  0.00-4.09-93 «Типове положення про комісії з питань охорони праці підприємства».</w:t>
      </w:r>
    </w:p>
    <w:p w:rsidR="008F71AC" w:rsidRPr="008F71AC" w:rsidRDefault="008F71AC" w:rsidP="008F71AC">
      <w:pPr>
        <w:widowControl w:val="0"/>
        <w:numPr>
          <w:ilvl w:val="0"/>
          <w:numId w:val="28"/>
        </w:numPr>
        <w:tabs>
          <w:tab w:val="left" w:pos="0"/>
          <w:tab w:val="left" w:pos="284"/>
          <w:tab w:val="left" w:pos="426"/>
          <w:tab w:val="left" w:pos="709"/>
        </w:tabs>
        <w:suppressAutoHyphens w:val="0"/>
        <w:ind w:left="-567" w:firstLine="283"/>
        <w:jc w:val="both"/>
        <w:rPr>
          <w:kern w:val="2"/>
          <w:sz w:val="28"/>
          <w:szCs w:val="28"/>
          <w:lang w:eastAsia="zh-CN"/>
        </w:rPr>
      </w:pPr>
      <w:r w:rsidRPr="008F71AC">
        <w:rPr>
          <w:kern w:val="2"/>
          <w:sz w:val="28"/>
          <w:szCs w:val="28"/>
          <w:lang w:eastAsia="zh-CN"/>
        </w:rPr>
        <w:lastRenderedPageBreak/>
        <w:t>НПАОП  0.00-4.12-05 «Типове положення про порядок проведення навчання з питань охорони   праці».</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iCs/>
          <w:sz w:val="28"/>
          <w:szCs w:val="28"/>
          <w:lang w:eastAsia="zh-CN"/>
        </w:rPr>
        <w:t xml:space="preserve">НАОП </w:t>
      </w:r>
      <w:r w:rsidRPr="008F71AC">
        <w:rPr>
          <w:sz w:val="28"/>
          <w:szCs w:val="28"/>
          <w:lang w:eastAsia="zh-CN"/>
        </w:rPr>
        <w:t>9.1.50-1.10-84 (НПАОП 85.11-1.10-84) «Правила з техніки безпеки при експлуатації виробів медичної техніки в установах охорони здоров’я. Загальні вимоги».</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iCs/>
          <w:sz w:val="28"/>
          <w:szCs w:val="28"/>
          <w:lang w:eastAsia="zh-CN"/>
        </w:rPr>
        <w:t xml:space="preserve">НАОП </w:t>
      </w:r>
      <w:r w:rsidRPr="008F71AC">
        <w:rPr>
          <w:sz w:val="28"/>
          <w:szCs w:val="28"/>
          <w:lang w:eastAsia="zh-CN"/>
        </w:rPr>
        <w:t>9.1.50-1.13-59 (НПАОП 85.11-1.13-59) «Правила обладнання і експлуатації інфекційних установ (інфекційних відділень, палат), а також охорони праці персоналу цих установ».</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kern w:val="2"/>
          <w:sz w:val="28"/>
          <w:szCs w:val="28"/>
          <w:lang w:eastAsia="zh-CN"/>
        </w:rPr>
        <w:t>Наказ МОЗ України від 22.09.2017 р. Про внесення змін до Державних санітарних правил і норм «Гігієнічні вимоги до влаштування та експлуатації рентгенівських кабінетів і проведення рентгенологічних процедур».</w:t>
      </w:r>
    </w:p>
    <w:p w:rsidR="008F71AC" w:rsidRPr="008F71AC" w:rsidRDefault="008F71AC" w:rsidP="008F71AC">
      <w:pPr>
        <w:widowControl w:val="0"/>
        <w:numPr>
          <w:ilvl w:val="0"/>
          <w:numId w:val="28"/>
        </w:numPr>
        <w:tabs>
          <w:tab w:val="left" w:pos="0"/>
          <w:tab w:val="left" w:pos="284"/>
          <w:tab w:val="left" w:pos="426"/>
          <w:tab w:val="left" w:pos="709"/>
          <w:tab w:val="left" w:pos="1276"/>
        </w:tabs>
        <w:suppressAutoHyphens w:val="0"/>
        <w:autoSpaceDE w:val="0"/>
        <w:autoSpaceDN w:val="0"/>
        <w:adjustRightInd w:val="0"/>
        <w:ind w:left="-567" w:firstLine="283"/>
        <w:jc w:val="both"/>
        <w:rPr>
          <w:sz w:val="28"/>
          <w:szCs w:val="28"/>
          <w:lang w:eastAsia="zh-CN"/>
        </w:rPr>
      </w:pPr>
      <w:r w:rsidRPr="008F71AC">
        <w:rPr>
          <w:iCs/>
          <w:sz w:val="28"/>
          <w:szCs w:val="28"/>
          <w:lang w:eastAsia="zh-CN"/>
        </w:rPr>
        <w:t xml:space="preserve">НАОП </w:t>
      </w:r>
      <w:r w:rsidRPr="008F71AC">
        <w:rPr>
          <w:sz w:val="28"/>
          <w:szCs w:val="28"/>
          <w:lang w:eastAsia="zh-CN"/>
        </w:rPr>
        <w:t>9.1.50-6.04-91 “Методичні рекомендації щодо поліпшення умов праці медичних працівників, які зайняті ультразвуковою діагностикою”.</w:t>
      </w:r>
    </w:p>
    <w:p w:rsidR="008F71AC" w:rsidRPr="008F71AC" w:rsidRDefault="008F71AC" w:rsidP="008F71AC">
      <w:pPr>
        <w:numPr>
          <w:ilvl w:val="0"/>
          <w:numId w:val="28"/>
        </w:numPr>
        <w:tabs>
          <w:tab w:val="left" w:pos="0"/>
          <w:tab w:val="num" w:pos="284"/>
          <w:tab w:val="left" w:pos="426"/>
          <w:tab w:val="left" w:pos="709"/>
        </w:tabs>
        <w:suppressAutoHyphens w:val="0"/>
        <w:ind w:left="-567" w:firstLine="283"/>
        <w:jc w:val="both"/>
        <w:rPr>
          <w:kern w:val="2"/>
          <w:sz w:val="28"/>
          <w:szCs w:val="28"/>
          <w:lang w:eastAsia="zh-CN"/>
        </w:rPr>
      </w:pPr>
      <w:r w:rsidRPr="008F71AC">
        <w:rPr>
          <w:sz w:val="28"/>
          <w:szCs w:val="28"/>
        </w:rPr>
        <w:t>Конвенції МОП з гігієни і охорони праці.</w:t>
      </w:r>
    </w:p>
    <w:p w:rsidR="008F71AC" w:rsidRPr="008F71AC" w:rsidRDefault="008F71AC" w:rsidP="008F71AC">
      <w:pPr>
        <w:pStyle w:val="a9"/>
        <w:numPr>
          <w:ilvl w:val="0"/>
          <w:numId w:val="28"/>
        </w:numPr>
        <w:tabs>
          <w:tab w:val="left" w:pos="284"/>
          <w:tab w:val="left" w:pos="426"/>
          <w:tab w:val="left" w:pos="851"/>
        </w:tabs>
        <w:spacing w:after="0" w:line="240" w:lineRule="auto"/>
        <w:ind w:left="-567" w:firstLine="283"/>
        <w:jc w:val="both"/>
        <w:rPr>
          <w:rFonts w:ascii="Times New Roman" w:hAnsi="Times New Roman"/>
          <w:bCs/>
          <w:iCs/>
          <w:sz w:val="28"/>
          <w:szCs w:val="28"/>
          <w:lang w:eastAsia="en-US"/>
        </w:rPr>
      </w:pPr>
      <w:r w:rsidRPr="008F71AC">
        <w:rPr>
          <w:rFonts w:ascii="Times New Roman" w:hAnsi="Times New Roman"/>
          <w:bCs/>
          <w:sz w:val="28"/>
          <w:szCs w:val="28"/>
          <w:lang w:eastAsia="en-US"/>
        </w:rPr>
        <w:t>Директиви ЄС з охорони праці. Рамкова директива 89/391/ЄС «Про введення заходів, що сприяють поліпшенню безпеки та гігієни праці працівників».</w:t>
      </w:r>
    </w:p>
    <w:p w:rsidR="008F71AC" w:rsidRPr="008F71AC" w:rsidRDefault="008F71AC" w:rsidP="008F71AC">
      <w:pPr>
        <w:tabs>
          <w:tab w:val="num" w:pos="0"/>
          <w:tab w:val="left" w:pos="426"/>
          <w:tab w:val="left" w:pos="1276"/>
          <w:tab w:val="num" w:pos="9575"/>
        </w:tabs>
        <w:autoSpaceDE w:val="0"/>
        <w:autoSpaceDN w:val="0"/>
        <w:adjustRightInd w:val="0"/>
        <w:ind w:left="-567" w:firstLine="283"/>
        <w:jc w:val="both"/>
        <w:rPr>
          <w:sz w:val="28"/>
          <w:szCs w:val="28"/>
          <w:lang w:eastAsia="zh-CN"/>
        </w:rPr>
      </w:pPr>
    </w:p>
    <w:p w:rsidR="008F71AC" w:rsidRPr="008F71AC" w:rsidRDefault="008F71AC" w:rsidP="008F71AC">
      <w:pPr>
        <w:tabs>
          <w:tab w:val="left" w:pos="426"/>
          <w:tab w:val="left" w:pos="851"/>
          <w:tab w:val="left" w:pos="1134"/>
        </w:tabs>
        <w:ind w:left="-567" w:firstLine="283"/>
        <w:jc w:val="both"/>
        <w:rPr>
          <w:b/>
          <w:sz w:val="28"/>
          <w:szCs w:val="28"/>
          <w:lang w:eastAsia="zh-CN"/>
        </w:rPr>
      </w:pPr>
      <w:r w:rsidRPr="008F71AC">
        <w:rPr>
          <w:b/>
          <w:sz w:val="28"/>
          <w:szCs w:val="28"/>
          <w:lang w:eastAsia="zh-CN"/>
        </w:rPr>
        <w:t xml:space="preserve"> Інформаційні ресурси</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 xml:space="preserve">Офіційне </w:t>
      </w:r>
      <w:proofErr w:type="spellStart"/>
      <w:r w:rsidRPr="008F71AC">
        <w:rPr>
          <w:rFonts w:ascii="Times New Roman" w:hAnsi="Times New Roman"/>
          <w:bCs/>
          <w:iCs/>
          <w:sz w:val="28"/>
          <w:szCs w:val="28"/>
        </w:rPr>
        <w:t>Інтернет-представництво</w:t>
      </w:r>
      <w:proofErr w:type="spellEnd"/>
      <w:r w:rsidRPr="008F71AC">
        <w:rPr>
          <w:rFonts w:ascii="Times New Roman" w:hAnsi="Times New Roman"/>
          <w:bCs/>
          <w:iCs/>
          <w:sz w:val="28"/>
          <w:szCs w:val="28"/>
        </w:rPr>
        <w:t xml:space="preserve"> Президента України http://www.president.gov.ua/.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Верховна Рада України http://www.rada.gov.ua/.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Кабінет Міністрів України http://www.kmu.gov.ua/.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Міністерство охорони здоров’я України http://moz.gov.ua/ua/portal/.</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Міністерство освіти і науки України http://www.mon.gov.ua/.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Міністерство екології та природних ресурсів України http://www.menr.gov.ua/.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Державна служба України з надзвичайних ситуацій http://www.dsns.gov.ua/.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Державна служба України з питань праці http://dsp.gov.ua/.</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s>
        <w:spacing w:after="0" w:line="240" w:lineRule="auto"/>
        <w:ind w:left="-567" w:firstLine="283"/>
        <w:jc w:val="both"/>
        <w:rPr>
          <w:rFonts w:ascii="Times New Roman" w:hAnsi="Times New Roman"/>
          <w:bCs/>
          <w:iCs/>
          <w:sz w:val="28"/>
          <w:szCs w:val="28"/>
        </w:rPr>
      </w:pPr>
      <w:r w:rsidRPr="008F71AC">
        <w:rPr>
          <w:rFonts w:ascii="Times New Roman" w:hAnsi="Times New Roman"/>
          <w:bCs/>
          <w:iCs/>
          <w:sz w:val="28"/>
          <w:szCs w:val="28"/>
        </w:rPr>
        <w:t>Всесвітня організація охорони здоров’я http://www.who.int/en/.</w:t>
      </w:r>
    </w:p>
    <w:p w:rsidR="008F71AC" w:rsidRPr="008F71AC" w:rsidRDefault="008F71AC" w:rsidP="008F71AC">
      <w:pPr>
        <w:pStyle w:val="a9"/>
        <w:numPr>
          <w:ilvl w:val="0"/>
          <w:numId w:val="27"/>
        </w:numPr>
        <w:tabs>
          <w:tab w:val="clear" w:pos="360"/>
          <w:tab w:val="num" w:pos="0"/>
          <w:tab w:val="left" w:pos="426"/>
          <w:tab w:val="left" w:pos="567"/>
          <w:tab w:val="left" w:pos="851"/>
          <w:tab w:val="left" w:pos="1134"/>
          <w:tab w:val="left" w:pos="9000"/>
        </w:tabs>
        <w:spacing w:after="0" w:line="240" w:lineRule="auto"/>
        <w:ind w:left="-567" w:firstLine="283"/>
        <w:jc w:val="both"/>
        <w:rPr>
          <w:rFonts w:ascii="Times New Roman" w:hAnsi="Times New Roman"/>
          <w:sz w:val="28"/>
          <w:szCs w:val="28"/>
        </w:rPr>
      </w:pPr>
      <w:r w:rsidRPr="008F71AC">
        <w:rPr>
          <w:rFonts w:ascii="Times New Roman" w:hAnsi="Times New Roman"/>
          <w:bCs/>
          <w:iCs/>
          <w:sz w:val="28"/>
          <w:szCs w:val="28"/>
        </w:rPr>
        <w:t xml:space="preserve">Міжнародна організація праці </w:t>
      </w:r>
      <w:hyperlink r:id="rId9" w:history="1">
        <w:r w:rsidRPr="008F71AC">
          <w:rPr>
            <w:rStyle w:val="aa"/>
            <w:rFonts w:ascii="Times New Roman" w:hAnsi="Times New Roman"/>
            <w:bCs/>
            <w:iCs/>
            <w:sz w:val="28"/>
            <w:szCs w:val="28"/>
          </w:rPr>
          <w:t>http://www.ilo.org/global/lang--</w:t>
        </w:r>
        <w:proofErr w:type="spellStart"/>
        <w:r w:rsidRPr="008F71AC">
          <w:rPr>
            <w:rStyle w:val="aa"/>
            <w:rFonts w:ascii="Times New Roman" w:hAnsi="Times New Roman"/>
            <w:bCs/>
            <w:iCs/>
            <w:sz w:val="28"/>
            <w:szCs w:val="28"/>
          </w:rPr>
          <w:t>en</w:t>
        </w:r>
        <w:proofErr w:type="spellEnd"/>
        <w:r w:rsidRPr="008F71AC">
          <w:rPr>
            <w:rStyle w:val="aa"/>
            <w:rFonts w:ascii="Times New Roman" w:hAnsi="Times New Roman"/>
            <w:bCs/>
            <w:iCs/>
            <w:sz w:val="28"/>
            <w:szCs w:val="28"/>
          </w:rPr>
          <w:t>/index.htm</w:t>
        </w:r>
      </w:hyperlink>
      <w:r w:rsidRPr="008F71AC">
        <w:rPr>
          <w:rFonts w:ascii="Times New Roman" w:hAnsi="Times New Roman"/>
          <w:bCs/>
          <w:iCs/>
          <w:sz w:val="28"/>
          <w:szCs w:val="28"/>
        </w:rPr>
        <w:t>.</w:t>
      </w:r>
    </w:p>
    <w:p w:rsidR="008F71AC" w:rsidRPr="00584528" w:rsidRDefault="008F71AC" w:rsidP="008F71AC">
      <w:pPr>
        <w:tabs>
          <w:tab w:val="left" w:pos="540"/>
          <w:tab w:val="left" w:pos="567"/>
          <w:tab w:val="left" w:pos="851"/>
          <w:tab w:val="left" w:pos="1134"/>
          <w:tab w:val="left" w:pos="9000"/>
        </w:tabs>
        <w:jc w:val="both"/>
        <w:rPr>
          <w:sz w:val="21"/>
          <w:szCs w:val="21"/>
          <w:lang w:eastAsia="zh-CN"/>
        </w:rPr>
      </w:pPr>
    </w:p>
    <w:p w:rsidR="008018DB" w:rsidRPr="00037EAA" w:rsidRDefault="008018DB" w:rsidP="008F71AC">
      <w:pPr>
        <w:shd w:val="clear" w:color="auto" w:fill="FFFFFF"/>
        <w:ind w:left="-567"/>
        <w:jc w:val="center"/>
        <w:rPr>
          <w:b/>
        </w:rPr>
      </w:pPr>
    </w:p>
    <w:p w:rsidR="00FD0D29" w:rsidRDefault="00FD0D29" w:rsidP="007269BC">
      <w:pPr>
        <w:shd w:val="clear" w:color="auto" w:fill="FFFFFF"/>
        <w:tabs>
          <w:tab w:val="left" w:pos="365"/>
        </w:tabs>
        <w:ind w:left="-567"/>
        <w:jc w:val="center"/>
        <w:rPr>
          <w:b/>
          <w:sz w:val="28"/>
          <w:szCs w:val="28"/>
        </w:rPr>
      </w:pPr>
      <w:r w:rsidRPr="00037EAA">
        <w:rPr>
          <w:b/>
          <w:sz w:val="28"/>
          <w:szCs w:val="28"/>
        </w:rPr>
        <w:t>1</w:t>
      </w:r>
      <w:r w:rsidR="00486215">
        <w:rPr>
          <w:b/>
          <w:sz w:val="28"/>
          <w:szCs w:val="28"/>
        </w:rPr>
        <w:t>7</w:t>
      </w:r>
      <w:r w:rsidRPr="00037EAA">
        <w:rPr>
          <w:b/>
          <w:sz w:val="28"/>
          <w:szCs w:val="28"/>
        </w:rPr>
        <w:t xml:space="preserve">. Перелік питань до </w:t>
      </w:r>
      <w:r w:rsidR="00460C8C" w:rsidRPr="00037EAA">
        <w:rPr>
          <w:b/>
          <w:sz w:val="28"/>
          <w:szCs w:val="28"/>
        </w:rPr>
        <w:t>заліку</w:t>
      </w:r>
    </w:p>
    <w:p w:rsidR="008F71AC" w:rsidRPr="008F71AC" w:rsidRDefault="008F71AC" w:rsidP="008F71AC">
      <w:pPr>
        <w:pStyle w:val="71"/>
        <w:tabs>
          <w:tab w:val="left" w:pos="-142"/>
        </w:tabs>
        <w:spacing w:before="0" w:after="0" w:line="240" w:lineRule="auto"/>
        <w:ind w:left="-567" w:firstLine="141"/>
        <w:jc w:val="center"/>
        <w:rPr>
          <w:b w:val="0"/>
          <w:bCs/>
          <w:i/>
          <w:color w:val="auto"/>
          <w:sz w:val="28"/>
          <w:szCs w:val="28"/>
        </w:rPr>
      </w:pPr>
      <w:r w:rsidRPr="008F71AC">
        <w:rPr>
          <w:b w:val="0"/>
          <w:bCs/>
          <w:i/>
          <w:color w:val="auto"/>
          <w:sz w:val="28"/>
          <w:szCs w:val="28"/>
          <w:lang w:eastAsia="en-US"/>
        </w:rPr>
        <w:t>Розділ</w:t>
      </w:r>
      <w:r w:rsidRPr="008F71AC">
        <w:rPr>
          <w:b w:val="0"/>
          <w:i/>
          <w:color w:val="auto"/>
          <w:sz w:val="28"/>
          <w:szCs w:val="28"/>
        </w:rPr>
        <w:t xml:space="preserve"> 1. Загальні питання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Основні терміни та визначення в галузі охорони праці: охорона праці, умови праці, шкідливий виробничий фактор, небезпечний виробничий фактор, безпечні умови праці, робоче місце, техніка безпеки тощо.</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Суб’єкти і об’єкти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Сучасний стан охорони праці в Україні та за кордоном.</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sz w:val="28"/>
          <w:szCs w:val="28"/>
          <w:lang w:eastAsia="en-US"/>
        </w:rPr>
        <w:t>Загальні питання охорони праці</w:t>
      </w:r>
      <w:r w:rsidRPr="008F71AC">
        <w:rPr>
          <w:rFonts w:ascii="Times New Roman" w:hAnsi="Times New Roman"/>
          <w:bCs/>
          <w:iCs/>
          <w:sz w:val="28"/>
          <w:szCs w:val="28"/>
          <w:lang w:eastAsia="en-US"/>
        </w:rPr>
        <w:t xml:space="preserve"> в медицині.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Правові основи охорони праці (</w:t>
      </w:r>
      <w:r w:rsidRPr="008F71AC">
        <w:rPr>
          <w:rFonts w:ascii="Times New Roman" w:hAnsi="Times New Roman"/>
          <w:sz w:val="28"/>
          <w:szCs w:val="28"/>
          <w:lang w:eastAsia="en-US"/>
        </w:rPr>
        <w:t>Конституція України, Кодекс законів про працю,Закон України “Про охорону праці” тощо).</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Нормативно-правові акти з охорони праці (НПАОП): визначення, основні вимоги та ознаки. Структура НПАОП. Реєстр НПАОП.</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lastRenderedPageBreak/>
        <w:t>Національні стандарти України з охорони праці. Система стандартів безпеки праці (ССБП). Санітарні, будівельні норми, інші загальнодержавні документи з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Акти з охорони праці, що діють в організації, їх склад і структура. Інструкції з охорони праці. Розробка та затвердження актів з охорони праці, що діють в організації.</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Відповідальність посадових осіб і працівників за порушення законодавства про охорону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sz w:val="28"/>
          <w:szCs w:val="28"/>
          <w:lang w:eastAsia="en-US"/>
        </w:rPr>
        <w:t>Соціальне партнерство як принцип законодавчого та нормативно-правового забезпечення охорони праці. Соціальний діалог в Європейському Союзі.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 xml:space="preserve">Міжнародні норми соціальної відповідальності. Стандарт SA 8000 “Соціальна відповідальність”. Міжнародний стандарт ISO 26000 “Настанова по соціальній відповідальності”. </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sz w:val="28"/>
          <w:szCs w:val="28"/>
          <w:lang w:eastAsia="en-US"/>
        </w:rPr>
        <w:t>Законодавча основа Євросоюзу з питань охорони праці. Директиви ЄС з охорони праці. Рамкова директива 89/391/ЄС “Про введення заходів, що сприяють поліпшенню безпеки та гігієни праці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sz w:val="28"/>
          <w:szCs w:val="28"/>
          <w:lang w:eastAsia="en-US"/>
        </w:rPr>
        <w:t>Елементи системи управління охороною праці, міжнародний стандарт OHSAS 18001:2007.</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Трудові норми Міжнародної організації праці. Конвенції та Рекомендації МОП. Основні Конвенції МОП в галузі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Міжнародне співробітництво в галузі охорони праці. Основні напрямки співробітництва. Організація об’єднаних націй. Всесвітня організація охорони здоров’я. Міжнародна агенція з атомної енергії. Міжнародна організація праці. Європейський Союз.</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Охорона праці як невід’ємна складова соціальної відповідальності.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 xml:space="preserve">Державне управління охороною праці, державний нагляд і громадський контроль за охороною праці в Україні. </w:t>
      </w:r>
      <w:r w:rsidRPr="008F71AC">
        <w:rPr>
          <w:rFonts w:ascii="Times New Roman" w:hAnsi="Times New Roman"/>
          <w:sz w:val="28"/>
          <w:szCs w:val="28"/>
          <w:lang w:eastAsia="en-US"/>
        </w:rPr>
        <w:t>Органи державного нагляду за охороною праці, їх основні повноваження і права. Громадський контроль за дотриманням законодавства про охорону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Державна служба України з питань праці, її структура та функції.</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proofErr w:type="spellStart"/>
      <w:r w:rsidRPr="008F71AC">
        <w:rPr>
          <w:rFonts w:ascii="Times New Roman" w:hAnsi="Times New Roman"/>
          <w:bCs/>
          <w:sz w:val="28"/>
          <w:szCs w:val="28"/>
          <w:lang w:eastAsia="en-US"/>
        </w:rPr>
        <w:t>Ризикоорієнтований</w:t>
      </w:r>
      <w:proofErr w:type="spellEnd"/>
      <w:r w:rsidRPr="008F71AC">
        <w:rPr>
          <w:rFonts w:ascii="Times New Roman" w:hAnsi="Times New Roman"/>
          <w:bCs/>
          <w:sz w:val="28"/>
          <w:szCs w:val="28"/>
          <w:lang w:eastAsia="en-US"/>
        </w:rPr>
        <w:t xml:space="preserve"> підхід в оцінці потенційної та реальної небезпеки шкідливого впливу чинників виробничого середовища на здоров’я людини.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Виявлення, оцінка та зменшення ризиків небезпечних подій, управління якістю та формування культури безпеки.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iCs/>
          <w:sz w:val="28"/>
          <w:szCs w:val="28"/>
          <w:lang w:eastAsia="en-US"/>
        </w:rPr>
        <w:t>Колективний та трудовий договори як відображення законодавства з охорони праці</w:t>
      </w:r>
      <w:r w:rsidRPr="008F71AC">
        <w:rPr>
          <w:rFonts w:ascii="Times New Roman" w:hAnsi="Times New Roman"/>
          <w:bCs/>
          <w:sz w:val="28"/>
          <w:szCs w:val="28"/>
          <w:lang w:eastAsia="en-US"/>
        </w:rPr>
        <w:t>. Закон України “Про колективні договори та угоди” та його зміст. Наказ Міністерства праці та соціальної політики України “Про затвердження форми трудового договору між працівниками і фізичною особою”. Укладання трудової угоди за специфікою видів робіт та особливостями функціональних обов’язків. Регулювання питань охорони праці у колективному договорі. Прийняття на роботу за контрактом.</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Відповідальність посадових осіб і працівників за порушення законодавства щодо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 xml:space="preserve">Галузеві програми поліпшення стану безпеки, гігієни праці та виробничого середовища. Положення про організацію системи управління охороною праці в </w:t>
      </w:r>
      <w:r w:rsidRPr="008F71AC">
        <w:rPr>
          <w:rFonts w:ascii="Times New Roman" w:hAnsi="Times New Roman"/>
          <w:bCs/>
          <w:sz w:val="28"/>
          <w:szCs w:val="28"/>
          <w:lang w:eastAsia="en-US"/>
        </w:rPr>
        <w:lastRenderedPageBreak/>
        <w:t>галузі. Наказ МОЗ №268 від 30.09.94“Про службу охорони праці системи Міністерства охорони здоров’я”.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Структура, основні функції і завдання управління охороною праці в медичних установах. Служба охорони праці лікувально-профілактичного закладу (ЛПЗ), її структура, чисельність, основні завдання і функції. Права і обов’язки працівників служби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Комісія з питань охорони праці в медичних установах, основні завдання та права. Кабінети промислової безпеки та охорони праці, основні завдання та напрямки роботи.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Планування заходів з охорони праці. Виявлення, оцінка та зменшення ризиків небезпечних подій, управління якістю і культура безпеки. Облік і аналіз показників охорони праці. Плани локалізації і ліквідації аварійних ситуацій й аварій.</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Принципи організації, види навчання та перевірка знань з питань охорони праці. Інструктажі з питань охорони праці, їх види. Стимулювання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Соціально-економічний ефект охорони праці медичних працівників.</w:t>
      </w:r>
    </w:p>
    <w:p w:rsidR="008F71AC" w:rsidRPr="008F71AC" w:rsidRDefault="008F71AC" w:rsidP="007B544F">
      <w:pPr>
        <w:numPr>
          <w:ilvl w:val="0"/>
          <w:numId w:val="29"/>
        </w:numPr>
        <w:tabs>
          <w:tab w:val="left" w:pos="-142"/>
          <w:tab w:val="left" w:pos="0"/>
        </w:tabs>
        <w:suppressAutoHyphens w:val="0"/>
        <w:ind w:left="-567" w:firstLine="141"/>
        <w:rPr>
          <w:sz w:val="28"/>
          <w:szCs w:val="28"/>
          <w:lang w:eastAsia="zh-CN"/>
        </w:rPr>
      </w:pPr>
      <w:r w:rsidRPr="008F71AC">
        <w:rPr>
          <w:kern w:val="2"/>
          <w:sz w:val="28"/>
          <w:szCs w:val="28"/>
          <w:lang w:eastAsia="zh-CN"/>
        </w:rPr>
        <w:t>Наказ МОН України №1669 від 26.12.2017 р.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Гігієна та фізіологія праці – визначення, мета, задачі, методи досліджень.</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Класифікація небезпечних і шкідливих виробничих чинників.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Основні фізіологічні ознаки фізичної та розумової праці. Фізіологічні зміни, що відбуваються в органах і системах організму людини при виконанні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Працездатність людини, динаміка і причини її зміни протягом робочого дня.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Фізіологічна суть втоми, існуючі теорії і сучасне розуміння механізму її виникнення.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rPr>
        <w:t>Шляхи попередження розвитку втоми. Методика розробки раціональних режимів праці та відпочинку.</w:t>
      </w:r>
    </w:p>
    <w:p w:rsidR="008F71AC" w:rsidRPr="008F71AC" w:rsidRDefault="008F71AC" w:rsidP="007B544F">
      <w:pPr>
        <w:pStyle w:val="a9"/>
        <w:tabs>
          <w:tab w:val="left" w:pos="-142"/>
          <w:tab w:val="left" w:pos="0"/>
          <w:tab w:val="left" w:pos="851"/>
        </w:tabs>
        <w:ind w:left="-567" w:firstLine="141"/>
        <w:jc w:val="center"/>
        <w:rPr>
          <w:rFonts w:ascii="Times New Roman" w:hAnsi="Times New Roman"/>
          <w:bCs/>
          <w:sz w:val="28"/>
          <w:szCs w:val="28"/>
          <w:lang w:eastAsia="en-US"/>
        </w:rPr>
      </w:pPr>
      <w:r w:rsidRPr="008F71AC">
        <w:rPr>
          <w:rFonts w:ascii="Times New Roman" w:hAnsi="Times New Roman"/>
          <w:bCs/>
          <w:i/>
          <w:sz w:val="28"/>
          <w:szCs w:val="28"/>
          <w:lang w:eastAsia="en-US"/>
        </w:rPr>
        <w:t>Розділ</w:t>
      </w:r>
      <w:r w:rsidRPr="008F71AC">
        <w:rPr>
          <w:rFonts w:ascii="Times New Roman" w:hAnsi="Times New Roman"/>
          <w:i/>
          <w:sz w:val="28"/>
          <w:szCs w:val="28"/>
        </w:rPr>
        <w:t xml:space="preserve"> </w:t>
      </w:r>
      <w:r w:rsidRPr="008F71AC">
        <w:rPr>
          <w:rFonts w:ascii="Times New Roman" w:hAnsi="Times New Roman"/>
          <w:bCs/>
          <w:i/>
          <w:sz w:val="28"/>
          <w:szCs w:val="28"/>
          <w:lang w:eastAsia="en-US"/>
        </w:rPr>
        <w:t>2. Особливості умов праці в медичній галузі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Класифікація праці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Психофізіологічні шкідливі та небезпечні чинники виробничого середовища та їх вплив на стан здоров’я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Фізичні шкідливі та небезпечні чинники виробничого середовища та їх вплив на стан здоров’я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Хімічні шкідливі та небезпечні чинники виробничого середовища та їх вплив на стан здоров’я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Біологічні шкідливі та небезпечні чинники виробничого середовища та їх вплив на стан здоров’я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Гігієнічні особливості умов праці та стану здоров’я лікарів різного профілю (хірургічного, терапевтичного, стоматологічного та ін.).</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Особливості професійної та виробничо-обумовленої захворюваності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 xml:space="preserve">Основні методи та критерії санітарно-гігієнічного оцінювання умов праці медичних працівників. </w:t>
      </w:r>
      <w:r w:rsidRPr="008F71AC">
        <w:rPr>
          <w:rFonts w:ascii="Times New Roman" w:hAnsi="Times New Roman"/>
          <w:sz w:val="28"/>
          <w:szCs w:val="28"/>
          <w:lang w:eastAsia="en-US"/>
        </w:rPr>
        <w:t>Поняття про важкість, напруженість, шкідливість та небезпечність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lastRenderedPageBreak/>
        <w:t>Методика оцінки роботи медичних працівників за критеріями «Гігієнічної  класифікації праці за показниками шкідливості та небезпечності факторів виробничого середовища, важкості та напруженості трудового процесу», затвердженої наказом МОЗ України 08.04.2014 № 248.</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Атестація робочих місць за умовами праці. Мета, основні завдання та зміст атестації. Організація робіт та порядок проведення атестації робочих місць. Карта умов праці.</w:t>
      </w:r>
    </w:p>
    <w:p w:rsidR="008F71AC" w:rsidRPr="008F71AC" w:rsidRDefault="008F71AC" w:rsidP="007B544F">
      <w:pPr>
        <w:pStyle w:val="a5"/>
        <w:widowControl w:val="0"/>
        <w:numPr>
          <w:ilvl w:val="0"/>
          <w:numId w:val="29"/>
        </w:numPr>
        <w:tabs>
          <w:tab w:val="left" w:pos="-142"/>
          <w:tab w:val="left" w:pos="0"/>
        </w:tabs>
        <w:suppressAutoHyphens w:val="0"/>
        <w:spacing w:after="0"/>
        <w:ind w:left="-567" w:firstLine="141"/>
        <w:jc w:val="both"/>
        <w:rPr>
          <w:kern w:val="2"/>
          <w:sz w:val="28"/>
          <w:szCs w:val="28"/>
        </w:rPr>
      </w:pPr>
      <w:proofErr w:type="spellStart"/>
      <w:r w:rsidRPr="008F71AC">
        <w:rPr>
          <w:bCs/>
          <w:iCs/>
          <w:sz w:val="28"/>
          <w:szCs w:val="28"/>
          <w:lang w:eastAsia="en-US"/>
        </w:rPr>
        <w:t>Основний</w:t>
      </w:r>
      <w:proofErr w:type="spellEnd"/>
      <w:r w:rsidRPr="008F71AC">
        <w:rPr>
          <w:bCs/>
          <w:iCs/>
          <w:sz w:val="28"/>
          <w:szCs w:val="28"/>
          <w:lang w:eastAsia="en-US"/>
        </w:rPr>
        <w:t xml:space="preserve"> </w:t>
      </w:r>
      <w:proofErr w:type="spellStart"/>
      <w:r w:rsidRPr="008F71AC">
        <w:rPr>
          <w:bCs/>
          <w:iCs/>
          <w:sz w:val="28"/>
          <w:szCs w:val="28"/>
          <w:lang w:eastAsia="en-US"/>
        </w:rPr>
        <w:t>зміст</w:t>
      </w:r>
      <w:proofErr w:type="spellEnd"/>
      <w:r w:rsidRPr="008F71AC">
        <w:rPr>
          <w:bCs/>
          <w:iCs/>
          <w:sz w:val="28"/>
          <w:szCs w:val="28"/>
          <w:lang w:eastAsia="en-US"/>
        </w:rPr>
        <w:t xml:space="preserve"> Постанов </w:t>
      </w:r>
      <w:proofErr w:type="spellStart"/>
      <w:r w:rsidRPr="008F71AC">
        <w:rPr>
          <w:bCs/>
          <w:iCs/>
          <w:sz w:val="28"/>
          <w:szCs w:val="28"/>
          <w:lang w:eastAsia="en-US"/>
        </w:rPr>
        <w:t>Кабінету</w:t>
      </w:r>
      <w:proofErr w:type="spellEnd"/>
      <w:r w:rsidRPr="008F71AC">
        <w:rPr>
          <w:bCs/>
          <w:iCs/>
          <w:sz w:val="28"/>
          <w:szCs w:val="28"/>
          <w:lang w:eastAsia="en-US"/>
        </w:rPr>
        <w:t xml:space="preserve"> </w:t>
      </w:r>
      <w:proofErr w:type="spellStart"/>
      <w:r w:rsidRPr="008F71AC">
        <w:rPr>
          <w:bCs/>
          <w:iCs/>
          <w:sz w:val="28"/>
          <w:szCs w:val="28"/>
          <w:lang w:eastAsia="en-US"/>
        </w:rPr>
        <w:t>Міністрів</w:t>
      </w:r>
      <w:proofErr w:type="spellEnd"/>
      <w:r w:rsidRPr="008F71AC">
        <w:rPr>
          <w:bCs/>
          <w:iCs/>
          <w:sz w:val="28"/>
          <w:szCs w:val="28"/>
          <w:lang w:eastAsia="en-US"/>
        </w:rPr>
        <w:t xml:space="preserve"> </w:t>
      </w:r>
      <w:proofErr w:type="spellStart"/>
      <w:r w:rsidRPr="008F71AC">
        <w:rPr>
          <w:bCs/>
          <w:iCs/>
          <w:sz w:val="28"/>
          <w:szCs w:val="28"/>
          <w:lang w:eastAsia="en-US"/>
        </w:rPr>
        <w:t>України</w:t>
      </w:r>
      <w:proofErr w:type="spellEnd"/>
      <w:r w:rsidRPr="008F71AC">
        <w:rPr>
          <w:bCs/>
          <w:iCs/>
          <w:sz w:val="28"/>
          <w:szCs w:val="28"/>
          <w:lang w:eastAsia="en-US"/>
        </w:rPr>
        <w:t xml:space="preserve"> </w:t>
      </w:r>
      <w:r w:rsidRPr="008F71AC">
        <w:rPr>
          <w:kern w:val="2"/>
          <w:sz w:val="28"/>
          <w:szCs w:val="28"/>
        </w:rPr>
        <w:t xml:space="preserve">№ 337 </w:t>
      </w:r>
      <w:proofErr w:type="spellStart"/>
      <w:r w:rsidRPr="008F71AC">
        <w:rPr>
          <w:kern w:val="2"/>
          <w:sz w:val="28"/>
          <w:szCs w:val="28"/>
        </w:rPr>
        <w:t>від</w:t>
      </w:r>
      <w:proofErr w:type="spellEnd"/>
      <w:r w:rsidRPr="008F71AC">
        <w:rPr>
          <w:kern w:val="2"/>
          <w:sz w:val="28"/>
          <w:szCs w:val="28"/>
        </w:rPr>
        <w:t xml:space="preserve"> 17.04.2019 р. «Про </w:t>
      </w:r>
      <w:proofErr w:type="spellStart"/>
      <w:r w:rsidRPr="008F71AC">
        <w:rPr>
          <w:kern w:val="2"/>
          <w:sz w:val="28"/>
          <w:szCs w:val="28"/>
        </w:rPr>
        <w:t>затвердження</w:t>
      </w:r>
      <w:proofErr w:type="spellEnd"/>
      <w:r w:rsidRPr="008F71AC">
        <w:rPr>
          <w:kern w:val="2"/>
          <w:sz w:val="28"/>
          <w:szCs w:val="28"/>
        </w:rPr>
        <w:t xml:space="preserve"> Порядку </w:t>
      </w:r>
      <w:proofErr w:type="spellStart"/>
      <w:r w:rsidRPr="008F71AC">
        <w:rPr>
          <w:kern w:val="2"/>
          <w:sz w:val="28"/>
          <w:szCs w:val="28"/>
        </w:rPr>
        <w:t>розслідування</w:t>
      </w:r>
      <w:proofErr w:type="spellEnd"/>
      <w:r w:rsidRPr="008F71AC">
        <w:rPr>
          <w:kern w:val="2"/>
          <w:sz w:val="28"/>
          <w:szCs w:val="28"/>
        </w:rPr>
        <w:t xml:space="preserve"> та </w:t>
      </w:r>
      <w:proofErr w:type="spellStart"/>
      <w:r w:rsidRPr="008F71AC">
        <w:rPr>
          <w:kern w:val="2"/>
          <w:sz w:val="28"/>
          <w:szCs w:val="28"/>
        </w:rPr>
        <w:t>обліку</w:t>
      </w:r>
      <w:proofErr w:type="spellEnd"/>
      <w:r w:rsidRPr="008F71AC">
        <w:rPr>
          <w:kern w:val="2"/>
          <w:sz w:val="28"/>
          <w:szCs w:val="28"/>
        </w:rPr>
        <w:t xml:space="preserve"> </w:t>
      </w:r>
      <w:proofErr w:type="spellStart"/>
      <w:r w:rsidRPr="008F71AC">
        <w:rPr>
          <w:kern w:val="2"/>
          <w:sz w:val="28"/>
          <w:szCs w:val="28"/>
        </w:rPr>
        <w:t>нещасних</w:t>
      </w:r>
      <w:proofErr w:type="spellEnd"/>
      <w:r w:rsidRPr="008F71AC">
        <w:rPr>
          <w:kern w:val="2"/>
          <w:sz w:val="28"/>
          <w:szCs w:val="28"/>
        </w:rPr>
        <w:t xml:space="preserve"> </w:t>
      </w:r>
      <w:proofErr w:type="spellStart"/>
      <w:r w:rsidRPr="008F71AC">
        <w:rPr>
          <w:kern w:val="2"/>
          <w:sz w:val="28"/>
          <w:szCs w:val="28"/>
        </w:rPr>
        <w:t>випадків</w:t>
      </w:r>
      <w:proofErr w:type="spellEnd"/>
      <w:r w:rsidRPr="008F71AC">
        <w:rPr>
          <w:kern w:val="2"/>
          <w:sz w:val="28"/>
          <w:szCs w:val="28"/>
        </w:rPr>
        <w:t xml:space="preserve">, </w:t>
      </w:r>
      <w:proofErr w:type="spellStart"/>
      <w:r w:rsidRPr="008F71AC">
        <w:rPr>
          <w:kern w:val="2"/>
          <w:sz w:val="28"/>
          <w:szCs w:val="28"/>
        </w:rPr>
        <w:t>професійних</w:t>
      </w:r>
      <w:proofErr w:type="spellEnd"/>
      <w:r w:rsidRPr="008F71AC">
        <w:rPr>
          <w:kern w:val="2"/>
          <w:sz w:val="28"/>
          <w:szCs w:val="28"/>
        </w:rPr>
        <w:t xml:space="preserve"> </w:t>
      </w:r>
      <w:proofErr w:type="spellStart"/>
      <w:r w:rsidRPr="008F71AC">
        <w:rPr>
          <w:kern w:val="2"/>
          <w:sz w:val="28"/>
          <w:szCs w:val="28"/>
        </w:rPr>
        <w:t>захворювань</w:t>
      </w:r>
      <w:proofErr w:type="spellEnd"/>
      <w:r w:rsidRPr="008F71AC">
        <w:rPr>
          <w:kern w:val="2"/>
          <w:sz w:val="28"/>
          <w:szCs w:val="28"/>
        </w:rPr>
        <w:t xml:space="preserve"> і </w:t>
      </w:r>
      <w:proofErr w:type="spellStart"/>
      <w:r w:rsidRPr="008F71AC">
        <w:rPr>
          <w:kern w:val="2"/>
          <w:sz w:val="28"/>
          <w:szCs w:val="28"/>
        </w:rPr>
        <w:t>аварій</w:t>
      </w:r>
      <w:proofErr w:type="spellEnd"/>
      <w:r w:rsidRPr="008F71AC">
        <w:rPr>
          <w:kern w:val="2"/>
          <w:sz w:val="28"/>
          <w:szCs w:val="28"/>
        </w:rPr>
        <w:t xml:space="preserve"> на </w:t>
      </w:r>
      <w:proofErr w:type="spellStart"/>
      <w:r w:rsidRPr="008F71AC">
        <w:rPr>
          <w:kern w:val="2"/>
          <w:sz w:val="28"/>
          <w:szCs w:val="28"/>
        </w:rPr>
        <w:t>виробництві</w:t>
      </w:r>
      <w:proofErr w:type="spellEnd"/>
      <w:r w:rsidRPr="008F71AC">
        <w:rPr>
          <w:kern w:val="2"/>
          <w:sz w:val="28"/>
          <w:szCs w:val="28"/>
        </w:rPr>
        <w:t xml:space="preserve">»; </w:t>
      </w:r>
      <w:r w:rsidRPr="008F71AC">
        <w:rPr>
          <w:bCs/>
          <w:iCs/>
          <w:sz w:val="28"/>
          <w:szCs w:val="28"/>
          <w:lang w:eastAsia="en-US"/>
        </w:rPr>
        <w:t xml:space="preserve">№270 </w:t>
      </w:r>
      <w:proofErr w:type="spellStart"/>
      <w:r w:rsidRPr="008F71AC">
        <w:rPr>
          <w:bCs/>
          <w:iCs/>
          <w:sz w:val="28"/>
          <w:szCs w:val="28"/>
          <w:lang w:eastAsia="en-US"/>
        </w:rPr>
        <w:t>від</w:t>
      </w:r>
      <w:proofErr w:type="spellEnd"/>
      <w:r w:rsidRPr="008F71AC">
        <w:rPr>
          <w:bCs/>
          <w:iCs/>
          <w:sz w:val="28"/>
          <w:szCs w:val="28"/>
          <w:lang w:eastAsia="en-US"/>
        </w:rPr>
        <w:t xml:space="preserve"> 22.03.01 р. “Про </w:t>
      </w:r>
      <w:proofErr w:type="spellStart"/>
      <w:r w:rsidRPr="008F71AC">
        <w:rPr>
          <w:bCs/>
          <w:iCs/>
          <w:sz w:val="28"/>
          <w:szCs w:val="28"/>
          <w:lang w:eastAsia="en-US"/>
        </w:rPr>
        <w:t>затвердження</w:t>
      </w:r>
      <w:proofErr w:type="spellEnd"/>
      <w:r w:rsidRPr="008F71AC">
        <w:rPr>
          <w:bCs/>
          <w:iCs/>
          <w:sz w:val="28"/>
          <w:szCs w:val="28"/>
          <w:lang w:eastAsia="en-US"/>
        </w:rPr>
        <w:t xml:space="preserve"> Порядку </w:t>
      </w:r>
      <w:proofErr w:type="spellStart"/>
      <w:r w:rsidRPr="008F71AC">
        <w:rPr>
          <w:bCs/>
          <w:iCs/>
          <w:sz w:val="28"/>
          <w:szCs w:val="28"/>
          <w:lang w:eastAsia="en-US"/>
        </w:rPr>
        <w:t>розслідування</w:t>
      </w:r>
      <w:proofErr w:type="spellEnd"/>
      <w:r w:rsidRPr="008F71AC">
        <w:rPr>
          <w:bCs/>
          <w:iCs/>
          <w:sz w:val="28"/>
          <w:szCs w:val="28"/>
          <w:lang w:eastAsia="en-US"/>
        </w:rPr>
        <w:t xml:space="preserve"> та </w:t>
      </w:r>
      <w:proofErr w:type="spellStart"/>
      <w:r w:rsidRPr="008F71AC">
        <w:rPr>
          <w:bCs/>
          <w:iCs/>
          <w:sz w:val="28"/>
          <w:szCs w:val="28"/>
          <w:lang w:eastAsia="en-US"/>
        </w:rPr>
        <w:t>обліку</w:t>
      </w:r>
      <w:proofErr w:type="spellEnd"/>
      <w:r w:rsidRPr="008F71AC">
        <w:rPr>
          <w:bCs/>
          <w:iCs/>
          <w:sz w:val="28"/>
          <w:szCs w:val="28"/>
          <w:lang w:eastAsia="en-US"/>
        </w:rPr>
        <w:t xml:space="preserve"> </w:t>
      </w:r>
      <w:proofErr w:type="spellStart"/>
      <w:r w:rsidRPr="008F71AC">
        <w:rPr>
          <w:bCs/>
          <w:iCs/>
          <w:sz w:val="28"/>
          <w:szCs w:val="28"/>
          <w:lang w:eastAsia="en-US"/>
        </w:rPr>
        <w:t>нещасних</w:t>
      </w:r>
      <w:proofErr w:type="spellEnd"/>
      <w:r w:rsidRPr="008F71AC">
        <w:rPr>
          <w:bCs/>
          <w:iCs/>
          <w:sz w:val="28"/>
          <w:szCs w:val="28"/>
          <w:lang w:eastAsia="en-US"/>
        </w:rPr>
        <w:t xml:space="preserve"> </w:t>
      </w:r>
      <w:proofErr w:type="spellStart"/>
      <w:r w:rsidRPr="008F71AC">
        <w:rPr>
          <w:bCs/>
          <w:iCs/>
          <w:sz w:val="28"/>
          <w:szCs w:val="28"/>
          <w:lang w:eastAsia="en-US"/>
        </w:rPr>
        <w:t>випадків</w:t>
      </w:r>
      <w:proofErr w:type="spellEnd"/>
      <w:r w:rsidRPr="008F71AC">
        <w:rPr>
          <w:bCs/>
          <w:iCs/>
          <w:sz w:val="28"/>
          <w:szCs w:val="28"/>
          <w:lang w:eastAsia="en-US"/>
        </w:rPr>
        <w:t xml:space="preserve"> </w:t>
      </w:r>
      <w:proofErr w:type="spellStart"/>
      <w:r w:rsidRPr="008F71AC">
        <w:rPr>
          <w:bCs/>
          <w:iCs/>
          <w:sz w:val="28"/>
          <w:szCs w:val="28"/>
          <w:lang w:eastAsia="en-US"/>
        </w:rPr>
        <w:t>невиробничого</w:t>
      </w:r>
      <w:proofErr w:type="spellEnd"/>
      <w:r w:rsidRPr="008F71AC">
        <w:rPr>
          <w:bCs/>
          <w:iCs/>
          <w:sz w:val="28"/>
          <w:szCs w:val="28"/>
          <w:lang w:eastAsia="en-US"/>
        </w:rPr>
        <w:t xml:space="preserve"> характеру” та № 1662 </w:t>
      </w:r>
      <w:proofErr w:type="spellStart"/>
      <w:r w:rsidRPr="008F71AC">
        <w:rPr>
          <w:bCs/>
          <w:iCs/>
          <w:sz w:val="28"/>
          <w:szCs w:val="28"/>
          <w:lang w:eastAsia="en-US"/>
        </w:rPr>
        <w:t>від</w:t>
      </w:r>
      <w:proofErr w:type="spellEnd"/>
      <w:r w:rsidRPr="008F71AC">
        <w:rPr>
          <w:bCs/>
          <w:iCs/>
          <w:sz w:val="28"/>
          <w:szCs w:val="28"/>
          <w:lang w:eastAsia="en-US"/>
        </w:rPr>
        <w:t xml:space="preserve"> 8.11.2000 р. «Про </w:t>
      </w:r>
      <w:proofErr w:type="spellStart"/>
      <w:r w:rsidRPr="008F71AC">
        <w:rPr>
          <w:bCs/>
          <w:iCs/>
          <w:sz w:val="28"/>
          <w:szCs w:val="28"/>
          <w:lang w:eastAsia="en-US"/>
        </w:rPr>
        <w:t>затвердження</w:t>
      </w:r>
      <w:proofErr w:type="spellEnd"/>
      <w:r w:rsidRPr="008F71AC">
        <w:rPr>
          <w:bCs/>
          <w:iCs/>
          <w:sz w:val="28"/>
          <w:szCs w:val="28"/>
          <w:lang w:eastAsia="en-US"/>
        </w:rPr>
        <w:t xml:space="preserve"> </w:t>
      </w:r>
      <w:proofErr w:type="spellStart"/>
      <w:r w:rsidRPr="008F71AC">
        <w:rPr>
          <w:bCs/>
          <w:iCs/>
          <w:sz w:val="28"/>
          <w:szCs w:val="28"/>
          <w:lang w:eastAsia="en-US"/>
        </w:rPr>
        <w:t>Переліку</w:t>
      </w:r>
      <w:proofErr w:type="spellEnd"/>
      <w:r w:rsidRPr="008F71AC">
        <w:rPr>
          <w:bCs/>
          <w:iCs/>
          <w:sz w:val="28"/>
          <w:szCs w:val="28"/>
          <w:lang w:eastAsia="en-US"/>
        </w:rPr>
        <w:t xml:space="preserve"> </w:t>
      </w:r>
      <w:proofErr w:type="spellStart"/>
      <w:r w:rsidRPr="008F71AC">
        <w:rPr>
          <w:bCs/>
          <w:iCs/>
          <w:sz w:val="28"/>
          <w:szCs w:val="28"/>
          <w:lang w:eastAsia="en-US"/>
        </w:rPr>
        <w:t>професійних</w:t>
      </w:r>
      <w:proofErr w:type="spellEnd"/>
      <w:r w:rsidRPr="008F71AC">
        <w:rPr>
          <w:bCs/>
          <w:iCs/>
          <w:sz w:val="28"/>
          <w:szCs w:val="28"/>
          <w:lang w:eastAsia="en-US"/>
        </w:rPr>
        <w:t xml:space="preserve"> </w:t>
      </w:r>
      <w:proofErr w:type="spellStart"/>
      <w:r w:rsidRPr="008F71AC">
        <w:rPr>
          <w:bCs/>
          <w:iCs/>
          <w:sz w:val="28"/>
          <w:szCs w:val="28"/>
          <w:lang w:eastAsia="en-US"/>
        </w:rPr>
        <w:t>захворювань</w:t>
      </w:r>
      <w:proofErr w:type="spellEnd"/>
      <w:r w:rsidRPr="008F71AC">
        <w:rPr>
          <w:bCs/>
          <w:iCs/>
          <w:sz w:val="28"/>
          <w:szCs w:val="28"/>
          <w:lang w:eastAsia="en-US"/>
        </w:rPr>
        <w:t>».</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Методика розслідування та обліку нещасних випадків на виробництві.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Методика розслідування та обліку нещасних випадків невиробничого характеру.</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iCs/>
          <w:sz w:val="28"/>
          <w:szCs w:val="28"/>
          <w:lang w:eastAsia="en-US"/>
        </w:rPr>
        <w:t>Травматизм, гострі та хронічні професійні захворювання і отруєння в медицині,</w:t>
      </w:r>
      <w:r w:rsidRPr="008F71AC">
        <w:rPr>
          <w:rFonts w:ascii="Times New Roman" w:hAnsi="Times New Roman"/>
          <w:bCs/>
          <w:sz w:val="28"/>
          <w:szCs w:val="28"/>
          <w:lang w:eastAsia="en-US"/>
        </w:rPr>
        <w:t xml:space="preserve"> методика їх обліку і розслідування</w:t>
      </w:r>
      <w:r w:rsidRPr="008F71AC">
        <w:rPr>
          <w:rFonts w:ascii="Times New Roman" w:hAnsi="Times New Roman"/>
          <w:bCs/>
          <w:iCs/>
          <w:sz w:val="28"/>
          <w:szCs w:val="28"/>
          <w:lang w:eastAsia="en-US"/>
        </w:rPr>
        <w:t>.</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iCs/>
          <w:sz w:val="28"/>
          <w:szCs w:val="28"/>
          <w:lang w:eastAsia="en-US"/>
        </w:rPr>
      </w:pPr>
      <w:r w:rsidRPr="008F71AC">
        <w:rPr>
          <w:rFonts w:ascii="Times New Roman" w:hAnsi="Times New Roman"/>
          <w:bCs/>
          <w:sz w:val="28"/>
          <w:szCs w:val="28"/>
          <w:lang w:eastAsia="en-US"/>
        </w:rPr>
        <w:t>Заходи профілактики нещасних випадків, травматизму та професійних захворювань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Фонд соціального страхування від нещасних випадків на виробництві та професійних захворювань.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Відшкодування шкоди потерпілому на виробництві.</w:t>
      </w:r>
    </w:p>
    <w:p w:rsidR="008F71AC" w:rsidRPr="008F71AC" w:rsidRDefault="008F71AC" w:rsidP="007B544F">
      <w:pPr>
        <w:tabs>
          <w:tab w:val="left" w:pos="-142"/>
          <w:tab w:val="left" w:pos="0"/>
          <w:tab w:val="left" w:pos="851"/>
        </w:tabs>
        <w:ind w:left="-567" w:firstLine="141"/>
        <w:jc w:val="center"/>
        <w:rPr>
          <w:bCs/>
          <w:sz w:val="28"/>
          <w:szCs w:val="28"/>
          <w:lang w:eastAsia="en-US"/>
        </w:rPr>
      </w:pPr>
      <w:r w:rsidRPr="008F71AC">
        <w:rPr>
          <w:bCs/>
          <w:i/>
          <w:sz w:val="28"/>
          <w:szCs w:val="28"/>
          <w:lang w:eastAsia="en-US"/>
        </w:rPr>
        <w:t>Розділ</w:t>
      </w:r>
      <w:r w:rsidRPr="008F71AC">
        <w:rPr>
          <w:i/>
          <w:sz w:val="28"/>
          <w:szCs w:val="28"/>
          <w:lang w:eastAsia="zh-CN"/>
        </w:rPr>
        <w:t xml:space="preserve"> 3. Спеціальні питання охорони праці в медичній галузі.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Гігієнічні вимоги до проектування та забудови лікувально-профілактичних закладів.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Вимоги безпеки під час експлуатації основного медичного обладнання.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Заходи щодо зниження фізичного та нервово-психічного перевантаження медичних працівників. Наукова організація праці в ЛПЗ. Раціональна організація робочого місця та меблів. Основні шляхи запобігання виникнення втоми.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Заходи щодо зменшення несприятливої дії фізичних чинників на організм медичних працівників. Вимоги до мікроклімату.</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Заходи щодо зниження несприятливої дії шуму, вібрації, ультразвуку.</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Вимоги до виробничого освітлення робочих місць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Вимоги до ультрафіолетового випромінювання, електромагнітних полів радіочастот та лазерного випромінювання на робочих місцях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 Вимоги до </w:t>
      </w:r>
      <w:proofErr w:type="spellStart"/>
      <w:r w:rsidRPr="008F71AC">
        <w:rPr>
          <w:rFonts w:ascii="Times New Roman" w:hAnsi="Times New Roman"/>
          <w:sz w:val="28"/>
          <w:szCs w:val="28"/>
          <w:lang w:eastAsia="en-US"/>
        </w:rPr>
        <w:t>відеотерміналів</w:t>
      </w:r>
      <w:proofErr w:type="spellEnd"/>
      <w:r w:rsidRPr="008F71AC">
        <w:rPr>
          <w:rFonts w:ascii="Times New Roman" w:hAnsi="Times New Roman"/>
          <w:sz w:val="28"/>
          <w:szCs w:val="28"/>
          <w:lang w:eastAsia="en-US"/>
        </w:rPr>
        <w:t xml:space="preserve"> і персональних ЕОМ.</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Вимоги до іонізуючого випромінювання медичних і фармацевтичних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Заходи щодо зменшення несприятливої дії хімічних чинників на організм медичних працівників. Шляхи попередження забруднення повітря робочої зони шкідливими хімічними речовинами.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lastRenderedPageBreak/>
        <w:t xml:space="preserve">Заходи профілактики шкідливого впливу біологічних чинників. Санітарно-гігієнічний та протиепідемічний режим лікарні. </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Гігієнічне виховання та санітарна освіта.</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Вимоги до засобів індивідуального захисту і робочого одягу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Організація повітрообміну в приміщеннях ЛПЗ, вентиляція. </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Охорона праці медичного персоналу в окремих структурних підрозділах ЛПЗ (операційному блоці, </w:t>
      </w:r>
      <w:proofErr w:type="spellStart"/>
      <w:r w:rsidRPr="008F71AC">
        <w:rPr>
          <w:rFonts w:ascii="Times New Roman" w:hAnsi="Times New Roman"/>
          <w:sz w:val="28"/>
          <w:szCs w:val="28"/>
          <w:lang w:eastAsia="en-US"/>
        </w:rPr>
        <w:t>радіодіагностичних</w:t>
      </w:r>
      <w:proofErr w:type="spellEnd"/>
      <w:r w:rsidRPr="008F71AC">
        <w:rPr>
          <w:rFonts w:ascii="Times New Roman" w:hAnsi="Times New Roman"/>
          <w:sz w:val="28"/>
          <w:szCs w:val="28"/>
          <w:lang w:eastAsia="en-US"/>
        </w:rPr>
        <w:t xml:space="preserve"> підрозділах, фізіотерапевтичних кабінетах, патологоанатомічних відділеннях і моргах тощо), основні нормативні документи, що регламентують ці питання.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Основи організації охорони праці персоналу у фармацевтичній галузі.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bCs/>
          <w:sz w:val="28"/>
          <w:szCs w:val="28"/>
          <w:lang w:eastAsia="en-US"/>
        </w:rPr>
        <w:t>Норми робочого часу для працівників закладів та установ охорони здоров’я.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Охорона праці у вищих медичних навчальних закладах.</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Гарантії прав працівників на охорону праці, пільги та компенсації за важкі та шкідливі умови праці. Обов'язки працівників щодо додержання вимог нормативно-правових актів з охорони праці.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Охорона праці жінок, неповнолітніх, осіб старших вікових груп та інвалідів, основні нормативні документи, що регламентують ці питання. </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Медичні огляди медичних працівників. Основні положення Наказу МОЗ України №246 від 21.05.2007 року «Про затвердження Порядку проведення медичних оглядів працівників певних категорій».</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 xml:space="preserve">Профілактика </w:t>
      </w:r>
      <w:proofErr w:type="spellStart"/>
      <w:r w:rsidRPr="008F71AC">
        <w:rPr>
          <w:rFonts w:ascii="Times New Roman" w:hAnsi="Times New Roman"/>
          <w:sz w:val="28"/>
          <w:szCs w:val="28"/>
          <w:lang w:eastAsia="en-US"/>
        </w:rPr>
        <w:t>внутрішньолікарняних</w:t>
      </w:r>
      <w:proofErr w:type="spellEnd"/>
      <w:r w:rsidRPr="008F71AC">
        <w:rPr>
          <w:rFonts w:ascii="Times New Roman" w:hAnsi="Times New Roman"/>
          <w:sz w:val="28"/>
          <w:szCs w:val="28"/>
          <w:lang w:eastAsia="en-US"/>
        </w:rPr>
        <w:t xml:space="preserve"> інфекцій як складова охорони праці в медицині.</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Поняття про небезпечні інфекційні захворювання.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 xml:space="preserve">ВІЛ та СНІД у практиці лікаря. Можливі шляхи потрапляння біологічного матеріалу від ВІЛ-інфікованого в організм медичного працівника. Поняття про “виробничу аварію” та екстрене звернення до Центру </w:t>
      </w:r>
      <w:proofErr w:type="spellStart"/>
      <w:r w:rsidRPr="008F71AC">
        <w:rPr>
          <w:rFonts w:ascii="Times New Roman" w:hAnsi="Times New Roman"/>
          <w:sz w:val="28"/>
          <w:szCs w:val="28"/>
          <w:lang w:eastAsia="en-US"/>
        </w:rPr>
        <w:t>СНІДу</w:t>
      </w:r>
      <w:proofErr w:type="spellEnd"/>
      <w:r w:rsidRPr="008F71AC">
        <w:rPr>
          <w:rFonts w:ascii="Times New Roman" w:hAnsi="Times New Roman"/>
          <w:sz w:val="28"/>
          <w:szCs w:val="28"/>
          <w:lang w:eastAsia="en-US"/>
        </w:rPr>
        <w:t>/Інституту інфекційних захворювань.</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 xml:space="preserve">Основні положення Закону України “Про протидію поширенню хвороб, зумовлених вірусом імунодефіциту людини (ВІЛ), та правовий і соціальний захист людей, які живуть з ВІЛ” та </w:t>
      </w:r>
      <w:r w:rsidRPr="008F71AC">
        <w:rPr>
          <w:rFonts w:ascii="Times New Roman" w:hAnsi="Times New Roman"/>
          <w:sz w:val="28"/>
          <w:szCs w:val="28"/>
        </w:rPr>
        <w:t>Закону України Про затвердження Загальнодержавної цільової соціальної програми протидії ВІЛ-інфекції/</w:t>
      </w:r>
      <w:proofErr w:type="spellStart"/>
      <w:r w:rsidRPr="008F71AC">
        <w:rPr>
          <w:rFonts w:ascii="Times New Roman" w:hAnsi="Times New Roman"/>
          <w:sz w:val="28"/>
          <w:szCs w:val="28"/>
        </w:rPr>
        <w:t>СНІДу</w:t>
      </w:r>
      <w:proofErr w:type="spellEnd"/>
      <w:r w:rsidRPr="008F71AC">
        <w:rPr>
          <w:rFonts w:ascii="Times New Roman" w:hAnsi="Times New Roman"/>
          <w:sz w:val="28"/>
          <w:szCs w:val="28"/>
        </w:rPr>
        <w:t xml:space="preserve"> на 2014-2018 роки № 1708-VII від 20.10.2014.</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 xml:space="preserve"> Основні положення Наказів МОЗ України № 955 від 05.11.2013 «Порядок проведення екстреної </w:t>
      </w:r>
      <w:proofErr w:type="spellStart"/>
      <w:r w:rsidRPr="008F71AC">
        <w:rPr>
          <w:rFonts w:ascii="Times New Roman" w:hAnsi="Times New Roman"/>
          <w:sz w:val="28"/>
          <w:szCs w:val="28"/>
          <w:lang w:eastAsia="en-US"/>
        </w:rPr>
        <w:t>постконтактної</w:t>
      </w:r>
      <w:proofErr w:type="spellEnd"/>
      <w:r w:rsidRPr="008F71AC">
        <w:rPr>
          <w:rFonts w:ascii="Times New Roman" w:hAnsi="Times New Roman"/>
          <w:sz w:val="28"/>
          <w:szCs w:val="28"/>
          <w:lang w:eastAsia="en-US"/>
        </w:rPr>
        <w:t xml:space="preserve"> профілактики ВІЛ-інфекції у працівників при виконанні професійних обов’язків», № 148 від 17.03.2015 «Про затвердження Порядку підтвердження зв’язку зараження ВІЛ-інфекцією з виконанням працівником своїх професійних обов’язків», № 955 від 05.11.2013 «Про затвердження нормативно-правових актів щодо захисту від зараження ВІЛ-інфекцією при виконанні професійних обов’язків» та інших.</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Вірусні гепатити, їх потенційна небезпека для медичних працівників. Профілактика інфікування вірусами гепатиту та імунопрофілактика при контакті із біологічними матеріалами хворого на гепатит.</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lastRenderedPageBreak/>
        <w:t>Постанова КМ України № 637 від 29.04.13 р. “Про затвердження Державної цільової соціальної програми профілактики, діагностики та лікування вірусних гепатитів на період до 2016 року”.</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Туберкульоз та його поширеність в Україні та світі. Потенційна професійна небезпека для медичних працівників.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Заходи профілактики зараження туберкульозом медичних працівників. Закони України  “Про протидію захворюванню на туберкульоз”, “Про затвердження Загальнодержавної цільової соціальної програми протидії захворюванню на туберкульоз на 2012-2016 роки”.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Кольори, знаки безпеки та сигнальна розмітка.</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Загальні вимоги безпеки до технологічного обладнання та процесів в ЛПЗ. Безпека під час експлуатації систем під тиском і кріогенної техніки.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Електробезпека. Класифікація приміщень за ступенем небезпеки ураження електричним струмом.</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Умови ураження людини електричним струмом. Безпечна експлуатація електроустановок: </w:t>
      </w:r>
      <w:proofErr w:type="spellStart"/>
      <w:r w:rsidRPr="008F71AC">
        <w:rPr>
          <w:rFonts w:ascii="Times New Roman" w:hAnsi="Times New Roman"/>
          <w:sz w:val="28"/>
          <w:szCs w:val="28"/>
          <w:lang w:eastAsia="en-US"/>
        </w:rPr>
        <w:t>електрозахисні</w:t>
      </w:r>
      <w:proofErr w:type="spellEnd"/>
      <w:r w:rsidRPr="008F71AC">
        <w:rPr>
          <w:rFonts w:ascii="Times New Roman" w:hAnsi="Times New Roman"/>
          <w:sz w:val="28"/>
          <w:szCs w:val="28"/>
          <w:lang w:eastAsia="en-US"/>
        </w:rPr>
        <w:t xml:space="preserve"> засоби і заходи.</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bCs/>
          <w:sz w:val="28"/>
          <w:szCs w:val="28"/>
          <w:lang w:eastAsia="en-US"/>
        </w:rPr>
        <w:t xml:space="preserve">Основи пожежної безпеки. Державний пожежний нагляд. Пожежна профілактика при проектуванні і експлуатації ЛПЗ та медичного обладнання. </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bCs/>
          <w:sz w:val="28"/>
          <w:szCs w:val="28"/>
          <w:lang w:eastAsia="en-US"/>
        </w:rPr>
      </w:pPr>
      <w:r w:rsidRPr="008F71AC">
        <w:rPr>
          <w:rFonts w:ascii="Times New Roman" w:hAnsi="Times New Roman"/>
          <w:sz w:val="28"/>
          <w:szCs w:val="28"/>
          <w:lang w:eastAsia="en-US"/>
        </w:rPr>
        <w:t xml:space="preserve">Показники </w:t>
      </w:r>
      <w:proofErr w:type="spellStart"/>
      <w:r w:rsidRPr="008F71AC">
        <w:rPr>
          <w:rFonts w:ascii="Times New Roman" w:hAnsi="Times New Roman"/>
          <w:sz w:val="28"/>
          <w:szCs w:val="28"/>
          <w:lang w:eastAsia="en-US"/>
        </w:rPr>
        <w:t>вибухопожежонебезпечних</w:t>
      </w:r>
      <w:proofErr w:type="spellEnd"/>
      <w:r w:rsidRPr="008F71AC">
        <w:rPr>
          <w:rFonts w:ascii="Times New Roman" w:hAnsi="Times New Roman"/>
          <w:sz w:val="28"/>
          <w:szCs w:val="28"/>
          <w:lang w:eastAsia="en-US"/>
        </w:rPr>
        <w:t xml:space="preserve"> властивостей матеріалів і речовин. Категорії приміщень за </w:t>
      </w:r>
      <w:proofErr w:type="spellStart"/>
      <w:r w:rsidRPr="008F71AC">
        <w:rPr>
          <w:rFonts w:ascii="Times New Roman" w:hAnsi="Times New Roman"/>
          <w:sz w:val="28"/>
          <w:szCs w:val="28"/>
          <w:lang w:eastAsia="en-US"/>
        </w:rPr>
        <w:t>вибухопожежонебезпечністю</w:t>
      </w:r>
      <w:proofErr w:type="spellEnd"/>
      <w:r w:rsidRPr="008F71AC">
        <w:rPr>
          <w:rFonts w:ascii="Times New Roman" w:hAnsi="Times New Roman"/>
          <w:sz w:val="28"/>
          <w:szCs w:val="28"/>
          <w:lang w:eastAsia="en-US"/>
        </w:rPr>
        <w:t xml:space="preserve">. Класифікація вибухонебезпечних та </w:t>
      </w:r>
      <w:proofErr w:type="spellStart"/>
      <w:r w:rsidRPr="008F71AC">
        <w:rPr>
          <w:rFonts w:ascii="Times New Roman" w:hAnsi="Times New Roman"/>
          <w:sz w:val="28"/>
          <w:szCs w:val="28"/>
          <w:lang w:eastAsia="en-US"/>
        </w:rPr>
        <w:t>пожежонебезпечних</w:t>
      </w:r>
      <w:proofErr w:type="spellEnd"/>
      <w:r w:rsidRPr="008F71AC">
        <w:rPr>
          <w:rFonts w:ascii="Times New Roman" w:hAnsi="Times New Roman"/>
          <w:sz w:val="28"/>
          <w:szCs w:val="28"/>
          <w:lang w:eastAsia="en-US"/>
        </w:rPr>
        <w:t xml:space="preserve"> приміщень і зон.</w:t>
      </w:r>
      <w:r w:rsidRPr="008F71AC">
        <w:rPr>
          <w:rFonts w:ascii="Times New Roman" w:hAnsi="Times New Roman"/>
          <w:bCs/>
          <w:sz w:val="28"/>
          <w:szCs w:val="28"/>
          <w:lang w:eastAsia="en-US"/>
        </w:rPr>
        <w:t xml:space="preserve"> Вогнестійкість будівельних конструкцій і матеріалів.</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Основні засоби і заходи забезпечення пожежної безпеки виробничого об’єкту. Пожежна сигналізація. Засоби пожежогасіння.</w:t>
      </w:r>
    </w:p>
    <w:p w:rsidR="008F71AC" w:rsidRPr="008F71AC" w:rsidRDefault="008F71AC" w:rsidP="007B544F">
      <w:pPr>
        <w:pStyle w:val="a9"/>
        <w:numPr>
          <w:ilvl w:val="0"/>
          <w:numId w:val="29"/>
        </w:numPr>
        <w:tabs>
          <w:tab w:val="left" w:pos="-142"/>
          <w:tab w:val="left" w:pos="0"/>
          <w:tab w:val="left" w:pos="851"/>
        </w:tabs>
        <w:spacing w:after="0" w:line="240" w:lineRule="auto"/>
        <w:ind w:left="-567" w:firstLine="141"/>
        <w:jc w:val="both"/>
        <w:rPr>
          <w:rFonts w:ascii="Times New Roman" w:hAnsi="Times New Roman"/>
          <w:sz w:val="28"/>
          <w:szCs w:val="28"/>
          <w:lang w:eastAsia="en-US"/>
        </w:rPr>
      </w:pPr>
      <w:r w:rsidRPr="008F71AC">
        <w:rPr>
          <w:rFonts w:ascii="Times New Roman" w:hAnsi="Times New Roman"/>
          <w:sz w:val="28"/>
          <w:szCs w:val="28"/>
          <w:lang w:eastAsia="en-US"/>
        </w:rPr>
        <w:t xml:space="preserve">Дії персоналу при виникненні пожежі. </w:t>
      </w:r>
      <w:r w:rsidRPr="008F71AC">
        <w:rPr>
          <w:rFonts w:ascii="Times New Roman" w:hAnsi="Times New Roman"/>
          <w:bCs/>
          <w:sz w:val="28"/>
          <w:szCs w:val="28"/>
          <w:lang w:eastAsia="en-US"/>
        </w:rPr>
        <w:t xml:space="preserve">Забезпечення безпечної евакуації персоналу. </w:t>
      </w:r>
      <w:r w:rsidRPr="008F71AC">
        <w:rPr>
          <w:rFonts w:ascii="Times New Roman" w:hAnsi="Times New Roman"/>
          <w:sz w:val="28"/>
          <w:szCs w:val="28"/>
          <w:lang w:eastAsia="en-US"/>
        </w:rPr>
        <w:t>Забезпечення та контроль стану пожежної безпеки на виробничих об’єктах. Навчання правилам пожежної безпеки працівників ЛПЗ.</w:t>
      </w:r>
    </w:p>
    <w:p w:rsidR="008F71AC" w:rsidRPr="008F71AC" w:rsidRDefault="008F71AC" w:rsidP="007B544F">
      <w:pPr>
        <w:tabs>
          <w:tab w:val="left" w:pos="-142"/>
          <w:tab w:val="left" w:pos="0"/>
          <w:tab w:val="left" w:pos="426"/>
          <w:tab w:val="left" w:pos="851"/>
        </w:tabs>
        <w:ind w:left="-567" w:firstLine="141"/>
        <w:jc w:val="both"/>
        <w:rPr>
          <w:sz w:val="28"/>
          <w:szCs w:val="28"/>
          <w:lang w:eastAsia="en-US"/>
        </w:rPr>
      </w:pPr>
    </w:p>
    <w:p w:rsidR="008F71AC" w:rsidRPr="008F71AC" w:rsidRDefault="008F71AC" w:rsidP="008F71AC">
      <w:pPr>
        <w:tabs>
          <w:tab w:val="left" w:pos="-142"/>
        </w:tabs>
        <w:ind w:left="-567" w:firstLine="141"/>
        <w:jc w:val="center"/>
        <w:rPr>
          <w:b/>
          <w:bCs/>
          <w:iCs/>
          <w:sz w:val="28"/>
          <w:szCs w:val="28"/>
          <w:lang w:eastAsia="en-US"/>
        </w:rPr>
      </w:pPr>
      <w:r>
        <w:rPr>
          <w:b/>
          <w:bCs/>
          <w:iCs/>
          <w:sz w:val="28"/>
          <w:szCs w:val="28"/>
          <w:lang w:eastAsia="en-US"/>
        </w:rPr>
        <w:t xml:space="preserve">19. </w:t>
      </w:r>
      <w:r w:rsidRPr="008F71AC">
        <w:rPr>
          <w:b/>
          <w:bCs/>
          <w:iCs/>
          <w:sz w:val="28"/>
          <w:szCs w:val="28"/>
          <w:lang w:eastAsia="en-US"/>
        </w:rPr>
        <w:t>Практичні питання</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Застосовувати вимоги законодавчих та нормативних документів для впровадження методів та засобів системи охорони праці працюючих в медичних закладах.</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Застосовувати основні форми організації та управління охороною праці медичних працівників.</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Виявляти шкідливі та небезпечні фактори виробничого середовища на робочому місці медичних працівників та давати їм гігієнічну оцінку.</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 xml:space="preserve">Давати оцінку організації робочого місця, меблів, медичного обладнання в ЛПЗ. </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Прогнозувати можливість виникнення професійних, виробничо-обумовлених захворювань, нещасних випадків, аварійних ситуацій.</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Проводити атестацію робочих місць за умовами праці за показниками важкості, напруженості, шкідливості і небезпечності виробничого процесу.</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Обґрунтовувати та розробляти план заходів з оздоровлення умов праці медичних працівників і контролю їх ефективності.</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 xml:space="preserve">Проводити контроль за дотриманням правил особистої гігієни і використання </w:t>
      </w:r>
      <w:r w:rsidRPr="008F71AC">
        <w:rPr>
          <w:bCs/>
          <w:iCs/>
          <w:sz w:val="28"/>
          <w:szCs w:val="28"/>
          <w:lang w:eastAsia="en-US"/>
        </w:rPr>
        <w:lastRenderedPageBreak/>
        <w:t>засобів індивідуального захисту медичних працівників.</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Проводити розслідування та облік нещасних випадків, гострих та хронічних професійних захворювань, випадків травматизму в медичній галузі.</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Організовувати заходи протипожежної і електробезпеки.</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Розробляти інструкції з охорони праці для медичних працівників.</w:t>
      </w:r>
    </w:p>
    <w:p w:rsidR="008F71AC" w:rsidRPr="008F71AC" w:rsidRDefault="008F71AC" w:rsidP="008F71AC">
      <w:pPr>
        <w:widowControl w:val="0"/>
        <w:numPr>
          <w:ilvl w:val="0"/>
          <w:numId w:val="30"/>
        </w:numPr>
        <w:tabs>
          <w:tab w:val="left" w:pos="-142"/>
          <w:tab w:val="left" w:pos="284"/>
          <w:tab w:val="left" w:pos="1134"/>
        </w:tabs>
        <w:suppressAutoHyphens w:val="0"/>
        <w:ind w:left="-567" w:firstLine="141"/>
        <w:contextualSpacing/>
        <w:jc w:val="both"/>
        <w:rPr>
          <w:bCs/>
          <w:iCs/>
          <w:sz w:val="28"/>
          <w:szCs w:val="28"/>
          <w:lang w:eastAsia="en-US"/>
        </w:rPr>
      </w:pPr>
      <w:r w:rsidRPr="008F71AC">
        <w:rPr>
          <w:bCs/>
          <w:iCs/>
          <w:sz w:val="28"/>
          <w:szCs w:val="28"/>
          <w:lang w:eastAsia="en-US"/>
        </w:rPr>
        <w:t>Проводити навчання та перевірку знань з охорони праці.</w:t>
      </w:r>
    </w:p>
    <w:p w:rsidR="008F71AC" w:rsidRPr="008F71AC" w:rsidRDefault="008F71AC" w:rsidP="008F71AC">
      <w:pPr>
        <w:shd w:val="clear" w:color="auto" w:fill="FFFFFF"/>
        <w:tabs>
          <w:tab w:val="left" w:pos="-142"/>
          <w:tab w:val="left" w:pos="365"/>
        </w:tabs>
        <w:ind w:left="-567" w:firstLine="141"/>
        <w:jc w:val="center"/>
        <w:rPr>
          <w:b/>
          <w:sz w:val="28"/>
          <w:szCs w:val="28"/>
        </w:rPr>
      </w:pPr>
    </w:p>
    <w:sectPr w:rsidR="008F71AC" w:rsidRPr="008F71AC" w:rsidSect="00F56F8C">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3F" w:rsidRDefault="00C23A3F">
      <w:r>
        <w:separator/>
      </w:r>
    </w:p>
  </w:endnote>
  <w:endnote w:type="continuationSeparator" w:id="0">
    <w:p w:rsidR="00C23A3F" w:rsidRDefault="00C2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etersburgC-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3F" w:rsidRDefault="00C23A3F">
      <w:r>
        <w:separator/>
      </w:r>
    </w:p>
  </w:footnote>
  <w:footnote w:type="continuationSeparator" w:id="0">
    <w:p w:rsidR="00C23A3F" w:rsidRDefault="00C23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62" w:rsidRDefault="001A6562"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A6562" w:rsidRDefault="001A6562" w:rsidP="00F56F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62" w:rsidRDefault="001A6562" w:rsidP="00F56F8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866E0">
      <w:rPr>
        <w:rStyle w:val="a8"/>
        <w:noProof/>
      </w:rPr>
      <w:t>34</w:t>
    </w:r>
    <w:r>
      <w:rPr>
        <w:rStyle w:val="a8"/>
      </w:rPr>
      <w:fldChar w:fldCharType="end"/>
    </w:r>
  </w:p>
  <w:p w:rsidR="001A6562" w:rsidRDefault="001A6562" w:rsidP="00F56F8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A201A2E"/>
    <w:multiLevelType w:val="multilevel"/>
    <w:tmpl w:val="14FA42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3FD7DE7"/>
    <w:multiLevelType w:val="hybridMultilevel"/>
    <w:tmpl w:val="B3983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35744"/>
    <w:multiLevelType w:val="hybridMultilevel"/>
    <w:tmpl w:val="AF201256"/>
    <w:lvl w:ilvl="0" w:tplc="AC7E11E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33C6495"/>
    <w:multiLevelType w:val="hybridMultilevel"/>
    <w:tmpl w:val="FD86CB36"/>
    <w:lvl w:ilvl="0" w:tplc="5EDEE4AC">
      <w:start w:val="1"/>
      <w:numFmt w:val="decimal"/>
      <w:lvlText w:val="%1."/>
      <w:lvlJc w:val="righ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3CD1FEC"/>
    <w:multiLevelType w:val="hybridMultilevel"/>
    <w:tmpl w:val="9E64DA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60AA6"/>
    <w:multiLevelType w:val="hybridMultilevel"/>
    <w:tmpl w:val="8DC07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996A68"/>
    <w:multiLevelType w:val="singleLevel"/>
    <w:tmpl w:val="0298E344"/>
    <w:lvl w:ilvl="0">
      <w:numFmt w:val="bullet"/>
      <w:lvlText w:val="-"/>
      <w:lvlJc w:val="left"/>
      <w:pPr>
        <w:tabs>
          <w:tab w:val="num" w:pos="1080"/>
        </w:tabs>
        <w:ind w:left="1080" w:hanging="360"/>
      </w:pPr>
      <w:rPr>
        <w:rFonts w:hint="default"/>
      </w:rPr>
    </w:lvl>
  </w:abstractNum>
  <w:abstractNum w:abstractNumId="10">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2F0C294F"/>
    <w:multiLevelType w:val="hybridMultilevel"/>
    <w:tmpl w:val="F66E606A"/>
    <w:lvl w:ilvl="0" w:tplc="A560D400">
      <w:start w:val="1"/>
      <w:numFmt w:val="bullet"/>
      <w:lvlText w:val="-"/>
      <w:lvlJc w:val="left"/>
      <w:pPr>
        <w:tabs>
          <w:tab w:val="num" w:pos="720"/>
        </w:tabs>
        <w:ind w:left="720" w:hanging="360"/>
      </w:pPr>
      <w:rPr>
        <w:rFonts w:ascii="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3">
    <w:nsid w:val="37BC682C"/>
    <w:multiLevelType w:val="hybridMultilevel"/>
    <w:tmpl w:val="B058965C"/>
    <w:lvl w:ilvl="0" w:tplc="D3B0B68E">
      <w:start w:val="1"/>
      <w:numFmt w:val="decimal"/>
      <w:lvlText w:val="%1."/>
      <w:lvlJc w:val="left"/>
      <w:pPr>
        <w:tabs>
          <w:tab w:val="num" w:pos="360"/>
        </w:tabs>
        <w:ind w:left="360" w:hanging="360"/>
      </w:pPr>
      <w:rPr>
        <w:rFonts w:cs="Times New Roman"/>
        <w:b w:val="0"/>
        <w:sz w:val="28"/>
        <w:szCs w:val="28"/>
      </w:rPr>
    </w:lvl>
    <w:lvl w:ilvl="1" w:tplc="A560D400">
      <w:start w:val="1"/>
      <w:numFmt w:val="bullet"/>
      <w:lvlText w:val="-"/>
      <w:lvlJc w:val="left"/>
      <w:pPr>
        <w:tabs>
          <w:tab w:val="num" w:pos="1260"/>
        </w:tabs>
        <w:ind w:left="1260" w:hanging="360"/>
      </w:pPr>
      <w:rPr>
        <w:rFonts w:ascii="Times New Roman" w:hAnsi="Times New Roman" w:hint="default"/>
        <w:color w:val="000000"/>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14">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6">
    <w:nsid w:val="47413CA2"/>
    <w:multiLevelType w:val="hybridMultilevel"/>
    <w:tmpl w:val="C576D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9E4545"/>
    <w:multiLevelType w:val="hybridMultilevel"/>
    <w:tmpl w:val="ECA04764"/>
    <w:lvl w:ilvl="0" w:tplc="3D58AE92">
      <w:start w:val="1"/>
      <w:numFmt w:val="decimal"/>
      <w:lvlText w:val="%1."/>
      <w:lvlJc w:val="left"/>
      <w:pPr>
        <w:ind w:left="9575" w:hanging="360"/>
      </w:pPr>
      <w:rPr>
        <w:rFonts w:cs="Times New Roman" w:hint="default"/>
        <w:b w:val="0"/>
        <w:i w:val="0"/>
      </w:rPr>
    </w:lvl>
    <w:lvl w:ilvl="1" w:tplc="04190019" w:tentative="1">
      <w:start w:val="1"/>
      <w:numFmt w:val="lowerLetter"/>
      <w:lvlText w:val="%2."/>
      <w:lvlJc w:val="left"/>
      <w:pPr>
        <w:ind w:left="10295" w:hanging="360"/>
      </w:pPr>
      <w:rPr>
        <w:rFonts w:cs="Times New Roman"/>
      </w:rPr>
    </w:lvl>
    <w:lvl w:ilvl="2" w:tplc="0419001B" w:tentative="1">
      <w:start w:val="1"/>
      <w:numFmt w:val="lowerRoman"/>
      <w:lvlText w:val="%3."/>
      <w:lvlJc w:val="right"/>
      <w:pPr>
        <w:ind w:left="11015" w:hanging="180"/>
      </w:pPr>
      <w:rPr>
        <w:rFonts w:cs="Times New Roman"/>
      </w:rPr>
    </w:lvl>
    <w:lvl w:ilvl="3" w:tplc="0419000F" w:tentative="1">
      <w:start w:val="1"/>
      <w:numFmt w:val="decimal"/>
      <w:lvlText w:val="%4."/>
      <w:lvlJc w:val="left"/>
      <w:pPr>
        <w:ind w:left="11735" w:hanging="360"/>
      </w:pPr>
      <w:rPr>
        <w:rFonts w:cs="Times New Roman"/>
      </w:rPr>
    </w:lvl>
    <w:lvl w:ilvl="4" w:tplc="04190019" w:tentative="1">
      <w:start w:val="1"/>
      <w:numFmt w:val="lowerLetter"/>
      <w:lvlText w:val="%5."/>
      <w:lvlJc w:val="left"/>
      <w:pPr>
        <w:ind w:left="12455" w:hanging="360"/>
      </w:pPr>
      <w:rPr>
        <w:rFonts w:cs="Times New Roman"/>
      </w:rPr>
    </w:lvl>
    <w:lvl w:ilvl="5" w:tplc="0419001B" w:tentative="1">
      <w:start w:val="1"/>
      <w:numFmt w:val="lowerRoman"/>
      <w:lvlText w:val="%6."/>
      <w:lvlJc w:val="right"/>
      <w:pPr>
        <w:ind w:left="13175" w:hanging="180"/>
      </w:pPr>
      <w:rPr>
        <w:rFonts w:cs="Times New Roman"/>
      </w:rPr>
    </w:lvl>
    <w:lvl w:ilvl="6" w:tplc="0419000F" w:tentative="1">
      <w:start w:val="1"/>
      <w:numFmt w:val="decimal"/>
      <w:lvlText w:val="%7."/>
      <w:lvlJc w:val="left"/>
      <w:pPr>
        <w:ind w:left="13895" w:hanging="360"/>
      </w:pPr>
      <w:rPr>
        <w:rFonts w:cs="Times New Roman"/>
      </w:rPr>
    </w:lvl>
    <w:lvl w:ilvl="7" w:tplc="04190019" w:tentative="1">
      <w:start w:val="1"/>
      <w:numFmt w:val="lowerLetter"/>
      <w:lvlText w:val="%8."/>
      <w:lvlJc w:val="left"/>
      <w:pPr>
        <w:ind w:left="14615" w:hanging="360"/>
      </w:pPr>
      <w:rPr>
        <w:rFonts w:cs="Times New Roman"/>
      </w:rPr>
    </w:lvl>
    <w:lvl w:ilvl="8" w:tplc="0419001B" w:tentative="1">
      <w:start w:val="1"/>
      <w:numFmt w:val="lowerRoman"/>
      <w:lvlText w:val="%9."/>
      <w:lvlJc w:val="right"/>
      <w:pPr>
        <w:ind w:left="15335" w:hanging="180"/>
      </w:pPr>
      <w:rPr>
        <w:rFonts w:cs="Times New Roman"/>
      </w:rPr>
    </w:lvl>
  </w:abstractNum>
  <w:abstractNum w:abstractNumId="18">
    <w:nsid w:val="4F5A7F83"/>
    <w:multiLevelType w:val="hybridMultilevel"/>
    <w:tmpl w:val="4B0EB7B2"/>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3693674"/>
    <w:multiLevelType w:val="hybridMultilevel"/>
    <w:tmpl w:val="6460503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5" w:hanging="360"/>
      </w:pPr>
      <w:rPr>
        <w:rFonts w:cs="Times New Roman"/>
      </w:rPr>
    </w:lvl>
    <w:lvl w:ilvl="2" w:tplc="0419001B" w:tentative="1">
      <w:start w:val="1"/>
      <w:numFmt w:val="lowerRoman"/>
      <w:lvlText w:val="%3."/>
      <w:lvlJc w:val="right"/>
      <w:pPr>
        <w:ind w:left="1455" w:hanging="180"/>
      </w:pPr>
      <w:rPr>
        <w:rFonts w:cs="Times New Roman"/>
      </w:rPr>
    </w:lvl>
    <w:lvl w:ilvl="3" w:tplc="0419000F" w:tentative="1">
      <w:start w:val="1"/>
      <w:numFmt w:val="decimal"/>
      <w:lvlText w:val="%4."/>
      <w:lvlJc w:val="left"/>
      <w:pPr>
        <w:ind w:left="2175" w:hanging="360"/>
      </w:pPr>
      <w:rPr>
        <w:rFonts w:cs="Times New Roman"/>
      </w:rPr>
    </w:lvl>
    <w:lvl w:ilvl="4" w:tplc="04190019" w:tentative="1">
      <w:start w:val="1"/>
      <w:numFmt w:val="lowerLetter"/>
      <w:lvlText w:val="%5."/>
      <w:lvlJc w:val="left"/>
      <w:pPr>
        <w:ind w:left="2895" w:hanging="360"/>
      </w:pPr>
      <w:rPr>
        <w:rFonts w:cs="Times New Roman"/>
      </w:rPr>
    </w:lvl>
    <w:lvl w:ilvl="5" w:tplc="0419001B" w:tentative="1">
      <w:start w:val="1"/>
      <w:numFmt w:val="lowerRoman"/>
      <w:lvlText w:val="%6."/>
      <w:lvlJc w:val="right"/>
      <w:pPr>
        <w:ind w:left="3615" w:hanging="180"/>
      </w:pPr>
      <w:rPr>
        <w:rFonts w:cs="Times New Roman"/>
      </w:rPr>
    </w:lvl>
    <w:lvl w:ilvl="6" w:tplc="0419000F" w:tentative="1">
      <w:start w:val="1"/>
      <w:numFmt w:val="decimal"/>
      <w:lvlText w:val="%7."/>
      <w:lvlJc w:val="left"/>
      <w:pPr>
        <w:ind w:left="4335" w:hanging="360"/>
      </w:pPr>
      <w:rPr>
        <w:rFonts w:cs="Times New Roman"/>
      </w:rPr>
    </w:lvl>
    <w:lvl w:ilvl="7" w:tplc="04190019" w:tentative="1">
      <w:start w:val="1"/>
      <w:numFmt w:val="lowerLetter"/>
      <w:lvlText w:val="%8."/>
      <w:lvlJc w:val="left"/>
      <w:pPr>
        <w:ind w:left="5055" w:hanging="360"/>
      </w:pPr>
      <w:rPr>
        <w:rFonts w:cs="Times New Roman"/>
      </w:rPr>
    </w:lvl>
    <w:lvl w:ilvl="8" w:tplc="0419001B" w:tentative="1">
      <w:start w:val="1"/>
      <w:numFmt w:val="lowerRoman"/>
      <w:lvlText w:val="%9."/>
      <w:lvlJc w:val="right"/>
      <w:pPr>
        <w:ind w:left="5775" w:hanging="180"/>
      </w:pPr>
      <w:rPr>
        <w:rFonts w:cs="Times New Roman"/>
      </w:rPr>
    </w:lvl>
  </w:abstractNum>
  <w:abstractNum w:abstractNumId="20">
    <w:nsid w:val="5F230E6A"/>
    <w:multiLevelType w:val="hybridMultilevel"/>
    <w:tmpl w:val="E4AC5BB2"/>
    <w:lvl w:ilvl="0" w:tplc="541E8222">
      <w:start w:val="1"/>
      <w:numFmt w:val="decimal"/>
      <w:lvlText w:val="%1."/>
      <w:lvlJc w:val="left"/>
      <w:pPr>
        <w:tabs>
          <w:tab w:val="num" w:pos="720"/>
        </w:tabs>
        <w:ind w:left="720" w:hanging="360"/>
      </w:pPr>
      <w:rPr>
        <w:rFonts w:ascii="Times New Roman" w:eastAsia="SimSu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27E417F"/>
    <w:multiLevelType w:val="hybridMultilevel"/>
    <w:tmpl w:val="EBB89548"/>
    <w:lvl w:ilvl="0" w:tplc="0298E344">
      <w:numFmt w:val="bullet"/>
      <w:lvlText w:val="-"/>
      <w:lvlJc w:val="left"/>
      <w:pPr>
        <w:tabs>
          <w:tab w:val="num" w:pos="1080"/>
        </w:tabs>
        <w:ind w:left="108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752BC"/>
    <w:multiLevelType w:val="hybridMultilevel"/>
    <w:tmpl w:val="E014EE24"/>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3CD0D79"/>
    <w:multiLevelType w:val="hybridMultilevel"/>
    <w:tmpl w:val="2E42E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10512"/>
    <w:multiLevelType w:val="hybridMultilevel"/>
    <w:tmpl w:val="8AECF9D0"/>
    <w:lvl w:ilvl="0" w:tplc="0298E34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AD3038"/>
    <w:multiLevelType w:val="hybridMultilevel"/>
    <w:tmpl w:val="4B6271A8"/>
    <w:lvl w:ilvl="0" w:tplc="65ACE0EC">
      <w:start w:val="1"/>
      <w:numFmt w:val="decimal"/>
      <w:lvlText w:val="%1."/>
      <w:lvlJc w:val="left"/>
      <w:pPr>
        <w:ind w:left="9575" w:hanging="360"/>
      </w:pPr>
      <w:rPr>
        <w:rFonts w:hint="default"/>
        <w:i w:val="0"/>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6">
    <w:nsid w:val="69B93971"/>
    <w:multiLevelType w:val="hybridMultilevel"/>
    <w:tmpl w:val="0D1C4D9E"/>
    <w:lvl w:ilvl="0" w:tplc="8C74DBC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78C11C0"/>
    <w:multiLevelType w:val="hybridMultilevel"/>
    <w:tmpl w:val="6D76C8CA"/>
    <w:lvl w:ilvl="0" w:tplc="8ED877AC">
      <w:start w:val="1"/>
      <w:numFmt w:val="bullet"/>
      <w:lvlText w:val="-"/>
      <w:lvlJc w:val="left"/>
      <w:pPr>
        <w:tabs>
          <w:tab w:val="num" w:pos="1137"/>
        </w:tabs>
        <w:ind w:left="1137"/>
      </w:pPr>
      <w:rPr>
        <w:rFonts w:ascii="Times New Roman" w:hAnsi="Times New Roman" w:hint="default"/>
        <w:b/>
        <w:color w:val="000000"/>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8">
    <w:nsid w:val="7FE00E96"/>
    <w:multiLevelType w:val="hybridMultilevel"/>
    <w:tmpl w:val="F9E2EF76"/>
    <w:lvl w:ilvl="0" w:tplc="91DA0292">
      <w:start w:val="4"/>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16"/>
  </w:num>
  <w:num w:numId="5">
    <w:abstractNumId w:val="18"/>
  </w:num>
  <w:num w:numId="6">
    <w:abstractNumId w:val="25"/>
  </w:num>
  <w:num w:numId="7">
    <w:abstractNumId w:val="23"/>
  </w:num>
  <w:num w:numId="8">
    <w:abstractNumId w:val="28"/>
  </w:num>
  <w:num w:numId="9">
    <w:abstractNumId w:val="26"/>
  </w:num>
  <w:num w:numId="10">
    <w:abstractNumId w:val="22"/>
  </w:num>
  <w:num w:numId="11">
    <w:abstractNumId w:val="8"/>
  </w:num>
  <w:num w:numId="12">
    <w:abstractNumId w:val="5"/>
  </w:num>
  <w:num w:numId="13">
    <w:abstractNumId w:val="10"/>
  </w:num>
  <w:num w:numId="14">
    <w:abstractNumId w:val="1"/>
  </w:num>
  <w:num w:numId="15">
    <w:abstractNumId w:val="12"/>
  </w:num>
  <w:num w:numId="16">
    <w:abstractNumId w:val="15"/>
  </w:num>
  <w:num w:numId="17">
    <w:abstractNumId w:val="14"/>
  </w:num>
  <w:num w:numId="18">
    <w:abstractNumId w:val="3"/>
  </w:num>
  <w:num w:numId="19">
    <w:abstractNumId w:val="24"/>
  </w:num>
  <w:num w:numId="20">
    <w:abstractNumId w:val="11"/>
  </w:num>
  <w:num w:numId="21">
    <w:abstractNumId w:val="21"/>
  </w:num>
  <w:num w:numId="22">
    <w:abstractNumId w:val="6"/>
  </w:num>
  <w:num w:numId="23">
    <w:abstractNumId w:val="27"/>
  </w:num>
  <w:num w:numId="24">
    <w:abstractNumId w:val="17"/>
  </w:num>
  <w:num w:numId="25">
    <w:abstractNumId w:val="9"/>
  </w:num>
  <w:num w:numId="26">
    <w:abstractNumId w:val="20"/>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82"/>
    <w:rsid w:val="0000224D"/>
    <w:rsid w:val="0000332F"/>
    <w:rsid w:val="0001773A"/>
    <w:rsid w:val="00017F5B"/>
    <w:rsid w:val="00021585"/>
    <w:rsid w:val="00022B49"/>
    <w:rsid w:val="00037EAA"/>
    <w:rsid w:val="000500FD"/>
    <w:rsid w:val="0005261D"/>
    <w:rsid w:val="00061D69"/>
    <w:rsid w:val="000628EA"/>
    <w:rsid w:val="00081A71"/>
    <w:rsid w:val="00090247"/>
    <w:rsid w:val="00091F6E"/>
    <w:rsid w:val="000C19EB"/>
    <w:rsid w:val="000D0321"/>
    <w:rsid w:val="000D04AB"/>
    <w:rsid w:val="000D3EE8"/>
    <w:rsid w:val="000E2585"/>
    <w:rsid w:val="000E5B9F"/>
    <w:rsid w:val="000F1811"/>
    <w:rsid w:val="000F7D47"/>
    <w:rsid w:val="001001D3"/>
    <w:rsid w:val="001053CA"/>
    <w:rsid w:val="001207FD"/>
    <w:rsid w:val="001279C3"/>
    <w:rsid w:val="00131735"/>
    <w:rsid w:val="00132D56"/>
    <w:rsid w:val="00136E7F"/>
    <w:rsid w:val="001438B1"/>
    <w:rsid w:val="00144C5E"/>
    <w:rsid w:val="001465F8"/>
    <w:rsid w:val="001467DC"/>
    <w:rsid w:val="001606EC"/>
    <w:rsid w:val="00161DB3"/>
    <w:rsid w:val="00165F65"/>
    <w:rsid w:val="00174199"/>
    <w:rsid w:val="00175771"/>
    <w:rsid w:val="00180D9B"/>
    <w:rsid w:val="00190333"/>
    <w:rsid w:val="001A6562"/>
    <w:rsid w:val="001A6A05"/>
    <w:rsid w:val="001A783F"/>
    <w:rsid w:val="001B12ED"/>
    <w:rsid w:val="001B41E8"/>
    <w:rsid w:val="001B5BA4"/>
    <w:rsid w:val="001B7B0A"/>
    <w:rsid w:val="001C1D79"/>
    <w:rsid w:val="001D64F7"/>
    <w:rsid w:val="001F2343"/>
    <w:rsid w:val="001F537C"/>
    <w:rsid w:val="00200E90"/>
    <w:rsid w:val="0024737A"/>
    <w:rsid w:val="00247A8A"/>
    <w:rsid w:val="00262B7A"/>
    <w:rsid w:val="002657D0"/>
    <w:rsid w:val="002701A2"/>
    <w:rsid w:val="002705EC"/>
    <w:rsid w:val="0027188A"/>
    <w:rsid w:val="00274499"/>
    <w:rsid w:val="00276021"/>
    <w:rsid w:val="002840E2"/>
    <w:rsid w:val="00285A2F"/>
    <w:rsid w:val="00291C28"/>
    <w:rsid w:val="002960C4"/>
    <w:rsid w:val="002A2857"/>
    <w:rsid w:val="002A722E"/>
    <w:rsid w:val="002C2C42"/>
    <w:rsid w:val="002D224F"/>
    <w:rsid w:val="002E0137"/>
    <w:rsid w:val="002E1E95"/>
    <w:rsid w:val="002E4CBC"/>
    <w:rsid w:val="002F676A"/>
    <w:rsid w:val="002F6F8D"/>
    <w:rsid w:val="002F7B8B"/>
    <w:rsid w:val="00306744"/>
    <w:rsid w:val="00307202"/>
    <w:rsid w:val="00314557"/>
    <w:rsid w:val="00315567"/>
    <w:rsid w:val="00316992"/>
    <w:rsid w:val="0032448F"/>
    <w:rsid w:val="00324E32"/>
    <w:rsid w:val="00325D1D"/>
    <w:rsid w:val="00330D14"/>
    <w:rsid w:val="00335913"/>
    <w:rsid w:val="00346E48"/>
    <w:rsid w:val="00366AD1"/>
    <w:rsid w:val="00380F2D"/>
    <w:rsid w:val="00385942"/>
    <w:rsid w:val="003A1153"/>
    <w:rsid w:val="003A5FD2"/>
    <w:rsid w:val="003A7DCB"/>
    <w:rsid w:val="003B1594"/>
    <w:rsid w:val="003B1BEB"/>
    <w:rsid w:val="003B274C"/>
    <w:rsid w:val="003B301C"/>
    <w:rsid w:val="003B6003"/>
    <w:rsid w:val="003D3EFE"/>
    <w:rsid w:val="003D703A"/>
    <w:rsid w:val="003E20A2"/>
    <w:rsid w:val="003E3575"/>
    <w:rsid w:val="004005CD"/>
    <w:rsid w:val="00404A81"/>
    <w:rsid w:val="0041714F"/>
    <w:rsid w:val="00422AC3"/>
    <w:rsid w:val="00426C32"/>
    <w:rsid w:val="004316D1"/>
    <w:rsid w:val="00435074"/>
    <w:rsid w:val="00436387"/>
    <w:rsid w:val="00437A70"/>
    <w:rsid w:val="00443534"/>
    <w:rsid w:val="00455D26"/>
    <w:rsid w:val="00456D13"/>
    <w:rsid w:val="00460C8C"/>
    <w:rsid w:val="00464621"/>
    <w:rsid w:val="004651A1"/>
    <w:rsid w:val="0046528F"/>
    <w:rsid w:val="00486215"/>
    <w:rsid w:val="0049033F"/>
    <w:rsid w:val="004903CC"/>
    <w:rsid w:val="00491965"/>
    <w:rsid w:val="004920E9"/>
    <w:rsid w:val="00494A44"/>
    <w:rsid w:val="00494AAF"/>
    <w:rsid w:val="004976B2"/>
    <w:rsid w:val="00497D2A"/>
    <w:rsid w:val="004B66D7"/>
    <w:rsid w:val="004C7FB4"/>
    <w:rsid w:val="004D1E26"/>
    <w:rsid w:val="004E14D4"/>
    <w:rsid w:val="004E5424"/>
    <w:rsid w:val="004F72D8"/>
    <w:rsid w:val="004F7693"/>
    <w:rsid w:val="005054FC"/>
    <w:rsid w:val="0051141C"/>
    <w:rsid w:val="00514E9B"/>
    <w:rsid w:val="00531568"/>
    <w:rsid w:val="00531961"/>
    <w:rsid w:val="00534290"/>
    <w:rsid w:val="00540517"/>
    <w:rsid w:val="00557B23"/>
    <w:rsid w:val="00561E0A"/>
    <w:rsid w:val="00574396"/>
    <w:rsid w:val="00576CF6"/>
    <w:rsid w:val="0058281E"/>
    <w:rsid w:val="0058438C"/>
    <w:rsid w:val="005867AA"/>
    <w:rsid w:val="00586C9D"/>
    <w:rsid w:val="0058757A"/>
    <w:rsid w:val="005920F8"/>
    <w:rsid w:val="00593234"/>
    <w:rsid w:val="0059526B"/>
    <w:rsid w:val="0059690C"/>
    <w:rsid w:val="005A23F7"/>
    <w:rsid w:val="005A24C5"/>
    <w:rsid w:val="005A57EC"/>
    <w:rsid w:val="005B0B75"/>
    <w:rsid w:val="005B4595"/>
    <w:rsid w:val="005B5CA8"/>
    <w:rsid w:val="005C33B4"/>
    <w:rsid w:val="005C4DFF"/>
    <w:rsid w:val="005D1FE2"/>
    <w:rsid w:val="005D2509"/>
    <w:rsid w:val="005D65BB"/>
    <w:rsid w:val="005E0B84"/>
    <w:rsid w:val="00601FF1"/>
    <w:rsid w:val="00602416"/>
    <w:rsid w:val="00602496"/>
    <w:rsid w:val="00602F31"/>
    <w:rsid w:val="00612593"/>
    <w:rsid w:val="0061443C"/>
    <w:rsid w:val="00616F2F"/>
    <w:rsid w:val="006204B2"/>
    <w:rsid w:val="00632EA2"/>
    <w:rsid w:val="0064478F"/>
    <w:rsid w:val="006471A7"/>
    <w:rsid w:val="00652D75"/>
    <w:rsid w:val="00660F0D"/>
    <w:rsid w:val="00662DF4"/>
    <w:rsid w:val="00670214"/>
    <w:rsid w:val="00670BB4"/>
    <w:rsid w:val="0067768A"/>
    <w:rsid w:val="00677C5B"/>
    <w:rsid w:val="00685534"/>
    <w:rsid w:val="00686262"/>
    <w:rsid w:val="006866E0"/>
    <w:rsid w:val="00687355"/>
    <w:rsid w:val="006A1AE3"/>
    <w:rsid w:val="006A1B57"/>
    <w:rsid w:val="006A2363"/>
    <w:rsid w:val="006A3751"/>
    <w:rsid w:val="006B075C"/>
    <w:rsid w:val="006E044A"/>
    <w:rsid w:val="006E3E44"/>
    <w:rsid w:val="006F0E2E"/>
    <w:rsid w:val="006F4FE6"/>
    <w:rsid w:val="006F5527"/>
    <w:rsid w:val="0070076C"/>
    <w:rsid w:val="007018C6"/>
    <w:rsid w:val="0070411F"/>
    <w:rsid w:val="007123CD"/>
    <w:rsid w:val="007158DA"/>
    <w:rsid w:val="0071608E"/>
    <w:rsid w:val="007269BC"/>
    <w:rsid w:val="00726F24"/>
    <w:rsid w:val="007355CA"/>
    <w:rsid w:val="0074240D"/>
    <w:rsid w:val="00743A66"/>
    <w:rsid w:val="00751587"/>
    <w:rsid w:val="00752FD9"/>
    <w:rsid w:val="007567AC"/>
    <w:rsid w:val="00763E6C"/>
    <w:rsid w:val="00775393"/>
    <w:rsid w:val="007818A9"/>
    <w:rsid w:val="00795246"/>
    <w:rsid w:val="007955B8"/>
    <w:rsid w:val="00796502"/>
    <w:rsid w:val="00796CFD"/>
    <w:rsid w:val="007A3356"/>
    <w:rsid w:val="007B464F"/>
    <w:rsid w:val="007B481D"/>
    <w:rsid w:val="007B544F"/>
    <w:rsid w:val="007D0161"/>
    <w:rsid w:val="007D4979"/>
    <w:rsid w:val="007E4E5C"/>
    <w:rsid w:val="007F1B78"/>
    <w:rsid w:val="007F1E14"/>
    <w:rsid w:val="007F6E1C"/>
    <w:rsid w:val="008018DB"/>
    <w:rsid w:val="0081403C"/>
    <w:rsid w:val="00817E53"/>
    <w:rsid w:val="00820C33"/>
    <w:rsid w:val="0083360F"/>
    <w:rsid w:val="00845A23"/>
    <w:rsid w:val="00850BCF"/>
    <w:rsid w:val="008529C8"/>
    <w:rsid w:val="008543B3"/>
    <w:rsid w:val="00870E93"/>
    <w:rsid w:val="008712DE"/>
    <w:rsid w:val="008712DF"/>
    <w:rsid w:val="00872E41"/>
    <w:rsid w:val="00875E57"/>
    <w:rsid w:val="008778D0"/>
    <w:rsid w:val="00890768"/>
    <w:rsid w:val="008A60B4"/>
    <w:rsid w:val="008A7462"/>
    <w:rsid w:val="008B0337"/>
    <w:rsid w:val="008B104C"/>
    <w:rsid w:val="008C314B"/>
    <w:rsid w:val="008C3C92"/>
    <w:rsid w:val="008C5923"/>
    <w:rsid w:val="008C64D1"/>
    <w:rsid w:val="008C75DC"/>
    <w:rsid w:val="008C7982"/>
    <w:rsid w:val="008D24E0"/>
    <w:rsid w:val="008D4834"/>
    <w:rsid w:val="008E255E"/>
    <w:rsid w:val="008F4761"/>
    <w:rsid w:val="008F6058"/>
    <w:rsid w:val="008F71AC"/>
    <w:rsid w:val="00903678"/>
    <w:rsid w:val="009120BC"/>
    <w:rsid w:val="00912A8E"/>
    <w:rsid w:val="009141AF"/>
    <w:rsid w:val="00917220"/>
    <w:rsid w:val="009228FD"/>
    <w:rsid w:val="00922F5D"/>
    <w:rsid w:val="009312A3"/>
    <w:rsid w:val="00937FA5"/>
    <w:rsid w:val="00944D44"/>
    <w:rsid w:val="0095487C"/>
    <w:rsid w:val="00955227"/>
    <w:rsid w:val="00960C77"/>
    <w:rsid w:val="009618C0"/>
    <w:rsid w:val="0096498E"/>
    <w:rsid w:val="00966760"/>
    <w:rsid w:val="009676A1"/>
    <w:rsid w:val="00977BA1"/>
    <w:rsid w:val="00980FC4"/>
    <w:rsid w:val="00986D7A"/>
    <w:rsid w:val="00990E9D"/>
    <w:rsid w:val="0099270F"/>
    <w:rsid w:val="0099311E"/>
    <w:rsid w:val="009A1BE3"/>
    <w:rsid w:val="009A360A"/>
    <w:rsid w:val="009A75B1"/>
    <w:rsid w:val="009B01E9"/>
    <w:rsid w:val="009B2212"/>
    <w:rsid w:val="009C4A60"/>
    <w:rsid w:val="009D599D"/>
    <w:rsid w:val="009D6AB7"/>
    <w:rsid w:val="009F0DAB"/>
    <w:rsid w:val="009F31FE"/>
    <w:rsid w:val="00A122B0"/>
    <w:rsid w:val="00A138C7"/>
    <w:rsid w:val="00A16F39"/>
    <w:rsid w:val="00A2434F"/>
    <w:rsid w:val="00A311C4"/>
    <w:rsid w:val="00A31E7A"/>
    <w:rsid w:val="00A330CB"/>
    <w:rsid w:val="00A52C24"/>
    <w:rsid w:val="00A66494"/>
    <w:rsid w:val="00A67A35"/>
    <w:rsid w:val="00A90921"/>
    <w:rsid w:val="00AA1BF0"/>
    <w:rsid w:val="00AB5093"/>
    <w:rsid w:val="00AB6575"/>
    <w:rsid w:val="00AB65CF"/>
    <w:rsid w:val="00AB79F6"/>
    <w:rsid w:val="00AC4908"/>
    <w:rsid w:val="00AD5785"/>
    <w:rsid w:val="00AD7055"/>
    <w:rsid w:val="00AF05FB"/>
    <w:rsid w:val="00AF4C0E"/>
    <w:rsid w:val="00AF5BCC"/>
    <w:rsid w:val="00B0181C"/>
    <w:rsid w:val="00B07199"/>
    <w:rsid w:val="00B11A6A"/>
    <w:rsid w:val="00B16E10"/>
    <w:rsid w:val="00B17E0D"/>
    <w:rsid w:val="00B20A0A"/>
    <w:rsid w:val="00B233B8"/>
    <w:rsid w:val="00B2438B"/>
    <w:rsid w:val="00B30DE0"/>
    <w:rsid w:val="00B34763"/>
    <w:rsid w:val="00B4072A"/>
    <w:rsid w:val="00B5283D"/>
    <w:rsid w:val="00B66167"/>
    <w:rsid w:val="00B74757"/>
    <w:rsid w:val="00B818E9"/>
    <w:rsid w:val="00B823CD"/>
    <w:rsid w:val="00B85D7F"/>
    <w:rsid w:val="00B87A20"/>
    <w:rsid w:val="00B9467F"/>
    <w:rsid w:val="00BC3D41"/>
    <w:rsid w:val="00BD1602"/>
    <w:rsid w:val="00BF724A"/>
    <w:rsid w:val="00C019A2"/>
    <w:rsid w:val="00C0388B"/>
    <w:rsid w:val="00C05C1C"/>
    <w:rsid w:val="00C07F8C"/>
    <w:rsid w:val="00C10221"/>
    <w:rsid w:val="00C23A3F"/>
    <w:rsid w:val="00C24FF6"/>
    <w:rsid w:val="00C439A9"/>
    <w:rsid w:val="00C43D1F"/>
    <w:rsid w:val="00C50C13"/>
    <w:rsid w:val="00C60E5E"/>
    <w:rsid w:val="00C63E9F"/>
    <w:rsid w:val="00C67D4D"/>
    <w:rsid w:val="00C70585"/>
    <w:rsid w:val="00C74C08"/>
    <w:rsid w:val="00C85AFE"/>
    <w:rsid w:val="00C866CE"/>
    <w:rsid w:val="00C86C6A"/>
    <w:rsid w:val="00C86F1F"/>
    <w:rsid w:val="00C87BC6"/>
    <w:rsid w:val="00C90D14"/>
    <w:rsid w:val="00C92376"/>
    <w:rsid w:val="00C947B0"/>
    <w:rsid w:val="00C9589E"/>
    <w:rsid w:val="00C9697E"/>
    <w:rsid w:val="00C96A0F"/>
    <w:rsid w:val="00C96FFD"/>
    <w:rsid w:val="00CA77E5"/>
    <w:rsid w:val="00CA79D2"/>
    <w:rsid w:val="00CA7A20"/>
    <w:rsid w:val="00CA7CA6"/>
    <w:rsid w:val="00CB6AC0"/>
    <w:rsid w:val="00CC0EE6"/>
    <w:rsid w:val="00CC7DC4"/>
    <w:rsid w:val="00CD2A32"/>
    <w:rsid w:val="00CD31EB"/>
    <w:rsid w:val="00CD325F"/>
    <w:rsid w:val="00CD4B35"/>
    <w:rsid w:val="00CD5E70"/>
    <w:rsid w:val="00CF1880"/>
    <w:rsid w:val="00CF5ADA"/>
    <w:rsid w:val="00D02885"/>
    <w:rsid w:val="00D03584"/>
    <w:rsid w:val="00D06106"/>
    <w:rsid w:val="00D068F9"/>
    <w:rsid w:val="00D147E1"/>
    <w:rsid w:val="00D31477"/>
    <w:rsid w:val="00D4528F"/>
    <w:rsid w:val="00D45876"/>
    <w:rsid w:val="00D45FA1"/>
    <w:rsid w:val="00D47FBE"/>
    <w:rsid w:val="00D53738"/>
    <w:rsid w:val="00D62F74"/>
    <w:rsid w:val="00D76396"/>
    <w:rsid w:val="00D77793"/>
    <w:rsid w:val="00D81865"/>
    <w:rsid w:val="00D83A2E"/>
    <w:rsid w:val="00D94CDE"/>
    <w:rsid w:val="00D95647"/>
    <w:rsid w:val="00D966C1"/>
    <w:rsid w:val="00DB4934"/>
    <w:rsid w:val="00DC5941"/>
    <w:rsid w:val="00DD7471"/>
    <w:rsid w:val="00DE64CA"/>
    <w:rsid w:val="00DF192A"/>
    <w:rsid w:val="00DF1C61"/>
    <w:rsid w:val="00E0064A"/>
    <w:rsid w:val="00E109DA"/>
    <w:rsid w:val="00E10C62"/>
    <w:rsid w:val="00E24A2B"/>
    <w:rsid w:val="00E24C35"/>
    <w:rsid w:val="00E27F79"/>
    <w:rsid w:val="00E34196"/>
    <w:rsid w:val="00E346F9"/>
    <w:rsid w:val="00E44745"/>
    <w:rsid w:val="00E50C4E"/>
    <w:rsid w:val="00E57FAE"/>
    <w:rsid w:val="00E65166"/>
    <w:rsid w:val="00EE4CE9"/>
    <w:rsid w:val="00EE5810"/>
    <w:rsid w:val="00EE6C83"/>
    <w:rsid w:val="00EF113D"/>
    <w:rsid w:val="00EF70D3"/>
    <w:rsid w:val="00F148DC"/>
    <w:rsid w:val="00F16A93"/>
    <w:rsid w:val="00F24AE9"/>
    <w:rsid w:val="00F2675E"/>
    <w:rsid w:val="00F32131"/>
    <w:rsid w:val="00F33EAB"/>
    <w:rsid w:val="00F42840"/>
    <w:rsid w:val="00F55DF4"/>
    <w:rsid w:val="00F56F8C"/>
    <w:rsid w:val="00F60AD3"/>
    <w:rsid w:val="00F611DE"/>
    <w:rsid w:val="00F71CB8"/>
    <w:rsid w:val="00F72350"/>
    <w:rsid w:val="00F75DD2"/>
    <w:rsid w:val="00F83382"/>
    <w:rsid w:val="00F83C5F"/>
    <w:rsid w:val="00F92428"/>
    <w:rsid w:val="00F95F05"/>
    <w:rsid w:val="00FA1B0F"/>
    <w:rsid w:val="00FB2F72"/>
    <w:rsid w:val="00FD0D29"/>
    <w:rsid w:val="00FD73FF"/>
    <w:rsid w:val="00FE74BB"/>
    <w:rsid w:val="00FF02B2"/>
    <w:rsid w:val="00FF6CBE"/>
    <w:rsid w:val="00FF700A"/>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unhideWhenUsed/>
    <w:rsid w:val="001001D3"/>
    <w:pPr>
      <w:spacing w:after="120" w:line="480" w:lineRule="auto"/>
    </w:pPr>
  </w:style>
  <w:style w:type="character" w:customStyle="1" w:styleId="24">
    <w:name w:val="Основной текст 2 Знак"/>
    <w:link w:val="23"/>
    <w:uiPriority w:val="99"/>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link w:val="72"/>
    <w:uiPriority w:val="99"/>
    <w:rsid w:val="008018DB"/>
    <w:pPr>
      <w:shd w:val="clear" w:color="auto" w:fill="FFFFFF"/>
      <w:spacing w:before="240" w:after="300" w:line="240" w:lineRule="atLeast"/>
    </w:pPr>
    <w:rPr>
      <w:rFonts w:ascii="Times New Roman" w:hAnsi="Times New Roman"/>
      <w:b/>
      <w:sz w:val="22"/>
      <w:lang w:eastAsia="x-none"/>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uiPriority w:val="99"/>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paragraph" w:styleId="af6">
    <w:name w:val="Subtitle"/>
    <w:basedOn w:val="a"/>
    <w:link w:val="af7"/>
    <w:uiPriority w:val="99"/>
    <w:qFormat/>
    <w:rsid w:val="00081A71"/>
    <w:pPr>
      <w:suppressAutoHyphens w:val="0"/>
      <w:ind w:firstLine="709"/>
      <w:jc w:val="center"/>
    </w:pPr>
    <w:rPr>
      <w:b/>
      <w:bCs/>
      <w:caps/>
      <w:sz w:val="28"/>
      <w:lang w:eastAsia="ru-RU"/>
    </w:rPr>
  </w:style>
  <w:style w:type="character" w:customStyle="1" w:styleId="af7">
    <w:name w:val="Подзаголовок Знак"/>
    <w:basedOn w:val="a0"/>
    <w:link w:val="af6"/>
    <w:uiPriority w:val="99"/>
    <w:rsid w:val="00081A71"/>
    <w:rPr>
      <w:b/>
      <w:bCs/>
      <w:caps/>
      <w:sz w:val="28"/>
      <w:szCs w:val="24"/>
      <w:lang w:val="uk-UA"/>
    </w:rPr>
  </w:style>
  <w:style w:type="character" w:customStyle="1" w:styleId="72">
    <w:name w:val="Основной текст (7)_"/>
    <w:link w:val="71"/>
    <w:uiPriority w:val="99"/>
    <w:locked/>
    <w:rsid w:val="008F71AC"/>
    <w:rPr>
      <w:b/>
      <w:color w:val="000000"/>
      <w:sz w:val="22"/>
      <w:shd w:val="clear" w:color="auto" w:fill="FFFFFF"/>
      <w:lang w:val="uk-UA"/>
    </w:rPr>
  </w:style>
  <w:style w:type="paragraph" w:customStyle="1" w:styleId="28">
    <w:name w:val="Обычный2"/>
    <w:rsid w:val="009A75B1"/>
    <w:pPr>
      <w:widowControl w:val="0"/>
    </w:pPr>
    <w:rPr>
      <w:rFonts w:ascii="Courier New" w:hAnsi="Courier New"/>
      <w:color w:val="000000"/>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82"/>
    <w:pPr>
      <w:suppressAutoHyphens/>
    </w:pPr>
    <w:rPr>
      <w:sz w:val="24"/>
      <w:szCs w:val="24"/>
      <w:lang w:val="uk-UA" w:eastAsia="ar-SA"/>
    </w:rPr>
  </w:style>
  <w:style w:type="paragraph" w:styleId="1">
    <w:name w:val="heading 1"/>
    <w:basedOn w:val="a"/>
    <w:next w:val="a"/>
    <w:link w:val="10"/>
    <w:qFormat/>
    <w:rsid w:val="008C7982"/>
    <w:pPr>
      <w:keepNext/>
      <w:numPr>
        <w:numId w:val="1"/>
      </w:numPr>
      <w:tabs>
        <w:tab w:val="clear" w:pos="3974"/>
        <w:tab w:val="num" w:pos="1850"/>
      </w:tabs>
      <w:spacing w:after="240"/>
      <w:ind w:left="1850"/>
      <w:jc w:val="center"/>
      <w:outlineLvl w:val="0"/>
    </w:pPr>
    <w:rPr>
      <w:rFonts w:ascii="Arial" w:hAnsi="Arial"/>
      <w:b/>
      <w:bCs/>
      <w:caps/>
      <w:sz w:val="20"/>
      <w:szCs w:val="20"/>
    </w:rPr>
  </w:style>
  <w:style w:type="paragraph" w:styleId="2">
    <w:name w:val="heading 2"/>
    <w:basedOn w:val="a"/>
    <w:next w:val="a"/>
    <w:link w:val="20"/>
    <w:uiPriority w:val="9"/>
    <w:semiHidden/>
    <w:unhideWhenUsed/>
    <w:qFormat/>
    <w:rsid w:val="00DF192A"/>
    <w:pPr>
      <w:keepNext/>
      <w:spacing w:before="240" w:after="60"/>
      <w:outlineLvl w:val="1"/>
    </w:pPr>
    <w:rPr>
      <w:rFonts w:ascii="Cambria" w:hAnsi="Cambria"/>
      <w:b/>
      <w:bCs/>
      <w:i/>
      <w:iCs/>
      <w:sz w:val="28"/>
      <w:szCs w:val="28"/>
      <w:lang w:val="x-none"/>
    </w:rPr>
  </w:style>
  <w:style w:type="paragraph" w:styleId="3">
    <w:name w:val="heading 3"/>
    <w:basedOn w:val="a"/>
    <w:next w:val="a"/>
    <w:qFormat/>
    <w:rsid w:val="008C7982"/>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qFormat/>
    <w:rsid w:val="008C7982"/>
    <w:pPr>
      <w:keepNext/>
      <w:widowControl w:val="0"/>
      <w:numPr>
        <w:ilvl w:val="3"/>
        <w:numId w:val="1"/>
      </w:numPr>
      <w:ind w:left="0" w:firstLine="560"/>
      <w:outlineLvl w:val="3"/>
    </w:pPr>
    <w:rPr>
      <w:b/>
      <w:bCs/>
      <w:i/>
      <w:iCs/>
      <w:sz w:val="20"/>
      <w:szCs w:val="20"/>
    </w:rPr>
  </w:style>
  <w:style w:type="paragraph" w:styleId="5">
    <w:name w:val="heading 5"/>
    <w:basedOn w:val="a"/>
    <w:next w:val="a"/>
    <w:link w:val="50"/>
    <w:uiPriority w:val="9"/>
    <w:semiHidden/>
    <w:unhideWhenUsed/>
    <w:qFormat/>
    <w:rsid w:val="008018DB"/>
    <w:pPr>
      <w:spacing w:before="240" w:after="60"/>
      <w:outlineLvl w:val="4"/>
    </w:pPr>
    <w:rPr>
      <w:rFonts w:ascii="Calibri" w:hAnsi="Calibri"/>
      <w:b/>
      <w:bCs/>
      <w:i/>
      <w:iCs/>
      <w:sz w:val="26"/>
      <w:szCs w:val="26"/>
    </w:rPr>
  </w:style>
  <w:style w:type="paragraph" w:styleId="7">
    <w:name w:val="heading 7"/>
    <w:basedOn w:val="a"/>
    <w:next w:val="a"/>
    <w:qFormat/>
    <w:rsid w:val="008C7982"/>
    <w:pPr>
      <w:keepNext/>
      <w:numPr>
        <w:ilvl w:val="6"/>
        <w:numId w:val="1"/>
      </w:numPr>
      <w:ind w:left="1320" w:firstLine="0"/>
      <w:jc w:val="center"/>
      <w:outlineLvl w:val="6"/>
    </w:pPr>
    <w:rPr>
      <w:b/>
      <w:bCs/>
      <w:sz w:val="20"/>
      <w:szCs w:val="20"/>
    </w:rPr>
  </w:style>
  <w:style w:type="paragraph" w:styleId="8">
    <w:name w:val="heading 8"/>
    <w:basedOn w:val="a"/>
    <w:next w:val="a"/>
    <w:link w:val="80"/>
    <w:uiPriority w:val="9"/>
    <w:semiHidden/>
    <w:unhideWhenUsed/>
    <w:qFormat/>
    <w:rsid w:val="009676A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C7982"/>
    <w:pPr>
      <w:ind w:firstLine="295"/>
      <w:jc w:val="both"/>
    </w:pPr>
    <w:rPr>
      <w:sz w:val="19"/>
      <w:szCs w:val="19"/>
      <w:lang w:val="x-none"/>
    </w:rPr>
  </w:style>
  <w:style w:type="paragraph" w:styleId="a5">
    <w:name w:val="Body Text"/>
    <w:basedOn w:val="a"/>
    <w:link w:val="a6"/>
    <w:rsid w:val="008C7982"/>
    <w:pPr>
      <w:spacing w:after="120"/>
    </w:pPr>
    <w:rPr>
      <w:lang w:val="x-none"/>
    </w:rPr>
  </w:style>
  <w:style w:type="paragraph" w:styleId="a7">
    <w:name w:val="header"/>
    <w:basedOn w:val="a"/>
    <w:rsid w:val="00F56F8C"/>
    <w:pPr>
      <w:tabs>
        <w:tab w:val="center" w:pos="4677"/>
        <w:tab w:val="right" w:pos="9355"/>
      </w:tabs>
    </w:pPr>
  </w:style>
  <w:style w:type="character" w:styleId="a8">
    <w:name w:val="page number"/>
    <w:basedOn w:val="a0"/>
    <w:rsid w:val="00F56F8C"/>
  </w:style>
  <w:style w:type="character" w:customStyle="1" w:styleId="a6">
    <w:name w:val="Основной текст Знак"/>
    <w:link w:val="a5"/>
    <w:rsid w:val="0070411F"/>
    <w:rPr>
      <w:sz w:val="24"/>
      <w:szCs w:val="24"/>
      <w:lang w:eastAsia="ar-SA"/>
    </w:rPr>
  </w:style>
  <w:style w:type="paragraph" w:customStyle="1" w:styleId="Style6">
    <w:name w:val="Style6"/>
    <w:basedOn w:val="a"/>
    <w:rsid w:val="00FD73FF"/>
    <w:pPr>
      <w:widowControl w:val="0"/>
      <w:suppressAutoHyphens w:val="0"/>
      <w:autoSpaceDE w:val="0"/>
      <w:autoSpaceDN w:val="0"/>
      <w:adjustRightInd w:val="0"/>
      <w:spacing w:line="242" w:lineRule="exact"/>
      <w:ind w:firstLine="288"/>
      <w:jc w:val="both"/>
    </w:pPr>
    <w:rPr>
      <w:lang w:val="ru-RU" w:eastAsia="ru-RU"/>
    </w:rPr>
  </w:style>
  <w:style w:type="character" w:customStyle="1" w:styleId="FontStyle23">
    <w:name w:val="Font Style23"/>
    <w:rsid w:val="00FD73FF"/>
    <w:rPr>
      <w:rFonts w:ascii="Trebuchet MS" w:hAnsi="Trebuchet MS" w:cs="Trebuchet MS"/>
      <w:b/>
      <w:bCs/>
      <w:sz w:val="16"/>
      <w:szCs w:val="16"/>
    </w:rPr>
  </w:style>
  <w:style w:type="character" w:customStyle="1" w:styleId="FontStyle28">
    <w:name w:val="Font Style28"/>
    <w:rsid w:val="00FD73FF"/>
    <w:rPr>
      <w:rFonts w:ascii="Trebuchet MS" w:hAnsi="Trebuchet MS" w:cs="Trebuchet MS"/>
      <w:b/>
      <w:bCs/>
      <w:smallCaps/>
      <w:sz w:val="22"/>
      <w:szCs w:val="22"/>
    </w:rPr>
  </w:style>
  <w:style w:type="paragraph" w:styleId="a9">
    <w:name w:val="List Paragraph"/>
    <w:basedOn w:val="a"/>
    <w:uiPriority w:val="99"/>
    <w:qFormat/>
    <w:rsid w:val="00531568"/>
    <w:pPr>
      <w:suppressAutoHyphens w:val="0"/>
      <w:spacing w:after="200" w:line="276" w:lineRule="auto"/>
      <w:ind w:left="720"/>
      <w:contextualSpacing/>
    </w:pPr>
    <w:rPr>
      <w:rFonts w:ascii="Calibri" w:hAnsi="Calibri"/>
      <w:sz w:val="22"/>
      <w:szCs w:val="22"/>
      <w:lang w:eastAsia="uk-UA"/>
    </w:rPr>
  </w:style>
  <w:style w:type="character" w:styleId="aa">
    <w:name w:val="Hyperlink"/>
    <w:uiPriority w:val="99"/>
    <w:unhideWhenUsed/>
    <w:rsid w:val="00531568"/>
    <w:rPr>
      <w:color w:val="0000FF"/>
      <w:u w:val="single"/>
    </w:rPr>
  </w:style>
  <w:style w:type="character" w:customStyle="1" w:styleId="20">
    <w:name w:val="Заголовок 2 Знак"/>
    <w:link w:val="2"/>
    <w:uiPriority w:val="9"/>
    <w:semiHidden/>
    <w:rsid w:val="00DF192A"/>
    <w:rPr>
      <w:rFonts w:ascii="Cambria" w:eastAsia="Times New Roman" w:hAnsi="Cambria" w:cs="Times New Roman"/>
      <w:b/>
      <w:bCs/>
      <w:i/>
      <w:iCs/>
      <w:sz w:val="28"/>
      <w:szCs w:val="28"/>
      <w:lang w:eastAsia="ar-SA"/>
    </w:rPr>
  </w:style>
  <w:style w:type="paragraph" w:customStyle="1" w:styleId="11">
    <w:name w:val="Строгий1"/>
    <w:basedOn w:val="a"/>
    <w:rsid w:val="00DF192A"/>
    <w:pPr>
      <w:suppressAutoHyphens w:val="0"/>
      <w:spacing w:before="100" w:beforeAutospacing="1" w:after="100" w:afterAutospacing="1"/>
    </w:pPr>
    <w:rPr>
      <w:lang w:eastAsia="uk-UA"/>
    </w:rPr>
  </w:style>
  <w:style w:type="character" w:customStyle="1" w:styleId="12">
    <w:name w:val="Основной текст Знак1"/>
    <w:uiPriority w:val="99"/>
    <w:rsid w:val="00090247"/>
    <w:rPr>
      <w:rFonts w:ascii="Times New Roman" w:hAnsi="Times New Roman" w:cs="Times New Roman"/>
      <w:sz w:val="30"/>
      <w:szCs w:val="30"/>
      <w:shd w:val="clear" w:color="auto" w:fill="FFFFFF"/>
    </w:rPr>
  </w:style>
  <w:style w:type="paragraph" w:styleId="ab">
    <w:name w:val="Normal (Web)"/>
    <w:basedOn w:val="a"/>
    <w:unhideWhenUsed/>
    <w:rsid w:val="00090247"/>
    <w:pPr>
      <w:suppressAutoHyphens w:val="0"/>
      <w:spacing w:before="100" w:beforeAutospacing="1" w:after="100" w:afterAutospacing="1"/>
    </w:pPr>
    <w:rPr>
      <w:lang w:val="ru-RU" w:eastAsia="ru-RU"/>
    </w:rPr>
  </w:style>
  <w:style w:type="paragraph" w:customStyle="1" w:styleId="110">
    <w:name w:val="1.1"/>
    <w:basedOn w:val="a"/>
    <w:rsid w:val="00090247"/>
    <w:pPr>
      <w:suppressAutoHyphens w:val="0"/>
      <w:spacing w:before="400" w:after="320" w:line="233" w:lineRule="exact"/>
      <w:jc w:val="center"/>
    </w:pPr>
    <w:rPr>
      <w:rFonts w:ascii="Arial" w:hAnsi="Arial"/>
      <w:b/>
      <w:color w:val="000000"/>
      <w:sz w:val="23"/>
      <w:szCs w:val="20"/>
      <w:lang w:eastAsia="uk-UA"/>
    </w:rPr>
  </w:style>
  <w:style w:type="character" w:customStyle="1" w:styleId="21">
    <w:name w:val="Оглавление 2 Знак"/>
    <w:link w:val="22"/>
    <w:uiPriority w:val="99"/>
    <w:rsid w:val="00090247"/>
    <w:rPr>
      <w:shd w:val="clear" w:color="auto" w:fill="FFFFFF"/>
    </w:rPr>
  </w:style>
  <w:style w:type="paragraph" w:styleId="22">
    <w:name w:val="toc 2"/>
    <w:basedOn w:val="a"/>
    <w:next w:val="a"/>
    <w:link w:val="21"/>
    <w:uiPriority w:val="99"/>
    <w:rsid w:val="00090247"/>
    <w:pPr>
      <w:widowControl w:val="0"/>
      <w:shd w:val="clear" w:color="auto" w:fill="FFFFFF"/>
      <w:suppressAutoHyphens w:val="0"/>
      <w:spacing w:before="60" w:line="250" w:lineRule="exact"/>
    </w:pPr>
    <w:rPr>
      <w:sz w:val="20"/>
      <w:szCs w:val="20"/>
      <w:lang w:val="x-none" w:eastAsia="x-none"/>
    </w:rPr>
  </w:style>
  <w:style w:type="paragraph" w:styleId="40">
    <w:name w:val="toc 4"/>
    <w:basedOn w:val="a"/>
    <w:next w:val="a"/>
    <w:uiPriority w:val="99"/>
    <w:rsid w:val="00090247"/>
    <w:pPr>
      <w:widowControl w:val="0"/>
      <w:shd w:val="clear" w:color="auto" w:fill="FFFFFF"/>
      <w:suppressAutoHyphens w:val="0"/>
      <w:spacing w:line="230" w:lineRule="exact"/>
      <w:jc w:val="both"/>
    </w:pPr>
    <w:rPr>
      <w:b/>
      <w:bCs/>
      <w:sz w:val="18"/>
      <w:szCs w:val="18"/>
      <w:lang w:eastAsia="ru-RU"/>
    </w:rPr>
  </w:style>
  <w:style w:type="paragraph" w:styleId="13">
    <w:name w:val="toc 1"/>
    <w:basedOn w:val="a"/>
    <w:next w:val="a"/>
    <w:link w:val="14"/>
    <w:autoRedefine/>
    <w:uiPriority w:val="99"/>
    <w:unhideWhenUsed/>
    <w:rsid w:val="00090247"/>
    <w:rPr>
      <w:sz w:val="22"/>
      <w:szCs w:val="22"/>
    </w:rPr>
  </w:style>
  <w:style w:type="paragraph" w:styleId="6">
    <w:name w:val="toc 6"/>
    <w:basedOn w:val="a"/>
    <w:next w:val="a"/>
    <w:autoRedefine/>
    <w:uiPriority w:val="39"/>
    <w:unhideWhenUsed/>
    <w:rsid w:val="00090247"/>
  </w:style>
  <w:style w:type="paragraph" w:styleId="81">
    <w:name w:val="toc 8"/>
    <w:basedOn w:val="a"/>
    <w:next w:val="a"/>
    <w:autoRedefine/>
    <w:uiPriority w:val="39"/>
    <w:unhideWhenUsed/>
    <w:rsid w:val="00090247"/>
    <w:rPr>
      <w:b/>
    </w:rPr>
  </w:style>
  <w:style w:type="character" w:customStyle="1" w:styleId="14">
    <w:name w:val="Оглавление 1 Знак"/>
    <w:link w:val="13"/>
    <w:uiPriority w:val="99"/>
    <w:rsid w:val="00090247"/>
    <w:rPr>
      <w:sz w:val="22"/>
      <w:szCs w:val="22"/>
      <w:lang w:val="uk-UA" w:eastAsia="ar-SA"/>
    </w:rPr>
  </w:style>
  <w:style w:type="paragraph" w:styleId="9">
    <w:name w:val="toc 9"/>
    <w:basedOn w:val="a"/>
    <w:next w:val="a"/>
    <w:autoRedefine/>
    <w:uiPriority w:val="39"/>
    <w:unhideWhenUsed/>
    <w:rsid w:val="00090247"/>
    <w:pPr>
      <w:tabs>
        <w:tab w:val="right" w:leader="underscore" w:pos="6113"/>
      </w:tabs>
      <w:suppressAutoHyphens w:val="0"/>
      <w:spacing w:line="276" w:lineRule="auto"/>
      <w:ind w:firstLine="567"/>
      <w:jc w:val="both"/>
    </w:pPr>
    <w:rPr>
      <w:rFonts w:eastAsia="Calibri"/>
      <w:color w:val="000000"/>
      <w:lang w:val="ru-RU" w:eastAsia="uk-UA"/>
    </w:rPr>
  </w:style>
  <w:style w:type="character" w:customStyle="1" w:styleId="a4">
    <w:name w:val="Основной текст с отступом Знак"/>
    <w:link w:val="a3"/>
    <w:rsid w:val="00090247"/>
    <w:rPr>
      <w:sz w:val="19"/>
      <w:szCs w:val="19"/>
      <w:lang w:eastAsia="ar-SA"/>
    </w:rPr>
  </w:style>
  <w:style w:type="paragraph" w:styleId="ac">
    <w:name w:val="footnote text"/>
    <w:basedOn w:val="a"/>
    <w:link w:val="ad"/>
    <w:semiHidden/>
    <w:rsid w:val="00090247"/>
    <w:pPr>
      <w:suppressAutoHyphens w:val="0"/>
    </w:pPr>
    <w:rPr>
      <w:sz w:val="20"/>
      <w:szCs w:val="20"/>
      <w:lang w:eastAsia="uk-UA"/>
    </w:rPr>
  </w:style>
  <w:style w:type="character" w:customStyle="1" w:styleId="ad">
    <w:name w:val="Текст сноски Знак"/>
    <w:link w:val="ac"/>
    <w:semiHidden/>
    <w:rsid w:val="00090247"/>
    <w:rPr>
      <w:lang w:val="uk-UA" w:eastAsia="uk-UA"/>
    </w:rPr>
  </w:style>
  <w:style w:type="character" w:customStyle="1" w:styleId="15">
    <w:name w:val="Основной текст (15)"/>
    <w:uiPriority w:val="99"/>
    <w:rsid w:val="00FD0D29"/>
    <w:rPr>
      <w:rFonts w:ascii="Times New Roman" w:hAnsi="Times New Roman"/>
      <w:b/>
      <w:bCs/>
      <w:sz w:val="18"/>
      <w:szCs w:val="18"/>
      <w:shd w:val="clear" w:color="auto" w:fill="FFFFFF"/>
    </w:rPr>
  </w:style>
  <w:style w:type="character" w:customStyle="1" w:styleId="38">
    <w:name w:val="Основной текст (3)8"/>
    <w:uiPriority w:val="99"/>
    <w:rsid w:val="00FD0D29"/>
    <w:rPr>
      <w:rFonts w:cs="Times New Roman"/>
      <w:sz w:val="18"/>
      <w:szCs w:val="18"/>
      <w:u w:val="none"/>
      <w:shd w:val="clear" w:color="auto" w:fill="FFFFFF"/>
    </w:rPr>
  </w:style>
  <w:style w:type="character" w:customStyle="1" w:styleId="152">
    <w:name w:val="Основной текст (15)2"/>
    <w:uiPriority w:val="99"/>
    <w:rsid w:val="00FD0D29"/>
    <w:rPr>
      <w:rFonts w:ascii="Times New Roman" w:hAnsi="Times New Roman" w:cs="Times New Roman"/>
      <w:b/>
      <w:bCs/>
      <w:sz w:val="18"/>
      <w:szCs w:val="18"/>
      <w:u w:val="none"/>
      <w:shd w:val="clear" w:color="auto" w:fill="FFFFFF"/>
    </w:rPr>
  </w:style>
  <w:style w:type="paragraph" w:styleId="70">
    <w:name w:val="toc 7"/>
    <w:basedOn w:val="a"/>
    <w:next w:val="a"/>
    <w:autoRedefine/>
    <w:uiPriority w:val="39"/>
    <w:semiHidden/>
    <w:unhideWhenUsed/>
    <w:rsid w:val="00FD0D29"/>
    <w:pPr>
      <w:ind w:left="1440"/>
    </w:pPr>
  </w:style>
  <w:style w:type="paragraph" w:customStyle="1" w:styleId="c3">
    <w:name w:val="c3"/>
    <w:basedOn w:val="a"/>
    <w:rsid w:val="008543B3"/>
    <w:pPr>
      <w:suppressAutoHyphens w:val="0"/>
      <w:spacing w:before="100" w:beforeAutospacing="1" w:after="100" w:afterAutospacing="1"/>
    </w:pPr>
    <w:rPr>
      <w:lang w:val="ru-RU" w:eastAsia="ru-RU"/>
    </w:rPr>
  </w:style>
  <w:style w:type="character" w:customStyle="1" w:styleId="c6">
    <w:name w:val="c6"/>
    <w:basedOn w:val="a0"/>
    <w:rsid w:val="008543B3"/>
  </w:style>
  <w:style w:type="character" w:customStyle="1" w:styleId="30">
    <w:name w:val="Основной текст (3)_"/>
    <w:link w:val="31"/>
    <w:uiPriority w:val="99"/>
    <w:rsid w:val="008543B3"/>
    <w:rPr>
      <w:sz w:val="18"/>
      <w:szCs w:val="18"/>
      <w:shd w:val="clear" w:color="auto" w:fill="FFFFFF"/>
    </w:rPr>
  </w:style>
  <w:style w:type="paragraph" w:customStyle="1" w:styleId="31">
    <w:name w:val="Основной текст (3)1"/>
    <w:basedOn w:val="a"/>
    <w:link w:val="30"/>
    <w:uiPriority w:val="99"/>
    <w:rsid w:val="008543B3"/>
    <w:pPr>
      <w:widowControl w:val="0"/>
      <w:shd w:val="clear" w:color="auto" w:fill="FFFFFF"/>
      <w:suppressAutoHyphens w:val="0"/>
      <w:spacing w:before="840" w:after="60" w:line="240" w:lineRule="atLeast"/>
      <w:jc w:val="both"/>
    </w:pPr>
    <w:rPr>
      <w:sz w:val="18"/>
      <w:szCs w:val="18"/>
      <w:lang w:val="x-none" w:eastAsia="x-none"/>
    </w:rPr>
  </w:style>
  <w:style w:type="character" w:customStyle="1" w:styleId="35">
    <w:name w:val="Основной текст (3)5"/>
    <w:uiPriority w:val="99"/>
    <w:rsid w:val="008543B3"/>
    <w:rPr>
      <w:rFonts w:cs="Times New Roman"/>
      <w:sz w:val="18"/>
      <w:szCs w:val="18"/>
      <w:u w:val="none"/>
      <w:shd w:val="clear" w:color="auto" w:fill="FFFFFF"/>
    </w:rPr>
  </w:style>
  <w:style w:type="character" w:customStyle="1" w:styleId="apple-converted-space">
    <w:name w:val="apple-converted-space"/>
    <w:rsid w:val="002701A2"/>
  </w:style>
  <w:style w:type="table" w:styleId="ae">
    <w:name w:val="Table Grid"/>
    <w:basedOn w:val="a1"/>
    <w:uiPriority w:val="59"/>
    <w:rsid w:val="007D4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semiHidden/>
    <w:rsid w:val="007B464F"/>
    <w:pPr>
      <w:shd w:val="clear" w:color="auto" w:fill="000080"/>
      <w:suppressAutoHyphens w:val="0"/>
      <w:spacing w:after="200" w:line="276" w:lineRule="auto"/>
    </w:pPr>
    <w:rPr>
      <w:rFonts w:ascii="Tahoma" w:hAnsi="Tahoma"/>
      <w:sz w:val="20"/>
      <w:szCs w:val="20"/>
      <w:lang w:val="ru-RU" w:eastAsia="ru-RU"/>
    </w:rPr>
  </w:style>
  <w:style w:type="character" w:customStyle="1" w:styleId="af0">
    <w:name w:val="Схема документа Знак"/>
    <w:link w:val="af"/>
    <w:semiHidden/>
    <w:rsid w:val="007B464F"/>
    <w:rPr>
      <w:rFonts w:ascii="Tahoma" w:hAnsi="Tahoma" w:cs="Tahoma"/>
      <w:shd w:val="clear" w:color="auto" w:fill="000080"/>
      <w:lang w:val="ru-RU" w:eastAsia="ru-RU"/>
    </w:rPr>
  </w:style>
  <w:style w:type="paragraph" w:customStyle="1" w:styleId="14pt">
    <w:name w:val="Обычный + 14 pt"/>
    <w:aliases w:val="по ширине,Междустр.интервал:  полуторный"/>
    <w:basedOn w:val="a"/>
    <w:rsid w:val="005E0B84"/>
    <w:pPr>
      <w:suppressAutoHyphens w:val="0"/>
      <w:spacing w:line="360" w:lineRule="auto"/>
      <w:jc w:val="both"/>
    </w:pPr>
    <w:rPr>
      <w:sz w:val="28"/>
      <w:szCs w:val="28"/>
      <w:lang w:eastAsia="en-US"/>
    </w:rPr>
  </w:style>
  <w:style w:type="paragraph" w:customStyle="1" w:styleId="Default">
    <w:name w:val="Default"/>
    <w:rsid w:val="00FF7E8A"/>
    <w:pPr>
      <w:autoSpaceDE w:val="0"/>
      <w:autoSpaceDN w:val="0"/>
      <w:adjustRightInd w:val="0"/>
    </w:pPr>
    <w:rPr>
      <w:color w:val="000000"/>
      <w:sz w:val="24"/>
      <w:szCs w:val="24"/>
    </w:rPr>
  </w:style>
  <w:style w:type="paragraph" w:customStyle="1" w:styleId="FR2">
    <w:name w:val="FR2"/>
    <w:rsid w:val="00FF7E8A"/>
    <w:pPr>
      <w:spacing w:before="280" w:line="300" w:lineRule="auto"/>
    </w:pPr>
    <w:rPr>
      <w:rFonts w:ascii="Arial" w:hAnsi="Arial"/>
      <w:i/>
      <w:sz w:val="22"/>
      <w:lang w:val="uk-UA"/>
    </w:rPr>
  </w:style>
  <w:style w:type="paragraph" w:styleId="23">
    <w:name w:val="Body Text 2"/>
    <w:basedOn w:val="a"/>
    <w:link w:val="24"/>
    <w:uiPriority w:val="99"/>
    <w:unhideWhenUsed/>
    <w:rsid w:val="001001D3"/>
    <w:pPr>
      <w:spacing w:after="120" w:line="480" w:lineRule="auto"/>
    </w:pPr>
  </w:style>
  <w:style w:type="character" w:customStyle="1" w:styleId="24">
    <w:name w:val="Основной текст 2 Знак"/>
    <w:link w:val="23"/>
    <w:uiPriority w:val="99"/>
    <w:rsid w:val="001001D3"/>
    <w:rPr>
      <w:sz w:val="24"/>
      <w:szCs w:val="24"/>
      <w:lang w:val="uk-UA" w:eastAsia="ar-SA"/>
    </w:rPr>
  </w:style>
  <w:style w:type="character" w:styleId="af1">
    <w:name w:val="Strong"/>
    <w:uiPriority w:val="22"/>
    <w:qFormat/>
    <w:rsid w:val="00460C8C"/>
    <w:rPr>
      <w:b/>
      <w:bCs/>
    </w:rPr>
  </w:style>
  <w:style w:type="character" w:customStyle="1" w:styleId="10">
    <w:name w:val="Заголовок 1 Знак"/>
    <w:link w:val="1"/>
    <w:rsid w:val="00460C8C"/>
    <w:rPr>
      <w:rFonts w:ascii="Arial" w:hAnsi="Arial" w:cs="Arial"/>
      <w:b/>
      <w:bCs/>
      <w:caps/>
      <w:lang w:val="uk-UA" w:eastAsia="ar-SA"/>
    </w:rPr>
  </w:style>
  <w:style w:type="paragraph" w:customStyle="1" w:styleId="16">
    <w:name w:val="Абзац списка1"/>
    <w:basedOn w:val="a"/>
    <w:rsid w:val="00460C8C"/>
    <w:pPr>
      <w:suppressAutoHyphens w:val="0"/>
      <w:spacing w:after="200" w:line="276" w:lineRule="auto"/>
      <w:ind w:left="720"/>
      <w:contextualSpacing/>
      <w:jc w:val="both"/>
    </w:pPr>
    <w:rPr>
      <w:sz w:val="28"/>
      <w:szCs w:val="22"/>
      <w:lang w:eastAsia="en-US"/>
    </w:rPr>
  </w:style>
  <w:style w:type="character" w:customStyle="1" w:styleId="apple-style-span">
    <w:name w:val="apple-style-span"/>
    <w:uiPriority w:val="99"/>
    <w:rsid w:val="00460C8C"/>
    <w:rPr>
      <w:rFonts w:cs="Times New Roman"/>
    </w:rPr>
  </w:style>
  <w:style w:type="character" w:customStyle="1" w:styleId="25">
    <w:name w:val="Основной текст (2)_"/>
    <w:link w:val="210"/>
    <w:uiPriority w:val="99"/>
    <w:locked/>
    <w:rsid w:val="00316992"/>
    <w:rPr>
      <w:shd w:val="clear" w:color="auto" w:fill="FFFFFF"/>
    </w:rPr>
  </w:style>
  <w:style w:type="paragraph" w:customStyle="1" w:styleId="210">
    <w:name w:val="Основной текст (2)1"/>
    <w:basedOn w:val="a"/>
    <w:link w:val="25"/>
    <w:uiPriority w:val="99"/>
    <w:rsid w:val="00316992"/>
    <w:pPr>
      <w:widowControl w:val="0"/>
      <w:shd w:val="clear" w:color="auto" w:fill="FFFFFF"/>
      <w:suppressAutoHyphens w:val="0"/>
      <w:spacing w:after="960" w:line="240" w:lineRule="atLeast"/>
      <w:ind w:hanging="580"/>
      <w:jc w:val="center"/>
    </w:pPr>
    <w:rPr>
      <w:sz w:val="20"/>
      <w:szCs w:val="20"/>
      <w:lang w:val="x-none" w:eastAsia="x-none"/>
    </w:rPr>
  </w:style>
  <w:style w:type="paragraph" w:styleId="26">
    <w:name w:val="Body Text Indent 2"/>
    <w:basedOn w:val="a"/>
    <w:link w:val="27"/>
    <w:uiPriority w:val="99"/>
    <w:semiHidden/>
    <w:unhideWhenUsed/>
    <w:rsid w:val="009F0DAB"/>
    <w:pPr>
      <w:spacing w:after="120" w:line="480" w:lineRule="auto"/>
      <w:ind w:left="283"/>
    </w:pPr>
  </w:style>
  <w:style w:type="character" w:customStyle="1" w:styleId="27">
    <w:name w:val="Основной текст с отступом 2 Знак"/>
    <w:link w:val="26"/>
    <w:uiPriority w:val="99"/>
    <w:semiHidden/>
    <w:rsid w:val="009F0DAB"/>
    <w:rPr>
      <w:sz w:val="24"/>
      <w:szCs w:val="24"/>
      <w:lang w:val="uk-UA" w:eastAsia="ar-SA"/>
    </w:rPr>
  </w:style>
  <w:style w:type="paragraph" w:styleId="32">
    <w:name w:val="Body Text Indent 3"/>
    <w:basedOn w:val="a"/>
    <w:link w:val="33"/>
    <w:uiPriority w:val="99"/>
    <w:unhideWhenUsed/>
    <w:rsid w:val="009F0DAB"/>
    <w:pPr>
      <w:spacing w:after="120"/>
      <w:ind w:left="283"/>
    </w:pPr>
    <w:rPr>
      <w:sz w:val="16"/>
      <w:szCs w:val="16"/>
    </w:rPr>
  </w:style>
  <w:style w:type="character" w:customStyle="1" w:styleId="33">
    <w:name w:val="Основной текст с отступом 3 Знак"/>
    <w:link w:val="32"/>
    <w:uiPriority w:val="99"/>
    <w:rsid w:val="009F0DAB"/>
    <w:rPr>
      <w:sz w:val="16"/>
      <w:szCs w:val="16"/>
      <w:lang w:val="uk-UA" w:eastAsia="ar-SA"/>
    </w:rPr>
  </w:style>
  <w:style w:type="character" w:customStyle="1" w:styleId="80">
    <w:name w:val="Заголовок 8 Знак"/>
    <w:link w:val="8"/>
    <w:uiPriority w:val="9"/>
    <w:semiHidden/>
    <w:rsid w:val="009676A1"/>
    <w:rPr>
      <w:rFonts w:ascii="Calibri" w:eastAsia="Times New Roman" w:hAnsi="Calibri" w:cs="Times New Roman"/>
      <w:i/>
      <w:iCs/>
      <w:sz w:val="24"/>
      <w:szCs w:val="24"/>
      <w:lang w:val="uk-UA" w:eastAsia="ar-SA"/>
    </w:rPr>
  </w:style>
  <w:style w:type="paragraph" w:customStyle="1" w:styleId="17">
    <w:name w:val="Обычный1"/>
    <w:rsid w:val="009676A1"/>
    <w:pPr>
      <w:widowControl w:val="0"/>
    </w:pPr>
    <w:rPr>
      <w:rFonts w:ascii="Courier New" w:hAnsi="Courier New"/>
      <w:color w:val="000000"/>
      <w:sz w:val="24"/>
      <w:lang w:val="uk-UA"/>
    </w:rPr>
  </w:style>
  <w:style w:type="character" w:customStyle="1" w:styleId="50">
    <w:name w:val="Заголовок 5 Знак"/>
    <w:link w:val="5"/>
    <w:uiPriority w:val="9"/>
    <w:semiHidden/>
    <w:rsid w:val="008018DB"/>
    <w:rPr>
      <w:rFonts w:ascii="Calibri" w:eastAsia="Times New Roman" w:hAnsi="Calibri" w:cs="Times New Roman"/>
      <w:b/>
      <w:bCs/>
      <w:i/>
      <w:iCs/>
      <w:sz w:val="26"/>
      <w:szCs w:val="26"/>
      <w:lang w:val="uk-UA" w:eastAsia="ar-SA"/>
    </w:rPr>
  </w:style>
  <w:style w:type="paragraph" w:customStyle="1" w:styleId="71">
    <w:name w:val="Основной текст (7)1"/>
    <w:basedOn w:val="17"/>
    <w:link w:val="72"/>
    <w:uiPriority w:val="99"/>
    <w:rsid w:val="008018DB"/>
    <w:pPr>
      <w:shd w:val="clear" w:color="auto" w:fill="FFFFFF"/>
      <w:spacing w:before="240" w:after="300" w:line="240" w:lineRule="atLeast"/>
    </w:pPr>
    <w:rPr>
      <w:rFonts w:ascii="Times New Roman" w:hAnsi="Times New Roman"/>
      <w:b/>
      <w:sz w:val="22"/>
      <w:lang w:eastAsia="x-none"/>
    </w:rPr>
  </w:style>
  <w:style w:type="paragraph" w:styleId="34">
    <w:name w:val="Body Text 3"/>
    <w:basedOn w:val="a"/>
    <w:link w:val="36"/>
    <w:rsid w:val="00A138C7"/>
    <w:pPr>
      <w:suppressAutoHyphens w:val="0"/>
      <w:spacing w:after="120"/>
    </w:pPr>
    <w:rPr>
      <w:sz w:val="16"/>
      <w:szCs w:val="16"/>
      <w:lang w:val="x-none" w:eastAsia="x-none"/>
    </w:rPr>
  </w:style>
  <w:style w:type="character" w:customStyle="1" w:styleId="36">
    <w:name w:val="Основной текст 3 Знак"/>
    <w:link w:val="34"/>
    <w:rsid w:val="00A138C7"/>
    <w:rPr>
      <w:sz w:val="16"/>
      <w:szCs w:val="16"/>
    </w:rPr>
  </w:style>
  <w:style w:type="paragraph" w:customStyle="1" w:styleId="af2">
    <w:name w:val="Абзац"/>
    <w:basedOn w:val="a"/>
    <w:rsid w:val="00CC0EE6"/>
    <w:pPr>
      <w:suppressAutoHyphens w:val="0"/>
      <w:spacing w:line="360" w:lineRule="auto"/>
      <w:ind w:left="720"/>
      <w:jc w:val="both"/>
    </w:pPr>
    <w:rPr>
      <w:sz w:val="28"/>
      <w:szCs w:val="20"/>
    </w:rPr>
  </w:style>
  <w:style w:type="character" w:customStyle="1" w:styleId="FontStyle40">
    <w:name w:val="Font Style40"/>
    <w:uiPriority w:val="99"/>
    <w:rsid w:val="007269BC"/>
    <w:rPr>
      <w:rFonts w:ascii="Times New Roman" w:hAnsi="Times New Roman" w:cs="Times New Roman"/>
      <w:sz w:val="26"/>
      <w:szCs w:val="26"/>
    </w:rPr>
  </w:style>
  <w:style w:type="paragraph" w:customStyle="1" w:styleId="211">
    <w:name w:val="Основной текст с отступом 21"/>
    <w:basedOn w:val="a"/>
    <w:uiPriority w:val="99"/>
    <w:rsid w:val="004976B2"/>
    <w:pPr>
      <w:ind w:right="-1090" w:firstLine="720"/>
      <w:jc w:val="both"/>
    </w:pPr>
    <w:rPr>
      <w:sz w:val="28"/>
      <w:szCs w:val="20"/>
    </w:rPr>
  </w:style>
  <w:style w:type="character" w:styleId="af3">
    <w:name w:val="Emphasis"/>
    <w:uiPriority w:val="20"/>
    <w:qFormat/>
    <w:rsid w:val="004976B2"/>
    <w:rPr>
      <w:i/>
      <w:iCs/>
    </w:rPr>
  </w:style>
  <w:style w:type="paragraph" w:styleId="af4">
    <w:name w:val="Balloon Text"/>
    <w:basedOn w:val="a"/>
    <w:link w:val="af5"/>
    <w:uiPriority w:val="99"/>
    <w:semiHidden/>
    <w:unhideWhenUsed/>
    <w:rsid w:val="007018C6"/>
    <w:rPr>
      <w:rFonts w:ascii="Segoe UI" w:hAnsi="Segoe UI"/>
      <w:sz w:val="18"/>
      <w:szCs w:val="18"/>
    </w:rPr>
  </w:style>
  <w:style w:type="character" w:customStyle="1" w:styleId="af5">
    <w:name w:val="Текст выноски Знак"/>
    <w:link w:val="af4"/>
    <w:uiPriority w:val="99"/>
    <w:semiHidden/>
    <w:rsid w:val="007018C6"/>
    <w:rPr>
      <w:rFonts w:ascii="Segoe UI" w:hAnsi="Segoe UI" w:cs="Segoe UI"/>
      <w:sz w:val="18"/>
      <w:szCs w:val="18"/>
      <w:lang w:val="uk-UA" w:eastAsia="ar-SA"/>
    </w:rPr>
  </w:style>
  <w:style w:type="character" w:customStyle="1" w:styleId="tlid-translation">
    <w:name w:val="tlid-translation"/>
    <w:rsid w:val="008C314B"/>
  </w:style>
  <w:style w:type="paragraph" w:styleId="af6">
    <w:name w:val="Subtitle"/>
    <w:basedOn w:val="a"/>
    <w:link w:val="af7"/>
    <w:uiPriority w:val="99"/>
    <w:qFormat/>
    <w:rsid w:val="00081A71"/>
    <w:pPr>
      <w:suppressAutoHyphens w:val="0"/>
      <w:ind w:firstLine="709"/>
      <w:jc w:val="center"/>
    </w:pPr>
    <w:rPr>
      <w:b/>
      <w:bCs/>
      <w:caps/>
      <w:sz w:val="28"/>
      <w:lang w:eastAsia="ru-RU"/>
    </w:rPr>
  </w:style>
  <w:style w:type="character" w:customStyle="1" w:styleId="af7">
    <w:name w:val="Подзаголовок Знак"/>
    <w:basedOn w:val="a0"/>
    <w:link w:val="af6"/>
    <w:uiPriority w:val="99"/>
    <w:rsid w:val="00081A71"/>
    <w:rPr>
      <w:b/>
      <w:bCs/>
      <w:caps/>
      <w:sz w:val="28"/>
      <w:szCs w:val="24"/>
      <w:lang w:val="uk-UA"/>
    </w:rPr>
  </w:style>
  <w:style w:type="character" w:customStyle="1" w:styleId="72">
    <w:name w:val="Основной текст (7)_"/>
    <w:link w:val="71"/>
    <w:uiPriority w:val="99"/>
    <w:locked/>
    <w:rsid w:val="008F71AC"/>
    <w:rPr>
      <w:b/>
      <w:color w:val="000000"/>
      <w:sz w:val="22"/>
      <w:shd w:val="clear" w:color="auto" w:fill="FFFFFF"/>
      <w:lang w:val="uk-UA"/>
    </w:rPr>
  </w:style>
  <w:style w:type="paragraph" w:customStyle="1" w:styleId="28">
    <w:name w:val="Обычный2"/>
    <w:rsid w:val="009A75B1"/>
    <w:pPr>
      <w:widowControl w:val="0"/>
    </w:pPr>
    <w:rPr>
      <w:rFonts w:ascii="Courier New" w:hAnsi="Courier New"/>
      <w:color w:val="000000"/>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791">
      <w:bodyDiv w:val="1"/>
      <w:marLeft w:val="0"/>
      <w:marRight w:val="0"/>
      <w:marTop w:val="0"/>
      <w:marBottom w:val="0"/>
      <w:divBdr>
        <w:top w:val="none" w:sz="0" w:space="0" w:color="auto"/>
        <w:left w:val="none" w:sz="0" w:space="0" w:color="auto"/>
        <w:bottom w:val="none" w:sz="0" w:space="0" w:color="auto"/>
        <w:right w:val="none" w:sz="0" w:space="0" w:color="auto"/>
      </w:divBdr>
    </w:div>
    <w:div w:id="414522913">
      <w:bodyDiv w:val="1"/>
      <w:marLeft w:val="0"/>
      <w:marRight w:val="0"/>
      <w:marTop w:val="0"/>
      <w:marBottom w:val="0"/>
      <w:divBdr>
        <w:top w:val="none" w:sz="0" w:space="0" w:color="auto"/>
        <w:left w:val="none" w:sz="0" w:space="0" w:color="auto"/>
        <w:bottom w:val="none" w:sz="0" w:space="0" w:color="auto"/>
        <w:right w:val="none" w:sz="0" w:space="0" w:color="auto"/>
      </w:divBdr>
    </w:div>
    <w:div w:id="448278398">
      <w:bodyDiv w:val="1"/>
      <w:marLeft w:val="0"/>
      <w:marRight w:val="0"/>
      <w:marTop w:val="0"/>
      <w:marBottom w:val="0"/>
      <w:divBdr>
        <w:top w:val="none" w:sz="0" w:space="0" w:color="auto"/>
        <w:left w:val="none" w:sz="0" w:space="0" w:color="auto"/>
        <w:bottom w:val="none" w:sz="0" w:space="0" w:color="auto"/>
        <w:right w:val="none" w:sz="0" w:space="0" w:color="auto"/>
      </w:divBdr>
    </w:div>
    <w:div w:id="471482346">
      <w:bodyDiv w:val="1"/>
      <w:marLeft w:val="0"/>
      <w:marRight w:val="0"/>
      <w:marTop w:val="0"/>
      <w:marBottom w:val="0"/>
      <w:divBdr>
        <w:top w:val="none" w:sz="0" w:space="0" w:color="auto"/>
        <w:left w:val="none" w:sz="0" w:space="0" w:color="auto"/>
        <w:bottom w:val="none" w:sz="0" w:space="0" w:color="auto"/>
        <w:right w:val="none" w:sz="0" w:space="0" w:color="auto"/>
      </w:divBdr>
    </w:div>
    <w:div w:id="510726642">
      <w:bodyDiv w:val="1"/>
      <w:marLeft w:val="0"/>
      <w:marRight w:val="0"/>
      <w:marTop w:val="0"/>
      <w:marBottom w:val="0"/>
      <w:divBdr>
        <w:top w:val="none" w:sz="0" w:space="0" w:color="auto"/>
        <w:left w:val="none" w:sz="0" w:space="0" w:color="auto"/>
        <w:bottom w:val="none" w:sz="0" w:space="0" w:color="auto"/>
        <w:right w:val="none" w:sz="0" w:space="0" w:color="auto"/>
      </w:divBdr>
    </w:div>
    <w:div w:id="1268461740">
      <w:bodyDiv w:val="1"/>
      <w:marLeft w:val="0"/>
      <w:marRight w:val="0"/>
      <w:marTop w:val="0"/>
      <w:marBottom w:val="0"/>
      <w:divBdr>
        <w:top w:val="none" w:sz="0" w:space="0" w:color="auto"/>
        <w:left w:val="none" w:sz="0" w:space="0" w:color="auto"/>
        <w:bottom w:val="none" w:sz="0" w:space="0" w:color="auto"/>
        <w:right w:val="none" w:sz="0" w:space="0" w:color="auto"/>
      </w:divBdr>
    </w:div>
    <w:div w:id="1756704132">
      <w:bodyDiv w:val="1"/>
      <w:marLeft w:val="0"/>
      <w:marRight w:val="0"/>
      <w:marTop w:val="0"/>
      <w:marBottom w:val="0"/>
      <w:divBdr>
        <w:top w:val="none" w:sz="0" w:space="0" w:color="auto"/>
        <w:left w:val="none" w:sz="0" w:space="0" w:color="auto"/>
        <w:bottom w:val="none" w:sz="0" w:space="0" w:color="auto"/>
        <w:right w:val="none" w:sz="0" w:space="0" w:color="auto"/>
      </w:divBdr>
    </w:div>
    <w:div w:id="18076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o.org/global/lang--e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9C285-B0EE-4F38-BA48-02E914B2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11775</Words>
  <Characters>67118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ХНУ</Company>
  <LinksUpToDate>false</LinksUpToDate>
  <CharactersWithSpaces>78736</CharactersWithSpaces>
  <SharedDoc>false</SharedDoc>
  <HLinks>
    <vt:vector size="6" baseType="variant">
      <vt:variant>
        <vt:i4>5636121</vt:i4>
      </vt:variant>
      <vt:variant>
        <vt:i4>0</vt:i4>
      </vt:variant>
      <vt:variant>
        <vt:i4>0</vt:i4>
      </vt:variant>
      <vt:variant>
        <vt:i4>5</vt:i4>
      </vt:variant>
      <vt:variant>
        <vt:lpwstr>http://www.ilo.org/global/lang--en/index.htm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creator>UNI</dc:creator>
  <cp:lastModifiedBy>Admin</cp:lastModifiedBy>
  <cp:revision>14</cp:revision>
  <cp:lastPrinted>2019-10-22T09:40:00Z</cp:lastPrinted>
  <dcterms:created xsi:type="dcterms:W3CDTF">2019-12-04T08:43:00Z</dcterms:created>
  <dcterms:modified xsi:type="dcterms:W3CDTF">2020-02-18T06:49:00Z</dcterms:modified>
</cp:coreProperties>
</file>