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FE7C"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roofErr w:type="spellStart"/>
      <w:r w:rsidRPr="00451762">
        <w:rPr>
          <w:rFonts w:ascii="Times New Roman" w:hAnsi="Times New Roman"/>
          <w:b/>
          <w:i w:val="0"/>
          <w:sz w:val="24"/>
          <w:szCs w:val="24"/>
          <w:lang w:val="en-US" w:eastAsia="uk-UA"/>
        </w:rPr>
        <w:t>Kharkiv</w:t>
      </w:r>
      <w:proofErr w:type="spellEnd"/>
      <w:r w:rsidRPr="00451762">
        <w:rPr>
          <w:rFonts w:ascii="Times New Roman" w:hAnsi="Times New Roman"/>
          <w:b/>
          <w:i w:val="0"/>
          <w:sz w:val="24"/>
          <w:szCs w:val="24"/>
          <w:lang w:val="en-US" w:eastAsia="uk-UA"/>
        </w:rPr>
        <w:t xml:space="preserve"> national medical university </w:t>
      </w:r>
    </w:p>
    <w:p w14:paraId="3A0EABBF"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Dentistry faculty</w:t>
      </w:r>
    </w:p>
    <w:p w14:paraId="5FDF956A"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Otorhinolaryngology department</w:t>
      </w:r>
    </w:p>
    <w:p w14:paraId="1F73EF8F"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Otorhinolaryngology</w:t>
      </w:r>
    </w:p>
    <w:p w14:paraId="3DB9F194"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 xml:space="preserve">Educational program for education of specialists of the second (master's) </w:t>
      </w:r>
    </w:p>
    <w:p w14:paraId="21759030"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 xml:space="preserve">level of higher education </w:t>
      </w:r>
      <w:r>
        <w:rPr>
          <w:rFonts w:ascii="Times New Roman" w:hAnsi="Times New Roman"/>
          <w:b/>
          <w:i w:val="0"/>
          <w:sz w:val="24"/>
          <w:szCs w:val="24"/>
          <w:lang w:val="en-US" w:eastAsia="uk-UA"/>
        </w:rPr>
        <w:t>course</w:t>
      </w:r>
      <w:r w:rsidRPr="00451762">
        <w:rPr>
          <w:rFonts w:ascii="Times New Roman" w:hAnsi="Times New Roman"/>
          <w:b/>
          <w:i w:val="0"/>
          <w:sz w:val="24"/>
          <w:szCs w:val="24"/>
          <w:lang w:val="en-US" w:eastAsia="uk-UA"/>
        </w:rPr>
        <w:t xml:space="preserve"> 22 "Medicine" </w:t>
      </w:r>
    </w:p>
    <w:p w14:paraId="3629379D" w14:textId="27033819"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in specialty 22</w:t>
      </w:r>
      <w:r>
        <w:rPr>
          <w:rFonts w:ascii="Times New Roman" w:hAnsi="Times New Roman"/>
          <w:b/>
          <w:i w:val="0"/>
          <w:sz w:val="24"/>
          <w:szCs w:val="24"/>
          <w:lang w:val="uk-UA" w:eastAsia="uk-UA"/>
        </w:rPr>
        <w:t>2</w:t>
      </w:r>
      <w:r w:rsidRPr="00451762">
        <w:rPr>
          <w:rFonts w:ascii="Times New Roman" w:hAnsi="Times New Roman"/>
          <w:b/>
          <w:i w:val="0"/>
          <w:sz w:val="24"/>
          <w:szCs w:val="24"/>
          <w:lang w:val="en-US" w:eastAsia="uk-UA"/>
        </w:rPr>
        <w:t xml:space="preserve"> "Medicine"</w:t>
      </w:r>
    </w:p>
    <w:p w14:paraId="66474206"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56BCBEAA" w14:textId="77777777" w:rsidR="00EC610F" w:rsidRPr="00451762" w:rsidRDefault="00EC610F" w:rsidP="00EC610F">
      <w:pPr>
        <w:autoSpaceDE w:val="0"/>
        <w:autoSpaceDN w:val="0"/>
        <w:jc w:val="center"/>
        <w:rPr>
          <w:rFonts w:ascii="Times New Roman" w:hAnsi="Times New Roman"/>
          <w:b/>
          <w:i w:val="0"/>
          <w:color w:val="C00000"/>
          <w:sz w:val="24"/>
          <w:szCs w:val="24"/>
          <w:lang w:val="en-US" w:eastAsia="uk-UA"/>
        </w:rPr>
      </w:pPr>
    </w:p>
    <w:p w14:paraId="21EB5B79"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5D20F105"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53CB3245"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355458A9"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7FDA0BD4"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6B04CC4F"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
    <w:p w14:paraId="321EDC20"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 xml:space="preserve">SYLLABUS OF EDUCATIONAL COURSE </w:t>
      </w:r>
    </w:p>
    <w:p w14:paraId="64EF80FA" w14:textId="77777777"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 xml:space="preserve">OTORHINOLARYNGOLOGY </w:t>
      </w:r>
    </w:p>
    <w:p w14:paraId="5333F05A" w14:textId="77777777" w:rsidR="00EC610F" w:rsidRPr="00451762" w:rsidRDefault="00EC610F" w:rsidP="00EC610F">
      <w:pPr>
        <w:autoSpaceDE w:val="0"/>
        <w:autoSpaceDN w:val="0"/>
        <w:rPr>
          <w:rFonts w:ascii="Times New Roman" w:hAnsi="Times New Roman"/>
          <w:b/>
          <w:i w:val="0"/>
          <w:sz w:val="24"/>
          <w:szCs w:val="24"/>
          <w:lang w:val="en-US" w:eastAsia="uk-UA"/>
        </w:rPr>
      </w:pPr>
    </w:p>
    <w:p w14:paraId="0A989E5D" w14:textId="77777777" w:rsidR="00EC610F" w:rsidRPr="00451762" w:rsidRDefault="00EC610F" w:rsidP="00EC610F">
      <w:pPr>
        <w:autoSpaceDE w:val="0"/>
        <w:autoSpaceDN w:val="0"/>
        <w:rPr>
          <w:rFonts w:ascii="Times New Roman" w:hAnsi="Times New Roman"/>
          <w:b/>
          <w:i w:val="0"/>
          <w:sz w:val="24"/>
          <w:szCs w:val="24"/>
          <w:lang w:val="en-US" w:eastAsia="uk-UA"/>
        </w:rPr>
      </w:pPr>
    </w:p>
    <w:tbl>
      <w:tblPr>
        <w:tblW w:w="10173" w:type="dxa"/>
        <w:tblLayout w:type="fixed"/>
        <w:tblLook w:val="0000" w:firstRow="0" w:lastRow="0" w:firstColumn="0" w:lastColumn="0" w:noHBand="0" w:noVBand="0"/>
      </w:tblPr>
      <w:tblGrid>
        <w:gridCol w:w="4786"/>
        <w:gridCol w:w="425"/>
        <w:gridCol w:w="4962"/>
      </w:tblGrid>
      <w:tr w:rsidR="00EC610F" w:rsidRPr="00451762" w14:paraId="3C6E2008" w14:textId="77777777" w:rsidTr="00B81194">
        <w:tc>
          <w:tcPr>
            <w:tcW w:w="4786" w:type="dxa"/>
          </w:tcPr>
          <w:p w14:paraId="1C001E51" w14:textId="77777777" w:rsidR="00EC610F" w:rsidRPr="00451762" w:rsidRDefault="00EC610F" w:rsidP="00B81194">
            <w:pPr>
              <w:widowControl/>
              <w:suppressAutoHyphens/>
              <w:snapToGrid w:val="0"/>
              <w:rPr>
                <w:rFonts w:ascii="Times New Roman" w:hAnsi="Times New Roman"/>
                <w:i w:val="0"/>
                <w:sz w:val="24"/>
                <w:szCs w:val="24"/>
                <w:lang w:val="en-US" w:eastAsia="ar-SA"/>
              </w:rPr>
            </w:pPr>
            <w:r w:rsidRPr="00451762">
              <w:rPr>
                <w:rFonts w:ascii="Times New Roman" w:hAnsi="Times New Roman"/>
                <w:i w:val="0"/>
                <w:sz w:val="24"/>
                <w:szCs w:val="24"/>
                <w:lang w:val="en-US" w:eastAsia="ar-SA"/>
              </w:rPr>
              <w:t xml:space="preserve">Syllabus of the academic discipline was approved at the meeting of the Otorhinolaryngology Department </w:t>
            </w:r>
          </w:p>
          <w:p w14:paraId="4B97DCAC" w14:textId="77777777" w:rsidR="00EC610F" w:rsidRPr="00451762" w:rsidRDefault="00EC610F" w:rsidP="00B81194">
            <w:pPr>
              <w:widowControl/>
              <w:suppressAutoHyphens/>
              <w:spacing w:line="276" w:lineRule="auto"/>
              <w:rPr>
                <w:rFonts w:ascii="Times New Roman" w:hAnsi="Times New Roman"/>
                <w:bCs/>
                <w:i w:val="0"/>
                <w:iCs/>
                <w:sz w:val="16"/>
                <w:szCs w:val="16"/>
                <w:lang w:val="en-US" w:eastAsia="ar-SA"/>
              </w:rPr>
            </w:pPr>
          </w:p>
          <w:p w14:paraId="1BF984C2" w14:textId="77777777" w:rsidR="00EC610F" w:rsidRPr="00451762" w:rsidRDefault="00EC610F" w:rsidP="00B81194">
            <w:pPr>
              <w:widowControl/>
              <w:suppressAutoHyphens/>
              <w:spacing w:line="276" w:lineRule="auto"/>
              <w:rPr>
                <w:rFonts w:ascii="Times New Roman" w:hAnsi="Times New Roman"/>
                <w:bCs/>
                <w:i w:val="0"/>
                <w:iCs/>
                <w:sz w:val="16"/>
                <w:szCs w:val="16"/>
                <w:lang w:val="en-US" w:eastAsia="ar-SA"/>
              </w:rPr>
            </w:pPr>
          </w:p>
          <w:p w14:paraId="4E66CAE3"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 xml:space="preserve">Protocol from </w:t>
            </w:r>
          </w:p>
          <w:p w14:paraId="58823A15"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"28" August 2020 No. 1</w:t>
            </w:r>
          </w:p>
          <w:p w14:paraId="16FB2CBF"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3CF04B31"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69816C4B"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 xml:space="preserve">Head of the otorhinolaryngology department </w:t>
            </w:r>
          </w:p>
          <w:p w14:paraId="25245CC1"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7F0713FA"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4D96630B"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1D627557"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653C4400" w14:textId="77777777" w:rsidR="00EC610F" w:rsidRPr="00451762" w:rsidRDefault="00EC610F" w:rsidP="00B81194">
            <w:pPr>
              <w:widowControl/>
              <w:suppressAutoHyphens/>
              <w:spacing w:line="276" w:lineRule="auto"/>
              <w:rPr>
                <w:rFonts w:ascii="Times New Roman" w:hAnsi="Times New Roman"/>
                <w:i w:val="0"/>
                <w:sz w:val="16"/>
                <w:szCs w:val="24"/>
                <w:lang w:val="en-US" w:eastAsia="ar-SA"/>
              </w:rPr>
            </w:pPr>
            <w:r w:rsidRPr="00451762">
              <w:rPr>
                <w:rFonts w:ascii="Times New Roman" w:hAnsi="Times New Roman"/>
                <w:i w:val="0"/>
                <w:sz w:val="24"/>
                <w:szCs w:val="24"/>
                <w:lang w:val="en-US" w:eastAsia="ar-SA"/>
              </w:rPr>
              <w:t xml:space="preserve">_______________     </w:t>
            </w:r>
            <w:proofErr w:type="spellStart"/>
            <w:proofErr w:type="gramStart"/>
            <w:r w:rsidRPr="00451762">
              <w:rPr>
                <w:rFonts w:ascii="Times New Roman" w:hAnsi="Times New Roman"/>
                <w:i w:val="0"/>
                <w:sz w:val="24"/>
                <w:szCs w:val="24"/>
                <w:lang w:val="en-US" w:eastAsia="ar-SA"/>
              </w:rPr>
              <w:t>ass.prof</w:t>
            </w:r>
            <w:proofErr w:type="spellEnd"/>
            <w:proofErr w:type="gramEnd"/>
            <w:r w:rsidRPr="00451762">
              <w:rPr>
                <w:rFonts w:ascii="Times New Roman" w:hAnsi="Times New Roman"/>
                <w:i w:val="0"/>
                <w:sz w:val="24"/>
                <w:szCs w:val="24"/>
                <w:lang w:val="en-US" w:eastAsia="ar-SA"/>
              </w:rPr>
              <w:t xml:space="preserve"> </w:t>
            </w:r>
            <w:proofErr w:type="spellStart"/>
            <w:r w:rsidRPr="00451762">
              <w:rPr>
                <w:rFonts w:ascii="Times New Roman" w:hAnsi="Times New Roman"/>
                <w:i w:val="0"/>
                <w:sz w:val="24"/>
                <w:szCs w:val="24"/>
                <w:lang w:val="en-US" w:eastAsia="ar-SA"/>
              </w:rPr>
              <w:t>Lupyr</w:t>
            </w:r>
            <w:proofErr w:type="spellEnd"/>
            <w:r w:rsidRPr="00451762">
              <w:rPr>
                <w:rFonts w:ascii="Times New Roman" w:hAnsi="Times New Roman"/>
                <w:i w:val="0"/>
                <w:sz w:val="24"/>
                <w:szCs w:val="24"/>
                <w:lang w:val="en-US" w:eastAsia="ar-SA"/>
              </w:rPr>
              <w:t xml:space="preserve"> A.V.</w:t>
            </w:r>
            <w:r w:rsidRPr="00451762">
              <w:rPr>
                <w:rFonts w:ascii="Times New Roman" w:hAnsi="Times New Roman"/>
                <w:i w:val="0"/>
                <w:sz w:val="16"/>
                <w:szCs w:val="24"/>
                <w:lang w:val="en-US" w:eastAsia="ar-SA"/>
              </w:rPr>
              <w:t xml:space="preserve">                               (</w:t>
            </w:r>
            <w:proofErr w:type="gramStart"/>
            <w:r w:rsidRPr="00451762">
              <w:rPr>
                <w:rFonts w:ascii="Times New Roman" w:hAnsi="Times New Roman"/>
                <w:i w:val="0"/>
                <w:sz w:val="16"/>
                <w:szCs w:val="24"/>
                <w:lang w:val="en-US" w:eastAsia="ar-SA"/>
              </w:rPr>
              <w:t xml:space="preserve">signature)   </w:t>
            </w:r>
            <w:proofErr w:type="gramEnd"/>
            <w:r w:rsidRPr="00451762">
              <w:rPr>
                <w:rFonts w:ascii="Times New Roman" w:hAnsi="Times New Roman"/>
                <w:i w:val="0"/>
                <w:sz w:val="16"/>
                <w:szCs w:val="24"/>
                <w:lang w:val="en-US" w:eastAsia="ar-SA"/>
              </w:rPr>
              <w:t xml:space="preserve">                                          (surname)         </w:t>
            </w:r>
          </w:p>
          <w:p w14:paraId="54099315"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0E5C79BA"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“___</w:t>
            </w:r>
            <w:proofErr w:type="gramStart"/>
            <w:r w:rsidRPr="00451762">
              <w:rPr>
                <w:rFonts w:ascii="Times New Roman" w:hAnsi="Times New Roman"/>
                <w:i w:val="0"/>
                <w:sz w:val="24"/>
                <w:szCs w:val="24"/>
                <w:lang w:val="en-US" w:eastAsia="ar-SA"/>
              </w:rPr>
              <w:t>_”_</w:t>
            </w:r>
            <w:proofErr w:type="gramEnd"/>
            <w:r w:rsidRPr="00451762">
              <w:rPr>
                <w:rFonts w:ascii="Times New Roman" w:hAnsi="Times New Roman"/>
                <w:i w:val="0"/>
                <w:sz w:val="24"/>
                <w:szCs w:val="24"/>
                <w:lang w:val="en-US" w:eastAsia="ar-SA"/>
              </w:rPr>
              <w:t xml:space="preserve">______________   2020 </w:t>
            </w:r>
          </w:p>
          <w:p w14:paraId="0CB69A08" w14:textId="77777777" w:rsidR="00EC610F" w:rsidRPr="00451762" w:rsidRDefault="00EC610F" w:rsidP="00B81194">
            <w:pPr>
              <w:widowControl/>
              <w:suppressAutoHyphens/>
              <w:spacing w:line="276" w:lineRule="auto"/>
              <w:jc w:val="both"/>
              <w:rPr>
                <w:rFonts w:ascii="Times New Roman" w:hAnsi="Times New Roman"/>
                <w:i w:val="0"/>
                <w:sz w:val="28"/>
                <w:szCs w:val="24"/>
                <w:lang w:val="en-US" w:eastAsia="ar-SA"/>
              </w:rPr>
            </w:pPr>
          </w:p>
        </w:tc>
        <w:tc>
          <w:tcPr>
            <w:tcW w:w="425" w:type="dxa"/>
          </w:tcPr>
          <w:p w14:paraId="543FE6FE" w14:textId="77777777" w:rsidR="00EC610F" w:rsidRPr="00451762" w:rsidRDefault="00EC610F" w:rsidP="00B81194">
            <w:pPr>
              <w:widowControl/>
              <w:suppressAutoHyphens/>
              <w:snapToGrid w:val="0"/>
              <w:spacing w:line="276" w:lineRule="auto"/>
              <w:jc w:val="both"/>
              <w:rPr>
                <w:rFonts w:ascii="Times New Roman" w:hAnsi="Times New Roman"/>
                <w:i w:val="0"/>
                <w:sz w:val="28"/>
                <w:szCs w:val="24"/>
                <w:lang w:val="en-US" w:eastAsia="ar-SA"/>
              </w:rPr>
            </w:pPr>
          </w:p>
        </w:tc>
        <w:tc>
          <w:tcPr>
            <w:tcW w:w="4962" w:type="dxa"/>
          </w:tcPr>
          <w:p w14:paraId="328D800E" w14:textId="77777777" w:rsidR="00EC610F" w:rsidRPr="00451762" w:rsidRDefault="00EC610F" w:rsidP="00B81194">
            <w:pPr>
              <w:widowControl/>
              <w:suppressAutoHyphens/>
              <w:snapToGrid w:val="0"/>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 xml:space="preserve">Approved by the </w:t>
            </w:r>
            <w:proofErr w:type="spellStart"/>
            <w:r w:rsidRPr="00451762">
              <w:rPr>
                <w:rFonts w:ascii="Times New Roman" w:hAnsi="Times New Roman"/>
                <w:i w:val="0"/>
                <w:sz w:val="24"/>
                <w:szCs w:val="24"/>
                <w:lang w:val="en-US" w:eastAsia="ar-SA"/>
              </w:rPr>
              <w:t>KhNMU</w:t>
            </w:r>
            <w:proofErr w:type="spellEnd"/>
            <w:r w:rsidRPr="00451762">
              <w:rPr>
                <w:rFonts w:ascii="Times New Roman" w:hAnsi="Times New Roman"/>
                <w:i w:val="0"/>
                <w:sz w:val="24"/>
                <w:szCs w:val="24"/>
                <w:lang w:val="en-US" w:eastAsia="ar-SA"/>
              </w:rPr>
              <w:t xml:space="preserve"> Methodological Commission on the Problems of Professional Educational in surgical profile</w:t>
            </w:r>
          </w:p>
          <w:p w14:paraId="7976747F"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50601D0E"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 xml:space="preserve">Protocol from </w:t>
            </w:r>
          </w:p>
          <w:p w14:paraId="124771BD"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"28" August 2020 No. 1</w:t>
            </w:r>
          </w:p>
          <w:p w14:paraId="59E3165B"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77DD91D3" w14:textId="77777777" w:rsidR="00EC610F" w:rsidRPr="00451762" w:rsidRDefault="00EC610F" w:rsidP="00B81194">
            <w:pPr>
              <w:widowControl/>
              <w:suppressAutoHyphens/>
              <w:snapToGrid w:val="0"/>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 xml:space="preserve">The head of the Methodological Committee of the </w:t>
            </w:r>
            <w:proofErr w:type="spellStart"/>
            <w:r w:rsidRPr="00451762">
              <w:rPr>
                <w:rFonts w:ascii="Times New Roman" w:hAnsi="Times New Roman"/>
                <w:i w:val="0"/>
                <w:sz w:val="24"/>
                <w:szCs w:val="24"/>
                <w:lang w:val="en-US" w:eastAsia="ar-SA"/>
              </w:rPr>
              <w:t>KhNMU</w:t>
            </w:r>
            <w:proofErr w:type="spellEnd"/>
            <w:r w:rsidRPr="00451762">
              <w:rPr>
                <w:rFonts w:ascii="Times New Roman" w:hAnsi="Times New Roman"/>
                <w:i w:val="0"/>
                <w:sz w:val="24"/>
                <w:szCs w:val="24"/>
                <w:lang w:val="en-US" w:eastAsia="ar-SA"/>
              </w:rPr>
              <w:t xml:space="preserve"> on the problems of professional education in surgical profile</w:t>
            </w:r>
          </w:p>
          <w:p w14:paraId="0A3033A8"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763A6C00"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3A4E3024"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p>
          <w:p w14:paraId="64999D88" w14:textId="77777777" w:rsidR="00EC610F" w:rsidRPr="00451762" w:rsidRDefault="00EC610F" w:rsidP="00B81194">
            <w:pPr>
              <w:widowControl/>
              <w:suppressAutoHyphens/>
              <w:spacing w:line="276" w:lineRule="auto"/>
              <w:rPr>
                <w:rFonts w:ascii="Times New Roman" w:hAnsi="Times New Roman"/>
                <w:i w:val="0"/>
                <w:sz w:val="16"/>
                <w:szCs w:val="16"/>
                <w:lang w:val="en-US" w:eastAsia="ar-SA"/>
              </w:rPr>
            </w:pPr>
            <w:r w:rsidRPr="00451762">
              <w:rPr>
                <w:rFonts w:ascii="Times New Roman" w:hAnsi="Times New Roman"/>
                <w:i w:val="0"/>
                <w:sz w:val="24"/>
                <w:szCs w:val="24"/>
                <w:lang w:val="en-US" w:eastAsia="ar-SA"/>
              </w:rPr>
              <w:t xml:space="preserve">____________     prof. </w:t>
            </w:r>
            <w:proofErr w:type="spellStart"/>
            <w:r w:rsidRPr="00451762">
              <w:rPr>
                <w:rFonts w:ascii="Times New Roman" w:hAnsi="Times New Roman"/>
                <w:i w:val="0"/>
                <w:iCs/>
                <w:sz w:val="24"/>
                <w:szCs w:val="24"/>
                <w:lang w:val="en-US"/>
              </w:rPr>
              <w:t>Syplyviy</w:t>
            </w:r>
            <w:proofErr w:type="spellEnd"/>
            <w:r w:rsidRPr="00451762">
              <w:rPr>
                <w:rFonts w:ascii="Times New Roman" w:hAnsi="Times New Roman"/>
                <w:i w:val="0"/>
                <w:sz w:val="24"/>
                <w:szCs w:val="24"/>
                <w:lang w:val="en-US" w:eastAsia="ar-SA"/>
              </w:rPr>
              <w:t xml:space="preserve"> V.О.           </w:t>
            </w:r>
            <w:r w:rsidRPr="00451762">
              <w:rPr>
                <w:rFonts w:ascii="Times New Roman" w:hAnsi="Times New Roman"/>
                <w:i w:val="0"/>
                <w:sz w:val="16"/>
                <w:szCs w:val="16"/>
                <w:lang w:val="en-US" w:eastAsia="ar-SA"/>
              </w:rPr>
              <w:t>(</w:t>
            </w:r>
            <w:proofErr w:type="gramStart"/>
            <w:r w:rsidRPr="00451762">
              <w:rPr>
                <w:rFonts w:ascii="Times New Roman" w:hAnsi="Times New Roman"/>
                <w:i w:val="0"/>
                <w:sz w:val="16"/>
                <w:szCs w:val="16"/>
                <w:lang w:val="en-US" w:eastAsia="ar-SA"/>
              </w:rPr>
              <w:t xml:space="preserve">signature)   </w:t>
            </w:r>
            <w:proofErr w:type="gramEnd"/>
            <w:r w:rsidRPr="00451762">
              <w:rPr>
                <w:rFonts w:ascii="Times New Roman" w:hAnsi="Times New Roman"/>
                <w:i w:val="0"/>
                <w:sz w:val="16"/>
                <w:szCs w:val="16"/>
                <w:lang w:val="en-US" w:eastAsia="ar-SA"/>
              </w:rPr>
              <w:t xml:space="preserve">                                 (surname)         </w:t>
            </w:r>
          </w:p>
          <w:p w14:paraId="743D5D0B" w14:textId="77777777" w:rsidR="00EC610F" w:rsidRPr="00451762" w:rsidRDefault="00EC610F" w:rsidP="00B81194">
            <w:pPr>
              <w:widowControl/>
              <w:suppressAutoHyphens/>
              <w:spacing w:line="276" w:lineRule="auto"/>
              <w:rPr>
                <w:rFonts w:ascii="Times New Roman" w:hAnsi="Times New Roman"/>
                <w:i w:val="0"/>
                <w:sz w:val="16"/>
                <w:szCs w:val="16"/>
                <w:lang w:val="en-US" w:eastAsia="ar-SA"/>
              </w:rPr>
            </w:pPr>
          </w:p>
          <w:p w14:paraId="71276BC0" w14:textId="77777777" w:rsidR="00EC610F" w:rsidRPr="00451762" w:rsidRDefault="00EC610F" w:rsidP="00B81194">
            <w:pPr>
              <w:widowControl/>
              <w:suppressAutoHyphens/>
              <w:spacing w:line="276" w:lineRule="auto"/>
              <w:rPr>
                <w:rFonts w:ascii="Times New Roman" w:hAnsi="Times New Roman"/>
                <w:i w:val="0"/>
                <w:sz w:val="16"/>
                <w:szCs w:val="16"/>
                <w:lang w:val="en-US" w:eastAsia="ar-SA"/>
              </w:rPr>
            </w:pPr>
          </w:p>
          <w:p w14:paraId="105D8F3A" w14:textId="77777777" w:rsidR="00EC610F" w:rsidRPr="00451762" w:rsidRDefault="00EC610F" w:rsidP="00B81194">
            <w:pPr>
              <w:widowControl/>
              <w:suppressAutoHyphens/>
              <w:spacing w:line="276" w:lineRule="auto"/>
              <w:rPr>
                <w:rFonts w:ascii="Times New Roman" w:hAnsi="Times New Roman"/>
                <w:i w:val="0"/>
                <w:sz w:val="24"/>
                <w:szCs w:val="24"/>
                <w:lang w:val="en-US" w:eastAsia="ar-SA"/>
              </w:rPr>
            </w:pPr>
            <w:r w:rsidRPr="00451762">
              <w:rPr>
                <w:rFonts w:ascii="Times New Roman" w:hAnsi="Times New Roman"/>
                <w:i w:val="0"/>
                <w:sz w:val="24"/>
                <w:szCs w:val="24"/>
                <w:lang w:val="en-US" w:eastAsia="ar-SA"/>
              </w:rPr>
              <w:t>“__</w:t>
            </w:r>
            <w:proofErr w:type="gramStart"/>
            <w:r w:rsidRPr="00451762">
              <w:rPr>
                <w:rFonts w:ascii="Times New Roman" w:hAnsi="Times New Roman"/>
                <w:i w:val="0"/>
                <w:sz w:val="24"/>
                <w:szCs w:val="24"/>
                <w:lang w:val="en-US" w:eastAsia="ar-SA"/>
              </w:rPr>
              <w:t>_”_</w:t>
            </w:r>
            <w:proofErr w:type="gramEnd"/>
            <w:r w:rsidRPr="00451762">
              <w:rPr>
                <w:rFonts w:ascii="Times New Roman" w:hAnsi="Times New Roman"/>
                <w:i w:val="0"/>
                <w:sz w:val="24"/>
                <w:szCs w:val="24"/>
                <w:lang w:val="en-US" w:eastAsia="ar-SA"/>
              </w:rPr>
              <w:t xml:space="preserve">______________ 2020 </w:t>
            </w:r>
          </w:p>
          <w:p w14:paraId="704C5BE4" w14:textId="77777777" w:rsidR="00EC610F" w:rsidRPr="00451762" w:rsidRDefault="00EC610F" w:rsidP="00B81194">
            <w:pPr>
              <w:widowControl/>
              <w:suppressAutoHyphens/>
              <w:spacing w:line="276" w:lineRule="auto"/>
              <w:rPr>
                <w:rFonts w:ascii="Times New Roman" w:hAnsi="Times New Roman"/>
                <w:i w:val="0"/>
                <w:sz w:val="28"/>
                <w:szCs w:val="28"/>
                <w:lang w:val="en-US" w:eastAsia="ar-SA"/>
              </w:rPr>
            </w:pPr>
          </w:p>
        </w:tc>
      </w:tr>
    </w:tbl>
    <w:p w14:paraId="67CFA374" w14:textId="77777777" w:rsidR="00EC610F" w:rsidRPr="00451762" w:rsidRDefault="00EC610F" w:rsidP="00EC610F">
      <w:pPr>
        <w:autoSpaceDE w:val="0"/>
        <w:autoSpaceDN w:val="0"/>
        <w:rPr>
          <w:rFonts w:ascii="Times New Roman" w:hAnsi="Times New Roman"/>
          <w:b/>
          <w:i w:val="0"/>
          <w:sz w:val="24"/>
          <w:szCs w:val="24"/>
          <w:lang w:val="en-US" w:eastAsia="uk-UA"/>
        </w:rPr>
      </w:pPr>
    </w:p>
    <w:p w14:paraId="23BE7D19" w14:textId="77777777" w:rsidR="00EC610F" w:rsidRPr="00451762" w:rsidRDefault="00EC610F" w:rsidP="00EC610F">
      <w:pPr>
        <w:autoSpaceDE w:val="0"/>
        <w:autoSpaceDN w:val="0"/>
        <w:rPr>
          <w:rFonts w:ascii="Times New Roman" w:hAnsi="Times New Roman"/>
          <w:b/>
          <w:i w:val="0"/>
          <w:sz w:val="24"/>
          <w:szCs w:val="24"/>
          <w:lang w:val="en-US" w:eastAsia="uk-UA"/>
        </w:rPr>
      </w:pPr>
    </w:p>
    <w:p w14:paraId="5DD1E765" w14:textId="77777777" w:rsidR="00EC610F" w:rsidRPr="00451762" w:rsidRDefault="00EC610F" w:rsidP="00EC610F">
      <w:pPr>
        <w:autoSpaceDE w:val="0"/>
        <w:autoSpaceDN w:val="0"/>
        <w:rPr>
          <w:rFonts w:ascii="Times New Roman" w:hAnsi="Times New Roman"/>
          <w:b/>
          <w:i w:val="0"/>
          <w:sz w:val="24"/>
          <w:szCs w:val="24"/>
          <w:lang w:val="en-US" w:eastAsia="uk-UA"/>
        </w:rPr>
      </w:pPr>
    </w:p>
    <w:p w14:paraId="58A6FA30" w14:textId="77777777" w:rsidR="00EC610F" w:rsidRPr="00451762" w:rsidRDefault="00EC610F" w:rsidP="00EC610F">
      <w:pPr>
        <w:autoSpaceDE w:val="0"/>
        <w:autoSpaceDN w:val="0"/>
        <w:rPr>
          <w:rFonts w:ascii="Times New Roman" w:hAnsi="Times New Roman"/>
          <w:b/>
          <w:i w:val="0"/>
          <w:sz w:val="24"/>
          <w:szCs w:val="24"/>
          <w:lang w:val="en-US" w:eastAsia="uk-UA"/>
        </w:rPr>
      </w:pPr>
    </w:p>
    <w:p w14:paraId="18D8DDE1" w14:textId="77777777" w:rsidR="00EC610F" w:rsidRPr="00451762" w:rsidRDefault="00EC610F" w:rsidP="00EC610F">
      <w:pPr>
        <w:autoSpaceDE w:val="0"/>
        <w:autoSpaceDN w:val="0"/>
        <w:rPr>
          <w:rFonts w:ascii="Times New Roman" w:hAnsi="Times New Roman"/>
          <w:b/>
          <w:i w:val="0"/>
          <w:sz w:val="24"/>
          <w:szCs w:val="24"/>
          <w:lang w:val="en-US" w:eastAsia="uk-UA"/>
        </w:rPr>
      </w:pPr>
    </w:p>
    <w:p w14:paraId="52C4BD6E" w14:textId="77777777" w:rsidR="00EC610F" w:rsidRPr="00451762" w:rsidRDefault="00EC610F" w:rsidP="00EC610F">
      <w:pPr>
        <w:autoSpaceDE w:val="0"/>
        <w:autoSpaceDN w:val="0"/>
        <w:rPr>
          <w:rFonts w:ascii="Times New Roman" w:hAnsi="Times New Roman"/>
          <w:b/>
          <w:i w:val="0"/>
          <w:sz w:val="24"/>
          <w:szCs w:val="24"/>
          <w:lang w:val="en-US" w:eastAsia="uk-UA"/>
        </w:rPr>
      </w:pPr>
    </w:p>
    <w:p w14:paraId="60A403BE" w14:textId="77777777" w:rsidR="00EC610F" w:rsidRPr="00451762" w:rsidRDefault="00EC610F" w:rsidP="00EC610F">
      <w:pPr>
        <w:autoSpaceDE w:val="0"/>
        <w:autoSpaceDN w:val="0"/>
        <w:rPr>
          <w:rFonts w:ascii="Times New Roman" w:hAnsi="Times New Roman"/>
          <w:b/>
          <w:i w:val="0"/>
          <w:sz w:val="24"/>
          <w:szCs w:val="24"/>
          <w:lang w:val="en-US" w:eastAsia="uk-UA"/>
        </w:rPr>
      </w:pPr>
    </w:p>
    <w:p w14:paraId="0F30879D" w14:textId="77777777" w:rsidR="00EC610F" w:rsidRPr="00451762" w:rsidRDefault="00EC610F" w:rsidP="00EC610F">
      <w:pPr>
        <w:autoSpaceDE w:val="0"/>
        <w:autoSpaceDN w:val="0"/>
        <w:rPr>
          <w:rFonts w:ascii="Times New Roman" w:hAnsi="Times New Roman"/>
          <w:b/>
          <w:i w:val="0"/>
          <w:sz w:val="24"/>
          <w:szCs w:val="24"/>
          <w:lang w:val="en-US" w:eastAsia="uk-UA"/>
        </w:rPr>
      </w:pPr>
    </w:p>
    <w:p w14:paraId="53CF419D" w14:textId="77777777" w:rsidR="00EC610F" w:rsidRPr="00451762" w:rsidRDefault="00EC610F" w:rsidP="00EC610F">
      <w:pPr>
        <w:autoSpaceDE w:val="0"/>
        <w:autoSpaceDN w:val="0"/>
        <w:rPr>
          <w:rFonts w:ascii="Times New Roman" w:hAnsi="Times New Roman"/>
          <w:b/>
          <w:i w:val="0"/>
          <w:sz w:val="24"/>
          <w:szCs w:val="24"/>
          <w:lang w:val="en-US" w:eastAsia="uk-UA"/>
        </w:rPr>
      </w:pPr>
    </w:p>
    <w:p w14:paraId="51150AFC" w14:textId="77777777" w:rsidR="00EC610F" w:rsidRPr="00451762" w:rsidRDefault="00EC610F" w:rsidP="00EC610F">
      <w:pPr>
        <w:autoSpaceDE w:val="0"/>
        <w:autoSpaceDN w:val="0"/>
        <w:jc w:val="center"/>
        <w:rPr>
          <w:rFonts w:ascii="Times New Roman" w:hAnsi="Times New Roman"/>
          <w:b/>
          <w:i w:val="0"/>
          <w:sz w:val="24"/>
          <w:szCs w:val="24"/>
          <w:lang w:val="en-US" w:eastAsia="uk-UA"/>
        </w:rPr>
      </w:pPr>
      <w:proofErr w:type="spellStart"/>
      <w:r w:rsidRPr="00451762">
        <w:rPr>
          <w:rFonts w:ascii="Times New Roman" w:hAnsi="Times New Roman"/>
          <w:b/>
          <w:i w:val="0"/>
          <w:sz w:val="24"/>
          <w:szCs w:val="24"/>
          <w:lang w:val="en-US" w:eastAsia="uk-UA"/>
        </w:rPr>
        <w:t>Kharkiv</w:t>
      </w:r>
      <w:proofErr w:type="spellEnd"/>
      <w:r w:rsidRPr="00451762">
        <w:rPr>
          <w:rFonts w:ascii="Times New Roman" w:hAnsi="Times New Roman"/>
          <w:b/>
          <w:i w:val="0"/>
          <w:sz w:val="24"/>
          <w:szCs w:val="24"/>
          <w:lang w:val="en-US" w:eastAsia="uk-UA"/>
        </w:rPr>
        <w:t xml:space="preserve"> – 2020 </w:t>
      </w:r>
    </w:p>
    <w:p w14:paraId="2F53556B" w14:textId="77777777" w:rsidR="00EC610F" w:rsidRPr="00451762" w:rsidRDefault="00EC610F" w:rsidP="00EC610F">
      <w:pPr>
        <w:tabs>
          <w:tab w:val="num" w:pos="2204"/>
        </w:tabs>
        <w:overflowPunct w:val="0"/>
        <w:autoSpaceDE w:val="0"/>
        <w:autoSpaceDN w:val="0"/>
        <w:adjustRightInd w:val="0"/>
        <w:jc w:val="both"/>
        <w:rPr>
          <w:rFonts w:ascii="Times New Roman" w:hAnsi="Times New Roman"/>
          <w:i w:val="0"/>
          <w:sz w:val="24"/>
          <w:szCs w:val="24"/>
          <w:lang w:val="en-US" w:eastAsia="uk-UA"/>
        </w:rPr>
      </w:pPr>
      <w:r w:rsidRPr="00451762">
        <w:rPr>
          <w:rFonts w:ascii="Times New Roman" w:hAnsi="Times New Roman"/>
          <w:b/>
          <w:i w:val="0"/>
          <w:sz w:val="24"/>
          <w:szCs w:val="24"/>
          <w:lang w:val="en-US" w:eastAsia="uk-UA"/>
        </w:rPr>
        <w:br w:type="page"/>
      </w:r>
      <w:r w:rsidRPr="00451762">
        <w:rPr>
          <w:rFonts w:ascii="Times New Roman" w:hAnsi="Times New Roman"/>
          <w:b/>
          <w:bCs/>
          <w:i w:val="0"/>
          <w:sz w:val="24"/>
          <w:szCs w:val="24"/>
          <w:lang w:val="en-US" w:eastAsia="uk-UA"/>
        </w:rPr>
        <w:lastRenderedPageBreak/>
        <w:t xml:space="preserve">Developers: </w:t>
      </w:r>
      <w:proofErr w:type="spellStart"/>
      <w:r w:rsidRPr="00451762">
        <w:rPr>
          <w:rFonts w:ascii="Times New Roman" w:hAnsi="Times New Roman"/>
          <w:i w:val="0"/>
          <w:sz w:val="24"/>
          <w:szCs w:val="24"/>
          <w:lang w:val="en-US" w:eastAsia="uk-UA"/>
        </w:rPr>
        <w:t>Lupyr</w:t>
      </w:r>
      <w:proofErr w:type="spellEnd"/>
      <w:r w:rsidRPr="00451762">
        <w:rPr>
          <w:rFonts w:ascii="Times New Roman" w:hAnsi="Times New Roman"/>
          <w:i w:val="0"/>
          <w:sz w:val="24"/>
          <w:szCs w:val="24"/>
          <w:lang w:val="en-US" w:eastAsia="uk-UA"/>
        </w:rPr>
        <w:t xml:space="preserve"> Andriy </w:t>
      </w:r>
      <w:proofErr w:type="spellStart"/>
      <w:r w:rsidRPr="00451762">
        <w:rPr>
          <w:rFonts w:ascii="Times New Roman" w:hAnsi="Times New Roman"/>
          <w:i w:val="0"/>
          <w:sz w:val="24"/>
          <w:szCs w:val="24"/>
          <w:lang w:val="en-US" w:eastAsia="uk-UA"/>
        </w:rPr>
        <w:t>Victorovich</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Yashchenko</w:t>
      </w:r>
      <w:proofErr w:type="spellEnd"/>
      <w:r w:rsidRPr="00451762">
        <w:rPr>
          <w:rFonts w:ascii="Times New Roman" w:hAnsi="Times New Roman"/>
          <w:bCs/>
          <w:i w:val="0"/>
          <w:sz w:val="24"/>
          <w:szCs w:val="24"/>
          <w:lang w:val="en-US"/>
        </w:rPr>
        <w:t xml:space="preserve"> Maryna </w:t>
      </w:r>
      <w:proofErr w:type="spellStart"/>
      <w:r w:rsidRPr="00451762">
        <w:rPr>
          <w:rFonts w:ascii="Times New Roman" w:hAnsi="Times New Roman"/>
          <w:bCs/>
          <w:i w:val="0"/>
          <w:sz w:val="24"/>
          <w:szCs w:val="24"/>
          <w:lang w:val="en-US"/>
        </w:rPr>
        <w:t>Ivanivna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Shushlyapina</w:t>
      </w:r>
      <w:proofErr w:type="spellEnd"/>
      <w:r w:rsidRPr="00451762">
        <w:rPr>
          <w:rFonts w:ascii="Times New Roman" w:hAnsi="Times New Roman"/>
          <w:bCs/>
          <w:i w:val="0"/>
          <w:sz w:val="24"/>
          <w:szCs w:val="24"/>
          <w:lang w:val="en-US"/>
        </w:rPr>
        <w:t xml:space="preserve"> Natalia </w:t>
      </w:r>
      <w:proofErr w:type="spellStart"/>
      <w:r w:rsidRPr="00451762">
        <w:rPr>
          <w:rFonts w:ascii="Times New Roman" w:hAnsi="Times New Roman"/>
          <w:bCs/>
          <w:i w:val="0"/>
          <w:sz w:val="24"/>
          <w:szCs w:val="24"/>
          <w:lang w:val="en-US"/>
        </w:rPr>
        <w:t>Olegivna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Yurevych</w:t>
      </w:r>
      <w:proofErr w:type="spellEnd"/>
      <w:r w:rsidRPr="00451762">
        <w:rPr>
          <w:rFonts w:ascii="Times New Roman" w:hAnsi="Times New Roman"/>
          <w:bCs/>
          <w:i w:val="0"/>
          <w:sz w:val="24"/>
          <w:szCs w:val="24"/>
          <w:lang w:val="en-US"/>
        </w:rPr>
        <w:t xml:space="preserve"> Nadia </w:t>
      </w:r>
      <w:proofErr w:type="spellStart"/>
      <w:r w:rsidRPr="00451762">
        <w:rPr>
          <w:rFonts w:ascii="Times New Roman" w:hAnsi="Times New Roman"/>
          <w:bCs/>
          <w:i w:val="0"/>
          <w:sz w:val="24"/>
          <w:szCs w:val="24"/>
          <w:lang w:val="en-US"/>
        </w:rPr>
        <w:t>Oleksandrivna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Kalashnyk-Vakulenko</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Yulia</w:t>
      </w:r>
      <w:proofErr w:type="spellEnd"/>
      <w:r w:rsidRPr="00451762">
        <w:rPr>
          <w:rFonts w:ascii="Times New Roman" w:hAnsi="Times New Roman"/>
          <w:bCs/>
          <w:i w:val="0"/>
          <w:sz w:val="24"/>
          <w:szCs w:val="24"/>
          <w:lang w:val="en-US"/>
        </w:rPr>
        <w:t xml:space="preserve"> </w:t>
      </w:r>
      <w:proofErr w:type="spellStart"/>
      <w:r w:rsidRPr="00451762">
        <w:rPr>
          <w:rFonts w:ascii="Times New Roman" w:hAnsi="Times New Roman"/>
          <w:bCs/>
          <w:i w:val="0"/>
          <w:sz w:val="24"/>
          <w:szCs w:val="24"/>
          <w:lang w:val="en-US"/>
        </w:rPr>
        <w:t>Mykhailivna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Karchynsky</w:t>
      </w:r>
      <w:proofErr w:type="spellEnd"/>
      <w:r w:rsidRPr="00451762">
        <w:rPr>
          <w:rFonts w:ascii="Times New Roman" w:hAnsi="Times New Roman"/>
          <w:bCs/>
          <w:i w:val="0"/>
          <w:sz w:val="24"/>
          <w:szCs w:val="24"/>
          <w:lang w:val="en-US"/>
        </w:rPr>
        <w:t xml:space="preserve"> </w:t>
      </w:r>
      <w:proofErr w:type="spellStart"/>
      <w:r w:rsidRPr="00451762">
        <w:rPr>
          <w:rFonts w:ascii="Times New Roman" w:hAnsi="Times New Roman"/>
          <w:bCs/>
          <w:i w:val="0"/>
          <w:sz w:val="24"/>
          <w:szCs w:val="24"/>
          <w:lang w:val="en-US"/>
        </w:rPr>
        <w:t>Olexander</w:t>
      </w:r>
      <w:proofErr w:type="spellEnd"/>
      <w:r w:rsidRPr="00451762">
        <w:rPr>
          <w:rFonts w:ascii="Times New Roman" w:hAnsi="Times New Roman"/>
          <w:bCs/>
          <w:i w:val="0"/>
          <w:sz w:val="24"/>
          <w:szCs w:val="24"/>
          <w:lang w:val="en-US"/>
        </w:rPr>
        <w:t xml:space="preserve"> </w:t>
      </w:r>
      <w:proofErr w:type="spellStart"/>
      <w:r w:rsidRPr="00451762">
        <w:rPr>
          <w:rFonts w:ascii="Times New Roman" w:hAnsi="Times New Roman"/>
          <w:bCs/>
          <w:i w:val="0"/>
          <w:sz w:val="24"/>
          <w:szCs w:val="24"/>
          <w:lang w:val="en-US"/>
        </w:rPr>
        <w:t>Olexandrovych</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Bondarenko</w:t>
      </w:r>
      <w:proofErr w:type="spellEnd"/>
      <w:r w:rsidRPr="00451762">
        <w:rPr>
          <w:rFonts w:ascii="Times New Roman" w:hAnsi="Times New Roman"/>
          <w:bCs/>
          <w:i w:val="0"/>
          <w:sz w:val="24"/>
          <w:szCs w:val="24"/>
          <w:lang w:val="en-US"/>
        </w:rPr>
        <w:t xml:space="preserve"> Olga </w:t>
      </w:r>
      <w:proofErr w:type="spellStart"/>
      <w:r w:rsidRPr="00451762">
        <w:rPr>
          <w:rFonts w:ascii="Times New Roman" w:hAnsi="Times New Roman"/>
          <w:bCs/>
          <w:i w:val="0"/>
          <w:sz w:val="24"/>
          <w:szCs w:val="24"/>
          <w:lang w:val="en-US"/>
        </w:rPr>
        <w:t>Volodymyrivna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i w:val="0"/>
          <w:sz w:val="24"/>
          <w:szCs w:val="24"/>
          <w:lang w:val="en-US" w:eastAsia="uk-UA"/>
        </w:rPr>
        <w:t>Dzyza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i w:val="0"/>
          <w:sz w:val="24"/>
          <w:szCs w:val="24"/>
          <w:lang w:val="en-US" w:eastAsia="uk-UA"/>
        </w:rPr>
        <w:t>Alla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i w:val="0"/>
          <w:sz w:val="24"/>
          <w:szCs w:val="24"/>
          <w:lang w:val="en-US" w:eastAsia="uk-UA"/>
        </w:rPr>
        <w:t>Vasulievna</w:t>
      </w:r>
      <w:proofErr w:type="spellEnd"/>
      <w:r w:rsidRPr="00451762">
        <w:rPr>
          <w:rFonts w:ascii="Times New Roman" w:hAnsi="Times New Roman"/>
          <w:i w:val="0"/>
          <w:sz w:val="24"/>
          <w:szCs w:val="24"/>
          <w:lang w:val="en-US" w:eastAsia="uk-UA"/>
        </w:rPr>
        <w:t xml:space="preserve">. </w:t>
      </w:r>
    </w:p>
    <w:p w14:paraId="2B00A49E" w14:textId="77777777" w:rsidR="00EC610F" w:rsidRPr="00451762" w:rsidRDefault="00EC610F" w:rsidP="00EC610F">
      <w:pPr>
        <w:tabs>
          <w:tab w:val="num" w:pos="2204"/>
        </w:tabs>
        <w:overflowPunct w:val="0"/>
        <w:autoSpaceDE w:val="0"/>
        <w:autoSpaceDN w:val="0"/>
        <w:adjustRightInd w:val="0"/>
        <w:jc w:val="both"/>
        <w:rPr>
          <w:rFonts w:ascii="Times New Roman" w:hAnsi="Times New Roman"/>
          <w:i w:val="0"/>
          <w:sz w:val="24"/>
          <w:szCs w:val="24"/>
          <w:lang w:val="en-US" w:eastAsia="uk-UA"/>
        </w:rPr>
      </w:pPr>
      <w:r w:rsidRPr="00451762">
        <w:rPr>
          <w:rFonts w:ascii="Times New Roman" w:hAnsi="Times New Roman"/>
          <w:b/>
          <w:i w:val="0"/>
          <w:sz w:val="24"/>
          <w:szCs w:val="24"/>
          <w:lang w:val="en-US" w:eastAsia="uk-UA"/>
        </w:rPr>
        <w:t xml:space="preserve">Teachers: </w:t>
      </w:r>
      <w:proofErr w:type="spellStart"/>
      <w:r w:rsidRPr="00451762">
        <w:rPr>
          <w:rFonts w:ascii="Times New Roman" w:hAnsi="Times New Roman"/>
          <w:i w:val="0"/>
          <w:sz w:val="24"/>
          <w:szCs w:val="24"/>
          <w:lang w:val="en-US" w:eastAsia="uk-UA"/>
        </w:rPr>
        <w:t>Lupyr</w:t>
      </w:r>
      <w:proofErr w:type="spellEnd"/>
      <w:r w:rsidRPr="00451762">
        <w:rPr>
          <w:rFonts w:ascii="Times New Roman" w:hAnsi="Times New Roman"/>
          <w:i w:val="0"/>
          <w:sz w:val="24"/>
          <w:szCs w:val="24"/>
          <w:lang w:val="en-US" w:eastAsia="uk-UA"/>
        </w:rPr>
        <w:t xml:space="preserve"> А.V., </w:t>
      </w:r>
      <w:proofErr w:type="spellStart"/>
      <w:r w:rsidRPr="00451762">
        <w:rPr>
          <w:rFonts w:ascii="Times New Roman" w:hAnsi="Times New Roman"/>
          <w:bCs/>
          <w:i w:val="0"/>
          <w:sz w:val="24"/>
          <w:szCs w:val="24"/>
          <w:lang w:val="en-US"/>
        </w:rPr>
        <w:t>Yashchenko</w:t>
      </w:r>
      <w:proofErr w:type="spellEnd"/>
      <w:r w:rsidRPr="00451762">
        <w:rPr>
          <w:rFonts w:ascii="Times New Roman" w:hAnsi="Times New Roman"/>
          <w:bCs/>
          <w:i w:val="0"/>
          <w:sz w:val="24"/>
          <w:szCs w:val="24"/>
          <w:lang w:val="en-US"/>
        </w:rPr>
        <w:t xml:space="preserve"> </w:t>
      </w:r>
      <w:r w:rsidRPr="00451762">
        <w:rPr>
          <w:rFonts w:ascii="Times New Roman" w:hAnsi="Times New Roman"/>
          <w:i w:val="0"/>
          <w:sz w:val="24"/>
          <w:szCs w:val="24"/>
          <w:lang w:val="en-US" w:eastAsia="uk-UA"/>
        </w:rPr>
        <w:t xml:space="preserve">M.І., </w:t>
      </w:r>
      <w:proofErr w:type="spellStart"/>
      <w:r w:rsidRPr="00451762">
        <w:rPr>
          <w:rFonts w:ascii="Times New Roman" w:hAnsi="Times New Roman"/>
          <w:bCs/>
          <w:i w:val="0"/>
          <w:sz w:val="24"/>
          <w:szCs w:val="24"/>
          <w:lang w:val="en-US"/>
        </w:rPr>
        <w:t>Shushlyapina</w:t>
      </w:r>
      <w:proofErr w:type="spellEnd"/>
      <w:r w:rsidRPr="00451762">
        <w:rPr>
          <w:rFonts w:ascii="Times New Roman" w:hAnsi="Times New Roman"/>
          <w:bCs/>
          <w:i w:val="0"/>
          <w:sz w:val="24"/>
          <w:szCs w:val="24"/>
          <w:lang w:val="en-US"/>
        </w:rPr>
        <w:t xml:space="preserve"> </w:t>
      </w:r>
      <w:r w:rsidRPr="00451762">
        <w:rPr>
          <w:rFonts w:ascii="Times New Roman" w:hAnsi="Times New Roman"/>
          <w:i w:val="0"/>
          <w:sz w:val="24"/>
          <w:szCs w:val="24"/>
          <w:lang w:val="en-US" w:eastAsia="uk-UA"/>
        </w:rPr>
        <w:t xml:space="preserve">N.О., </w:t>
      </w:r>
      <w:proofErr w:type="spellStart"/>
      <w:r w:rsidRPr="00451762">
        <w:rPr>
          <w:rFonts w:ascii="Times New Roman" w:hAnsi="Times New Roman"/>
          <w:bCs/>
          <w:i w:val="0"/>
          <w:sz w:val="24"/>
          <w:szCs w:val="24"/>
          <w:lang w:val="en-US"/>
        </w:rPr>
        <w:t>Yurevych</w:t>
      </w:r>
      <w:proofErr w:type="spellEnd"/>
      <w:r w:rsidRPr="00451762">
        <w:rPr>
          <w:rFonts w:ascii="Times New Roman" w:hAnsi="Times New Roman"/>
          <w:bCs/>
          <w:i w:val="0"/>
          <w:sz w:val="24"/>
          <w:szCs w:val="24"/>
          <w:lang w:val="en-US"/>
        </w:rPr>
        <w:t xml:space="preserve"> </w:t>
      </w:r>
      <w:r w:rsidRPr="00451762">
        <w:rPr>
          <w:rFonts w:ascii="Times New Roman" w:hAnsi="Times New Roman"/>
          <w:i w:val="0"/>
          <w:sz w:val="24"/>
          <w:szCs w:val="24"/>
          <w:lang w:val="en-US" w:eastAsia="uk-UA"/>
        </w:rPr>
        <w:t xml:space="preserve">N.О., </w:t>
      </w:r>
      <w:proofErr w:type="spellStart"/>
      <w:r w:rsidRPr="00451762">
        <w:rPr>
          <w:rFonts w:ascii="Times New Roman" w:hAnsi="Times New Roman"/>
          <w:bCs/>
          <w:i w:val="0"/>
          <w:sz w:val="24"/>
          <w:szCs w:val="24"/>
          <w:lang w:val="en-US"/>
        </w:rPr>
        <w:t>Kalashnyk-Vakulenko</w:t>
      </w:r>
      <w:proofErr w:type="spellEnd"/>
      <w:r w:rsidRPr="00451762">
        <w:rPr>
          <w:rFonts w:ascii="Times New Roman" w:hAnsi="Times New Roman"/>
          <w:i w:val="0"/>
          <w:sz w:val="24"/>
          <w:szCs w:val="24"/>
          <w:lang w:val="en-US" w:eastAsia="uk-UA"/>
        </w:rPr>
        <w:t xml:space="preserve"> U.М., </w:t>
      </w:r>
      <w:proofErr w:type="spellStart"/>
      <w:r w:rsidRPr="00451762">
        <w:rPr>
          <w:rFonts w:ascii="Times New Roman" w:hAnsi="Times New Roman"/>
          <w:bCs/>
          <w:i w:val="0"/>
          <w:sz w:val="24"/>
          <w:szCs w:val="24"/>
          <w:lang w:val="en-US"/>
        </w:rPr>
        <w:t>Karchynsky</w:t>
      </w:r>
      <w:proofErr w:type="spellEnd"/>
      <w:r w:rsidRPr="00451762">
        <w:rPr>
          <w:rFonts w:ascii="Times New Roman" w:hAnsi="Times New Roman"/>
          <w:bCs/>
          <w:i w:val="0"/>
          <w:sz w:val="24"/>
          <w:szCs w:val="24"/>
          <w:lang w:val="en-US"/>
        </w:rPr>
        <w:t xml:space="preserve"> </w:t>
      </w:r>
      <w:r w:rsidRPr="00451762">
        <w:rPr>
          <w:rFonts w:ascii="Times New Roman" w:hAnsi="Times New Roman"/>
          <w:i w:val="0"/>
          <w:sz w:val="24"/>
          <w:szCs w:val="24"/>
          <w:lang w:val="en-US" w:eastAsia="uk-UA"/>
        </w:rPr>
        <w:t xml:space="preserve">О.О., </w:t>
      </w:r>
      <w:proofErr w:type="spellStart"/>
      <w:r w:rsidRPr="00451762">
        <w:rPr>
          <w:rFonts w:ascii="Times New Roman" w:hAnsi="Times New Roman"/>
          <w:bCs/>
          <w:i w:val="0"/>
          <w:sz w:val="24"/>
          <w:szCs w:val="24"/>
          <w:lang w:val="en-US"/>
        </w:rPr>
        <w:t>Bondarenko</w:t>
      </w:r>
      <w:proofErr w:type="spellEnd"/>
      <w:r w:rsidRPr="00451762">
        <w:rPr>
          <w:rFonts w:ascii="Times New Roman" w:hAnsi="Times New Roman"/>
          <w:bCs/>
          <w:i w:val="0"/>
          <w:sz w:val="24"/>
          <w:szCs w:val="24"/>
          <w:lang w:val="en-US"/>
        </w:rPr>
        <w:t xml:space="preserve"> </w:t>
      </w:r>
      <w:r w:rsidRPr="00451762">
        <w:rPr>
          <w:rFonts w:ascii="Times New Roman" w:hAnsi="Times New Roman"/>
          <w:i w:val="0"/>
          <w:sz w:val="24"/>
          <w:szCs w:val="24"/>
          <w:lang w:val="en-US" w:eastAsia="uk-UA"/>
        </w:rPr>
        <w:t xml:space="preserve">О.В., </w:t>
      </w:r>
      <w:proofErr w:type="spellStart"/>
      <w:r w:rsidRPr="00451762">
        <w:rPr>
          <w:rFonts w:ascii="Times New Roman" w:hAnsi="Times New Roman"/>
          <w:i w:val="0"/>
          <w:sz w:val="24"/>
          <w:szCs w:val="24"/>
          <w:lang w:val="en-US" w:eastAsia="uk-UA"/>
        </w:rPr>
        <w:t>Dzyza</w:t>
      </w:r>
      <w:proofErr w:type="spellEnd"/>
      <w:r w:rsidRPr="00451762">
        <w:rPr>
          <w:rFonts w:ascii="Times New Roman" w:hAnsi="Times New Roman"/>
          <w:i w:val="0"/>
          <w:sz w:val="24"/>
          <w:szCs w:val="24"/>
          <w:lang w:val="en-US" w:eastAsia="uk-UA"/>
        </w:rPr>
        <w:t xml:space="preserve"> А.V.</w:t>
      </w:r>
    </w:p>
    <w:p w14:paraId="52B80475" w14:textId="77777777" w:rsidR="00EC610F" w:rsidRPr="00451762" w:rsidRDefault="00EC610F" w:rsidP="00EC610F">
      <w:pPr>
        <w:tabs>
          <w:tab w:val="num" w:pos="2204"/>
        </w:tabs>
        <w:overflowPunct w:val="0"/>
        <w:autoSpaceDE w:val="0"/>
        <w:autoSpaceDN w:val="0"/>
        <w:adjustRightInd w:val="0"/>
        <w:jc w:val="both"/>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 xml:space="preserve">Information about teachers: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6774"/>
      </w:tblGrid>
      <w:tr w:rsidR="00EC610F" w:rsidRPr="00C325F5" w14:paraId="1ABB3632" w14:textId="77777777" w:rsidTr="00B81194">
        <w:tc>
          <w:tcPr>
            <w:tcW w:w="2571" w:type="dxa"/>
          </w:tcPr>
          <w:p w14:paraId="788FEC25"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74" w:type="dxa"/>
          </w:tcPr>
          <w:p w14:paraId="44633A02"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Doctor of medical science</w:t>
            </w:r>
          </w:p>
          <w:p w14:paraId="2DB52E3A" w14:textId="77777777" w:rsidR="00EC610F" w:rsidRPr="00451762" w:rsidRDefault="00EC610F" w:rsidP="00B81194">
            <w:pPr>
              <w:autoSpaceDE w:val="0"/>
              <w:autoSpaceDN w:val="0"/>
              <w:rPr>
                <w:rFonts w:ascii="Times New Roman" w:hAnsi="Times New Roman"/>
                <w:i w:val="0"/>
                <w:sz w:val="24"/>
                <w:szCs w:val="24"/>
                <w:lang w:val="en-US" w:eastAsia="uk-UA"/>
              </w:rPr>
            </w:pPr>
            <w:proofErr w:type="spellStart"/>
            <w:r w:rsidRPr="00451762">
              <w:rPr>
                <w:rFonts w:ascii="Times New Roman" w:hAnsi="Times New Roman"/>
                <w:i w:val="0"/>
                <w:sz w:val="24"/>
                <w:szCs w:val="24"/>
                <w:lang w:val="en-US" w:eastAsia="uk-UA"/>
              </w:rPr>
              <w:t>Lupyr</w:t>
            </w:r>
            <w:proofErr w:type="spellEnd"/>
            <w:r w:rsidRPr="00451762">
              <w:rPr>
                <w:rFonts w:ascii="Times New Roman" w:hAnsi="Times New Roman"/>
                <w:i w:val="0"/>
                <w:sz w:val="24"/>
                <w:szCs w:val="24"/>
                <w:lang w:val="en-US" w:eastAsia="uk-UA"/>
              </w:rPr>
              <w:t xml:space="preserve"> Andriy </w:t>
            </w:r>
            <w:proofErr w:type="spellStart"/>
            <w:r w:rsidRPr="00451762">
              <w:rPr>
                <w:rFonts w:ascii="Times New Roman" w:hAnsi="Times New Roman"/>
                <w:i w:val="0"/>
                <w:sz w:val="24"/>
                <w:szCs w:val="24"/>
                <w:lang w:val="en-US" w:eastAsia="uk-UA"/>
              </w:rPr>
              <w:t>Victorovich</w:t>
            </w:r>
            <w:proofErr w:type="spellEnd"/>
          </w:p>
        </w:tc>
      </w:tr>
      <w:tr w:rsidR="00EC610F" w:rsidRPr="00451762" w14:paraId="3AF5BB28" w14:textId="77777777" w:rsidTr="00B81194">
        <w:tc>
          <w:tcPr>
            <w:tcW w:w="2571" w:type="dxa"/>
          </w:tcPr>
          <w:p w14:paraId="1B1AEED0"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74" w:type="dxa"/>
          </w:tcPr>
          <w:p w14:paraId="73486273" w14:textId="77777777" w:rsidR="00EC610F" w:rsidRPr="00451762" w:rsidRDefault="00EC610F" w:rsidP="00B81194">
            <w:pPr>
              <w:tabs>
                <w:tab w:val="left" w:pos="1080"/>
              </w:tabs>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+38066783-13-23</w:t>
            </w:r>
          </w:p>
        </w:tc>
      </w:tr>
      <w:tr w:rsidR="00EC610F" w:rsidRPr="00451762" w14:paraId="7F95C2CD" w14:textId="77777777" w:rsidTr="00B81194">
        <w:trPr>
          <w:trHeight w:val="212"/>
        </w:trPr>
        <w:tc>
          <w:tcPr>
            <w:tcW w:w="2571" w:type="dxa"/>
          </w:tcPr>
          <w:p w14:paraId="0019BE3C"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E-mail address:</w:t>
            </w:r>
          </w:p>
        </w:tc>
        <w:tc>
          <w:tcPr>
            <w:tcW w:w="6774" w:type="dxa"/>
          </w:tcPr>
          <w:p w14:paraId="76A3A8F5"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lor.hnmu@gmail.com</w:t>
            </w:r>
          </w:p>
        </w:tc>
      </w:tr>
      <w:tr w:rsidR="00EC610F" w:rsidRPr="00C325F5" w14:paraId="58D1FB3B" w14:textId="77777777" w:rsidTr="00B81194">
        <w:tc>
          <w:tcPr>
            <w:tcW w:w="2571" w:type="dxa"/>
          </w:tcPr>
          <w:p w14:paraId="2F5F2D6E"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Schedule of the classes</w:t>
            </w:r>
          </w:p>
        </w:tc>
        <w:tc>
          <w:tcPr>
            <w:tcW w:w="6774" w:type="dxa"/>
          </w:tcPr>
          <w:p w14:paraId="715EB1A5"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3AF57715" w14:textId="77777777" w:rsidTr="00B81194">
        <w:tc>
          <w:tcPr>
            <w:tcW w:w="2571" w:type="dxa"/>
          </w:tcPr>
          <w:p w14:paraId="0A9FDCAE"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74" w:type="dxa"/>
          </w:tcPr>
          <w:p w14:paraId="31E1B54F"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 xml:space="preserve">Wednesday 14.00-17.00, lecture audience of the otorhinolaryngology department </w:t>
            </w:r>
          </w:p>
        </w:tc>
      </w:tr>
    </w:tbl>
    <w:p w14:paraId="75E6433B" w14:textId="77777777" w:rsidR="00EC610F" w:rsidRPr="00451762" w:rsidRDefault="00EC610F" w:rsidP="00EC610F">
      <w:pPr>
        <w:autoSpaceDE w:val="0"/>
        <w:autoSpaceDN w:val="0"/>
        <w:rPr>
          <w:rFonts w:ascii="Times New Roman" w:hAnsi="Times New Roman"/>
          <w:i w:val="0"/>
          <w:sz w:val="28"/>
          <w:szCs w:val="28"/>
          <w:lang w:val="en-US" w:eastAsia="uk-UA"/>
        </w:rPr>
      </w:pPr>
    </w:p>
    <w:tbl>
      <w:tblPr>
        <w:tblpPr w:leftFromText="180" w:rightFromText="180" w:vertAnchor="text" w:horzAnchor="margin" w:tblpY="58"/>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6786"/>
      </w:tblGrid>
      <w:tr w:rsidR="00EC610F" w:rsidRPr="00C325F5" w14:paraId="43992ABB" w14:textId="77777777" w:rsidTr="00B81194">
        <w:tc>
          <w:tcPr>
            <w:tcW w:w="2559" w:type="dxa"/>
          </w:tcPr>
          <w:p w14:paraId="1DAE3023"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86" w:type="dxa"/>
          </w:tcPr>
          <w:p w14:paraId="3E797260"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Candidate of medical science</w:t>
            </w:r>
          </w:p>
          <w:p w14:paraId="5425A78A" w14:textId="77777777" w:rsidR="00EC610F" w:rsidRPr="00451762" w:rsidRDefault="00EC610F" w:rsidP="00B81194">
            <w:pPr>
              <w:autoSpaceDE w:val="0"/>
              <w:autoSpaceDN w:val="0"/>
              <w:rPr>
                <w:rFonts w:ascii="Times New Roman" w:hAnsi="Times New Roman"/>
                <w:i w:val="0"/>
                <w:sz w:val="24"/>
                <w:szCs w:val="24"/>
                <w:lang w:val="en-US" w:eastAsia="uk-UA"/>
              </w:rPr>
            </w:pPr>
            <w:proofErr w:type="spellStart"/>
            <w:r w:rsidRPr="00451762">
              <w:rPr>
                <w:rFonts w:ascii="Times New Roman" w:hAnsi="Times New Roman"/>
                <w:bCs/>
                <w:i w:val="0"/>
                <w:sz w:val="24"/>
                <w:szCs w:val="24"/>
                <w:lang w:val="en-US"/>
              </w:rPr>
              <w:t>Yashchenko</w:t>
            </w:r>
            <w:proofErr w:type="spellEnd"/>
            <w:r w:rsidRPr="00451762">
              <w:rPr>
                <w:rFonts w:ascii="Times New Roman" w:hAnsi="Times New Roman"/>
                <w:bCs/>
                <w:i w:val="0"/>
                <w:sz w:val="24"/>
                <w:szCs w:val="24"/>
                <w:lang w:val="en-US"/>
              </w:rPr>
              <w:t xml:space="preserve"> Maryna </w:t>
            </w:r>
            <w:proofErr w:type="spellStart"/>
            <w:r w:rsidRPr="00451762">
              <w:rPr>
                <w:rFonts w:ascii="Times New Roman" w:hAnsi="Times New Roman"/>
                <w:bCs/>
                <w:i w:val="0"/>
                <w:sz w:val="24"/>
                <w:szCs w:val="24"/>
                <w:lang w:val="en-US"/>
              </w:rPr>
              <w:t>Ivanivna</w:t>
            </w:r>
            <w:proofErr w:type="spellEnd"/>
          </w:p>
        </w:tc>
      </w:tr>
      <w:tr w:rsidR="00EC610F" w:rsidRPr="00451762" w14:paraId="1C6E4C29" w14:textId="77777777" w:rsidTr="00B81194">
        <w:tc>
          <w:tcPr>
            <w:tcW w:w="2559" w:type="dxa"/>
          </w:tcPr>
          <w:p w14:paraId="66091A5A"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86" w:type="dxa"/>
          </w:tcPr>
          <w:p w14:paraId="0644E769" w14:textId="77777777" w:rsidR="00EC610F" w:rsidRPr="00451762" w:rsidRDefault="00EC610F" w:rsidP="00B81194">
            <w:pPr>
              <w:tabs>
                <w:tab w:val="left" w:pos="1080"/>
              </w:tabs>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+380508381319</w:t>
            </w:r>
          </w:p>
        </w:tc>
      </w:tr>
      <w:tr w:rsidR="00EC610F" w:rsidRPr="00451762" w14:paraId="43A5C192" w14:textId="77777777" w:rsidTr="00B81194">
        <w:trPr>
          <w:trHeight w:val="212"/>
        </w:trPr>
        <w:tc>
          <w:tcPr>
            <w:tcW w:w="2559" w:type="dxa"/>
          </w:tcPr>
          <w:p w14:paraId="4E6C9065" w14:textId="77777777" w:rsidR="00EC610F" w:rsidRPr="00451762" w:rsidRDefault="00EC610F" w:rsidP="00B81194">
            <w:pPr>
              <w:autoSpaceDE w:val="0"/>
              <w:autoSpaceDN w:val="0"/>
              <w:rPr>
                <w:rFonts w:ascii="Times New Roman" w:hAnsi="Times New Roman"/>
                <w:i w:val="0"/>
                <w:sz w:val="24"/>
                <w:szCs w:val="24"/>
                <w:lang w:val="en-US" w:eastAsia="uk-UA"/>
              </w:rPr>
            </w:pPr>
            <w:proofErr w:type="gramStart"/>
            <w:r w:rsidRPr="00451762">
              <w:rPr>
                <w:rFonts w:ascii="Times New Roman" w:hAnsi="Times New Roman"/>
                <w:i w:val="0"/>
                <w:sz w:val="24"/>
                <w:szCs w:val="24"/>
                <w:lang w:val="en-US" w:eastAsia="uk-UA"/>
              </w:rPr>
              <w:t>E-mail  address</w:t>
            </w:r>
            <w:proofErr w:type="gramEnd"/>
            <w:r w:rsidRPr="00451762">
              <w:rPr>
                <w:rFonts w:ascii="Times New Roman" w:hAnsi="Times New Roman"/>
                <w:i w:val="0"/>
                <w:sz w:val="24"/>
                <w:szCs w:val="24"/>
                <w:lang w:val="en-US" w:eastAsia="uk-UA"/>
              </w:rPr>
              <w:t xml:space="preserve"> :</w:t>
            </w:r>
          </w:p>
        </w:tc>
        <w:tc>
          <w:tcPr>
            <w:tcW w:w="6786" w:type="dxa"/>
          </w:tcPr>
          <w:p w14:paraId="35EC41D1"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lor.hnmu@gmail.com</w:t>
            </w:r>
          </w:p>
        </w:tc>
      </w:tr>
      <w:tr w:rsidR="00EC610F" w:rsidRPr="00C325F5" w14:paraId="1A3133F7" w14:textId="77777777" w:rsidTr="00B81194">
        <w:tc>
          <w:tcPr>
            <w:tcW w:w="2559" w:type="dxa"/>
          </w:tcPr>
          <w:p w14:paraId="48FFE54A"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86" w:type="dxa"/>
          </w:tcPr>
          <w:p w14:paraId="1C0C2D43"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502ED4B5" w14:textId="77777777" w:rsidTr="00B81194">
        <w:tc>
          <w:tcPr>
            <w:tcW w:w="2559" w:type="dxa"/>
          </w:tcPr>
          <w:p w14:paraId="6CA34F4A"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86" w:type="dxa"/>
          </w:tcPr>
          <w:p w14:paraId="5025AB70"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Monday 14.00-17.00, lecture audience of the otorhinolaryngology department</w:t>
            </w:r>
          </w:p>
        </w:tc>
      </w:tr>
    </w:tbl>
    <w:p w14:paraId="2FA3089C"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tbl>
      <w:tblPr>
        <w:tblpPr w:leftFromText="180" w:rightFromText="180" w:vertAnchor="text" w:horzAnchor="margin" w:tblpY="2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6774"/>
      </w:tblGrid>
      <w:tr w:rsidR="00EC610F" w:rsidRPr="00C325F5" w14:paraId="25C92B09" w14:textId="77777777" w:rsidTr="00B81194">
        <w:tc>
          <w:tcPr>
            <w:tcW w:w="2571" w:type="dxa"/>
          </w:tcPr>
          <w:p w14:paraId="1C8E0EE2"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74" w:type="dxa"/>
          </w:tcPr>
          <w:p w14:paraId="10DDAF26"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Candidate of medical science</w:t>
            </w:r>
          </w:p>
          <w:p w14:paraId="2394FD61" w14:textId="77777777" w:rsidR="00EC610F" w:rsidRPr="00451762" w:rsidRDefault="00EC610F" w:rsidP="00B81194">
            <w:pPr>
              <w:autoSpaceDE w:val="0"/>
              <w:autoSpaceDN w:val="0"/>
              <w:rPr>
                <w:rFonts w:ascii="Times New Roman" w:hAnsi="Times New Roman"/>
                <w:i w:val="0"/>
                <w:sz w:val="24"/>
                <w:szCs w:val="24"/>
                <w:lang w:val="en-US" w:eastAsia="uk-UA"/>
              </w:rPr>
            </w:pPr>
            <w:proofErr w:type="spellStart"/>
            <w:r w:rsidRPr="00451762">
              <w:rPr>
                <w:rFonts w:ascii="Times New Roman" w:hAnsi="Times New Roman"/>
                <w:bCs/>
                <w:i w:val="0"/>
                <w:sz w:val="24"/>
                <w:szCs w:val="24"/>
                <w:lang w:val="en-US"/>
              </w:rPr>
              <w:t>Shushlyapina</w:t>
            </w:r>
            <w:proofErr w:type="spellEnd"/>
            <w:r w:rsidRPr="00451762">
              <w:rPr>
                <w:rFonts w:ascii="Times New Roman" w:hAnsi="Times New Roman"/>
                <w:bCs/>
                <w:i w:val="0"/>
                <w:sz w:val="24"/>
                <w:szCs w:val="24"/>
                <w:lang w:val="en-US"/>
              </w:rPr>
              <w:t xml:space="preserve"> Natalia </w:t>
            </w:r>
            <w:proofErr w:type="spellStart"/>
            <w:r w:rsidRPr="00451762">
              <w:rPr>
                <w:rFonts w:ascii="Times New Roman" w:hAnsi="Times New Roman"/>
                <w:bCs/>
                <w:i w:val="0"/>
                <w:sz w:val="24"/>
                <w:szCs w:val="24"/>
                <w:lang w:val="en-US"/>
              </w:rPr>
              <w:t>Olegivna</w:t>
            </w:r>
            <w:proofErr w:type="spellEnd"/>
          </w:p>
        </w:tc>
      </w:tr>
      <w:tr w:rsidR="00EC610F" w:rsidRPr="00451762" w14:paraId="4C912E92" w14:textId="77777777" w:rsidTr="00B81194">
        <w:tc>
          <w:tcPr>
            <w:tcW w:w="2571" w:type="dxa"/>
          </w:tcPr>
          <w:p w14:paraId="3184C5F9"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74" w:type="dxa"/>
          </w:tcPr>
          <w:p w14:paraId="4DABA2CB" w14:textId="77777777" w:rsidR="00EC610F" w:rsidRPr="00451762" w:rsidRDefault="00EC610F" w:rsidP="00B81194">
            <w:pPr>
              <w:tabs>
                <w:tab w:val="left" w:pos="1080"/>
              </w:tabs>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+380675886849</w:t>
            </w:r>
          </w:p>
        </w:tc>
      </w:tr>
      <w:tr w:rsidR="00EC610F" w:rsidRPr="00451762" w14:paraId="59F0B228" w14:textId="77777777" w:rsidTr="00B81194">
        <w:trPr>
          <w:trHeight w:val="212"/>
        </w:trPr>
        <w:tc>
          <w:tcPr>
            <w:tcW w:w="2571" w:type="dxa"/>
          </w:tcPr>
          <w:p w14:paraId="78B4754C"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 xml:space="preserve">E-mail </w:t>
            </w:r>
            <w:proofErr w:type="gramStart"/>
            <w:r w:rsidRPr="00451762">
              <w:rPr>
                <w:rFonts w:ascii="Times New Roman" w:hAnsi="Times New Roman"/>
                <w:i w:val="0"/>
                <w:sz w:val="24"/>
                <w:szCs w:val="24"/>
                <w:lang w:val="en-US" w:eastAsia="uk-UA"/>
              </w:rPr>
              <w:t>address :</w:t>
            </w:r>
            <w:proofErr w:type="gramEnd"/>
          </w:p>
        </w:tc>
        <w:tc>
          <w:tcPr>
            <w:tcW w:w="6774" w:type="dxa"/>
          </w:tcPr>
          <w:p w14:paraId="3E04D1C8"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lor.hnmu@gmail.com</w:t>
            </w:r>
          </w:p>
        </w:tc>
      </w:tr>
      <w:tr w:rsidR="00EC610F" w:rsidRPr="00C325F5" w14:paraId="2C196CFE" w14:textId="77777777" w:rsidTr="00B81194">
        <w:tc>
          <w:tcPr>
            <w:tcW w:w="2571" w:type="dxa"/>
          </w:tcPr>
          <w:p w14:paraId="01EF93D5"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74" w:type="dxa"/>
          </w:tcPr>
          <w:p w14:paraId="5F070A0D"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6AEB4C96" w14:textId="77777777" w:rsidTr="00B81194">
        <w:tc>
          <w:tcPr>
            <w:tcW w:w="2571" w:type="dxa"/>
          </w:tcPr>
          <w:p w14:paraId="667715B3"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74" w:type="dxa"/>
          </w:tcPr>
          <w:p w14:paraId="01887489"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Friday 13.00-17.00, lecture audience of the otorhinolaryngology department</w:t>
            </w:r>
          </w:p>
        </w:tc>
      </w:tr>
    </w:tbl>
    <w:p w14:paraId="5FE605C3"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tbl>
      <w:tblPr>
        <w:tblpPr w:leftFromText="180" w:rightFromText="180" w:vertAnchor="text" w:horzAnchor="margin" w:tblpY="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6774"/>
      </w:tblGrid>
      <w:tr w:rsidR="00EC610F" w:rsidRPr="00C325F5" w14:paraId="02C4E20F" w14:textId="77777777" w:rsidTr="00B81194">
        <w:tc>
          <w:tcPr>
            <w:tcW w:w="2571" w:type="dxa"/>
          </w:tcPr>
          <w:p w14:paraId="1677E52E"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74" w:type="dxa"/>
          </w:tcPr>
          <w:p w14:paraId="109FD94D"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Candidate of medical science</w:t>
            </w:r>
          </w:p>
          <w:p w14:paraId="5F600C4D" w14:textId="77777777" w:rsidR="00EC610F" w:rsidRPr="00451762" w:rsidRDefault="00EC610F" w:rsidP="00B81194">
            <w:pPr>
              <w:autoSpaceDE w:val="0"/>
              <w:autoSpaceDN w:val="0"/>
              <w:rPr>
                <w:rFonts w:ascii="Times New Roman" w:hAnsi="Times New Roman"/>
                <w:i w:val="0"/>
                <w:sz w:val="24"/>
                <w:szCs w:val="24"/>
                <w:lang w:val="en-US" w:eastAsia="uk-UA"/>
              </w:rPr>
            </w:pPr>
            <w:proofErr w:type="spellStart"/>
            <w:r w:rsidRPr="00451762">
              <w:rPr>
                <w:rFonts w:ascii="Times New Roman" w:hAnsi="Times New Roman"/>
                <w:bCs/>
                <w:i w:val="0"/>
                <w:sz w:val="24"/>
                <w:szCs w:val="24"/>
                <w:lang w:val="en-US"/>
              </w:rPr>
              <w:t>Yurevych</w:t>
            </w:r>
            <w:proofErr w:type="spellEnd"/>
            <w:r w:rsidRPr="00451762">
              <w:rPr>
                <w:rFonts w:ascii="Times New Roman" w:hAnsi="Times New Roman"/>
                <w:bCs/>
                <w:i w:val="0"/>
                <w:sz w:val="24"/>
                <w:szCs w:val="24"/>
                <w:lang w:val="en-US"/>
              </w:rPr>
              <w:t xml:space="preserve"> Nadia </w:t>
            </w:r>
            <w:proofErr w:type="spellStart"/>
            <w:r w:rsidRPr="00451762">
              <w:rPr>
                <w:rFonts w:ascii="Times New Roman" w:hAnsi="Times New Roman"/>
                <w:bCs/>
                <w:i w:val="0"/>
                <w:sz w:val="24"/>
                <w:szCs w:val="24"/>
                <w:lang w:val="en-US"/>
              </w:rPr>
              <w:t>Oleksandrivna</w:t>
            </w:r>
            <w:proofErr w:type="spellEnd"/>
          </w:p>
        </w:tc>
      </w:tr>
      <w:tr w:rsidR="00EC610F" w:rsidRPr="00451762" w14:paraId="558ABE54" w14:textId="77777777" w:rsidTr="00B81194">
        <w:tc>
          <w:tcPr>
            <w:tcW w:w="2571" w:type="dxa"/>
          </w:tcPr>
          <w:p w14:paraId="56210522"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74" w:type="dxa"/>
          </w:tcPr>
          <w:p w14:paraId="4BCEBF39" w14:textId="77777777" w:rsidR="00EC610F" w:rsidRPr="00451762" w:rsidRDefault="00EC610F" w:rsidP="00B81194">
            <w:pPr>
              <w:tabs>
                <w:tab w:val="left" w:pos="1080"/>
              </w:tabs>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+380977135315</w:t>
            </w:r>
          </w:p>
        </w:tc>
      </w:tr>
      <w:tr w:rsidR="00EC610F" w:rsidRPr="00451762" w14:paraId="6081F865" w14:textId="77777777" w:rsidTr="00B81194">
        <w:trPr>
          <w:trHeight w:val="212"/>
        </w:trPr>
        <w:tc>
          <w:tcPr>
            <w:tcW w:w="2571" w:type="dxa"/>
          </w:tcPr>
          <w:p w14:paraId="46B48770"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 xml:space="preserve">E-mail </w:t>
            </w:r>
            <w:proofErr w:type="gramStart"/>
            <w:r w:rsidRPr="00451762">
              <w:rPr>
                <w:rFonts w:ascii="Times New Roman" w:hAnsi="Times New Roman"/>
                <w:i w:val="0"/>
                <w:sz w:val="24"/>
                <w:szCs w:val="24"/>
                <w:lang w:val="en-US" w:eastAsia="uk-UA"/>
              </w:rPr>
              <w:t>address :</w:t>
            </w:r>
            <w:proofErr w:type="gramEnd"/>
          </w:p>
        </w:tc>
        <w:tc>
          <w:tcPr>
            <w:tcW w:w="6774" w:type="dxa"/>
          </w:tcPr>
          <w:p w14:paraId="16BCB53F"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lor.hnmu@gmail.com</w:t>
            </w:r>
          </w:p>
        </w:tc>
      </w:tr>
      <w:tr w:rsidR="00EC610F" w:rsidRPr="00C325F5" w14:paraId="6145F1FE" w14:textId="77777777" w:rsidTr="00B81194">
        <w:tc>
          <w:tcPr>
            <w:tcW w:w="2571" w:type="dxa"/>
          </w:tcPr>
          <w:p w14:paraId="7523119B"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74" w:type="dxa"/>
          </w:tcPr>
          <w:p w14:paraId="5D675C1F"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0A11F5C4" w14:textId="77777777" w:rsidTr="00B81194">
        <w:tc>
          <w:tcPr>
            <w:tcW w:w="2571" w:type="dxa"/>
          </w:tcPr>
          <w:p w14:paraId="53618A38"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74" w:type="dxa"/>
          </w:tcPr>
          <w:p w14:paraId="6000643A"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Monday 09.00-14.00, lecture audience of the otorhinolaryngology department</w:t>
            </w:r>
          </w:p>
        </w:tc>
      </w:tr>
    </w:tbl>
    <w:p w14:paraId="6E0E1ADF"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tbl>
      <w:tblPr>
        <w:tblpPr w:leftFromText="180" w:rightFromText="180" w:vertAnchor="text" w:horzAnchor="margin" w:tblpY="238"/>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6774"/>
      </w:tblGrid>
      <w:tr w:rsidR="00EC610F" w:rsidRPr="00C325F5" w14:paraId="195AF8F6" w14:textId="77777777" w:rsidTr="00B81194">
        <w:tc>
          <w:tcPr>
            <w:tcW w:w="2571" w:type="dxa"/>
          </w:tcPr>
          <w:p w14:paraId="2E29BF78"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74" w:type="dxa"/>
          </w:tcPr>
          <w:p w14:paraId="12A32C26"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Candidate of medical science</w:t>
            </w:r>
          </w:p>
          <w:p w14:paraId="18E16135" w14:textId="77777777" w:rsidR="00EC610F" w:rsidRPr="00451762" w:rsidRDefault="00EC610F" w:rsidP="00B81194">
            <w:pPr>
              <w:autoSpaceDE w:val="0"/>
              <w:autoSpaceDN w:val="0"/>
              <w:rPr>
                <w:rFonts w:ascii="Times New Roman" w:hAnsi="Times New Roman"/>
                <w:i w:val="0"/>
                <w:sz w:val="24"/>
                <w:szCs w:val="24"/>
                <w:lang w:val="en-US" w:eastAsia="uk-UA"/>
              </w:rPr>
            </w:pPr>
            <w:proofErr w:type="spellStart"/>
            <w:r w:rsidRPr="00451762">
              <w:rPr>
                <w:rFonts w:ascii="Times New Roman" w:hAnsi="Times New Roman"/>
                <w:bCs/>
                <w:i w:val="0"/>
                <w:sz w:val="24"/>
                <w:szCs w:val="24"/>
                <w:lang w:val="en-US"/>
              </w:rPr>
              <w:t>Kalashnyk-Vakulenko</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bCs/>
                <w:i w:val="0"/>
                <w:sz w:val="24"/>
                <w:szCs w:val="24"/>
                <w:lang w:val="en-US"/>
              </w:rPr>
              <w:t>Yulia</w:t>
            </w:r>
            <w:proofErr w:type="spellEnd"/>
            <w:r w:rsidRPr="00451762">
              <w:rPr>
                <w:rFonts w:ascii="Times New Roman" w:hAnsi="Times New Roman"/>
                <w:bCs/>
                <w:i w:val="0"/>
                <w:sz w:val="24"/>
                <w:szCs w:val="24"/>
                <w:lang w:val="en-US"/>
              </w:rPr>
              <w:t xml:space="preserve"> </w:t>
            </w:r>
            <w:proofErr w:type="spellStart"/>
            <w:r w:rsidRPr="00451762">
              <w:rPr>
                <w:rFonts w:ascii="Times New Roman" w:hAnsi="Times New Roman"/>
                <w:bCs/>
                <w:i w:val="0"/>
                <w:sz w:val="24"/>
                <w:szCs w:val="24"/>
                <w:lang w:val="en-US"/>
              </w:rPr>
              <w:t>Mykhailivna</w:t>
            </w:r>
            <w:proofErr w:type="spellEnd"/>
          </w:p>
        </w:tc>
      </w:tr>
      <w:tr w:rsidR="00EC610F" w:rsidRPr="00451762" w14:paraId="24D7DB1D" w14:textId="77777777" w:rsidTr="00B81194">
        <w:tc>
          <w:tcPr>
            <w:tcW w:w="2571" w:type="dxa"/>
          </w:tcPr>
          <w:p w14:paraId="520DAC83"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74" w:type="dxa"/>
          </w:tcPr>
          <w:p w14:paraId="71A011CD" w14:textId="77777777" w:rsidR="00EC610F" w:rsidRPr="00451762" w:rsidRDefault="00EC610F" w:rsidP="00B81194">
            <w:pPr>
              <w:tabs>
                <w:tab w:val="left" w:pos="1080"/>
              </w:tabs>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+380662529908</w:t>
            </w:r>
          </w:p>
        </w:tc>
      </w:tr>
      <w:tr w:rsidR="00EC610F" w:rsidRPr="00451762" w14:paraId="2EEF872C" w14:textId="77777777" w:rsidTr="00B81194">
        <w:trPr>
          <w:trHeight w:val="212"/>
        </w:trPr>
        <w:tc>
          <w:tcPr>
            <w:tcW w:w="2571" w:type="dxa"/>
          </w:tcPr>
          <w:p w14:paraId="07FDA1E8" w14:textId="77777777" w:rsidR="00EC610F" w:rsidRPr="00451762" w:rsidRDefault="00EC610F" w:rsidP="00B81194">
            <w:pPr>
              <w:autoSpaceDE w:val="0"/>
              <w:autoSpaceDN w:val="0"/>
              <w:rPr>
                <w:rFonts w:ascii="Times New Roman" w:hAnsi="Times New Roman"/>
                <w:i w:val="0"/>
                <w:sz w:val="24"/>
                <w:szCs w:val="24"/>
                <w:lang w:val="en-US" w:eastAsia="uk-UA"/>
              </w:rPr>
            </w:pPr>
            <w:proofErr w:type="gramStart"/>
            <w:r w:rsidRPr="00451762">
              <w:rPr>
                <w:rFonts w:ascii="Times New Roman" w:hAnsi="Times New Roman"/>
                <w:i w:val="0"/>
                <w:sz w:val="24"/>
                <w:szCs w:val="24"/>
                <w:lang w:val="en-US" w:eastAsia="uk-UA"/>
              </w:rPr>
              <w:t>E-mail  address</w:t>
            </w:r>
            <w:proofErr w:type="gramEnd"/>
            <w:r w:rsidRPr="00451762">
              <w:rPr>
                <w:rFonts w:ascii="Times New Roman" w:hAnsi="Times New Roman"/>
                <w:i w:val="0"/>
                <w:sz w:val="24"/>
                <w:szCs w:val="24"/>
                <w:lang w:val="en-US" w:eastAsia="uk-UA"/>
              </w:rPr>
              <w:t xml:space="preserve"> :</w:t>
            </w:r>
          </w:p>
        </w:tc>
        <w:tc>
          <w:tcPr>
            <w:tcW w:w="6774" w:type="dxa"/>
          </w:tcPr>
          <w:p w14:paraId="283907DE"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lor.hnmu@gmail.com</w:t>
            </w:r>
          </w:p>
        </w:tc>
      </w:tr>
      <w:tr w:rsidR="00EC610F" w:rsidRPr="00C325F5" w14:paraId="24C4B62D" w14:textId="77777777" w:rsidTr="00B81194">
        <w:tc>
          <w:tcPr>
            <w:tcW w:w="2571" w:type="dxa"/>
          </w:tcPr>
          <w:p w14:paraId="36216D50"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74" w:type="dxa"/>
          </w:tcPr>
          <w:p w14:paraId="3B6B7718"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71C15EB5" w14:textId="77777777" w:rsidTr="00B81194">
        <w:tc>
          <w:tcPr>
            <w:tcW w:w="2571" w:type="dxa"/>
          </w:tcPr>
          <w:p w14:paraId="298DA9C0"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74" w:type="dxa"/>
          </w:tcPr>
          <w:p w14:paraId="3AB5F694"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Tuesday 09.00-14.00, lecture audience of the otorhinolaryngology department</w:t>
            </w:r>
          </w:p>
        </w:tc>
      </w:tr>
    </w:tbl>
    <w:p w14:paraId="225B48E1"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p w14:paraId="2307B4C9"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tbl>
      <w:tblPr>
        <w:tblpPr w:leftFromText="180" w:rightFromText="180" w:vertAnchor="text" w:horzAnchor="margin" w:tblpY="-36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6774"/>
      </w:tblGrid>
      <w:tr w:rsidR="00EC610F" w:rsidRPr="00C325F5" w14:paraId="099A64C9" w14:textId="77777777" w:rsidTr="00B81194">
        <w:tc>
          <w:tcPr>
            <w:tcW w:w="2571" w:type="dxa"/>
          </w:tcPr>
          <w:p w14:paraId="79AF3CB6"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74" w:type="dxa"/>
          </w:tcPr>
          <w:p w14:paraId="52B90D13"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Candidate of medical science</w:t>
            </w:r>
          </w:p>
          <w:p w14:paraId="20376E97" w14:textId="77777777" w:rsidR="00EC610F" w:rsidRPr="00451762" w:rsidRDefault="00EC610F" w:rsidP="00B81194">
            <w:pPr>
              <w:autoSpaceDE w:val="0"/>
              <w:autoSpaceDN w:val="0"/>
              <w:rPr>
                <w:rFonts w:ascii="Times New Roman" w:hAnsi="Times New Roman"/>
                <w:i w:val="0"/>
                <w:sz w:val="24"/>
                <w:szCs w:val="28"/>
                <w:lang w:val="en-US" w:eastAsia="uk-UA"/>
              </w:rPr>
            </w:pPr>
            <w:proofErr w:type="spellStart"/>
            <w:r w:rsidRPr="00451762">
              <w:rPr>
                <w:rFonts w:ascii="Times New Roman" w:hAnsi="Times New Roman"/>
                <w:bCs/>
                <w:i w:val="0"/>
                <w:sz w:val="24"/>
                <w:szCs w:val="24"/>
                <w:lang w:val="en-US"/>
              </w:rPr>
              <w:t>Karchynsky</w:t>
            </w:r>
            <w:proofErr w:type="spellEnd"/>
            <w:r w:rsidRPr="00451762">
              <w:rPr>
                <w:rFonts w:ascii="Times New Roman" w:hAnsi="Times New Roman"/>
                <w:bCs/>
                <w:i w:val="0"/>
                <w:sz w:val="24"/>
                <w:szCs w:val="24"/>
                <w:lang w:val="en-US"/>
              </w:rPr>
              <w:t xml:space="preserve"> </w:t>
            </w:r>
            <w:proofErr w:type="spellStart"/>
            <w:r w:rsidRPr="00451762">
              <w:rPr>
                <w:rFonts w:ascii="Times New Roman" w:hAnsi="Times New Roman"/>
                <w:bCs/>
                <w:i w:val="0"/>
                <w:sz w:val="24"/>
                <w:szCs w:val="24"/>
                <w:lang w:val="en-US"/>
              </w:rPr>
              <w:t>Olexander</w:t>
            </w:r>
            <w:proofErr w:type="spellEnd"/>
            <w:r w:rsidRPr="00451762">
              <w:rPr>
                <w:rFonts w:ascii="Times New Roman" w:hAnsi="Times New Roman"/>
                <w:bCs/>
                <w:i w:val="0"/>
                <w:sz w:val="24"/>
                <w:szCs w:val="24"/>
                <w:lang w:val="en-US"/>
              </w:rPr>
              <w:t xml:space="preserve"> </w:t>
            </w:r>
            <w:proofErr w:type="spellStart"/>
            <w:r w:rsidRPr="00451762">
              <w:rPr>
                <w:rFonts w:ascii="Times New Roman" w:hAnsi="Times New Roman"/>
                <w:bCs/>
                <w:i w:val="0"/>
                <w:sz w:val="24"/>
                <w:szCs w:val="24"/>
                <w:lang w:val="en-US"/>
              </w:rPr>
              <w:t>Olexandrovych</w:t>
            </w:r>
            <w:proofErr w:type="spellEnd"/>
          </w:p>
        </w:tc>
      </w:tr>
      <w:tr w:rsidR="00EC610F" w:rsidRPr="00451762" w14:paraId="5C8CAED6" w14:textId="77777777" w:rsidTr="00B81194">
        <w:tc>
          <w:tcPr>
            <w:tcW w:w="2571" w:type="dxa"/>
          </w:tcPr>
          <w:p w14:paraId="031922E7"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74" w:type="dxa"/>
          </w:tcPr>
          <w:p w14:paraId="765CAE03" w14:textId="77777777" w:rsidR="00EC610F" w:rsidRPr="00451762" w:rsidRDefault="00EC610F" w:rsidP="00B81194">
            <w:pPr>
              <w:tabs>
                <w:tab w:val="left" w:pos="1080"/>
              </w:tabs>
              <w:autoSpaceDE w:val="0"/>
              <w:autoSpaceDN w:val="0"/>
              <w:rPr>
                <w:rFonts w:ascii="Times New Roman" w:hAnsi="Times New Roman"/>
                <w:i w:val="0"/>
                <w:sz w:val="24"/>
                <w:szCs w:val="28"/>
                <w:lang w:val="en-US" w:eastAsia="uk-UA"/>
              </w:rPr>
            </w:pPr>
            <w:r w:rsidRPr="00451762">
              <w:rPr>
                <w:rFonts w:ascii="Times New Roman" w:hAnsi="Times New Roman"/>
                <w:i w:val="0"/>
                <w:sz w:val="24"/>
                <w:szCs w:val="28"/>
                <w:lang w:val="en-US" w:eastAsia="uk-UA"/>
              </w:rPr>
              <w:t>+380950068809</w:t>
            </w:r>
          </w:p>
        </w:tc>
      </w:tr>
      <w:tr w:rsidR="00EC610F" w:rsidRPr="00451762" w14:paraId="48804D81" w14:textId="77777777" w:rsidTr="00B81194">
        <w:trPr>
          <w:trHeight w:val="212"/>
        </w:trPr>
        <w:tc>
          <w:tcPr>
            <w:tcW w:w="2571" w:type="dxa"/>
          </w:tcPr>
          <w:p w14:paraId="1C1C415A" w14:textId="77777777" w:rsidR="00EC610F" w:rsidRPr="00451762" w:rsidRDefault="00EC610F" w:rsidP="00B81194">
            <w:pPr>
              <w:autoSpaceDE w:val="0"/>
              <w:autoSpaceDN w:val="0"/>
              <w:rPr>
                <w:rFonts w:ascii="Times New Roman" w:hAnsi="Times New Roman"/>
                <w:i w:val="0"/>
                <w:sz w:val="24"/>
                <w:szCs w:val="24"/>
                <w:lang w:val="en-US" w:eastAsia="uk-UA"/>
              </w:rPr>
            </w:pPr>
            <w:proofErr w:type="gramStart"/>
            <w:r w:rsidRPr="00451762">
              <w:rPr>
                <w:rFonts w:ascii="Times New Roman" w:hAnsi="Times New Roman"/>
                <w:i w:val="0"/>
                <w:sz w:val="24"/>
                <w:szCs w:val="24"/>
                <w:lang w:val="en-US" w:eastAsia="uk-UA"/>
              </w:rPr>
              <w:t>E-mail  address</w:t>
            </w:r>
            <w:proofErr w:type="gramEnd"/>
            <w:r w:rsidRPr="00451762">
              <w:rPr>
                <w:rFonts w:ascii="Times New Roman" w:hAnsi="Times New Roman"/>
                <w:i w:val="0"/>
                <w:sz w:val="24"/>
                <w:szCs w:val="24"/>
                <w:lang w:val="en-US" w:eastAsia="uk-UA"/>
              </w:rPr>
              <w:t xml:space="preserve"> :</w:t>
            </w:r>
          </w:p>
        </w:tc>
        <w:tc>
          <w:tcPr>
            <w:tcW w:w="6774" w:type="dxa"/>
          </w:tcPr>
          <w:p w14:paraId="0303EBF8" w14:textId="77777777" w:rsidR="00EC610F" w:rsidRPr="00451762" w:rsidRDefault="00EC610F" w:rsidP="00B81194">
            <w:pPr>
              <w:autoSpaceDE w:val="0"/>
              <w:autoSpaceDN w:val="0"/>
              <w:rPr>
                <w:rFonts w:ascii="Times New Roman" w:hAnsi="Times New Roman"/>
                <w:i w:val="0"/>
                <w:sz w:val="24"/>
                <w:szCs w:val="28"/>
                <w:lang w:val="en-US" w:eastAsia="uk-UA"/>
              </w:rPr>
            </w:pPr>
            <w:r w:rsidRPr="00451762">
              <w:rPr>
                <w:rFonts w:ascii="Times New Roman" w:hAnsi="Times New Roman"/>
                <w:i w:val="0"/>
                <w:sz w:val="24"/>
                <w:szCs w:val="28"/>
                <w:lang w:val="en-US" w:eastAsia="uk-UA"/>
              </w:rPr>
              <w:t>lor.hnmu@gmail.com</w:t>
            </w:r>
          </w:p>
        </w:tc>
      </w:tr>
      <w:tr w:rsidR="00EC610F" w:rsidRPr="00C325F5" w14:paraId="2127C0BA" w14:textId="77777777" w:rsidTr="00B81194">
        <w:tc>
          <w:tcPr>
            <w:tcW w:w="2571" w:type="dxa"/>
          </w:tcPr>
          <w:p w14:paraId="7D2A217B"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74" w:type="dxa"/>
          </w:tcPr>
          <w:p w14:paraId="545377CC"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63361C19" w14:textId="77777777" w:rsidTr="00B81194">
        <w:tc>
          <w:tcPr>
            <w:tcW w:w="2571" w:type="dxa"/>
          </w:tcPr>
          <w:p w14:paraId="0D195D77"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74" w:type="dxa"/>
          </w:tcPr>
          <w:p w14:paraId="2123530F" w14:textId="77777777" w:rsidR="00EC610F" w:rsidRPr="00451762" w:rsidRDefault="00EC610F" w:rsidP="00B81194">
            <w:pPr>
              <w:autoSpaceDE w:val="0"/>
              <w:autoSpaceDN w:val="0"/>
              <w:rPr>
                <w:rFonts w:ascii="Times New Roman" w:hAnsi="Times New Roman"/>
                <w:i w:val="0"/>
                <w:sz w:val="24"/>
                <w:szCs w:val="28"/>
                <w:lang w:val="en-US" w:eastAsia="uk-UA"/>
              </w:rPr>
            </w:pPr>
            <w:r w:rsidRPr="00451762">
              <w:rPr>
                <w:rFonts w:ascii="Times New Roman" w:hAnsi="Times New Roman"/>
                <w:i w:val="0"/>
                <w:sz w:val="24"/>
                <w:szCs w:val="28"/>
                <w:lang w:val="en-US" w:eastAsia="uk-UA"/>
              </w:rPr>
              <w:t xml:space="preserve">Wednesday 09.00-14.00, </w:t>
            </w:r>
            <w:r w:rsidRPr="00451762">
              <w:rPr>
                <w:rFonts w:ascii="Times New Roman" w:hAnsi="Times New Roman"/>
                <w:i w:val="0"/>
                <w:sz w:val="24"/>
                <w:szCs w:val="24"/>
                <w:lang w:val="en-US" w:eastAsia="uk-UA"/>
              </w:rPr>
              <w:t>lecture audience of the otorhinolaryngology department</w:t>
            </w:r>
          </w:p>
        </w:tc>
      </w:tr>
    </w:tbl>
    <w:p w14:paraId="2DE0C705"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tbl>
      <w:tblPr>
        <w:tblpPr w:leftFromText="180" w:rightFromText="180" w:vertAnchor="text" w:horzAnchor="margin" w:tblpY="-2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6774"/>
      </w:tblGrid>
      <w:tr w:rsidR="00EC610F" w:rsidRPr="00C325F5" w14:paraId="712795B3" w14:textId="77777777" w:rsidTr="00B81194">
        <w:tc>
          <w:tcPr>
            <w:tcW w:w="2571" w:type="dxa"/>
          </w:tcPr>
          <w:p w14:paraId="233FDFCA"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74" w:type="dxa"/>
          </w:tcPr>
          <w:p w14:paraId="6478FB1B" w14:textId="77777777" w:rsidR="00EC610F" w:rsidRPr="00451762" w:rsidRDefault="00EC610F" w:rsidP="00B81194">
            <w:pPr>
              <w:autoSpaceDE w:val="0"/>
              <w:autoSpaceDN w:val="0"/>
              <w:rPr>
                <w:rFonts w:ascii="Times New Roman" w:hAnsi="Times New Roman"/>
                <w:bCs/>
                <w:i w:val="0"/>
                <w:sz w:val="24"/>
                <w:szCs w:val="28"/>
                <w:lang w:val="en-US" w:eastAsia="uk-UA"/>
              </w:rPr>
            </w:pPr>
            <w:r w:rsidRPr="00451762">
              <w:rPr>
                <w:rFonts w:ascii="Times New Roman" w:hAnsi="Times New Roman"/>
                <w:bCs/>
                <w:i w:val="0"/>
                <w:sz w:val="24"/>
                <w:szCs w:val="28"/>
                <w:lang w:val="en-US" w:eastAsia="uk-UA"/>
              </w:rPr>
              <w:t>Teaching assistant</w:t>
            </w:r>
          </w:p>
          <w:p w14:paraId="104639E4" w14:textId="77777777" w:rsidR="00EC610F" w:rsidRPr="00451762" w:rsidRDefault="00EC610F" w:rsidP="00B81194">
            <w:pPr>
              <w:autoSpaceDE w:val="0"/>
              <w:autoSpaceDN w:val="0"/>
              <w:rPr>
                <w:rFonts w:ascii="Times New Roman" w:hAnsi="Times New Roman"/>
                <w:bCs/>
                <w:i w:val="0"/>
                <w:sz w:val="24"/>
                <w:szCs w:val="28"/>
                <w:lang w:val="en-US" w:eastAsia="uk-UA"/>
              </w:rPr>
            </w:pPr>
            <w:proofErr w:type="spellStart"/>
            <w:r w:rsidRPr="00451762">
              <w:rPr>
                <w:rFonts w:ascii="Times New Roman" w:hAnsi="Times New Roman"/>
                <w:bCs/>
                <w:i w:val="0"/>
                <w:sz w:val="24"/>
                <w:szCs w:val="24"/>
                <w:lang w:val="en-US"/>
              </w:rPr>
              <w:t>Bondarenko</w:t>
            </w:r>
            <w:proofErr w:type="spellEnd"/>
            <w:r w:rsidRPr="00451762">
              <w:rPr>
                <w:rFonts w:ascii="Times New Roman" w:hAnsi="Times New Roman"/>
                <w:bCs/>
                <w:i w:val="0"/>
                <w:sz w:val="24"/>
                <w:szCs w:val="24"/>
                <w:lang w:val="en-US"/>
              </w:rPr>
              <w:t xml:space="preserve"> Olga </w:t>
            </w:r>
            <w:proofErr w:type="spellStart"/>
            <w:r w:rsidRPr="00451762">
              <w:rPr>
                <w:rFonts w:ascii="Times New Roman" w:hAnsi="Times New Roman"/>
                <w:bCs/>
                <w:i w:val="0"/>
                <w:sz w:val="24"/>
                <w:szCs w:val="24"/>
                <w:lang w:val="en-US"/>
              </w:rPr>
              <w:t>Volodymyrivna</w:t>
            </w:r>
            <w:proofErr w:type="spellEnd"/>
          </w:p>
        </w:tc>
      </w:tr>
      <w:tr w:rsidR="00EC610F" w:rsidRPr="00451762" w14:paraId="71E1D25A" w14:textId="77777777" w:rsidTr="00B81194">
        <w:tc>
          <w:tcPr>
            <w:tcW w:w="2571" w:type="dxa"/>
          </w:tcPr>
          <w:p w14:paraId="16A6E4DF"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74" w:type="dxa"/>
          </w:tcPr>
          <w:p w14:paraId="1BA707C5" w14:textId="77777777" w:rsidR="00EC610F" w:rsidRPr="00451762" w:rsidRDefault="00EC610F" w:rsidP="00B81194">
            <w:pPr>
              <w:tabs>
                <w:tab w:val="left" w:pos="1080"/>
              </w:tabs>
              <w:autoSpaceDE w:val="0"/>
              <w:autoSpaceDN w:val="0"/>
              <w:rPr>
                <w:rFonts w:ascii="Times New Roman" w:hAnsi="Times New Roman"/>
                <w:i w:val="0"/>
                <w:sz w:val="24"/>
                <w:szCs w:val="28"/>
                <w:lang w:val="en-US" w:eastAsia="uk-UA"/>
              </w:rPr>
            </w:pPr>
            <w:r w:rsidRPr="00451762">
              <w:rPr>
                <w:rFonts w:ascii="Times New Roman" w:hAnsi="Times New Roman"/>
                <w:i w:val="0"/>
                <w:sz w:val="24"/>
                <w:szCs w:val="28"/>
                <w:lang w:val="en-US" w:eastAsia="uk-UA"/>
              </w:rPr>
              <w:t>+380966859450</w:t>
            </w:r>
          </w:p>
        </w:tc>
      </w:tr>
      <w:tr w:rsidR="00EC610F" w:rsidRPr="00451762" w14:paraId="7FC25E7C" w14:textId="77777777" w:rsidTr="00B81194">
        <w:trPr>
          <w:trHeight w:val="212"/>
        </w:trPr>
        <w:tc>
          <w:tcPr>
            <w:tcW w:w="2571" w:type="dxa"/>
          </w:tcPr>
          <w:p w14:paraId="7F4FB2F7" w14:textId="77777777" w:rsidR="00EC610F" w:rsidRPr="00451762" w:rsidRDefault="00EC610F" w:rsidP="00B81194">
            <w:pPr>
              <w:autoSpaceDE w:val="0"/>
              <w:autoSpaceDN w:val="0"/>
              <w:rPr>
                <w:rFonts w:ascii="Times New Roman" w:hAnsi="Times New Roman"/>
                <w:i w:val="0"/>
                <w:sz w:val="24"/>
                <w:szCs w:val="24"/>
                <w:lang w:val="en-US" w:eastAsia="uk-UA"/>
              </w:rPr>
            </w:pPr>
            <w:proofErr w:type="gramStart"/>
            <w:r w:rsidRPr="00451762">
              <w:rPr>
                <w:rFonts w:ascii="Times New Roman" w:hAnsi="Times New Roman"/>
                <w:i w:val="0"/>
                <w:sz w:val="24"/>
                <w:szCs w:val="24"/>
                <w:lang w:val="en-US" w:eastAsia="uk-UA"/>
              </w:rPr>
              <w:t>E-mail  address</w:t>
            </w:r>
            <w:proofErr w:type="gramEnd"/>
            <w:r w:rsidRPr="00451762">
              <w:rPr>
                <w:rFonts w:ascii="Times New Roman" w:hAnsi="Times New Roman"/>
                <w:i w:val="0"/>
                <w:sz w:val="24"/>
                <w:szCs w:val="24"/>
                <w:lang w:val="en-US" w:eastAsia="uk-UA"/>
              </w:rPr>
              <w:t xml:space="preserve"> :</w:t>
            </w:r>
          </w:p>
        </w:tc>
        <w:tc>
          <w:tcPr>
            <w:tcW w:w="6774" w:type="dxa"/>
          </w:tcPr>
          <w:p w14:paraId="2F9199B4" w14:textId="77777777" w:rsidR="00EC610F" w:rsidRPr="00451762" w:rsidRDefault="00EC610F" w:rsidP="00B81194">
            <w:pPr>
              <w:autoSpaceDE w:val="0"/>
              <w:autoSpaceDN w:val="0"/>
              <w:rPr>
                <w:rFonts w:ascii="Times New Roman" w:hAnsi="Times New Roman"/>
                <w:i w:val="0"/>
                <w:sz w:val="24"/>
                <w:szCs w:val="28"/>
                <w:lang w:val="en-US" w:eastAsia="uk-UA"/>
              </w:rPr>
            </w:pPr>
            <w:r w:rsidRPr="00451762">
              <w:rPr>
                <w:rFonts w:ascii="Times New Roman" w:hAnsi="Times New Roman"/>
                <w:i w:val="0"/>
                <w:sz w:val="24"/>
                <w:szCs w:val="28"/>
                <w:lang w:val="en-US" w:eastAsia="uk-UA"/>
              </w:rPr>
              <w:t>lor.hnmu@gmail.com</w:t>
            </w:r>
          </w:p>
        </w:tc>
      </w:tr>
      <w:tr w:rsidR="00EC610F" w:rsidRPr="00C325F5" w14:paraId="3647A265" w14:textId="77777777" w:rsidTr="00B81194">
        <w:tc>
          <w:tcPr>
            <w:tcW w:w="2571" w:type="dxa"/>
          </w:tcPr>
          <w:p w14:paraId="5EAFC1EB"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74" w:type="dxa"/>
          </w:tcPr>
          <w:p w14:paraId="17AF2C6A" w14:textId="77777777" w:rsidR="00EC610F" w:rsidRPr="00451762" w:rsidRDefault="00EC610F" w:rsidP="00B81194">
            <w:pPr>
              <w:autoSpaceDE w:val="0"/>
              <w:autoSpaceDN w:val="0"/>
              <w:rPr>
                <w:rFonts w:ascii="Times New Roman" w:hAnsi="Times New Roman"/>
                <w:i w:val="0"/>
                <w:sz w:val="24"/>
                <w:szCs w:val="28"/>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449C91EE" w14:textId="77777777" w:rsidTr="00B81194">
        <w:tc>
          <w:tcPr>
            <w:tcW w:w="2571" w:type="dxa"/>
          </w:tcPr>
          <w:p w14:paraId="752DC5E5"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74" w:type="dxa"/>
          </w:tcPr>
          <w:p w14:paraId="780DCDC9" w14:textId="77777777" w:rsidR="00EC610F" w:rsidRPr="00451762" w:rsidRDefault="00EC610F" w:rsidP="00B81194">
            <w:pPr>
              <w:autoSpaceDE w:val="0"/>
              <w:autoSpaceDN w:val="0"/>
              <w:rPr>
                <w:rFonts w:ascii="Times New Roman" w:hAnsi="Times New Roman"/>
                <w:i w:val="0"/>
                <w:sz w:val="24"/>
                <w:szCs w:val="28"/>
                <w:lang w:val="en-US" w:eastAsia="uk-UA"/>
              </w:rPr>
            </w:pPr>
            <w:r w:rsidRPr="00451762">
              <w:rPr>
                <w:rFonts w:ascii="Times New Roman" w:hAnsi="Times New Roman"/>
                <w:i w:val="0"/>
                <w:sz w:val="24"/>
                <w:szCs w:val="28"/>
                <w:lang w:val="en-US" w:eastAsia="uk-UA"/>
              </w:rPr>
              <w:t>Thursday 13.00-16.</w:t>
            </w:r>
            <w:proofErr w:type="gramStart"/>
            <w:r w:rsidRPr="00451762">
              <w:rPr>
                <w:rFonts w:ascii="Times New Roman" w:hAnsi="Times New Roman"/>
                <w:i w:val="0"/>
                <w:sz w:val="24"/>
                <w:szCs w:val="28"/>
                <w:lang w:val="en-US" w:eastAsia="uk-UA"/>
              </w:rPr>
              <w:t xml:space="preserve">00, </w:t>
            </w:r>
            <w:r w:rsidRPr="00451762">
              <w:rPr>
                <w:rFonts w:ascii="Times New Roman" w:hAnsi="Times New Roman"/>
                <w:i w:val="0"/>
                <w:sz w:val="24"/>
                <w:szCs w:val="24"/>
                <w:lang w:val="en-US" w:eastAsia="uk-UA"/>
              </w:rPr>
              <w:t xml:space="preserve"> lecture</w:t>
            </w:r>
            <w:proofErr w:type="gramEnd"/>
            <w:r w:rsidRPr="00451762">
              <w:rPr>
                <w:rFonts w:ascii="Times New Roman" w:hAnsi="Times New Roman"/>
                <w:i w:val="0"/>
                <w:sz w:val="24"/>
                <w:szCs w:val="24"/>
                <w:lang w:val="en-US" w:eastAsia="uk-UA"/>
              </w:rPr>
              <w:t xml:space="preserve"> audience of the otorhinolaryngology department</w:t>
            </w:r>
          </w:p>
        </w:tc>
      </w:tr>
    </w:tbl>
    <w:p w14:paraId="45971F51"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tbl>
      <w:tblPr>
        <w:tblpPr w:leftFromText="180" w:rightFromText="180" w:vertAnchor="text" w:horzAnchor="margin" w:tblpY="293"/>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6786"/>
      </w:tblGrid>
      <w:tr w:rsidR="00EC610F" w:rsidRPr="00C325F5" w14:paraId="16EFA102" w14:textId="77777777" w:rsidTr="00B81194">
        <w:tc>
          <w:tcPr>
            <w:tcW w:w="2559" w:type="dxa"/>
          </w:tcPr>
          <w:p w14:paraId="519947AF"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Surname, name</w:t>
            </w:r>
          </w:p>
        </w:tc>
        <w:tc>
          <w:tcPr>
            <w:tcW w:w="6786" w:type="dxa"/>
          </w:tcPr>
          <w:p w14:paraId="005FD593" w14:textId="77777777" w:rsidR="00EC610F" w:rsidRPr="00451762" w:rsidRDefault="00EC610F" w:rsidP="00B81194">
            <w:pPr>
              <w:autoSpaceDE w:val="0"/>
              <w:autoSpaceDN w:val="0"/>
              <w:rPr>
                <w:rFonts w:ascii="Times New Roman" w:hAnsi="Times New Roman"/>
                <w:bCs/>
                <w:i w:val="0"/>
                <w:sz w:val="24"/>
                <w:szCs w:val="28"/>
                <w:lang w:val="en-US" w:eastAsia="uk-UA"/>
              </w:rPr>
            </w:pPr>
            <w:r w:rsidRPr="00451762">
              <w:rPr>
                <w:rFonts w:ascii="Times New Roman" w:hAnsi="Times New Roman"/>
                <w:bCs/>
                <w:i w:val="0"/>
                <w:sz w:val="24"/>
                <w:szCs w:val="28"/>
                <w:lang w:val="en-US" w:eastAsia="uk-UA"/>
              </w:rPr>
              <w:t>Teaching assistant</w:t>
            </w:r>
          </w:p>
          <w:p w14:paraId="77912970" w14:textId="77777777" w:rsidR="00EC610F" w:rsidRPr="00451762" w:rsidRDefault="00EC610F" w:rsidP="00B81194">
            <w:pPr>
              <w:autoSpaceDE w:val="0"/>
              <w:autoSpaceDN w:val="0"/>
              <w:rPr>
                <w:rFonts w:ascii="Times New Roman" w:hAnsi="Times New Roman"/>
                <w:i w:val="0"/>
                <w:sz w:val="24"/>
                <w:szCs w:val="24"/>
                <w:lang w:val="en-US" w:eastAsia="uk-UA"/>
              </w:rPr>
            </w:pPr>
            <w:proofErr w:type="spellStart"/>
            <w:r w:rsidRPr="00451762">
              <w:rPr>
                <w:rFonts w:ascii="Times New Roman" w:hAnsi="Times New Roman"/>
                <w:i w:val="0"/>
                <w:sz w:val="24"/>
                <w:szCs w:val="24"/>
                <w:lang w:val="en-US" w:eastAsia="uk-UA"/>
              </w:rPr>
              <w:t>Dzyza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i w:val="0"/>
                <w:sz w:val="24"/>
                <w:szCs w:val="24"/>
                <w:lang w:val="en-US" w:eastAsia="uk-UA"/>
              </w:rPr>
              <w:t>Alla</w:t>
            </w:r>
            <w:proofErr w:type="spellEnd"/>
            <w:r w:rsidRPr="00451762">
              <w:rPr>
                <w:rFonts w:ascii="Times New Roman" w:hAnsi="Times New Roman"/>
                <w:i w:val="0"/>
                <w:sz w:val="24"/>
                <w:szCs w:val="24"/>
                <w:lang w:val="en-US" w:eastAsia="uk-UA"/>
              </w:rPr>
              <w:t xml:space="preserve"> </w:t>
            </w:r>
            <w:proofErr w:type="spellStart"/>
            <w:r w:rsidRPr="00451762">
              <w:rPr>
                <w:rFonts w:ascii="Times New Roman" w:hAnsi="Times New Roman"/>
                <w:i w:val="0"/>
                <w:sz w:val="24"/>
                <w:szCs w:val="24"/>
                <w:lang w:val="en-US" w:eastAsia="uk-UA"/>
              </w:rPr>
              <w:t>Vasulievna</w:t>
            </w:r>
            <w:proofErr w:type="spellEnd"/>
          </w:p>
        </w:tc>
      </w:tr>
      <w:tr w:rsidR="00EC610F" w:rsidRPr="00451762" w14:paraId="7771B313" w14:textId="77777777" w:rsidTr="00B81194">
        <w:tc>
          <w:tcPr>
            <w:tcW w:w="2559" w:type="dxa"/>
          </w:tcPr>
          <w:p w14:paraId="02007A36"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Telephone number</w:t>
            </w:r>
          </w:p>
        </w:tc>
        <w:tc>
          <w:tcPr>
            <w:tcW w:w="6786" w:type="dxa"/>
          </w:tcPr>
          <w:p w14:paraId="675D0ABC" w14:textId="77777777" w:rsidR="00EC610F" w:rsidRPr="00451762" w:rsidRDefault="00EC610F" w:rsidP="00B81194">
            <w:pPr>
              <w:tabs>
                <w:tab w:val="left" w:pos="1080"/>
              </w:tabs>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+380950119356</w:t>
            </w:r>
          </w:p>
        </w:tc>
      </w:tr>
      <w:tr w:rsidR="00EC610F" w:rsidRPr="00451762" w14:paraId="4F937631" w14:textId="77777777" w:rsidTr="00B81194">
        <w:trPr>
          <w:trHeight w:val="212"/>
        </w:trPr>
        <w:tc>
          <w:tcPr>
            <w:tcW w:w="2559" w:type="dxa"/>
          </w:tcPr>
          <w:p w14:paraId="5FEFDC82" w14:textId="77777777" w:rsidR="00EC610F" w:rsidRPr="00451762" w:rsidRDefault="00EC610F" w:rsidP="00B81194">
            <w:pPr>
              <w:autoSpaceDE w:val="0"/>
              <w:autoSpaceDN w:val="0"/>
              <w:rPr>
                <w:rFonts w:ascii="Times New Roman" w:hAnsi="Times New Roman"/>
                <w:i w:val="0"/>
                <w:sz w:val="24"/>
                <w:szCs w:val="24"/>
                <w:lang w:val="en-US" w:eastAsia="uk-UA"/>
              </w:rPr>
            </w:pPr>
            <w:proofErr w:type="gramStart"/>
            <w:r w:rsidRPr="00451762">
              <w:rPr>
                <w:rFonts w:ascii="Times New Roman" w:hAnsi="Times New Roman"/>
                <w:i w:val="0"/>
                <w:sz w:val="24"/>
                <w:szCs w:val="24"/>
                <w:lang w:val="en-US" w:eastAsia="uk-UA"/>
              </w:rPr>
              <w:t>E-mail  address</w:t>
            </w:r>
            <w:proofErr w:type="gramEnd"/>
            <w:r w:rsidRPr="00451762">
              <w:rPr>
                <w:rFonts w:ascii="Times New Roman" w:hAnsi="Times New Roman"/>
                <w:i w:val="0"/>
                <w:sz w:val="24"/>
                <w:szCs w:val="24"/>
                <w:lang w:val="en-US" w:eastAsia="uk-UA"/>
              </w:rPr>
              <w:t xml:space="preserve"> :</w:t>
            </w:r>
          </w:p>
        </w:tc>
        <w:tc>
          <w:tcPr>
            <w:tcW w:w="6786" w:type="dxa"/>
          </w:tcPr>
          <w:p w14:paraId="0FEB43C4"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lor.hnmu@gmail.com</w:t>
            </w:r>
          </w:p>
        </w:tc>
      </w:tr>
      <w:tr w:rsidR="00EC610F" w:rsidRPr="00C325F5" w14:paraId="77D08DDC" w14:textId="77777777" w:rsidTr="00B81194">
        <w:tc>
          <w:tcPr>
            <w:tcW w:w="2559" w:type="dxa"/>
          </w:tcPr>
          <w:p w14:paraId="672A1449"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Timetable of the classes</w:t>
            </w:r>
          </w:p>
        </w:tc>
        <w:tc>
          <w:tcPr>
            <w:tcW w:w="6786" w:type="dxa"/>
          </w:tcPr>
          <w:p w14:paraId="5459103B"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According to the schedule of the educational department</w:t>
            </w:r>
          </w:p>
        </w:tc>
      </w:tr>
      <w:tr w:rsidR="00EC610F" w:rsidRPr="00C325F5" w14:paraId="110AD3C7" w14:textId="77777777" w:rsidTr="00B81194">
        <w:trPr>
          <w:trHeight w:val="241"/>
        </w:trPr>
        <w:tc>
          <w:tcPr>
            <w:tcW w:w="2559" w:type="dxa"/>
          </w:tcPr>
          <w:p w14:paraId="16DF1661"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color w:val="000000"/>
                <w:sz w:val="24"/>
                <w:szCs w:val="24"/>
                <w:lang w:val="en-US" w:eastAsia="uk-UA"/>
              </w:rPr>
              <w:t>Consultations</w:t>
            </w:r>
          </w:p>
        </w:tc>
        <w:tc>
          <w:tcPr>
            <w:tcW w:w="6786" w:type="dxa"/>
          </w:tcPr>
          <w:p w14:paraId="076A389F" w14:textId="77777777" w:rsidR="00EC610F" w:rsidRPr="00451762" w:rsidRDefault="00EC610F" w:rsidP="00B81194">
            <w:pPr>
              <w:autoSpaceDE w:val="0"/>
              <w:autoSpaceDN w:val="0"/>
              <w:rPr>
                <w:rFonts w:ascii="Times New Roman" w:hAnsi="Times New Roman"/>
                <w:i w:val="0"/>
                <w:sz w:val="24"/>
                <w:szCs w:val="24"/>
                <w:lang w:val="en-US" w:eastAsia="uk-UA"/>
              </w:rPr>
            </w:pPr>
            <w:r w:rsidRPr="00451762">
              <w:rPr>
                <w:rFonts w:ascii="Times New Roman" w:hAnsi="Times New Roman"/>
                <w:i w:val="0"/>
                <w:sz w:val="24"/>
                <w:szCs w:val="24"/>
                <w:lang w:val="en-US" w:eastAsia="uk-UA"/>
              </w:rPr>
              <w:t>Tuesday 14.00-17.</w:t>
            </w:r>
            <w:proofErr w:type="gramStart"/>
            <w:r w:rsidRPr="00451762">
              <w:rPr>
                <w:rFonts w:ascii="Times New Roman" w:hAnsi="Times New Roman"/>
                <w:i w:val="0"/>
                <w:sz w:val="24"/>
                <w:szCs w:val="24"/>
                <w:lang w:val="en-US" w:eastAsia="uk-UA"/>
              </w:rPr>
              <w:t>00,  lecture</w:t>
            </w:r>
            <w:proofErr w:type="gramEnd"/>
            <w:r w:rsidRPr="00451762">
              <w:rPr>
                <w:rFonts w:ascii="Times New Roman" w:hAnsi="Times New Roman"/>
                <w:i w:val="0"/>
                <w:sz w:val="24"/>
                <w:szCs w:val="24"/>
                <w:lang w:val="en-US" w:eastAsia="uk-UA"/>
              </w:rPr>
              <w:t xml:space="preserve"> audience of the otorhinolaryngology department</w:t>
            </w:r>
          </w:p>
        </w:tc>
      </w:tr>
    </w:tbl>
    <w:p w14:paraId="676B2C9E" w14:textId="77777777" w:rsidR="00EC610F" w:rsidRPr="00451762" w:rsidRDefault="00EC610F" w:rsidP="00EC610F">
      <w:pPr>
        <w:autoSpaceDE w:val="0"/>
        <w:autoSpaceDN w:val="0"/>
        <w:spacing w:line="360" w:lineRule="auto"/>
        <w:jc w:val="both"/>
        <w:rPr>
          <w:rFonts w:ascii="Times New Roman" w:hAnsi="Times New Roman"/>
          <w:bCs/>
          <w:i w:val="0"/>
          <w:sz w:val="28"/>
          <w:szCs w:val="28"/>
          <w:highlight w:val="yellow"/>
          <w:lang w:val="en-US" w:eastAsia="uk-UA"/>
        </w:rPr>
      </w:pPr>
    </w:p>
    <w:p w14:paraId="159B9380" w14:textId="77777777" w:rsidR="00EC610F" w:rsidRPr="00451762" w:rsidRDefault="00EC610F" w:rsidP="00EC610F">
      <w:pPr>
        <w:autoSpaceDE w:val="0"/>
        <w:autoSpaceDN w:val="0"/>
        <w:jc w:val="both"/>
        <w:rPr>
          <w:rFonts w:ascii="Times New Roman" w:hAnsi="Times New Roman"/>
          <w:i w:val="0"/>
          <w:sz w:val="24"/>
          <w:szCs w:val="24"/>
          <w:lang w:val="en-US" w:eastAsia="uk-UA"/>
        </w:rPr>
      </w:pPr>
      <w:r w:rsidRPr="00451762">
        <w:rPr>
          <w:rFonts w:ascii="Times New Roman" w:hAnsi="Times New Roman"/>
          <w:b/>
          <w:i w:val="0"/>
          <w:sz w:val="24"/>
          <w:szCs w:val="24"/>
          <w:lang w:val="en-US" w:eastAsia="uk-UA"/>
        </w:rPr>
        <w:t>Telephone number, E-mail address of the department:</w:t>
      </w:r>
      <w:r w:rsidRPr="00451762">
        <w:rPr>
          <w:rFonts w:ascii="Times New Roman" w:hAnsi="Times New Roman"/>
          <w:i w:val="0"/>
          <w:sz w:val="24"/>
          <w:szCs w:val="24"/>
          <w:lang w:val="en-US" w:eastAsia="uk-UA"/>
        </w:rPr>
        <w:t xml:space="preserve"> (057)704-70-08, lor.hnmu@gmail.com</w:t>
      </w:r>
    </w:p>
    <w:p w14:paraId="0C7650C6" w14:textId="77777777" w:rsidR="00EC610F" w:rsidRPr="00451762" w:rsidRDefault="00EC610F" w:rsidP="00EC610F">
      <w:pPr>
        <w:pStyle w:val="2"/>
        <w:tabs>
          <w:tab w:val="left" w:pos="851"/>
          <w:tab w:val="left" w:pos="993"/>
        </w:tabs>
        <w:spacing w:line="298" w:lineRule="exact"/>
        <w:ind w:firstLine="0"/>
        <w:rPr>
          <w:rFonts w:ascii="Times New Roman" w:hAnsi="Times New Roman"/>
          <w:bCs/>
          <w:sz w:val="24"/>
          <w:lang w:val="en-US" w:eastAsia="uk-UA"/>
        </w:rPr>
      </w:pPr>
      <w:r w:rsidRPr="00451762">
        <w:rPr>
          <w:rFonts w:ascii="Times New Roman" w:hAnsi="Times New Roman"/>
          <w:bCs/>
          <w:sz w:val="24"/>
          <w:lang w:val="en-US" w:eastAsia="uk-UA"/>
        </w:rPr>
        <w:t>Full-time consultations schedule and place according to the schedule of the department.</w:t>
      </w:r>
    </w:p>
    <w:p w14:paraId="3205630B" w14:textId="77777777" w:rsidR="00EC610F" w:rsidRPr="00451762" w:rsidRDefault="00EC610F" w:rsidP="00EC610F">
      <w:pPr>
        <w:pStyle w:val="2"/>
        <w:tabs>
          <w:tab w:val="left" w:pos="851"/>
          <w:tab w:val="left" w:pos="993"/>
        </w:tabs>
        <w:spacing w:line="298" w:lineRule="exact"/>
        <w:ind w:firstLine="0"/>
        <w:rPr>
          <w:rFonts w:ascii="Times New Roman" w:hAnsi="Times New Roman"/>
          <w:bCs/>
          <w:sz w:val="24"/>
          <w:lang w:val="en-US" w:eastAsia="uk-UA"/>
        </w:rPr>
      </w:pPr>
      <w:r w:rsidRPr="00451762">
        <w:rPr>
          <w:rFonts w:ascii="Times New Roman" w:hAnsi="Times New Roman"/>
          <w:bCs/>
          <w:sz w:val="24"/>
          <w:lang w:val="en-US" w:eastAsia="uk-UA"/>
        </w:rPr>
        <w:t>On-line consultations, schedule and place by prior arrangement with the teacher.</w:t>
      </w:r>
    </w:p>
    <w:p w14:paraId="13B56FCB" w14:textId="77777777" w:rsidR="00EC610F" w:rsidRPr="00451762" w:rsidRDefault="00EC610F" w:rsidP="00EC610F">
      <w:pPr>
        <w:pStyle w:val="2"/>
        <w:shd w:val="clear" w:color="auto" w:fill="auto"/>
        <w:tabs>
          <w:tab w:val="left" w:pos="851"/>
          <w:tab w:val="left" w:pos="993"/>
        </w:tabs>
        <w:spacing w:line="298" w:lineRule="exact"/>
        <w:ind w:firstLine="0"/>
        <w:rPr>
          <w:rFonts w:ascii="Times New Roman" w:hAnsi="Times New Roman"/>
          <w:bCs/>
          <w:sz w:val="24"/>
          <w:lang w:val="en-US" w:eastAsia="uk-UA"/>
        </w:rPr>
      </w:pPr>
      <w:r w:rsidRPr="00451762">
        <w:rPr>
          <w:rFonts w:ascii="Times New Roman" w:hAnsi="Times New Roman"/>
          <w:bCs/>
          <w:sz w:val="24"/>
          <w:lang w:val="en-US" w:eastAsia="uk-UA"/>
        </w:rPr>
        <w:t xml:space="preserve">Location: classes are held on the base of the Municipal Non-Profit Enterprise of the </w:t>
      </w:r>
      <w:proofErr w:type="spellStart"/>
      <w:r w:rsidRPr="00451762">
        <w:rPr>
          <w:rFonts w:ascii="Times New Roman" w:hAnsi="Times New Roman"/>
          <w:bCs/>
          <w:sz w:val="24"/>
          <w:lang w:val="en-US" w:eastAsia="uk-UA"/>
        </w:rPr>
        <w:t>Kharkiv</w:t>
      </w:r>
      <w:proofErr w:type="spellEnd"/>
      <w:r w:rsidRPr="00451762">
        <w:rPr>
          <w:rFonts w:ascii="Times New Roman" w:hAnsi="Times New Roman"/>
          <w:bCs/>
          <w:sz w:val="24"/>
          <w:lang w:val="en-US" w:eastAsia="uk-UA"/>
        </w:rPr>
        <w:t xml:space="preserve"> Regional Council “Regional Clinical Hospital”</w:t>
      </w:r>
    </w:p>
    <w:p w14:paraId="328E8D92" w14:textId="77777777" w:rsidR="00EC610F" w:rsidRPr="00451762" w:rsidRDefault="00EC610F" w:rsidP="00EC610F">
      <w:pPr>
        <w:pStyle w:val="2"/>
        <w:shd w:val="clear" w:color="auto" w:fill="auto"/>
        <w:tabs>
          <w:tab w:val="left" w:pos="851"/>
          <w:tab w:val="left" w:pos="993"/>
        </w:tabs>
        <w:spacing w:line="298" w:lineRule="exact"/>
        <w:ind w:left="720" w:firstLine="0"/>
        <w:jc w:val="center"/>
        <w:rPr>
          <w:rFonts w:ascii="Times New Roman" w:hAnsi="Times New Roman"/>
          <w:b/>
          <w:sz w:val="24"/>
          <w:lang w:val="en-US"/>
        </w:rPr>
      </w:pPr>
      <w:r w:rsidRPr="00451762">
        <w:rPr>
          <w:rFonts w:ascii="Times New Roman" w:hAnsi="Times New Roman"/>
          <w:b/>
          <w:sz w:val="24"/>
          <w:lang w:val="en-US"/>
        </w:rPr>
        <w:t>Information about educational course</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3119"/>
        <w:gridCol w:w="1711"/>
        <w:gridCol w:w="2399"/>
      </w:tblGrid>
      <w:tr w:rsidR="00EC610F" w:rsidRPr="00451762" w14:paraId="1CA8F4A1" w14:textId="77777777" w:rsidTr="00B81194">
        <w:trPr>
          <w:trHeight w:val="862"/>
        </w:trPr>
        <w:tc>
          <w:tcPr>
            <w:tcW w:w="2106" w:type="dxa"/>
            <w:vMerge w:val="restart"/>
            <w:vAlign w:val="center"/>
          </w:tcPr>
          <w:p w14:paraId="21D9F72D"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rPr>
              <w:t xml:space="preserve">Name of indices  </w:t>
            </w:r>
          </w:p>
        </w:tc>
        <w:tc>
          <w:tcPr>
            <w:tcW w:w="3119" w:type="dxa"/>
            <w:vMerge w:val="restart"/>
            <w:vAlign w:val="center"/>
          </w:tcPr>
          <w:p w14:paraId="41EC4AB8"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rPr>
              <w:t>Branch of knowledge, direction of training, educational-qualification level</w:t>
            </w:r>
          </w:p>
        </w:tc>
        <w:tc>
          <w:tcPr>
            <w:tcW w:w="4110" w:type="dxa"/>
            <w:gridSpan w:val="2"/>
            <w:vAlign w:val="center"/>
          </w:tcPr>
          <w:p w14:paraId="20FB58BA" w14:textId="77777777" w:rsidR="00EC610F" w:rsidRPr="00451762" w:rsidRDefault="00EC610F" w:rsidP="00B81194">
            <w:pPr>
              <w:jc w:val="center"/>
              <w:rPr>
                <w:rFonts w:ascii="Times New Roman" w:hAnsi="Times New Roman"/>
                <w:i w:val="0"/>
                <w:iCs/>
                <w:sz w:val="24"/>
                <w:szCs w:val="24"/>
                <w:lang w:val="en-US"/>
              </w:rPr>
            </w:pPr>
            <w:r w:rsidRPr="00451762">
              <w:rPr>
                <w:rFonts w:ascii="Times New Roman" w:hAnsi="Times New Roman"/>
                <w:i w:val="0"/>
                <w:iCs/>
                <w:sz w:val="24"/>
                <w:szCs w:val="24"/>
                <w:lang w:val="en-US"/>
              </w:rPr>
              <w:t>Characteristics of the course</w:t>
            </w:r>
          </w:p>
          <w:p w14:paraId="65878FEA"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r>
      <w:tr w:rsidR="00EC610F" w:rsidRPr="00451762" w14:paraId="56137C08" w14:textId="77777777" w:rsidTr="00B81194">
        <w:trPr>
          <w:trHeight w:val="450"/>
        </w:trPr>
        <w:tc>
          <w:tcPr>
            <w:tcW w:w="2106" w:type="dxa"/>
            <w:vMerge/>
            <w:vAlign w:val="center"/>
          </w:tcPr>
          <w:p w14:paraId="18BD7831"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3119" w:type="dxa"/>
            <w:vMerge/>
            <w:vAlign w:val="center"/>
          </w:tcPr>
          <w:p w14:paraId="37B8B004"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4345567B" w14:textId="77777777" w:rsidR="00EC610F" w:rsidRPr="00451762" w:rsidRDefault="00EC610F" w:rsidP="00B81194">
            <w:pPr>
              <w:autoSpaceDE w:val="0"/>
              <w:autoSpaceDN w:val="0"/>
              <w:jc w:val="center"/>
              <w:rPr>
                <w:rFonts w:ascii="Times New Roman" w:hAnsi="Times New Roman"/>
                <w:b/>
                <w:i w:val="0"/>
                <w:iCs/>
                <w:sz w:val="24"/>
                <w:szCs w:val="24"/>
                <w:lang w:val="en-US" w:eastAsia="uk-UA"/>
              </w:rPr>
            </w:pPr>
            <w:r w:rsidRPr="00451762">
              <w:rPr>
                <w:rFonts w:ascii="Times New Roman" w:hAnsi="Times New Roman"/>
                <w:i w:val="0"/>
                <w:iCs/>
                <w:sz w:val="24"/>
                <w:szCs w:val="24"/>
                <w:lang w:val="en-US"/>
              </w:rPr>
              <w:t>Day tuition</w:t>
            </w:r>
          </w:p>
        </w:tc>
      </w:tr>
      <w:tr w:rsidR="00EC610F" w:rsidRPr="00451762" w14:paraId="50BF6E01" w14:textId="77777777" w:rsidTr="00B81194">
        <w:trPr>
          <w:trHeight w:val="644"/>
        </w:trPr>
        <w:tc>
          <w:tcPr>
            <w:tcW w:w="2106" w:type="dxa"/>
            <w:vAlign w:val="center"/>
          </w:tcPr>
          <w:p w14:paraId="448A2675" w14:textId="77777777" w:rsidR="00EC610F" w:rsidRPr="00451762" w:rsidRDefault="00EC610F" w:rsidP="00B81194">
            <w:pPr>
              <w:autoSpaceDE w:val="0"/>
              <w:autoSpaceDN w:val="0"/>
              <w:jc w:val="both"/>
              <w:rPr>
                <w:rFonts w:ascii="Times New Roman" w:hAnsi="Times New Roman"/>
                <w:i w:val="0"/>
                <w:iCs/>
                <w:sz w:val="24"/>
                <w:szCs w:val="24"/>
                <w:lang w:val="en-US" w:eastAsia="uk-UA"/>
              </w:rPr>
            </w:pPr>
            <w:r w:rsidRPr="00451762">
              <w:rPr>
                <w:rFonts w:ascii="Times New Roman" w:hAnsi="Times New Roman"/>
                <w:i w:val="0"/>
                <w:iCs/>
                <w:sz w:val="24"/>
                <w:szCs w:val="24"/>
                <w:lang w:val="en-US"/>
              </w:rPr>
              <w:t xml:space="preserve">Number of credits </w:t>
            </w:r>
            <w:r w:rsidRPr="00451762">
              <w:rPr>
                <w:rFonts w:ascii="Times New Roman" w:hAnsi="Times New Roman"/>
                <w:i w:val="0"/>
                <w:iCs/>
                <w:sz w:val="24"/>
                <w:szCs w:val="24"/>
                <w:lang w:val="en-US" w:eastAsia="uk-UA"/>
              </w:rPr>
              <w:t>– 3</w:t>
            </w:r>
          </w:p>
        </w:tc>
        <w:tc>
          <w:tcPr>
            <w:tcW w:w="3119" w:type="dxa"/>
            <w:vAlign w:val="center"/>
          </w:tcPr>
          <w:p w14:paraId="02F23165" w14:textId="77777777" w:rsidR="00EC610F" w:rsidRPr="00451762" w:rsidRDefault="00EC610F" w:rsidP="00B81194">
            <w:pPr>
              <w:jc w:val="center"/>
              <w:rPr>
                <w:rFonts w:ascii="Times New Roman" w:hAnsi="Times New Roman"/>
                <w:i w:val="0"/>
                <w:iCs/>
                <w:sz w:val="24"/>
                <w:szCs w:val="24"/>
                <w:lang w:val="en-US"/>
              </w:rPr>
            </w:pPr>
            <w:r w:rsidRPr="00451762">
              <w:rPr>
                <w:rFonts w:ascii="Times New Roman" w:hAnsi="Times New Roman"/>
                <w:i w:val="0"/>
                <w:iCs/>
                <w:sz w:val="24"/>
                <w:szCs w:val="24"/>
                <w:lang w:val="en-US"/>
              </w:rPr>
              <w:t>Direction of training</w:t>
            </w:r>
          </w:p>
          <w:p w14:paraId="205DAFD5"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eastAsia="uk-UA"/>
              </w:rPr>
              <w:t>22 «Medicine»</w:t>
            </w:r>
          </w:p>
        </w:tc>
        <w:tc>
          <w:tcPr>
            <w:tcW w:w="4110" w:type="dxa"/>
            <w:gridSpan w:val="2"/>
            <w:vAlign w:val="center"/>
          </w:tcPr>
          <w:p w14:paraId="452F4470" w14:textId="77777777" w:rsidR="00EC610F" w:rsidRPr="00451762" w:rsidRDefault="00EC610F" w:rsidP="00B81194">
            <w:pPr>
              <w:jc w:val="center"/>
              <w:rPr>
                <w:rFonts w:ascii="Times New Roman" w:hAnsi="Times New Roman"/>
                <w:i w:val="0"/>
                <w:iCs/>
                <w:sz w:val="24"/>
                <w:szCs w:val="24"/>
                <w:lang w:val="en-US"/>
              </w:rPr>
            </w:pPr>
            <w:r w:rsidRPr="00451762">
              <w:rPr>
                <w:rFonts w:ascii="Times New Roman" w:hAnsi="Times New Roman"/>
                <w:i w:val="0"/>
                <w:iCs/>
                <w:sz w:val="24"/>
                <w:szCs w:val="24"/>
                <w:lang w:val="en-US"/>
              </w:rPr>
              <w:t xml:space="preserve">Standard </w:t>
            </w:r>
          </w:p>
          <w:p w14:paraId="41616729"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r>
      <w:tr w:rsidR="00EC610F" w:rsidRPr="00451762" w14:paraId="68C3CDB7" w14:textId="77777777" w:rsidTr="00B81194">
        <w:trPr>
          <w:trHeight w:val="271"/>
        </w:trPr>
        <w:tc>
          <w:tcPr>
            <w:tcW w:w="2106" w:type="dxa"/>
            <w:vMerge w:val="restart"/>
            <w:vAlign w:val="center"/>
          </w:tcPr>
          <w:p w14:paraId="5AEBFB99" w14:textId="77777777" w:rsidR="00EC610F" w:rsidRPr="00451762" w:rsidRDefault="00EC610F" w:rsidP="00B81194">
            <w:pPr>
              <w:autoSpaceDE w:val="0"/>
              <w:autoSpaceDN w:val="0"/>
              <w:jc w:val="both"/>
              <w:rPr>
                <w:rFonts w:ascii="Times New Roman" w:hAnsi="Times New Roman"/>
                <w:i w:val="0"/>
                <w:iCs/>
                <w:sz w:val="24"/>
                <w:szCs w:val="24"/>
                <w:lang w:val="en-US" w:eastAsia="uk-UA"/>
              </w:rPr>
            </w:pPr>
            <w:r w:rsidRPr="00451762">
              <w:rPr>
                <w:rFonts w:ascii="Times New Roman" w:hAnsi="Times New Roman"/>
                <w:i w:val="0"/>
                <w:iCs/>
                <w:sz w:val="24"/>
                <w:szCs w:val="24"/>
                <w:lang w:val="en-US"/>
              </w:rPr>
              <w:t xml:space="preserve">Total number of hours </w:t>
            </w:r>
            <w:r w:rsidRPr="00451762">
              <w:rPr>
                <w:rFonts w:ascii="Times New Roman" w:hAnsi="Times New Roman"/>
                <w:i w:val="0"/>
                <w:iCs/>
                <w:sz w:val="24"/>
                <w:szCs w:val="24"/>
                <w:lang w:val="en-US" w:eastAsia="uk-UA"/>
              </w:rPr>
              <w:t>- 90</w:t>
            </w:r>
          </w:p>
        </w:tc>
        <w:tc>
          <w:tcPr>
            <w:tcW w:w="3119" w:type="dxa"/>
            <w:vMerge w:val="restart"/>
            <w:vAlign w:val="center"/>
          </w:tcPr>
          <w:p w14:paraId="2A1FF141" w14:textId="1A21A0FD" w:rsidR="00EC610F" w:rsidRPr="00451762" w:rsidRDefault="00EC610F" w:rsidP="00B81194">
            <w:pPr>
              <w:autoSpaceDE w:val="0"/>
              <w:autoSpaceDN w:val="0"/>
              <w:ind w:firstLine="27"/>
              <w:rPr>
                <w:rFonts w:ascii="Times New Roman" w:hAnsi="Times New Roman"/>
                <w:i w:val="0"/>
                <w:iCs/>
                <w:sz w:val="24"/>
                <w:szCs w:val="24"/>
                <w:lang w:val="en-US" w:eastAsia="uk-UA"/>
              </w:rPr>
            </w:pPr>
            <w:r w:rsidRPr="00451762">
              <w:rPr>
                <w:rFonts w:ascii="Times New Roman" w:hAnsi="Times New Roman"/>
                <w:i w:val="0"/>
                <w:iCs/>
                <w:sz w:val="24"/>
                <w:szCs w:val="24"/>
                <w:lang w:val="en-US"/>
              </w:rPr>
              <w:t>Specialty</w:t>
            </w:r>
            <w:r w:rsidRPr="00451762">
              <w:rPr>
                <w:rFonts w:ascii="Times New Roman" w:hAnsi="Times New Roman"/>
                <w:i w:val="0"/>
                <w:iCs/>
                <w:sz w:val="24"/>
                <w:szCs w:val="24"/>
                <w:lang w:val="en-US" w:eastAsia="uk-UA"/>
              </w:rPr>
              <w:t xml:space="preserve"> 22</w:t>
            </w:r>
            <w:r>
              <w:rPr>
                <w:rFonts w:ascii="Times New Roman" w:hAnsi="Times New Roman"/>
                <w:i w:val="0"/>
                <w:iCs/>
                <w:sz w:val="24"/>
                <w:szCs w:val="24"/>
                <w:lang w:val="uk-UA" w:eastAsia="uk-UA"/>
              </w:rPr>
              <w:t>2</w:t>
            </w:r>
            <w:r w:rsidRPr="00451762">
              <w:rPr>
                <w:rFonts w:ascii="Times New Roman" w:hAnsi="Times New Roman"/>
                <w:i w:val="0"/>
                <w:iCs/>
                <w:sz w:val="24"/>
                <w:szCs w:val="24"/>
                <w:lang w:val="en-US" w:eastAsia="uk-UA"/>
              </w:rPr>
              <w:t xml:space="preserve"> «</w:t>
            </w:r>
            <w:r w:rsidRPr="00EC610F">
              <w:rPr>
                <w:rFonts w:ascii="Times New Roman" w:hAnsi="Times New Roman"/>
                <w:bCs/>
                <w:i w:val="0"/>
                <w:sz w:val="24"/>
                <w:szCs w:val="24"/>
                <w:lang w:val="en-US" w:eastAsia="uk-UA"/>
              </w:rPr>
              <w:t>Medicine</w:t>
            </w:r>
            <w:r w:rsidRPr="00451762">
              <w:rPr>
                <w:rFonts w:ascii="Times New Roman" w:hAnsi="Times New Roman"/>
                <w:i w:val="0"/>
                <w:iCs/>
                <w:sz w:val="24"/>
                <w:szCs w:val="24"/>
                <w:lang w:val="en-US" w:eastAsia="uk-UA"/>
              </w:rPr>
              <w:t xml:space="preserve">» </w:t>
            </w:r>
          </w:p>
          <w:p w14:paraId="267707D5"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3F743937" w14:textId="77777777" w:rsidR="00EC610F" w:rsidRPr="00451762" w:rsidRDefault="00EC610F" w:rsidP="00B81194">
            <w:pPr>
              <w:autoSpaceDE w:val="0"/>
              <w:autoSpaceDN w:val="0"/>
              <w:jc w:val="center"/>
              <w:rPr>
                <w:rFonts w:ascii="Times New Roman" w:hAnsi="Times New Roman"/>
                <w:b/>
                <w:i w:val="0"/>
                <w:iCs/>
                <w:sz w:val="24"/>
                <w:szCs w:val="24"/>
                <w:lang w:val="en-US" w:eastAsia="uk-UA"/>
              </w:rPr>
            </w:pPr>
            <w:r w:rsidRPr="00451762">
              <w:rPr>
                <w:rFonts w:ascii="Times New Roman" w:hAnsi="Times New Roman"/>
                <w:b/>
                <w:i w:val="0"/>
                <w:iCs/>
                <w:sz w:val="24"/>
                <w:szCs w:val="24"/>
                <w:lang w:val="en-US"/>
              </w:rPr>
              <w:t>Year of study</w:t>
            </w:r>
            <w:r w:rsidRPr="00451762">
              <w:rPr>
                <w:rFonts w:ascii="Times New Roman" w:hAnsi="Times New Roman"/>
                <w:b/>
                <w:i w:val="0"/>
                <w:iCs/>
                <w:sz w:val="24"/>
                <w:szCs w:val="24"/>
                <w:lang w:val="en-US" w:eastAsia="uk-UA"/>
              </w:rPr>
              <w:t>:</w:t>
            </w:r>
          </w:p>
        </w:tc>
      </w:tr>
      <w:tr w:rsidR="00EC610F" w:rsidRPr="00451762" w14:paraId="72611C91" w14:textId="77777777" w:rsidTr="00B81194">
        <w:trPr>
          <w:trHeight w:val="207"/>
        </w:trPr>
        <w:tc>
          <w:tcPr>
            <w:tcW w:w="2106" w:type="dxa"/>
            <w:vMerge/>
            <w:vAlign w:val="center"/>
          </w:tcPr>
          <w:p w14:paraId="3AB7E469" w14:textId="77777777" w:rsidR="00EC610F" w:rsidRPr="00451762" w:rsidRDefault="00EC610F" w:rsidP="00B81194">
            <w:pPr>
              <w:autoSpaceDE w:val="0"/>
              <w:autoSpaceDN w:val="0"/>
              <w:jc w:val="both"/>
              <w:rPr>
                <w:rFonts w:ascii="Times New Roman" w:hAnsi="Times New Roman"/>
                <w:i w:val="0"/>
                <w:iCs/>
                <w:sz w:val="24"/>
                <w:szCs w:val="24"/>
                <w:lang w:val="en-US" w:eastAsia="uk-UA"/>
              </w:rPr>
            </w:pPr>
          </w:p>
        </w:tc>
        <w:tc>
          <w:tcPr>
            <w:tcW w:w="3119" w:type="dxa"/>
            <w:vMerge/>
            <w:vAlign w:val="center"/>
          </w:tcPr>
          <w:p w14:paraId="3BC25E72"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2AAE0E23"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eastAsia="uk-UA"/>
              </w:rPr>
              <w:t>IV-</w:t>
            </w:r>
            <w:proofErr w:type="spellStart"/>
            <w:r w:rsidRPr="00451762">
              <w:rPr>
                <w:rFonts w:ascii="Times New Roman" w:hAnsi="Times New Roman"/>
                <w:i w:val="0"/>
                <w:iCs/>
                <w:sz w:val="24"/>
                <w:szCs w:val="24"/>
                <w:lang w:val="en-US" w:eastAsia="uk-UA"/>
              </w:rPr>
              <w:t>th</w:t>
            </w:r>
            <w:proofErr w:type="spellEnd"/>
          </w:p>
        </w:tc>
      </w:tr>
      <w:tr w:rsidR="00EC610F" w:rsidRPr="00451762" w14:paraId="29E95DDA" w14:textId="77777777" w:rsidTr="00B81194">
        <w:trPr>
          <w:trHeight w:val="181"/>
        </w:trPr>
        <w:tc>
          <w:tcPr>
            <w:tcW w:w="2106" w:type="dxa"/>
            <w:vMerge/>
            <w:vAlign w:val="center"/>
          </w:tcPr>
          <w:p w14:paraId="1291EE4D" w14:textId="77777777" w:rsidR="00EC610F" w:rsidRPr="00451762" w:rsidRDefault="00EC610F" w:rsidP="00B81194">
            <w:pPr>
              <w:autoSpaceDE w:val="0"/>
              <w:autoSpaceDN w:val="0"/>
              <w:jc w:val="both"/>
              <w:rPr>
                <w:rFonts w:ascii="Times New Roman" w:hAnsi="Times New Roman"/>
                <w:i w:val="0"/>
                <w:iCs/>
                <w:sz w:val="24"/>
                <w:szCs w:val="24"/>
                <w:lang w:val="en-US" w:eastAsia="uk-UA"/>
              </w:rPr>
            </w:pPr>
          </w:p>
        </w:tc>
        <w:tc>
          <w:tcPr>
            <w:tcW w:w="3119" w:type="dxa"/>
            <w:vMerge/>
            <w:vAlign w:val="center"/>
          </w:tcPr>
          <w:p w14:paraId="036FAAC3"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6DF6A373" w14:textId="77777777" w:rsidR="00EC610F" w:rsidRPr="00451762" w:rsidRDefault="00EC610F" w:rsidP="00B81194">
            <w:pPr>
              <w:autoSpaceDE w:val="0"/>
              <w:autoSpaceDN w:val="0"/>
              <w:jc w:val="center"/>
              <w:rPr>
                <w:rFonts w:ascii="Times New Roman" w:hAnsi="Times New Roman"/>
                <w:b/>
                <w:i w:val="0"/>
                <w:iCs/>
                <w:sz w:val="24"/>
                <w:szCs w:val="24"/>
                <w:lang w:val="en-US" w:eastAsia="uk-UA"/>
              </w:rPr>
            </w:pPr>
            <w:r w:rsidRPr="00451762">
              <w:rPr>
                <w:rFonts w:ascii="Times New Roman" w:hAnsi="Times New Roman"/>
                <w:b/>
                <w:i w:val="0"/>
                <w:iCs/>
                <w:sz w:val="24"/>
                <w:szCs w:val="24"/>
                <w:lang w:val="en-US"/>
              </w:rPr>
              <w:t>Term</w:t>
            </w:r>
          </w:p>
        </w:tc>
      </w:tr>
      <w:tr w:rsidR="00EC610F" w:rsidRPr="00451762" w14:paraId="4280DF21" w14:textId="77777777" w:rsidTr="00B81194">
        <w:trPr>
          <w:trHeight w:val="271"/>
        </w:trPr>
        <w:tc>
          <w:tcPr>
            <w:tcW w:w="2106" w:type="dxa"/>
            <w:vMerge/>
            <w:vAlign w:val="center"/>
          </w:tcPr>
          <w:p w14:paraId="78C23D66" w14:textId="77777777" w:rsidR="00EC610F" w:rsidRPr="00451762" w:rsidRDefault="00EC610F" w:rsidP="00B81194">
            <w:pPr>
              <w:autoSpaceDE w:val="0"/>
              <w:autoSpaceDN w:val="0"/>
              <w:jc w:val="both"/>
              <w:rPr>
                <w:rFonts w:ascii="Times New Roman" w:hAnsi="Times New Roman"/>
                <w:i w:val="0"/>
                <w:iCs/>
                <w:sz w:val="24"/>
                <w:szCs w:val="24"/>
                <w:lang w:val="en-US" w:eastAsia="uk-UA"/>
              </w:rPr>
            </w:pPr>
          </w:p>
        </w:tc>
        <w:tc>
          <w:tcPr>
            <w:tcW w:w="3119" w:type="dxa"/>
            <w:vMerge/>
            <w:vAlign w:val="center"/>
          </w:tcPr>
          <w:p w14:paraId="4EBA5DA7"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1711" w:type="dxa"/>
            <w:vAlign w:val="center"/>
          </w:tcPr>
          <w:p w14:paraId="5EA7A336"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eastAsia="uk-UA"/>
              </w:rPr>
              <w:t>VII-</w:t>
            </w:r>
            <w:proofErr w:type="spellStart"/>
            <w:r w:rsidRPr="00451762">
              <w:rPr>
                <w:rFonts w:ascii="Times New Roman" w:hAnsi="Times New Roman"/>
                <w:i w:val="0"/>
                <w:iCs/>
                <w:sz w:val="24"/>
                <w:szCs w:val="24"/>
                <w:lang w:val="en-US" w:eastAsia="uk-UA"/>
              </w:rPr>
              <w:t>th</w:t>
            </w:r>
            <w:proofErr w:type="spellEnd"/>
          </w:p>
        </w:tc>
        <w:tc>
          <w:tcPr>
            <w:tcW w:w="2399" w:type="dxa"/>
            <w:vAlign w:val="center"/>
          </w:tcPr>
          <w:p w14:paraId="602D3CC3"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eastAsia="uk-UA"/>
              </w:rPr>
              <w:t>VIII-</w:t>
            </w:r>
            <w:proofErr w:type="spellStart"/>
            <w:r w:rsidRPr="00451762">
              <w:rPr>
                <w:rFonts w:ascii="Times New Roman" w:hAnsi="Times New Roman"/>
                <w:i w:val="0"/>
                <w:iCs/>
                <w:sz w:val="24"/>
                <w:szCs w:val="24"/>
                <w:lang w:val="en-US" w:eastAsia="uk-UA"/>
              </w:rPr>
              <w:t>th</w:t>
            </w:r>
            <w:proofErr w:type="spellEnd"/>
          </w:p>
        </w:tc>
      </w:tr>
      <w:tr w:rsidR="00EC610F" w:rsidRPr="00451762" w14:paraId="69A728F7" w14:textId="77777777" w:rsidTr="00B81194">
        <w:trPr>
          <w:trHeight w:val="85"/>
        </w:trPr>
        <w:tc>
          <w:tcPr>
            <w:tcW w:w="2106" w:type="dxa"/>
            <w:vMerge/>
            <w:vAlign w:val="center"/>
          </w:tcPr>
          <w:p w14:paraId="64FCCA1B" w14:textId="77777777" w:rsidR="00EC610F" w:rsidRPr="00451762" w:rsidRDefault="00EC610F" w:rsidP="00B81194">
            <w:pPr>
              <w:autoSpaceDE w:val="0"/>
              <w:autoSpaceDN w:val="0"/>
              <w:jc w:val="both"/>
              <w:rPr>
                <w:rFonts w:ascii="Times New Roman" w:hAnsi="Times New Roman"/>
                <w:i w:val="0"/>
                <w:iCs/>
                <w:sz w:val="24"/>
                <w:szCs w:val="24"/>
                <w:lang w:val="en-US" w:eastAsia="uk-UA"/>
              </w:rPr>
            </w:pPr>
          </w:p>
        </w:tc>
        <w:tc>
          <w:tcPr>
            <w:tcW w:w="3119" w:type="dxa"/>
            <w:vMerge/>
            <w:vAlign w:val="center"/>
          </w:tcPr>
          <w:p w14:paraId="50E254D6"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15DD6638" w14:textId="77777777" w:rsidR="00EC610F" w:rsidRPr="00451762" w:rsidRDefault="00EC610F" w:rsidP="00B81194">
            <w:pPr>
              <w:autoSpaceDE w:val="0"/>
              <w:autoSpaceDN w:val="0"/>
              <w:jc w:val="center"/>
              <w:rPr>
                <w:rFonts w:ascii="Times New Roman" w:hAnsi="Times New Roman"/>
                <w:b/>
                <w:i w:val="0"/>
                <w:iCs/>
                <w:sz w:val="24"/>
                <w:szCs w:val="24"/>
                <w:lang w:val="en-US" w:eastAsia="uk-UA"/>
              </w:rPr>
            </w:pPr>
            <w:r w:rsidRPr="00451762">
              <w:rPr>
                <w:rFonts w:ascii="Times New Roman" w:hAnsi="Times New Roman"/>
                <w:b/>
                <w:i w:val="0"/>
                <w:iCs/>
                <w:sz w:val="24"/>
                <w:szCs w:val="24"/>
                <w:lang w:val="en-US"/>
              </w:rPr>
              <w:t>Lectures</w:t>
            </w:r>
          </w:p>
        </w:tc>
      </w:tr>
      <w:tr w:rsidR="00EC610F" w:rsidRPr="00451762" w14:paraId="7B527126" w14:textId="77777777" w:rsidTr="00B81194">
        <w:trPr>
          <w:trHeight w:val="320"/>
        </w:trPr>
        <w:tc>
          <w:tcPr>
            <w:tcW w:w="2106" w:type="dxa"/>
            <w:vMerge w:val="restart"/>
            <w:vAlign w:val="center"/>
          </w:tcPr>
          <w:p w14:paraId="4CDB7587" w14:textId="77777777" w:rsidR="00EC610F" w:rsidRPr="00451762" w:rsidRDefault="00EC610F" w:rsidP="00B81194">
            <w:pPr>
              <w:autoSpaceDE w:val="0"/>
              <w:autoSpaceDN w:val="0"/>
              <w:jc w:val="both"/>
              <w:rPr>
                <w:rFonts w:ascii="Times New Roman" w:hAnsi="Times New Roman"/>
                <w:i w:val="0"/>
                <w:iCs/>
                <w:sz w:val="24"/>
                <w:szCs w:val="24"/>
                <w:lang w:val="en-US" w:eastAsia="uk-UA"/>
              </w:rPr>
            </w:pPr>
            <w:r w:rsidRPr="00451762">
              <w:rPr>
                <w:rFonts w:ascii="Times New Roman" w:hAnsi="Times New Roman"/>
                <w:i w:val="0"/>
                <w:iCs/>
                <w:sz w:val="24"/>
                <w:szCs w:val="24"/>
                <w:lang w:val="en-US"/>
              </w:rPr>
              <w:t xml:space="preserve">Number of hours </w:t>
            </w:r>
            <w:r w:rsidRPr="00451762">
              <w:rPr>
                <w:rFonts w:ascii="Times New Roman" w:hAnsi="Times New Roman"/>
                <w:i w:val="0"/>
                <w:iCs/>
                <w:sz w:val="24"/>
                <w:szCs w:val="24"/>
                <w:lang w:val="en-US"/>
              </w:rPr>
              <w:lastRenderedPageBreak/>
              <w:t>for day tuition</w:t>
            </w:r>
            <w:r w:rsidRPr="00451762">
              <w:rPr>
                <w:rFonts w:ascii="Times New Roman" w:hAnsi="Times New Roman"/>
                <w:i w:val="0"/>
                <w:iCs/>
                <w:sz w:val="24"/>
                <w:szCs w:val="24"/>
                <w:lang w:val="en-US" w:eastAsia="uk-UA"/>
              </w:rPr>
              <w:t>:</w:t>
            </w:r>
          </w:p>
          <w:p w14:paraId="1A38A82B" w14:textId="77777777" w:rsidR="00EC610F" w:rsidRPr="00451762" w:rsidRDefault="00EC610F" w:rsidP="00B81194">
            <w:pPr>
              <w:autoSpaceDE w:val="0"/>
              <w:autoSpaceDN w:val="0"/>
              <w:jc w:val="both"/>
              <w:rPr>
                <w:rFonts w:ascii="Times New Roman" w:hAnsi="Times New Roman"/>
                <w:i w:val="0"/>
                <w:iCs/>
                <w:sz w:val="24"/>
                <w:szCs w:val="24"/>
                <w:lang w:val="en-US" w:eastAsia="uk-UA"/>
              </w:rPr>
            </w:pPr>
            <w:r w:rsidRPr="00451762">
              <w:rPr>
                <w:rFonts w:ascii="Times New Roman" w:hAnsi="Times New Roman"/>
                <w:i w:val="0"/>
                <w:iCs/>
                <w:sz w:val="24"/>
                <w:szCs w:val="24"/>
                <w:lang w:val="en-US"/>
              </w:rPr>
              <w:t xml:space="preserve">Practical classes </w:t>
            </w:r>
            <w:r w:rsidRPr="00451762">
              <w:rPr>
                <w:rFonts w:ascii="Times New Roman" w:hAnsi="Times New Roman"/>
                <w:i w:val="0"/>
                <w:iCs/>
                <w:sz w:val="24"/>
                <w:szCs w:val="24"/>
                <w:lang w:val="en-US" w:eastAsia="uk-UA"/>
              </w:rPr>
              <w:t>– 40,</w:t>
            </w:r>
          </w:p>
          <w:p w14:paraId="0A983139" w14:textId="77777777" w:rsidR="00EC610F" w:rsidRPr="00451762" w:rsidRDefault="00EC610F" w:rsidP="00B81194">
            <w:pPr>
              <w:autoSpaceDE w:val="0"/>
              <w:autoSpaceDN w:val="0"/>
              <w:jc w:val="both"/>
              <w:rPr>
                <w:rFonts w:ascii="Times New Roman" w:hAnsi="Times New Roman"/>
                <w:i w:val="0"/>
                <w:iCs/>
                <w:sz w:val="24"/>
                <w:szCs w:val="24"/>
                <w:lang w:val="en-US" w:eastAsia="uk-UA"/>
              </w:rPr>
            </w:pPr>
            <w:r w:rsidRPr="00451762">
              <w:rPr>
                <w:rFonts w:ascii="Times New Roman" w:hAnsi="Times New Roman"/>
                <w:i w:val="0"/>
                <w:iCs/>
                <w:sz w:val="24"/>
                <w:szCs w:val="24"/>
                <w:lang w:val="en-US"/>
              </w:rPr>
              <w:t xml:space="preserve">Independent work </w:t>
            </w:r>
            <w:r w:rsidRPr="00451762">
              <w:rPr>
                <w:rFonts w:ascii="Times New Roman" w:hAnsi="Times New Roman"/>
                <w:i w:val="0"/>
                <w:iCs/>
                <w:sz w:val="24"/>
                <w:szCs w:val="24"/>
                <w:lang w:val="en-US" w:eastAsia="uk-UA"/>
              </w:rPr>
              <w:t>- 50</w:t>
            </w:r>
          </w:p>
        </w:tc>
        <w:tc>
          <w:tcPr>
            <w:tcW w:w="3119" w:type="dxa"/>
            <w:vMerge w:val="restart"/>
            <w:vAlign w:val="center"/>
          </w:tcPr>
          <w:p w14:paraId="0BA502A5"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rPr>
              <w:lastRenderedPageBreak/>
              <w:t xml:space="preserve">Educational-qualification </w:t>
            </w:r>
            <w:r w:rsidRPr="00451762">
              <w:rPr>
                <w:rFonts w:ascii="Times New Roman" w:hAnsi="Times New Roman"/>
                <w:i w:val="0"/>
                <w:iCs/>
                <w:sz w:val="24"/>
                <w:szCs w:val="24"/>
                <w:lang w:val="en-US"/>
              </w:rPr>
              <w:lastRenderedPageBreak/>
              <w:t>level</w:t>
            </w:r>
            <w:r w:rsidRPr="00451762">
              <w:rPr>
                <w:rFonts w:ascii="Times New Roman" w:hAnsi="Times New Roman"/>
                <w:i w:val="0"/>
                <w:iCs/>
                <w:sz w:val="24"/>
                <w:szCs w:val="24"/>
                <w:lang w:val="en-US" w:eastAsia="uk-UA"/>
              </w:rPr>
              <w:t>:</w:t>
            </w:r>
          </w:p>
          <w:p w14:paraId="54632A7D" w14:textId="77777777" w:rsidR="00EC610F" w:rsidRPr="00451762" w:rsidRDefault="00EC610F" w:rsidP="00B81194">
            <w:pPr>
              <w:autoSpaceDE w:val="0"/>
              <w:autoSpaceDN w:val="0"/>
              <w:jc w:val="center"/>
              <w:rPr>
                <w:rFonts w:ascii="Times New Roman" w:hAnsi="Times New Roman"/>
                <w:i w:val="0"/>
                <w:iCs/>
                <w:color w:val="FF0000"/>
                <w:sz w:val="24"/>
                <w:szCs w:val="24"/>
                <w:lang w:val="en-US" w:eastAsia="uk-UA"/>
              </w:rPr>
            </w:pPr>
            <w:r w:rsidRPr="00451762">
              <w:rPr>
                <w:rFonts w:ascii="Times New Roman" w:hAnsi="Times New Roman"/>
                <w:i w:val="0"/>
                <w:iCs/>
                <w:sz w:val="24"/>
                <w:szCs w:val="24"/>
                <w:lang w:val="en-US" w:eastAsia="uk-UA"/>
              </w:rPr>
              <w:t>«second (master’s) level»</w:t>
            </w:r>
          </w:p>
          <w:p w14:paraId="7B61E03D"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74E47466" w14:textId="3678DA77" w:rsidR="00EC610F" w:rsidRPr="00451762" w:rsidRDefault="00EC610F" w:rsidP="00B81194">
            <w:pPr>
              <w:autoSpaceDE w:val="0"/>
              <w:autoSpaceDN w:val="0"/>
              <w:jc w:val="center"/>
              <w:rPr>
                <w:rFonts w:ascii="Times New Roman" w:hAnsi="Times New Roman"/>
                <w:i w:val="0"/>
                <w:iCs/>
                <w:sz w:val="24"/>
                <w:szCs w:val="24"/>
                <w:lang w:val="en-US" w:eastAsia="uk-UA"/>
              </w:rPr>
            </w:pPr>
            <w:r>
              <w:rPr>
                <w:rFonts w:ascii="Times New Roman" w:hAnsi="Times New Roman"/>
                <w:i w:val="0"/>
                <w:iCs/>
                <w:sz w:val="24"/>
                <w:szCs w:val="24"/>
                <w:lang w:val="uk-UA" w:eastAsia="uk-UA"/>
              </w:rPr>
              <w:lastRenderedPageBreak/>
              <w:t>6</w:t>
            </w:r>
            <w:r w:rsidRPr="00451762">
              <w:rPr>
                <w:rFonts w:ascii="Times New Roman" w:hAnsi="Times New Roman"/>
                <w:i w:val="0"/>
                <w:iCs/>
                <w:sz w:val="24"/>
                <w:szCs w:val="24"/>
                <w:lang w:val="en-US" w:eastAsia="uk-UA"/>
              </w:rPr>
              <w:t xml:space="preserve"> </w:t>
            </w:r>
            <w:r w:rsidRPr="00451762">
              <w:rPr>
                <w:rFonts w:ascii="Times New Roman" w:hAnsi="Times New Roman"/>
                <w:i w:val="0"/>
                <w:iCs/>
                <w:sz w:val="24"/>
                <w:szCs w:val="24"/>
                <w:lang w:val="en-US"/>
              </w:rPr>
              <w:t>hours</w:t>
            </w:r>
          </w:p>
        </w:tc>
      </w:tr>
      <w:tr w:rsidR="00EC610F" w:rsidRPr="00451762" w14:paraId="3C1388DD" w14:textId="77777777" w:rsidTr="00B81194">
        <w:trPr>
          <w:trHeight w:val="271"/>
        </w:trPr>
        <w:tc>
          <w:tcPr>
            <w:tcW w:w="2106" w:type="dxa"/>
            <w:vMerge/>
            <w:vAlign w:val="center"/>
          </w:tcPr>
          <w:p w14:paraId="24CBC800"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3119" w:type="dxa"/>
            <w:vMerge/>
            <w:vAlign w:val="center"/>
          </w:tcPr>
          <w:p w14:paraId="38C471F4"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63548231" w14:textId="77777777" w:rsidR="00EC610F" w:rsidRPr="00451762" w:rsidRDefault="00EC610F" w:rsidP="00B81194">
            <w:pPr>
              <w:autoSpaceDE w:val="0"/>
              <w:autoSpaceDN w:val="0"/>
              <w:jc w:val="center"/>
              <w:rPr>
                <w:rFonts w:ascii="Times New Roman" w:hAnsi="Times New Roman"/>
                <w:b/>
                <w:i w:val="0"/>
                <w:iCs/>
                <w:sz w:val="24"/>
                <w:szCs w:val="24"/>
                <w:lang w:val="en-US" w:eastAsia="uk-UA"/>
              </w:rPr>
            </w:pPr>
            <w:r w:rsidRPr="00451762">
              <w:rPr>
                <w:rFonts w:ascii="Times New Roman" w:hAnsi="Times New Roman"/>
                <w:b/>
                <w:i w:val="0"/>
                <w:iCs/>
                <w:sz w:val="24"/>
                <w:szCs w:val="24"/>
                <w:lang w:val="en-US"/>
              </w:rPr>
              <w:t>Practical classes</w:t>
            </w:r>
          </w:p>
        </w:tc>
      </w:tr>
      <w:tr w:rsidR="00EC610F" w:rsidRPr="00451762" w14:paraId="3C06457F" w14:textId="77777777" w:rsidTr="00B81194">
        <w:trPr>
          <w:trHeight w:val="320"/>
        </w:trPr>
        <w:tc>
          <w:tcPr>
            <w:tcW w:w="2106" w:type="dxa"/>
            <w:vMerge/>
            <w:vAlign w:val="center"/>
          </w:tcPr>
          <w:p w14:paraId="547651D0"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3119" w:type="dxa"/>
            <w:vMerge/>
            <w:vAlign w:val="center"/>
          </w:tcPr>
          <w:p w14:paraId="5A2D75FF"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1D14A4E2" w14:textId="27E47720"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eastAsia="uk-UA"/>
              </w:rPr>
              <w:t>3</w:t>
            </w:r>
            <w:r>
              <w:rPr>
                <w:rFonts w:ascii="Times New Roman" w:hAnsi="Times New Roman"/>
                <w:i w:val="0"/>
                <w:iCs/>
                <w:sz w:val="24"/>
                <w:szCs w:val="24"/>
                <w:lang w:val="uk-UA" w:eastAsia="uk-UA"/>
              </w:rPr>
              <w:t>4</w:t>
            </w:r>
            <w:r w:rsidRPr="00451762">
              <w:rPr>
                <w:rFonts w:ascii="Times New Roman" w:hAnsi="Times New Roman"/>
                <w:i w:val="0"/>
                <w:iCs/>
                <w:sz w:val="24"/>
                <w:szCs w:val="24"/>
                <w:lang w:val="en-US" w:eastAsia="uk-UA"/>
              </w:rPr>
              <w:t xml:space="preserve"> </w:t>
            </w:r>
            <w:r w:rsidRPr="00451762">
              <w:rPr>
                <w:rFonts w:ascii="Times New Roman" w:hAnsi="Times New Roman"/>
                <w:i w:val="0"/>
                <w:iCs/>
                <w:sz w:val="24"/>
                <w:szCs w:val="24"/>
                <w:lang w:val="en-US"/>
              </w:rPr>
              <w:t>hours</w:t>
            </w:r>
          </w:p>
        </w:tc>
      </w:tr>
      <w:tr w:rsidR="00EC610F" w:rsidRPr="00451762" w14:paraId="7E9DEBDD" w14:textId="77777777" w:rsidTr="00B81194">
        <w:trPr>
          <w:trHeight w:val="138"/>
        </w:trPr>
        <w:tc>
          <w:tcPr>
            <w:tcW w:w="2106" w:type="dxa"/>
            <w:vMerge/>
            <w:vAlign w:val="center"/>
          </w:tcPr>
          <w:p w14:paraId="57A4F958"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3119" w:type="dxa"/>
            <w:vMerge/>
            <w:vAlign w:val="center"/>
          </w:tcPr>
          <w:p w14:paraId="6EFE877F"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35A10DDF" w14:textId="77777777" w:rsidR="00EC610F" w:rsidRPr="00451762" w:rsidRDefault="00EC610F" w:rsidP="00B81194">
            <w:pPr>
              <w:autoSpaceDE w:val="0"/>
              <w:autoSpaceDN w:val="0"/>
              <w:jc w:val="center"/>
              <w:rPr>
                <w:rFonts w:ascii="Times New Roman" w:hAnsi="Times New Roman"/>
                <w:b/>
                <w:i w:val="0"/>
                <w:iCs/>
                <w:sz w:val="24"/>
                <w:szCs w:val="24"/>
                <w:lang w:val="en-US" w:eastAsia="uk-UA"/>
              </w:rPr>
            </w:pPr>
            <w:r w:rsidRPr="00451762">
              <w:rPr>
                <w:rFonts w:ascii="Times New Roman" w:hAnsi="Times New Roman"/>
                <w:b/>
                <w:i w:val="0"/>
                <w:iCs/>
                <w:sz w:val="24"/>
                <w:szCs w:val="24"/>
                <w:lang w:val="en-US" w:eastAsia="uk-UA"/>
              </w:rPr>
              <w:t>Independent work</w:t>
            </w:r>
          </w:p>
        </w:tc>
      </w:tr>
      <w:tr w:rsidR="00EC610F" w:rsidRPr="00451762" w14:paraId="4E762EE5" w14:textId="77777777" w:rsidTr="00B81194">
        <w:trPr>
          <w:trHeight w:val="138"/>
        </w:trPr>
        <w:tc>
          <w:tcPr>
            <w:tcW w:w="2106" w:type="dxa"/>
            <w:vMerge/>
            <w:vAlign w:val="center"/>
          </w:tcPr>
          <w:p w14:paraId="0B6E84E9"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3119" w:type="dxa"/>
            <w:vMerge/>
            <w:vAlign w:val="center"/>
          </w:tcPr>
          <w:p w14:paraId="29ED896E"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18BE0FF0"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eastAsia="uk-UA"/>
              </w:rPr>
              <w:t xml:space="preserve">50 </w:t>
            </w:r>
            <w:r w:rsidRPr="00451762">
              <w:rPr>
                <w:rFonts w:ascii="Times New Roman" w:hAnsi="Times New Roman"/>
                <w:i w:val="0"/>
                <w:iCs/>
                <w:sz w:val="24"/>
                <w:szCs w:val="24"/>
                <w:lang w:val="en-US"/>
              </w:rPr>
              <w:t>hours</w:t>
            </w:r>
          </w:p>
        </w:tc>
      </w:tr>
      <w:tr w:rsidR="00EC610F" w:rsidRPr="00C325F5" w14:paraId="23736B5C" w14:textId="77777777" w:rsidTr="00B81194">
        <w:trPr>
          <w:trHeight w:val="138"/>
        </w:trPr>
        <w:tc>
          <w:tcPr>
            <w:tcW w:w="2106" w:type="dxa"/>
            <w:vMerge/>
            <w:vAlign w:val="center"/>
          </w:tcPr>
          <w:p w14:paraId="26F1F6B0"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3119" w:type="dxa"/>
            <w:vMerge/>
            <w:vAlign w:val="center"/>
          </w:tcPr>
          <w:p w14:paraId="2B917C34"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p>
        </w:tc>
        <w:tc>
          <w:tcPr>
            <w:tcW w:w="4110" w:type="dxa"/>
            <w:gridSpan w:val="2"/>
            <w:vAlign w:val="center"/>
          </w:tcPr>
          <w:p w14:paraId="0756AE8F" w14:textId="77777777" w:rsidR="00EC610F" w:rsidRPr="00451762" w:rsidRDefault="00EC610F" w:rsidP="00B81194">
            <w:pPr>
              <w:autoSpaceDE w:val="0"/>
              <w:autoSpaceDN w:val="0"/>
              <w:jc w:val="center"/>
              <w:rPr>
                <w:rFonts w:ascii="Times New Roman" w:hAnsi="Times New Roman"/>
                <w:i w:val="0"/>
                <w:iCs/>
                <w:sz w:val="24"/>
                <w:szCs w:val="24"/>
                <w:lang w:val="en-US" w:eastAsia="uk-UA"/>
              </w:rPr>
            </w:pPr>
            <w:r w:rsidRPr="00451762">
              <w:rPr>
                <w:rFonts w:ascii="Times New Roman" w:hAnsi="Times New Roman"/>
                <w:i w:val="0"/>
                <w:iCs/>
                <w:sz w:val="24"/>
                <w:szCs w:val="24"/>
                <w:lang w:val="en-US"/>
              </w:rPr>
              <w:t>Type of control: grading test</w:t>
            </w:r>
          </w:p>
        </w:tc>
      </w:tr>
    </w:tbl>
    <w:p w14:paraId="1DEA5FDF" w14:textId="77777777" w:rsidR="00EC610F" w:rsidRPr="00451762" w:rsidRDefault="00EC610F" w:rsidP="00EC610F">
      <w:pPr>
        <w:pStyle w:val="2"/>
        <w:shd w:val="clear" w:color="auto" w:fill="auto"/>
        <w:tabs>
          <w:tab w:val="left" w:pos="851"/>
          <w:tab w:val="left" w:pos="993"/>
        </w:tabs>
        <w:spacing w:line="298" w:lineRule="exact"/>
        <w:ind w:left="720" w:firstLine="0"/>
        <w:jc w:val="center"/>
        <w:rPr>
          <w:rFonts w:ascii="Times New Roman" w:hAnsi="Times New Roman"/>
          <w:b/>
          <w:sz w:val="24"/>
          <w:lang w:val="en-US"/>
        </w:rPr>
      </w:pPr>
    </w:p>
    <w:p w14:paraId="436CB15F" w14:textId="77777777" w:rsidR="00EC610F" w:rsidRPr="00451762" w:rsidRDefault="00EC610F" w:rsidP="00EC610F">
      <w:pPr>
        <w:pStyle w:val="2"/>
        <w:shd w:val="clear" w:color="auto" w:fill="auto"/>
        <w:tabs>
          <w:tab w:val="left" w:pos="851"/>
          <w:tab w:val="left" w:pos="993"/>
        </w:tabs>
        <w:spacing w:line="298" w:lineRule="exact"/>
        <w:ind w:left="720" w:firstLine="0"/>
        <w:jc w:val="center"/>
        <w:rPr>
          <w:rFonts w:ascii="Times New Roman" w:hAnsi="Times New Roman"/>
          <w:b/>
          <w:sz w:val="24"/>
          <w:lang w:val="en-US"/>
        </w:rPr>
      </w:pPr>
    </w:p>
    <w:p w14:paraId="3BDD6EAA" w14:textId="0C2C471F" w:rsidR="00EC610F" w:rsidRPr="00451762" w:rsidRDefault="00EC610F" w:rsidP="00EC610F">
      <w:pPr>
        <w:overflowPunct w:val="0"/>
        <w:autoSpaceDE w:val="0"/>
        <w:autoSpaceDN w:val="0"/>
        <w:adjustRightInd w:val="0"/>
        <w:ind w:firstLine="680"/>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The educational program of higher education in Ukraine, the second (master's) level, educational qualification, assigned - the technical branch of knowledge - 22 "Health", specialty 22</w:t>
      </w:r>
      <w:r>
        <w:rPr>
          <w:rFonts w:ascii="Times New Roman" w:hAnsi="Times New Roman"/>
          <w:i w:val="0"/>
          <w:sz w:val="24"/>
          <w:szCs w:val="24"/>
          <w:lang w:val="uk-UA" w:eastAsia="uk-UA"/>
        </w:rPr>
        <w:t>2</w:t>
      </w:r>
      <w:r w:rsidRPr="00451762">
        <w:rPr>
          <w:rFonts w:ascii="Times New Roman" w:hAnsi="Times New Roman"/>
          <w:i w:val="0"/>
          <w:sz w:val="24"/>
          <w:szCs w:val="24"/>
          <w:lang w:val="en-US" w:eastAsia="uk-UA"/>
        </w:rPr>
        <w:t xml:space="preserve"> "</w:t>
      </w:r>
      <w:r w:rsidRPr="00EC610F">
        <w:rPr>
          <w:rFonts w:ascii="Times New Roman" w:hAnsi="Times New Roman"/>
          <w:bCs/>
          <w:i w:val="0"/>
          <w:sz w:val="24"/>
          <w:szCs w:val="24"/>
          <w:lang w:val="en-US" w:eastAsia="uk-UA"/>
        </w:rPr>
        <w:t>Medicine</w:t>
      </w:r>
      <w:r w:rsidRPr="00451762">
        <w:rPr>
          <w:rFonts w:ascii="Times New Roman" w:hAnsi="Times New Roman"/>
          <w:i w:val="0"/>
          <w:sz w:val="24"/>
          <w:szCs w:val="24"/>
          <w:lang w:val="en-US" w:eastAsia="uk-UA"/>
        </w:rPr>
        <w:t>" is compiled on the basis of the Law of Ukraine "Higher Education" and the Resolution of the Cabinet of Ministers of Ukraine dated 01.02 .2017 No. 53 "On Amendments to the Resolution of the Cabinet of Ministers of Ukraine dated April 29, 2015 No. 266", in accordance with the order of the Ministry of Education and Science of Ukraine dated June 01, 2016 No. 600 "On Approval and Implementation of Methodological Recommendations on development of higher education standards ”.</w:t>
      </w:r>
    </w:p>
    <w:p w14:paraId="38EB51D7" w14:textId="77777777" w:rsidR="00EC610F" w:rsidRPr="00451762" w:rsidRDefault="00EC610F" w:rsidP="00EC610F">
      <w:pPr>
        <w:overflowPunct w:val="0"/>
        <w:autoSpaceDE w:val="0"/>
        <w:autoSpaceDN w:val="0"/>
        <w:adjustRightInd w:val="0"/>
        <w:ind w:firstLine="680"/>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The program of the course determines the prerequisites for access to learning, orientation and the main focus of the program, the amount of ECTS credits required to obtain an educational master's degree, a list of general and special (professional) competencies, the normative and variable content of specialist training, formulated in terms of learning outcomes and control requirements quality of higher education.</w:t>
      </w:r>
    </w:p>
    <w:p w14:paraId="36AF7607" w14:textId="77777777" w:rsidR="00EC610F" w:rsidRPr="00451762" w:rsidRDefault="00EC610F" w:rsidP="00EC610F">
      <w:pPr>
        <w:overflowPunct w:val="0"/>
        <w:autoSpaceDE w:val="0"/>
        <w:autoSpaceDN w:val="0"/>
        <w:adjustRightInd w:val="0"/>
        <w:ind w:firstLine="680"/>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 xml:space="preserve">The department accepts qualified students of any race, national or ethnic origin, gender, age, persons with special needs, any religion, sexual orientation, gender identity, veteran status or marital status for all rights, privileges, programs and activities provided to university students. </w:t>
      </w:r>
    </w:p>
    <w:p w14:paraId="044FCAFB" w14:textId="77777777" w:rsidR="00EC610F" w:rsidRPr="00451762" w:rsidRDefault="00EC610F" w:rsidP="00EC610F">
      <w:pPr>
        <w:tabs>
          <w:tab w:val="left" w:pos="851"/>
          <w:tab w:val="left" w:pos="1418"/>
        </w:tabs>
        <w:autoSpaceDE w:val="0"/>
        <w:autoSpaceDN w:val="0"/>
        <w:spacing w:line="298" w:lineRule="exact"/>
        <w:ind w:left="567" w:firstLine="567"/>
        <w:jc w:val="both"/>
        <w:rPr>
          <w:rFonts w:ascii="Times New Roman" w:hAnsi="Times New Roman"/>
          <w:i w:val="0"/>
          <w:sz w:val="24"/>
          <w:szCs w:val="24"/>
          <w:u w:val="single"/>
          <w:lang w:val="en-US" w:eastAsia="uk-UA"/>
        </w:rPr>
      </w:pPr>
    </w:p>
    <w:p w14:paraId="042AA9E6" w14:textId="77777777" w:rsidR="00EC610F" w:rsidRPr="00451762" w:rsidRDefault="00EC610F" w:rsidP="00EC610F">
      <w:pPr>
        <w:tabs>
          <w:tab w:val="left" w:pos="851"/>
          <w:tab w:val="left" w:pos="1418"/>
        </w:tabs>
        <w:autoSpaceDE w:val="0"/>
        <w:autoSpaceDN w:val="0"/>
        <w:spacing w:line="298" w:lineRule="exact"/>
        <w:rPr>
          <w:rFonts w:ascii="Times New Roman" w:hAnsi="Times New Roman"/>
          <w:i w:val="0"/>
          <w:sz w:val="24"/>
          <w:szCs w:val="24"/>
          <w:u w:val="single"/>
          <w:lang w:val="en-US" w:eastAsia="uk-UA"/>
        </w:rPr>
      </w:pPr>
      <w:r w:rsidRPr="00451762">
        <w:rPr>
          <w:rFonts w:ascii="Times New Roman" w:hAnsi="Times New Roman"/>
          <w:i w:val="0"/>
          <w:sz w:val="24"/>
          <w:szCs w:val="24"/>
          <w:lang w:val="en-US" w:eastAsia="uk-UA"/>
        </w:rPr>
        <w:t>Page of educational course in Moodle:</w:t>
      </w:r>
      <w:r w:rsidRPr="00451762">
        <w:rPr>
          <w:rFonts w:ascii="Times New Roman" w:hAnsi="Times New Roman"/>
          <w:i w:val="0"/>
          <w:sz w:val="24"/>
          <w:szCs w:val="24"/>
          <w:u w:val="single"/>
          <w:lang w:val="en-US" w:eastAsia="uk-UA"/>
        </w:rPr>
        <w:t xml:space="preserve"> http://31.128.79.157:8083/course/index.php?categoryid=35</w:t>
      </w:r>
    </w:p>
    <w:p w14:paraId="73C47E32" w14:textId="77777777" w:rsidR="00EC610F" w:rsidRPr="00451762" w:rsidRDefault="00EC610F" w:rsidP="00EC610F">
      <w:pPr>
        <w:tabs>
          <w:tab w:val="left" w:pos="851"/>
          <w:tab w:val="left" w:pos="1418"/>
        </w:tabs>
        <w:autoSpaceDE w:val="0"/>
        <w:autoSpaceDN w:val="0"/>
        <w:spacing w:line="298" w:lineRule="exact"/>
        <w:ind w:left="567" w:firstLine="567"/>
        <w:jc w:val="both"/>
        <w:rPr>
          <w:rFonts w:ascii="Times New Roman" w:hAnsi="Times New Roman"/>
          <w:i w:val="0"/>
          <w:color w:val="C00000"/>
          <w:sz w:val="24"/>
          <w:szCs w:val="24"/>
          <w:u w:val="single"/>
          <w:lang w:val="en-US" w:eastAsia="uk-UA"/>
        </w:rPr>
      </w:pPr>
    </w:p>
    <w:p w14:paraId="542A335B" w14:textId="77777777" w:rsidR="00EC610F" w:rsidRPr="00451762" w:rsidRDefault="00EC610F" w:rsidP="00EC610F">
      <w:pPr>
        <w:pStyle w:val="a5"/>
        <w:spacing w:line="240" w:lineRule="auto"/>
        <w:ind w:left="0" w:firstLine="567"/>
        <w:rPr>
          <w:b/>
          <w:sz w:val="22"/>
          <w:szCs w:val="22"/>
          <w:lang w:val="en-US"/>
        </w:rPr>
      </w:pPr>
      <w:r w:rsidRPr="00451762">
        <w:rPr>
          <w:b/>
          <w:sz w:val="22"/>
          <w:szCs w:val="22"/>
          <w:lang w:val="en-US"/>
        </w:rPr>
        <w:t xml:space="preserve">Describing of educational course (annotation). </w:t>
      </w:r>
    </w:p>
    <w:p w14:paraId="7201192D" w14:textId="77777777" w:rsidR="00EC610F" w:rsidRPr="00451762" w:rsidRDefault="00EC610F" w:rsidP="00EC610F">
      <w:pPr>
        <w:pStyle w:val="a6"/>
        <w:ind w:firstLine="567"/>
        <w:jc w:val="both"/>
        <w:rPr>
          <w:bCs/>
          <w:sz w:val="24"/>
          <w:szCs w:val="22"/>
          <w:lang w:val="en-US"/>
        </w:rPr>
      </w:pPr>
      <w:r w:rsidRPr="00451762">
        <w:rPr>
          <w:bCs/>
          <w:sz w:val="24"/>
          <w:szCs w:val="22"/>
          <w:lang w:val="en-US"/>
        </w:rPr>
        <w:t>Otorhinolaryngology is a clinical discipline that studies the morphology, physiology, and pathology of the upper respiratory tract and ear. Modern otorhinolaryngology is engaged in the diagnosis and treatment of both acute and chronic diseases of the ENT organs and adjacent areas. Most of these pathological conditions require surgical treatment: on the ear, the nasal cavity, the paranasal sinuses, the pharynx, the larynx and the trachea. Endoscopic methods of examination and treatment of diseases of ENT organs are widely used. A large number of operations and manipulations, in particular on the ear and larynx, are performed using an operating microscope.</w:t>
      </w:r>
    </w:p>
    <w:p w14:paraId="2F2FBB80" w14:textId="77777777" w:rsidR="00EC610F" w:rsidRPr="00451762" w:rsidRDefault="00EC610F" w:rsidP="00EC610F">
      <w:pPr>
        <w:pStyle w:val="a6"/>
        <w:ind w:firstLine="567"/>
        <w:jc w:val="both"/>
        <w:rPr>
          <w:bCs/>
          <w:sz w:val="24"/>
          <w:szCs w:val="22"/>
          <w:lang w:val="en-US"/>
        </w:rPr>
      </w:pPr>
      <w:r w:rsidRPr="00451762">
        <w:rPr>
          <w:bCs/>
          <w:sz w:val="24"/>
          <w:szCs w:val="22"/>
          <w:lang w:val="en-US"/>
        </w:rPr>
        <w:t>Otorhinolaryngology plays important social role. It studies the functions of most count of sensory systems (auditory, vestibular, olfactory and gustatory). Disruption of the normal functioning of these sensory systems significantly affects the quality of life of people, their professional activities.</w:t>
      </w:r>
    </w:p>
    <w:p w14:paraId="5538E38F" w14:textId="77777777" w:rsidR="00EC610F" w:rsidRPr="00451762" w:rsidRDefault="00EC610F" w:rsidP="00EC610F">
      <w:pPr>
        <w:pStyle w:val="a6"/>
        <w:ind w:firstLine="567"/>
        <w:jc w:val="both"/>
        <w:rPr>
          <w:bCs/>
          <w:sz w:val="24"/>
          <w:szCs w:val="22"/>
          <w:lang w:val="en-US"/>
        </w:rPr>
      </w:pPr>
      <w:r w:rsidRPr="00451762">
        <w:rPr>
          <w:bCs/>
          <w:sz w:val="24"/>
          <w:szCs w:val="22"/>
          <w:lang w:val="en-US"/>
        </w:rPr>
        <w:t>There is often the possibility of severe complications that often threaten the health and life of patients, given to the close anatomical, topographic and reflex connections with other organs.</w:t>
      </w:r>
    </w:p>
    <w:p w14:paraId="027EB86C" w14:textId="77777777" w:rsidR="00EC610F" w:rsidRPr="00451762" w:rsidRDefault="00EC610F" w:rsidP="00EC610F">
      <w:pPr>
        <w:autoSpaceDE w:val="0"/>
        <w:autoSpaceDN w:val="0"/>
        <w:ind w:firstLine="540"/>
        <w:jc w:val="both"/>
        <w:rPr>
          <w:rStyle w:val="a7"/>
          <w:rFonts w:eastAsia="Calibri"/>
          <w:i w:val="0"/>
          <w:sz w:val="24"/>
          <w:szCs w:val="24"/>
          <w:lang w:val="en-US" w:eastAsia="en-US"/>
        </w:rPr>
      </w:pPr>
      <w:r w:rsidRPr="00451762">
        <w:rPr>
          <w:rStyle w:val="a7"/>
          <w:rFonts w:eastAsia="Calibri"/>
          <w:i w:val="0"/>
          <w:sz w:val="24"/>
          <w:szCs w:val="24"/>
          <w:lang w:val="en-US" w:eastAsia="en-US"/>
        </w:rPr>
        <w:t>The object of activity</w:t>
      </w:r>
      <w:r w:rsidRPr="00451762">
        <w:rPr>
          <w:rStyle w:val="a7"/>
          <w:rFonts w:eastAsia="Calibri"/>
          <w:i w:val="0"/>
          <w:szCs w:val="28"/>
          <w:lang w:val="en-US" w:eastAsia="en-US"/>
        </w:rPr>
        <w:t xml:space="preserve"> </w:t>
      </w:r>
      <w:r w:rsidRPr="00451762">
        <w:rPr>
          <w:rStyle w:val="a7"/>
          <w:rFonts w:eastAsia="Calibri"/>
          <w:i w:val="0"/>
          <w:sz w:val="24"/>
          <w:szCs w:val="24"/>
          <w:lang w:val="en-US" w:eastAsia="en-US"/>
        </w:rPr>
        <w:t>is the preservation of health, prevention and treatment of ENT diseases.</w:t>
      </w:r>
    </w:p>
    <w:p w14:paraId="5275C80C" w14:textId="77777777" w:rsidR="00EC610F" w:rsidRPr="00451762" w:rsidRDefault="00EC610F" w:rsidP="00EC610F">
      <w:pPr>
        <w:autoSpaceDE w:val="0"/>
        <w:autoSpaceDN w:val="0"/>
        <w:ind w:firstLine="540"/>
        <w:jc w:val="both"/>
        <w:rPr>
          <w:rStyle w:val="a7"/>
          <w:rFonts w:eastAsia="Calibri"/>
          <w:i w:val="0"/>
          <w:sz w:val="24"/>
          <w:szCs w:val="24"/>
          <w:lang w:val="en-US" w:eastAsia="en-US"/>
        </w:rPr>
      </w:pPr>
      <w:r w:rsidRPr="00451762">
        <w:rPr>
          <w:rStyle w:val="a7"/>
          <w:rFonts w:eastAsia="Calibri"/>
          <w:i w:val="0"/>
          <w:sz w:val="24"/>
          <w:szCs w:val="24"/>
          <w:lang w:val="en-US" w:eastAsia="en-US"/>
        </w:rPr>
        <w:t>The theoretical content of the subject area: knowledge on the prevention, diagnosis and treatment of ENT diseases.</w:t>
      </w:r>
    </w:p>
    <w:p w14:paraId="0B8852C6" w14:textId="77777777" w:rsidR="00EC610F" w:rsidRPr="00451762" w:rsidRDefault="00EC610F" w:rsidP="00EC610F">
      <w:pPr>
        <w:autoSpaceDE w:val="0"/>
        <w:autoSpaceDN w:val="0"/>
        <w:ind w:firstLine="540"/>
        <w:jc w:val="both"/>
        <w:rPr>
          <w:rFonts w:ascii="Times New Roman" w:hAnsi="Times New Roman"/>
          <w:i w:val="0"/>
          <w:color w:val="000000"/>
          <w:sz w:val="24"/>
          <w:szCs w:val="24"/>
          <w:lang w:val="en-US" w:eastAsia="uk-UA"/>
        </w:rPr>
      </w:pPr>
      <w:r w:rsidRPr="00451762">
        <w:rPr>
          <w:rStyle w:val="a7"/>
          <w:rFonts w:eastAsia="Calibri"/>
          <w:i w:val="0"/>
          <w:sz w:val="24"/>
          <w:szCs w:val="24"/>
          <w:lang w:val="en-US" w:eastAsia="en-US"/>
        </w:rPr>
        <w:t>Methods and techniques: anamnestic, clinical, laboratory, instrumental diagnostic methods, determining the leading symptoms and syndromes, determining the preliminary and clinical diagnosis of ENT diseases and emergency conditions; their diagnosis, treatment and prevention.</w:t>
      </w:r>
      <w:r w:rsidRPr="00451762">
        <w:rPr>
          <w:rFonts w:ascii="Times New Roman" w:hAnsi="Times New Roman"/>
          <w:i w:val="0"/>
          <w:color w:val="000000"/>
          <w:sz w:val="24"/>
          <w:szCs w:val="24"/>
          <w:lang w:val="en-US" w:eastAsia="uk-UA"/>
        </w:rPr>
        <w:t xml:space="preserve"> </w:t>
      </w:r>
    </w:p>
    <w:p w14:paraId="07DC3B51" w14:textId="77777777" w:rsidR="00EC610F" w:rsidRPr="00451762" w:rsidRDefault="00EC610F" w:rsidP="00EC610F">
      <w:pPr>
        <w:autoSpaceDE w:val="0"/>
        <w:autoSpaceDN w:val="0"/>
        <w:ind w:firstLine="540"/>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Tools and equipment (objects/subjects, devices that the applicant for higher education study to apply and use): modern diagnostic, medical and other equipment, objects and devices for professional activities.</w:t>
      </w:r>
    </w:p>
    <w:p w14:paraId="26DC4D8C" w14:textId="77777777" w:rsidR="00EC610F" w:rsidRPr="00451762" w:rsidRDefault="00EC610F" w:rsidP="00EC610F">
      <w:pPr>
        <w:autoSpaceDE w:val="0"/>
        <w:autoSpaceDN w:val="0"/>
        <w:ind w:firstLine="540"/>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 xml:space="preserve">Syllabus ordered using modern pedagogical principles of organizing the educational process </w:t>
      </w:r>
      <w:r w:rsidRPr="00451762">
        <w:rPr>
          <w:rFonts w:ascii="Times New Roman" w:hAnsi="Times New Roman"/>
          <w:i w:val="0"/>
          <w:sz w:val="24"/>
          <w:szCs w:val="28"/>
          <w:lang w:val="en-US" w:eastAsia="uk-UA"/>
        </w:rPr>
        <w:lastRenderedPageBreak/>
        <w:t>of higher education.</w:t>
      </w:r>
    </w:p>
    <w:p w14:paraId="6C97B365" w14:textId="77777777" w:rsidR="00EC610F" w:rsidRPr="00451762" w:rsidRDefault="00EC610F" w:rsidP="00EC610F">
      <w:pPr>
        <w:autoSpaceDE w:val="0"/>
        <w:autoSpaceDN w:val="0"/>
        <w:ind w:firstLine="540"/>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The subject of study of the discipline is a variety of pathological conditions and diseases of the ENT organs.</w:t>
      </w:r>
    </w:p>
    <w:p w14:paraId="12CA2B18" w14:textId="77777777" w:rsidR="00EC610F" w:rsidRPr="00451762" w:rsidRDefault="00EC610F" w:rsidP="00EC610F">
      <w:pPr>
        <w:autoSpaceDE w:val="0"/>
        <w:autoSpaceDN w:val="0"/>
        <w:ind w:firstLine="540"/>
        <w:jc w:val="both"/>
        <w:rPr>
          <w:rFonts w:ascii="Times New Roman" w:hAnsi="Times New Roman"/>
          <w:bCs/>
          <w:i w:val="0"/>
          <w:sz w:val="24"/>
          <w:szCs w:val="28"/>
          <w:lang w:val="en-US" w:eastAsia="uk-UA"/>
        </w:rPr>
      </w:pPr>
      <w:r w:rsidRPr="00451762">
        <w:rPr>
          <w:rFonts w:ascii="Times New Roman" w:hAnsi="Times New Roman"/>
          <w:b/>
          <w:bCs/>
          <w:i w:val="0"/>
          <w:sz w:val="24"/>
          <w:szCs w:val="28"/>
          <w:lang w:val="en-US" w:eastAsia="uk-UA"/>
        </w:rPr>
        <w:t xml:space="preserve"> </w:t>
      </w:r>
      <w:r w:rsidRPr="00451762">
        <w:rPr>
          <w:rFonts w:ascii="Times New Roman" w:hAnsi="Times New Roman"/>
          <w:bCs/>
          <w:i w:val="0"/>
          <w:sz w:val="24"/>
          <w:szCs w:val="28"/>
          <w:lang w:val="en-US" w:eastAsia="uk-UA"/>
        </w:rPr>
        <w:t xml:space="preserve">Interdisciplinary connections: otorhinolaryngology is closely related to disciplines: anatomy, physiology, histology, biochemistry, </w:t>
      </w:r>
      <w:proofErr w:type="spellStart"/>
      <w:r w:rsidRPr="00451762">
        <w:rPr>
          <w:rFonts w:ascii="Times New Roman" w:hAnsi="Times New Roman"/>
          <w:bCs/>
          <w:i w:val="0"/>
          <w:sz w:val="24"/>
          <w:szCs w:val="28"/>
          <w:lang w:val="en-US" w:eastAsia="uk-UA"/>
        </w:rPr>
        <w:t>pathomorphology</w:t>
      </w:r>
      <w:proofErr w:type="spellEnd"/>
      <w:r w:rsidRPr="00451762">
        <w:rPr>
          <w:rFonts w:ascii="Times New Roman" w:hAnsi="Times New Roman"/>
          <w:bCs/>
          <w:i w:val="0"/>
          <w:sz w:val="24"/>
          <w:szCs w:val="28"/>
          <w:lang w:val="en-US" w:eastAsia="uk-UA"/>
        </w:rPr>
        <w:t>, pathological physiology, medical genetics, internal medicine, neurosurgery, ophthalmology, maxillofacial surgery, general surgery, oncology, infectious diseases.</w:t>
      </w:r>
    </w:p>
    <w:p w14:paraId="70E405DE" w14:textId="77777777" w:rsidR="00EC610F" w:rsidRPr="00451762" w:rsidRDefault="00EC610F" w:rsidP="00EC610F">
      <w:pPr>
        <w:autoSpaceDE w:val="0"/>
        <w:autoSpaceDN w:val="0"/>
        <w:ind w:firstLine="540"/>
        <w:jc w:val="both"/>
        <w:rPr>
          <w:rFonts w:ascii="Times New Roman" w:hAnsi="Times New Roman"/>
          <w:bCs/>
          <w:i w:val="0"/>
          <w:sz w:val="24"/>
          <w:szCs w:val="28"/>
          <w:lang w:val="en-US" w:eastAsia="uk-UA"/>
        </w:rPr>
      </w:pPr>
      <w:r w:rsidRPr="00451762">
        <w:rPr>
          <w:rFonts w:ascii="Times New Roman" w:hAnsi="Times New Roman"/>
          <w:bCs/>
          <w:i w:val="0"/>
          <w:sz w:val="24"/>
          <w:szCs w:val="28"/>
          <w:lang w:val="en-US" w:eastAsia="uk-UA"/>
        </w:rPr>
        <w:t>Prerequisites. The study of the discipline involves the preliminary mastering of credits in otorhinolaryngology.</w:t>
      </w:r>
    </w:p>
    <w:p w14:paraId="76C200CB" w14:textId="77777777" w:rsidR="00EC610F" w:rsidRPr="00451762" w:rsidRDefault="00EC610F" w:rsidP="00EC610F">
      <w:pPr>
        <w:autoSpaceDE w:val="0"/>
        <w:autoSpaceDN w:val="0"/>
        <w:ind w:firstLine="540"/>
        <w:jc w:val="both"/>
        <w:rPr>
          <w:rFonts w:ascii="Times New Roman" w:hAnsi="Times New Roman"/>
          <w:i w:val="0"/>
          <w:sz w:val="28"/>
          <w:szCs w:val="28"/>
          <w:lang w:val="en-US" w:eastAsia="uk-UA"/>
        </w:rPr>
      </w:pPr>
      <w:r w:rsidRPr="00451762">
        <w:rPr>
          <w:rFonts w:ascii="Times New Roman" w:hAnsi="Times New Roman"/>
          <w:bCs/>
          <w:i w:val="0"/>
          <w:sz w:val="24"/>
          <w:szCs w:val="28"/>
          <w:lang w:val="en-US" w:eastAsia="uk-UA"/>
        </w:rPr>
        <w:t>Post-requisites. The main provisions of the academic discipline should be applied in the study of special disciplines.</w:t>
      </w:r>
      <w:r w:rsidRPr="00451762">
        <w:rPr>
          <w:rFonts w:ascii="Times New Roman" w:hAnsi="Times New Roman"/>
          <w:i w:val="0"/>
          <w:sz w:val="28"/>
          <w:szCs w:val="28"/>
          <w:lang w:val="en-US" w:eastAsia="uk-UA"/>
        </w:rPr>
        <w:t xml:space="preserve"> </w:t>
      </w:r>
    </w:p>
    <w:p w14:paraId="0BA5625C" w14:textId="77777777" w:rsidR="00EC610F" w:rsidRPr="00451762" w:rsidRDefault="00EC610F" w:rsidP="00EC610F">
      <w:pPr>
        <w:autoSpaceDE w:val="0"/>
        <w:autoSpaceDN w:val="0"/>
        <w:rPr>
          <w:rFonts w:ascii="Times New Roman" w:hAnsi="Times New Roman"/>
          <w:i w:val="0"/>
          <w:sz w:val="22"/>
          <w:szCs w:val="22"/>
          <w:lang w:val="en-US" w:eastAsia="uk-UA"/>
        </w:rPr>
      </w:pPr>
    </w:p>
    <w:p w14:paraId="62BB2B93" w14:textId="77777777" w:rsidR="00EC610F" w:rsidRPr="00451762" w:rsidRDefault="00EC610F" w:rsidP="00EC610F">
      <w:pPr>
        <w:autoSpaceDE w:val="0"/>
        <w:autoSpaceDN w:val="0"/>
        <w:ind w:right="160" w:firstLine="567"/>
        <w:jc w:val="both"/>
        <w:rPr>
          <w:rFonts w:ascii="Times New Roman" w:hAnsi="Times New Roman"/>
          <w:i w:val="0"/>
          <w:sz w:val="24"/>
          <w:szCs w:val="24"/>
          <w:lang w:val="en-US" w:eastAsia="uk-UA"/>
        </w:rPr>
      </w:pPr>
      <w:r w:rsidRPr="00451762">
        <w:rPr>
          <w:rFonts w:ascii="Times New Roman" w:hAnsi="Times New Roman"/>
          <w:b/>
          <w:bCs/>
          <w:i w:val="0"/>
          <w:sz w:val="24"/>
          <w:szCs w:val="24"/>
          <w:lang w:val="en-US" w:eastAsia="uk-UA"/>
        </w:rPr>
        <w:t xml:space="preserve">Aim: </w:t>
      </w:r>
      <w:r w:rsidRPr="00451762">
        <w:rPr>
          <w:rFonts w:ascii="Times New Roman" w:hAnsi="Times New Roman"/>
          <w:i w:val="0"/>
          <w:sz w:val="24"/>
          <w:szCs w:val="24"/>
          <w:lang w:val="en-US" w:eastAsia="uk-UA"/>
        </w:rPr>
        <w:t>to provide education of highly qualified specialists in the field of medicine, in otorhinolaryngology, capable of solving complex problems of diagnosis, treatment and prevention of diseases.</w:t>
      </w:r>
    </w:p>
    <w:p w14:paraId="4183A388" w14:textId="77777777" w:rsidR="00EC610F" w:rsidRPr="00451762" w:rsidRDefault="00EC610F" w:rsidP="00EC610F">
      <w:pPr>
        <w:autoSpaceDE w:val="0"/>
        <w:autoSpaceDN w:val="0"/>
        <w:ind w:right="160"/>
        <w:jc w:val="both"/>
        <w:rPr>
          <w:rFonts w:ascii="Times New Roman" w:hAnsi="Times New Roman"/>
          <w:i w:val="0"/>
          <w:sz w:val="24"/>
          <w:szCs w:val="24"/>
          <w:lang w:val="en-US" w:eastAsia="uk-UA"/>
        </w:rPr>
      </w:pPr>
    </w:p>
    <w:p w14:paraId="72257F48" w14:textId="77777777" w:rsidR="00EC610F" w:rsidRPr="00451762" w:rsidRDefault="00EC610F" w:rsidP="00EC610F">
      <w:pPr>
        <w:autoSpaceDE w:val="0"/>
        <w:autoSpaceDN w:val="0"/>
        <w:ind w:firstLine="560"/>
        <w:jc w:val="both"/>
        <w:rPr>
          <w:rFonts w:ascii="Times New Roman" w:hAnsi="Times New Roman"/>
          <w:i w:val="0"/>
          <w:sz w:val="24"/>
          <w:szCs w:val="24"/>
          <w:lang w:val="en-US" w:eastAsia="uk-UA"/>
        </w:rPr>
      </w:pPr>
      <w:r w:rsidRPr="00451762">
        <w:rPr>
          <w:rFonts w:ascii="Times New Roman" w:hAnsi="Times New Roman"/>
          <w:b/>
          <w:i w:val="0"/>
          <w:spacing w:val="-2"/>
          <w:sz w:val="24"/>
          <w:szCs w:val="24"/>
          <w:lang w:val="en-US" w:eastAsia="uk-UA"/>
        </w:rPr>
        <w:t xml:space="preserve">The main objectives </w:t>
      </w:r>
      <w:r w:rsidRPr="00451762">
        <w:rPr>
          <w:rFonts w:ascii="Times New Roman" w:hAnsi="Times New Roman"/>
          <w:bCs/>
          <w:i w:val="0"/>
          <w:spacing w:val="-2"/>
          <w:sz w:val="24"/>
          <w:szCs w:val="24"/>
          <w:lang w:val="en-US" w:eastAsia="uk-UA"/>
        </w:rPr>
        <w:t>of the course are the acquisition of competencies by students in accordance with the general and professional competencies of the educational and professional program "Medicine" of the second level of higher education in the specialty 221 Dentistry (course "Otorhinolaryngology")</w:t>
      </w:r>
    </w:p>
    <w:p w14:paraId="2390D60F" w14:textId="77777777" w:rsidR="00EC610F" w:rsidRPr="00451762" w:rsidRDefault="00EC610F" w:rsidP="00EC610F">
      <w:pPr>
        <w:pStyle w:val="a4"/>
        <w:numPr>
          <w:ilvl w:val="0"/>
          <w:numId w:val="1"/>
        </w:numPr>
        <w:jc w:val="both"/>
        <w:rPr>
          <w:sz w:val="24"/>
          <w:szCs w:val="24"/>
          <w:lang w:val="en-US"/>
        </w:rPr>
      </w:pPr>
      <w:r w:rsidRPr="00451762">
        <w:rPr>
          <w:sz w:val="24"/>
          <w:szCs w:val="24"/>
          <w:lang w:val="en-US"/>
        </w:rPr>
        <w:t xml:space="preserve">Integral competences: </w:t>
      </w:r>
    </w:p>
    <w:p w14:paraId="0670BC51" w14:textId="77777777" w:rsidR="00EC610F" w:rsidRPr="00451762" w:rsidRDefault="00EC610F" w:rsidP="00EC610F">
      <w:pPr>
        <w:pStyle w:val="a4"/>
        <w:ind w:left="0"/>
        <w:jc w:val="both"/>
        <w:rPr>
          <w:sz w:val="24"/>
          <w:szCs w:val="24"/>
          <w:lang w:val="en-US"/>
        </w:rPr>
      </w:pPr>
      <w:r w:rsidRPr="00451762">
        <w:rPr>
          <w:sz w:val="24"/>
          <w:szCs w:val="24"/>
          <w:lang w:val="en-US"/>
        </w:rPr>
        <w:t>the ability to solve typical and complex specialized tasks and practical problems in professional activities in the health care, or in the learning process, involves research and / or innovation and is characterized by the complexity and uncertainty of conditions and requirements.</w:t>
      </w:r>
    </w:p>
    <w:p w14:paraId="2DF5321D" w14:textId="77777777" w:rsidR="00EC610F" w:rsidRPr="00451762" w:rsidRDefault="00EC610F" w:rsidP="00EC610F">
      <w:pPr>
        <w:pStyle w:val="a4"/>
        <w:numPr>
          <w:ilvl w:val="0"/>
          <w:numId w:val="1"/>
        </w:numPr>
        <w:jc w:val="both"/>
        <w:rPr>
          <w:sz w:val="24"/>
          <w:szCs w:val="24"/>
          <w:lang w:val="en-US"/>
        </w:rPr>
      </w:pPr>
      <w:r w:rsidRPr="00451762">
        <w:rPr>
          <w:sz w:val="24"/>
          <w:szCs w:val="24"/>
          <w:lang w:val="en-US"/>
        </w:rPr>
        <w:t>General competences:</w:t>
      </w:r>
    </w:p>
    <w:p w14:paraId="32904F56" w14:textId="77777777" w:rsidR="00EC610F" w:rsidRPr="00451762" w:rsidRDefault="00EC610F" w:rsidP="00EC610F">
      <w:pPr>
        <w:jc w:val="both"/>
        <w:rPr>
          <w:rFonts w:ascii="Times New Roman" w:hAnsi="Times New Roman"/>
          <w:i w:val="0"/>
          <w:iCs/>
          <w:sz w:val="24"/>
          <w:szCs w:val="24"/>
          <w:lang w:val="en-US"/>
        </w:rPr>
      </w:pPr>
      <w:r w:rsidRPr="00451762">
        <w:rPr>
          <w:rFonts w:ascii="Times New Roman" w:hAnsi="Times New Roman"/>
          <w:i w:val="0"/>
          <w:iCs/>
          <w:sz w:val="24"/>
          <w:szCs w:val="24"/>
          <w:lang w:val="en-US"/>
        </w:rPr>
        <w:t>the ability to abstract thinking, analysis and synthesis, the ability to learn and be modernly trained; the ability to apply knowledge in practical situations; knowledge and understanding of the subject area and understanding of professional activities; the ability to adapt and act in a new situation; the ability to make an informed decision; work in a team; interpersonal skills; the ability to communicate in the state language both orally and in writing; the ability to communicate in a foreign language; skills in the using of information and communication technologies; certainty and perseverance in the tasks and responsibilities taken; the ability to act in a socially responsible and conscious manner.</w:t>
      </w:r>
    </w:p>
    <w:p w14:paraId="6540770C" w14:textId="77777777" w:rsidR="00EC610F" w:rsidRPr="00451762" w:rsidRDefault="00EC610F" w:rsidP="00EC610F">
      <w:pPr>
        <w:pStyle w:val="a4"/>
        <w:numPr>
          <w:ilvl w:val="0"/>
          <w:numId w:val="1"/>
        </w:numPr>
        <w:jc w:val="both"/>
        <w:rPr>
          <w:sz w:val="24"/>
          <w:szCs w:val="24"/>
          <w:lang w:val="en-US"/>
        </w:rPr>
      </w:pPr>
      <w:r w:rsidRPr="00451762">
        <w:rPr>
          <w:sz w:val="24"/>
          <w:szCs w:val="24"/>
          <w:lang w:val="en-US"/>
        </w:rPr>
        <w:t>Professional competence in the otorhinolaryngology:</w:t>
      </w:r>
    </w:p>
    <w:p w14:paraId="7523FB45" w14:textId="77777777" w:rsidR="00EC610F" w:rsidRPr="00451762" w:rsidRDefault="00EC610F" w:rsidP="00EC610F">
      <w:pPr>
        <w:autoSpaceDE w:val="0"/>
        <w:autoSpaceDN w:val="0"/>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Polling skills; the ability to determine the required list of laboratory and instrumental tests and assess their results; the ability to establish a preliminary and clinical diagnosis of the disease; the ability to determine the required mode of work and rest, the nature of nutrition in the treatment of diseases; the ability to determine the principles and nature of the treatment of diseases; the ability to diagnose emergency conditions; ability to determine tactics and skills in providing emergency medical care; skills in performing medical procedures; the ability to plan and conduct sanitary and hygienic, preventive and anti-epidemic measures, including for infectious diseases; the ability to determine the tactics of conducting persons subject to dispensary observation; ability to maintain medical records.</w:t>
      </w:r>
    </w:p>
    <w:p w14:paraId="006B8633" w14:textId="77777777" w:rsidR="00EC610F" w:rsidRPr="00451762" w:rsidRDefault="00EC610F" w:rsidP="00EC610F">
      <w:pPr>
        <w:autoSpaceDE w:val="0"/>
        <w:autoSpaceDN w:val="0"/>
        <w:ind w:firstLine="567"/>
        <w:jc w:val="both"/>
        <w:rPr>
          <w:rFonts w:ascii="Times New Roman" w:hAnsi="Times New Roman"/>
          <w:i w:val="0"/>
          <w:sz w:val="24"/>
          <w:szCs w:val="24"/>
          <w:lang w:val="en-US" w:eastAsia="uk-UA"/>
        </w:rPr>
      </w:pPr>
      <w:r w:rsidRPr="00451762">
        <w:rPr>
          <w:rFonts w:ascii="Times New Roman" w:hAnsi="Times New Roman"/>
          <w:i w:val="0"/>
          <w:sz w:val="24"/>
          <w:szCs w:val="22"/>
          <w:lang w:val="en-US" w:eastAsia="uk-UA"/>
        </w:rPr>
        <w:t>The study of this course forms social skills among applicants of education:</w:t>
      </w:r>
    </w:p>
    <w:p w14:paraId="3807F705" w14:textId="77777777" w:rsidR="00EC610F" w:rsidRPr="00451762" w:rsidRDefault="00EC610F" w:rsidP="00EC610F">
      <w:pPr>
        <w:tabs>
          <w:tab w:val="left" w:pos="851"/>
        </w:tabs>
        <w:autoSpaceDE w:val="0"/>
        <w:autoSpaceDN w:val="0"/>
        <w:ind w:firstLine="567"/>
        <w:jc w:val="both"/>
        <w:rPr>
          <w:rFonts w:ascii="Times New Roman" w:hAnsi="Times New Roman"/>
          <w:i w:val="0"/>
          <w:sz w:val="24"/>
          <w:szCs w:val="22"/>
          <w:lang w:val="en-US" w:eastAsia="uk-UA"/>
        </w:rPr>
      </w:pPr>
      <w:r w:rsidRPr="00451762">
        <w:rPr>
          <w:rFonts w:ascii="Times New Roman" w:hAnsi="Times New Roman"/>
          <w:i w:val="0"/>
          <w:sz w:val="24"/>
          <w:szCs w:val="22"/>
          <w:lang w:val="en-US" w:eastAsia="uk-UA"/>
        </w:rPr>
        <w:t>• communicativeness (realized by: the method of working in groups and brainstorming in the analysis of clinical cases, the method of presenting the results of independent work and their protection in a group)</w:t>
      </w:r>
    </w:p>
    <w:p w14:paraId="249C3FE7" w14:textId="77777777" w:rsidR="00EC610F" w:rsidRPr="00451762" w:rsidRDefault="00EC610F" w:rsidP="00EC610F">
      <w:pPr>
        <w:tabs>
          <w:tab w:val="left" w:pos="851"/>
        </w:tabs>
        <w:autoSpaceDE w:val="0"/>
        <w:autoSpaceDN w:val="0"/>
        <w:ind w:firstLine="567"/>
        <w:jc w:val="both"/>
        <w:rPr>
          <w:rFonts w:ascii="Times New Roman" w:hAnsi="Times New Roman"/>
          <w:i w:val="0"/>
          <w:sz w:val="24"/>
          <w:szCs w:val="22"/>
          <w:lang w:val="en-US" w:eastAsia="uk-UA"/>
        </w:rPr>
      </w:pPr>
      <w:r w:rsidRPr="00451762">
        <w:rPr>
          <w:rFonts w:ascii="Times New Roman" w:hAnsi="Times New Roman"/>
          <w:i w:val="0"/>
          <w:sz w:val="24"/>
          <w:szCs w:val="22"/>
          <w:lang w:val="en-US" w:eastAsia="uk-UA"/>
        </w:rPr>
        <w:t>• teamwork (realized by: group work method and brainstorming in the analysis of clinical cases),</w:t>
      </w:r>
    </w:p>
    <w:p w14:paraId="194C51FE" w14:textId="77777777" w:rsidR="00EC610F" w:rsidRPr="00451762" w:rsidRDefault="00EC610F" w:rsidP="00EC610F">
      <w:pPr>
        <w:tabs>
          <w:tab w:val="left" w:pos="851"/>
        </w:tabs>
        <w:autoSpaceDE w:val="0"/>
        <w:autoSpaceDN w:val="0"/>
        <w:ind w:firstLine="567"/>
        <w:jc w:val="both"/>
        <w:rPr>
          <w:rFonts w:ascii="Times New Roman" w:hAnsi="Times New Roman"/>
          <w:i w:val="0"/>
          <w:sz w:val="24"/>
          <w:szCs w:val="22"/>
          <w:lang w:val="en-US" w:eastAsia="uk-UA"/>
        </w:rPr>
      </w:pPr>
      <w:r w:rsidRPr="00451762">
        <w:rPr>
          <w:rFonts w:ascii="Times New Roman" w:hAnsi="Times New Roman"/>
          <w:i w:val="0"/>
          <w:sz w:val="24"/>
          <w:szCs w:val="22"/>
          <w:lang w:val="en-US" w:eastAsia="uk-UA"/>
        </w:rPr>
        <w:t>• conflict management (realized by: business games),</w:t>
      </w:r>
    </w:p>
    <w:p w14:paraId="1FF24548" w14:textId="77777777" w:rsidR="00EC610F" w:rsidRPr="00451762" w:rsidRDefault="00EC610F" w:rsidP="00EC610F">
      <w:pPr>
        <w:tabs>
          <w:tab w:val="left" w:pos="851"/>
        </w:tabs>
        <w:autoSpaceDE w:val="0"/>
        <w:autoSpaceDN w:val="0"/>
        <w:ind w:firstLine="567"/>
        <w:jc w:val="both"/>
        <w:rPr>
          <w:rFonts w:ascii="Times New Roman" w:hAnsi="Times New Roman"/>
          <w:i w:val="0"/>
          <w:sz w:val="24"/>
          <w:szCs w:val="22"/>
          <w:lang w:val="en-US" w:eastAsia="uk-UA"/>
        </w:rPr>
      </w:pPr>
      <w:r w:rsidRPr="00451762">
        <w:rPr>
          <w:rFonts w:ascii="Times New Roman" w:hAnsi="Times New Roman"/>
          <w:i w:val="0"/>
          <w:sz w:val="24"/>
          <w:szCs w:val="22"/>
          <w:lang w:val="en-US" w:eastAsia="uk-UA"/>
        </w:rPr>
        <w:t>• time management (realized by: the method of self-organization in classroom work in groups and independent work),</w:t>
      </w:r>
    </w:p>
    <w:p w14:paraId="2C58A3FD" w14:textId="77777777" w:rsidR="00EC610F" w:rsidRPr="00451762" w:rsidRDefault="00EC610F" w:rsidP="00EC610F">
      <w:pPr>
        <w:tabs>
          <w:tab w:val="left" w:pos="851"/>
        </w:tabs>
        <w:autoSpaceDE w:val="0"/>
        <w:autoSpaceDN w:val="0"/>
        <w:ind w:firstLine="567"/>
        <w:jc w:val="both"/>
        <w:rPr>
          <w:rFonts w:ascii="Times New Roman" w:hAnsi="Times New Roman"/>
          <w:b/>
          <w:i w:val="0"/>
          <w:sz w:val="24"/>
          <w:szCs w:val="24"/>
          <w:lang w:val="en-US" w:eastAsia="uk-UA"/>
        </w:rPr>
      </w:pPr>
      <w:r w:rsidRPr="00451762">
        <w:rPr>
          <w:rFonts w:ascii="Times New Roman" w:hAnsi="Times New Roman"/>
          <w:i w:val="0"/>
          <w:sz w:val="24"/>
          <w:szCs w:val="22"/>
          <w:lang w:val="en-US" w:eastAsia="uk-UA"/>
        </w:rPr>
        <w:lastRenderedPageBreak/>
        <w:t>• leadership skills (realized by: the method of presentation of the results of independent work in a group).</w:t>
      </w:r>
    </w:p>
    <w:p w14:paraId="5F97E9AA" w14:textId="77777777" w:rsidR="00EC610F" w:rsidRPr="00451762" w:rsidRDefault="00EC610F" w:rsidP="00EC610F">
      <w:pPr>
        <w:autoSpaceDE w:val="0"/>
        <w:autoSpaceDN w:val="0"/>
        <w:jc w:val="both"/>
        <w:rPr>
          <w:rFonts w:ascii="Times New Roman" w:hAnsi="Times New Roman"/>
          <w:bCs/>
          <w:i w:val="0"/>
          <w:color w:val="FF0000"/>
          <w:sz w:val="24"/>
          <w:szCs w:val="24"/>
          <w:lang w:val="en-US" w:eastAsia="uk-UA"/>
        </w:rPr>
      </w:pPr>
      <w:r w:rsidRPr="00451762">
        <w:rPr>
          <w:rFonts w:ascii="Times New Roman" w:hAnsi="Times New Roman"/>
          <w:b/>
          <w:i w:val="0"/>
          <w:sz w:val="24"/>
          <w:szCs w:val="24"/>
          <w:lang w:val="en-US" w:eastAsia="uk-UA"/>
        </w:rPr>
        <w:t xml:space="preserve">Discipline status: </w:t>
      </w:r>
      <w:r w:rsidRPr="00451762">
        <w:rPr>
          <w:rFonts w:ascii="Times New Roman" w:hAnsi="Times New Roman"/>
          <w:bCs/>
          <w:i w:val="0"/>
          <w:sz w:val="24"/>
          <w:szCs w:val="24"/>
          <w:lang w:val="en-US" w:eastAsia="uk-UA"/>
        </w:rPr>
        <w:t>the main format of the discipline is mixed - the course, which is supported in the Moodle system, teaching the course, provides for a combination of traditional forms of classroom studding with elements of distance studding, which uses available information interactive technologies (ZOOM, Moodle), resident and correspondence counseling.</w:t>
      </w:r>
    </w:p>
    <w:p w14:paraId="61EC06E8" w14:textId="77777777" w:rsidR="00EC610F" w:rsidRPr="00451762" w:rsidRDefault="00EC610F" w:rsidP="00EC610F">
      <w:pPr>
        <w:autoSpaceDE w:val="0"/>
        <w:autoSpaceDN w:val="0"/>
        <w:jc w:val="both"/>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 xml:space="preserve">Education methods. </w:t>
      </w:r>
      <w:r w:rsidRPr="00451762">
        <w:rPr>
          <w:rFonts w:ascii="Times New Roman" w:hAnsi="Times New Roman"/>
          <w:bCs/>
          <w:i w:val="0"/>
          <w:sz w:val="24"/>
          <w:szCs w:val="24"/>
          <w:lang w:val="en-US" w:eastAsia="uk-UA"/>
        </w:rPr>
        <w:t>To conduct classes, clinical (supervision of patients with ENT pathology), phantom, electronic information (presentations, video materials, guidelines, lectures), scientific (participation in scientific developments in the course), control (tests, situational tasks, assessment of practical skills, protection of a clinical case).</w:t>
      </w:r>
    </w:p>
    <w:p w14:paraId="36D1DE8E" w14:textId="77777777" w:rsidR="00EC610F" w:rsidRPr="00451762" w:rsidRDefault="00EC610F" w:rsidP="00EC610F">
      <w:pPr>
        <w:autoSpaceDE w:val="0"/>
        <w:autoSpaceDN w:val="0"/>
        <w:jc w:val="both"/>
        <w:rPr>
          <w:rFonts w:ascii="Times New Roman" w:hAnsi="Times New Roman"/>
          <w:bCs/>
          <w:i w:val="0"/>
          <w:sz w:val="24"/>
          <w:szCs w:val="24"/>
          <w:lang w:val="en-US" w:eastAsia="uk-UA"/>
        </w:rPr>
      </w:pPr>
      <w:r w:rsidRPr="00451762">
        <w:rPr>
          <w:rFonts w:ascii="Times New Roman" w:hAnsi="Times New Roman"/>
          <w:b/>
          <w:i w:val="0"/>
          <w:sz w:val="24"/>
          <w:szCs w:val="24"/>
          <w:lang w:val="en-US" w:eastAsia="uk-UA"/>
        </w:rPr>
        <w:t>Results of the education</w:t>
      </w:r>
      <w:r w:rsidRPr="00451762">
        <w:rPr>
          <w:rFonts w:ascii="Times New Roman" w:hAnsi="Times New Roman"/>
          <w:i w:val="0"/>
          <w:sz w:val="24"/>
          <w:szCs w:val="24"/>
          <w:lang w:val="en-US" w:eastAsia="uk-UA"/>
        </w:rPr>
        <w:t>.</w:t>
      </w:r>
    </w:p>
    <w:p w14:paraId="2C53B31F" w14:textId="77777777" w:rsidR="00EC610F" w:rsidRPr="00451762" w:rsidRDefault="00EC610F" w:rsidP="00EC610F">
      <w:pPr>
        <w:rPr>
          <w:rFonts w:ascii="Times New Roman" w:hAnsi="Times New Roman"/>
          <w:bCs/>
          <w:i w:val="0"/>
          <w:iCs/>
          <w:sz w:val="24"/>
          <w:szCs w:val="24"/>
          <w:lang w:val="en-US"/>
        </w:rPr>
      </w:pPr>
      <w:r w:rsidRPr="00451762">
        <w:rPr>
          <w:rFonts w:ascii="Times New Roman" w:hAnsi="Times New Roman"/>
          <w:bCs/>
          <w:i w:val="0"/>
          <w:iCs/>
          <w:sz w:val="24"/>
          <w:szCs w:val="24"/>
          <w:lang w:val="en-US"/>
        </w:rPr>
        <w:t>The course contains the main aspects of training a future ENT or family doctor.</w:t>
      </w:r>
    </w:p>
    <w:p w14:paraId="220B7552" w14:textId="77777777" w:rsidR="00EC610F" w:rsidRPr="00451762" w:rsidRDefault="00EC610F" w:rsidP="00EC610F">
      <w:pPr>
        <w:rPr>
          <w:rFonts w:ascii="Times New Roman" w:hAnsi="Times New Roman"/>
          <w:bCs/>
          <w:i w:val="0"/>
          <w:iCs/>
          <w:sz w:val="24"/>
          <w:szCs w:val="24"/>
          <w:lang w:val="en-US"/>
        </w:rPr>
      </w:pPr>
      <w:r w:rsidRPr="00451762">
        <w:rPr>
          <w:rFonts w:ascii="Times New Roman" w:hAnsi="Times New Roman"/>
          <w:bCs/>
          <w:i w:val="0"/>
          <w:iCs/>
          <w:sz w:val="24"/>
          <w:szCs w:val="24"/>
          <w:lang w:val="en-US"/>
        </w:rPr>
        <w:t>According to the educational program for the academic course "Otorhinolaryngology", an applicant for higher education will acquire theoretical knowledge, methodological education, practical skills in the following areas:</w:t>
      </w:r>
    </w:p>
    <w:p w14:paraId="2CA08216" w14:textId="77777777" w:rsidR="00EC610F" w:rsidRPr="0087130E" w:rsidRDefault="00EC610F" w:rsidP="0087130E">
      <w:pPr>
        <w:ind w:left="360"/>
        <w:rPr>
          <w:rFonts w:ascii="Times New Roman" w:hAnsi="Times New Roman"/>
          <w:bCs/>
          <w:i w:val="0"/>
          <w:iCs/>
          <w:sz w:val="24"/>
          <w:szCs w:val="24"/>
          <w:lang w:val="en-US"/>
        </w:rPr>
      </w:pPr>
      <w:r w:rsidRPr="0087130E">
        <w:rPr>
          <w:rFonts w:ascii="Times New Roman" w:hAnsi="Times New Roman"/>
          <w:bCs/>
          <w:i w:val="0"/>
          <w:iCs/>
          <w:sz w:val="24"/>
          <w:szCs w:val="24"/>
          <w:lang w:val="en-US"/>
        </w:rPr>
        <w:t>• Clinical anatomy, physiology, examination methods of ENT organs.</w:t>
      </w:r>
    </w:p>
    <w:p w14:paraId="24AB61C8" w14:textId="77777777" w:rsidR="00EC610F" w:rsidRPr="0087130E" w:rsidRDefault="00EC610F" w:rsidP="0087130E">
      <w:pPr>
        <w:ind w:left="360"/>
        <w:rPr>
          <w:rFonts w:ascii="Times New Roman" w:hAnsi="Times New Roman"/>
          <w:bCs/>
          <w:i w:val="0"/>
          <w:iCs/>
          <w:sz w:val="24"/>
          <w:szCs w:val="24"/>
          <w:lang w:val="en-US"/>
        </w:rPr>
      </w:pPr>
      <w:r w:rsidRPr="0087130E">
        <w:rPr>
          <w:rFonts w:ascii="Times New Roman" w:hAnsi="Times New Roman"/>
          <w:bCs/>
          <w:i w:val="0"/>
          <w:iCs/>
          <w:sz w:val="24"/>
          <w:szCs w:val="24"/>
          <w:lang w:val="en-US"/>
        </w:rPr>
        <w:t>• Diseases of the ear.</w:t>
      </w:r>
    </w:p>
    <w:p w14:paraId="5DD2FCB0" w14:textId="77777777" w:rsidR="00EC610F" w:rsidRPr="0087130E" w:rsidRDefault="00EC610F" w:rsidP="0087130E">
      <w:pPr>
        <w:ind w:left="360"/>
        <w:rPr>
          <w:rFonts w:ascii="Times New Roman" w:hAnsi="Times New Roman"/>
          <w:bCs/>
          <w:i w:val="0"/>
          <w:iCs/>
          <w:sz w:val="24"/>
          <w:szCs w:val="24"/>
          <w:lang w:val="en-US"/>
        </w:rPr>
      </w:pPr>
      <w:r w:rsidRPr="0087130E">
        <w:rPr>
          <w:rFonts w:ascii="Times New Roman" w:hAnsi="Times New Roman"/>
          <w:bCs/>
          <w:i w:val="0"/>
          <w:iCs/>
          <w:sz w:val="24"/>
          <w:szCs w:val="24"/>
          <w:lang w:val="en-US"/>
        </w:rPr>
        <w:t>• Diseases of the upper respiratory tract.</w:t>
      </w:r>
    </w:p>
    <w:p w14:paraId="0234CD46" w14:textId="77777777" w:rsidR="00EC610F" w:rsidRPr="0087130E" w:rsidRDefault="00EC610F" w:rsidP="0087130E">
      <w:pPr>
        <w:ind w:left="360"/>
        <w:rPr>
          <w:rFonts w:ascii="Times New Roman" w:hAnsi="Times New Roman"/>
          <w:i w:val="0"/>
          <w:iCs/>
          <w:sz w:val="24"/>
          <w:szCs w:val="24"/>
          <w:lang w:val="en-US"/>
        </w:rPr>
      </w:pPr>
      <w:r w:rsidRPr="0087130E">
        <w:rPr>
          <w:rFonts w:ascii="Times New Roman" w:hAnsi="Times New Roman"/>
          <w:bCs/>
          <w:i w:val="0"/>
          <w:iCs/>
          <w:sz w:val="24"/>
          <w:szCs w:val="24"/>
          <w:lang w:val="en-US"/>
        </w:rPr>
        <w:t>• Emergency care for diseases of ENT organs.</w:t>
      </w:r>
      <w:r w:rsidRPr="0087130E">
        <w:rPr>
          <w:rFonts w:ascii="Times New Roman" w:hAnsi="Times New Roman"/>
          <w:i w:val="0"/>
          <w:iCs/>
          <w:sz w:val="24"/>
          <w:szCs w:val="24"/>
          <w:lang w:val="en-US"/>
        </w:rPr>
        <w:t xml:space="preserve"> </w:t>
      </w:r>
    </w:p>
    <w:p w14:paraId="3EB3A808" w14:textId="77777777" w:rsidR="00EC610F" w:rsidRPr="00451762" w:rsidRDefault="00EC610F" w:rsidP="00EC610F">
      <w:pPr>
        <w:pStyle w:val="a4"/>
        <w:tabs>
          <w:tab w:val="left" w:pos="284"/>
          <w:tab w:val="left" w:pos="567"/>
        </w:tabs>
        <w:jc w:val="center"/>
        <w:rPr>
          <w:b/>
          <w:bCs/>
          <w:sz w:val="24"/>
          <w:lang w:val="en-US"/>
        </w:rPr>
      </w:pPr>
      <w:r w:rsidRPr="00451762">
        <w:rPr>
          <w:b/>
          <w:bCs/>
          <w:sz w:val="24"/>
          <w:lang w:val="en-US"/>
        </w:rPr>
        <w:t>Structure of discipline</w:t>
      </w:r>
    </w:p>
    <w:p w14:paraId="0D421E31" w14:textId="77777777" w:rsidR="00EC610F" w:rsidRPr="00451762" w:rsidRDefault="00EC610F" w:rsidP="00EC610F">
      <w:pPr>
        <w:pStyle w:val="2"/>
        <w:shd w:val="clear" w:color="auto" w:fill="auto"/>
        <w:tabs>
          <w:tab w:val="left" w:pos="851"/>
          <w:tab w:val="left" w:pos="993"/>
        </w:tabs>
        <w:spacing w:line="298" w:lineRule="exact"/>
        <w:ind w:firstLine="567"/>
        <w:jc w:val="center"/>
        <w:rPr>
          <w:rFonts w:ascii="Times New Roman" w:hAnsi="Times New Roman"/>
          <w:color w:val="000000"/>
          <w:sz w:val="24"/>
          <w:lang w:val="en-US" w:eastAsia="uk-UA"/>
        </w:rPr>
      </w:pPr>
      <w:r w:rsidRPr="00451762">
        <w:rPr>
          <w:rFonts w:ascii="Times New Roman" w:hAnsi="Times New Roman"/>
          <w:color w:val="000000"/>
          <w:sz w:val="24"/>
          <w:lang w:val="en-US" w:eastAsia="uk-UA"/>
        </w:rPr>
        <w:t>Plan of the course.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191"/>
        <w:gridCol w:w="456"/>
      </w:tblGrid>
      <w:tr w:rsidR="00C325F5" w:rsidRPr="00C325F5" w14:paraId="1EB09457" w14:textId="77777777" w:rsidTr="00C325F5">
        <w:trPr>
          <w:trHeight w:val="688"/>
        </w:trPr>
        <w:tc>
          <w:tcPr>
            <w:tcW w:w="596" w:type="dxa"/>
            <w:shd w:val="clear" w:color="auto" w:fill="auto"/>
            <w:vAlign w:val="center"/>
          </w:tcPr>
          <w:p w14:paraId="15D8616E" w14:textId="77777777" w:rsidR="00C325F5" w:rsidRPr="00C325F5" w:rsidRDefault="00C325F5" w:rsidP="00C325F5">
            <w:pPr>
              <w:pStyle w:val="a6"/>
              <w:numPr>
                <w:ilvl w:val="0"/>
                <w:numId w:val="6"/>
              </w:numPr>
              <w:tabs>
                <w:tab w:val="clear" w:pos="720"/>
                <w:tab w:val="num" w:pos="252"/>
              </w:tabs>
              <w:ind w:left="214" w:hanging="38"/>
              <w:rPr>
                <w:sz w:val="24"/>
                <w:lang w:val="en-US"/>
              </w:rPr>
            </w:pPr>
          </w:p>
        </w:tc>
        <w:tc>
          <w:tcPr>
            <w:tcW w:w="8191" w:type="dxa"/>
            <w:shd w:val="clear" w:color="auto" w:fill="auto"/>
          </w:tcPr>
          <w:p w14:paraId="291E66F3" w14:textId="77777777" w:rsidR="00C325F5" w:rsidRPr="00C325F5" w:rsidRDefault="00C325F5" w:rsidP="004A4E34">
            <w:pPr>
              <w:jc w:val="both"/>
              <w:rPr>
                <w:rFonts w:ascii="Times New Roman" w:hAnsi="Times New Roman"/>
                <w:i w:val="0"/>
                <w:sz w:val="24"/>
                <w:szCs w:val="24"/>
                <w:lang w:val="en-US"/>
              </w:rPr>
            </w:pPr>
            <w:r w:rsidRPr="00C325F5">
              <w:rPr>
                <w:rFonts w:ascii="Times New Roman" w:hAnsi="Times New Roman"/>
                <w:i w:val="0"/>
                <w:sz w:val="24"/>
                <w:szCs w:val="24"/>
                <w:lang w:val="en-US"/>
              </w:rPr>
              <w:t>Anatomy, physiology and methods of examination of the outer, middle, inner ear. Ear injuries. Wax plugs. Furuncle, otitis externa. Acute otitis media. Secretory otitis.</w:t>
            </w:r>
          </w:p>
        </w:tc>
        <w:tc>
          <w:tcPr>
            <w:tcW w:w="456" w:type="dxa"/>
            <w:shd w:val="clear" w:color="auto" w:fill="auto"/>
            <w:vAlign w:val="center"/>
          </w:tcPr>
          <w:p w14:paraId="0E6047D6" w14:textId="77777777" w:rsidR="00C325F5" w:rsidRPr="00C325F5" w:rsidRDefault="00C325F5" w:rsidP="004A4E34">
            <w:pPr>
              <w:pStyle w:val="a6"/>
              <w:rPr>
                <w:sz w:val="24"/>
                <w:lang w:val="en-US"/>
              </w:rPr>
            </w:pPr>
            <w:r w:rsidRPr="00C325F5">
              <w:rPr>
                <w:sz w:val="24"/>
                <w:lang w:val="en-US"/>
              </w:rPr>
              <w:t>4</w:t>
            </w:r>
          </w:p>
        </w:tc>
      </w:tr>
      <w:tr w:rsidR="00C325F5" w:rsidRPr="00C325F5" w14:paraId="080ED9B7" w14:textId="77777777" w:rsidTr="00C325F5">
        <w:trPr>
          <w:trHeight w:val="651"/>
        </w:trPr>
        <w:tc>
          <w:tcPr>
            <w:tcW w:w="596" w:type="dxa"/>
            <w:shd w:val="clear" w:color="auto" w:fill="auto"/>
            <w:vAlign w:val="center"/>
          </w:tcPr>
          <w:p w14:paraId="77379EE6" w14:textId="77777777" w:rsidR="00C325F5" w:rsidRPr="00C325F5" w:rsidRDefault="00C325F5" w:rsidP="00C325F5">
            <w:pPr>
              <w:pStyle w:val="a6"/>
              <w:numPr>
                <w:ilvl w:val="0"/>
                <w:numId w:val="6"/>
              </w:numPr>
              <w:tabs>
                <w:tab w:val="clear" w:pos="720"/>
              </w:tabs>
              <w:ind w:left="176" w:hanging="38"/>
              <w:rPr>
                <w:sz w:val="24"/>
                <w:lang w:val="en-US"/>
              </w:rPr>
            </w:pPr>
          </w:p>
        </w:tc>
        <w:tc>
          <w:tcPr>
            <w:tcW w:w="8191" w:type="dxa"/>
            <w:shd w:val="clear" w:color="auto" w:fill="auto"/>
          </w:tcPr>
          <w:p w14:paraId="2BD7E0D5" w14:textId="77777777" w:rsidR="00C325F5" w:rsidRPr="00C325F5" w:rsidRDefault="00C325F5" w:rsidP="004A4E34">
            <w:pPr>
              <w:jc w:val="both"/>
              <w:rPr>
                <w:rFonts w:ascii="Times New Roman" w:hAnsi="Times New Roman"/>
                <w:i w:val="0"/>
                <w:snapToGrid w:val="0"/>
                <w:color w:val="000000"/>
                <w:sz w:val="24"/>
                <w:szCs w:val="24"/>
                <w:lang w:val="en-US"/>
              </w:rPr>
            </w:pPr>
            <w:r w:rsidRPr="00C325F5">
              <w:rPr>
                <w:rFonts w:ascii="Times New Roman" w:hAnsi="Times New Roman"/>
                <w:i w:val="0"/>
                <w:snapToGrid w:val="0"/>
                <w:color w:val="000000"/>
                <w:sz w:val="24"/>
                <w:szCs w:val="24"/>
                <w:lang w:val="en-US"/>
              </w:rPr>
              <w:t xml:space="preserve">Mastoiditis. Chronic otitis: </w:t>
            </w:r>
            <w:proofErr w:type="spellStart"/>
            <w:r w:rsidRPr="00C325F5">
              <w:rPr>
                <w:rFonts w:ascii="Times New Roman" w:hAnsi="Times New Roman"/>
                <w:i w:val="0"/>
                <w:snapToGrid w:val="0"/>
                <w:color w:val="000000"/>
                <w:sz w:val="24"/>
                <w:szCs w:val="24"/>
                <w:lang w:val="en-US"/>
              </w:rPr>
              <w:t>mesothympanitis</w:t>
            </w:r>
            <w:proofErr w:type="spellEnd"/>
            <w:r w:rsidRPr="00C325F5">
              <w:rPr>
                <w:rFonts w:ascii="Times New Roman" w:hAnsi="Times New Roman"/>
                <w:i w:val="0"/>
                <w:snapToGrid w:val="0"/>
                <w:color w:val="000000"/>
                <w:sz w:val="24"/>
                <w:szCs w:val="24"/>
                <w:lang w:val="en-US"/>
              </w:rPr>
              <w:t xml:space="preserve">, </w:t>
            </w:r>
            <w:proofErr w:type="spellStart"/>
            <w:r w:rsidRPr="00C325F5">
              <w:rPr>
                <w:rFonts w:ascii="Times New Roman" w:hAnsi="Times New Roman"/>
                <w:i w:val="0"/>
                <w:snapToGrid w:val="0"/>
                <w:color w:val="000000"/>
                <w:sz w:val="24"/>
                <w:szCs w:val="24"/>
                <w:lang w:val="en-US"/>
              </w:rPr>
              <w:t>epitympanitis</w:t>
            </w:r>
            <w:proofErr w:type="spellEnd"/>
            <w:r w:rsidRPr="00C325F5">
              <w:rPr>
                <w:rFonts w:ascii="Times New Roman" w:hAnsi="Times New Roman"/>
                <w:i w:val="0"/>
                <w:snapToGrid w:val="0"/>
                <w:color w:val="000000"/>
                <w:sz w:val="24"/>
                <w:szCs w:val="24"/>
                <w:lang w:val="en-US"/>
              </w:rPr>
              <w:t xml:space="preserve">, cholesteatoma. </w:t>
            </w:r>
            <w:proofErr w:type="spellStart"/>
            <w:r w:rsidRPr="00C325F5">
              <w:rPr>
                <w:rFonts w:ascii="Times New Roman" w:hAnsi="Times New Roman"/>
                <w:i w:val="0"/>
                <w:snapToGrid w:val="0"/>
                <w:color w:val="000000"/>
                <w:sz w:val="24"/>
                <w:szCs w:val="24"/>
                <w:lang w:val="en-US"/>
              </w:rPr>
              <w:t>Otogenic</w:t>
            </w:r>
            <w:proofErr w:type="spellEnd"/>
            <w:r w:rsidRPr="00C325F5">
              <w:rPr>
                <w:rFonts w:ascii="Times New Roman" w:hAnsi="Times New Roman"/>
                <w:i w:val="0"/>
                <w:snapToGrid w:val="0"/>
                <w:color w:val="000000"/>
                <w:sz w:val="24"/>
                <w:szCs w:val="24"/>
                <w:lang w:val="en-US"/>
              </w:rPr>
              <w:t xml:space="preserve"> intracranial complications: meningitis, </w:t>
            </w:r>
            <w:proofErr w:type="spellStart"/>
            <w:r w:rsidRPr="00C325F5">
              <w:rPr>
                <w:rFonts w:ascii="Times New Roman" w:hAnsi="Times New Roman"/>
                <w:i w:val="0"/>
                <w:snapToGrid w:val="0"/>
                <w:color w:val="000000"/>
                <w:sz w:val="24"/>
                <w:szCs w:val="24"/>
                <w:lang w:val="en-US"/>
              </w:rPr>
              <w:t>otogenic</w:t>
            </w:r>
            <w:proofErr w:type="spellEnd"/>
            <w:r w:rsidRPr="00C325F5">
              <w:rPr>
                <w:rFonts w:ascii="Times New Roman" w:hAnsi="Times New Roman"/>
                <w:i w:val="0"/>
                <w:snapToGrid w:val="0"/>
                <w:color w:val="000000"/>
                <w:sz w:val="24"/>
                <w:szCs w:val="24"/>
                <w:lang w:val="en-US"/>
              </w:rPr>
              <w:t xml:space="preserve"> abscesses of the cerebral hemispheres and cerebellum, sigmoid sinus thrombosis.</w:t>
            </w:r>
          </w:p>
        </w:tc>
        <w:tc>
          <w:tcPr>
            <w:tcW w:w="456" w:type="dxa"/>
            <w:shd w:val="clear" w:color="auto" w:fill="auto"/>
            <w:vAlign w:val="center"/>
          </w:tcPr>
          <w:p w14:paraId="13D907D9" w14:textId="77777777" w:rsidR="00C325F5" w:rsidRPr="00C325F5" w:rsidRDefault="00C325F5" w:rsidP="004A4E34">
            <w:pPr>
              <w:pStyle w:val="a6"/>
              <w:rPr>
                <w:sz w:val="24"/>
                <w:lang w:val="en-US"/>
              </w:rPr>
            </w:pPr>
            <w:r w:rsidRPr="00C325F5">
              <w:rPr>
                <w:sz w:val="24"/>
                <w:lang w:val="en-US"/>
              </w:rPr>
              <w:t>5</w:t>
            </w:r>
          </w:p>
        </w:tc>
      </w:tr>
      <w:tr w:rsidR="00C325F5" w:rsidRPr="00C325F5" w14:paraId="5C321686" w14:textId="77777777" w:rsidTr="00C325F5">
        <w:trPr>
          <w:trHeight w:val="1088"/>
        </w:trPr>
        <w:tc>
          <w:tcPr>
            <w:tcW w:w="596" w:type="dxa"/>
            <w:shd w:val="clear" w:color="auto" w:fill="auto"/>
            <w:vAlign w:val="center"/>
          </w:tcPr>
          <w:p w14:paraId="3CC2F8B4" w14:textId="77777777" w:rsidR="00C325F5" w:rsidRPr="00C325F5" w:rsidRDefault="00C325F5" w:rsidP="00C325F5">
            <w:pPr>
              <w:pStyle w:val="a6"/>
              <w:numPr>
                <w:ilvl w:val="0"/>
                <w:numId w:val="6"/>
              </w:numPr>
              <w:tabs>
                <w:tab w:val="clear" w:pos="720"/>
              </w:tabs>
              <w:ind w:left="176" w:hanging="38"/>
              <w:rPr>
                <w:sz w:val="24"/>
                <w:lang w:val="en-US"/>
              </w:rPr>
            </w:pPr>
          </w:p>
        </w:tc>
        <w:tc>
          <w:tcPr>
            <w:tcW w:w="8191" w:type="dxa"/>
            <w:shd w:val="clear" w:color="auto" w:fill="auto"/>
          </w:tcPr>
          <w:p w14:paraId="1ECBE636" w14:textId="77777777" w:rsidR="00C325F5" w:rsidRPr="00C325F5" w:rsidRDefault="00C325F5" w:rsidP="004A4E34">
            <w:pPr>
              <w:jc w:val="both"/>
              <w:rPr>
                <w:rFonts w:ascii="Times New Roman" w:hAnsi="Times New Roman"/>
                <w:i w:val="0"/>
                <w:snapToGrid w:val="0"/>
                <w:color w:val="000000"/>
                <w:sz w:val="24"/>
                <w:szCs w:val="24"/>
                <w:lang w:val="en-US"/>
              </w:rPr>
            </w:pPr>
            <w:r w:rsidRPr="00C325F5">
              <w:rPr>
                <w:rFonts w:ascii="Times New Roman" w:hAnsi="Times New Roman"/>
                <w:i w:val="0"/>
                <w:snapToGrid w:val="0"/>
                <w:color w:val="000000"/>
                <w:sz w:val="24"/>
                <w:szCs w:val="24"/>
                <w:lang w:val="en-US"/>
              </w:rPr>
              <w:t xml:space="preserve">Anatomy, physiology and methods of examination of the nose and paranasal sinuses. Diseases of the nose (defects and deformities of the outer nose, </w:t>
            </w:r>
            <w:r w:rsidRPr="00C325F5">
              <w:rPr>
                <w:rFonts w:ascii="Times New Roman" w:hAnsi="Times New Roman"/>
                <w:i w:val="0"/>
                <w:sz w:val="24"/>
                <w:szCs w:val="24"/>
                <w:lang w:val="en-US"/>
              </w:rPr>
              <w:t>furuncle</w:t>
            </w:r>
            <w:r w:rsidRPr="00C325F5">
              <w:rPr>
                <w:rFonts w:ascii="Times New Roman" w:hAnsi="Times New Roman"/>
                <w:i w:val="0"/>
                <w:snapToGrid w:val="0"/>
                <w:color w:val="000000"/>
                <w:sz w:val="24"/>
                <w:szCs w:val="24"/>
                <w:lang w:val="en-US"/>
              </w:rPr>
              <w:t>). Diseases of the nasal cavity (acute and chronic rhinitis). Deviation of the nasal septum. Nasal bleeding.</w:t>
            </w:r>
          </w:p>
        </w:tc>
        <w:tc>
          <w:tcPr>
            <w:tcW w:w="456" w:type="dxa"/>
            <w:shd w:val="clear" w:color="auto" w:fill="auto"/>
            <w:vAlign w:val="center"/>
          </w:tcPr>
          <w:p w14:paraId="0F4B70C6" w14:textId="77777777" w:rsidR="00C325F5" w:rsidRPr="00C325F5" w:rsidRDefault="00C325F5" w:rsidP="004A4E34">
            <w:pPr>
              <w:pStyle w:val="a6"/>
              <w:rPr>
                <w:sz w:val="24"/>
                <w:lang w:val="en-US"/>
              </w:rPr>
            </w:pPr>
            <w:r w:rsidRPr="00C325F5">
              <w:rPr>
                <w:sz w:val="24"/>
                <w:lang w:val="en-US"/>
              </w:rPr>
              <w:t>5</w:t>
            </w:r>
          </w:p>
        </w:tc>
      </w:tr>
      <w:tr w:rsidR="00C325F5" w:rsidRPr="00C325F5" w14:paraId="6015A6A8" w14:textId="77777777" w:rsidTr="00C325F5">
        <w:trPr>
          <w:trHeight w:val="1056"/>
        </w:trPr>
        <w:tc>
          <w:tcPr>
            <w:tcW w:w="596" w:type="dxa"/>
            <w:shd w:val="clear" w:color="auto" w:fill="auto"/>
            <w:vAlign w:val="center"/>
          </w:tcPr>
          <w:p w14:paraId="0896EE2C" w14:textId="77777777" w:rsidR="00C325F5" w:rsidRPr="00C325F5" w:rsidRDefault="00C325F5" w:rsidP="00C325F5">
            <w:pPr>
              <w:pStyle w:val="a6"/>
              <w:numPr>
                <w:ilvl w:val="0"/>
                <w:numId w:val="6"/>
              </w:numPr>
              <w:tabs>
                <w:tab w:val="clear" w:pos="720"/>
              </w:tabs>
              <w:ind w:left="176" w:hanging="38"/>
              <w:rPr>
                <w:sz w:val="24"/>
                <w:lang w:val="en-US"/>
              </w:rPr>
            </w:pPr>
          </w:p>
        </w:tc>
        <w:tc>
          <w:tcPr>
            <w:tcW w:w="8191" w:type="dxa"/>
            <w:shd w:val="clear" w:color="auto" w:fill="auto"/>
          </w:tcPr>
          <w:p w14:paraId="213BB925" w14:textId="77777777" w:rsidR="00C325F5" w:rsidRPr="00C325F5" w:rsidRDefault="00C325F5" w:rsidP="004A4E34">
            <w:pPr>
              <w:jc w:val="both"/>
              <w:rPr>
                <w:rFonts w:ascii="Times New Roman" w:hAnsi="Times New Roman"/>
                <w:i w:val="0"/>
                <w:snapToGrid w:val="0"/>
                <w:sz w:val="24"/>
                <w:szCs w:val="24"/>
                <w:lang w:val="en-US"/>
              </w:rPr>
            </w:pPr>
            <w:r w:rsidRPr="00C325F5">
              <w:rPr>
                <w:rFonts w:ascii="Times New Roman" w:hAnsi="Times New Roman"/>
                <w:i w:val="0"/>
                <w:snapToGrid w:val="0"/>
                <w:sz w:val="24"/>
                <w:szCs w:val="24"/>
                <w:lang w:val="en-US"/>
              </w:rPr>
              <w:t xml:space="preserve">Anatomy of the paranasal sinuses. Acute rhinosinusitis. Chronic rhinosinusitis. </w:t>
            </w:r>
            <w:proofErr w:type="spellStart"/>
            <w:r w:rsidRPr="00C325F5">
              <w:rPr>
                <w:rFonts w:ascii="Times New Roman" w:hAnsi="Times New Roman"/>
                <w:i w:val="0"/>
                <w:snapToGrid w:val="0"/>
                <w:sz w:val="24"/>
                <w:szCs w:val="24"/>
                <w:lang w:val="en-US"/>
              </w:rPr>
              <w:t>Rhinogenic</w:t>
            </w:r>
            <w:proofErr w:type="spellEnd"/>
            <w:r w:rsidRPr="00C325F5">
              <w:rPr>
                <w:rFonts w:ascii="Times New Roman" w:hAnsi="Times New Roman"/>
                <w:i w:val="0"/>
                <w:snapToGrid w:val="0"/>
                <w:sz w:val="24"/>
                <w:szCs w:val="24"/>
                <w:lang w:val="en-US"/>
              </w:rPr>
              <w:t xml:space="preserve"> infraorbital complications: osteoperiostitis of the orbital wall, optic neuritis, reactive eyelid edema, subperiosteal abscess, retrobulbar abscess, orbital phlegmon, </w:t>
            </w:r>
            <w:proofErr w:type="spellStart"/>
            <w:r w:rsidRPr="00C325F5">
              <w:rPr>
                <w:rFonts w:ascii="Times New Roman" w:hAnsi="Times New Roman"/>
                <w:i w:val="0"/>
                <w:snapToGrid w:val="0"/>
                <w:sz w:val="24"/>
                <w:szCs w:val="24"/>
                <w:lang w:val="en-US"/>
              </w:rPr>
              <w:t>panophthalmitis</w:t>
            </w:r>
            <w:proofErr w:type="spellEnd"/>
            <w:r w:rsidRPr="00C325F5">
              <w:rPr>
                <w:rFonts w:ascii="Times New Roman" w:hAnsi="Times New Roman"/>
                <w:i w:val="0"/>
                <w:snapToGrid w:val="0"/>
                <w:sz w:val="24"/>
                <w:szCs w:val="24"/>
                <w:lang w:val="en-US"/>
              </w:rPr>
              <w:t xml:space="preserve">. </w:t>
            </w:r>
            <w:proofErr w:type="spellStart"/>
            <w:r w:rsidRPr="00C325F5">
              <w:rPr>
                <w:rFonts w:ascii="Times New Roman" w:hAnsi="Times New Roman"/>
                <w:i w:val="0"/>
                <w:snapToGrid w:val="0"/>
                <w:sz w:val="24"/>
                <w:szCs w:val="24"/>
                <w:lang w:val="en-US"/>
              </w:rPr>
              <w:t>Rhinogenic</w:t>
            </w:r>
            <w:proofErr w:type="spellEnd"/>
            <w:r w:rsidRPr="00C325F5">
              <w:rPr>
                <w:rFonts w:ascii="Times New Roman" w:hAnsi="Times New Roman"/>
                <w:i w:val="0"/>
                <w:snapToGrid w:val="0"/>
                <w:sz w:val="24"/>
                <w:szCs w:val="24"/>
                <w:lang w:val="en-US"/>
              </w:rPr>
              <w:t xml:space="preserve"> intracranial complications: arachnoiditis, serous and purulent meningitis, epidural and subdural abscesses, frontal brain abscess, dura mater thrombosis, </w:t>
            </w:r>
            <w:proofErr w:type="spellStart"/>
            <w:r w:rsidRPr="00C325F5">
              <w:rPr>
                <w:rFonts w:ascii="Times New Roman" w:hAnsi="Times New Roman"/>
                <w:i w:val="0"/>
                <w:snapToGrid w:val="0"/>
                <w:sz w:val="24"/>
                <w:szCs w:val="24"/>
                <w:lang w:val="en-US"/>
              </w:rPr>
              <w:t>rhinogenic</w:t>
            </w:r>
            <w:proofErr w:type="spellEnd"/>
            <w:r w:rsidRPr="00C325F5">
              <w:rPr>
                <w:rFonts w:ascii="Times New Roman" w:hAnsi="Times New Roman"/>
                <w:i w:val="0"/>
                <w:snapToGrid w:val="0"/>
                <w:sz w:val="24"/>
                <w:szCs w:val="24"/>
                <w:lang w:val="en-US"/>
              </w:rPr>
              <w:t xml:space="preserve"> sepsis.</w:t>
            </w:r>
          </w:p>
        </w:tc>
        <w:tc>
          <w:tcPr>
            <w:tcW w:w="456" w:type="dxa"/>
            <w:shd w:val="clear" w:color="auto" w:fill="auto"/>
            <w:vAlign w:val="center"/>
          </w:tcPr>
          <w:p w14:paraId="0B3A8BE6" w14:textId="77777777" w:rsidR="00C325F5" w:rsidRPr="00C325F5" w:rsidRDefault="00C325F5" w:rsidP="004A4E34">
            <w:pPr>
              <w:pStyle w:val="a6"/>
              <w:rPr>
                <w:sz w:val="24"/>
                <w:lang w:val="en-US"/>
              </w:rPr>
            </w:pPr>
            <w:r w:rsidRPr="00C325F5">
              <w:rPr>
                <w:sz w:val="24"/>
                <w:lang w:val="en-US"/>
              </w:rPr>
              <w:t>5</w:t>
            </w:r>
          </w:p>
        </w:tc>
      </w:tr>
      <w:tr w:rsidR="00C325F5" w:rsidRPr="00C325F5" w14:paraId="24277BA0" w14:textId="77777777" w:rsidTr="00C325F5">
        <w:trPr>
          <w:trHeight w:val="652"/>
        </w:trPr>
        <w:tc>
          <w:tcPr>
            <w:tcW w:w="596" w:type="dxa"/>
            <w:shd w:val="clear" w:color="auto" w:fill="auto"/>
            <w:vAlign w:val="center"/>
          </w:tcPr>
          <w:p w14:paraId="39A76C66" w14:textId="77777777" w:rsidR="00C325F5" w:rsidRPr="00C325F5" w:rsidRDefault="00C325F5" w:rsidP="00C325F5">
            <w:pPr>
              <w:pStyle w:val="a6"/>
              <w:numPr>
                <w:ilvl w:val="0"/>
                <w:numId w:val="6"/>
              </w:numPr>
              <w:ind w:hanging="544"/>
              <w:rPr>
                <w:sz w:val="24"/>
                <w:lang w:val="en-US"/>
              </w:rPr>
            </w:pPr>
          </w:p>
        </w:tc>
        <w:tc>
          <w:tcPr>
            <w:tcW w:w="8191" w:type="dxa"/>
            <w:shd w:val="clear" w:color="auto" w:fill="auto"/>
          </w:tcPr>
          <w:p w14:paraId="66F65813" w14:textId="77777777" w:rsidR="00C325F5" w:rsidRPr="00C325F5" w:rsidRDefault="00C325F5" w:rsidP="004A4E34">
            <w:pPr>
              <w:jc w:val="both"/>
              <w:rPr>
                <w:rFonts w:ascii="Times New Roman" w:hAnsi="Times New Roman"/>
                <w:i w:val="0"/>
                <w:snapToGrid w:val="0"/>
                <w:sz w:val="24"/>
                <w:szCs w:val="24"/>
                <w:lang w:val="en-US"/>
              </w:rPr>
            </w:pPr>
            <w:r w:rsidRPr="00C325F5">
              <w:rPr>
                <w:rFonts w:ascii="Times New Roman" w:hAnsi="Times New Roman"/>
                <w:i w:val="0"/>
                <w:snapToGrid w:val="0"/>
                <w:sz w:val="24"/>
                <w:szCs w:val="24"/>
                <w:lang w:val="en-US"/>
              </w:rPr>
              <w:t xml:space="preserve">Anatomy of the pharynx. Acute and chronic diseases of the pharynx: acute pharyngitis, chronic pharyngitis, acute tonsillitis, </w:t>
            </w:r>
            <w:proofErr w:type="spellStart"/>
            <w:r w:rsidRPr="00C325F5">
              <w:rPr>
                <w:rFonts w:ascii="Times New Roman" w:hAnsi="Times New Roman"/>
                <w:i w:val="0"/>
                <w:snapToGrid w:val="0"/>
                <w:sz w:val="24"/>
                <w:szCs w:val="24"/>
                <w:lang w:val="en-US"/>
              </w:rPr>
              <w:t>paratonsillitis</w:t>
            </w:r>
            <w:proofErr w:type="spellEnd"/>
            <w:r w:rsidRPr="00C325F5">
              <w:rPr>
                <w:rFonts w:ascii="Times New Roman" w:hAnsi="Times New Roman"/>
                <w:i w:val="0"/>
                <w:snapToGrid w:val="0"/>
                <w:sz w:val="24"/>
                <w:szCs w:val="24"/>
                <w:lang w:val="en-US"/>
              </w:rPr>
              <w:t>, pharyngeal abscess, cellulitis of the neck, diphtheria, mononucleosis, lymphoid tissue hypertrophy, adenoids, chronic tonsillitis, tumors. Curation of the patients.</w:t>
            </w:r>
          </w:p>
        </w:tc>
        <w:tc>
          <w:tcPr>
            <w:tcW w:w="456" w:type="dxa"/>
            <w:shd w:val="clear" w:color="auto" w:fill="auto"/>
            <w:vAlign w:val="center"/>
          </w:tcPr>
          <w:p w14:paraId="139DB4A3" w14:textId="77777777" w:rsidR="00C325F5" w:rsidRPr="00C325F5" w:rsidRDefault="00C325F5" w:rsidP="004A4E34">
            <w:pPr>
              <w:pStyle w:val="a6"/>
              <w:rPr>
                <w:sz w:val="24"/>
                <w:lang w:val="en-US"/>
              </w:rPr>
            </w:pPr>
            <w:r w:rsidRPr="00C325F5">
              <w:rPr>
                <w:sz w:val="24"/>
                <w:lang w:val="en-US"/>
              </w:rPr>
              <w:t>5</w:t>
            </w:r>
          </w:p>
        </w:tc>
      </w:tr>
      <w:tr w:rsidR="00C325F5" w:rsidRPr="00C325F5" w14:paraId="6F950E8D" w14:textId="77777777" w:rsidTr="00C325F5">
        <w:trPr>
          <w:trHeight w:val="715"/>
        </w:trPr>
        <w:tc>
          <w:tcPr>
            <w:tcW w:w="596" w:type="dxa"/>
            <w:shd w:val="clear" w:color="auto" w:fill="auto"/>
            <w:vAlign w:val="center"/>
          </w:tcPr>
          <w:p w14:paraId="19BE7BA0" w14:textId="77777777" w:rsidR="00C325F5" w:rsidRPr="00C325F5" w:rsidRDefault="00C325F5" w:rsidP="00C325F5">
            <w:pPr>
              <w:pStyle w:val="a6"/>
              <w:numPr>
                <w:ilvl w:val="0"/>
                <w:numId w:val="6"/>
              </w:numPr>
              <w:ind w:hanging="544"/>
              <w:rPr>
                <w:sz w:val="24"/>
                <w:lang w:val="en-US"/>
              </w:rPr>
            </w:pPr>
          </w:p>
        </w:tc>
        <w:tc>
          <w:tcPr>
            <w:tcW w:w="8191" w:type="dxa"/>
            <w:shd w:val="clear" w:color="auto" w:fill="auto"/>
          </w:tcPr>
          <w:p w14:paraId="3B995C14" w14:textId="77777777" w:rsidR="00C325F5" w:rsidRPr="00C325F5" w:rsidRDefault="00C325F5" w:rsidP="004A4E34">
            <w:pPr>
              <w:jc w:val="both"/>
              <w:rPr>
                <w:rFonts w:ascii="Times New Roman" w:hAnsi="Times New Roman"/>
                <w:i w:val="0"/>
                <w:snapToGrid w:val="0"/>
                <w:color w:val="000000"/>
                <w:sz w:val="24"/>
                <w:szCs w:val="24"/>
                <w:lang w:val="en-US"/>
              </w:rPr>
            </w:pPr>
            <w:r w:rsidRPr="00C325F5">
              <w:rPr>
                <w:rFonts w:ascii="Times New Roman" w:hAnsi="Times New Roman"/>
                <w:i w:val="0"/>
                <w:snapToGrid w:val="0"/>
                <w:color w:val="000000"/>
                <w:sz w:val="24"/>
                <w:szCs w:val="24"/>
                <w:lang w:val="en-US"/>
              </w:rPr>
              <w:t xml:space="preserve">Anatomy of the larynx. Acute and chronic diseases of the larynx: laryngeal injuries, laryngeal foreign bodies, laryngeal edema, laryngeal stenosis, tracheotomy, acute laryngitis, acute subchordal laryngitis (false croup), laryngeal diphtheria (true croup), laryngeal tonsillitis, acute phlegmonous laryngitis, acute </w:t>
            </w:r>
            <w:proofErr w:type="spellStart"/>
            <w:r w:rsidRPr="00C325F5">
              <w:rPr>
                <w:rFonts w:ascii="Times New Roman" w:hAnsi="Times New Roman"/>
                <w:i w:val="0"/>
                <w:snapToGrid w:val="0"/>
                <w:color w:val="000000"/>
                <w:sz w:val="24"/>
                <w:szCs w:val="24"/>
                <w:lang w:val="en-US"/>
              </w:rPr>
              <w:t>chondroperichondritis</w:t>
            </w:r>
            <w:proofErr w:type="spellEnd"/>
            <w:r w:rsidRPr="00C325F5">
              <w:rPr>
                <w:rFonts w:ascii="Times New Roman" w:hAnsi="Times New Roman"/>
                <w:i w:val="0"/>
                <w:snapToGrid w:val="0"/>
                <w:color w:val="000000"/>
                <w:sz w:val="24"/>
                <w:szCs w:val="24"/>
                <w:lang w:val="en-US"/>
              </w:rPr>
              <w:t xml:space="preserve"> of the larynx, laryngeal paresis, laryngeal tumors.</w:t>
            </w:r>
          </w:p>
        </w:tc>
        <w:tc>
          <w:tcPr>
            <w:tcW w:w="456" w:type="dxa"/>
            <w:shd w:val="clear" w:color="auto" w:fill="auto"/>
            <w:vAlign w:val="center"/>
          </w:tcPr>
          <w:p w14:paraId="056E3287" w14:textId="77777777" w:rsidR="00C325F5" w:rsidRPr="00C325F5" w:rsidRDefault="00C325F5" w:rsidP="004A4E34">
            <w:pPr>
              <w:pStyle w:val="a6"/>
              <w:rPr>
                <w:sz w:val="24"/>
                <w:lang w:val="en-US"/>
              </w:rPr>
            </w:pPr>
            <w:r w:rsidRPr="00C325F5">
              <w:rPr>
                <w:sz w:val="24"/>
                <w:lang w:val="en-US"/>
              </w:rPr>
              <w:t>5</w:t>
            </w:r>
          </w:p>
        </w:tc>
      </w:tr>
      <w:tr w:rsidR="00C325F5" w:rsidRPr="00C325F5" w14:paraId="7DF6E1C7" w14:textId="77777777" w:rsidTr="00C325F5">
        <w:trPr>
          <w:trHeight w:val="667"/>
        </w:trPr>
        <w:tc>
          <w:tcPr>
            <w:tcW w:w="596" w:type="dxa"/>
            <w:shd w:val="clear" w:color="auto" w:fill="auto"/>
            <w:vAlign w:val="center"/>
          </w:tcPr>
          <w:p w14:paraId="445C2930" w14:textId="77777777" w:rsidR="00C325F5" w:rsidRPr="00C325F5" w:rsidRDefault="00C325F5" w:rsidP="00C325F5">
            <w:pPr>
              <w:pStyle w:val="a6"/>
              <w:numPr>
                <w:ilvl w:val="0"/>
                <w:numId w:val="6"/>
              </w:numPr>
              <w:tabs>
                <w:tab w:val="clear" w:pos="720"/>
              </w:tabs>
              <w:ind w:left="176" w:firstLine="0"/>
              <w:rPr>
                <w:sz w:val="24"/>
                <w:lang w:val="en-US"/>
              </w:rPr>
            </w:pPr>
          </w:p>
        </w:tc>
        <w:tc>
          <w:tcPr>
            <w:tcW w:w="8191" w:type="dxa"/>
            <w:shd w:val="clear" w:color="auto" w:fill="auto"/>
          </w:tcPr>
          <w:p w14:paraId="1EA4FAEB" w14:textId="77777777" w:rsidR="00C325F5" w:rsidRPr="00C325F5" w:rsidRDefault="00C325F5" w:rsidP="004A4E34">
            <w:pPr>
              <w:jc w:val="both"/>
              <w:rPr>
                <w:rFonts w:ascii="Times New Roman" w:hAnsi="Times New Roman"/>
                <w:i w:val="0"/>
                <w:snapToGrid w:val="0"/>
                <w:color w:val="000000"/>
                <w:sz w:val="24"/>
                <w:szCs w:val="24"/>
                <w:lang w:val="en-US"/>
              </w:rPr>
            </w:pPr>
            <w:r w:rsidRPr="00C325F5">
              <w:rPr>
                <w:rFonts w:ascii="Times New Roman" w:hAnsi="Times New Roman"/>
                <w:i w:val="0"/>
                <w:snapToGrid w:val="0"/>
                <w:color w:val="000000"/>
                <w:sz w:val="24"/>
                <w:szCs w:val="24"/>
                <w:lang w:val="en-US"/>
              </w:rPr>
              <w:t>Emergency care in ENT: stenosis, tracheotomy, injuries, foreign bodies, nasal bleeding.</w:t>
            </w:r>
          </w:p>
          <w:p w14:paraId="3A3AD31A" w14:textId="77777777" w:rsidR="00C325F5" w:rsidRPr="00C325F5" w:rsidRDefault="00C325F5" w:rsidP="004A4E34">
            <w:pPr>
              <w:jc w:val="both"/>
              <w:rPr>
                <w:rFonts w:ascii="Times New Roman" w:hAnsi="Times New Roman"/>
                <w:i w:val="0"/>
                <w:snapToGrid w:val="0"/>
                <w:color w:val="000000"/>
                <w:sz w:val="24"/>
                <w:szCs w:val="24"/>
                <w:lang w:val="en-US"/>
              </w:rPr>
            </w:pPr>
            <w:r w:rsidRPr="00C325F5">
              <w:rPr>
                <w:rFonts w:ascii="Times New Roman" w:hAnsi="Times New Roman"/>
                <w:i w:val="0"/>
                <w:snapToGrid w:val="0"/>
                <w:color w:val="000000"/>
                <w:sz w:val="24"/>
                <w:szCs w:val="24"/>
                <w:lang w:val="en-US"/>
              </w:rPr>
              <w:t>Differential credit.</w:t>
            </w:r>
          </w:p>
        </w:tc>
        <w:tc>
          <w:tcPr>
            <w:tcW w:w="456" w:type="dxa"/>
            <w:shd w:val="clear" w:color="auto" w:fill="auto"/>
            <w:vAlign w:val="center"/>
          </w:tcPr>
          <w:p w14:paraId="7DC15C17" w14:textId="77777777" w:rsidR="00C325F5" w:rsidRPr="00C325F5" w:rsidRDefault="00C325F5" w:rsidP="004A4E34">
            <w:pPr>
              <w:pStyle w:val="a6"/>
              <w:rPr>
                <w:sz w:val="24"/>
                <w:lang w:val="en-US"/>
              </w:rPr>
            </w:pPr>
            <w:r w:rsidRPr="00C325F5">
              <w:rPr>
                <w:sz w:val="24"/>
                <w:lang w:val="en-US"/>
              </w:rPr>
              <w:t>5</w:t>
            </w:r>
          </w:p>
        </w:tc>
      </w:tr>
      <w:tr w:rsidR="00C325F5" w:rsidRPr="00C325F5" w14:paraId="381D78C4" w14:textId="77777777" w:rsidTr="00C325F5">
        <w:trPr>
          <w:trHeight w:val="424"/>
        </w:trPr>
        <w:tc>
          <w:tcPr>
            <w:tcW w:w="8787" w:type="dxa"/>
            <w:gridSpan w:val="2"/>
            <w:shd w:val="clear" w:color="auto" w:fill="auto"/>
            <w:vAlign w:val="center"/>
          </w:tcPr>
          <w:p w14:paraId="03408037" w14:textId="77777777" w:rsidR="00C325F5" w:rsidRPr="00C325F5" w:rsidRDefault="00C325F5" w:rsidP="004A4E34">
            <w:pPr>
              <w:ind w:hanging="38"/>
              <w:rPr>
                <w:rFonts w:ascii="Times New Roman" w:hAnsi="Times New Roman"/>
                <w:i w:val="0"/>
                <w:snapToGrid w:val="0"/>
                <w:color w:val="000000"/>
                <w:sz w:val="24"/>
                <w:szCs w:val="24"/>
                <w:lang w:val="en-US"/>
              </w:rPr>
            </w:pPr>
            <w:r w:rsidRPr="00C325F5">
              <w:rPr>
                <w:rFonts w:ascii="Times New Roman" w:hAnsi="Times New Roman"/>
                <w:i w:val="0"/>
                <w:snapToGrid w:val="0"/>
                <w:color w:val="000000"/>
                <w:sz w:val="24"/>
                <w:szCs w:val="24"/>
                <w:lang w:val="en-US"/>
              </w:rPr>
              <w:t>Total</w:t>
            </w:r>
          </w:p>
        </w:tc>
        <w:tc>
          <w:tcPr>
            <w:tcW w:w="456" w:type="dxa"/>
            <w:shd w:val="clear" w:color="auto" w:fill="auto"/>
            <w:vAlign w:val="center"/>
          </w:tcPr>
          <w:p w14:paraId="5C836744" w14:textId="77777777" w:rsidR="00C325F5" w:rsidRPr="00C325F5" w:rsidRDefault="00C325F5" w:rsidP="004A4E34">
            <w:pPr>
              <w:pStyle w:val="a6"/>
              <w:rPr>
                <w:sz w:val="24"/>
                <w:lang w:val="en-US"/>
              </w:rPr>
            </w:pPr>
            <w:r w:rsidRPr="00C325F5">
              <w:rPr>
                <w:sz w:val="24"/>
                <w:lang w:val="en-US"/>
              </w:rPr>
              <w:t>34</w:t>
            </w:r>
          </w:p>
        </w:tc>
      </w:tr>
    </w:tbl>
    <w:p w14:paraId="2DDE0FBB" w14:textId="77777777" w:rsidR="00C325F5" w:rsidRDefault="00C325F5" w:rsidP="00EC610F">
      <w:pPr>
        <w:autoSpaceDE w:val="0"/>
        <w:autoSpaceDN w:val="0"/>
        <w:jc w:val="center"/>
        <w:rPr>
          <w:rFonts w:ascii="Times New Roman" w:hAnsi="Times New Roman"/>
          <w:b/>
          <w:i w:val="0"/>
          <w:sz w:val="24"/>
          <w:szCs w:val="24"/>
          <w:lang w:val="en-US" w:eastAsia="uk-UA"/>
        </w:rPr>
      </w:pPr>
    </w:p>
    <w:p w14:paraId="20CC0589" w14:textId="34835845" w:rsidR="00EC610F" w:rsidRPr="00451762" w:rsidRDefault="00EC610F" w:rsidP="00EC610F">
      <w:pPr>
        <w:autoSpaceDE w:val="0"/>
        <w:autoSpaceDN w:val="0"/>
        <w:jc w:val="center"/>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lastRenderedPageBreak/>
        <w:t>Practical training topics</w:t>
      </w:r>
    </w:p>
    <w:p w14:paraId="4DFD2845" w14:textId="77777777" w:rsidR="00EC610F" w:rsidRPr="00451762" w:rsidRDefault="00EC610F" w:rsidP="00EC610F">
      <w:pPr>
        <w:autoSpaceDE w:val="0"/>
        <w:autoSpaceDN w:val="0"/>
        <w:jc w:val="both"/>
        <w:rPr>
          <w:rFonts w:ascii="Times New Roman" w:hAnsi="Times New Roman"/>
          <w:bCs/>
          <w:i w:val="0"/>
          <w:sz w:val="24"/>
          <w:szCs w:val="24"/>
          <w:lang w:val="en-US" w:eastAsia="uk-UA"/>
        </w:rPr>
      </w:pPr>
      <w:r w:rsidRPr="00451762">
        <w:rPr>
          <w:rFonts w:ascii="Times New Roman" w:hAnsi="Times New Roman"/>
          <w:bCs/>
          <w:i w:val="0"/>
          <w:sz w:val="24"/>
          <w:szCs w:val="24"/>
          <w:lang w:val="en-US" w:eastAsia="uk-UA"/>
        </w:rPr>
        <w:t xml:space="preserve">1. </w:t>
      </w:r>
      <w:r w:rsidRPr="00451762">
        <w:rPr>
          <w:rFonts w:ascii="Times New Roman" w:hAnsi="Times New Roman"/>
          <w:b/>
          <w:i w:val="0"/>
          <w:sz w:val="24"/>
          <w:szCs w:val="24"/>
          <w:lang w:val="en-US" w:eastAsia="uk-UA"/>
        </w:rPr>
        <w:t>Clinical anatomy, physiology, research methods of ENT organs</w:t>
      </w:r>
      <w:r w:rsidRPr="00451762">
        <w:rPr>
          <w:rFonts w:ascii="Times New Roman" w:hAnsi="Times New Roman"/>
          <w:bCs/>
          <w:i w:val="0"/>
          <w:sz w:val="24"/>
          <w:szCs w:val="24"/>
          <w:lang w:val="en-US" w:eastAsia="uk-UA"/>
        </w:rPr>
        <w:t>. Endoscopic examination of ENT organs. Clinical anatomy, physiology and examination of the outer and middle ear. Clinical anatomy, physiology of the inner ear, methods of examination of the auditory and vestibular sensory systems. Clinical anatomy, physiology and examination of the nose, pharynx, larynx, trachea, bronchi, esophagus.</w:t>
      </w:r>
    </w:p>
    <w:p w14:paraId="03FEAE32" w14:textId="77777777" w:rsidR="00EC610F" w:rsidRPr="00451762" w:rsidRDefault="00EC610F" w:rsidP="00EC610F">
      <w:pPr>
        <w:autoSpaceDE w:val="0"/>
        <w:autoSpaceDN w:val="0"/>
        <w:jc w:val="both"/>
        <w:rPr>
          <w:rFonts w:ascii="Times New Roman" w:hAnsi="Times New Roman"/>
          <w:bCs/>
          <w:i w:val="0"/>
          <w:sz w:val="24"/>
          <w:szCs w:val="24"/>
          <w:lang w:val="en-US" w:eastAsia="uk-UA"/>
        </w:rPr>
      </w:pPr>
      <w:r w:rsidRPr="00451762">
        <w:rPr>
          <w:rFonts w:ascii="Times New Roman" w:hAnsi="Times New Roman"/>
          <w:bCs/>
          <w:i w:val="0"/>
          <w:sz w:val="24"/>
          <w:szCs w:val="24"/>
          <w:lang w:val="en-US" w:eastAsia="uk-UA"/>
        </w:rPr>
        <w:t xml:space="preserve">2. </w:t>
      </w:r>
      <w:r w:rsidRPr="00451762">
        <w:rPr>
          <w:rFonts w:ascii="Times New Roman" w:hAnsi="Times New Roman"/>
          <w:b/>
          <w:i w:val="0"/>
          <w:sz w:val="24"/>
          <w:szCs w:val="24"/>
          <w:lang w:val="en-US" w:eastAsia="uk-UA"/>
        </w:rPr>
        <w:t>Diseases of the ear</w:t>
      </w:r>
      <w:r w:rsidRPr="00451762">
        <w:rPr>
          <w:rFonts w:ascii="Times New Roman" w:hAnsi="Times New Roman"/>
          <w:bCs/>
          <w:i w:val="0"/>
          <w:sz w:val="24"/>
          <w:szCs w:val="24"/>
          <w:lang w:val="en-US" w:eastAsia="uk-UA"/>
        </w:rPr>
        <w:t xml:space="preserve">. Diseases of the outer and middle ear. Acute suppurative otitis media. Mastoiditis. </w:t>
      </w:r>
      <w:proofErr w:type="spellStart"/>
      <w:r w:rsidRPr="00451762">
        <w:rPr>
          <w:rFonts w:ascii="Times New Roman" w:hAnsi="Times New Roman"/>
          <w:bCs/>
          <w:i w:val="0"/>
          <w:sz w:val="24"/>
          <w:szCs w:val="24"/>
          <w:lang w:val="en-US" w:eastAsia="uk-UA"/>
        </w:rPr>
        <w:t>Antromastoidectomy</w:t>
      </w:r>
      <w:proofErr w:type="spellEnd"/>
      <w:r w:rsidRPr="00451762">
        <w:rPr>
          <w:rFonts w:ascii="Times New Roman" w:hAnsi="Times New Roman"/>
          <w:bCs/>
          <w:i w:val="0"/>
          <w:sz w:val="24"/>
          <w:szCs w:val="24"/>
          <w:lang w:val="en-US" w:eastAsia="uk-UA"/>
        </w:rPr>
        <w:t>. Chronic suppurative otitis media, labyrinthitis. Sanitizing and hearing-related ear surgery. Non-suppurative ear diseases.</w:t>
      </w:r>
    </w:p>
    <w:p w14:paraId="5C6D6072" w14:textId="77777777" w:rsidR="00EC610F" w:rsidRPr="00451762" w:rsidRDefault="00EC610F" w:rsidP="00EC610F">
      <w:pPr>
        <w:autoSpaceDE w:val="0"/>
        <w:autoSpaceDN w:val="0"/>
        <w:jc w:val="both"/>
        <w:rPr>
          <w:rFonts w:ascii="Times New Roman" w:hAnsi="Times New Roman"/>
          <w:bCs/>
          <w:i w:val="0"/>
          <w:sz w:val="24"/>
          <w:szCs w:val="24"/>
          <w:lang w:val="en-US" w:eastAsia="uk-UA"/>
        </w:rPr>
      </w:pPr>
      <w:r w:rsidRPr="00451762">
        <w:rPr>
          <w:rFonts w:ascii="Times New Roman" w:hAnsi="Times New Roman"/>
          <w:bCs/>
          <w:i w:val="0"/>
          <w:sz w:val="24"/>
          <w:szCs w:val="24"/>
          <w:lang w:val="en-US" w:eastAsia="uk-UA"/>
        </w:rPr>
        <w:t xml:space="preserve">3. </w:t>
      </w:r>
      <w:r w:rsidRPr="00451762">
        <w:rPr>
          <w:rFonts w:ascii="Times New Roman" w:hAnsi="Times New Roman"/>
          <w:b/>
          <w:i w:val="0"/>
          <w:sz w:val="24"/>
          <w:szCs w:val="24"/>
          <w:lang w:val="en-US" w:eastAsia="uk-UA"/>
        </w:rPr>
        <w:t>Diseases of the upper respiratory tract</w:t>
      </w:r>
      <w:r w:rsidRPr="00451762">
        <w:rPr>
          <w:rFonts w:ascii="Times New Roman" w:hAnsi="Times New Roman"/>
          <w:bCs/>
          <w:i w:val="0"/>
          <w:sz w:val="24"/>
          <w:szCs w:val="24"/>
          <w:lang w:val="en-US" w:eastAsia="uk-UA"/>
        </w:rPr>
        <w:t xml:space="preserve">. Acute and chronic diseases of the nose. Acute and chronic diseases of the paranasal sinuses. </w:t>
      </w:r>
      <w:proofErr w:type="spellStart"/>
      <w:r w:rsidRPr="00451762">
        <w:rPr>
          <w:rFonts w:ascii="Times New Roman" w:hAnsi="Times New Roman"/>
          <w:bCs/>
          <w:i w:val="0"/>
          <w:sz w:val="24"/>
          <w:szCs w:val="24"/>
          <w:lang w:val="en-US" w:eastAsia="uk-UA"/>
        </w:rPr>
        <w:t>Rhinogenic</w:t>
      </w:r>
      <w:proofErr w:type="spellEnd"/>
      <w:r w:rsidRPr="00451762">
        <w:rPr>
          <w:rFonts w:ascii="Times New Roman" w:hAnsi="Times New Roman"/>
          <w:bCs/>
          <w:i w:val="0"/>
          <w:sz w:val="24"/>
          <w:szCs w:val="24"/>
          <w:lang w:val="en-US" w:eastAsia="uk-UA"/>
        </w:rPr>
        <w:t xml:space="preserve"> orbital and intracranial complications. Acute diseases of the pharynx. Chronic diseases of the pharynx. Acute and chronic diseases of the larynx. Tumors and infectious granulomas of the ENT organs.</w:t>
      </w:r>
    </w:p>
    <w:p w14:paraId="6B19DCAA" w14:textId="77777777" w:rsidR="00EC610F" w:rsidRPr="00451762" w:rsidRDefault="00EC610F" w:rsidP="00EC610F">
      <w:pPr>
        <w:autoSpaceDE w:val="0"/>
        <w:autoSpaceDN w:val="0"/>
        <w:jc w:val="both"/>
        <w:rPr>
          <w:rFonts w:ascii="Times New Roman" w:hAnsi="Times New Roman"/>
          <w:bCs/>
          <w:i w:val="0"/>
          <w:sz w:val="24"/>
          <w:szCs w:val="24"/>
          <w:lang w:val="en-US" w:eastAsia="uk-UA"/>
        </w:rPr>
      </w:pPr>
      <w:r w:rsidRPr="00451762">
        <w:rPr>
          <w:rFonts w:ascii="Times New Roman" w:hAnsi="Times New Roman"/>
          <w:bCs/>
          <w:i w:val="0"/>
          <w:sz w:val="24"/>
          <w:szCs w:val="24"/>
          <w:lang w:val="en-US" w:eastAsia="uk-UA"/>
        </w:rPr>
        <w:t xml:space="preserve">4. </w:t>
      </w:r>
      <w:r w:rsidRPr="00451762">
        <w:rPr>
          <w:rFonts w:ascii="Times New Roman" w:hAnsi="Times New Roman"/>
          <w:b/>
          <w:i w:val="0"/>
          <w:sz w:val="24"/>
          <w:szCs w:val="24"/>
          <w:lang w:val="en-US" w:eastAsia="uk-UA"/>
        </w:rPr>
        <w:t>Emergency care for diseases of the ENT organs</w:t>
      </w:r>
      <w:r w:rsidRPr="00451762">
        <w:rPr>
          <w:rFonts w:ascii="Times New Roman" w:hAnsi="Times New Roman"/>
          <w:bCs/>
          <w:i w:val="0"/>
          <w:sz w:val="24"/>
          <w:szCs w:val="24"/>
          <w:lang w:val="en-US" w:eastAsia="uk-UA"/>
        </w:rPr>
        <w:t xml:space="preserve">. Injuries to the nose, </w:t>
      </w:r>
      <w:proofErr w:type="spellStart"/>
      <w:r w:rsidRPr="00451762">
        <w:rPr>
          <w:rFonts w:ascii="Times New Roman" w:hAnsi="Times New Roman"/>
          <w:bCs/>
          <w:i w:val="0"/>
          <w:sz w:val="24"/>
          <w:szCs w:val="24"/>
          <w:lang w:val="en-US" w:eastAsia="uk-UA"/>
        </w:rPr>
        <w:t>nosal</w:t>
      </w:r>
      <w:proofErr w:type="spellEnd"/>
      <w:r w:rsidRPr="00451762">
        <w:rPr>
          <w:rFonts w:ascii="Times New Roman" w:hAnsi="Times New Roman"/>
          <w:bCs/>
          <w:i w:val="0"/>
          <w:sz w:val="24"/>
          <w:szCs w:val="24"/>
          <w:lang w:val="en-US" w:eastAsia="uk-UA"/>
        </w:rPr>
        <w:t xml:space="preserve"> bleedings. Laryngeal stenosis. Foreign bodies of ENT organs, respiratory tract and esophagus.</w:t>
      </w:r>
    </w:p>
    <w:p w14:paraId="5A334B22" w14:textId="77777777" w:rsidR="00EC610F" w:rsidRPr="00451762" w:rsidRDefault="00EC610F" w:rsidP="00EC610F">
      <w:pPr>
        <w:tabs>
          <w:tab w:val="center" w:pos="4677"/>
        </w:tabs>
        <w:autoSpaceDE w:val="0"/>
        <w:autoSpaceDN w:val="0"/>
        <w:jc w:val="both"/>
        <w:rPr>
          <w:rFonts w:ascii="Times New Roman" w:hAnsi="Times New Roman"/>
          <w:b/>
          <w:i w:val="0"/>
          <w:sz w:val="24"/>
          <w:szCs w:val="24"/>
          <w:lang w:val="en-US" w:eastAsia="uk-UA"/>
        </w:rPr>
      </w:pPr>
    </w:p>
    <w:p w14:paraId="7CD64E69" w14:textId="77777777" w:rsidR="00EC610F" w:rsidRPr="00451762" w:rsidRDefault="00EC610F" w:rsidP="00EC610F">
      <w:pPr>
        <w:tabs>
          <w:tab w:val="center" w:pos="4677"/>
        </w:tabs>
        <w:autoSpaceDE w:val="0"/>
        <w:autoSpaceDN w:val="0"/>
        <w:jc w:val="both"/>
        <w:rPr>
          <w:rFonts w:ascii="Times New Roman" w:hAnsi="Times New Roman"/>
          <w:b/>
          <w:i w:val="0"/>
          <w:sz w:val="24"/>
          <w:szCs w:val="24"/>
          <w:lang w:val="en-US" w:eastAsia="uk-UA"/>
        </w:rPr>
      </w:pPr>
      <w:r w:rsidRPr="00451762">
        <w:rPr>
          <w:rFonts w:ascii="Times New Roman" w:hAnsi="Times New Roman"/>
          <w:b/>
          <w:i w:val="0"/>
          <w:sz w:val="24"/>
          <w:szCs w:val="24"/>
          <w:lang w:val="en-US" w:eastAsia="uk-UA"/>
        </w:rPr>
        <w:t>Recommended literature</w:t>
      </w:r>
    </w:p>
    <w:p w14:paraId="448B0409" w14:textId="77777777" w:rsidR="00EC610F" w:rsidRPr="00451762" w:rsidRDefault="00EC610F" w:rsidP="00EC610F">
      <w:pPr>
        <w:shd w:val="clear" w:color="auto" w:fill="FFFFFF"/>
        <w:autoSpaceDE w:val="0"/>
        <w:autoSpaceDN w:val="0"/>
        <w:jc w:val="center"/>
        <w:rPr>
          <w:rFonts w:ascii="Times New Roman" w:hAnsi="Times New Roman"/>
          <w:b/>
          <w:i w:val="0"/>
          <w:sz w:val="24"/>
          <w:szCs w:val="24"/>
          <w:lang w:val="en-US" w:eastAsia="uk-UA"/>
        </w:rPr>
      </w:pPr>
    </w:p>
    <w:p w14:paraId="2426AAB5" w14:textId="77777777" w:rsidR="00EC610F" w:rsidRPr="00451762" w:rsidRDefault="00EC610F" w:rsidP="00EC610F">
      <w:pPr>
        <w:shd w:val="clear" w:color="auto" w:fill="FFFFFF"/>
        <w:autoSpaceDE w:val="0"/>
        <w:autoSpaceDN w:val="0"/>
        <w:jc w:val="center"/>
        <w:rPr>
          <w:rFonts w:ascii="Times New Roman" w:hAnsi="Times New Roman"/>
          <w:b/>
          <w:bCs/>
          <w:i w:val="0"/>
          <w:spacing w:val="-6"/>
          <w:sz w:val="24"/>
          <w:szCs w:val="28"/>
          <w:lang w:val="en-US" w:eastAsia="uk-UA"/>
        </w:rPr>
      </w:pPr>
      <w:r w:rsidRPr="00451762">
        <w:rPr>
          <w:rFonts w:ascii="Times New Roman" w:hAnsi="Times New Roman"/>
          <w:b/>
          <w:i w:val="0"/>
          <w:sz w:val="24"/>
          <w:szCs w:val="24"/>
          <w:lang w:val="en-US" w:eastAsia="uk-UA"/>
        </w:rPr>
        <w:tab/>
      </w:r>
      <w:r w:rsidRPr="00451762">
        <w:rPr>
          <w:rFonts w:ascii="Times New Roman" w:hAnsi="Times New Roman"/>
          <w:b/>
          <w:bCs/>
          <w:i w:val="0"/>
          <w:spacing w:val="-6"/>
          <w:sz w:val="24"/>
          <w:szCs w:val="28"/>
          <w:lang w:val="en-US" w:eastAsia="uk-UA"/>
        </w:rPr>
        <w:t>Basic</w:t>
      </w:r>
    </w:p>
    <w:p w14:paraId="7A6FA8A2" w14:textId="77777777" w:rsidR="00EC610F" w:rsidRPr="00EC610F" w:rsidRDefault="00EC610F" w:rsidP="00EC610F">
      <w:pPr>
        <w:widowControl/>
        <w:numPr>
          <w:ilvl w:val="0"/>
          <w:numId w:val="2"/>
        </w:numPr>
        <w:tabs>
          <w:tab w:val="clear" w:pos="720"/>
          <w:tab w:val="num" w:pos="360"/>
        </w:tabs>
        <w:ind w:left="360" w:right="-6"/>
        <w:jc w:val="both"/>
        <w:rPr>
          <w:rFonts w:ascii="Times New Roman" w:hAnsi="Times New Roman"/>
          <w:i w:val="0"/>
          <w:color w:val="000000"/>
          <w:sz w:val="24"/>
          <w:szCs w:val="28"/>
          <w:lang w:eastAsia="uk-UA"/>
        </w:rPr>
      </w:pPr>
      <w:proofErr w:type="spellStart"/>
      <w:r w:rsidRPr="00EC610F">
        <w:rPr>
          <w:rFonts w:ascii="Times New Roman" w:hAnsi="Times New Roman"/>
          <w:i w:val="0"/>
          <w:color w:val="000000"/>
          <w:sz w:val="24"/>
          <w:szCs w:val="28"/>
          <w:lang w:eastAsia="uk-UA"/>
        </w:rPr>
        <w:t>Отогенные</w:t>
      </w:r>
      <w:proofErr w:type="spellEnd"/>
      <w:r w:rsidRPr="00EC610F">
        <w:rPr>
          <w:rFonts w:ascii="Times New Roman" w:hAnsi="Times New Roman"/>
          <w:i w:val="0"/>
          <w:color w:val="000000"/>
          <w:sz w:val="24"/>
          <w:szCs w:val="28"/>
          <w:lang w:eastAsia="uk-UA"/>
        </w:rPr>
        <w:t xml:space="preserve"> внутричерепные осложнения и </w:t>
      </w:r>
      <w:proofErr w:type="spellStart"/>
      <w:r w:rsidRPr="00EC610F">
        <w:rPr>
          <w:rFonts w:ascii="Times New Roman" w:hAnsi="Times New Roman"/>
          <w:i w:val="0"/>
          <w:color w:val="000000"/>
          <w:sz w:val="24"/>
          <w:szCs w:val="28"/>
          <w:lang w:eastAsia="uk-UA"/>
        </w:rPr>
        <w:t>отогенный</w:t>
      </w:r>
      <w:proofErr w:type="spellEnd"/>
      <w:r w:rsidRPr="00EC610F">
        <w:rPr>
          <w:rFonts w:ascii="Times New Roman" w:hAnsi="Times New Roman"/>
          <w:i w:val="0"/>
          <w:color w:val="000000"/>
          <w:sz w:val="24"/>
          <w:szCs w:val="28"/>
          <w:lang w:eastAsia="uk-UA"/>
        </w:rPr>
        <w:t xml:space="preserve"> сепсис. </w:t>
      </w:r>
      <w:proofErr w:type="spellStart"/>
      <w:r w:rsidRPr="00EC610F">
        <w:rPr>
          <w:rFonts w:ascii="Times New Roman" w:hAnsi="Times New Roman"/>
          <w:i w:val="0"/>
          <w:color w:val="000000"/>
          <w:sz w:val="24"/>
          <w:szCs w:val="28"/>
          <w:lang w:eastAsia="uk-UA"/>
        </w:rPr>
        <w:t>Риногенные</w:t>
      </w:r>
      <w:proofErr w:type="spellEnd"/>
      <w:r w:rsidRPr="00EC610F">
        <w:rPr>
          <w:rFonts w:ascii="Times New Roman" w:hAnsi="Times New Roman"/>
          <w:i w:val="0"/>
          <w:color w:val="000000"/>
          <w:sz w:val="24"/>
          <w:szCs w:val="28"/>
          <w:lang w:eastAsia="uk-UA"/>
        </w:rPr>
        <w:t xml:space="preserve"> орбитальные и внутричерепные осложнения.: метод. рекомендации. - Киев,1989.</w:t>
      </w:r>
    </w:p>
    <w:p w14:paraId="28A5489D" w14:textId="77777777" w:rsidR="00EC610F" w:rsidRPr="00EC610F" w:rsidRDefault="00EC610F" w:rsidP="00EC610F">
      <w:pPr>
        <w:widowControl/>
        <w:numPr>
          <w:ilvl w:val="0"/>
          <w:numId w:val="2"/>
        </w:numPr>
        <w:tabs>
          <w:tab w:val="clear" w:pos="720"/>
          <w:tab w:val="num" w:pos="360"/>
          <w:tab w:val="num" w:pos="1069"/>
        </w:tabs>
        <w:ind w:left="360"/>
        <w:jc w:val="both"/>
        <w:rPr>
          <w:rFonts w:ascii="Times New Roman" w:hAnsi="Times New Roman"/>
          <w:i w:val="0"/>
          <w:color w:val="000000"/>
          <w:sz w:val="24"/>
          <w:szCs w:val="28"/>
          <w:lang w:eastAsia="uk-UA"/>
        </w:rPr>
      </w:pPr>
      <w:r w:rsidRPr="00EC610F">
        <w:rPr>
          <w:rFonts w:ascii="Times New Roman" w:hAnsi="Times New Roman"/>
          <w:i w:val="0"/>
          <w:sz w:val="24"/>
          <w:szCs w:val="28"/>
          <w:lang w:eastAsia="uk-UA"/>
        </w:rPr>
        <w:t xml:space="preserve">Оториноларингология. Д.И. Заболотный, Ю.В. Митин, С.Б. </w:t>
      </w:r>
      <w:proofErr w:type="spellStart"/>
      <w:r w:rsidRPr="00EC610F">
        <w:rPr>
          <w:rFonts w:ascii="Times New Roman" w:hAnsi="Times New Roman"/>
          <w:i w:val="0"/>
          <w:sz w:val="24"/>
          <w:szCs w:val="28"/>
          <w:lang w:eastAsia="uk-UA"/>
        </w:rPr>
        <w:t>Безшапочный</w:t>
      </w:r>
      <w:proofErr w:type="spellEnd"/>
      <w:r w:rsidRPr="00EC610F">
        <w:rPr>
          <w:rFonts w:ascii="Times New Roman" w:hAnsi="Times New Roman"/>
          <w:i w:val="0"/>
          <w:sz w:val="24"/>
          <w:szCs w:val="28"/>
          <w:lang w:eastAsia="uk-UA"/>
        </w:rPr>
        <w:t xml:space="preserve">, Ю.В. Деева. – К.: ВСИ «Медицина», 2010. – 496 с. + 32 с. </w:t>
      </w:r>
      <w:proofErr w:type="spellStart"/>
      <w:r w:rsidRPr="00EC610F">
        <w:rPr>
          <w:rFonts w:ascii="Times New Roman" w:hAnsi="Times New Roman"/>
          <w:i w:val="0"/>
          <w:sz w:val="24"/>
          <w:szCs w:val="28"/>
          <w:lang w:eastAsia="uk-UA"/>
        </w:rPr>
        <w:t>цв</w:t>
      </w:r>
      <w:proofErr w:type="spellEnd"/>
      <w:r w:rsidRPr="00EC610F">
        <w:rPr>
          <w:rFonts w:ascii="Times New Roman" w:hAnsi="Times New Roman"/>
          <w:i w:val="0"/>
          <w:sz w:val="24"/>
          <w:szCs w:val="28"/>
          <w:lang w:eastAsia="uk-UA"/>
        </w:rPr>
        <w:t>. вкл.</w:t>
      </w:r>
    </w:p>
    <w:p w14:paraId="67DF68F4" w14:textId="77777777" w:rsidR="00EC610F" w:rsidRPr="00EC610F" w:rsidRDefault="00EC610F" w:rsidP="00EC610F">
      <w:pPr>
        <w:widowControl/>
        <w:numPr>
          <w:ilvl w:val="0"/>
          <w:numId w:val="2"/>
        </w:numPr>
        <w:tabs>
          <w:tab w:val="clear" w:pos="720"/>
          <w:tab w:val="num" w:pos="360"/>
        </w:tabs>
        <w:ind w:left="360"/>
        <w:jc w:val="both"/>
        <w:rPr>
          <w:rFonts w:ascii="Times New Roman" w:hAnsi="Times New Roman"/>
          <w:i w:val="0"/>
          <w:sz w:val="24"/>
          <w:szCs w:val="28"/>
          <w:lang w:eastAsia="uk-UA"/>
        </w:rPr>
      </w:pPr>
      <w:proofErr w:type="spellStart"/>
      <w:r w:rsidRPr="00EC610F">
        <w:rPr>
          <w:rFonts w:ascii="Times New Roman" w:hAnsi="Times New Roman"/>
          <w:i w:val="0"/>
          <w:sz w:val="24"/>
          <w:szCs w:val="28"/>
          <w:lang w:eastAsia="uk-UA"/>
        </w:rPr>
        <w:t>Оториноларингологія</w:t>
      </w:r>
      <w:proofErr w:type="spellEnd"/>
      <w:r w:rsidRPr="00EC610F">
        <w:rPr>
          <w:rFonts w:ascii="Times New Roman" w:hAnsi="Times New Roman"/>
          <w:i w:val="0"/>
          <w:sz w:val="24"/>
          <w:szCs w:val="28"/>
          <w:lang w:eastAsia="uk-UA"/>
        </w:rPr>
        <w:t xml:space="preserve"> / За ред. Д.І. </w:t>
      </w:r>
      <w:proofErr w:type="spellStart"/>
      <w:r w:rsidRPr="00EC610F">
        <w:rPr>
          <w:rFonts w:ascii="Times New Roman" w:hAnsi="Times New Roman"/>
          <w:i w:val="0"/>
          <w:sz w:val="24"/>
          <w:szCs w:val="28"/>
          <w:lang w:eastAsia="uk-UA"/>
        </w:rPr>
        <w:t>Заболотний</w:t>
      </w:r>
      <w:proofErr w:type="spellEnd"/>
      <w:r w:rsidRPr="00EC610F">
        <w:rPr>
          <w:rFonts w:ascii="Times New Roman" w:hAnsi="Times New Roman"/>
          <w:i w:val="0"/>
          <w:sz w:val="24"/>
          <w:szCs w:val="28"/>
          <w:lang w:eastAsia="uk-UA"/>
        </w:rPr>
        <w:t xml:space="preserve">, Ю.В. </w:t>
      </w:r>
      <w:proofErr w:type="spellStart"/>
      <w:r w:rsidRPr="00EC610F">
        <w:rPr>
          <w:rFonts w:ascii="Times New Roman" w:hAnsi="Times New Roman"/>
          <w:i w:val="0"/>
          <w:sz w:val="24"/>
          <w:szCs w:val="28"/>
          <w:lang w:eastAsia="uk-UA"/>
        </w:rPr>
        <w:t>Мітін</w:t>
      </w:r>
      <w:proofErr w:type="spellEnd"/>
      <w:r w:rsidRPr="00EC610F">
        <w:rPr>
          <w:rFonts w:ascii="Times New Roman" w:hAnsi="Times New Roman"/>
          <w:i w:val="0"/>
          <w:sz w:val="24"/>
          <w:szCs w:val="28"/>
          <w:lang w:eastAsia="uk-UA"/>
        </w:rPr>
        <w:t xml:space="preserve">, В.Д. </w:t>
      </w:r>
      <w:proofErr w:type="spellStart"/>
      <w:r w:rsidRPr="00EC610F">
        <w:rPr>
          <w:rFonts w:ascii="Times New Roman" w:hAnsi="Times New Roman"/>
          <w:i w:val="0"/>
          <w:sz w:val="24"/>
          <w:szCs w:val="28"/>
          <w:lang w:eastAsia="uk-UA"/>
        </w:rPr>
        <w:t>Драгомирецький</w:t>
      </w:r>
      <w:proofErr w:type="spellEnd"/>
      <w:r w:rsidRPr="00EC610F">
        <w:rPr>
          <w:rFonts w:ascii="Times New Roman" w:hAnsi="Times New Roman"/>
          <w:i w:val="0"/>
          <w:sz w:val="24"/>
          <w:szCs w:val="28"/>
          <w:lang w:eastAsia="uk-UA"/>
        </w:rPr>
        <w:t>. – К.: „</w:t>
      </w:r>
      <w:proofErr w:type="spellStart"/>
      <w:r w:rsidRPr="00EC610F">
        <w:rPr>
          <w:rFonts w:ascii="Times New Roman" w:hAnsi="Times New Roman"/>
          <w:i w:val="0"/>
          <w:sz w:val="24"/>
          <w:szCs w:val="28"/>
          <w:lang w:eastAsia="uk-UA"/>
        </w:rPr>
        <w:t>Здоров’я</w:t>
      </w:r>
      <w:proofErr w:type="spellEnd"/>
      <w:r w:rsidRPr="00EC610F">
        <w:rPr>
          <w:rFonts w:ascii="Times New Roman" w:hAnsi="Times New Roman"/>
          <w:i w:val="0"/>
          <w:sz w:val="24"/>
          <w:szCs w:val="28"/>
          <w:lang w:eastAsia="uk-UA"/>
        </w:rPr>
        <w:t>”, 1999. – 368 с.</w:t>
      </w:r>
    </w:p>
    <w:p w14:paraId="00CA4225" w14:textId="77777777" w:rsidR="00EC610F" w:rsidRPr="00EC610F" w:rsidRDefault="00EC610F" w:rsidP="00EC610F">
      <w:pPr>
        <w:widowControl/>
        <w:numPr>
          <w:ilvl w:val="0"/>
          <w:numId w:val="2"/>
        </w:numPr>
        <w:tabs>
          <w:tab w:val="clear" w:pos="720"/>
          <w:tab w:val="num" w:pos="360"/>
          <w:tab w:val="num" w:pos="1069"/>
        </w:tabs>
        <w:ind w:left="360"/>
        <w:jc w:val="both"/>
        <w:rPr>
          <w:rFonts w:ascii="Times New Roman" w:hAnsi="Times New Roman"/>
          <w:i w:val="0"/>
          <w:color w:val="000000"/>
          <w:sz w:val="24"/>
          <w:szCs w:val="28"/>
          <w:lang w:eastAsia="uk-UA"/>
        </w:rPr>
      </w:pPr>
      <w:proofErr w:type="spellStart"/>
      <w:r w:rsidRPr="00EC610F">
        <w:rPr>
          <w:rFonts w:ascii="Times New Roman" w:hAnsi="Times New Roman"/>
          <w:i w:val="0"/>
          <w:sz w:val="24"/>
          <w:szCs w:val="28"/>
          <w:lang w:eastAsia="uk-UA"/>
        </w:rPr>
        <w:t>Оториноларингологія</w:t>
      </w:r>
      <w:proofErr w:type="spellEnd"/>
      <w:r w:rsidRPr="00EC610F">
        <w:rPr>
          <w:rFonts w:ascii="Times New Roman" w:hAnsi="Times New Roman"/>
          <w:i w:val="0"/>
          <w:sz w:val="24"/>
          <w:szCs w:val="28"/>
          <w:lang w:eastAsia="uk-UA"/>
        </w:rPr>
        <w:t xml:space="preserve">. Д.І. </w:t>
      </w:r>
      <w:proofErr w:type="spellStart"/>
      <w:r w:rsidRPr="00EC610F">
        <w:rPr>
          <w:rFonts w:ascii="Times New Roman" w:hAnsi="Times New Roman"/>
          <w:i w:val="0"/>
          <w:sz w:val="24"/>
          <w:szCs w:val="28"/>
          <w:lang w:eastAsia="uk-UA"/>
        </w:rPr>
        <w:t>Заболотний</w:t>
      </w:r>
      <w:proofErr w:type="spellEnd"/>
      <w:r w:rsidRPr="00EC610F">
        <w:rPr>
          <w:rFonts w:ascii="Times New Roman" w:hAnsi="Times New Roman"/>
          <w:i w:val="0"/>
          <w:sz w:val="24"/>
          <w:szCs w:val="28"/>
          <w:lang w:eastAsia="uk-UA"/>
        </w:rPr>
        <w:t xml:space="preserve">, Ю.В. </w:t>
      </w:r>
      <w:proofErr w:type="spellStart"/>
      <w:r w:rsidRPr="00EC610F">
        <w:rPr>
          <w:rFonts w:ascii="Times New Roman" w:hAnsi="Times New Roman"/>
          <w:i w:val="0"/>
          <w:sz w:val="24"/>
          <w:szCs w:val="28"/>
          <w:lang w:eastAsia="uk-UA"/>
        </w:rPr>
        <w:t>Мітін</w:t>
      </w:r>
      <w:proofErr w:type="spellEnd"/>
      <w:r w:rsidRPr="00EC610F">
        <w:rPr>
          <w:rFonts w:ascii="Times New Roman" w:hAnsi="Times New Roman"/>
          <w:i w:val="0"/>
          <w:sz w:val="24"/>
          <w:szCs w:val="28"/>
          <w:lang w:eastAsia="uk-UA"/>
        </w:rPr>
        <w:t xml:space="preserve">, С.Б. </w:t>
      </w:r>
      <w:proofErr w:type="spellStart"/>
      <w:r w:rsidRPr="00EC610F">
        <w:rPr>
          <w:rFonts w:ascii="Times New Roman" w:hAnsi="Times New Roman"/>
          <w:i w:val="0"/>
          <w:sz w:val="24"/>
          <w:szCs w:val="28"/>
          <w:lang w:eastAsia="uk-UA"/>
        </w:rPr>
        <w:t>Безшапочний</w:t>
      </w:r>
      <w:proofErr w:type="spellEnd"/>
      <w:r w:rsidRPr="00EC610F">
        <w:rPr>
          <w:rFonts w:ascii="Times New Roman" w:hAnsi="Times New Roman"/>
          <w:i w:val="0"/>
          <w:sz w:val="24"/>
          <w:szCs w:val="28"/>
          <w:lang w:eastAsia="uk-UA"/>
        </w:rPr>
        <w:t xml:space="preserve">, Ю.В. </w:t>
      </w:r>
      <w:proofErr w:type="spellStart"/>
      <w:r w:rsidRPr="00EC610F">
        <w:rPr>
          <w:rFonts w:ascii="Times New Roman" w:hAnsi="Times New Roman"/>
          <w:i w:val="0"/>
          <w:sz w:val="24"/>
          <w:szCs w:val="28"/>
          <w:lang w:eastAsia="uk-UA"/>
        </w:rPr>
        <w:t>Дєєва</w:t>
      </w:r>
      <w:proofErr w:type="spellEnd"/>
      <w:r w:rsidRPr="00EC610F">
        <w:rPr>
          <w:rFonts w:ascii="Times New Roman" w:hAnsi="Times New Roman"/>
          <w:i w:val="0"/>
          <w:sz w:val="24"/>
          <w:szCs w:val="28"/>
          <w:lang w:eastAsia="uk-UA"/>
        </w:rPr>
        <w:t xml:space="preserve">. – К.: ВСВ «Медицина», 2010. – 472 с. + 32 с. </w:t>
      </w:r>
      <w:proofErr w:type="spellStart"/>
      <w:r w:rsidRPr="00EC610F">
        <w:rPr>
          <w:rFonts w:ascii="Times New Roman" w:hAnsi="Times New Roman"/>
          <w:i w:val="0"/>
          <w:sz w:val="24"/>
          <w:szCs w:val="28"/>
          <w:lang w:eastAsia="uk-UA"/>
        </w:rPr>
        <w:t>кольор</w:t>
      </w:r>
      <w:proofErr w:type="spellEnd"/>
      <w:r w:rsidRPr="00EC610F">
        <w:rPr>
          <w:rFonts w:ascii="Times New Roman" w:hAnsi="Times New Roman"/>
          <w:i w:val="0"/>
          <w:sz w:val="24"/>
          <w:szCs w:val="28"/>
          <w:lang w:eastAsia="uk-UA"/>
        </w:rPr>
        <w:t>. вкл.</w:t>
      </w:r>
    </w:p>
    <w:p w14:paraId="6A582F53" w14:textId="77777777" w:rsidR="00EC610F" w:rsidRPr="00EC610F" w:rsidRDefault="00EC610F" w:rsidP="00EC610F">
      <w:pPr>
        <w:widowControl/>
        <w:numPr>
          <w:ilvl w:val="0"/>
          <w:numId w:val="2"/>
        </w:numPr>
        <w:tabs>
          <w:tab w:val="clear" w:pos="720"/>
          <w:tab w:val="num" w:pos="360"/>
        </w:tabs>
        <w:ind w:left="360"/>
        <w:rPr>
          <w:rFonts w:ascii="Times New Roman" w:hAnsi="Times New Roman"/>
          <w:i w:val="0"/>
          <w:sz w:val="24"/>
          <w:szCs w:val="28"/>
          <w:lang w:eastAsia="uk-UA"/>
        </w:rPr>
      </w:pPr>
      <w:proofErr w:type="spellStart"/>
      <w:r w:rsidRPr="00EC610F">
        <w:rPr>
          <w:rFonts w:ascii="Times New Roman" w:hAnsi="Times New Roman"/>
          <w:i w:val="0"/>
          <w:sz w:val="24"/>
          <w:szCs w:val="28"/>
          <w:lang w:eastAsia="uk-UA"/>
        </w:rPr>
        <w:t>Посібник</w:t>
      </w:r>
      <w:proofErr w:type="spellEnd"/>
      <w:r w:rsidRPr="00EC610F">
        <w:rPr>
          <w:rFonts w:ascii="Times New Roman" w:hAnsi="Times New Roman"/>
          <w:i w:val="0"/>
          <w:sz w:val="24"/>
          <w:szCs w:val="28"/>
          <w:lang w:eastAsia="uk-UA"/>
        </w:rPr>
        <w:t xml:space="preserve"> до </w:t>
      </w:r>
      <w:proofErr w:type="spellStart"/>
      <w:r w:rsidRPr="00EC610F">
        <w:rPr>
          <w:rFonts w:ascii="Times New Roman" w:hAnsi="Times New Roman"/>
          <w:i w:val="0"/>
          <w:sz w:val="24"/>
          <w:szCs w:val="28"/>
          <w:lang w:eastAsia="uk-UA"/>
        </w:rPr>
        <w:t>практичних</w:t>
      </w:r>
      <w:proofErr w:type="spellEnd"/>
      <w:r w:rsidRPr="00EC610F">
        <w:rPr>
          <w:rFonts w:ascii="Times New Roman" w:hAnsi="Times New Roman"/>
          <w:i w:val="0"/>
          <w:sz w:val="24"/>
          <w:szCs w:val="28"/>
          <w:lang w:eastAsia="uk-UA"/>
        </w:rPr>
        <w:t xml:space="preserve"> занять з </w:t>
      </w:r>
      <w:proofErr w:type="spellStart"/>
      <w:r w:rsidRPr="00EC610F">
        <w:rPr>
          <w:rFonts w:ascii="Times New Roman" w:hAnsi="Times New Roman"/>
          <w:i w:val="0"/>
          <w:sz w:val="24"/>
          <w:szCs w:val="28"/>
          <w:lang w:eastAsia="uk-UA"/>
        </w:rPr>
        <w:t>оториноларингології</w:t>
      </w:r>
      <w:proofErr w:type="spellEnd"/>
      <w:r w:rsidRPr="00EC610F">
        <w:rPr>
          <w:rFonts w:ascii="Times New Roman" w:hAnsi="Times New Roman"/>
          <w:i w:val="0"/>
          <w:sz w:val="24"/>
          <w:szCs w:val="28"/>
          <w:lang w:eastAsia="uk-UA"/>
        </w:rPr>
        <w:t xml:space="preserve">. За ред. </w:t>
      </w:r>
      <w:proofErr w:type="spellStart"/>
      <w:r w:rsidRPr="00EC610F">
        <w:rPr>
          <w:rFonts w:ascii="Times New Roman" w:hAnsi="Times New Roman"/>
          <w:i w:val="0"/>
          <w:sz w:val="24"/>
          <w:szCs w:val="28"/>
          <w:lang w:eastAsia="uk-UA"/>
        </w:rPr>
        <w:t>Ю.В.Мітіна</w:t>
      </w:r>
      <w:proofErr w:type="spellEnd"/>
      <w:r w:rsidRPr="00EC610F">
        <w:rPr>
          <w:rFonts w:ascii="Times New Roman" w:hAnsi="Times New Roman"/>
          <w:i w:val="0"/>
          <w:sz w:val="24"/>
          <w:szCs w:val="28"/>
          <w:lang w:eastAsia="uk-UA"/>
        </w:rPr>
        <w:t xml:space="preserve">. – К.; </w:t>
      </w:r>
      <w:proofErr w:type="spellStart"/>
      <w:r w:rsidRPr="00EC610F">
        <w:rPr>
          <w:rFonts w:ascii="Times New Roman" w:hAnsi="Times New Roman"/>
          <w:i w:val="0"/>
          <w:sz w:val="24"/>
          <w:szCs w:val="28"/>
          <w:lang w:eastAsia="uk-UA"/>
        </w:rPr>
        <w:t>Здоров’я</w:t>
      </w:r>
      <w:proofErr w:type="spellEnd"/>
      <w:r w:rsidRPr="00EC610F">
        <w:rPr>
          <w:rFonts w:ascii="Times New Roman" w:hAnsi="Times New Roman"/>
          <w:i w:val="0"/>
          <w:sz w:val="24"/>
          <w:szCs w:val="28"/>
          <w:lang w:eastAsia="uk-UA"/>
        </w:rPr>
        <w:t>, 2002.</w:t>
      </w:r>
    </w:p>
    <w:p w14:paraId="541C7199" w14:textId="77777777" w:rsidR="00EC610F" w:rsidRPr="00102DB4" w:rsidRDefault="00EC610F" w:rsidP="00EC610F">
      <w:pPr>
        <w:widowControl/>
        <w:numPr>
          <w:ilvl w:val="0"/>
          <w:numId w:val="2"/>
        </w:numPr>
        <w:tabs>
          <w:tab w:val="clear" w:pos="720"/>
          <w:tab w:val="num" w:pos="360"/>
        </w:tabs>
        <w:ind w:left="360" w:right="-6"/>
        <w:jc w:val="both"/>
        <w:rPr>
          <w:rFonts w:ascii="Times New Roman" w:hAnsi="Times New Roman"/>
          <w:i w:val="0"/>
          <w:color w:val="000000"/>
          <w:sz w:val="24"/>
          <w:szCs w:val="28"/>
          <w:lang w:eastAsia="uk-UA"/>
        </w:rPr>
      </w:pPr>
      <w:proofErr w:type="spellStart"/>
      <w:r w:rsidRPr="00102DB4">
        <w:rPr>
          <w:rFonts w:ascii="Times New Roman" w:hAnsi="Times New Roman"/>
          <w:i w:val="0"/>
          <w:color w:val="000000"/>
          <w:sz w:val="24"/>
          <w:szCs w:val="28"/>
          <w:lang w:eastAsia="uk-UA"/>
        </w:rPr>
        <w:t>Улоза</w:t>
      </w:r>
      <w:proofErr w:type="spellEnd"/>
      <w:r w:rsidRPr="00102DB4">
        <w:rPr>
          <w:rFonts w:ascii="Times New Roman" w:hAnsi="Times New Roman"/>
          <w:i w:val="0"/>
          <w:color w:val="000000"/>
          <w:sz w:val="24"/>
          <w:szCs w:val="28"/>
          <w:lang w:eastAsia="uk-UA"/>
        </w:rPr>
        <w:t xml:space="preserve"> В.Д. Атлас болезней гортани.-Вильнюс: </w:t>
      </w:r>
      <w:proofErr w:type="spellStart"/>
      <w:r w:rsidRPr="00102DB4">
        <w:rPr>
          <w:rFonts w:ascii="Times New Roman" w:hAnsi="Times New Roman"/>
          <w:i w:val="0"/>
          <w:color w:val="000000"/>
          <w:sz w:val="24"/>
          <w:szCs w:val="28"/>
          <w:lang w:eastAsia="uk-UA"/>
        </w:rPr>
        <w:t>Мокслас</w:t>
      </w:r>
      <w:proofErr w:type="spellEnd"/>
      <w:r w:rsidRPr="00102DB4">
        <w:rPr>
          <w:rFonts w:ascii="Times New Roman" w:hAnsi="Times New Roman"/>
          <w:i w:val="0"/>
          <w:color w:val="000000"/>
          <w:sz w:val="24"/>
          <w:szCs w:val="28"/>
          <w:lang w:eastAsia="uk-UA"/>
        </w:rPr>
        <w:t>, 1996.-203 с.</w:t>
      </w:r>
    </w:p>
    <w:p w14:paraId="623ED5D8" w14:textId="77777777" w:rsidR="00EC610F" w:rsidRPr="00102DB4" w:rsidRDefault="00EC610F" w:rsidP="00EC610F">
      <w:pPr>
        <w:widowControl/>
        <w:numPr>
          <w:ilvl w:val="0"/>
          <w:numId w:val="2"/>
        </w:numPr>
        <w:tabs>
          <w:tab w:val="clear" w:pos="720"/>
          <w:tab w:val="num" w:pos="360"/>
        </w:tabs>
        <w:ind w:left="360" w:right="-6"/>
        <w:jc w:val="both"/>
        <w:rPr>
          <w:rFonts w:ascii="Times New Roman" w:hAnsi="Times New Roman"/>
          <w:i w:val="0"/>
          <w:color w:val="000000"/>
          <w:sz w:val="24"/>
          <w:szCs w:val="28"/>
          <w:lang w:eastAsia="uk-UA"/>
        </w:rPr>
      </w:pPr>
      <w:r w:rsidRPr="00102DB4">
        <w:rPr>
          <w:rFonts w:ascii="Times New Roman" w:hAnsi="Times New Roman"/>
          <w:i w:val="0"/>
          <w:color w:val="000000"/>
          <w:sz w:val="24"/>
          <w:szCs w:val="28"/>
          <w:lang w:eastAsia="uk-UA"/>
        </w:rPr>
        <w:t>Французов Б.Л., Французова С.Б. Лекарственная терапия заболеваний уха, горла и носа.-Киев</w:t>
      </w:r>
      <w:proofErr w:type="gramStart"/>
      <w:r w:rsidRPr="00102DB4">
        <w:rPr>
          <w:rFonts w:ascii="Times New Roman" w:hAnsi="Times New Roman"/>
          <w:i w:val="0"/>
          <w:color w:val="000000"/>
          <w:sz w:val="24"/>
          <w:szCs w:val="28"/>
          <w:lang w:eastAsia="uk-UA"/>
        </w:rPr>
        <w:t>.:</w:t>
      </w:r>
      <w:proofErr w:type="spellStart"/>
      <w:r w:rsidRPr="00102DB4">
        <w:rPr>
          <w:rFonts w:ascii="Times New Roman" w:hAnsi="Times New Roman"/>
          <w:i w:val="0"/>
          <w:color w:val="000000"/>
          <w:sz w:val="24"/>
          <w:szCs w:val="28"/>
          <w:lang w:eastAsia="uk-UA"/>
        </w:rPr>
        <w:t>Здоров'я</w:t>
      </w:r>
      <w:proofErr w:type="spellEnd"/>
      <w:proofErr w:type="gramEnd"/>
      <w:r w:rsidRPr="00102DB4">
        <w:rPr>
          <w:rFonts w:ascii="Times New Roman" w:hAnsi="Times New Roman"/>
          <w:i w:val="0"/>
          <w:color w:val="000000"/>
          <w:sz w:val="24"/>
          <w:szCs w:val="28"/>
          <w:lang w:eastAsia="uk-UA"/>
        </w:rPr>
        <w:t>, 1981</w:t>
      </w:r>
    </w:p>
    <w:p w14:paraId="1F9EA274" w14:textId="77777777" w:rsidR="00EC610F" w:rsidRPr="00451762" w:rsidRDefault="00EC610F" w:rsidP="00EC610F">
      <w:pPr>
        <w:widowControl/>
        <w:numPr>
          <w:ilvl w:val="0"/>
          <w:numId w:val="2"/>
        </w:numPr>
        <w:tabs>
          <w:tab w:val="clear" w:pos="720"/>
          <w:tab w:val="num" w:pos="360"/>
        </w:tabs>
        <w:ind w:left="360"/>
        <w:jc w:val="both"/>
        <w:rPr>
          <w:rFonts w:ascii="Times New Roman" w:hAnsi="Times New Roman"/>
          <w:i w:val="0"/>
          <w:sz w:val="24"/>
          <w:szCs w:val="28"/>
          <w:lang w:val="en-US" w:eastAsia="uk-UA"/>
        </w:rPr>
      </w:pPr>
      <w:r w:rsidRPr="00EC610F">
        <w:rPr>
          <w:rFonts w:ascii="Times New Roman" w:hAnsi="Times New Roman"/>
          <w:i w:val="0"/>
          <w:sz w:val="24"/>
          <w:szCs w:val="28"/>
          <w:lang w:eastAsia="uk-UA"/>
        </w:rPr>
        <w:t xml:space="preserve">Хронический тонзиллит. В.А. Пока. </w:t>
      </w:r>
      <w:proofErr w:type="spellStart"/>
      <w:r w:rsidRPr="00451762">
        <w:rPr>
          <w:rFonts w:ascii="Times New Roman" w:hAnsi="Times New Roman"/>
          <w:i w:val="0"/>
          <w:sz w:val="24"/>
          <w:szCs w:val="28"/>
          <w:lang w:val="en-US" w:eastAsia="uk-UA"/>
        </w:rPr>
        <w:t>Кишинев</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Штиинца</w:t>
      </w:r>
      <w:proofErr w:type="spellEnd"/>
      <w:r w:rsidRPr="00451762">
        <w:rPr>
          <w:rFonts w:ascii="Times New Roman" w:hAnsi="Times New Roman"/>
          <w:i w:val="0"/>
          <w:sz w:val="24"/>
          <w:szCs w:val="28"/>
          <w:lang w:val="en-US" w:eastAsia="uk-UA"/>
        </w:rPr>
        <w:t>», 1984. – 252 с.</w:t>
      </w:r>
    </w:p>
    <w:p w14:paraId="23CAED98" w14:textId="77777777" w:rsidR="00EC610F" w:rsidRPr="00451762" w:rsidRDefault="00EC610F" w:rsidP="00EC610F">
      <w:pPr>
        <w:widowControl/>
        <w:numPr>
          <w:ilvl w:val="0"/>
          <w:numId w:val="2"/>
        </w:numPr>
        <w:tabs>
          <w:tab w:val="clear" w:pos="720"/>
          <w:tab w:val="num" w:pos="360"/>
          <w:tab w:val="num" w:pos="1069"/>
        </w:tabs>
        <w:ind w:left="360" w:right="-6"/>
        <w:jc w:val="both"/>
        <w:rPr>
          <w:rFonts w:ascii="Times New Roman" w:hAnsi="Times New Roman"/>
          <w:i w:val="0"/>
          <w:color w:val="000000"/>
          <w:sz w:val="24"/>
          <w:szCs w:val="28"/>
          <w:lang w:val="en-US" w:eastAsia="uk-UA"/>
        </w:rPr>
      </w:pPr>
      <w:proofErr w:type="spellStart"/>
      <w:r w:rsidRPr="00EC610F">
        <w:rPr>
          <w:rFonts w:ascii="Times New Roman" w:hAnsi="Times New Roman"/>
          <w:i w:val="0"/>
          <w:color w:val="000000"/>
          <w:sz w:val="24"/>
          <w:szCs w:val="28"/>
          <w:lang w:eastAsia="uk-UA"/>
        </w:rPr>
        <w:t>Абизов</w:t>
      </w:r>
      <w:proofErr w:type="spellEnd"/>
      <w:r w:rsidRPr="00EC610F">
        <w:rPr>
          <w:rFonts w:ascii="Times New Roman" w:hAnsi="Times New Roman"/>
          <w:i w:val="0"/>
          <w:color w:val="000000"/>
          <w:sz w:val="24"/>
          <w:szCs w:val="28"/>
          <w:lang w:eastAsia="uk-UA"/>
        </w:rPr>
        <w:t xml:space="preserve"> Р.А. </w:t>
      </w:r>
      <w:proofErr w:type="spellStart"/>
      <w:proofErr w:type="gramStart"/>
      <w:r w:rsidRPr="00EC610F">
        <w:rPr>
          <w:rFonts w:ascii="Times New Roman" w:hAnsi="Times New Roman"/>
          <w:i w:val="0"/>
          <w:color w:val="000000"/>
          <w:sz w:val="24"/>
          <w:szCs w:val="28"/>
          <w:lang w:eastAsia="uk-UA"/>
        </w:rPr>
        <w:t>Онкоотоларингологія</w:t>
      </w:r>
      <w:proofErr w:type="spellEnd"/>
      <w:r w:rsidRPr="00EC610F">
        <w:rPr>
          <w:rFonts w:ascii="Times New Roman" w:hAnsi="Times New Roman"/>
          <w:i w:val="0"/>
          <w:color w:val="000000"/>
          <w:sz w:val="24"/>
          <w:szCs w:val="28"/>
          <w:lang w:eastAsia="uk-UA"/>
        </w:rPr>
        <w:t>.-</w:t>
      </w:r>
      <w:proofErr w:type="gramEnd"/>
      <w:r w:rsidRPr="00EC610F">
        <w:rPr>
          <w:rFonts w:ascii="Times New Roman" w:hAnsi="Times New Roman"/>
          <w:i w:val="0"/>
          <w:color w:val="000000"/>
          <w:sz w:val="24"/>
          <w:szCs w:val="28"/>
          <w:lang w:eastAsia="uk-UA"/>
        </w:rPr>
        <w:t xml:space="preserve"> </w:t>
      </w:r>
      <w:proofErr w:type="spellStart"/>
      <w:r w:rsidRPr="00EC610F">
        <w:rPr>
          <w:rFonts w:ascii="Times New Roman" w:hAnsi="Times New Roman"/>
          <w:i w:val="0"/>
          <w:color w:val="000000"/>
          <w:sz w:val="24"/>
          <w:szCs w:val="28"/>
          <w:lang w:eastAsia="uk-UA"/>
        </w:rPr>
        <w:t>Київ</w:t>
      </w:r>
      <w:proofErr w:type="spellEnd"/>
      <w:r w:rsidRPr="00EC610F">
        <w:rPr>
          <w:rFonts w:ascii="Times New Roman" w:hAnsi="Times New Roman"/>
          <w:i w:val="0"/>
          <w:color w:val="000000"/>
          <w:sz w:val="24"/>
          <w:szCs w:val="28"/>
          <w:lang w:eastAsia="uk-UA"/>
        </w:rPr>
        <w:t xml:space="preserve">: «Книга плюс», 2001.- </w:t>
      </w:r>
      <w:r w:rsidRPr="00451762">
        <w:rPr>
          <w:rFonts w:ascii="Times New Roman" w:hAnsi="Times New Roman"/>
          <w:i w:val="0"/>
          <w:color w:val="000000"/>
          <w:sz w:val="24"/>
          <w:szCs w:val="28"/>
          <w:lang w:val="en-US" w:eastAsia="uk-UA"/>
        </w:rPr>
        <w:t>272 с.</w:t>
      </w:r>
    </w:p>
    <w:p w14:paraId="3B09B590" w14:textId="77777777" w:rsidR="00EC610F" w:rsidRPr="00102DB4" w:rsidRDefault="00EC610F" w:rsidP="00EC610F">
      <w:pPr>
        <w:widowControl/>
        <w:numPr>
          <w:ilvl w:val="0"/>
          <w:numId w:val="2"/>
        </w:numPr>
        <w:tabs>
          <w:tab w:val="clear" w:pos="720"/>
          <w:tab w:val="num" w:pos="360"/>
        </w:tabs>
        <w:ind w:left="360" w:right="-6"/>
        <w:jc w:val="both"/>
        <w:rPr>
          <w:rFonts w:ascii="Times New Roman" w:hAnsi="Times New Roman"/>
          <w:i w:val="0"/>
          <w:color w:val="000000"/>
          <w:sz w:val="24"/>
          <w:szCs w:val="28"/>
          <w:lang w:eastAsia="uk-UA"/>
        </w:rPr>
      </w:pPr>
      <w:proofErr w:type="spellStart"/>
      <w:r w:rsidRPr="00102DB4">
        <w:rPr>
          <w:rFonts w:ascii="Times New Roman" w:hAnsi="Times New Roman"/>
          <w:i w:val="0"/>
          <w:color w:val="000000"/>
          <w:sz w:val="24"/>
          <w:szCs w:val="28"/>
          <w:lang w:eastAsia="uk-UA"/>
        </w:rPr>
        <w:t>Антонів</w:t>
      </w:r>
      <w:proofErr w:type="spellEnd"/>
      <w:r w:rsidRPr="00102DB4">
        <w:rPr>
          <w:rFonts w:ascii="Times New Roman" w:hAnsi="Times New Roman"/>
          <w:i w:val="0"/>
          <w:color w:val="000000"/>
          <w:sz w:val="24"/>
          <w:szCs w:val="28"/>
          <w:lang w:eastAsia="uk-UA"/>
        </w:rPr>
        <w:t xml:space="preserve"> В.Ф., </w:t>
      </w:r>
      <w:proofErr w:type="spellStart"/>
      <w:r w:rsidRPr="00102DB4">
        <w:rPr>
          <w:rFonts w:ascii="Times New Roman" w:hAnsi="Times New Roman"/>
          <w:i w:val="0"/>
          <w:color w:val="000000"/>
          <w:sz w:val="24"/>
          <w:szCs w:val="28"/>
          <w:lang w:eastAsia="uk-UA"/>
        </w:rPr>
        <w:t>Заболотний</w:t>
      </w:r>
      <w:proofErr w:type="spellEnd"/>
      <w:r w:rsidRPr="00102DB4">
        <w:rPr>
          <w:rFonts w:ascii="Times New Roman" w:hAnsi="Times New Roman"/>
          <w:i w:val="0"/>
          <w:color w:val="000000"/>
          <w:sz w:val="24"/>
          <w:szCs w:val="28"/>
          <w:lang w:eastAsia="uk-UA"/>
        </w:rPr>
        <w:t xml:space="preserve"> Д.І., </w:t>
      </w:r>
      <w:proofErr w:type="spellStart"/>
      <w:r w:rsidRPr="00102DB4">
        <w:rPr>
          <w:rFonts w:ascii="Times New Roman" w:hAnsi="Times New Roman"/>
          <w:i w:val="0"/>
          <w:color w:val="000000"/>
          <w:sz w:val="24"/>
          <w:szCs w:val="28"/>
          <w:lang w:eastAsia="uk-UA"/>
        </w:rPr>
        <w:t>Прокопів</w:t>
      </w:r>
      <w:proofErr w:type="spellEnd"/>
      <w:r w:rsidRPr="00102DB4">
        <w:rPr>
          <w:rFonts w:ascii="Times New Roman" w:hAnsi="Times New Roman"/>
          <w:i w:val="0"/>
          <w:color w:val="000000"/>
          <w:sz w:val="24"/>
          <w:szCs w:val="28"/>
          <w:lang w:eastAsia="uk-UA"/>
        </w:rPr>
        <w:t xml:space="preserve"> І.М. </w:t>
      </w:r>
      <w:proofErr w:type="spellStart"/>
      <w:r w:rsidRPr="00102DB4">
        <w:rPr>
          <w:rFonts w:ascii="Times New Roman" w:hAnsi="Times New Roman"/>
          <w:i w:val="0"/>
          <w:color w:val="000000"/>
          <w:sz w:val="24"/>
          <w:szCs w:val="28"/>
          <w:lang w:eastAsia="uk-UA"/>
        </w:rPr>
        <w:t>Новоутворення</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вуха</w:t>
      </w:r>
      <w:proofErr w:type="spellEnd"/>
      <w:r w:rsidRPr="00102DB4">
        <w:rPr>
          <w:rFonts w:ascii="Times New Roman" w:hAnsi="Times New Roman"/>
          <w:i w:val="0"/>
          <w:color w:val="000000"/>
          <w:sz w:val="24"/>
          <w:szCs w:val="28"/>
          <w:lang w:eastAsia="uk-UA"/>
        </w:rPr>
        <w:t>.-</w:t>
      </w:r>
      <w:proofErr w:type="spellStart"/>
      <w:r w:rsidRPr="00102DB4">
        <w:rPr>
          <w:rFonts w:ascii="Times New Roman" w:hAnsi="Times New Roman"/>
          <w:i w:val="0"/>
          <w:color w:val="000000"/>
          <w:sz w:val="24"/>
          <w:szCs w:val="28"/>
          <w:lang w:eastAsia="uk-UA"/>
        </w:rPr>
        <w:t>Київ</w:t>
      </w:r>
      <w:proofErr w:type="spellEnd"/>
      <w:r w:rsidRPr="00102DB4">
        <w:rPr>
          <w:rFonts w:ascii="Times New Roman" w:hAnsi="Times New Roman"/>
          <w:i w:val="0"/>
          <w:color w:val="000000"/>
          <w:sz w:val="24"/>
          <w:szCs w:val="28"/>
          <w:lang w:eastAsia="uk-UA"/>
        </w:rPr>
        <w:t>: “</w:t>
      </w:r>
      <w:proofErr w:type="spellStart"/>
      <w:r w:rsidRPr="00102DB4">
        <w:rPr>
          <w:rFonts w:ascii="Times New Roman" w:hAnsi="Times New Roman"/>
          <w:i w:val="0"/>
          <w:color w:val="000000"/>
          <w:sz w:val="24"/>
          <w:szCs w:val="28"/>
          <w:lang w:eastAsia="uk-UA"/>
        </w:rPr>
        <w:t>Здоров’я</w:t>
      </w:r>
      <w:proofErr w:type="spellEnd"/>
      <w:r w:rsidRPr="00102DB4">
        <w:rPr>
          <w:rFonts w:ascii="Times New Roman" w:hAnsi="Times New Roman"/>
          <w:i w:val="0"/>
          <w:color w:val="000000"/>
          <w:sz w:val="24"/>
          <w:szCs w:val="28"/>
          <w:lang w:eastAsia="uk-UA"/>
        </w:rPr>
        <w:t>”, 1997.-184 с.</w:t>
      </w:r>
    </w:p>
    <w:p w14:paraId="7E872AE1" w14:textId="77777777" w:rsidR="00EC610F" w:rsidRPr="00451762" w:rsidRDefault="00EC610F" w:rsidP="00EC610F">
      <w:pPr>
        <w:widowControl/>
        <w:numPr>
          <w:ilvl w:val="0"/>
          <w:numId w:val="2"/>
        </w:numPr>
        <w:tabs>
          <w:tab w:val="clear" w:pos="720"/>
          <w:tab w:val="num" w:pos="360"/>
        </w:tabs>
        <w:ind w:left="360" w:right="-6"/>
        <w:jc w:val="both"/>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t>Бабияк</w:t>
      </w:r>
      <w:proofErr w:type="spellEnd"/>
      <w:r w:rsidRPr="00102DB4">
        <w:rPr>
          <w:rFonts w:ascii="Times New Roman" w:hAnsi="Times New Roman"/>
          <w:i w:val="0"/>
          <w:color w:val="000000"/>
          <w:sz w:val="24"/>
          <w:szCs w:val="28"/>
          <w:lang w:eastAsia="uk-UA"/>
        </w:rPr>
        <w:t xml:space="preserve"> В.И., Ланцов А.А., Базаров В.Г. Клиническая </w:t>
      </w:r>
      <w:proofErr w:type="spellStart"/>
      <w:proofErr w:type="gramStart"/>
      <w:r w:rsidRPr="00102DB4">
        <w:rPr>
          <w:rFonts w:ascii="Times New Roman" w:hAnsi="Times New Roman"/>
          <w:i w:val="0"/>
          <w:color w:val="000000"/>
          <w:sz w:val="24"/>
          <w:szCs w:val="28"/>
          <w:lang w:eastAsia="uk-UA"/>
        </w:rPr>
        <w:t>вестибулология</w:t>
      </w:r>
      <w:proofErr w:type="spellEnd"/>
      <w:r w:rsidRPr="00102DB4">
        <w:rPr>
          <w:rFonts w:ascii="Times New Roman" w:hAnsi="Times New Roman"/>
          <w:i w:val="0"/>
          <w:color w:val="000000"/>
          <w:sz w:val="24"/>
          <w:szCs w:val="28"/>
          <w:lang w:eastAsia="uk-UA"/>
        </w:rPr>
        <w:t>.-</w:t>
      </w:r>
      <w:proofErr w:type="gramEnd"/>
      <w:r w:rsidRPr="00102DB4">
        <w:rPr>
          <w:rFonts w:ascii="Times New Roman" w:hAnsi="Times New Roman"/>
          <w:i w:val="0"/>
          <w:color w:val="000000"/>
          <w:sz w:val="24"/>
          <w:szCs w:val="28"/>
          <w:lang w:eastAsia="uk-UA"/>
        </w:rPr>
        <w:t xml:space="preserve"> </w:t>
      </w:r>
      <w:proofErr w:type="spellStart"/>
      <w:r w:rsidRPr="00451762">
        <w:rPr>
          <w:rFonts w:ascii="Times New Roman" w:hAnsi="Times New Roman"/>
          <w:i w:val="0"/>
          <w:color w:val="000000"/>
          <w:sz w:val="24"/>
          <w:szCs w:val="28"/>
          <w:lang w:val="en-US" w:eastAsia="uk-UA"/>
        </w:rPr>
        <w:t>Санкт-Петербург</w:t>
      </w:r>
      <w:proofErr w:type="spellEnd"/>
      <w:r w:rsidRPr="00451762">
        <w:rPr>
          <w:rFonts w:ascii="Times New Roman" w:hAnsi="Times New Roman"/>
          <w:i w:val="0"/>
          <w:color w:val="000000"/>
          <w:sz w:val="24"/>
          <w:szCs w:val="28"/>
          <w:lang w:val="en-US" w:eastAsia="uk-UA"/>
        </w:rPr>
        <w:t>: «</w:t>
      </w:r>
      <w:proofErr w:type="spellStart"/>
      <w:r w:rsidRPr="00451762">
        <w:rPr>
          <w:rFonts w:ascii="Times New Roman" w:hAnsi="Times New Roman"/>
          <w:i w:val="0"/>
          <w:color w:val="000000"/>
          <w:sz w:val="24"/>
          <w:szCs w:val="28"/>
          <w:lang w:val="en-US" w:eastAsia="uk-UA"/>
        </w:rPr>
        <w:t>Гиппократ</w:t>
      </w:r>
      <w:proofErr w:type="spellEnd"/>
      <w:r w:rsidRPr="00451762">
        <w:rPr>
          <w:rFonts w:ascii="Times New Roman" w:hAnsi="Times New Roman"/>
          <w:i w:val="0"/>
          <w:color w:val="000000"/>
          <w:sz w:val="24"/>
          <w:szCs w:val="28"/>
          <w:lang w:val="en-US" w:eastAsia="uk-UA"/>
        </w:rPr>
        <w:t>», 1996.- 336 с.</w:t>
      </w:r>
    </w:p>
    <w:p w14:paraId="2284E437" w14:textId="77777777" w:rsidR="00EC610F" w:rsidRPr="00451762" w:rsidRDefault="00EC610F" w:rsidP="00EC610F">
      <w:pPr>
        <w:widowControl/>
        <w:numPr>
          <w:ilvl w:val="0"/>
          <w:numId w:val="2"/>
        </w:numPr>
        <w:tabs>
          <w:tab w:val="clear" w:pos="720"/>
          <w:tab w:val="num" w:pos="360"/>
        </w:tabs>
        <w:ind w:left="360"/>
        <w:rPr>
          <w:rFonts w:ascii="Times New Roman" w:hAnsi="Times New Roman"/>
          <w:i w:val="0"/>
          <w:sz w:val="24"/>
          <w:szCs w:val="28"/>
          <w:lang w:val="en-US" w:eastAsia="uk-UA"/>
        </w:rPr>
      </w:pPr>
      <w:r w:rsidRPr="00EC610F">
        <w:rPr>
          <w:rFonts w:ascii="Times New Roman" w:hAnsi="Times New Roman"/>
          <w:i w:val="0"/>
          <w:sz w:val="24"/>
          <w:szCs w:val="28"/>
          <w:lang w:eastAsia="uk-UA"/>
        </w:rPr>
        <w:t xml:space="preserve">Базаров В.Г., </w:t>
      </w:r>
      <w:proofErr w:type="spellStart"/>
      <w:r w:rsidRPr="00EC610F">
        <w:rPr>
          <w:rFonts w:ascii="Times New Roman" w:hAnsi="Times New Roman"/>
          <w:i w:val="0"/>
          <w:sz w:val="24"/>
          <w:szCs w:val="28"/>
          <w:lang w:eastAsia="uk-UA"/>
        </w:rPr>
        <w:t>Розкладка</w:t>
      </w:r>
      <w:proofErr w:type="spellEnd"/>
      <w:r w:rsidRPr="00EC610F">
        <w:rPr>
          <w:rFonts w:ascii="Times New Roman" w:hAnsi="Times New Roman"/>
          <w:i w:val="0"/>
          <w:sz w:val="24"/>
          <w:szCs w:val="28"/>
          <w:lang w:eastAsia="uk-UA"/>
        </w:rPr>
        <w:t xml:space="preserve"> А.И. Исследование вестибулярной функции в условиях поликлиники и стационара: Метод. </w:t>
      </w:r>
      <w:proofErr w:type="spellStart"/>
      <w:r w:rsidRPr="00451762">
        <w:rPr>
          <w:rFonts w:ascii="Times New Roman" w:hAnsi="Times New Roman"/>
          <w:i w:val="0"/>
          <w:sz w:val="24"/>
          <w:szCs w:val="28"/>
          <w:lang w:val="en-US" w:eastAsia="uk-UA"/>
        </w:rPr>
        <w:t>Рекомендации</w:t>
      </w:r>
      <w:proofErr w:type="spellEnd"/>
      <w:r w:rsidRPr="00451762">
        <w:rPr>
          <w:rFonts w:ascii="Times New Roman" w:hAnsi="Times New Roman"/>
          <w:i w:val="0"/>
          <w:sz w:val="24"/>
          <w:szCs w:val="28"/>
          <w:lang w:val="en-US" w:eastAsia="uk-UA"/>
        </w:rPr>
        <w:t>, 1998.</w:t>
      </w:r>
    </w:p>
    <w:p w14:paraId="5F33C9CD" w14:textId="77777777" w:rsidR="00EC610F" w:rsidRPr="00451762" w:rsidRDefault="00EC610F" w:rsidP="00EC610F">
      <w:pPr>
        <w:widowControl/>
        <w:numPr>
          <w:ilvl w:val="0"/>
          <w:numId w:val="2"/>
        </w:numPr>
        <w:tabs>
          <w:tab w:val="clear" w:pos="720"/>
          <w:tab w:val="num" w:pos="360"/>
          <w:tab w:val="left" w:pos="7200"/>
        </w:tabs>
        <w:ind w:left="360"/>
        <w:rPr>
          <w:rFonts w:ascii="Times New Roman" w:hAnsi="Times New Roman"/>
          <w:i w:val="0"/>
          <w:sz w:val="24"/>
          <w:szCs w:val="28"/>
          <w:lang w:val="en-US" w:eastAsia="uk-UA"/>
        </w:rPr>
      </w:pPr>
      <w:r w:rsidRPr="00EC610F">
        <w:rPr>
          <w:rFonts w:ascii="Times New Roman" w:hAnsi="Times New Roman"/>
          <w:i w:val="0"/>
          <w:sz w:val="24"/>
          <w:szCs w:val="28"/>
          <w:lang w:eastAsia="uk-UA"/>
        </w:rPr>
        <w:t xml:space="preserve">Воспалительные и аллергические заболевания носа и околоносовых пазух. </w:t>
      </w:r>
      <w:r w:rsidRPr="00451762">
        <w:rPr>
          <w:rFonts w:ascii="Times New Roman" w:hAnsi="Times New Roman"/>
          <w:i w:val="0"/>
          <w:sz w:val="24"/>
          <w:szCs w:val="28"/>
          <w:lang w:val="en-US" w:eastAsia="uk-UA"/>
        </w:rPr>
        <w:t xml:space="preserve">М.С. </w:t>
      </w:r>
      <w:proofErr w:type="spellStart"/>
      <w:r w:rsidRPr="00451762">
        <w:rPr>
          <w:rFonts w:ascii="Times New Roman" w:hAnsi="Times New Roman"/>
          <w:i w:val="0"/>
          <w:sz w:val="24"/>
          <w:szCs w:val="28"/>
          <w:lang w:val="en-US" w:eastAsia="uk-UA"/>
        </w:rPr>
        <w:t>Плужников</w:t>
      </w:r>
      <w:proofErr w:type="spellEnd"/>
      <w:r w:rsidRPr="00451762">
        <w:rPr>
          <w:rFonts w:ascii="Times New Roman" w:hAnsi="Times New Roman"/>
          <w:i w:val="0"/>
          <w:sz w:val="24"/>
          <w:szCs w:val="28"/>
          <w:lang w:val="en-US" w:eastAsia="uk-UA"/>
        </w:rPr>
        <w:t xml:space="preserve">, Г.В. </w:t>
      </w:r>
      <w:proofErr w:type="spellStart"/>
      <w:r w:rsidRPr="00451762">
        <w:rPr>
          <w:rFonts w:ascii="Times New Roman" w:hAnsi="Times New Roman"/>
          <w:i w:val="0"/>
          <w:sz w:val="24"/>
          <w:szCs w:val="28"/>
          <w:lang w:val="en-US" w:eastAsia="uk-UA"/>
        </w:rPr>
        <w:t>Лавренова</w:t>
      </w:r>
      <w:proofErr w:type="spellEnd"/>
      <w:r w:rsidRPr="00451762">
        <w:rPr>
          <w:rFonts w:ascii="Times New Roman" w:hAnsi="Times New Roman"/>
          <w:i w:val="0"/>
          <w:sz w:val="24"/>
          <w:szCs w:val="28"/>
          <w:lang w:val="en-US" w:eastAsia="uk-UA"/>
        </w:rPr>
        <w:t>, - К.: «</w:t>
      </w:r>
      <w:proofErr w:type="spellStart"/>
      <w:r w:rsidRPr="00451762">
        <w:rPr>
          <w:rFonts w:ascii="Times New Roman" w:hAnsi="Times New Roman"/>
          <w:i w:val="0"/>
          <w:sz w:val="24"/>
          <w:szCs w:val="28"/>
          <w:lang w:val="en-US" w:eastAsia="uk-UA"/>
        </w:rPr>
        <w:t>Здоровья</w:t>
      </w:r>
      <w:proofErr w:type="spellEnd"/>
      <w:r w:rsidRPr="00451762">
        <w:rPr>
          <w:rFonts w:ascii="Times New Roman" w:hAnsi="Times New Roman"/>
          <w:i w:val="0"/>
          <w:sz w:val="24"/>
          <w:szCs w:val="28"/>
          <w:lang w:val="en-US" w:eastAsia="uk-UA"/>
        </w:rPr>
        <w:t>», 1990. – 142 с.</w:t>
      </w:r>
    </w:p>
    <w:p w14:paraId="60D1A3AC" w14:textId="77777777" w:rsidR="00EC610F" w:rsidRPr="00451762" w:rsidRDefault="00EC610F" w:rsidP="00EC610F">
      <w:pPr>
        <w:tabs>
          <w:tab w:val="left" w:pos="7200"/>
        </w:tabs>
        <w:autoSpaceDE w:val="0"/>
        <w:autoSpaceDN w:val="0"/>
        <w:ind w:left="360"/>
        <w:rPr>
          <w:rFonts w:ascii="Times New Roman" w:hAnsi="Times New Roman"/>
          <w:i w:val="0"/>
          <w:sz w:val="24"/>
          <w:szCs w:val="28"/>
          <w:lang w:val="en-US" w:eastAsia="uk-UA"/>
        </w:rPr>
      </w:pPr>
    </w:p>
    <w:p w14:paraId="6580F465" w14:textId="77777777" w:rsidR="00EC610F" w:rsidRPr="00451762" w:rsidRDefault="00EC610F" w:rsidP="00EC610F">
      <w:pPr>
        <w:shd w:val="clear" w:color="auto" w:fill="FFFFFF"/>
        <w:autoSpaceDE w:val="0"/>
        <w:autoSpaceDN w:val="0"/>
        <w:jc w:val="center"/>
        <w:rPr>
          <w:rFonts w:ascii="Times New Roman" w:hAnsi="Times New Roman"/>
          <w:b/>
          <w:bCs/>
          <w:i w:val="0"/>
          <w:spacing w:val="-6"/>
          <w:sz w:val="24"/>
          <w:szCs w:val="28"/>
          <w:lang w:val="en-US" w:eastAsia="uk-UA"/>
        </w:rPr>
      </w:pPr>
      <w:r w:rsidRPr="00451762">
        <w:rPr>
          <w:rFonts w:ascii="Times New Roman" w:hAnsi="Times New Roman"/>
          <w:b/>
          <w:bCs/>
          <w:i w:val="0"/>
          <w:spacing w:val="-6"/>
          <w:sz w:val="24"/>
          <w:szCs w:val="28"/>
          <w:lang w:val="en-US" w:eastAsia="uk-UA"/>
        </w:rPr>
        <w:t>Subsidiary</w:t>
      </w:r>
    </w:p>
    <w:p w14:paraId="1F2CAAA6" w14:textId="77777777" w:rsidR="00EC610F" w:rsidRPr="00EC610F" w:rsidRDefault="00EC610F" w:rsidP="00EC610F">
      <w:pPr>
        <w:widowControl/>
        <w:numPr>
          <w:ilvl w:val="0"/>
          <w:numId w:val="3"/>
        </w:numPr>
        <w:ind w:right="-6"/>
        <w:jc w:val="both"/>
        <w:rPr>
          <w:rFonts w:ascii="Times New Roman" w:hAnsi="Times New Roman"/>
          <w:i w:val="0"/>
          <w:color w:val="000000"/>
          <w:sz w:val="24"/>
          <w:szCs w:val="28"/>
          <w:lang w:eastAsia="uk-UA"/>
        </w:rPr>
      </w:pPr>
      <w:proofErr w:type="spellStart"/>
      <w:r w:rsidRPr="00EC610F">
        <w:rPr>
          <w:rFonts w:ascii="Times New Roman" w:hAnsi="Times New Roman"/>
          <w:i w:val="0"/>
          <w:color w:val="000000"/>
          <w:sz w:val="24"/>
          <w:szCs w:val="28"/>
          <w:lang w:eastAsia="uk-UA"/>
        </w:rPr>
        <w:t>Драгомирецкий</w:t>
      </w:r>
      <w:proofErr w:type="spellEnd"/>
      <w:r w:rsidRPr="00EC610F">
        <w:rPr>
          <w:rFonts w:ascii="Times New Roman" w:hAnsi="Times New Roman"/>
          <w:i w:val="0"/>
          <w:color w:val="000000"/>
          <w:sz w:val="24"/>
          <w:szCs w:val="28"/>
          <w:lang w:eastAsia="uk-UA"/>
        </w:rPr>
        <w:t xml:space="preserve"> В.Д. Паратонзиллиты: </w:t>
      </w:r>
      <w:proofErr w:type="spellStart"/>
      <w:r w:rsidRPr="00EC610F">
        <w:rPr>
          <w:rFonts w:ascii="Times New Roman" w:hAnsi="Times New Roman"/>
          <w:i w:val="0"/>
          <w:color w:val="000000"/>
          <w:sz w:val="24"/>
          <w:szCs w:val="28"/>
          <w:lang w:eastAsia="uk-UA"/>
        </w:rPr>
        <w:t>Метод.рекомендации</w:t>
      </w:r>
      <w:proofErr w:type="spellEnd"/>
      <w:r w:rsidRPr="00EC610F">
        <w:rPr>
          <w:rFonts w:ascii="Times New Roman" w:hAnsi="Times New Roman"/>
          <w:i w:val="0"/>
          <w:color w:val="000000"/>
          <w:sz w:val="24"/>
          <w:szCs w:val="28"/>
          <w:lang w:eastAsia="uk-UA"/>
        </w:rPr>
        <w:t>, Одесса,1982.</w:t>
      </w:r>
    </w:p>
    <w:p w14:paraId="0F9B619F" w14:textId="77777777" w:rsidR="00EC610F" w:rsidRPr="00102DB4" w:rsidRDefault="00EC610F" w:rsidP="00EC610F">
      <w:pPr>
        <w:widowControl/>
        <w:numPr>
          <w:ilvl w:val="0"/>
          <w:numId w:val="3"/>
        </w:numPr>
        <w:tabs>
          <w:tab w:val="num" w:pos="1069"/>
        </w:tabs>
        <w:rPr>
          <w:rFonts w:ascii="Times New Roman" w:hAnsi="Times New Roman"/>
          <w:i w:val="0"/>
          <w:color w:val="000000"/>
          <w:sz w:val="24"/>
          <w:szCs w:val="28"/>
          <w:lang w:eastAsia="uk-UA"/>
        </w:rPr>
      </w:pPr>
      <w:proofErr w:type="spellStart"/>
      <w:r w:rsidRPr="00102DB4">
        <w:rPr>
          <w:rFonts w:ascii="Times New Roman" w:hAnsi="Times New Roman"/>
          <w:i w:val="0"/>
          <w:color w:val="000000"/>
          <w:spacing w:val="9"/>
          <w:sz w:val="24"/>
          <w:szCs w:val="28"/>
          <w:lang w:eastAsia="uk-UA"/>
        </w:rPr>
        <w:t>Заболотний</w:t>
      </w:r>
      <w:proofErr w:type="spellEnd"/>
      <w:r w:rsidRPr="00102DB4">
        <w:rPr>
          <w:rFonts w:ascii="Times New Roman" w:hAnsi="Times New Roman"/>
          <w:i w:val="0"/>
          <w:color w:val="000000"/>
          <w:spacing w:val="9"/>
          <w:sz w:val="24"/>
          <w:szCs w:val="28"/>
          <w:lang w:eastAsia="uk-UA"/>
        </w:rPr>
        <w:t xml:space="preserve"> Д.І.</w:t>
      </w:r>
      <w:r w:rsidRPr="00102DB4">
        <w:rPr>
          <w:rFonts w:ascii="Times New Roman" w:hAnsi="Times New Roman"/>
          <w:i w:val="0"/>
          <w:color w:val="000000"/>
          <w:spacing w:val="7"/>
          <w:sz w:val="24"/>
          <w:szCs w:val="28"/>
          <w:lang w:eastAsia="uk-UA"/>
        </w:rPr>
        <w:t xml:space="preserve">, </w:t>
      </w:r>
      <w:proofErr w:type="spellStart"/>
      <w:r w:rsidRPr="00102DB4">
        <w:rPr>
          <w:rFonts w:ascii="Times New Roman" w:hAnsi="Times New Roman"/>
          <w:i w:val="0"/>
          <w:color w:val="000000"/>
          <w:spacing w:val="7"/>
          <w:sz w:val="24"/>
          <w:szCs w:val="28"/>
          <w:lang w:eastAsia="uk-UA"/>
        </w:rPr>
        <w:t>Мітін</w:t>
      </w:r>
      <w:proofErr w:type="spellEnd"/>
      <w:r w:rsidRPr="00102DB4">
        <w:rPr>
          <w:rFonts w:ascii="Times New Roman" w:hAnsi="Times New Roman"/>
          <w:i w:val="0"/>
          <w:color w:val="000000"/>
          <w:spacing w:val="9"/>
          <w:sz w:val="24"/>
          <w:szCs w:val="28"/>
          <w:lang w:eastAsia="uk-UA"/>
        </w:rPr>
        <w:t xml:space="preserve"> </w:t>
      </w:r>
      <w:r w:rsidRPr="00102DB4">
        <w:rPr>
          <w:rFonts w:ascii="Times New Roman" w:hAnsi="Times New Roman"/>
          <w:i w:val="0"/>
          <w:color w:val="000000"/>
          <w:spacing w:val="7"/>
          <w:sz w:val="24"/>
          <w:szCs w:val="28"/>
          <w:lang w:eastAsia="uk-UA"/>
        </w:rPr>
        <w:t>Ю.В,</w:t>
      </w:r>
      <w:r w:rsidRPr="00102DB4">
        <w:rPr>
          <w:rFonts w:ascii="Times New Roman" w:hAnsi="Times New Roman"/>
          <w:i w:val="0"/>
          <w:color w:val="000000"/>
          <w:spacing w:val="9"/>
          <w:sz w:val="24"/>
          <w:szCs w:val="28"/>
          <w:lang w:eastAsia="uk-UA"/>
        </w:rPr>
        <w:t xml:space="preserve"> </w:t>
      </w:r>
      <w:proofErr w:type="spellStart"/>
      <w:proofErr w:type="gramStart"/>
      <w:r w:rsidRPr="00102DB4">
        <w:rPr>
          <w:rFonts w:ascii="Times New Roman" w:hAnsi="Times New Roman"/>
          <w:i w:val="0"/>
          <w:color w:val="000000"/>
          <w:spacing w:val="7"/>
          <w:sz w:val="24"/>
          <w:szCs w:val="28"/>
          <w:lang w:eastAsia="uk-UA"/>
        </w:rPr>
        <w:t>Драгомирецький</w:t>
      </w:r>
      <w:proofErr w:type="spellEnd"/>
      <w:r w:rsidRPr="00102DB4">
        <w:rPr>
          <w:rFonts w:ascii="Times New Roman" w:hAnsi="Times New Roman"/>
          <w:i w:val="0"/>
          <w:color w:val="000000"/>
          <w:spacing w:val="9"/>
          <w:sz w:val="24"/>
          <w:szCs w:val="28"/>
          <w:lang w:eastAsia="uk-UA"/>
        </w:rPr>
        <w:t xml:space="preserve"> </w:t>
      </w:r>
      <w:r w:rsidRPr="00102DB4">
        <w:rPr>
          <w:rFonts w:ascii="Times New Roman" w:hAnsi="Times New Roman"/>
          <w:i w:val="0"/>
          <w:color w:val="000000"/>
          <w:spacing w:val="7"/>
          <w:sz w:val="24"/>
          <w:szCs w:val="28"/>
          <w:lang w:eastAsia="uk-UA"/>
        </w:rPr>
        <w:t xml:space="preserve"> В.Д</w:t>
      </w:r>
      <w:proofErr w:type="gramEnd"/>
      <w:r w:rsidRPr="00102DB4">
        <w:rPr>
          <w:rFonts w:ascii="Times New Roman" w:hAnsi="Times New Roman"/>
          <w:i w:val="0"/>
          <w:color w:val="000000"/>
          <w:spacing w:val="7"/>
          <w:sz w:val="24"/>
          <w:szCs w:val="28"/>
          <w:lang w:eastAsia="uk-UA"/>
        </w:rPr>
        <w:t>-</w:t>
      </w:r>
      <w:r w:rsidRPr="00102DB4">
        <w:rPr>
          <w:rFonts w:ascii="Times New Roman" w:hAnsi="Times New Roman"/>
          <w:i w:val="0"/>
          <w:color w:val="000000"/>
          <w:spacing w:val="9"/>
          <w:sz w:val="24"/>
          <w:szCs w:val="28"/>
          <w:lang w:eastAsia="uk-UA"/>
        </w:rPr>
        <w:t xml:space="preserve"> </w:t>
      </w:r>
      <w:proofErr w:type="spellStart"/>
      <w:r w:rsidRPr="00102DB4">
        <w:rPr>
          <w:rFonts w:ascii="Times New Roman" w:hAnsi="Times New Roman"/>
          <w:i w:val="0"/>
          <w:color w:val="000000"/>
          <w:spacing w:val="9"/>
          <w:sz w:val="24"/>
          <w:szCs w:val="28"/>
          <w:lang w:eastAsia="uk-UA"/>
        </w:rPr>
        <w:t>Оториноларингологія</w:t>
      </w:r>
      <w:proofErr w:type="spellEnd"/>
      <w:r w:rsidRPr="00102DB4">
        <w:rPr>
          <w:rFonts w:ascii="Times New Roman" w:hAnsi="Times New Roman"/>
          <w:i w:val="0"/>
          <w:color w:val="000000"/>
          <w:spacing w:val="7"/>
          <w:sz w:val="24"/>
          <w:szCs w:val="28"/>
          <w:lang w:eastAsia="uk-UA"/>
        </w:rPr>
        <w:t xml:space="preserve"> — К.: </w:t>
      </w:r>
      <w:proofErr w:type="spellStart"/>
      <w:r w:rsidRPr="00102DB4">
        <w:rPr>
          <w:rFonts w:ascii="Times New Roman" w:hAnsi="Times New Roman"/>
          <w:i w:val="0"/>
          <w:color w:val="000000"/>
          <w:spacing w:val="7"/>
          <w:sz w:val="24"/>
          <w:szCs w:val="28"/>
          <w:lang w:eastAsia="uk-UA"/>
        </w:rPr>
        <w:t>Здоров'я</w:t>
      </w:r>
      <w:proofErr w:type="spellEnd"/>
      <w:r w:rsidRPr="00102DB4">
        <w:rPr>
          <w:rFonts w:ascii="Times New Roman" w:hAnsi="Times New Roman"/>
          <w:i w:val="0"/>
          <w:color w:val="000000"/>
          <w:spacing w:val="7"/>
          <w:sz w:val="24"/>
          <w:szCs w:val="28"/>
          <w:lang w:eastAsia="uk-UA"/>
        </w:rPr>
        <w:t xml:space="preserve">, </w:t>
      </w:r>
      <w:r w:rsidRPr="00102DB4">
        <w:rPr>
          <w:rFonts w:ascii="Times New Roman" w:hAnsi="Times New Roman"/>
          <w:i w:val="0"/>
          <w:color w:val="000000"/>
          <w:spacing w:val="-1"/>
          <w:sz w:val="24"/>
          <w:szCs w:val="28"/>
          <w:lang w:eastAsia="uk-UA"/>
        </w:rPr>
        <w:t>1999. — С. 177—201.</w:t>
      </w:r>
    </w:p>
    <w:p w14:paraId="56FCD6E5" w14:textId="77777777" w:rsidR="00EC610F" w:rsidRPr="00451762" w:rsidRDefault="00EC610F" w:rsidP="00EC610F">
      <w:pPr>
        <w:widowControl/>
        <w:numPr>
          <w:ilvl w:val="0"/>
          <w:numId w:val="3"/>
        </w:numPr>
        <w:ind w:right="-6"/>
        <w:jc w:val="both"/>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t>К.Дж.Ли</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Отоларингологія</w:t>
      </w:r>
      <w:proofErr w:type="spellEnd"/>
      <w:r w:rsidRPr="00102DB4">
        <w:rPr>
          <w:rFonts w:ascii="Times New Roman" w:hAnsi="Times New Roman"/>
          <w:i w:val="0"/>
          <w:color w:val="000000"/>
          <w:sz w:val="24"/>
          <w:szCs w:val="28"/>
          <w:lang w:eastAsia="uk-UA"/>
        </w:rPr>
        <w:t xml:space="preserve"> і </w:t>
      </w:r>
      <w:proofErr w:type="spellStart"/>
      <w:r w:rsidRPr="00102DB4">
        <w:rPr>
          <w:rFonts w:ascii="Times New Roman" w:hAnsi="Times New Roman"/>
          <w:i w:val="0"/>
          <w:color w:val="000000"/>
          <w:sz w:val="24"/>
          <w:szCs w:val="28"/>
          <w:lang w:eastAsia="uk-UA"/>
        </w:rPr>
        <w:t>хірургія</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голови</w:t>
      </w:r>
      <w:proofErr w:type="spellEnd"/>
      <w:r w:rsidRPr="00102DB4">
        <w:rPr>
          <w:rFonts w:ascii="Times New Roman" w:hAnsi="Times New Roman"/>
          <w:i w:val="0"/>
          <w:color w:val="000000"/>
          <w:sz w:val="24"/>
          <w:szCs w:val="28"/>
          <w:lang w:eastAsia="uk-UA"/>
        </w:rPr>
        <w:t xml:space="preserve"> та </w:t>
      </w:r>
      <w:proofErr w:type="spellStart"/>
      <w:proofErr w:type="gramStart"/>
      <w:r w:rsidRPr="00102DB4">
        <w:rPr>
          <w:rFonts w:ascii="Times New Roman" w:hAnsi="Times New Roman"/>
          <w:i w:val="0"/>
          <w:color w:val="000000"/>
          <w:sz w:val="24"/>
          <w:szCs w:val="28"/>
          <w:lang w:eastAsia="uk-UA"/>
        </w:rPr>
        <w:t>шиї</w:t>
      </w:r>
      <w:proofErr w:type="spellEnd"/>
      <w:r w:rsidRPr="00102DB4">
        <w:rPr>
          <w:rFonts w:ascii="Times New Roman" w:hAnsi="Times New Roman"/>
          <w:i w:val="0"/>
          <w:color w:val="000000"/>
          <w:sz w:val="24"/>
          <w:szCs w:val="28"/>
          <w:lang w:eastAsia="uk-UA"/>
        </w:rPr>
        <w:t>.-</w:t>
      </w:r>
      <w:proofErr w:type="gramEnd"/>
      <w:r w:rsidRPr="00102DB4">
        <w:rPr>
          <w:rFonts w:ascii="Times New Roman" w:hAnsi="Times New Roman"/>
          <w:i w:val="0"/>
          <w:color w:val="000000"/>
          <w:sz w:val="24"/>
          <w:szCs w:val="28"/>
          <w:lang w:eastAsia="uk-UA"/>
        </w:rPr>
        <w:t xml:space="preserve"> </w:t>
      </w:r>
      <w:proofErr w:type="spellStart"/>
      <w:r w:rsidRPr="00451762">
        <w:rPr>
          <w:rFonts w:ascii="Times New Roman" w:hAnsi="Times New Roman"/>
          <w:i w:val="0"/>
          <w:color w:val="000000"/>
          <w:sz w:val="24"/>
          <w:szCs w:val="28"/>
          <w:lang w:val="en-US" w:eastAsia="uk-UA"/>
        </w:rPr>
        <w:t>Київ</w:t>
      </w:r>
      <w:proofErr w:type="spellEnd"/>
      <w:r w:rsidRPr="00451762">
        <w:rPr>
          <w:rFonts w:ascii="Times New Roman" w:hAnsi="Times New Roman"/>
          <w:i w:val="0"/>
          <w:color w:val="000000"/>
          <w:sz w:val="24"/>
          <w:szCs w:val="28"/>
          <w:lang w:val="en-US" w:eastAsia="uk-UA"/>
        </w:rPr>
        <w:t>: «</w:t>
      </w:r>
      <w:proofErr w:type="spellStart"/>
      <w:r w:rsidRPr="00451762">
        <w:rPr>
          <w:rFonts w:ascii="Times New Roman" w:hAnsi="Times New Roman"/>
          <w:i w:val="0"/>
          <w:color w:val="000000"/>
          <w:sz w:val="24"/>
          <w:szCs w:val="28"/>
          <w:lang w:val="en-US" w:eastAsia="uk-UA"/>
        </w:rPr>
        <w:t>Здоров’я</w:t>
      </w:r>
      <w:proofErr w:type="spellEnd"/>
      <w:r w:rsidRPr="00451762">
        <w:rPr>
          <w:rFonts w:ascii="Times New Roman" w:hAnsi="Times New Roman"/>
          <w:i w:val="0"/>
          <w:color w:val="000000"/>
          <w:sz w:val="24"/>
          <w:szCs w:val="28"/>
          <w:lang w:val="en-US" w:eastAsia="uk-UA"/>
        </w:rPr>
        <w:t>», 1995.</w:t>
      </w:r>
    </w:p>
    <w:p w14:paraId="3CCCE9A1" w14:textId="77777777" w:rsidR="00EC610F" w:rsidRPr="00102DB4" w:rsidRDefault="00EC610F" w:rsidP="00EC610F">
      <w:pPr>
        <w:widowControl/>
        <w:numPr>
          <w:ilvl w:val="0"/>
          <w:numId w:val="3"/>
        </w:numPr>
        <w:ind w:right="-6"/>
        <w:jc w:val="both"/>
        <w:rPr>
          <w:rFonts w:ascii="Times New Roman" w:hAnsi="Times New Roman"/>
          <w:i w:val="0"/>
          <w:color w:val="000000"/>
          <w:sz w:val="24"/>
          <w:szCs w:val="28"/>
          <w:lang w:eastAsia="uk-UA"/>
        </w:rPr>
      </w:pPr>
      <w:r w:rsidRPr="00102DB4">
        <w:rPr>
          <w:rFonts w:ascii="Times New Roman" w:hAnsi="Times New Roman"/>
          <w:i w:val="0"/>
          <w:color w:val="000000"/>
          <w:sz w:val="24"/>
          <w:szCs w:val="28"/>
          <w:lang w:eastAsia="uk-UA"/>
        </w:rPr>
        <w:t xml:space="preserve">Курилин И.А., Горбачевский В.Н. </w:t>
      </w:r>
      <w:proofErr w:type="spellStart"/>
      <w:r w:rsidRPr="00102DB4">
        <w:rPr>
          <w:rFonts w:ascii="Times New Roman" w:hAnsi="Times New Roman"/>
          <w:i w:val="0"/>
          <w:color w:val="000000"/>
          <w:sz w:val="24"/>
          <w:szCs w:val="28"/>
          <w:lang w:eastAsia="uk-UA"/>
        </w:rPr>
        <w:t>Папилломатоз</w:t>
      </w:r>
      <w:proofErr w:type="spellEnd"/>
      <w:r w:rsidRPr="00102DB4">
        <w:rPr>
          <w:rFonts w:ascii="Times New Roman" w:hAnsi="Times New Roman"/>
          <w:i w:val="0"/>
          <w:color w:val="000000"/>
          <w:sz w:val="24"/>
          <w:szCs w:val="28"/>
          <w:lang w:eastAsia="uk-UA"/>
        </w:rPr>
        <w:t xml:space="preserve"> гортани.-Киев: Здоров'я,1972.</w:t>
      </w:r>
    </w:p>
    <w:p w14:paraId="1C2BA88C" w14:textId="77777777" w:rsidR="00EC610F" w:rsidRPr="00451762" w:rsidRDefault="00EC610F" w:rsidP="00EC610F">
      <w:pPr>
        <w:widowControl/>
        <w:numPr>
          <w:ilvl w:val="0"/>
          <w:numId w:val="3"/>
        </w:numPr>
        <w:tabs>
          <w:tab w:val="num" w:pos="1069"/>
        </w:tabs>
        <w:ind w:right="-6"/>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t>Лайко</w:t>
      </w:r>
      <w:proofErr w:type="spellEnd"/>
      <w:r w:rsidRPr="00102DB4">
        <w:rPr>
          <w:rFonts w:ascii="Times New Roman" w:hAnsi="Times New Roman"/>
          <w:i w:val="0"/>
          <w:color w:val="000000"/>
          <w:sz w:val="24"/>
          <w:szCs w:val="28"/>
          <w:lang w:eastAsia="uk-UA"/>
        </w:rPr>
        <w:t xml:space="preserve"> А.А., </w:t>
      </w:r>
      <w:proofErr w:type="spellStart"/>
      <w:r w:rsidRPr="00102DB4">
        <w:rPr>
          <w:rFonts w:ascii="Times New Roman" w:hAnsi="Times New Roman"/>
          <w:i w:val="0"/>
          <w:color w:val="000000"/>
          <w:sz w:val="24"/>
          <w:szCs w:val="28"/>
          <w:lang w:eastAsia="uk-UA"/>
        </w:rPr>
        <w:t>Заболотний</w:t>
      </w:r>
      <w:proofErr w:type="spellEnd"/>
      <w:r w:rsidRPr="00102DB4">
        <w:rPr>
          <w:rFonts w:ascii="Times New Roman" w:hAnsi="Times New Roman"/>
          <w:i w:val="0"/>
          <w:color w:val="000000"/>
          <w:sz w:val="24"/>
          <w:szCs w:val="28"/>
          <w:lang w:eastAsia="uk-UA"/>
        </w:rPr>
        <w:t xml:space="preserve"> Д.І., Синяченко В.В. </w:t>
      </w:r>
      <w:proofErr w:type="spellStart"/>
      <w:r w:rsidRPr="00102DB4">
        <w:rPr>
          <w:rFonts w:ascii="Times New Roman" w:hAnsi="Times New Roman"/>
          <w:i w:val="0"/>
          <w:color w:val="000000"/>
          <w:sz w:val="24"/>
          <w:szCs w:val="28"/>
          <w:lang w:eastAsia="uk-UA"/>
        </w:rPr>
        <w:t>Обсяг</w:t>
      </w:r>
      <w:proofErr w:type="spellEnd"/>
      <w:r w:rsidRPr="00102DB4">
        <w:rPr>
          <w:rFonts w:ascii="Times New Roman" w:hAnsi="Times New Roman"/>
          <w:i w:val="0"/>
          <w:color w:val="000000"/>
          <w:sz w:val="24"/>
          <w:szCs w:val="28"/>
          <w:lang w:eastAsia="uk-UA"/>
        </w:rPr>
        <w:t xml:space="preserve"> і методики </w:t>
      </w:r>
      <w:proofErr w:type="spellStart"/>
      <w:r w:rsidRPr="00102DB4">
        <w:rPr>
          <w:rFonts w:ascii="Times New Roman" w:hAnsi="Times New Roman"/>
          <w:i w:val="0"/>
          <w:color w:val="000000"/>
          <w:sz w:val="24"/>
          <w:szCs w:val="28"/>
          <w:lang w:eastAsia="uk-UA"/>
        </w:rPr>
        <w:t>обстеження</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об’єктивного</w:t>
      </w:r>
      <w:proofErr w:type="spellEnd"/>
      <w:r w:rsidRPr="00102DB4">
        <w:rPr>
          <w:rFonts w:ascii="Times New Roman" w:hAnsi="Times New Roman"/>
          <w:i w:val="0"/>
          <w:color w:val="000000"/>
          <w:sz w:val="24"/>
          <w:szCs w:val="28"/>
          <w:lang w:eastAsia="uk-UA"/>
        </w:rPr>
        <w:t xml:space="preserve"> статусу </w:t>
      </w:r>
      <w:proofErr w:type="spellStart"/>
      <w:r w:rsidRPr="00102DB4">
        <w:rPr>
          <w:rFonts w:ascii="Times New Roman" w:hAnsi="Times New Roman"/>
          <w:i w:val="0"/>
          <w:color w:val="000000"/>
          <w:sz w:val="24"/>
          <w:szCs w:val="28"/>
          <w:lang w:eastAsia="uk-UA"/>
        </w:rPr>
        <w:t>дітей</w:t>
      </w:r>
      <w:proofErr w:type="spellEnd"/>
      <w:r w:rsidRPr="00102DB4">
        <w:rPr>
          <w:rFonts w:ascii="Times New Roman" w:hAnsi="Times New Roman"/>
          <w:i w:val="0"/>
          <w:color w:val="000000"/>
          <w:sz w:val="24"/>
          <w:szCs w:val="28"/>
          <w:lang w:eastAsia="uk-UA"/>
        </w:rPr>
        <w:t xml:space="preserve"> з ЛОР-</w:t>
      </w:r>
      <w:proofErr w:type="spellStart"/>
      <w:r w:rsidRPr="00102DB4">
        <w:rPr>
          <w:rFonts w:ascii="Times New Roman" w:hAnsi="Times New Roman"/>
          <w:i w:val="0"/>
          <w:color w:val="000000"/>
          <w:sz w:val="24"/>
          <w:szCs w:val="28"/>
          <w:lang w:eastAsia="uk-UA"/>
        </w:rPr>
        <w:t>патологією</w:t>
      </w:r>
      <w:proofErr w:type="spellEnd"/>
      <w:r w:rsidRPr="00102DB4">
        <w:rPr>
          <w:rFonts w:ascii="Times New Roman" w:hAnsi="Times New Roman"/>
          <w:i w:val="0"/>
          <w:color w:val="000000"/>
          <w:sz w:val="24"/>
          <w:szCs w:val="28"/>
          <w:lang w:eastAsia="uk-UA"/>
        </w:rPr>
        <w:t xml:space="preserve">.-К.: Логос, 2000.- </w:t>
      </w:r>
      <w:r w:rsidRPr="00451762">
        <w:rPr>
          <w:rFonts w:ascii="Times New Roman" w:hAnsi="Times New Roman"/>
          <w:i w:val="0"/>
          <w:color w:val="000000"/>
          <w:sz w:val="24"/>
          <w:szCs w:val="28"/>
          <w:lang w:val="en-US" w:eastAsia="uk-UA"/>
        </w:rPr>
        <w:t>140 с.</w:t>
      </w:r>
    </w:p>
    <w:p w14:paraId="51EDBB48" w14:textId="77777777" w:rsidR="00EC610F" w:rsidRPr="00451762" w:rsidRDefault="00EC610F" w:rsidP="00EC610F">
      <w:pPr>
        <w:widowControl/>
        <w:numPr>
          <w:ilvl w:val="0"/>
          <w:numId w:val="3"/>
        </w:numPr>
        <w:tabs>
          <w:tab w:val="num" w:pos="1069"/>
        </w:tabs>
        <w:ind w:right="-6"/>
        <w:jc w:val="both"/>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lastRenderedPageBreak/>
        <w:t>Лайко</w:t>
      </w:r>
      <w:proofErr w:type="spellEnd"/>
      <w:r w:rsidRPr="00102DB4">
        <w:rPr>
          <w:rFonts w:ascii="Times New Roman" w:hAnsi="Times New Roman"/>
          <w:i w:val="0"/>
          <w:color w:val="000000"/>
          <w:sz w:val="24"/>
          <w:szCs w:val="28"/>
          <w:lang w:eastAsia="uk-UA"/>
        </w:rPr>
        <w:t xml:space="preserve"> А.А., Заболотный Д.И., </w:t>
      </w:r>
      <w:proofErr w:type="spellStart"/>
      <w:r w:rsidRPr="00102DB4">
        <w:rPr>
          <w:rFonts w:ascii="Times New Roman" w:hAnsi="Times New Roman"/>
          <w:i w:val="0"/>
          <w:color w:val="000000"/>
          <w:sz w:val="24"/>
          <w:szCs w:val="28"/>
          <w:lang w:eastAsia="uk-UA"/>
        </w:rPr>
        <w:t>Лайко</w:t>
      </w:r>
      <w:proofErr w:type="spellEnd"/>
      <w:r w:rsidRPr="00102DB4">
        <w:rPr>
          <w:rFonts w:ascii="Times New Roman" w:hAnsi="Times New Roman"/>
          <w:i w:val="0"/>
          <w:color w:val="000000"/>
          <w:sz w:val="24"/>
          <w:szCs w:val="28"/>
          <w:lang w:eastAsia="uk-UA"/>
        </w:rPr>
        <w:t xml:space="preserve"> В.А. Рецидивирующий средний </w:t>
      </w:r>
      <w:proofErr w:type="gramStart"/>
      <w:r w:rsidRPr="00102DB4">
        <w:rPr>
          <w:rFonts w:ascii="Times New Roman" w:hAnsi="Times New Roman"/>
          <w:i w:val="0"/>
          <w:color w:val="000000"/>
          <w:sz w:val="24"/>
          <w:szCs w:val="28"/>
          <w:lang w:eastAsia="uk-UA"/>
        </w:rPr>
        <w:t>отит.-</w:t>
      </w:r>
      <w:proofErr w:type="gramEnd"/>
      <w:r w:rsidRPr="00102DB4">
        <w:rPr>
          <w:rFonts w:ascii="Times New Roman" w:hAnsi="Times New Roman"/>
          <w:i w:val="0"/>
          <w:color w:val="000000"/>
          <w:sz w:val="24"/>
          <w:szCs w:val="28"/>
          <w:lang w:eastAsia="uk-UA"/>
        </w:rPr>
        <w:t xml:space="preserve"> </w:t>
      </w:r>
      <w:r w:rsidRPr="00451762">
        <w:rPr>
          <w:rFonts w:ascii="Times New Roman" w:hAnsi="Times New Roman"/>
          <w:i w:val="0"/>
          <w:color w:val="000000"/>
          <w:sz w:val="24"/>
          <w:szCs w:val="28"/>
          <w:lang w:val="en-US" w:eastAsia="uk-UA"/>
        </w:rPr>
        <w:t>К.: Логос,2001.-148 с.</w:t>
      </w:r>
    </w:p>
    <w:p w14:paraId="28368A61" w14:textId="77777777" w:rsidR="00EC610F" w:rsidRPr="00EC610F" w:rsidRDefault="00EC610F" w:rsidP="00EC610F">
      <w:pPr>
        <w:widowControl/>
        <w:numPr>
          <w:ilvl w:val="0"/>
          <w:numId w:val="3"/>
        </w:numPr>
        <w:rPr>
          <w:rFonts w:ascii="Times New Roman" w:hAnsi="Times New Roman"/>
          <w:i w:val="0"/>
          <w:sz w:val="24"/>
          <w:szCs w:val="28"/>
          <w:lang w:eastAsia="uk-UA"/>
        </w:rPr>
      </w:pPr>
      <w:r w:rsidRPr="00EC610F">
        <w:rPr>
          <w:rFonts w:ascii="Times New Roman" w:hAnsi="Times New Roman"/>
          <w:i w:val="0"/>
          <w:sz w:val="24"/>
          <w:szCs w:val="28"/>
          <w:lang w:eastAsia="uk-UA"/>
        </w:rPr>
        <w:t>Лекции по оториноларингологии. В.Ф. Филатов. – Х.: ХГМУ, 1999. – 60 с.</w:t>
      </w:r>
    </w:p>
    <w:p w14:paraId="4F67812E" w14:textId="77777777" w:rsidR="00EC610F" w:rsidRPr="00102DB4" w:rsidRDefault="00EC610F" w:rsidP="00EC610F">
      <w:pPr>
        <w:widowControl/>
        <w:numPr>
          <w:ilvl w:val="0"/>
          <w:numId w:val="3"/>
        </w:numPr>
        <w:ind w:right="-6"/>
        <w:jc w:val="both"/>
        <w:rPr>
          <w:rFonts w:ascii="Times New Roman" w:hAnsi="Times New Roman"/>
          <w:i w:val="0"/>
          <w:color w:val="000000"/>
          <w:sz w:val="24"/>
          <w:szCs w:val="28"/>
          <w:lang w:eastAsia="uk-UA"/>
        </w:rPr>
      </w:pPr>
      <w:proofErr w:type="spellStart"/>
      <w:r w:rsidRPr="00102DB4">
        <w:rPr>
          <w:rFonts w:ascii="Times New Roman" w:hAnsi="Times New Roman"/>
          <w:i w:val="0"/>
          <w:color w:val="000000"/>
          <w:sz w:val="24"/>
          <w:szCs w:val="28"/>
          <w:lang w:eastAsia="uk-UA"/>
        </w:rPr>
        <w:t>Люлько</w:t>
      </w:r>
      <w:proofErr w:type="spellEnd"/>
      <w:r w:rsidRPr="00102DB4">
        <w:rPr>
          <w:rFonts w:ascii="Times New Roman" w:hAnsi="Times New Roman"/>
          <w:i w:val="0"/>
          <w:color w:val="000000"/>
          <w:sz w:val="24"/>
          <w:szCs w:val="28"/>
          <w:lang w:eastAsia="uk-UA"/>
        </w:rPr>
        <w:t xml:space="preserve"> В.К., Марченко В.М. Атлас операций на ухе.-Киев: </w:t>
      </w:r>
      <w:proofErr w:type="spellStart"/>
      <w:r w:rsidRPr="00102DB4">
        <w:rPr>
          <w:rFonts w:ascii="Times New Roman" w:hAnsi="Times New Roman"/>
          <w:i w:val="0"/>
          <w:color w:val="000000"/>
          <w:sz w:val="24"/>
          <w:szCs w:val="28"/>
          <w:lang w:eastAsia="uk-UA"/>
        </w:rPr>
        <w:t>Здоров'я</w:t>
      </w:r>
      <w:proofErr w:type="spellEnd"/>
      <w:r w:rsidRPr="00102DB4">
        <w:rPr>
          <w:rFonts w:ascii="Times New Roman" w:hAnsi="Times New Roman"/>
          <w:i w:val="0"/>
          <w:color w:val="000000"/>
          <w:sz w:val="24"/>
          <w:szCs w:val="28"/>
          <w:lang w:eastAsia="uk-UA"/>
        </w:rPr>
        <w:t>, 1989.</w:t>
      </w:r>
    </w:p>
    <w:p w14:paraId="50D3A8A9" w14:textId="77777777" w:rsidR="00EC610F" w:rsidRPr="00451762" w:rsidRDefault="00EC610F" w:rsidP="00EC610F">
      <w:pPr>
        <w:widowControl/>
        <w:numPr>
          <w:ilvl w:val="0"/>
          <w:numId w:val="3"/>
        </w:numPr>
        <w:tabs>
          <w:tab w:val="num" w:pos="1069"/>
        </w:tabs>
        <w:jc w:val="both"/>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t>Методичні</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рекомендації</w:t>
      </w:r>
      <w:proofErr w:type="spellEnd"/>
      <w:r w:rsidRPr="00102DB4">
        <w:rPr>
          <w:rFonts w:ascii="Times New Roman" w:hAnsi="Times New Roman"/>
          <w:i w:val="0"/>
          <w:color w:val="000000"/>
          <w:sz w:val="24"/>
          <w:szCs w:val="28"/>
          <w:lang w:eastAsia="uk-UA"/>
        </w:rPr>
        <w:t xml:space="preserve"> для </w:t>
      </w:r>
      <w:proofErr w:type="spellStart"/>
      <w:r w:rsidRPr="00102DB4">
        <w:rPr>
          <w:rFonts w:ascii="Times New Roman" w:hAnsi="Times New Roman"/>
          <w:i w:val="0"/>
          <w:color w:val="000000"/>
          <w:sz w:val="24"/>
          <w:szCs w:val="28"/>
          <w:lang w:eastAsia="uk-UA"/>
        </w:rPr>
        <w:t>самопідготовки</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студентів</w:t>
      </w:r>
      <w:proofErr w:type="spellEnd"/>
      <w:r w:rsidRPr="00102DB4">
        <w:rPr>
          <w:rFonts w:ascii="Times New Roman" w:hAnsi="Times New Roman"/>
          <w:i w:val="0"/>
          <w:color w:val="000000"/>
          <w:sz w:val="24"/>
          <w:szCs w:val="28"/>
          <w:lang w:eastAsia="uk-UA"/>
        </w:rPr>
        <w:t xml:space="preserve"> до </w:t>
      </w:r>
      <w:proofErr w:type="spellStart"/>
      <w:r w:rsidRPr="00102DB4">
        <w:rPr>
          <w:rFonts w:ascii="Times New Roman" w:hAnsi="Times New Roman"/>
          <w:i w:val="0"/>
          <w:color w:val="000000"/>
          <w:sz w:val="24"/>
          <w:szCs w:val="28"/>
          <w:lang w:eastAsia="uk-UA"/>
        </w:rPr>
        <w:t>практичних</w:t>
      </w:r>
      <w:proofErr w:type="spellEnd"/>
      <w:r w:rsidRPr="00102DB4">
        <w:rPr>
          <w:rFonts w:ascii="Times New Roman" w:hAnsi="Times New Roman"/>
          <w:i w:val="0"/>
          <w:color w:val="000000"/>
          <w:sz w:val="24"/>
          <w:szCs w:val="28"/>
          <w:lang w:eastAsia="uk-UA"/>
        </w:rPr>
        <w:t xml:space="preserve"> занять з </w:t>
      </w:r>
      <w:proofErr w:type="spellStart"/>
      <w:r w:rsidRPr="00102DB4">
        <w:rPr>
          <w:rFonts w:ascii="Times New Roman" w:hAnsi="Times New Roman"/>
          <w:i w:val="0"/>
          <w:color w:val="000000"/>
          <w:sz w:val="24"/>
          <w:szCs w:val="28"/>
          <w:lang w:eastAsia="uk-UA"/>
        </w:rPr>
        <w:t>оториноларингології</w:t>
      </w:r>
      <w:proofErr w:type="spellEnd"/>
      <w:r w:rsidRPr="00102DB4">
        <w:rPr>
          <w:rFonts w:ascii="Times New Roman" w:hAnsi="Times New Roman"/>
          <w:i w:val="0"/>
          <w:color w:val="000000"/>
          <w:sz w:val="24"/>
          <w:szCs w:val="28"/>
          <w:lang w:eastAsia="uk-UA"/>
        </w:rPr>
        <w:t xml:space="preserve"> (за </w:t>
      </w:r>
      <w:proofErr w:type="spellStart"/>
      <w:r w:rsidRPr="00102DB4">
        <w:rPr>
          <w:rFonts w:ascii="Times New Roman" w:hAnsi="Times New Roman"/>
          <w:i w:val="0"/>
          <w:color w:val="000000"/>
          <w:sz w:val="24"/>
          <w:szCs w:val="28"/>
          <w:lang w:eastAsia="uk-UA"/>
        </w:rPr>
        <w:t>редакцією</w:t>
      </w:r>
      <w:proofErr w:type="spellEnd"/>
      <w:r w:rsidRPr="00102DB4">
        <w:rPr>
          <w:rFonts w:ascii="Times New Roman" w:hAnsi="Times New Roman"/>
          <w:i w:val="0"/>
          <w:color w:val="000000"/>
          <w:sz w:val="24"/>
          <w:szCs w:val="28"/>
          <w:lang w:eastAsia="uk-UA"/>
        </w:rPr>
        <w:t xml:space="preserve"> </w:t>
      </w:r>
      <w:proofErr w:type="spellStart"/>
      <w:r w:rsidRPr="00451762">
        <w:rPr>
          <w:rFonts w:ascii="Times New Roman" w:hAnsi="Times New Roman"/>
          <w:i w:val="0"/>
          <w:color w:val="000000"/>
          <w:sz w:val="24"/>
          <w:szCs w:val="28"/>
          <w:lang w:val="en-US" w:eastAsia="uk-UA"/>
        </w:rPr>
        <w:t>Ю.В.Мітіна</w:t>
      </w:r>
      <w:proofErr w:type="spellEnd"/>
      <w:proofErr w:type="gramStart"/>
      <w:r w:rsidRPr="00451762">
        <w:rPr>
          <w:rFonts w:ascii="Times New Roman" w:hAnsi="Times New Roman"/>
          <w:i w:val="0"/>
          <w:color w:val="000000"/>
          <w:sz w:val="24"/>
          <w:szCs w:val="28"/>
          <w:lang w:val="en-US" w:eastAsia="uk-UA"/>
        </w:rPr>
        <w:t>).-</w:t>
      </w:r>
      <w:proofErr w:type="gramEnd"/>
      <w:r w:rsidRPr="00451762">
        <w:rPr>
          <w:rFonts w:ascii="Times New Roman" w:hAnsi="Times New Roman"/>
          <w:i w:val="0"/>
          <w:color w:val="000000"/>
          <w:sz w:val="24"/>
          <w:szCs w:val="28"/>
          <w:lang w:val="en-US" w:eastAsia="uk-UA"/>
        </w:rPr>
        <w:t>Київ,1992.</w:t>
      </w:r>
    </w:p>
    <w:p w14:paraId="62FA4B43" w14:textId="77777777" w:rsidR="00EC610F" w:rsidRPr="00451762" w:rsidRDefault="00EC610F" w:rsidP="00EC610F">
      <w:pPr>
        <w:widowControl/>
        <w:numPr>
          <w:ilvl w:val="0"/>
          <w:numId w:val="3"/>
        </w:numPr>
        <w:ind w:right="-6"/>
        <w:jc w:val="both"/>
        <w:rPr>
          <w:rFonts w:ascii="Times New Roman" w:hAnsi="Times New Roman"/>
          <w:i w:val="0"/>
          <w:color w:val="000000"/>
          <w:sz w:val="24"/>
          <w:szCs w:val="28"/>
          <w:lang w:val="en-US" w:eastAsia="uk-UA"/>
        </w:rPr>
      </w:pPr>
      <w:r w:rsidRPr="00102DB4">
        <w:rPr>
          <w:rFonts w:ascii="Times New Roman" w:hAnsi="Times New Roman"/>
          <w:i w:val="0"/>
          <w:color w:val="000000"/>
          <w:sz w:val="24"/>
          <w:szCs w:val="28"/>
          <w:lang w:eastAsia="uk-UA"/>
        </w:rPr>
        <w:t xml:space="preserve">Митин Ю.В., Власюк А.Н., Васильев В.М., Федун Н.Ф., Юрьев Л.П. Носовое кровотечение и </w:t>
      </w:r>
      <w:proofErr w:type="spellStart"/>
      <w:r w:rsidRPr="00102DB4">
        <w:rPr>
          <w:rFonts w:ascii="Times New Roman" w:hAnsi="Times New Roman"/>
          <w:i w:val="0"/>
          <w:color w:val="000000"/>
          <w:sz w:val="24"/>
          <w:szCs w:val="28"/>
          <w:lang w:eastAsia="uk-UA"/>
        </w:rPr>
        <w:t>эндоназальные</w:t>
      </w:r>
      <w:proofErr w:type="spellEnd"/>
      <w:r w:rsidRPr="00102DB4">
        <w:rPr>
          <w:rFonts w:ascii="Times New Roman" w:hAnsi="Times New Roman"/>
          <w:i w:val="0"/>
          <w:color w:val="000000"/>
          <w:sz w:val="24"/>
          <w:szCs w:val="28"/>
          <w:lang w:eastAsia="uk-UA"/>
        </w:rPr>
        <w:t xml:space="preserve"> хирургические методы его </w:t>
      </w:r>
      <w:proofErr w:type="gramStart"/>
      <w:r w:rsidRPr="00102DB4">
        <w:rPr>
          <w:rFonts w:ascii="Times New Roman" w:hAnsi="Times New Roman"/>
          <w:i w:val="0"/>
          <w:color w:val="000000"/>
          <w:sz w:val="24"/>
          <w:szCs w:val="28"/>
          <w:lang w:eastAsia="uk-UA"/>
        </w:rPr>
        <w:t>остановки.-</w:t>
      </w:r>
      <w:proofErr w:type="gramEnd"/>
      <w:r w:rsidRPr="00102DB4">
        <w:rPr>
          <w:rFonts w:ascii="Times New Roman" w:hAnsi="Times New Roman"/>
          <w:i w:val="0"/>
          <w:color w:val="000000"/>
          <w:sz w:val="24"/>
          <w:szCs w:val="28"/>
          <w:lang w:eastAsia="uk-UA"/>
        </w:rPr>
        <w:t xml:space="preserve"> </w:t>
      </w:r>
      <w:proofErr w:type="spellStart"/>
      <w:r w:rsidRPr="00451762">
        <w:rPr>
          <w:rFonts w:ascii="Times New Roman" w:hAnsi="Times New Roman"/>
          <w:i w:val="0"/>
          <w:color w:val="000000"/>
          <w:sz w:val="24"/>
          <w:szCs w:val="28"/>
          <w:lang w:val="en-US" w:eastAsia="uk-UA"/>
        </w:rPr>
        <w:t>Киев</w:t>
      </w:r>
      <w:proofErr w:type="spellEnd"/>
      <w:r w:rsidRPr="00451762">
        <w:rPr>
          <w:rFonts w:ascii="Times New Roman" w:hAnsi="Times New Roman"/>
          <w:i w:val="0"/>
          <w:color w:val="000000"/>
          <w:sz w:val="24"/>
          <w:szCs w:val="28"/>
          <w:lang w:val="en-US" w:eastAsia="uk-UA"/>
        </w:rPr>
        <w:t>, 1995.</w:t>
      </w:r>
    </w:p>
    <w:p w14:paraId="37262A73" w14:textId="77777777" w:rsidR="00EC610F" w:rsidRPr="00451762" w:rsidRDefault="00EC610F" w:rsidP="00EC610F">
      <w:pPr>
        <w:widowControl/>
        <w:numPr>
          <w:ilvl w:val="0"/>
          <w:numId w:val="3"/>
        </w:numPr>
        <w:ind w:right="-6"/>
        <w:jc w:val="both"/>
        <w:rPr>
          <w:rFonts w:ascii="Times New Roman" w:hAnsi="Times New Roman"/>
          <w:i w:val="0"/>
          <w:color w:val="000000"/>
          <w:sz w:val="24"/>
          <w:szCs w:val="28"/>
          <w:lang w:val="en-US" w:eastAsia="uk-UA"/>
        </w:rPr>
      </w:pPr>
      <w:r w:rsidRPr="00102DB4">
        <w:rPr>
          <w:rFonts w:ascii="Times New Roman" w:hAnsi="Times New Roman"/>
          <w:i w:val="0"/>
          <w:color w:val="000000"/>
          <w:sz w:val="24"/>
          <w:szCs w:val="28"/>
          <w:lang w:eastAsia="uk-UA"/>
        </w:rPr>
        <w:t xml:space="preserve">Митин Ю.В., Розенфельд Л.Г., Подворный В.Н. Неионизирующие методы лучевой диагностики заболеваний околоносовых </w:t>
      </w:r>
      <w:proofErr w:type="gramStart"/>
      <w:r w:rsidRPr="00102DB4">
        <w:rPr>
          <w:rFonts w:ascii="Times New Roman" w:hAnsi="Times New Roman"/>
          <w:i w:val="0"/>
          <w:color w:val="000000"/>
          <w:sz w:val="24"/>
          <w:szCs w:val="28"/>
          <w:lang w:eastAsia="uk-UA"/>
        </w:rPr>
        <w:t>пазух.-</w:t>
      </w:r>
      <w:proofErr w:type="gramEnd"/>
      <w:r w:rsidRPr="00102DB4">
        <w:rPr>
          <w:rFonts w:ascii="Times New Roman" w:hAnsi="Times New Roman"/>
          <w:i w:val="0"/>
          <w:color w:val="000000"/>
          <w:sz w:val="24"/>
          <w:szCs w:val="28"/>
          <w:lang w:eastAsia="uk-UA"/>
        </w:rPr>
        <w:t xml:space="preserve"> </w:t>
      </w:r>
      <w:r w:rsidRPr="00451762">
        <w:rPr>
          <w:rFonts w:ascii="Times New Roman" w:hAnsi="Times New Roman"/>
          <w:i w:val="0"/>
          <w:color w:val="000000"/>
          <w:sz w:val="24"/>
          <w:szCs w:val="28"/>
          <w:lang w:val="en-US" w:eastAsia="uk-UA"/>
        </w:rPr>
        <w:t>Киев,1994.</w:t>
      </w:r>
    </w:p>
    <w:p w14:paraId="4E3740D6" w14:textId="77777777" w:rsidR="00EC610F" w:rsidRPr="00102DB4" w:rsidRDefault="00EC610F" w:rsidP="00EC610F">
      <w:pPr>
        <w:widowControl/>
        <w:numPr>
          <w:ilvl w:val="0"/>
          <w:numId w:val="3"/>
        </w:numPr>
        <w:ind w:right="-6"/>
        <w:jc w:val="both"/>
        <w:rPr>
          <w:rFonts w:ascii="Times New Roman" w:hAnsi="Times New Roman"/>
          <w:i w:val="0"/>
          <w:color w:val="000000"/>
          <w:sz w:val="24"/>
          <w:szCs w:val="28"/>
          <w:lang w:eastAsia="uk-UA"/>
        </w:rPr>
      </w:pPr>
      <w:r w:rsidRPr="00102DB4">
        <w:rPr>
          <w:rFonts w:ascii="Times New Roman" w:hAnsi="Times New Roman"/>
          <w:i w:val="0"/>
          <w:color w:val="000000"/>
          <w:sz w:val="24"/>
          <w:szCs w:val="28"/>
          <w:lang w:eastAsia="uk-UA"/>
        </w:rPr>
        <w:t xml:space="preserve">Митин Ю.В., </w:t>
      </w:r>
      <w:proofErr w:type="spellStart"/>
      <w:r w:rsidRPr="00102DB4">
        <w:rPr>
          <w:rFonts w:ascii="Times New Roman" w:hAnsi="Times New Roman"/>
          <w:i w:val="0"/>
          <w:color w:val="000000"/>
          <w:sz w:val="24"/>
          <w:szCs w:val="28"/>
          <w:lang w:eastAsia="uk-UA"/>
        </w:rPr>
        <w:t>Цымбалюк</w:t>
      </w:r>
      <w:proofErr w:type="spellEnd"/>
      <w:r w:rsidRPr="00102DB4">
        <w:rPr>
          <w:rFonts w:ascii="Times New Roman" w:hAnsi="Times New Roman"/>
          <w:i w:val="0"/>
          <w:color w:val="000000"/>
          <w:sz w:val="24"/>
          <w:szCs w:val="28"/>
          <w:lang w:eastAsia="uk-UA"/>
        </w:rPr>
        <w:t xml:space="preserve"> В.М., Власюк А.Н., </w:t>
      </w:r>
      <w:proofErr w:type="spellStart"/>
      <w:r w:rsidRPr="00102DB4">
        <w:rPr>
          <w:rFonts w:ascii="Times New Roman" w:hAnsi="Times New Roman"/>
          <w:i w:val="0"/>
          <w:color w:val="000000"/>
          <w:sz w:val="24"/>
          <w:szCs w:val="28"/>
          <w:lang w:eastAsia="uk-UA"/>
        </w:rPr>
        <w:t>Фенниш</w:t>
      </w:r>
      <w:proofErr w:type="spellEnd"/>
      <w:r w:rsidRPr="00102DB4">
        <w:rPr>
          <w:rFonts w:ascii="Times New Roman" w:hAnsi="Times New Roman"/>
          <w:i w:val="0"/>
          <w:color w:val="000000"/>
          <w:sz w:val="24"/>
          <w:szCs w:val="28"/>
          <w:lang w:eastAsia="uk-UA"/>
        </w:rPr>
        <w:t xml:space="preserve"> Н. </w:t>
      </w:r>
      <w:proofErr w:type="spellStart"/>
      <w:r w:rsidRPr="00102DB4">
        <w:rPr>
          <w:rFonts w:ascii="Times New Roman" w:hAnsi="Times New Roman"/>
          <w:i w:val="0"/>
          <w:color w:val="000000"/>
          <w:sz w:val="24"/>
          <w:szCs w:val="28"/>
          <w:lang w:eastAsia="uk-UA"/>
        </w:rPr>
        <w:t>Отогенные</w:t>
      </w:r>
      <w:proofErr w:type="spellEnd"/>
      <w:r w:rsidRPr="00102DB4">
        <w:rPr>
          <w:rFonts w:ascii="Times New Roman" w:hAnsi="Times New Roman"/>
          <w:i w:val="0"/>
          <w:color w:val="000000"/>
          <w:sz w:val="24"/>
          <w:szCs w:val="28"/>
          <w:lang w:eastAsia="uk-UA"/>
        </w:rPr>
        <w:t xml:space="preserve"> и </w:t>
      </w:r>
      <w:proofErr w:type="spellStart"/>
      <w:r w:rsidRPr="00102DB4">
        <w:rPr>
          <w:rFonts w:ascii="Times New Roman" w:hAnsi="Times New Roman"/>
          <w:i w:val="0"/>
          <w:color w:val="000000"/>
          <w:sz w:val="24"/>
          <w:szCs w:val="28"/>
          <w:lang w:eastAsia="uk-UA"/>
        </w:rPr>
        <w:t>риногенные</w:t>
      </w:r>
      <w:proofErr w:type="spellEnd"/>
      <w:r w:rsidRPr="00102DB4">
        <w:rPr>
          <w:rFonts w:ascii="Times New Roman" w:hAnsi="Times New Roman"/>
          <w:i w:val="0"/>
          <w:color w:val="000000"/>
          <w:sz w:val="24"/>
          <w:szCs w:val="28"/>
          <w:lang w:eastAsia="uk-UA"/>
        </w:rPr>
        <w:t xml:space="preserve"> внутричерепные осложнения.-Киев, 1993.</w:t>
      </w:r>
    </w:p>
    <w:p w14:paraId="38BF4163" w14:textId="77777777" w:rsidR="00EC610F" w:rsidRPr="00451762" w:rsidRDefault="00EC610F" w:rsidP="00EC610F">
      <w:pPr>
        <w:widowControl/>
        <w:numPr>
          <w:ilvl w:val="0"/>
          <w:numId w:val="3"/>
        </w:numPr>
        <w:tabs>
          <w:tab w:val="num" w:pos="1069"/>
        </w:tabs>
        <w:rPr>
          <w:rFonts w:ascii="Times New Roman" w:hAnsi="Times New Roman"/>
          <w:i w:val="0"/>
          <w:color w:val="000000"/>
          <w:sz w:val="24"/>
          <w:szCs w:val="28"/>
          <w:lang w:val="en-US" w:eastAsia="uk-UA"/>
        </w:rPr>
      </w:pPr>
      <w:proofErr w:type="spellStart"/>
      <w:r w:rsidRPr="00EC610F">
        <w:rPr>
          <w:rFonts w:ascii="Times New Roman" w:hAnsi="Times New Roman"/>
          <w:i w:val="0"/>
          <w:color w:val="000000"/>
          <w:sz w:val="24"/>
          <w:szCs w:val="28"/>
          <w:lang w:eastAsia="uk-UA"/>
        </w:rPr>
        <w:t>Мітін</w:t>
      </w:r>
      <w:proofErr w:type="spellEnd"/>
      <w:r w:rsidRPr="00EC610F">
        <w:rPr>
          <w:rFonts w:ascii="Times New Roman" w:hAnsi="Times New Roman"/>
          <w:i w:val="0"/>
          <w:color w:val="000000"/>
          <w:sz w:val="24"/>
          <w:szCs w:val="28"/>
          <w:lang w:eastAsia="uk-UA"/>
        </w:rPr>
        <w:t xml:space="preserve"> Ю.В. </w:t>
      </w:r>
      <w:proofErr w:type="spellStart"/>
      <w:proofErr w:type="gramStart"/>
      <w:r w:rsidRPr="00EC610F">
        <w:rPr>
          <w:rFonts w:ascii="Times New Roman" w:hAnsi="Times New Roman"/>
          <w:i w:val="0"/>
          <w:color w:val="000000"/>
          <w:sz w:val="24"/>
          <w:szCs w:val="28"/>
          <w:lang w:eastAsia="uk-UA"/>
        </w:rPr>
        <w:t>Оториноларингологія</w:t>
      </w:r>
      <w:proofErr w:type="spellEnd"/>
      <w:r w:rsidRPr="00EC610F">
        <w:rPr>
          <w:rFonts w:ascii="Times New Roman" w:hAnsi="Times New Roman"/>
          <w:i w:val="0"/>
          <w:color w:val="000000"/>
          <w:sz w:val="24"/>
          <w:szCs w:val="28"/>
          <w:lang w:eastAsia="uk-UA"/>
        </w:rPr>
        <w:t>.-</w:t>
      </w:r>
      <w:proofErr w:type="gramEnd"/>
      <w:r w:rsidRPr="00EC610F">
        <w:rPr>
          <w:rFonts w:ascii="Times New Roman" w:hAnsi="Times New Roman"/>
          <w:i w:val="0"/>
          <w:color w:val="000000"/>
          <w:sz w:val="24"/>
          <w:szCs w:val="28"/>
          <w:lang w:eastAsia="uk-UA"/>
        </w:rPr>
        <w:t xml:space="preserve"> </w:t>
      </w:r>
      <w:proofErr w:type="spellStart"/>
      <w:r w:rsidRPr="00EC610F">
        <w:rPr>
          <w:rFonts w:ascii="Times New Roman" w:hAnsi="Times New Roman"/>
          <w:i w:val="0"/>
          <w:color w:val="000000"/>
          <w:sz w:val="24"/>
          <w:szCs w:val="28"/>
          <w:lang w:eastAsia="uk-UA"/>
        </w:rPr>
        <w:t>Київ</w:t>
      </w:r>
      <w:proofErr w:type="spellEnd"/>
      <w:r w:rsidRPr="00EC610F">
        <w:rPr>
          <w:rFonts w:ascii="Times New Roman" w:hAnsi="Times New Roman"/>
          <w:i w:val="0"/>
          <w:color w:val="000000"/>
          <w:sz w:val="24"/>
          <w:szCs w:val="28"/>
          <w:lang w:eastAsia="uk-UA"/>
        </w:rPr>
        <w:t xml:space="preserve">, «Фарм Арт», 2000.- </w:t>
      </w:r>
      <w:r w:rsidRPr="00451762">
        <w:rPr>
          <w:rFonts w:ascii="Times New Roman" w:hAnsi="Times New Roman"/>
          <w:i w:val="0"/>
          <w:color w:val="000000"/>
          <w:sz w:val="24"/>
          <w:szCs w:val="28"/>
          <w:lang w:val="en-US" w:eastAsia="uk-UA"/>
        </w:rPr>
        <w:t>304 с.</w:t>
      </w:r>
    </w:p>
    <w:p w14:paraId="1C3C3F2B" w14:textId="77777777" w:rsidR="00EC610F" w:rsidRPr="00451762" w:rsidRDefault="00EC610F" w:rsidP="00EC610F">
      <w:pPr>
        <w:widowControl/>
        <w:numPr>
          <w:ilvl w:val="0"/>
          <w:numId w:val="3"/>
        </w:numPr>
        <w:tabs>
          <w:tab w:val="num" w:pos="1069"/>
        </w:tabs>
        <w:jc w:val="both"/>
        <w:rPr>
          <w:rFonts w:ascii="Times New Roman" w:hAnsi="Times New Roman"/>
          <w:i w:val="0"/>
          <w:color w:val="000000"/>
          <w:sz w:val="24"/>
          <w:szCs w:val="28"/>
          <w:lang w:val="en-US" w:eastAsia="uk-UA"/>
        </w:rPr>
      </w:pPr>
      <w:proofErr w:type="spellStart"/>
      <w:r w:rsidRPr="00451762">
        <w:rPr>
          <w:rFonts w:ascii="Times New Roman" w:hAnsi="Times New Roman"/>
          <w:i w:val="0"/>
          <w:color w:val="000000"/>
          <w:sz w:val="24"/>
          <w:szCs w:val="28"/>
          <w:lang w:val="en-US" w:eastAsia="uk-UA"/>
        </w:rPr>
        <w:t>Мітін</w:t>
      </w:r>
      <w:proofErr w:type="spellEnd"/>
      <w:r w:rsidRPr="00451762">
        <w:rPr>
          <w:rFonts w:ascii="Times New Roman" w:hAnsi="Times New Roman"/>
          <w:i w:val="0"/>
          <w:color w:val="000000"/>
          <w:sz w:val="24"/>
          <w:szCs w:val="28"/>
          <w:lang w:val="en-US" w:eastAsia="uk-UA"/>
        </w:rPr>
        <w:t xml:space="preserve"> Ю.В. </w:t>
      </w:r>
      <w:proofErr w:type="spellStart"/>
      <w:proofErr w:type="gramStart"/>
      <w:r w:rsidRPr="00451762">
        <w:rPr>
          <w:rFonts w:ascii="Times New Roman" w:hAnsi="Times New Roman"/>
          <w:i w:val="0"/>
          <w:color w:val="000000"/>
          <w:sz w:val="24"/>
          <w:szCs w:val="28"/>
          <w:lang w:val="en-US" w:eastAsia="uk-UA"/>
        </w:rPr>
        <w:t>Оториноларингологія</w:t>
      </w:r>
      <w:proofErr w:type="spellEnd"/>
      <w:r w:rsidRPr="00451762">
        <w:rPr>
          <w:rFonts w:ascii="Times New Roman" w:hAnsi="Times New Roman"/>
          <w:i w:val="0"/>
          <w:color w:val="000000"/>
          <w:sz w:val="24"/>
          <w:szCs w:val="28"/>
          <w:lang w:val="en-US" w:eastAsia="uk-UA"/>
        </w:rPr>
        <w:t>.(</w:t>
      </w:r>
      <w:proofErr w:type="spellStart"/>
      <w:proofErr w:type="gramEnd"/>
      <w:r w:rsidRPr="00451762">
        <w:rPr>
          <w:rFonts w:ascii="Times New Roman" w:hAnsi="Times New Roman"/>
          <w:i w:val="0"/>
          <w:color w:val="000000"/>
          <w:sz w:val="24"/>
          <w:szCs w:val="28"/>
          <w:lang w:val="en-US" w:eastAsia="uk-UA"/>
        </w:rPr>
        <w:t>лекції</w:t>
      </w:r>
      <w:proofErr w:type="spellEnd"/>
      <w:r w:rsidRPr="00451762">
        <w:rPr>
          <w:rFonts w:ascii="Times New Roman" w:hAnsi="Times New Roman"/>
          <w:i w:val="0"/>
          <w:color w:val="000000"/>
          <w:sz w:val="24"/>
          <w:szCs w:val="28"/>
          <w:lang w:val="en-US" w:eastAsia="uk-UA"/>
        </w:rPr>
        <w:t xml:space="preserve">)- </w:t>
      </w:r>
      <w:proofErr w:type="spellStart"/>
      <w:r w:rsidRPr="00451762">
        <w:rPr>
          <w:rFonts w:ascii="Times New Roman" w:hAnsi="Times New Roman"/>
          <w:i w:val="0"/>
          <w:color w:val="000000"/>
          <w:sz w:val="24"/>
          <w:szCs w:val="28"/>
          <w:lang w:val="en-US" w:eastAsia="uk-UA"/>
        </w:rPr>
        <w:t>Київ</w:t>
      </w:r>
      <w:proofErr w:type="spellEnd"/>
      <w:r w:rsidRPr="00451762">
        <w:rPr>
          <w:rFonts w:ascii="Times New Roman" w:hAnsi="Times New Roman"/>
          <w:i w:val="0"/>
          <w:color w:val="000000"/>
          <w:sz w:val="24"/>
          <w:szCs w:val="28"/>
          <w:lang w:val="en-US" w:eastAsia="uk-UA"/>
        </w:rPr>
        <w:t>, «</w:t>
      </w:r>
      <w:proofErr w:type="spellStart"/>
      <w:r w:rsidRPr="00451762">
        <w:rPr>
          <w:rFonts w:ascii="Times New Roman" w:hAnsi="Times New Roman"/>
          <w:i w:val="0"/>
          <w:color w:val="000000"/>
          <w:sz w:val="24"/>
          <w:szCs w:val="28"/>
          <w:lang w:val="en-US" w:eastAsia="uk-UA"/>
        </w:rPr>
        <w:t>Фарм</w:t>
      </w:r>
      <w:proofErr w:type="spellEnd"/>
      <w:r w:rsidRPr="00451762">
        <w:rPr>
          <w:rFonts w:ascii="Times New Roman" w:hAnsi="Times New Roman"/>
          <w:i w:val="0"/>
          <w:color w:val="000000"/>
          <w:sz w:val="24"/>
          <w:szCs w:val="28"/>
          <w:lang w:val="en-US" w:eastAsia="uk-UA"/>
        </w:rPr>
        <w:t xml:space="preserve"> </w:t>
      </w:r>
      <w:proofErr w:type="spellStart"/>
      <w:r w:rsidRPr="00451762">
        <w:rPr>
          <w:rFonts w:ascii="Times New Roman" w:hAnsi="Times New Roman"/>
          <w:i w:val="0"/>
          <w:color w:val="000000"/>
          <w:sz w:val="24"/>
          <w:szCs w:val="28"/>
          <w:lang w:val="en-US" w:eastAsia="uk-UA"/>
        </w:rPr>
        <w:t>Арт</w:t>
      </w:r>
      <w:proofErr w:type="spellEnd"/>
      <w:r w:rsidRPr="00451762">
        <w:rPr>
          <w:rFonts w:ascii="Times New Roman" w:hAnsi="Times New Roman"/>
          <w:i w:val="0"/>
          <w:color w:val="000000"/>
          <w:sz w:val="24"/>
          <w:szCs w:val="28"/>
          <w:lang w:val="en-US" w:eastAsia="uk-UA"/>
        </w:rPr>
        <w:t>», 2000.- 304 с.</w:t>
      </w:r>
    </w:p>
    <w:p w14:paraId="4E50240B" w14:textId="77777777" w:rsidR="00EC610F" w:rsidRPr="00451762" w:rsidRDefault="00EC610F" w:rsidP="00EC610F">
      <w:pPr>
        <w:widowControl/>
        <w:numPr>
          <w:ilvl w:val="0"/>
          <w:numId w:val="3"/>
        </w:numPr>
        <w:ind w:right="-6"/>
        <w:jc w:val="both"/>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t>Мітін</w:t>
      </w:r>
      <w:proofErr w:type="spellEnd"/>
      <w:r w:rsidRPr="00102DB4">
        <w:rPr>
          <w:rFonts w:ascii="Times New Roman" w:hAnsi="Times New Roman"/>
          <w:i w:val="0"/>
          <w:color w:val="000000"/>
          <w:sz w:val="24"/>
          <w:szCs w:val="28"/>
          <w:lang w:eastAsia="uk-UA"/>
        </w:rPr>
        <w:t xml:space="preserve"> Ю.В. </w:t>
      </w:r>
      <w:proofErr w:type="spellStart"/>
      <w:r w:rsidRPr="00102DB4">
        <w:rPr>
          <w:rFonts w:ascii="Times New Roman" w:hAnsi="Times New Roman"/>
          <w:i w:val="0"/>
          <w:color w:val="000000"/>
          <w:sz w:val="24"/>
          <w:szCs w:val="28"/>
          <w:lang w:eastAsia="uk-UA"/>
        </w:rPr>
        <w:t>Тестові</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завдання</w:t>
      </w:r>
      <w:proofErr w:type="spellEnd"/>
      <w:r w:rsidRPr="00102DB4">
        <w:rPr>
          <w:rFonts w:ascii="Times New Roman" w:hAnsi="Times New Roman"/>
          <w:i w:val="0"/>
          <w:color w:val="000000"/>
          <w:sz w:val="24"/>
          <w:szCs w:val="28"/>
          <w:lang w:eastAsia="uk-UA"/>
        </w:rPr>
        <w:t xml:space="preserve"> для самоконтролю </w:t>
      </w:r>
      <w:proofErr w:type="spellStart"/>
      <w:r w:rsidRPr="00102DB4">
        <w:rPr>
          <w:rFonts w:ascii="Times New Roman" w:hAnsi="Times New Roman"/>
          <w:i w:val="0"/>
          <w:color w:val="000000"/>
          <w:sz w:val="24"/>
          <w:szCs w:val="28"/>
          <w:lang w:eastAsia="uk-UA"/>
        </w:rPr>
        <w:t>знань</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студентів</w:t>
      </w:r>
      <w:proofErr w:type="spellEnd"/>
      <w:r w:rsidRPr="00102DB4">
        <w:rPr>
          <w:rFonts w:ascii="Times New Roman" w:hAnsi="Times New Roman"/>
          <w:i w:val="0"/>
          <w:color w:val="000000"/>
          <w:sz w:val="24"/>
          <w:szCs w:val="28"/>
          <w:lang w:eastAsia="uk-UA"/>
        </w:rPr>
        <w:t xml:space="preserve"> з </w:t>
      </w:r>
      <w:proofErr w:type="spellStart"/>
      <w:proofErr w:type="gramStart"/>
      <w:r w:rsidRPr="00102DB4">
        <w:rPr>
          <w:rFonts w:ascii="Times New Roman" w:hAnsi="Times New Roman"/>
          <w:i w:val="0"/>
          <w:color w:val="000000"/>
          <w:sz w:val="24"/>
          <w:szCs w:val="28"/>
          <w:lang w:eastAsia="uk-UA"/>
        </w:rPr>
        <w:t>оториноларингології</w:t>
      </w:r>
      <w:proofErr w:type="spellEnd"/>
      <w:r w:rsidRPr="00102DB4">
        <w:rPr>
          <w:rFonts w:ascii="Times New Roman" w:hAnsi="Times New Roman"/>
          <w:i w:val="0"/>
          <w:color w:val="000000"/>
          <w:sz w:val="24"/>
          <w:szCs w:val="28"/>
          <w:lang w:eastAsia="uk-UA"/>
        </w:rPr>
        <w:t>.-</w:t>
      </w:r>
      <w:proofErr w:type="gramEnd"/>
      <w:r w:rsidRPr="00102DB4">
        <w:rPr>
          <w:rFonts w:ascii="Times New Roman" w:hAnsi="Times New Roman"/>
          <w:i w:val="0"/>
          <w:color w:val="000000"/>
          <w:sz w:val="24"/>
          <w:szCs w:val="28"/>
          <w:lang w:eastAsia="uk-UA"/>
        </w:rPr>
        <w:t xml:space="preserve"> </w:t>
      </w:r>
      <w:r w:rsidRPr="00451762">
        <w:rPr>
          <w:rFonts w:ascii="Times New Roman" w:hAnsi="Times New Roman"/>
          <w:i w:val="0"/>
          <w:color w:val="000000"/>
          <w:sz w:val="24"/>
          <w:szCs w:val="28"/>
          <w:lang w:val="en-US" w:eastAsia="uk-UA"/>
        </w:rPr>
        <w:t>Київ,1996.</w:t>
      </w:r>
    </w:p>
    <w:p w14:paraId="7383A883" w14:textId="77777777" w:rsidR="00EC610F" w:rsidRPr="00451762" w:rsidRDefault="00EC610F" w:rsidP="00EC610F">
      <w:pPr>
        <w:widowControl/>
        <w:numPr>
          <w:ilvl w:val="0"/>
          <w:numId w:val="3"/>
        </w:numPr>
        <w:tabs>
          <w:tab w:val="num" w:pos="1069"/>
        </w:tabs>
        <w:ind w:right="-6"/>
        <w:rPr>
          <w:rFonts w:ascii="Times New Roman" w:hAnsi="Times New Roman"/>
          <w:i w:val="0"/>
          <w:color w:val="000000"/>
          <w:sz w:val="24"/>
          <w:szCs w:val="28"/>
          <w:lang w:val="en-US" w:eastAsia="uk-UA"/>
        </w:rPr>
      </w:pPr>
      <w:proofErr w:type="spellStart"/>
      <w:r w:rsidRPr="00102DB4">
        <w:rPr>
          <w:rFonts w:ascii="Times New Roman" w:hAnsi="Times New Roman"/>
          <w:i w:val="0"/>
          <w:color w:val="000000"/>
          <w:sz w:val="24"/>
          <w:szCs w:val="28"/>
          <w:lang w:eastAsia="uk-UA"/>
        </w:rPr>
        <w:t>Мітін</w:t>
      </w:r>
      <w:proofErr w:type="spellEnd"/>
      <w:r w:rsidRPr="00102DB4">
        <w:rPr>
          <w:rFonts w:ascii="Times New Roman" w:hAnsi="Times New Roman"/>
          <w:i w:val="0"/>
          <w:color w:val="000000"/>
          <w:sz w:val="24"/>
          <w:szCs w:val="28"/>
          <w:lang w:eastAsia="uk-UA"/>
        </w:rPr>
        <w:t xml:space="preserve"> Ю.В., </w:t>
      </w:r>
      <w:proofErr w:type="spellStart"/>
      <w:r w:rsidRPr="00102DB4">
        <w:rPr>
          <w:rFonts w:ascii="Times New Roman" w:hAnsi="Times New Roman"/>
          <w:i w:val="0"/>
          <w:color w:val="000000"/>
          <w:sz w:val="24"/>
          <w:szCs w:val="28"/>
          <w:lang w:eastAsia="uk-UA"/>
        </w:rPr>
        <w:t>Васильєв</w:t>
      </w:r>
      <w:proofErr w:type="spellEnd"/>
      <w:r w:rsidRPr="00102DB4">
        <w:rPr>
          <w:rFonts w:ascii="Times New Roman" w:hAnsi="Times New Roman"/>
          <w:i w:val="0"/>
          <w:color w:val="000000"/>
          <w:sz w:val="24"/>
          <w:szCs w:val="28"/>
          <w:lang w:eastAsia="uk-UA"/>
        </w:rPr>
        <w:t xml:space="preserve"> М.В., </w:t>
      </w:r>
      <w:proofErr w:type="spellStart"/>
      <w:r w:rsidRPr="00102DB4">
        <w:rPr>
          <w:rFonts w:ascii="Times New Roman" w:hAnsi="Times New Roman"/>
          <w:i w:val="0"/>
          <w:color w:val="000000"/>
          <w:sz w:val="24"/>
          <w:szCs w:val="28"/>
          <w:lang w:eastAsia="uk-UA"/>
        </w:rPr>
        <w:t>Заболотний</w:t>
      </w:r>
      <w:proofErr w:type="spellEnd"/>
      <w:r w:rsidRPr="00102DB4">
        <w:rPr>
          <w:rFonts w:ascii="Times New Roman" w:hAnsi="Times New Roman"/>
          <w:i w:val="0"/>
          <w:color w:val="000000"/>
          <w:sz w:val="24"/>
          <w:szCs w:val="28"/>
          <w:lang w:eastAsia="uk-UA"/>
        </w:rPr>
        <w:t xml:space="preserve"> Д.І. та </w:t>
      </w:r>
      <w:proofErr w:type="spellStart"/>
      <w:r w:rsidRPr="00102DB4">
        <w:rPr>
          <w:rFonts w:ascii="Times New Roman" w:hAnsi="Times New Roman"/>
          <w:i w:val="0"/>
          <w:color w:val="000000"/>
          <w:sz w:val="24"/>
          <w:szCs w:val="28"/>
          <w:lang w:eastAsia="uk-UA"/>
        </w:rPr>
        <w:t>ін</w:t>
      </w:r>
      <w:proofErr w:type="spellEnd"/>
      <w:r w:rsidRPr="00102DB4">
        <w:rPr>
          <w:rFonts w:ascii="Times New Roman" w:hAnsi="Times New Roman"/>
          <w:i w:val="0"/>
          <w:color w:val="000000"/>
          <w:sz w:val="24"/>
          <w:szCs w:val="28"/>
          <w:lang w:eastAsia="uk-UA"/>
        </w:rPr>
        <w:t xml:space="preserve">. </w:t>
      </w:r>
      <w:proofErr w:type="spellStart"/>
      <w:r w:rsidRPr="00102DB4">
        <w:rPr>
          <w:rFonts w:ascii="Times New Roman" w:hAnsi="Times New Roman"/>
          <w:i w:val="0"/>
          <w:color w:val="000000"/>
          <w:sz w:val="24"/>
          <w:szCs w:val="28"/>
          <w:lang w:eastAsia="uk-UA"/>
        </w:rPr>
        <w:t>Посібник</w:t>
      </w:r>
      <w:proofErr w:type="spellEnd"/>
      <w:r w:rsidRPr="00102DB4">
        <w:rPr>
          <w:rFonts w:ascii="Times New Roman" w:hAnsi="Times New Roman"/>
          <w:i w:val="0"/>
          <w:color w:val="000000"/>
          <w:sz w:val="24"/>
          <w:szCs w:val="28"/>
          <w:lang w:eastAsia="uk-UA"/>
        </w:rPr>
        <w:t xml:space="preserve"> для </w:t>
      </w:r>
      <w:proofErr w:type="spellStart"/>
      <w:r w:rsidRPr="00102DB4">
        <w:rPr>
          <w:rFonts w:ascii="Times New Roman" w:hAnsi="Times New Roman"/>
          <w:i w:val="0"/>
          <w:color w:val="000000"/>
          <w:sz w:val="24"/>
          <w:szCs w:val="28"/>
          <w:lang w:eastAsia="uk-UA"/>
        </w:rPr>
        <w:t>практичних</w:t>
      </w:r>
      <w:proofErr w:type="spellEnd"/>
      <w:r w:rsidRPr="00102DB4">
        <w:rPr>
          <w:rFonts w:ascii="Times New Roman" w:hAnsi="Times New Roman"/>
          <w:i w:val="0"/>
          <w:color w:val="000000"/>
          <w:sz w:val="24"/>
          <w:szCs w:val="28"/>
          <w:lang w:eastAsia="uk-UA"/>
        </w:rPr>
        <w:t xml:space="preserve"> занять з </w:t>
      </w:r>
      <w:proofErr w:type="spellStart"/>
      <w:proofErr w:type="gramStart"/>
      <w:r w:rsidRPr="00102DB4">
        <w:rPr>
          <w:rFonts w:ascii="Times New Roman" w:hAnsi="Times New Roman"/>
          <w:i w:val="0"/>
          <w:color w:val="000000"/>
          <w:sz w:val="24"/>
          <w:szCs w:val="28"/>
          <w:lang w:eastAsia="uk-UA"/>
        </w:rPr>
        <w:t>оториноларингології</w:t>
      </w:r>
      <w:proofErr w:type="spellEnd"/>
      <w:r w:rsidRPr="00102DB4">
        <w:rPr>
          <w:rFonts w:ascii="Times New Roman" w:hAnsi="Times New Roman"/>
          <w:i w:val="0"/>
          <w:color w:val="000000"/>
          <w:sz w:val="24"/>
          <w:szCs w:val="28"/>
          <w:lang w:eastAsia="uk-UA"/>
        </w:rPr>
        <w:t>.-</w:t>
      </w:r>
      <w:proofErr w:type="gramEnd"/>
      <w:r w:rsidRPr="00102DB4">
        <w:rPr>
          <w:rFonts w:ascii="Times New Roman" w:hAnsi="Times New Roman"/>
          <w:i w:val="0"/>
          <w:color w:val="000000"/>
          <w:sz w:val="24"/>
          <w:szCs w:val="28"/>
          <w:lang w:eastAsia="uk-UA"/>
        </w:rPr>
        <w:t xml:space="preserve"> </w:t>
      </w:r>
      <w:r w:rsidRPr="00451762">
        <w:rPr>
          <w:rFonts w:ascii="Times New Roman" w:hAnsi="Times New Roman"/>
          <w:i w:val="0"/>
          <w:color w:val="000000"/>
          <w:sz w:val="24"/>
          <w:szCs w:val="28"/>
          <w:lang w:val="en-US" w:eastAsia="uk-UA"/>
        </w:rPr>
        <w:t xml:space="preserve">К.: </w:t>
      </w:r>
      <w:proofErr w:type="spellStart"/>
      <w:r w:rsidRPr="00451762">
        <w:rPr>
          <w:rFonts w:ascii="Times New Roman" w:hAnsi="Times New Roman"/>
          <w:i w:val="0"/>
          <w:color w:val="000000"/>
          <w:sz w:val="24"/>
          <w:szCs w:val="28"/>
          <w:lang w:val="en-US" w:eastAsia="uk-UA"/>
        </w:rPr>
        <w:t>Здоровя</w:t>
      </w:r>
      <w:proofErr w:type="spellEnd"/>
      <w:r w:rsidRPr="00451762">
        <w:rPr>
          <w:rFonts w:ascii="Times New Roman" w:hAnsi="Times New Roman"/>
          <w:i w:val="0"/>
          <w:color w:val="000000"/>
          <w:sz w:val="24"/>
          <w:szCs w:val="28"/>
          <w:lang w:val="en-US" w:eastAsia="uk-UA"/>
        </w:rPr>
        <w:t>, 2002.- 168 с.</w:t>
      </w:r>
    </w:p>
    <w:p w14:paraId="1CE4A6B9" w14:textId="77777777" w:rsidR="00EC610F" w:rsidRPr="00451762" w:rsidRDefault="00EC610F" w:rsidP="00EC610F">
      <w:pPr>
        <w:widowControl/>
        <w:numPr>
          <w:ilvl w:val="0"/>
          <w:numId w:val="3"/>
        </w:numPr>
        <w:tabs>
          <w:tab w:val="num" w:pos="1069"/>
        </w:tabs>
        <w:jc w:val="both"/>
        <w:rPr>
          <w:rFonts w:ascii="Times New Roman" w:hAnsi="Times New Roman"/>
          <w:i w:val="0"/>
          <w:color w:val="000000"/>
          <w:sz w:val="24"/>
          <w:szCs w:val="28"/>
          <w:lang w:val="en-US" w:eastAsia="uk-UA"/>
        </w:rPr>
      </w:pPr>
      <w:proofErr w:type="spellStart"/>
      <w:r w:rsidRPr="00451762">
        <w:rPr>
          <w:rFonts w:ascii="Times New Roman" w:hAnsi="Times New Roman"/>
          <w:i w:val="0"/>
          <w:color w:val="000000"/>
          <w:sz w:val="24"/>
          <w:szCs w:val="28"/>
          <w:lang w:val="en-US" w:eastAsia="uk-UA"/>
        </w:rPr>
        <w:t>Мітін</w:t>
      </w:r>
      <w:proofErr w:type="spellEnd"/>
      <w:r w:rsidRPr="00451762">
        <w:rPr>
          <w:rFonts w:ascii="Times New Roman" w:hAnsi="Times New Roman"/>
          <w:i w:val="0"/>
          <w:color w:val="000000"/>
          <w:sz w:val="24"/>
          <w:szCs w:val="28"/>
          <w:lang w:val="en-US" w:eastAsia="uk-UA"/>
        </w:rPr>
        <w:t xml:space="preserve"> Ю.В., </w:t>
      </w:r>
      <w:proofErr w:type="spellStart"/>
      <w:r w:rsidRPr="00451762">
        <w:rPr>
          <w:rFonts w:ascii="Times New Roman" w:hAnsi="Times New Roman"/>
          <w:i w:val="0"/>
          <w:color w:val="000000"/>
          <w:sz w:val="24"/>
          <w:szCs w:val="28"/>
          <w:lang w:val="en-US" w:eastAsia="uk-UA"/>
        </w:rPr>
        <w:t>Юр'єв</w:t>
      </w:r>
      <w:proofErr w:type="spellEnd"/>
      <w:r w:rsidRPr="00451762">
        <w:rPr>
          <w:rFonts w:ascii="Times New Roman" w:hAnsi="Times New Roman"/>
          <w:i w:val="0"/>
          <w:color w:val="000000"/>
          <w:sz w:val="24"/>
          <w:szCs w:val="28"/>
          <w:lang w:val="en-US" w:eastAsia="uk-UA"/>
        </w:rPr>
        <w:t xml:space="preserve"> Л.П., </w:t>
      </w:r>
      <w:proofErr w:type="spellStart"/>
      <w:r w:rsidRPr="00451762">
        <w:rPr>
          <w:rFonts w:ascii="Times New Roman" w:hAnsi="Times New Roman"/>
          <w:i w:val="0"/>
          <w:color w:val="000000"/>
          <w:sz w:val="24"/>
          <w:szCs w:val="28"/>
          <w:lang w:val="en-US" w:eastAsia="uk-UA"/>
        </w:rPr>
        <w:t>Гладуш</w:t>
      </w:r>
      <w:proofErr w:type="spellEnd"/>
      <w:r w:rsidRPr="00451762">
        <w:rPr>
          <w:rFonts w:ascii="Times New Roman" w:hAnsi="Times New Roman"/>
          <w:i w:val="0"/>
          <w:color w:val="000000"/>
          <w:sz w:val="24"/>
          <w:szCs w:val="28"/>
          <w:lang w:val="en-US" w:eastAsia="uk-UA"/>
        </w:rPr>
        <w:t xml:space="preserve"> Ю.І. </w:t>
      </w:r>
      <w:proofErr w:type="spellStart"/>
      <w:r w:rsidRPr="00451762">
        <w:rPr>
          <w:rFonts w:ascii="Times New Roman" w:hAnsi="Times New Roman"/>
          <w:i w:val="0"/>
          <w:color w:val="000000"/>
          <w:sz w:val="24"/>
          <w:szCs w:val="28"/>
          <w:lang w:val="en-US" w:eastAsia="uk-UA"/>
        </w:rPr>
        <w:t>Передракові</w:t>
      </w:r>
      <w:proofErr w:type="spellEnd"/>
      <w:r w:rsidRPr="00451762">
        <w:rPr>
          <w:rFonts w:ascii="Times New Roman" w:hAnsi="Times New Roman"/>
          <w:i w:val="0"/>
          <w:color w:val="000000"/>
          <w:sz w:val="24"/>
          <w:szCs w:val="28"/>
          <w:lang w:val="en-US" w:eastAsia="uk-UA"/>
        </w:rPr>
        <w:t xml:space="preserve"> </w:t>
      </w:r>
      <w:proofErr w:type="spellStart"/>
      <w:r w:rsidRPr="00451762">
        <w:rPr>
          <w:rFonts w:ascii="Times New Roman" w:hAnsi="Times New Roman"/>
          <w:i w:val="0"/>
          <w:color w:val="000000"/>
          <w:sz w:val="24"/>
          <w:szCs w:val="28"/>
          <w:lang w:val="en-US" w:eastAsia="uk-UA"/>
        </w:rPr>
        <w:t>захворювання</w:t>
      </w:r>
      <w:proofErr w:type="spellEnd"/>
      <w:r w:rsidRPr="00451762">
        <w:rPr>
          <w:rFonts w:ascii="Times New Roman" w:hAnsi="Times New Roman"/>
          <w:i w:val="0"/>
          <w:color w:val="000000"/>
          <w:sz w:val="24"/>
          <w:szCs w:val="28"/>
          <w:lang w:val="en-US" w:eastAsia="uk-UA"/>
        </w:rPr>
        <w:t xml:space="preserve"> ЛОР </w:t>
      </w:r>
      <w:proofErr w:type="spellStart"/>
      <w:r w:rsidRPr="00451762">
        <w:rPr>
          <w:rFonts w:ascii="Times New Roman" w:hAnsi="Times New Roman"/>
          <w:i w:val="0"/>
          <w:color w:val="000000"/>
          <w:sz w:val="24"/>
          <w:szCs w:val="28"/>
          <w:lang w:val="en-US" w:eastAsia="uk-UA"/>
        </w:rPr>
        <w:t>органів</w:t>
      </w:r>
      <w:proofErr w:type="spellEnd"/>
      <w:r w:rsidRPr="00451762">
        <w:rPr>
          <w:rFonts w:ascii="Times New Roman" w:hAnsi="Times New Roman"/>
          <w:i w:val="0"/>
          <w:color w:val="000000"/>
          <w:sz w:val="24"/>
          <w:szCs w:val="28"/>
          <w:lang w:val="en-US" w:eastAsia="uk-UA"/>
        </w:rPr>
        <w:t xml:space="preserve">: </w:t>
      </w:r>
      <w:proofErr w:type="gramStart"/>
      <w:r w:rsidRPr="00451762">
        <w:rPr>
          <w:rFonts w:ascii="Times New Roman" w:hAnsi="Times New Roman"/>
          <w:i w:val="0"/>
          <w:color w:val="000000"/>
          <w:sz w:val="24"/>
          <w:szCs w:val="28"/>
          <w:lang w:val="en-US" w:eastAsia="uk-UA"/>
        </w:rPr>
        <w:t>Метод.посібник.-</w:t>
      </w:r>
      <w:proofErr w:type="gramEnd"/>
      <w:r w:rsidRPr="00451762">
        <w:rPr>
          <w:rFonts w:ascii="Times New Roman" w:hAnsi="Times New Roman"/>
          <w:i w:val="0"/>
          <w:color w:val="000000"/>
          <w:sz w:val="24"/>
          <w:szCs w:val="28"/>
          <w:lang w:val="en-US" w:eastAsia="uk-UA"/>
        </w:rPr>
        <w:t>Київ,1992.</w:t>
      </w:r>
    </w:p>
    <w:p w14:paraId="0ADCC7E0" w14:textId="77777777" w:rsidR="00EC610F" w:rsidRPr="00EC610F" w:rsidRDefault="00EC610F" w:rsidP="00EC610F">
      <w:pPr>
        <w:widowControl/>
        <w:numPr>
          <w:ilvl w:val="0"/>
          <w:numId w:val="3"/>
        </w:numPr>
        <w:ind w:right="-6"/>
        <w:jc w:val="both"/>
        <w:rPr>
          <w:rFonts w:ascii="Times New Roman" w:hAnsi="Times New Roman"/>
          <w:i w:val="0"/>
          <w:color w:val="000000"/>
          <w:sz w:val="24"/>
          <w:szCs w:val="28"/>
          <w:lang w:eastAsia="uk-UA"/>
        </w:rPr>
      </w:pPr>
      <w:r w:rsidRPr="00102DB4">
        <w:rPr>
          <w:rFonts w:ascii="Times New Roman" w:hAnsi="Times New Roman"/>
          <w:i w:val="0"/>
          <w:color w:val="000000"/>
          <w:sz w:val="24"/>
          <w:szCs w:val="28"/>
          <w:lang w:eastAsia="uk-UA"/>
        </w:rPr>
        <w:t xml:space="preserve">Мостовой С.И., </w:t>
      </w:r>
      <w:proofErr w:type="spellStart"/>
      <w:r w:rsidRPr="00102DB4">
        <w:rPr>
          <w:rFonts w:ascii="Times New Roman" w:hAnsi="Times New Roman"/>
          <w:i w:val="0"/>
          <w:color w:val="000000"/>
          <w:sz w:val="24"/>
          <w:szCs w:val="28"/>
          <w:lang w:eastAsia="uk-UA"/>
        </w:rPr>
        <w:t>Евдощенко</w:t>
      </w:r>
      <w:proofErr w:type="spellEnd"/>
      <w:r w:rsidRPr="00102DB4">
        <w:rPr>
          <w:rFonts w:ascii="Times New Roman" w:hAnsi="Times New Roman"/>
          <w:i w:val="0"/>
          <w:color w:val="000000"/>
          <w:sz w:val="24"/>
          <w:szCs w:val="28"/>
          <w:lang w:eastAsia="uk-UA"/>
        </w:rPr>
        <w:t xml:space="preserve"> Е.Н. и др. </w:t>
      </w:r>
      <w:r w:rsidRPr="00EC610F">
        <w:rPr>
          <w:rFonts w:ascii="Times New Roman" w:hAnsi="Times New Roman"/>
          <w:i w:val="0"/>
          <w:color w:val="000000"/>
          <w:sz w:val="24"/>
          <w:szCs w:val="28"/>
          <w:lang w:eastAsia="uk-UA"/>
        </w:rPr>
        <w:t>Хронический тонзиллит (диагностика и консервативное лечение</w:t>
      </w:r>
      <w:proofErr w:type="gramStart"/>
      <w:r w:rsidRPr="00EC610F">
        <w:rPr>
          <w:rFonts w:ascii="Times New Roman" w:hAnsi="Times New Roman"/>
          <w:i w:val="0"/>
          <w:color w:val="000000"/>
          <w:sz w:val="24"/>
          <w:szCs w:val="28"/>
          <w:lang w:eastAsia="uk-UA"/>
        </w:rPr>
        <w:t>).-</w:t>
      </w:r>
      <w:proofErr w:type="gramEnd"/>
      <w:r w:rsidRPr="00EC610F">
        <w:rPr>
          <w:rFonts w:ascii="Times New Roman" w:hAnsi="Times New Roman"/>
          <w:i w:val="0"/>
          <w:color w:val="000000"/>
          <w:sz w:val="24"/>
          <w:szCs w:val="28"/>
          <w:lang w:eastAsia="uk-UA"/>
        </w:rPr>
        <w:t xml:space="preserve">Киев: </w:t>
      </w:r>
      <w:proofErr w:type="spellStart"/>
      <w:r w:rsidRPr="00EC610F">
        <w:rPr>
          <w:rFonts w:ascii="Times New Roman" w:hAnsi="Times New Roman"/>
          <w:i w:val="0"/>
          <w:color w:val="000000"/>
          <w:sz w:val="24"/>
          <w:szCs w:val="28"/>
          <w:lang w:eastAsia="uk-UA"/>
        </w:rPr>
        <w:t>Здоров'я</w:t>
      </w:r>
      <w:proofErr w:type="spellEnd"/>
      <w:r w:rsidRPr="00EC610F">
        <w:rPr>
          <w:rFonts w:ascii="Times New Roman" w:hAnsi="Times New Roman"/>
          <w:i w:val="0"/>
          <w:color w:val="000000"/>
          <w:sz w:val="24"/>
          <w:szCs w:val="28"/>
          <w:lang w:eastAsia="uk-UA"/>
        </w:rPr>
        <w:t>, 1983.</w:t>
      </w:r>
    </w:p>
    <w:p w14:paraId="52EC867C" w14:textId="77777777" w:rsidR="00EC610F" w:rsidRPr="00451762" w:rsidRDefault="00EC610F" w:rsidP="00EC610F">
      <w:pPr>
        <w:widowControl/>
        <w:numPr>
          <w:ilvl w:val="0"/>
          <w:numId w:val="3"/>
        </w:numPr>
        <w:rPr>
          <w:rFonts w:ascii="Times New Roman" w:hAnsi="Times New Roman"/>
          <w:i w:val="0"/>
          <w:sz w:val="24"/>
          <w:szCs w:val="28"/>
          <w:lang w:val="en-US" w:eastAsia="uk-UA"/>
        </w:rPr>
      </w:pPr>
      <w:proofErr w:type="spellStart"/>
      <w:r w:rsidRPr="00102DB4">
        <w:rPr>
          <w:rFonts w:ascii="Times New Roman" w:hAnsi="Times New Roman"/>
          <w:i w:val="0"/>
          <w:sz w:val="24"/>
          <w:szCs w:val="28"/>
          <w:lang w:eastAsia="uk-UA"/>
        </w:rPr>
        <w:t>Обсяг</w:t>
      </w:r>
      <w:proofErr w:type="spellEnd"/>
      <w:r w:rsidRPr="00102DB4">
        <w:rPr>
          <w:rFonts w:ascii="Times New Roman" w:hAnsi="Times New Roman"/>
          <w:i w:val="0"/>
          <w:sz w:val="24"/>
          <w:szCs w:val="28"/>
          <w:lang w:eastAsia="uk-UA"/>
        </w:rPr>
        <w:t xml:space="preserve"> і методики </w:t>
      </w:r>
      <w:proofErr w:type="spellStart"/>
      <w:r w:rsidRPr="00102DB4">
        <w:rPr>
          <w:rFonts w:ascii="Times New Roman" w:hAnsi="Times New Roman"/>
          <w:i w:val="0"/>
          <w:sz w:val="24"/>
          <w:szCs w:val="28"/>
          <w:lang w:eastAsia="uk-UA"/>
        </w:rPr>
        <w:t>обстеження</w:t>
      </w:r>
      <w:proofErr w:type="spellEnd"/>
      <w:r w:rsidRPr="00102DB4">
        <w:rPr>
          <w:rFonts w:ascii="Times New Roman" w:hAnsi="Times New Roman"/>
          <w:i w:val="0"/>
          <w:sz w:val="24"/>
          <w:szCs w:val="28"/>
          <w:lang w:eastAsia="uk-UA"/>
        </w:rPr>
        <w:t xml:space="preserve"> </w:t>
      </w:r>
      <w:proofErr w:type="spellStart"/>
      <w:r w:rsidRPr="00102DB4">
        <w:rPr>
          <w:rFonts w:ascii="Times New Roman" w:hAnsi="Times New Roman"/>
          <w:i w:val="0"/>
          <w:sz w:val="24"/>
          <w:szCs w:val="28"/>
          <w:lang w:eastAsia="uk-UA"/>
        </w:rPr>
        <w:t>об'єктивного</w:t>
      </w:r>
      <w:proofErr w:type="spellEnd"/>
      <w:r w:rsidRPr="00102DB4">
        <w:rPr>
          <w:rFonts w:ascii="Times New Roman" w:hAnsi="Times New Roman"/>
          <w:i w:val="0"/>
          <w:sz w:val="24"/>
          <w:szCs w:val="28"/>
          <w:lang w:eastAsia="uk-UA"/>
        </w:rPr>
        <w:t xml:space="preserve"> статусу </w:t>
      </w:r>
      <w:proofErr w:type="spellStart"/>
      <w:r w:rsidRPr="00102DB4">
        <w:rPr>
          <w:rFonts w:ascii="Times New Roman" w:hAnsi="Times New Roman"/>
          <w:i w:val="0"/>
          <w:sz w:val="24"/>
          <w:szCs w:val="28"/>
          <w:lang w:eastAsia="uk-UA"/>
        </w:rPr>
        <w:t>дітей</w:t>
      </w:r>
      <w:proofErr w:type="spellEnd"/>
      <w:r w:rsidRPr="00102DB4">
        <w:rPr>
          <w:rFonts w:ascii="Times New Roman" w:hAnsi="Times New Roman"/>
          <w:i w:val="0"/>
          <w:sz w:val="24"/>
          <w:szCs w:val="28"/>
          <w:lang w:eastAsia="uk-UA"/>
        </w:rPr>
        <w:t xml:space="preserve"> з ЛОР-</w:t>
      </w:r>
      <w:proofErr w:type="spellStart"/>
      <w:r w:rsidRPr="00102DB4">
        <w:rPr>
          <w:rFonts w:ascii="Times New Roman" w:hAnsi="Times New Roman"/>
          <w:i w:val="0"/>
          <w:sz w:val="24"/>
          <w:szCs w:val="28"/>
          <w:lang w:eastAsia="uk-UA"/>
        </w:rPr>
        <w:t>патологією</w:t>
      </w:r>
      <w:proofErr w:type="spellEnd"/>
      <w:r w:rsidRPr="00102DB4">
        <w:rPr>
          <w:rFonts w:ascii="Times New Roman" w:hAnsi="Times New Roman"/>
          <w:i w:val="0"/>
          <w:sz w:val="24"/>
          <w:szCs w:val="28"/>
          <w:lang w:eastAsia="uk-UA"/>
        </w:rPr>
        <w:t xml:space="preserve">. </w:t>
      </w:r>
      <w:proofErr w:type="spellStart"/>
      <w:r w:rsidRPr="00102DB4">
        <w:rPr>
          <w:rFonts w:ascii="Times New Roman" w:hAnsi="Times New Roman"/>
          <w:i w:val="0"/>
          <w:sz w:val="24"/>
          <w:szCs w:val="28"/>
          <w:lang w:eastAsia="uk-UA"/>
        </w:rPr>
        <w:t>Навчальний</w:t>
      </w:r>
      <w:proofErr w:type="spellEnd"/>
      <w:r w:rsidRPr="00102DB4">
        <w:rPr>
          <w:rFonts w:ascii="Times New Roman" w:hAnsi="Times New Roman"/>
          <w:i w:val="0"/>
          <w:sz w:val="24"/>
          <w:szCs w:val="28"/>
          <w:lang w:eastAsia="uk-UA"/>
        </w:rPr>
        <w:t xml:space="preserve"> </w:t>
      </w:r>
      <w:proofErr w:type="spellStart"/>
      <w:r w:rsidRPr="00102DB4">
        <w:rPr>
          <w:rFonts w:ascii="Times New Roman" w:hAnsi="Times New Roman"/>
          <w:i w:val="0"/>
          <w:sz w:val="24"/>
          <w:szCs w:val="28"/>
          <w:lang w:eastAsia="uk-UA"/>
        </w:rPr>
        <w:t>посібник</w:t>
      </w:r>
      <w:proofErr w:type="spellEnd"/>
      <w:r w:rsidRPr="00102DB4">
        <w:rPr>
          <w:rFonts w:ascii="Times New Roman" w:hAnsi="Times New Roman"/>
          <w:i w:val="0"/>
          <w:sz w:val="24"/>
          <w:szCs w:val="28"/>
          <w:lang w:eastAsia="uk-UA"/>
        </w:rPr>
        <w:t xml:space="preserve">. А.А. </w:t>
      </w:r>
      <w:proofErr w:type="spellStart"/>
      <w:proofErr w:type="gramStart"/>
      <w:r w:rsidRPr="00102DB4">
        <w:rPr>
          <w:rFonts w:ascii="Times New Roman" w:hAnsi="Times New Roman"/>
          <w:i w:val="0"/>
          <w:sz w:val="24"/>
          <w:szCs w:val="28"/>
          <w:lang w:eastAsia="uk-UA"/>
        </w:rPr>
        <w:t>Лайко</w:t>
      </w:r>
      <w:proofErr w:type="spellEnd"/>
      <w:r w:rsidRPr="00102DB4">
        <w:rPr>
          <w:rFonts w:ascii="Times New Roman" w:hAnsi="Times New Roman"/>
          <w:i w:val="0"/>
          <w:sz w:val="24"/>
          <w:szCs w:val="28"/>
          <w:lang w:eastAsia="uk-UA"/>
        </w:rPr>
        <w:t xml:space="preserve">,  </w:t>
      </w:r>
      <w:proofErr w:type="spellStart"/>
      <w:r w:rsidRPr="00102DB4">
        <w:rPr>
          <w:rFonts w:ascii="Times New Roman" w:hAnsi="Times New Roman"/>
          <w:i w:val="0"/>
          <w:sz w:val="24"/>
          <w:szCs w:val="28"/>
          <w:lang w:eastAsia="uk-UA"/>
        </w:rPr>
        <w:t>Д.І.Заболотний</w:t>
      </w:r>
      <w:proofErr w:type="spellEnd"/>
      <w:proofErr w:type="gramEnd"/>
      <w:r w:rsidRPr="00102DB4">
        <w:rPr>
          <w:rFonts w:ascii="Times New Roman" w:hAnsi="Times New Roman"/>
          <w:i w:val="0"/>
          <w:sz w:val="24"/>
          <w:szCs w:val="28"/>
          <w:lang w:eastAsia="uk-UA"/>
        </w:rPr>
        <w:t xml:space="preserve">, В.В.       </w:t>
      </w:r>
      <w:proofErr w:type="spellStart"/>
      <w:r w:rsidRPr="00451762">
        <w:rPr>
          <w:rFonts w:ascii="Times New Roman" w:hAnsi="Times New Roman"/>
          <w:i w:val="0"/>
          <w:sz w:val="24"/>
          <w:szCs w:val="28"/>
          <w:lang w:val="en-US" w:eastAsia="uk-UA"/>
        </w:rPr>
        <w:t>Синяченко</w:t>
      </w:r>
      <w:proofErr w:type="spellEnd"/>
      <w:r w:rsidRPr="00451762">
        <w:rPr>
          <w:rFonts w:ascii="Times New Roman" w:hAnsi="Times New Roman"/>
          <w:i w:val="0"/>
          <w:sz w:val="24"/>
          <w:szCs w:val="28"/>
          <w:lang w:val="en-US" w:eastAsia="uk-UA"/>
        </w:rPr>
        <w:t>. – К.: «</w:t>
      </w:r>
      <w:proofErr w:type="spellStart"/>
      <w:r w:rsidRPr="00451762">
        <w:rPr>
          <w:rFonts w:ascii="Times New Roman" w:hAnsi="Times New Roman"/>
          <w:i w:val="0"/>
          <w:sz w:val="24"/>
          <w:szCs w:val="28"/>
          <w:lang w:val="en-US" w:eastAsia="uk-UA"/>
        </w:rPr>
        <w:t>Логос</w:t>
      </w:r>
      <w:proofErr w:type="spellEnd"/>
      <w:r w:rsidRPr="00451762">
        <w:rPr>
          <w:rFonts w:ascii="Times New Roman" w:hAnsi="Times New Roman"/>
          <w:i w:val="0"/>
          <w:sz w:val="24"/>
          <w:szCs w:val="28"/>
          <w:lang w:val="en-US" w:eastAsia="uk-UA"/>
        </w:rPr>
        <w:t>», 2000. - 140 с.</w:t>
      </w:r>
    </w:p>
    <w:p w14:paraId="56F02008" w14:textId="77777777" w:rsidR="00EC610F" w:rsidRPr="00451762" w:rsidRDefault="00EC610F" w:rsidP="00EC610F">
      <w:pPr>
        <w:pStyle w:val="a6"/>
        <w:numPr>
          <w:ilvl w:val="0"/>
          <w:numId w:val="3"/>
        </w:numPr>
        <w:jc w:val="both"/>
        <w:rPr>
          <w:sz w:val="24"/>
          <w:szCs w:val="28"/>
          <w:lang w:val="en-US"/>
        </w:rPr>
      </w:pPr>
      <w:r w:rsidRPr="00451762">
        <w:rPr>
          <w:sz w:val="24"/>
          <w:szCs w:val="28"/>
          <w:lang w:val="en-US"/>
        </w:rPr>
        <w:t>Andre Leblanc. Atlas of hearing and balance organs. Springer – Verlag France, 1999. – 58 p.</w:t>
      </w:r>
    </w:p>
    <w:p w14:paraId="5509BCB4" w14:textId="77777777" w:rsidR="00EC610F" w:rsidRPr="00451762" w:rsidRDefault="00EC610F" w:rsidP="00EC610F">
      <w:pPr>
        <w:pStyle w:val="a6"/>
        <w:numPr>
          <w:ilvl w:val="0"/>
          <w:numId w:val="3"/>
        </w:numPr>
        <w:jc w:val="both"/>
        <w:rPr>
          <w:sz w:val="24"/>
          <w:szCs w:val="28"/>
          <w:lang w:val="en-US"/>
        </w:rPr>
      </w:pPr>
      <w:r w:rsidRPr="00451762">
        <w:rPr>
          <w:sz w:val="24"/>
          <w:szCs w:val="28"/>
          <w:lang w:val="en-US"/>
        </w:rPr>
        <w:t xml:space="preserve">Atlas of human anatomy by Frank H. Netter, M.D. Sharon </w:t>
      </w:r>
      <w:proofErr w:type="spellStart"/>
      <w:r w:rsidRPr="00451762">
        <w:rPr>
          <w:sz w:val="24"/>
          <w:szCs w:val="28"/>
          <w:lang w:val="en-US"/>
        </w:rPr>
        <w:t>Colacino</w:t>
      </w:r>
      <w:proofErr w:type="spellEnd"/>
      <w:r w:rsidRPr="00451762">
        <w:rPr>
          <w:sz w:val="24"/>
          <w:szCs w:val="28"/>
          <w:lang w:val="en-US"/>
        </w:rPr>
        <w:t xml:space="preserve">, </w:t>
      </w:r>
      <w:proofErr w:type="spellStart"/>
      <w:proofErr w:type="gramStart"/>
      <w:r w:rsidRPr="00451762">
        <w:rPr>
          <w:sz w:val="24"/>
          <w:szCs w:val="28"/>
          <w:lang w:val="en-US"/>
        </w:rPr>
        <w:t>Ph.D</w:t>
      </w:r>
      <w:proofErr w:type="spellEnd"/>
      <w:proofErr w:type="gramEnd"/>
      <w:r w:rsidRPr="00451762">
        <w:rPr>
          <w:sz w:val="24"/>
          <w:szCs w:val="28"/>
          <w:lang w:val="en-US"/>
        </w:rPr>
        <w:t xml:space="preserve"> </w:t>
      </w:r>
      <w:proofErr w:type="spellStart"/>
      <w:r w:rsidRPr="00451762">
        <w:rPr>
          <w:sz w:val="24"/>
          <w:szCs w:val="28"/>
          <w:lang w:val="en-US"/>
        </w:rPr>
        <w:t>Consalting</w:t>
      </w:r>
      <w:proofErr w:type="spellEnd"/>
      <w:r w:rsidRPr="00451762">
        <w:rPr>
          <w:sz w:val="24"/>
          <w:szCs w:val="28"/>
          <w:lang w:val="en-US"/>
        </w:rPr>
        <w:t xml:space="preserve"> Editor. – Summit, New Jersey. – 1992. – 514 p.</w:t>
      </w:r>
    </w:p>
    <w:p w14:paraId="71993182" w14:textId="77777777" w:rsidR="00EC610F" w:rsidRPr="00451762" w:rsidRDefault="00EC610F" w:rsidP="00EC610F">
      <w:pPr>
        <w:pStyle w:val="a6"/>
        <w:numPr>
          <w:ilvl w:val="0"/>
          <w:numId w:val="3"/>
        </w:numPr>
        <w:jc w:val="both"/>
        <w:rPr>
          <w:sz w:val="24"/>
          <w:szCs w:val="28"/>
          <w:lang w:val="en-US"/>
        </w:rPr>
      </w:pPr>
      <w:r w:rsidRPr="00451762">
        <w:rPr>
          <w:sz w:val="24"/>
          <w:szCs w:val="28"/>
          <w:lang w:val="en-US"/>
        </w:rPr>
        <w:t>Charles M. Myer III, Robin T. Cotton. A practical approach to pediatric otolaryngology. – Chicago – London – Boca Raton. Year Book Medical Publishers Inc., 1988. – 247 p.</w:t>
      </w:r>
    </w:p>
    <w:p w14:paraId="1D0D4C8D" w14:textId="77777777" w:rsidR="00EC610F" w:rsidRPr="00451762" w:rsidRDefault="00EC610F" w:rsidP="00EC610F">
      <w:pPr>
        <w:widowControl/>
        <w:numPr>
          <w:ilvl w:val="0"/>
          <w:numId w:val="3"/>
        </w:numPr>
        <w:jc w:val="both"/>
        <w:rPr>
          <w:rFonts w:ascii="Times New Roman" w:hAnsi="Times New Roman"/>
          <w:i w:val="0"/>
          <w:sz w:val="24"/>
          <w:szCs w:val="28"/>
          <w:lang w:val="en-US" w:eastAsia="uk-UA"/>
        </w:rPr>
      </w:pPr>
      <w:proofErr w:type="spellStart"/>
      <w:r w:rsidRPr="00451762">
        <w:rPr>
          <w:rFonts w:ascii="Times New Roman" w:hAnsi="Times New Roman"/>
          <w:i w:val="0"/>
          <w:sz w:val="24"/>
          <w:szCs w:val="28"/>
          <w:lang w:val="en-US" w:eastAsia="uk-UA"/>
        </w:rPr>
        <w:t>Chaurasias</w:t>
      </w:r>
      <w:proofErr w:type="spellEnd"/>
      <w:r w:rsidRPr="00451762">
        <w:rPr>
          <w:rFonts w:ascii="Times New Roman" w:hAnsi="Times New Roman"/>
          <w:i w:val="0"/>
          <w:sz w:val="24"/>
          <w:szCs w:val="28"/>
          <w:lang w:val="en-US" w:eastAsia="uk-UA"/>
        </w:rPr>
        <w:t xml:space="preserve"> B. D. Human Anatomy – Regional and Applied: In 3 parts; 3</w:t>
      </w:r>
      <w:r w:rsidRPr="00451762">
        <w:rPr>
          <w:rFonts w:ascii="Times New Roman" w:hAnsi="Times New Roman"/>
          <w:i w:val="0"/>
          <w:sz w:val="24"/>
          <w:szCs w:val="28"/>
          <w:vertAlign w:val="superscript"/>
          <w:lang w:val="en-US" w:eastAsia="uk-UA"/>
        </w:rPr>
        <w:t>rd</w:t>
      </w:r>
      <w:r w:rsidRPr="00451762">
        <w:rPr>
          <w:rFonts w:ascii="Times New Roman" w:hAnsi="Times New Roman"/>
          <w:i w:val="0"/>
          <w:sz w:val="24"/>
          <w:szCs w:val="28"/>
          <w:lang w:val="en-US" w:eastAsia="uk-UA"/>
        </w:rPr>
        <w:t xml:space="preserve"> ed. – New – Delphi: CBS Publishers and Distributors, 1997. – Vol III. –332 p.</w:t>
      </w:r>
    </w:p>
    <w:p w14:paraId="223E8EAC" w14:textId="77777777" w:rsidR="00EC610F" w:rsidRPr="00451762" w:rsidRDefault="00EC610F" w:rsidP="00EC610F">
      <w:pPr>
        <w:widowControl/>
        <w:numPr>
          <w:ilvl w:val="0"/>
          <w:numId w:val="3"/>
        </w:numPr>
        <w:jc w:val="both"/>
        <w:rPr>
          <w:rFonts w:ascii="Times New Roman" w:hAnsi="Times New Roman"/>
          <w:i w:val="0"/>
          <w:sz w:val="24"/>
          <w:szCs w:val="28"/>
          <w:lang w:val="en-US" w:eastAsia="uk-UA"/>
        </w:rPr>
      </w:pPr>
      <w:proofErr w:type="spellStart"/>
      <w:r w:rsidRPr="00451762">
        <w:rPr>
          <w:rFonts w:ascii="Times New Roman" w:hAnsi="Times New Roman"/>
          <w:i w:val="0"/>
          <w:sz w:val="24"/>
          <w:szCs w:val="28"/>
          <w:lang w:val="en-US" w:eastAsia="uk-UA"/>
        </w:rPr>
        <w:t>Dhinga</w:t>
      </w:r>
      <w:proofErr w:type="spellEnd"/>
      <w:r w:rsidRPr="00451762">
        <w:rPr>
          <w:rFonts w:ascii="Times New Roman" w:hAnsi="Times New Roman"/>
          <w:i w:val="0"/>
          <w:sz w:val="24"/>
          <w:szCs w:val="28"/>
          <w:lang w:val="en-US" w:eastAsia="uk-UA"/>
        </w:rPr>
        <w:t xml:space="preserve"> P. L. Diseases of </w:t>
      </w:r>
      <w:proofErr w:type="spellStart"/>
      <w:r w:rsidRPr="00451762">
        <w:rPr>
          <w:rFonts w:ascii="Times New Roman" w:hAnsi="Times New Roman"/>
          <w:i w:val="0"/>
          <w:sz w:val="24"/>
          <w:szCs w:val="28"/>
          <w:lang w:val="en-US" w:eastAsia="uk-UA"/>
        </w:rPr>
        <w:t>esr</w:t>
      </w:r>
      <w:proofErr w:type="spellEnd"/>
      <w:r w:rsidRPr="00451762">
        <w:rPr>
          <w:rFonts w:ascii="Times New Roman" w:hAnsi="Times New Roman"/>
          <w:i w:val="0"/>
          <w:sz w:val="24"/>
          <w:szCs w:val="28"/>
          <w:lang w:val="en-US" w:eastAsia="uk-UA"/>
        </w:rPr>
        <w:t>, nose and throat: 2</w:t>
      </w:r>
      <w:r w:rsidRPr="00451762">
        <w:rPr>
          <w:rFonts w:ascii="Times New Roman" w:hAnsi="Times New Roman"/>
          <w:i w:val="0"/>
          <w:sz w:val="24"/>
          <w:szCs w:val="28"/>
          <w:vertAlign w:val="superscript"/>
          <w:lang w:val="en-US" w:eastAsia="uk-UA"/>
        </w:rPr>
        <w:t xml:space="preserve">nd </w:t>
      </w:r>
      <w:r w:rsidRPr="00451762">
        <w:rPr>
          <w:rFonts w:ascii="Times New Roman" w:hAnsi="Times New Roman"/>
          <w:i w:val="0"/>
          <w:sz w:val="24"/>
          <w:szCs w:val="28"/>
          <w:lang w:val="en-US" w:eastAsia="uk-UA"/>
        </w:rPr>
        <w:t>ed. – New Delhi: D/S/ Churchill Livingstone Pvt Ltd., 1998. – 434 p.</w:t>
      </w:r>
    </w:p>
    <w:p w14:paraId="54F420F8" w14:textId="77777777" w:rsidR="00EC610F" w:rsidRPr="00451762" w:rsidRDefault="00EC610F" w:rsidP="00EC610F">
      <w:pPr>
        <w:pStyle w:val="western"/>
        <w:numPr>
          <w:ilvl w:val="0"/>
          <w:numId w:val="3"/>
        </w:numPr>
        <w:spacing w:before="0" w:beforeAutospacing="0" w:after="0" w:afterAutospacing="0"/>
        <w:rPr>
          <w:szCs w:val="28"/>
          <w:lang w:val="en-US"/>
        </w:rPr>
      </w:pPr>
      <w:proofErr w:type="gramStart"/>
      <w:r w:rsidRPr="00451762">
        <w:rPr>
          <w:szCs w:val="28"/>
          <w:lang w:val="en-US"/>
        </w:rPr>
        <w:t>Marshall  G.</w:t>
      </w:r>
      <w:proofErr w:type="gramEnd"/>
      <w:r w:rsidRPr="00451762">
        <w:rPr>
          <w:szCs w:val="28"/>
          <w:lang w:val="en-US"/>
        </w:rPr>
        <w:t> D. </w:t>
      </w:r>
      <w:proofErr w:type="spellStart"/>
      <w:r w:rsidRPr="00451762">
        <w:rPr>
          <w:szCs w:val="28"/>
          <w:lang w:val="en-US"/>
        </w:rPr>
        <w:t>Therapeutc</w:t>
      </w:r>
      <w:proofErr w:type="spellEnd"/>
      <w:r w:rsidRPr="00451762">
        <w:rPr>
          <w:szCs w:val="28"/>
          <w:lang w:val="en-US"/>
        </w:rPr>
        <w:t xml:space="preserve"> options in allergic </w:t>
      </w:r>
      <w:proofErr w:type="spellStart"/>
      <w:r w:rsidRPr="00451762">
        <w:rPr>
          <w:szCs w:val="28"/>
          <w:lang w:val="en-US"/>
        </w:rPr>
        <w:t>desease</w:t>
      </w:r>
      <w:proofErr w:type="spellEnd"/>
      <w:r w:rsidRPr="00451762">
        <w:rPr>
          <w:szCs w:val="28"/>
          <w:lang w:val="en-US"/>
        </w:rPr>
        <w:t>; Antihistamines as systemic antiallergic agents. J. Allergy Clin. Immunol., 2000, 106, p303-3</w:t>
      </w:r>
    </w:p>
    <w:p w14:paraId="34A1A4AF" w14:textId="77777777" w:rsidR="00EC610F" w:rsidRPr="00451762" w:rsidRDefault="00EC610F" w:rsidP="00EC610F">
      <w:pPr>
        <w:widowControl/>
        <w:numPr>
          <w:ilvl w:val="0"/>
          <w:numId w:val="3"/>
        </w:numPr>
        <w:tabs>
          <w:tab w:val="num" w:pos="1069"/>
        </w:tabs>
        <w:jc w:val="both"/>
        <w:rPr>
          <w:rFonts w:ascii="Times New Roman" w:hAnsi="Times New Roman"/>
          <w:i w:val="0"/>
          <w:color w:val="000000"/>
          <w:sz w:val="24"/>
          <w:szCs w:val="28"/>
          <w:lang w:val="en-US" w:eastAsia="uk-UA"/>
        </w:rPr>
      </w:pPr>
      <w:r w:rsidRPr="00451762">
        <w:rPr>
          <w:rFonts w:ascii="Times New Roman" w:hAnsi="Times New Roman"/>
          <w:i w:val="0"/>
          <w:sz w:val="24"/>
          <w:szCs w:val="28"/>
          <w:lang w:val="en-US" w:eastAsia="uk-UA"/>
        </w:rPr>
        <w:t xml:space="preserve">Otorhinolaryngology. </w:t>
      </w:r>
      <w:proofErr w:type="spellStart"/>
      <w:proofErr w:type="gramStart"/>
      <w:r w:rsidRPr="00451762">
        <w:rPr>
          <w:rFonts w:ascii="Times New Roman" w:hAnsi="Times New Roman"/>
          <w:i w:val="0"/>
          <w:sz w:val="24"/>
          <w:szCs w:val="28"/>
          <w:lang w:val="en-US" w:eastAsia="uk-UA"/>
        </w:rPr>
        <w:t>Y.Mitin</w:t>
      </w:r>
      <w:proofErr w:type="spellEnd"/>
      <w:proofErr w:type="gram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Y.Deyeva</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M.Zavaliy</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Y.Gomza</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V.Didkovskyi</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L.Krynychko</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O.Motaylo</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Z.Tereshchenko</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Y.Shevchuk</w:t>
      </w:r>
      <w:proofErr w:type="spell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Editer</w:t>
      </w:r>
      <w:proofErr w:type="spellEnd"/>
      <w:r w:rsidRPr="00451762">
        <w:rPr>
          <w:rFonts w:ascii="Times New Roman" w:hAnsi="Times New Roman"/>
          <w:i w:val="0"/>
          <w:sz w:val="24"/>
          <w:szCs w:val="28"/>
          <w:lang w:val="en-US" w:eastAsia="uk-UA"/>
        </w:rPr>
        <w:t xml:space="preserve"> by Professor </w:t>
      </w:r>
      <w:proofErr w:type="spellStart"/>
      <w:proofErr w:type="gramStart"/>
      <w:r w:rsidRPr="00451762">
        <w:rPr>
          <w:rFonts w:ascii="Times New Roman" w:hAnsi="Times New Roman"/>
          <w:i w:val="0"/>
          <w:sz w:val="24"/>
          <w:szCs w:val="28"/>
          <w:lang w:val="en-US" w:eastAsia="uk-UA"/>
        </w:rPr>
        <w:t>Y.Mitin</w:t>
      </w:r>
      <w:proofErr w:type="spellEnd"/>
      <w:proofErr w:type="gramEnd"/>
      <w:r w:rsidRPr="00451762">
        <w:rPr>
          <w:rFonts w:ascii="Times New Roman" w:hAnsi="Times New Roman"/>
          <w:i w:val="0"/>
          <w:sz w:val="24"/>
          <w:szCs w:val="28"/>
          <w:lang w:val="en-US" w:eastAsia="uk-UA"/>
        </w:rPr>
        <w:t xml:space="preserve">, </w:t>
      </w:r>
      <w:proofErr w:type="spellStart"/>
      <w:r w:rsidRPr="00451762">
        <w:rPr>
          <w:rFonts w:ascii="Times New Roman" w:hAnsi="Times New Roman"/>
          <w:i w:val="0"/>
          <w:sz w:val="24"/>
          <w:szCs w:val="28"/>
          <w:lang w:val="en-US" w:eastAsia="uk-UA"/>
        </w:rPr>
        <w:t>Y.Deyeva</w:t>
      </w:r>
      <w:proofErr w:type="spellEnd"/>
      <w:r w:rsidRPr="00451762">
        <w:rPr>
          <w:rFonts w:ascii="Times New Roman" w:hAnsi="Times New Roman"/>
          <w:i w:val="0"/>
          <w:sz w:val="24"/>
          <w:szCs w:val="28"/>
          <w:lang w:val="en-US" w:eastAsia="uk-UA"/>
        </w:rPr>
        <w:t xml:space="preserve">. Associate Professor Y. </w:t>
      </w:r>
      <w:proofErr w:type="spellStart"/>
      <w:r w:rsidRPr="00451762">
        <w:rPr>
          <w:rFonts w:ascii="Times New Roman" w:hAnsi="Times New Roman"/>
          <w:i w:val="0"/>
          <w:sz w:val="24"/>
          <w:szCs w:val="28"/>
          <w:lang w:val="en-US" w:eastAsia="uk-UA"/>
        </w:rPr>
        <w:t>Deyeva</w:t>
      </w:r>
      <w:proofErr w:type="spellEnd"/>
      <w:r w:rsidRPr="00451762">
        <w:rPr>
          <w:rFonts w:ascii="Times New Roman" w:hAnsi="Times New Roman"/>
          <w:i w:val="0"/>
          <w:sz w:val="24"/>
          <w:szCs w:val="28"/>
          <w:lang w:val="en-US" w:eastAsia="uk-UA"/>
        </w:rPr>
        <w:t>. Second edition, revised and expanded. Kyiv, AUS Medicine Publishing, 2011.</w:t>
      </w:r>
    </w:p>
    <w:p w14:paraId="38379834" w14:textId="77777777" w:rsidR="00EC610F" w:rsidRPr="00451762" w:rsidRDefault="00EC610F" w:rsidP="00EC610F">
      <w:pPr>
        <w:pStyle w:val="western"/>
        <w:numPr>
          <w:ilvl w:val="0"/>
          <w:numId w:val="3"/>
        </w:numPr>
        <w:shd w:val="clear" w:color="auto" w:fill="FFFFFF"/>
        <w:tabs>
          <w:tab w:val="clear" w:pos="360"/>
          <w:tab w:val="left" w:pos="365"/>
        </w:tabs>
        <w:spacing w:before="0" w:beforeAutospacing="0" w:after="0" w:afterAutospacing="0"/>
        <w:rPr>
          <w:szCs w:val="28"/>
          <w:lang w:val="en-US"/>
        </w:rPr>
      </w:pPr>
      <w:proofErr w:type="spellStart"/>
      <w:proofErr w:type="gramStart"/>
      <w:r w:rsidRPr="00451762">
        <w:rPr>
          <w:szCs w:val="28"/>
          <w:lang w:val="en-US"/>
        </w:rPr>
        <w:t>Takafuji</w:t>
      </w:r>
      <w:proofErr w:type="spellEnd"/>
      <w:r w:rsidRPr="00451762">
        <w:rPr>
          <w:szCs w:val="28"/>
          <w:lang w:val="en-US"/>
        </w:rPr>
        <w:t>  S.</w:t>
      </w:r>
      <w:proofErr w:type="gramEnd"/>
      <w:r w:rsidRPr="00451762">
        <w:rPr>
          <w:szCs w:val="28"/>
          <w:lang w:val="en-US"/>
        </w:rPr>
        <w:t>, Nakagawa  T. Air pollution and allergy. J. </w:t>
      </w:r>
      <w:proofErr w:type="spellStart"/>
      <w:r w:rsidRPr="00451762">
        <w:rPr>
          <w:szCs w:val="28"/>
          <w:lang w:val="en-US"/>
        </w:rPr>
        <w:t>Investig</w:t>
      </w:r>
      <w:proofErr w:type="spellEnd"/>
      <w:r w:rsidRPr="00451762">
        <w:rPr>
          <w:szCs w:val="28"/>
          <w:lang w:val="en-US"/>
        </w:rPr>
        <w:t xml:space="preserve">. </w:t>
      </w:r>
      <w:proofErr w:type="spellStart"/>
      <w:r w:rsidRPr="00451762">
        <w:rPr>
          <w:szCs w:val="28"/>
          <w:lang w:val="en-US"/>
        </w:rPr>
        <w:t>Allergol</w:t>
      </w:r>
      <w:proofErr w:type="spellEnd"/>
      <w:r w:rsidRPr="00451762">
        <w:rPr>
          <w:szCs w:val="28"/>
          <w:lang w:val="en-US"/>
        </w:rPr>
        <w:t xml:space="preserve">. Clin. Immunol. 2000, 10, p5-10. </w:t>
      </w:r>
    </w:p>
    <w:p w14:paraId="47D6D96F" w14:textId="77777777" w:rsidR="00EC610F" w:rsidRPr="00451762" w:rsidRDefault="00EC610F" w:rsidP="00EC610F">
      <w:pPr>
        <w:pStyle w:val="western"/>
        <w:numPr>
          <w:ilvl w:val="0"/>
          <w:numId w:val="3"/>
        </w:numPr>
        <w:shd w:val="clear" w:color="auto" w:fill="FFFFFF"/>
        <w:tabs>
          <w:tab w:val="clear" w:pos="360"/>
          <w:tab w:val="left" w:pos="365"/>
        </w:tabs>
        <w:spacing w:before="0" w:beforeAutospacing="0" w:after="0" w:afterAutospacing="0"/>
        <w:rPr>
          <w:szCs w:val="28"/>
          <w:lang w:val="en-US"/>
        </w:rPr>
      </w:pPr>
      <w:proofErr w:type="spellStart"/>
      <w:proofErr w:type="gramStart"/>
      <w:r w:rsidRPr="00451762">
        <w:rPr>
          <w:szCs w:val="28"/>
          <w:lang w:val="en-US"/>
        </w:rPr>
        <w:t>Togias</w:t>
      </w:r>
      <w:proofErr w:type="spellEnd"/>
      <w:r w:rsidRPr="00451762">
        <w:rPr>
          <w:szCs w:val="28"/>
          <w:lang w:val="en-US"/>
        </w:rPr>
        <w:t>  A.</w:t>
      </w:r>
      <w:proofErr w:type="gramEnd"/>
      <w:r w:rsidRPr="00451762">
        <w:rPr>
          <w:szCs w:val="28"/>
          <w:lang w:val="en-US"/>
        </w:rPr>
        <w:t> G. </w:t>
      </w:r>
      <w:proofErr w:type="spellStart"/>
      <w:r w:rsidRPr="00451762">
        <w:rPr>
          <w:szCs w:val="28"/>
          <w:lang w:val="en-US"/>
        </w:rPr>
        <w:t>Sistemic</w:t>
      </w:r>
      <w:proofErr w:type="spellEnd"/>
      <w:r w:rsidRPr="00451762">
        <w:rPr>
          <w:szCs w:val="28"/>
          <w:lang w:val="en-US"/>
        </w:rPr>
        <w:t xml:space="preserve"> immunologic and inflammatory aspects of allergic rhinitis. J. Allergy Clin. Immunol., 2000, 106, p247</w:t>
      </w:r>
    </w:p>
    <w:p w14:paraId="1860494C" w14:textId="77777777" w:rsidR="00EC610F" w:rsidRPr="00451762" w:rsidRDefault="00EC610F" w:rsidP="00EC610F">
      <w:pPr>
        <w:tabs>
          <w:tab w:val="center" w:pos="4677"/>
        </w:tabs>
        <w:autoSpaceDE w:val="0"/>
        <w:autoSpaceDN w:val="0"/>
        <w:jc w:val="both"/>
        <w:rPr>
          <w:rFonts w:ascii="Times New Roman" w:hAnsi="Times New Roman"/>
          <w:i w:val="0"/>
          <w:sz w:val="24"/>
          <w:szCs w:val="24"/>
          <w:lang w:val="en-US" w:eastAsia="uk-UA"/>
        </w:rPr>
      </w:pPr>
    </w:p>
    <w:p w14:paraId="40E8B782" w14:textId="77777777" w:rsidR="00EC610F" w:rsidRPr="00451762" w:rsidRDefault="00EC610F" w:rsidP="00EC610F">
      <w:pPr>
        <w:autoSpaceDE w:val="0"/>
        <w:autoSpaceDN w:val="0"/>
        <w:spacing w:line="240" w:lineRule="exact"/>
        <w:jc w:val="center"/>
        <w:rPr>
          <w:rFonts w:ascii="Times New Roman" w:hAnsi="Times New Roman"/>
          <w:i w:val="0"/>
          <w:sz w:val="24"/>
          <w:szCs w:val="24"/>
          <w:lang w:val="en-US" w:eastAsia="uk-UA"/>
        </w:rPr>
      </w:pPr>
      <w:r w:rsidRPr="00451762">
        <w:rPr>
          <w:rFonts w:ascii="Times New Roman" w:hAnsi="Times New Roman"/>
          <w:b/>
          <w:i w:val="0"/>
          <w:sz w:val="24"/>
          <w:szCs w:val="24"/>
          <w:lang w:val="en-US" w:eastAsia="uk-UA"/>
        </w:rPr>
        <w:t>Course politics and values</w:t>
      </w:r>
      <w:r w:rsidRPr="00451762">
        <w:rPr>
          <w:rFonts w:ascii="Times New Roman" w:hAnsi="Times New Roman"/>
          <w:b/>
          <w:i w:val="0"/>
          <w:color w:val="000000"/>
          <w:sz w:val="24"/>
          <w:szCs w:val="24"/>
          <w:lang w:val="en-US" w:eastAsia="uk-UA"/>
        </w:rPr>
        <w:t xml:space="preserve">. </w:t>
      </w:r>
    </w:p>
    <w:p w14:paraId="3AD4DA55" w14:textId="77777777" w:rsidR="00EC610F" w:rsidRPr="00451762" w:rsidRDefault="00EC610F" w:rsidP="00EC610F">
      <w:pPr>
        <w:pStyle w:val="a4"/>
        <w:tabs>
          <w:tab w:val="left" w:pos="142"/>
          <w:tab w:val="left" w:pos="567"/>
        </w:tabs>
        <w:ind w:left="142" w:firstLine="709"/>
        <w:jc w:val="center"/>
        <w:rPr>
          <w:b/>
          <w:sz w:val="24"/>
          <w:szCs w:val="28"/>
          <w:lang w:val="en-US"/>
        </w:rPr>
      </w:pPr>
      <w:r w:rsidRPr="00451762">
        <w:rPr>
          <w:b/>
          <w:sz w:val="24"/>
          <w:szCs w:val="28"/>
          <w:lang w:val="en-US"/>
        </w:rPr>
        <w:t xml:space="preserve">Academic expectations of students </w:t>
      </w:r>
      <w:r w:rsidRPr="00451762">
        <w:rPr>
          <w:b/>
          <w:bCs/>
          <w:sz w:val="24"/>
          <w:szCs w:val="28"/>
          <w:lang w:val="en-US"/>
        </w:rPr>
        <w:t>and female students</w:t>
      </w:r>
      <w:r w:rsidRPr="00451762">
        <w:rPr>
          <w:b/>
          <w:sz w:val="24"/>
          <w:szCs w:val="28"/>
          <w:lang w:val="en-US"/>
        </w:rPr>
        <w:t>. Course requirements.</w:t>
      </w:r>
    </w:p>
    <w:p w14:paraId="12C8BC22"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Students and female students are expected to attend all lectures and workshops. If they missed classes, it is necessary to complete it (according to the schedule at the information stand of the department).</w:t>
      </w:r>
    </w:p>
    <w:p w14:paraId="39E6223E"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Written and homework assignments must be completed in full and on time, if students / female students have questions, they can contact the teacher personally.</w:t>
      </w:r>
    </w:p>
    <w:p w14:paraId="4CBC7FB6"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lastRenderedPageBreak/>
        <w:t>During the lecture, students and female students are encouraged to take notes of the lesson and maintain a sufficient level of silence. Asking questions to the lecturer is absolutely normal.</w:t>
      </w:r>
    </w:p>
    <w:p w14:paraId="767C4520" w14:textId="77777777" w:rsidR="00EC610F" w:rsidRPr="00451762" w:rsidRDefault="00EC610F" w:rsidP="00EC610F">
      <w:pPr>
        <w:pStyle w:val="a4"/>
        <w:tabs>
          <w:tab w:val="left" w:pos="142"/>
          <w:tab w:val="left" w:pos="567"/>
        </w:tabs>
        <w:ind w:left="142" w:firstLine="709"/>
        <w:jc w:val="center"/>
        <w:rPr>
          <w:b/>
          <w:sz w:val="24"/>
          <w:szCs w:val="28"/>
          <w:lang w:val="en-US"/>
        </w:rPr>
      </w:pPr>
      <w:r w:rsidRPr="00451762">
        <w:rPr>
          <w:b/>
          <w:sz w:val="24"/>
          <w:szCs w:val="28"/>
          <w:lang w:val="en-US"/>
        </w:rPr>
        <w:t>Practical classes</w:t>
      </w:r>
    </w:p>
    <w:p w14:paraId="1874DEEE"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Active participation in the discussion in the classroom, students / female should be ready to understand in detail the material, ask questions, express their point of view, discuss. During the discussion, the following are important:</w:t>
      </w:r>
    </w:p>
    <w:p w14:paraId="5698FF24"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respect for colleagues,</w:t>
      </w:r>
    </w:p>
    <w:p w14:paraId="4680E823"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tolerance towards others and their experiences,</w:t>
      </w:r>
    </w:p>
    <w:p w14:paraId="5A565B4F"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sensitivity and impartiality,</w:t>
      </w:r>
    </w:p>
    <w:p w14:paraId="3DF9C250"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the ability to disagree with opinions, but respect the personality of the opponent,</w:t>
      </w:r>
    </w:p>
    <w:p w14:paraId="31A03E05"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careful argumentation of your opinion and the courage to change your position under the influence of evidence,</w:t>
      </w:r>
    </w:p>
    <w:p w14:paraId="6B78202D"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“I am” a statement when a person avoids unnecessary dressing up, describes his feelings and formulates his wishes based on his own thoughts and emotions,</w:t>
      </w:r>
    </w:p>
    <w:p w14:paraId="7A7760CB"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compulsory acquaintance with primary sources.</w:t>
      </w:r>
    </w:p>
    <w:p w14:paraId="50C95517" w14:textId="77777777" w:rsidR="00EC610F" w:rsidRPr="00451762" w:rsidRDefault="00EC610F" w:rsidP="00EC610F">
      <w:pPr>
        <w:autoSpaceDE w:val="0"/>
        <w:autoSpaceDN w:val="0"/>
        <w:ind w:firstLine="709"/>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Creative approach in its various forms is encouraged. Students are expected to be interested in participating local, all-Ukrainian and international conferences, competitions and other events with a subject profile.</w:t>
      </w:r>
    </w:p>
    <w:p w14:paraId="56D22B3F" w14:textId="77777777" w:rsidR="00EC610F" w:rsidRPr="00451762" w:rsidRDefault="00EC610F" w:rsidP="00EC610F">
      <w:pPr>
        <w:autoSpaceDE w:val="0"/>
        <w:autoSpaceDN w:val="0"/>
        <w:ind w:firstLine="709"/>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Students can discuss various tasks, but their implementation is strictly individual. Cheating, using various software tools, prompts, using a mobile phone, tablet or other electronic gadgets during the class for purposes not related to the educational process are not allowed. Students are not allowed to be late for practical classes.</w:t>
      </w:r>
    </w:p>
    <w:p w14:paraId="57D1EC32" w14:textId="77777777" w:rsidR="00EC610F" w:rsidRPr="00451762" w:rsidRDefault="00EC610F" w:rsidP="00EC610F">
      <w:pPr>
        <w:autoSpaceDE w:val="0"/>
        <w:autoSpaceDN w:val="0"/>
        <w:ind w:firstLine="709"/>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Visiting patients during supervision in the hospital is possible, provided that students have the appropriate uniform, a health book with a mark about vaccination against diphtheria, results of a test for immunity with measles (or a mark about vaccination), or other infectious diseases according to the current epidemic situation.</w:t>
      </w:r>
    </w:p>
    <w:p w14:paraId="2B5F31FA" w14:textId="77777777" w:rsidR="00EC610F" w:rsidRPr="00451762" w:rsidRDefault="00EC610F" w:rsidP="00EC610F">
      <w:pPr>
        <w:autoSpaceDE w:val="0"/>
        <w:autoSpaceDN w:val="0"/>
        <w:ind w:firstLine="709"/>
        <w:jc w:val="both"/>
        <w:rPr>
          <w:rFonts w:ascii="Times New Roman" w:hAnsi="Times New Roman"/>
          <w:i w:val="0"/>
          <w:sz w:val="24"/>
          <w:szCs w:val="28"/>
          <w:lang w:val="en-US" w:eastAsia="uk-UA"/>
        </w:rPr>
      </w:pPr>
      <w:r w:rsidRPr="00451762">
        <w:rPr>
          <w:rFonts w:ascii="Times New Roman" w:hAnsi="Times New Roman"/>
          <w:i w:val="0"/>
          <w:sz w:val="24"/>
          <w:szCs w:val="28"/>
          <w:lang w:val="en-US" w:eastAsia="uk-UA"/>
        </w:rPr>
        <w:t>Students with special needs can meet with the teacher or warn him before the start of classes, at the request of the student this can be done by the head of the group. If you have any questions, please contact the teacher.</w:t>
      </w:r>
    </w:p>
    <w:p w14:paraId="7E0D084D" w14:textId="77777777" w:rsidR="00EC610F" w:rsidRPr="00451762" w:rsidRDefault="00EC610F" w:rsidP="00EC610F">
      <w:pPr>
        <w:autoSpaceDE w:val="0"/>
        <w:autoSpaceDN w:val="0"/>
        <w:ind w:firstLine="709"/>
        <w:jc w:val="both"/>
        <w:rPr>
          <w:rFonts w:ascii="Times New Roman" w:hAnsi="Times New Roman"/>
          <w:i w:val="0"/>
          <w:sz w:val="24"/>
          <w:szCs w:val="24"/>
          <w:lang w:val="en-US" w:eastAsia="uk-UA"/>
        </w:rPr>
      </w:pPr>
      <w:r w:rsidRPr="00451762">
        <w:rPr>
          <w:rFonts w:ascii="Times New Roman" w:hAnsi="Times New Roman"/>
          <w:i w:val="0"/>
          <w:sz w:val="24"/>
          <w:szCs w:val="28"/>
          <w:lang w:val="en-US" w:eastAsia="uk-UA"/>
        </w:rPr>
        <w:t>Students are encouraged to participate in scientific research and conferences on this topic.</w:t>
      </w:r>
    </w:p>
    <w:p w14:paraId="550472EC" w14:textId="77777777" w:rsidR="00EC610F" w:rsidRPr="00451762" w:rsidRDefault="00EC610F" w:rsidP="00EC610F">
      <w:pPr>
        <w:autoSpaceDE w:val="0"/>
        <w:autoSpaceDN w:val="0"/>
        <w:ind w:firstLine="709"/>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 xml:space="preserve">All students of </w:t>
      </w:r>
      <w:proofErr w:type="spellStart"/>
      <w:r w:rsidRPr="00451762">
        <w:rPr>
          <w:rFonts w:ascii="Times New Roman" w:hAnsi="Times New Roman"/>
          <w:i w:val="0"/>
          <w:sz w:val="24"/>
          <w:szCs w:val="24"/>
          <w:lang w:val="en-US" w:eastAsia="uk-UA"/>
        </w:rPr>
        <w:t>KhNMU</w:t>
      </w:r>
      <w:proofErr w:type="spellEnd"/>
      <w:r w:rsidRPr="00451762">
        <w:rPr>
          <w:rFonts w:ascii="Times New Roman" w:hAnsi="Times New Roman"/>
          <w:i w:val="0"/>
          <w:sz w:val="24"/>
          <w:szCs w:val="24"/>
          <w:lang w:val="en-US" w:eastAsia="uk-UA"/>
        </w:rPr>
        <w:t xml:space="preserve"> are protected by the Regulation on the Prevention, Prevention and Management of Cases of Sexual Harassment and Discrimination at </w:t>
      </w:r>
      <w:proofErr w:type="spellStart"/>
      <w:r w:rsidRPr="00451762">
        <w:rPr>
          <w:rFonts w:ascii="Times New Roman" w:hAnsi="Times New Roman"/>
          <w:i w:val="0"/>
          <w:sz w:val="24"/>
          <w:szCs w:val="24"/>
          <w:lang w:val="en-US" w:eastAsia="uk-UA"/>
        </w:rPr>
        <w:t>Kharkiv</w:t>
      </w:r>
      <w:proofErr w:type="spellEnd"/>
      <w:r w:rsidRPr="00451762">
        <w:rPr>
          <w:rFonts w:ascii="Times New Roman" w:hAnsi="Times New Roman"/>
          <w:i w:val="0"/>
          <w:sz w:val="24"/>
          <w:szCs w:val="24"/>
          <w:lang w:val="en-US" w:eastAsia="uk-UA"/>
        </w:rPr>
        <w:t xml:space="preserve"> National Medical University, designed to determine an effective mechanism for resolving conflict situations related to discrimination and sexual harassment. This Regulation was developed on the basis of such regulatory legal acts of Ukraine: the Constitution of Ukraine; Law of Ukraine "On Education"; Law of Ukraine "On Higher Education"; Law of Ukraine "On the principles of preventing and combating discrimination in Ukraine"; Law of Ukraine "On ensuring equal rights and opportunities for women and men"; Convention for the Protection of Human Rights and Fundamental Freedoms; The Convention against Discrimination in Education; The Convention on the Elimination of All Forms of Discrimination against Women; General Recommendation No. 25 to article 4, paragraph 1, of the Convention on the Elimination of All Forms of Discrimination against Women; General Comment No. 16 (2005) “Exactly for men and women the right to enjoy economic, social and cultural rights” (Article 3 of the International Covenant on Economic, Social and Cultural Rights; UN Committee on Economic, Social and Cultural Rights) Recommendations on education in the spirit international understanding, cooperation and peace and education in the spirit of respect for human rights and fundamental freedoms (UNESCO) Concept of the State social program for ensuring equal rights and opportunities for women and men for the period until 2021. </w:t>
      </w:r>
      <w:proofErr w:type="spellStart"/>
      <w:r w:rsidRPr="00451762">
        <w:rPr>
          <w:rFonts w:ascii="Times New Roman" w:hAnsi="Times New Roman"/>
          <w:i w:val="0"/>
          <w:sz w:val="24"/>
          <w:szCs w:val="24"/>
          <w:lang w:val="en-US" w:eastAsia="uk-UA"/>
        </w:rPr>
        <w:t>Kharkiv</w:t>
      </w:r>
      <w:proofErr w:type="spellEnd"/>
      <w:r w:rsidRPr="00451762">
        <w:rPr>
          <w:rFonts w:ascii="Times New Roman" w:hAnsi="Times New Roman"/>
          <w:i w:val="0"/>
          <w:sz w:val="24"/>
          <w:szCs w:val="24"/>
          <w:lang w:val="en-US" w:eastAsia="uk-UA"/>
        </w:rPr>
        <w:t xml:space="preserve"> National Medical University provides education and employment free from discrimination, sexual harassment, intimidation or exploitation. The university recognizes the importance of confidentiality. All persons responsible for the implementation of this policy (employees / -these dean's offices, faculties, institutes and the Center for Gender Education, members of the student government and ethics committee, vice-rector for scientific and </w:t>
      </w:r>
      <w:r w:rsidRPr="00451762">
        <w:rPr>
          <w:rFonts w:ascii="Times New Roman" w:hAnsi="Times New Roman"/>
          <w:i w:val="0"/>
          <w:sz w:val="24"/>
          <w:szCs w:val="24"/>
          <w:lang w:val="en-US" w:eastAsia="uk-UA"/>
        </w:rPr>
        <w:lastRenderedPageBreak/>
        <w:t>pedagogical work) respect the confidentiality of persons who report or are accused of discrimination or sexual harassment (excluding situations where legislation requires the disclosure of information and / or when disclosure of circumstances by the University is necessary to protect the safety of others).</w:t>
      </w:r>
    </w:p>
    <w:p w14:paraId="26B9B8CE" w14:textId="77777777" w:rsidR="00EC610F" w:rsidRPr="00451762" w:rsidRDefault="00EC610F" w:rsidP="00EC610F">
      <w:pPr>
        <w:pStyle w:val="a4"/>
        <w:tabs>
          <w:tab w:val="left" w:pos="142"/>
          <w:tab w:val="left" w:pos="567"/>
        </w:tabs>
        <w:ind w:left="142" w:firstLine="709"/>
        <w:jc w:val="both"/>
        <w:rPr>
          <w:sz w:val="24"/>
          <w:szCs w:val="24"/>
          <w:lang w:val="en-US"/>
        </w:rPr>
      </w:pPr>
      <w:proofErr w:type="spellStart"/>
      <w:r w:rsidRPr="00451762">
        <w:rPr>
          <w:sz w:val="24"/>
          <w:szCs w:val="24"/>
          <w:lang w:val="en-US"/>
        </w:rPr>
        <w:t>KhNMU</w:t>
      </w:r>
      <w:proofErr w:type="spellEnd"/>
      <w:r w:rsidRPr="00451762">
        <w:rPr>
          <w:sz w:val="24"/>
          <w:szCs w:val="24"/>
          <w:lang w:val="en-US"/>
        </w:rPr>
        <w:t xml:space="preserve"> creates a space of equal opportunities, free from discrimination of any national, racial or ethnic origin, gender, age, disability, religion, sexual orientation, gender, or marital status. All rights, privileges, programs and activities that are granted to students / female students or university staff apply to all, without exception, subject to proper qualifications. The anti-discrimination policy and the policy of counteracting sexual harassment of </w:t>
      </w:r>
      <w:proofErr w:type="spellStart"/>
      <w:r w:rsidRPr="00451762">
        <w:rPr>
          <w:sz w:val="24"/>
          <w:szCs w:val="24"/>
          <w:lang w:val="en-US"/>
        </w:rPr>
        <w:t>KhNMU</w:t>
      </w:r>
      <w:proofErr w:type="spellEnd"/>
      <w:r w:rsidRPr="00451762">
        <w:rPr>
          <w:sz w:val="24"/>
          <w:szCs w:val="24"/>
          <w:lang w:val="en-US"/>
        </w:rPr>
        <w:t xml:space="preserve"> is confirmed by the Code of Corporate Ethics and the Charter of KNMU.</w:t>
      </w:r>
    </w:p>
    <w:p w14:paraId="3DF36DFC" w14:textId="77777777" w:rsidR="00EC610F" w:rsidRPr="00451762" w:rsidRDefault="00EC610F" w:rsidP="00EC610F">
      <w:pPr>
        <w:pStyle w:val="a4"/>
        <w:tabs>
          <w:tab w:val="left" w:pos="142"/>
          <w:tab w:val="left" w:pos="567"/>
        </w:tabs>
        <w:ind w:left="0" w:firstLine="709"/>
        <w:jc w:val="center"/>
        <w:rPr>
          <w:b/>
          <w:sz w:val="24"/>
          <w:szCs w:val="28"/>
          <w:lang w:val="en-US"/>
        </w:rPr>
      </w:pPr>
      <w:r w:rsidRPr="00451762">
        <w:rPr>
          <w:b/>
          <w:sz w:val="24"/>
          <w:szCs w:val="28"/>
          <w:lang w:val="en-US"/>
        </w:rPr>
        <w:t>Classroom Behavior (Basic "yes" and "no")</w:t>
      </w:r>
    </w:p>
    <w:p w14:paraId="3ECF2A66"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It is important for students to follow the rules of proper conduct at the university. These rules are general for everyone, they also apply to the entire faculty and staff, and do not fundamentally differ from generally accepted norms.</w:t>
      </w:r>
    </w:p>
    <w:p w14:paraId="2C9A5A55"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During classes it is not prohibited:</w:t>
      </w:r>
    </w:p>
    <w:p w14:paraId="38882919"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leave the audience for a short time if necessary and with the permission of the teacher;</w:t>
      </w:r>
    </w:p>
    <w:p w14:paraId="5A9D8317"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drink soft drinks;</w:t>
      </w:r>
    </w:p>
    <w:p w14:paraId="67BAEF7B"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take pictures of presentation slides;</w:t>
      </w:r>
    </w:p>
    <w:p w14:paraId="098231A1"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actively participate in the lesson</w:t>
      </w:r>
    </w:p>
    <w:p w14:paraId="62B6AF33"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Prohibited:</w:t>
      </w:r>
    </w:p>
    <w:p w14:paraId="156C1CD5"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eat (except for persons whose special medical condition requires another - in this case, medical confirmation is required)</w:t>
      </w:r>
    </w:p>
    <w:p w14:paraId="6F9AE108"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smoke, consume alcoholic and even low-alcohol drinks or drugs;</w:t>
      </w:r>
    </w:p>
    <w:p w14:paraId="23B7DEF4"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use obscene language or use words that offend the honor and dignity of colleagues and faculty;</w:t>
      </w:r>
    </w:p>
    <w:p w14:paraId="5FF0F19C"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play gambling;</w:t>
      </w:r>
    </w:p>
    <w:p w14:paraId="3971C5A3"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damage the material and technical base of the university (damage inventory, equipment; furniture, walls, floors, litter premises and territories)</w:t>
      </w:r>
    </w:p>
    <w:p w14:paraId="5CB7E17E"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 to make noise, shout or listen to loud music in classrooms and even corridors during class.</w:t>
      </w:r>
    </w:p>
    <w:p w14:paraId="15529277" w14:textId="77777777" w:rsidR="00EC610F" w:rsidRPr="00EC610F" w:rsidRDefault="00EC610F" w:rsidP="00EC610F">
      <w:pPr>
        <w:pStyle w:val="a4"/>
        <w:tabs>
          <w:tab w:val="left" w:pos="142"/>
          <w:tab w:val="left" w:pos="567"/>
        </w:tabs>
        <w:ind w:left="142"/>
        <w:jc w:val="center"/>
        <w:rPr>
          <w:b/>
          <w:bCs/>
          <w:sz w:val="24"/>
          <w:szCs w:val="28"/>
          <w:lang w:val="en-US"/>
        </w:rPr>
      </w:pPr>
      <w:r w:rsidRPr="00EC610F">
        <w:rPr>
          <w:b/>
          <w:bCs/>
          <w:sz w:val="24"/>
          <w:szCs w:val="28"/>
          <w:lang w:val="en-US"/>
        </w:rPr>
        <w:t>Plagiarism and academic virtue</w:t>
      </w:r>
    </w:p>
    <w:p w14:paraId="1BC9A418" w14:textId="77777777" w:rsidR="00EC610F" w:rsidRPr="00451762" w:rsidRDefault="00EC610F" w:rsidP="00EC610F">
      <w:pPr>
        <w:pStyle w:val="a4"/>
        <w:tabs>
          <w:tab w:val="left" w:pos="142"/>
          <w:tab w:val="left" w:pos="567"/>
        </w:tabs>
        <w:ind w:left="142" w:firstLine="709"/>
        <w:jc w:val="both"/>
        <w:rPr>
          <w:sz w:val="24"/>
          <w:szCs w:val="28"/>
          <w:lang w:val="en-US"/>
        </w:rPr>
      </w:pPr>
      <w:r w:rsidRPr="00451762">
        <w:rPr>
          <w:sz w:val="24"/>
          <w:szCs w:val="28"/>
          <w:lang w:val="en-US"/>
        </w:rPr>
        <w:t>The Otorhinolaryngology department maintains zero tolerance for plagiarism. Students and female students are expected to want to continually raise their own awareness in academic writing. In the first lessons, informational events will be held on what exactly is considered plagiarism and how to correctly carry out an experimental scientific search.</w:t>
      </w:r>
    </w:p>
    <w:p w14:paraId="21A8DD6D" w14:textId="77777777" w:rsidR="00EC610F" w:rsidRPr="00EC610F" w:rsidRDefault="00EC610F" w:rsidP="00EC610F">
      <w:pPr>
        <w:autoSpaceDE w:val="0"/>
        <w:autoSpaceDN w:val="0"/>
        <w:jc w:val="center"/>
        <w:rPr>
          <w:rFonts w:ascii="Times New Roman" w:hAnsi="Times New Roman"/>
          <w:b/>
          <w:bCs/>
          <w:i w:val="0"/>
          <w:sz w:val="24"/>
          <w:szCs w:val="28"/>
          <w:lang w:val="en-US" w:eastAsia="uk-UA"/>
        </w:rPr>
      </w:pPr>
      <w:r w:rsidRPr="00EC610F">
        <w:rPr>
          <w:rFonts w:ascii="Times New Roman" w:hAnsi="Times New Roman"/>
          <w:b/>
          <w:bCs/>
          <w:i w:val="0"/>
          <w:sz w:val="24"/>
          <w:szCs w:val="28"/>
          <w:lang w:val="en-US" w:eastAsia="uk-UA"/>
        </w:rPr>
        <w:t>Occupational Safety and Health</w:t>
      </w:r>
    </w:p>
    <w:p w14:paraId="6643549E" w14:textId="77777777" w:rsidR="00EC610F" w:rsidRPr="00451762" w:rsidRDefault="00EC610F" w:rsidP="00EC610F">
      <w:pPr>
        <w:autoSpaceDE w:val="0"/>
        <w:autoSpaceDN w:val="0"/>
        <w:ind w:firstLine="567"/>
        <w:jc w:val="both"/>
        <w:rPr>
          <w:rFonts w:ascii="Times New Roman" w:hAnsi="Times New Roman"/>
          <w:i w:val="0"/>
          <w:sz w:val="24"/>
          <w:szCs w:val="24"/>
          <w:lang w:val="en-US" w:eastAsia="uk-UA"/>
        </w:rPr>
      </w:pPr>
      <w:r w:rsidRPr="00451762">
        <w:rPr>
          <w:rFonts w:ascii="Times New Roman" w:hAnsi="Times New Roman"/>
          <w:i w:val="0"/>
          <w:sz w:val="24"/>
          <w:szCs w:val="28"/>
          <w:lang w:val="en-US" w:eastAsia="uk-UA"/>
        </w:rPr>
        <w:t>At the first class of the course, the basic principles of labor protection will be explained by conducting appropriate instructions. It is expected that each and every one should know where the emergency exit closest to the audience is, where the fire extinguisher is located, how to use it, and the like.</w:t>
      </w:r>
    </w:p>
    <w:p w14:paraId="4012302D" w14:textId="77777777" w:rsidR="00EC610F" w:rsidRPr="00451762" w:rsidRDefault="00EC610F" w:rsidP="00EC610F">
      <w:pPr>
        <w:pStyle w:val="2"/>
        <w:shd w:val="clear" w:color="auto" w:fill="auto"/>
        <w:tabs>
          <w:tab w:val="left" w:pos="851"/>
          <w:tab w:val="left" w:pos="993"/>
        </w:tabs>
        <w:spacing w:line="298" w:lineRule="exact"/>
        <w:ind w:firstLine="567"/>
        <w:jc w:val="both"/>
        <w:rPr>
          <w:rFonts w:ascii="Times New Roman" w:eastAsia="Calibri" w:hAnsi="Times New Roman" w:cs="Times New Roman"/>
          <w:b/>
          <w:sz w:val="24"/>
          <w:shd w:val="clear" w:color="auto" w:fill="auto"/>
          <w:lang w:val="en-US" w:eastAsia="uk-UA"/>
        </w:rPr>
      </w:pPr>
      <w:r w:rsidRPr="00451762">
        <w:rPr>
          <w:rFonts w:ascii="Times New Roman" w:eastAsia="Calibri" w:hAnsi="Times New Roman" w:cs="Times New Roman"/>
          <w:b/>
          <w:sz w:val="24"/>
          <w:shd w:val="clear" w:color="auto" w:fill="auto"/>
          <w:lang w:val="en-US" w:eastAsia="uk-UA"/>
        </w:rPr>
        <w:t xml:space="preserve">The procedure for informing about changes in the Syllabus: </w:t>
      </w:r>
      <w:r w:rsidRPr="00451762">
        <w:rPr>
          <w:rFonts w:ascii="Times New Roman" w:eastAsia="Calibri" w:hAnsi="Times New Roman" w:cs="Times New Roman"/>
          <w:bCs/>
          <w:sz w:val="24"/>
          <w:shd w:val="clear" w:color="auto" w:fill="auto"/>
          <w:lang w:val="en-US" w:eastAsia="uk-UA"/>
        </w:rPr>
        <w:t xml:space="preserve">the necessary changes in the Syllabus are approved by the methodological commission of the </w:t>
      </w:r>
      <w:proofErr w:type="spellStart"/>
      <w:r w:rsidRPr="00451762">
        <w:rPr>
          <w:rFonts w:ascii="Times New Roman" w:eastAsia="Calibri" w:hAnsi="Times New Roman" w:cs="Times New Roman"/>
          <w:bCs/>
          <w:sz w:val="24"/>
          <w:shd w:val="clear" w:color="auto" w:fill="auto"/>
          <w:lang w:val="en-US" w:eastAsia="uk-UA"/>
        </w:rPr>
        <w:t>KhNMU</w:t>
      </w:r>
      <w:proofErr w:type="spellEnd"/>
      <w:r w:rsidRPr="00451762">
        <w:rPr>
          <w:rFonts w:ascii="Times New Roman" w:eastAsia="Calibri" w:hAnsi="Times New Roman" w:cs="Times New Roman"/>
          <w:bCs/>
          <w:sz w:val="24"/>
          <w:shd w:val="clear" w:color="auto" w:fill="auto"/>
          <w:lang w:val="en-US" w:eastAsia="uk-UA"/>
        </w:rPr>
        <w:t xml:space="preserve"> on the problems of professional education of the surgical profile and are published on the website of the </w:t>
      </w:r>
      <w:proofErr w:type="spellStart"/>
      <w:r w:rsidRPr="00451762">
        <w:rPr>
          <w:rFonts w:ascii="Times New Roman" w:eastAsia="Calibri" w:hAnsi="Times New Roman" w:cs="Times New Roman"/>
          <w:bCs/>
          <w:sz w:val="24"/>
          <w:shd w:val="clear" w:color="auto" w:fill="auto"/>
          <w:lang w:val="en-US" w:eastAsia="uk-UA"/>
        </w:rPr>
        <w:t>KhNMU</w:t>
      </w:r>
      <w:proofErr w:type="spellEnd"/>
      <w:r w:rsidRPr="00451762">
        <w:rPr>
          <w:rFonts w:ascii="Times New Roman" w:eastAsia="Calibri" w:hAnsi="Times New Roman" w:cs="Times New Roman"/>
          <w:bCs/>
          <w:sz w:val="24"/>
          <w:shd w:val="clear" w:color="auto" w:fill="auto"/>
          <w:lang w:val="en-US" w:eastAsia="uk-UA"/>
        </w:rPr>
        <w:t xml:space="preserve">, the website of the otorhinolaryngology department of the </w:t>
      </w:r>
      <w:proofErr w:type="spellStart"/>
      <w:r w:rsidRPr="00451762">
        <w:rPr>
          <w:rFonts w:ascii="Times New Roman" w:eastAsia="Calibri" w:hAnsi="Times New Roman" w:cs="Times New Roman"/>
          <w:bCs/>
          <w:sz w:val="24"/>
          <w:shd w:val="clear" w:color="auto" w:fill="auto"/>
          <w:lang w:val="en-US" w:eastAsia="uk-UA"/>
        </w:rPr>
        <w:t>KhNMU</w:t>
      </w:r>
      <w:proofErr w:type="spellEnd"/>
      <w:r w:rsidRPr="00451762">
        <w:rPr>
          <w:rFonts w:ascii="Times New Roman" w:eastAsia="Calibri" w:hAnsi="Times New Roman" w:cs="Times New Roman"/>
          <w:bCs/>
          <w:sz w:val="24"/>
          <w:shd w:val="clear" w:color="auto" w:fill="auto"/>
          <w:lang w:val="en-US" w:eastAsia="uk-UA"/>
        </w:rPr>
        <w:t>.</w:t>
      </w:r>
    </w:p>
    <w:p w14:paraId="14CF1514" w14:textId="77777777" w:rsidR="00EC610F" w:rsidRPr="00451762" w:rsidRDefault="00EC610F" w:rsidP="00EC610F">
      <w:pPr>
        <w:autoSpaceDE w:val="0"/>
        <w:autoSpaceDN w:val="0"/>
        <w:ind w:firstLine="567"/>
        <w:jc w:val="center"/>
        <w:rPr>
          <w:rFonts w:ascii="Times New Roman" w:eastAsiaTheme="minorHAnsi" w:hAnsi="Times New Roman" w:cstheme="minorBidi"/>
          <w:b/>
          <w:i w:val="0"/>
          <w:sz w:val="24"/>
          <w:szCs w:val="24"/>
          <w:shd w:val="clear" w:color="auto" w:fill="FFFFFF"/>
          <w:lang w:val="en-US" w:eastAsia="en-US"/>
        </w:rPr>
      </w:pPr>
      <w:r w:rsidRPr="00451762">
        <w:rPr>
          <w:rFonts w:ascii="Times New Roman" w:eastAsiaTheme="minorHAnsi" w:hAnsi="Times New Roman" w:cstheme="minorBidi"/>
          <w:b/>
          <w:i w:val="0"/>
          <w:sz w:val="24"/>
          <w:szCs w:val="24"/>
          <w:shd w:val="clear" w:color="auto" w:fill="FFFFFF"/>
          <w:lang w:val="en-US" w:eastAsia="en-US"/>
        </w:rPr>
        <w:t>Assessment Policy</w:t>
      </w:r>
    </w:p>
    <w:p w14:paraId="676854DD" w14:textId="77777777" w:rsidR="00EC610F" w:rsidRPr="00451762" w:rsidRDefault="00EC610F" w:rsidP="00EC610F">
      <w:pPr>
        <w:widowControl/>
        <w:ind w:left="142" w:firstLine="425"/>
        <w:rPr>
          <w:rFonts w:ascii="Times New Roman" w:hAnsi="Times New Roman"/>
          <w:bCs/>
          <w:i w:val="0"/>
          <w:iCs/>
          <w:sz w:val="24"/>
          <w:szCs w:val="24"/>
          <w:lang w:val="en-US" w:eastAsia="uk-UA"/>
        </w:rPr>
      </w:pPr>
      <w:r w:rsidRPr="00451762">
        <w:rPr>
          <w:rFonts w:ascii="Times New Roman" w:hAnsi="Times New Roman"/>
          <w:bCs/>
          <w:i w:val="0"/>
          <w:iCs/>
          <w:sz w:val="24"/>
          <w:szCs w:val="24"/>
          <w:lang w:val="en-US" w:eastAsia="uk-UA"/>
        </w:rPr>
        <w:t>To receive credit for the course Otorhinolaryngology, you must attend all practical classes, have the necessary level of knowledge on the topics of the classes, the ability to answer the question from the license exam KROK - 2 from the course Otorhinolaryngology. The number of points received by the student for the course depends on the level of knowledge, the degree of mastery of practical skills.</w:t>
      </w:r>
    </w:p>
    <w:p w14:paraId="288C8FC2" w14:textId="77777777" w:rsidR="00EC610F" w:rsidRPr="00451762" w:rsidRDefault="00EC610F" w:rsidP="00EC610F">
      <w:pPr>
        <w:widowControl/>
        <w:ind w:left="142" w:firstLine="425"/>
        <w:rPr>
          <w:rFonts w:ascii="Times New Roman" w:hAnsi="Times New Roman"/>
          <w:bCs/>
          <w:i w:val="0"/>
          <w:iCs/>
          <w:sz w:val="24"/>
          <w:szCs w:val="24"/>
          <w:lang w:val="en-US" w:eastAsia="uk-UA"/>
        </w:rPr>
      </w:pPr>
      <w:r w:rsidRPr="00451762">
        <w:rPr>
          <w:rFonts w:ascii="Times New Roman" w:hAnsi="Times New Roman"/>
          <w:bCs/>
          <w:i w:val="0"/>
          <w:iCs/>
          <w:sz w:val="24"/>
          <w:szCs w:val="24"/>
          <w:lang w:val="en-US" w:eastAsia="uk-UA"/>
        </w:rPr>
        <w:t>- Current - current educational activity.</w:t>
      </w:r>
    </w:p>
    <w:p w14:paraId="3373C76A" w14:textId="77777777" w:rsidR="00EC610F" w:rsidRPr="00451762" w:rsidRDefault="00EC610F" w:rsidP="00EC610F">
      <w:pPr>
        <w:widowControl/>
        <w:ind w:left="142" w:firstLine="425"/>
        <w:rPr>
          <w:rFonts w:ascii="Times New Roman" w:hAnsi="Times New Roman"/>
          <w:i w:val="0"/>
          <w:sz w:val="24"/>
          <w:szCs w:val="24"/>
          <w:lang w:val="en-US"/>
        </w:rPr>
      </w:pPr>
      <w:r w:rsidRPr="00451762">
        <w:rPr>
          <w:rFonts w:ascii="Times New Roman" w:hAnsi="Times New Roman"/>
          <w:bCs/>
          <w:i w:val="0"/>
          <w:iCs/>
          <w:sz w:val="24"/>
          <w:szCs w:val="24"/>
          <w:lang w:val="en-US" w:eastAsia="uk-UA"/>
        </w:rPr>
        <w:t>- Final - differential credit.</w:t>
      </w:r>
    </w:p>
    <w:p w14:paraId="7BB60159" w14:textId="77777777" w:rsidR="00EC610F" w:rsidRPr="00451762" w:rsidRDefault="00EC610F" w:rsidP="00EC610F">
      <w:pPr>
        <w:widowControl/>
        <w:ind w:left="142" w:firstLine="425"/>
        <w:jc w:val="both"/>
        <w:rPr>
          <w:rFonts w:ascii="Times New Roman" w:hAnsi="Times New Roman"/>
          <w:i w:val="0"/>
          <w:color w:val="000000"/>
          <w:spacing w:val="4"/>
          <w:sz w:val="24"/>
          <w:szCs w:val="24"/>
          <w:lang w:val="en-US" w:eastAsia="uk-UA"/>
        </w:rPr>
      </w:pPr>
      <w:r w:rsidRPr="00451762">
        <w:rPr>
          <w:rFonts w:ascii="Times New Roman" w:hAnsi="Times New Roman"/>
          <w:b/>
          <w:bCs/>
          <w:i w:val="0"/>
          <w:color w:val="000000"/>
          <w:spacing w:val="4"/>
          <w:sz w:val="24"/>
          <w:szCs w:val="24"/>
          <w:lang w:val="en-US" w:eastAsia="uk-UA"/>
        </w:rPr>
        <w:lastRenderedPageBreak/>
        <w:t xml:space="preserve">Assessment of individual student assignments. </w:t>
      </w:r>
      <w:r w:rsidRPr="00451762">
        <w:rPr>
          <w:rFonts w:ascii="Times New Roman" w:hAnsi="Times New Roman"/>
          <w:i w:val="0"/>
          <w:color w:val="000000"/>
          <w:spacing w:val="4"/>
          <w:sz w:val="24"/>
          <w:szCs w:val="24"/>
          <w:lang w:val="en-US" w:eastAsia="uk-UA"/>
        </w:rPr>
        <w:t xml:space="preserve">The current educational activities of students are monitored in practical classes in accordance with specific goals. The following means of checking the level of education are used: input and output test control of the level of knowledge, oral questioning, computer tests, solving situational problems, supervising case patients, interpretation of laboratory and special research data characterizing the functional state of the upper respiratory tract and ear, control of practical skills, etc. </w:t>
      </w:r>
    </w:p>
    <w:p w14:paraId="105EBD5A" w14:textId="77777777" w:rsidR="00EC610F" w:rsidRPr="00451762" w:rsidRDefault="00EC610F" w:rsidP="00EC610F">
      <w:pPr>
        <w:widowControl/>
        <w:ind w:right="50" w:firstLine="567"/>
        <w:jc w:val="both"/>
        <w:rPr>
          <w:rFonts w:ascii="Times New Roman" w:hAnsi="Times New Roman"/>
          <w:b/>
          <w:i w:val="0"/>
          <w:sz w:val="24"/>
          <w:szCs w:val="24"/>
          <w:lang w:val="en-US"/>
        </w:rPr>
      </w:pPr>
      <w:r w:rsidRPr="00451762">
        <w:rPr>
          <w:rFonts w:ascii="Times New Roman" w:hAnsi="Times New Roman"/>
          <w:b/>
          <w:i w:val="0"/>
          <w:sz w:val="24"/>
          <w:szCs w:val="24"/>
          <w:lang w:val="en-US"/>
        </w:rPr>
        <w:t xml:space="preserve">Differentiated credit </w:t>
      </w:r>
      <w:r w:rsidRPr="00451762">
        <w:rPr>
          <w:rFonts w:ascii="Times New Roman" w:hAnsi="Times New Roman"/>
          <w:bCs/>
          <w:i w:val="0"/>
          <w:sz w:val="24"/>
          <w:szCs w:val="24"/>
          <w:lang w:val="en-US"/>
        </w:rPr>
        <w:t>is</w:t>
      </w:r>
      <w:r w:rsidRPr="00451762">
        <w:rPr>
          <w:rFonts w:ascii="Times New Roman" w:hAnsi="Times New Roman"/>
          <w:b/>
          <w:i w:val="0"/>
          <w:sz w:val="24"/>
          <w:szCs w:val="24"/>
          <w:lang w:val="en-US"/>
        </w:rPr>
        <w:t xml:space="preserve"> </w:t>
      </w:r>
      <w:r w:rsidRPr="00451762">
        <w:rPr>
          <w:rFonts w:ascii="Times New Roman" w:hAnsi="Times New Roman"/>
          <w:bCs/>
          <w:i w:val="0"/>
          <w:sz w:val="24"/>
          <w:szCs w:val="24"/>
          <w:lang w:val="en-US"/>
        </w:rPr>
        <w:t>carried out by the teacher of the academic group at the last lesson of the course. Admission to the test is determined in points of the current educational activity, namely: a minimum of 70 points, a maximum of 120 points. Directly differentiated credit is assessed: minimum - 50 points, maximum - 80 points. Assessment from the course and the amount of points for current educational activities and differential credit in points: minimum - 120 points, maximum - 200 points and corresponds to the national scale and the ECTS scale.</w:t>
      </w:r>
    </w:p>
    <w:p w14:paraId="1D92EFA7" w14:textId="77777777" w:rsidR="00EC610F" w:rsidRPr="00451762" w:rsidRDefault="00EC610F" w:rsidP="00EC610F">
      <w:pPr>
        <w:widowControl/>
        <w:tabs>
          <w:tab w:val="left" w:pos="567"/>
        </w:tabs>
        <w:ind w:firstLine="567"/>
        <w:jc w:val="both"/>
        <w:rPr>
          <w:rFonts w:ascii="Times New Roman" w:hAnsi="Times New Roman"/>
          <w:i w:val="0"/>
          <w:color w:val="000000"/>
          <w:sz w:val="24"/>
          <w:szCs w:val="24"/>
          <w:lang w:val="en-US"/>
        </w:rPr>
      </w:pPr>
      <w:r w:rsidRPr="00451762">
        <w:rPr>
          <w:rFonts w:ascii="Times New Roman" w:hAnsi="Times New Roman"/>
          <w:i w:val="0"/>
          <w:color w:val="000000"/>
          <w:sz w:val="24"/>
          <w:szCs w:val="24"/>
          <w:lang w:val="en-US"/>
        </w:rPr>
        <w:t>When assessing the assimilation of each academic topic of the course (</w:t>
      </w:r>
      <w:r w:rsidRPr="00451762">
        <w:rPr>
          <w:rFonts w:ascii="Times New Roman" w:hAnsi="Times New Roman"/>
          <w:b/>
          <w:bCs/>
          <w:i w:val="0"/>
          <w:color w:val="000000"/>
          <w:sz w:val="24"/>
          <w:szCs w:val="24"/>
          <w:lang w:val="en-US"/>
        </w:rPr>
        <w:t>ATC</w:t>
      </w:r>
      <w:r w:rsidRPr="00451762">
        <w:rPr>
          <w:rFonts w:ascii="Times New Roman" w:hAnsi="Times New Roman"/>
          <w:i w:val="0"/>
          <w:color w:val="000000"/>
          <w:sz w:val="24"/>
          <w:szCs w:val="24"/>
          <w:lang w:val="en-US"/>
        </w:rPr>
        <w:t>) and the final class (</w:t>
      </w:r>
      <w:r w:rsidRPr="00451762">
        <w:rPr>
          <w:rFonts w:ascii="Times New Roman" w:hAnsi="Times New Roman"/>
          <w:b/>
          <w:bCs/>
          <w:i w:val="0"/>
          <w:color w:val="000000"/>
          <w:sz w:val="24"/>
          <w:szCs w:val="24"/>
          <w:lang w:val="en-US"/>
        </w:rPr>
        <w:t>FC</w:t>
      </w:r>
      <w:r w:rsidRPr="00451762">
        <w:rPr>
          <w:rFonts w:ascii="Times New Roman" w:hAnsi="Times New Roman"/>
          <w:i w:val="0"/>
          <w:color w:val="000000"/>
          <w:sz w:val="24"/>
          <w:szCs w:val="24"/>
          <w:lang w:val="en-US"/>
        </w:rPr>
        <w:t>), the student is given an assessment according to the traditional 4-point system: "excellent", "good", "satisfactory" and "unsatisfactory".</w:t>
      </w:r>
    </w:p>
    <w:p w14:paraId="290097DC" w14:textId="77777777" w:rsidR="00EC610F" w:rsidRPr="00451762" w:rsidRDefault="00EC610F" w:rsidP="00EC610F">
      <w:pPr>
        <w:widowControl/>
        <w:tabs>
          <w:tab w:val="left" w:pos="567"/>
        </w:tabs>
        <w:ind w:firstLine="567"/>
        <w:jc w:val="both"/>
        <w:rPr>
          <w:rFonts w:ascii="Times New Roman" w:hAnsi="Times New Roman"/>
          <w:i w:val="0"/>
          <w:color w:val="000000"/>
          <w:sz w:val="24"/>
          <w:szCs w:val="24"/>
          <w:lang w:val="en-US"/>
        </w:rPr>
      </w:pPr>
      <w:r w:rsidRPr="00451762">
        <w:rPr>
          <w:rFonts w:ascii="Times New Roman" w:hAnsi="Times New Roman"/>
          <w:i w:val="0"/>
          <w:color w:val="000000"/>
          <w:sz w:val="24"/>
          <w:szCs w:val="24"/>
          <w:lang w:val="en-US"/>
        </w:rPr>
        <w:t>The final score for the current studding activity (</w:t>
      </w:r>
      <w:r w:rsidRPr="00451762">
        <w:rPr>
          <w:rFonts w:ascii="Times New Roman" w:hAnsi="Times New Roman"/>
          <w:b/>
          <w:bCs/>
          <w:i w:val="0"/>
          <w:color w:val="000000"/>
          <w:sz w:val="24"/>
          <w:szCs w:val="24"/>
          <w:lang w:val="en-US"/>
        </w:rPr>
        <w:t>CSA</w:t>
      </w:r>
      <w:r w:rsidRPr="00451762">
        <w:rPr>
          <w:rFonts w:ascii="Times New Roman" w:hAnsi="Times New Roman"/>
          <w:i w:val="0"/>
          <w:color w:val="000000"/>
          <w:sz w:val="24"/>
          <w:szCs w:val="24"/>
          <w:lang w:val="en-US"/>
        </w:rPr>
        <w:t>) and final class (</w:t>
      </w:r>
      <w:r w:rsidRPr="00451762">
        <w:rPr>
          <w:rFonts w:ascii="Times New Roman" w:hAnsi="Times New Roman"/>
          <w:b/>
          <w:bCs/>
          <w:i w:val="0"/>
          <w:color w:val="000000"/>
          <w:sz w:val="24"/>
          <w:szCs w:val="24"/>
          <w:lang w:val="en-US"/>
        </w:rPr>
        <w:t>FC</w:t>
      </w:r>
      <w:r w:rsidRPr="00451762">
        <w:rPr>
          <w:rFonts w:ascii="Times New Roman" w:hAnsi="Times New Roman"/>
          <w:i w:val="0"/>
          <w:color w:val="000000"/>
          <w:sz w:val="24"/>
          <w:szCs w:val="24"/>
          <w:lang w:val="en-US"/>
        </w:rPr>
        <w:t>) is determined as the arithmetic mean of traditional grades for each lesson and FC, rounded to 2 decimal places and listed in a multi-point scale according to tables 1.</w:t>
      </w:r>
    </w:p>
    <w:p w14:paraId="16CEA39F" w14:textId="77777777" w:rsidR="00EC610F" w:rsidRPr="00451762" w:rsidRDefault="00EC610F" w:rsidP="00EC610F">
      <w:pPr>
        <w:widowControl/>
        <w:suppressAutoHyphens/>
        <w:ind w:right="-425" w:firstLine="567"/>
        <w:jc w:val="both"/>
        <w:rPr>
          <w:rFonts w:ascii="Times New Roman" w:hAnsi="Times New Roman"/>
          <w:i w:val="0"/>
          <w:sz w:val="24"/>
          <w:szCs w:val="24"/>
          <w:lang w:val="en-US"/>
        </w:rPr>
      </w:pPr>
      <w:r w:rsidRPr="00451762">
        <w:rPr>
          <w:rFonts w:ascii="Times New Roman" w:hAnsi="Times New Roman"/>
          <w:i w:val="0"/>
          <w:sz w:val="24"/>
          <w:szCs w:val="24"/>
          <w:lang w:val="en-US"/>
        </w:rPr>
        <w:t>Recalculation of the average grade of CSA and software for course that end with differential. credit, is carried out in accordance with table 1. The minimum number of points that a student must score for admission to differential. credit - 70 points, the minimum positive mark for differential offset, respectively is 50 points, maximum - 80 points. The maximum number of points in a course is determined as the sum of points for the CSA and differential credit and is 200 points, the minimum is 120 points.</w:t>
      </w:r>
    </w:p>
    <w:p w14:paraId="1067D64B" w14:textId="77777777" w:rsidR="00EC610F" w:rsidRPr="00451762" w:rsidRDefault="00EC610F" w:rsidP="00EC610F">
      <w:pPr>
        <w:widowControl/>
        <w:suppressAutoHyphens/>
        <w:ind w:right="-425"/>
        <w:jc w:val="right"/>
        <w:rPr>
          <w:rFonts w:ascii="Times New Roman" w:hAnsi="Times New Roman"/>
          <w:i w:val="0"/>
          <w:sz w:val="24"/>
          <w:szCs w:val="24"/>
          <w:lang w:val="en-US" w:eastAsia="ar-SA"/>
        </w:rPr>
      </w:pPr>
    </w:p>
    <w:p w14:paraId="7A94B251" w14:textId="77777777" w:rsidR="00EC610F" w:rsidRPr="00451762" w:rsidRDefault="00EC610F" w:rsidP="00EC610F">
      <w:pPr>
        <w:widowControl/>
        <w:suppressAutoHyphens/>
        <w:ind w:right="-425"/>
        <w:jc w:val="right"/>
        <w:rPr>
          <w:rFonts w:ascii="Times New Roman" w:hAnsi="Times New Roman"/>
          <w:i w:val="0"/>
          <w:sz w:val="24"/>
          <w:szCs w:val="24"/>
          <w:lang w:val="en-US" w:eastAsia="ar-SA"/>
        </w:rPr>
      </w:pPr>
      <w:r w:rsidRPr="00451762">
        <w:rPr>
          <w:rFonts w:ascii="Times New Roman" w:hAnsi="Times New Roman"/>
          <w:i w:val="0"/>
          <w:sz w:val="24"/>
          <w:szCs w:val="24"/>
          <w:lang w:val="en-US" w:eastAsia="ar-SA"/>
        </w:rPr>
        <w:t>Table 1</w:t>
      </w:r>
    </w:p>
    <w:p w14:paraId="3589BAAC" w14:textId="77777777" w:rsidR="00EC610F" w:rsidRPr="00451762" w:rsidRDefault="00EC610F" w:rsidP="00EC610F">
      <w:pPr>
        <w:pStyle w:val="21"/>
        <w:ind w:right="-425"/>
        <w:jc w:val="center"/>
        <w:rPr>
          <w:b/>
          <w:sz w:val="24"/>
          <w:szCs w:val="24"/>
          <w:lang w:val="en-US"/>
        </w:rPr>
      </w:pPr>
      <w:r w:rsidRPr="00451762">
        <w:rPr>
          <w:b/>
          <w:sz w:val="24"/>
          <w:szCs w:val="24"/>
          <w:lang w:val="en-US"/>
        </w:rPr>
        <w:t xml:space="preserve">Recalculation of the average mark for current studding activity in a multi-scale </w:t>
      </w:r>
    </w:p>
    <w:p w14:paraId="7FCB2C07" w14:textId="77777777" w:rsidR="00EC610F" w:rsidRPr="00451762" w:rsidRDefault="00EC610F" w:rsidP="00EC610F">
      <w:pPr>
        <w:pStyle w:val="21"/>
        <w:ind w:right="-425" w:firstLine="0"/>
        <w:jc w:val="center"/>
        <w:rPr>
          <w:b/>
          <w:sz w:val="24"/>
          <w:szCs w:val="24"/>
          <w:lang w:val="en-US"/>
        </w:rPr>
      </w:pPr>
      <w:r w:rsidRPr="00451762">
        <w:rPr>
          <w:b/>
          <w:sz w:val="24"/>
          <w:szCs w:val="24"/>
          <w:lang w:val="en-US"/>
        </w:rPr>
        <w:t>(for courses ending with a grading test)</w:t>
      </w:r>
    </w:p>
    <w:p w14:paraId="3064F6B0" w14:textId="77777777" w:rsidR="00EC610F" w:rsidRPr="00451762" w:rsidRDefault="00EC610F" w:rsidP="00EC610F">
      <w:pPr>
        <w:widowControl/>
        <w:suppressAutoHyphens/>
        <w:ind w:right="-425"/>
        <w:jc w:val="center"/>
        <w:rPr>
          <w:rFonts w:ascii="Times New Roman" w:hAnsi="Times New Roman"/>
          <w:b/>
          <w:i w:val="0"/>
          <w:sz w:val="24"/>
          <w:szCs w:val="24"/>
          <w:lang w:val="en-US"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EC610F" w:rsidRPr="00451762" w14:paraId="6E4AB38F" w14:textId="77777777" w:rsidTr="00B81194">
        <w:trPr>
          <w:trHeight w:val="259"/>
          <w:tblHeader/>
          <w:jc w:val="center"/>
        </w:trPr>
        <w:tc>
          <w:tcPr>
            <w:tcW w:w="1448" w:type="dxa"/>
            <w:tcBorders>
              <w:top w:val="single" w:sz="4" w:space="0" w:color="000000"/>
              <w:left w:val="single" w:sz="4" w:space="0" w:color="000000"/>
              <w:bottom w:val="single" w:sz="4" w:space="0" w:color="000000"/>
            </w:tcBorders>
            <w:vAlign w:val="bottom"/>
          </w:tcPr>
          <w:p w14:paraId="2C589861" w14:textId="77777777" w:rsidR="00EC610F" w:rsidRPr="00451762" w:rsidRDefault="00EC610F" w:rsidP="00B81194">
            <w:pPr>
              <w:widowControl/>
              <w:snapToGrid w:val="0"/>
              <w:jc w:val="center"/>
              <w:rPr>
                <w:rFonts w:ascii="Times New Roman" w:hAnsi="Times New Roman"/>
                <w:i w:val="0"/>
                <w:iCs/>
                <w:sz w:val="24"/>
                <w:szCs w:val="24"/>
                <w:lang w:val="en-US"/>
              </w:rPr>
            </w:pPr>
            <w:r w:rsidRPr="00451762">
              <w:rPr>
                <w:rFonts w:ascii="Times New Roman" w:hAnsi="Times New Roman"/>
                <w:i w:val="0"/>
                <w:iCs/>
                <w:sz w:val="24"/>
                <w:szCs w:val="24"/>
                <w:lang w:val="en-US"/>
              </w:rPr>
              <w:lastRenderedPageBreak/>
              <w:t>4-point scale</w:t>
            </w:r>
          </w:p>
        </w:tc>
        <w:tc>
          <w:tcPr>
            <w:tcW w:w="1427" w:type="dxa"/>
            <w:tcBorders>
              <w:top w:val="single" w:sz="4" w:space="0" w:color="000000"/>
              <w:left w:val="single" w:sz="4" w:space="0" w:color="000000"/>
              <w:bottom w:val="single" w:sz="4" w:space="0" w:color="000000"/>
              <w:right w:val="single" w:sz="4" w:space="0" w:color="000000"/>
            </w:tcBorders>
            <w:vAlign w:val="bottom"/>
          </w:tcPr>
          <w:p w14:paraId="5DDA7DEE" w14:textId="77777777" w:rsidR="00EC610F" w:rsidRPr="00451762" w:rsidRDefault="00EC610F" w:rsidP="00B81194">
            <w:pPr>
              <w:widowControl/>
              <w:snapToGrid w:val="0"/>
              <w:jc w:val="center"/>
              <w:rPr>
                <w:rFonts w:ascii="Times New Roman" w:hAnsi="Times New Roman"/>
                <w:i w:val="0"/>
                <w:iCs/>
                <w:sz w:val="24"/>
                <w:szCs w:val="24"/>
                <w:lang w:val="en-US"/>
              </w:rPr>
            </w:pPr>
            <w:r w:rsidRPr="00451762">
              <w:rPr>
                <w:rFonts w:ascii="Times New Roman" w:hAnsi="Times New Roman"/>
                <w:i w:val="0"/>
                <w:iCs/>
                <w:sz w:val="24"/>
                <w:szCs w:val="24"/>
                <w:lang w:val="en-US"/>
              </w:rPr>
              <w:t>120-point scale</w:t>
            </w:r>
          </w:p>
        </w:tc>
        <w:tc>
          <w:tcPr>
            <w:tcW w:w="281" w:type="dxa"/>
            <w:vMerge w:val="restart"/>
            <w:tcBorders>
              <w:top w:val="nil"/>
              <w:left w:val="single" w:sz="4" w:space="0" w:color="000000"/>
              <w:right w:val="single" w:sz="4" w:space="0" w:color="000000"/>
            </w:tcBorders>
          </w:tcPr>
          <w:p w14:paraId="221DF23F" w14:textId="77777777" w:rsidR="00EC610F" w:rsidRPr="00451762" w:rsidRDefault="00EC610F" w:rsidP="00B81194">
            <w:pPr>
              <w:widowControl/>
              <w:snapToGrid w:val="0"/>
              <w:jc w:val="center"/>
              <w:rPr>
                <w:rFonts w:ascii="Times New Roman" w:hAnsi="Times New Roman"/>
                <w:b/>
                <w:i w:val="0"/>
                <w:iCs/>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tcPr>
          <w:p w14:paraId="71E32C1B" w14:textId="77777777" w:rsidR="00EC610F" w:rsidRPr="00451762" w:rsidRDefault="00EC610F" w:rsidP="00B81194">
            <w:pPr>
              <w:snapToGrid w:val="0"/>
              <w:jc w:val="center"/>
              <w:rPr>
                <w:rFonts w:ascii="Times New Roman" w:hAnsi="Times New Roman"/>
                <w:i w:val="0"/>
                <w:iCs/>
                <w:sz w:val="24"/>
                <w:szCs w:val="24"/>
                <w:lang w:val="en-US"/>
              </w:rPr>
            </w:pPr>
            <w:r w:rsidRPr="00451762">
              <w:rPr>
                <w:rFonts w:ascii="Times New Roman" w:hAnsi="Times New Roman"/>
                <w:i w:val="0"/>
                <w:iCs/>
                <w:sz w:val="24"/>
                <w:szCs w:val="24"/>
                <w:lang w:val="en-US"/>
              </w:rPr>
              <w:t>4-point scale</w:t>
            </w:r>
          </w:p>
        </w:tc>
        <w:tc>
          <w:tcPr>
            <w:tcW w:w="1684" w:type="dxa"/>
            <w:tcBorders>
              <w:top w:val="single" w:sz="4" w:space="0" w:color="000000"/>
              <w:left w:val="single" w:sz="4" w:space="0" w:color="000000"/>
              <w:bottom w:val="single" w:sz="4" w:space="0" w:color="000000"/>
              <w:right w:val="single" w:sz="4" w:space="0" w:color="000000"/>
            </w:tcBorders>
            <w:vAlign w:val="bottom"/>
          </w:tcPr>
          <w:p w14:paraId="3320041E" w14:textId="77777777" w:rsidR="00EC610F" w:rsidRPr="00451762" w:rsidRDefault="00EC610F" w:rsidP="00B81194">
            <w:pPr>
              <w:widowControl/>
              <w:snapToGrid w:val="0"/>
              <w:jc w:val="center"/>
              <w:rPr>
                <w:rFonts w:ascii="Times New Roman" w:hAnsi="Times New Roman"/>
                <w:i w:val="0"/>
                <w:iCs/>
                <w:sz w:val="24"/>
                <w:szCs w:val="24"/>
                <w:lang w:val="en-US"/>
              </w:rPr>
            </w:pPr>
            <w:r w:rsidRPr="00451762">
              <w:rPr>
                <w:rFonts w:ascii="Times New Roman" w:hAnsi="Times New Roman"/>
                <w:i w:val="0"/>
                <w:iCs/>
                <w:sz w:val="24"/>
                <w:szCs w:val="24"/>
                <w:lang w:val="en-US"/>
              </w:rPr>
              <w:t>120-point scale</w:t>
            </w:r>
          </w:p>
        </w:tc>
      </w:tr>
      <w:tr w:rsidR="00EC610F" w:rsidRPr="00451762" w14:paraId="33B1118B"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42D76BC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5</w:t>
            </w:r>
          </w:p>
        </w:tc>
        <w:tc>
          <w:tcPr>
            <w:tcW w:w="1427" w:type="dxa"/>
            <w:tcBorders>
              <w:top w:val="single" w:sz="4" w:space="0" w:color="000000"/>
              <w:left w:val="single" w:sz="4" w:space="0" w:color="000000"/>
              <w:bottom w:val="single" w:sz="4" w:space="0" w:color="000000"/>
              <w:right w:val="single" w:sz="4" w:space="0" w:color="000000"/>
            </w:tcBorders>
            <w:vAlign w:val="bottom"/>
          </w:tcPr>
          <w:p w14:paraId="5D4EDB2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120</w:t>
            </w:r>
          </w:p>
        </w:tc>
        <w:tc>
          <w:tcPr>
            <w:tcW w:w="281" w:type="dxa"/>
            <w:vMerge/>
            <w:tcBorders>
              <w:left w:val="single" w:sz="4" w:space="0" w:color="000000"/>
              <w:right w:val="single" w:sz="4" w:space="0" w:color="000000"/>
            </w:tcBorders>
          </w:tcPr>
          <w:p w14:paraId="353A5EE8"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57A7C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0CCD1BD2"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94</w:t>
            </w:r>
          </w:p>
        </w:tc>
      </w:tr>
      <w:tr w:rsidR="00EC610F" w:rsidRPr="00451762" w14:paraId="2452F458"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2AFADB90"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14:paraId="74C5E38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119</w:t>
            </w:r>
          </w:p>
        </w:tc>
        <w:tc>
          <w:tcPr>
            <w:tcW w:w="281" w:type="dxa"/>
            <w:vMerge/>
            <w:tcBorders>
              <w:left w:val="single" w:sz="4" w:space="0" w:color="000000"/>
              <w:right w:val="single" w:sz="4" w:space="0" w:color="000000"/>
            </w:tcBorders>
          </w:tcPr>
          <w:p w14:paraId="66B67F11"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35A4E4"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5F038004"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93</w:t>
            </w:r>
          </w:p>
        </w:tc>
      </w:tr>
      <w:tr w:rsidR="00EC610F" w:rsidRPr="00451762" w14:paraId="55557902"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1D74AB1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14:paraId="1FD5348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118</w:t>
            </w:r>
          </w:p>
        </w:tc>
        <w:tc>
          <w:tcPr>
            <w:tcW w:w="281" w:type="dxa"/>
            <w:vMerge/>
            <w:tcBorders>
              <w:left w:val="single" w:sz="4" w:space="0" w:color="000000"/>
              <w:right w:val="single" w:sz="4" w:space="0" w:color="000000"/>
            </w:tcBorders>
          </w:tcPr>
          <w:p w14:paraId="514CF356"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020115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3946346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92</w:t>
            </w:r>
          </w:p>
        </w:tc>
      </w:tr>
      <w:tr w:rsidR="00EC610F" w:rsidRPr="00451762" w14:paraId="642CAF96"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4B102BE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14:paraId="4670FF2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117</w:t>
            </w:r>
          </w:p>
        </w:tc>
        <w:tc>
          <w:tcPr>
            <w:tcW w:w="281" w:type="dxa"/>
            <w:vMerge/>
            <w:tcBorders>
              <w:left w:val="single" w:sz="4" w:space="0" w:color="000000"/>
              <w:right w:val="single" w:sz="4" w:space="0" w:color="000000"/>
            </w:tcBorders>
          </w:tcPr>
          <w:p w14:paraId="77F96AE2"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68659A3"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5B298DAB"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91</w:t>
            </w:r>
          </w:p>
        </w:tc>
      </w:tr>
      <w:tr w:rsidR="00EC610F" w:rsidRPr="00451762" w14:paraId="13070536"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2158FED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14:paraId="6E3610F1"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116</w:t>
            </w:r>
          </w:p>
        </w:tc>
        <w:tc>
          <w:tcPr>
            <w:tcW w:w="281" w:type="dxa"/>
            <w:vMerge/>
            <w:tcBorders>
              <w:left w:val="single" w:sz="4" w:space="0" w:color="000000"/>
              <w:right w:val="single" w:sz="4" w:space="0" w:color="000000"/>
            </w:tcBorders>
          </w:tcPr>
          <w:p w14:paraId="2B34D148"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44D8802"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4D6767D4"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90</w:t>
            </w:r>
          </w:p>
        </w:tc>
      </w:tr>
      <w:tr w:rsidR="00EC610F" w:rsidRPr="00451762" w14:paraId="1345650F"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0F5FB040"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14:paraId="64F9539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115</w:t>
            </w:r>
          </w:p>
        </w:tc>
        <w:tc>
          <w:tcPr>
            <w:tcW w:w="281" w:type="dxa"/>
            <w:vMerge/>
            <w:tcBorders>
              <w:left w:val="single" w:sz="4" w:space="0" w:color="000000"/>
              <w:right w:val="single" w:sz="4" w:space="0" w:color="000000"/>
            </w:tcBorders>
          </w:tcPr>
          <w:p w14:paraId="4C09184E"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3F64E9E"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6B32B48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89</w:t>
            </w:r>
          </w:p>
        </w:tc>
      </w:tr>
      <w:tr w:rsidR="00EC610F" w:rsidRPr="00451762" w14:paraId="4D08A012"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6842B03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14:paraId="616EF78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114</w:t>
            </w:r>
          </w:p>
        </w:tc>
        <w:tc>
          <w:tcPr>
            <w:tcW w:w="281" w:type="dxa"/>
            <w:vMerge/>
            <w:tcBorders>
              <w:left w:val="single" w:sz="4" w:space="0" w:color="000000"/>
              <w:right w:val="single" w:sz="4" w:space="0" w:color="000000"/>
            </w:tcBorders>
          </w:tcPr>
          <w:p w14:paraId="791C1105"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4C5F87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79DA76B3"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88</w:t>
            </w:r>
          </w:p>
        </w:tc>
      </w:tr>
      <w:tr w:rsidR="00EC610F" w:rsidRPr="00451762" w14:paraId="3ED65357"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5EF1B3D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14:paraId="798E49F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113</w:t>
            </w:r>
          </w:p>
        </w:tc>
        <w:tc>
          <w:tcPr>
            <w:tcW w:w="281" w:type="dxa"/>
            <w:vMerge/>
            <w:tcBorders>
              <w:left w:val="single" w:sz="4" w:space="0" w:color="000000"/>
              <w:right w:val="single" w:sz="4" w:space="0" w:color="000000"/>
            </w:tcBorders>
          </w:tcPr>
          <w:p w14:paraId="62B8DF19"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953B5D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4B7411A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87</w:t>
            </w:r>
          </w:p>
        </w:tc>
      </w:tr>
      <w:tr w:rsidR="00EC610F" w:rsidRPr="00451762" w14:paraId="6DC989E4"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3F480D5E"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14:paraId="4A35A40B"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112</w:t>
            </w:r>
          </w:p>
        </w:tc>
        <w:tc>
          <w:tcPr>
            <w:tcW w:w="281" w:type="dxa"/>
            <w:vMerge/>
            <w:tcBorders>
              <w:left w:val="single" w:sz="4" w:space="0" w:color="000000"/>
              <w:right w:val="single" w:sz="4" w:space="0" w:color="000000"/>
            </w:tcBorders>
          </w:tcPr>
          <w:p w14:paraId="06E30C1F"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54B7B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0019832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86</w:t>
            </w:r>
          </w:p>
        </w:tc>
      </w:tr>
      <w:tr w:rsidR="00EC610F" w:rsidRPr="00451762" w14:paraId="15A39B19"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67BBF36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14:paraId="30759C8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111</w:t>
            </w:r>
          </w:p>
        </w:tc>
        <w:tc>
          <w:tcPr>
            <w:tcW w:w="281" w:type="dxa"/>
            <w:vMerge/>
            <w:tcBorders>
              <w:left w:val="single" w:sz="4" w:space="0" w:color="000000"/>
              <w:right w:val="single" w:sz="4" w:space="0" w:color="000000"/>
            </w:tcBorders>
          </w:tcPr>
          <w:p w14:paraId="2B037071"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FD60C3"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3C75FE25"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85</w:t>
            </w:r>
          </w:p>
        </w:tc>
      </w:tr>
      <w:tr w:rsidR="00EC610F" w:rsidRPr="00451762" w14:paraId="46DF20EA"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4081D6C3"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14:paraId="5018D805"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110</w:t>
            </w:r>
          </w:p>
        </w:tc>
        <w:tc>
          <w:tcPr>
            <w:tcW w:w="281" w:type="dxa"/>
            <w:vMerge/>
            <w:tcBorders>
              <w:left w:val="single" w:sz="4" w:space="0" w:color="000000"/>
              <w:right w:val="single" w:sz="4" w:space="0" w:color="000000"/>
            </w:tcBorders>
          </w:tcPr>
          <w:p w14:paraId="64242835"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A2764C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3451F2D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84</w:t>
            </w:r>
          </w:p>
        </w:tc>
      </w:tr>
      <w:tr w:rsidR="00EC610F" w:rsidRPr="00451762" w14:paraId="132A6F03"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78FE8AEB"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14:paraId="58245860"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109</w:t>
            </w:r>
          </w:p>
        </w:tc>
        <w:tc>
          <w:tcPr>
            <w:tcW w:w="281" w:type="dxa"/>
            <w:vMerge/>
            <w:tcBorders>
              <w:left w:val="single" w:sz="4" w:space="0" w:color="000000"/>
              <w:right w:val="single" w:sz="4" w:space="0" w:color="000000"/>
            </w:tcBorders>
          </w:tcPr>
          <w:p w14:paraId="055F3039"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C9A9E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66883A1E"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83</w:t>
            </w:r>
          </w:p>
        </w:tc>
      </w:tr>
      <w:tr w:rsidR="00EC610F" w:rsidRPr="00451762" w14:paraId="7980CD81"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5DF17EF5"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14:paraId="14A0780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108</w:t>
            </w:r>
          </w:p>
        </w:tc>
        <w:tc>
          <w:tcPr>
            <w:tcW w:w="281" w:type="dxa"/>
            <w:vMerge/>
            <w:tcBorders>
              <w:left w:val="single" w:sz="4" w:space="0" w:color="000000"/>
              <w:right w:val="single" w:sz="4" w:space="0" w:color="000000"/>
            </w:tcBorders>
          </w:tcPr>
          <w:p w14:paraId="6B29D4D9"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D7720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6A3E77A4"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82</w:t>
            </w:r>
          </w:p>
        </w:tc>
      </w:tr>
      <w:tr w:rsidR="00EC610F" w:rsidRPr="00451762" w14:paraId="5994AE64"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5D58C28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14:paraId="312B87D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107</w:t>
            </w:r>
          </w:p>
        </w:tc>
        <w:tc>
          <w:tcPr>
            <w:tcW w:w="281" w:type="dxa"/>
            <w:vMerge/>
            <w:tcBorders>
              <w:left w:val="single" w:sz="4" w:space="0" w:color="000000"/>
              <w:right w:val="single" w:sz="4" w:space="0" w:color="000000"/>
            </w:tcBorders>
          </w:tcPr>
          <w:p w14:paraId="6E0711ED"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047B49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79E8230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81</w:t>
            </w:r>
          </w:p>
        </w:tc>
      </w:tr>
      <w:tr w:rsidR="00EC610F" w:rsidRPr="00451762" w14:paraId="3EC567FD"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37F30D11"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14:paraId="02491DB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106</w:t>
            </w:r>
          </w:p>
        </w:tc>
        <w:tc>
          <w:tcPr>
            <w:tcW w:w="281" w:type="dxa"/>
            <w:vMerge/>
            <w:tcBorders>
              <w:left w:val="single" w:sz="4" w:space="0" w:color="000000"/>
              <w:right w:val="single" w:sz="4" w:space="0" w:color="000000"/>
            </w:tcBorders>
          </w:tcPr>
          <w:p w14:paraId="4A06D053"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72D2E1"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0A10BA3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80</w:t>
            </w:r>
          </w:p>
        </w:tc>
      </w:tr>
      <w:tr w:rsidR="00EC610F" w:rsidRPr="00451762" w14:paraId="6BEE68EA"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36333DB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14:paraId="66D3D78B"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105</w:t>
            </w:r>
          </w:p>
        </w:tc>
        <w:tc>
          <w:tcPr>
            <w:tcW w:w="281" w:type="dxa"/>
            <w:vMerge/>
            <w:tcBorders>
              <w:left w:val="single" w:sz="4" w:space="0" w:color="000000"/>
              <w:right w:val="single" w:sz="4" w:space="0" w:color="000000"/>
            </w:tcBorders>
          </w:tcPr>
          <w:p w14:paraId="6800DA91"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CDDC2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0B844241"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79</w:t>
            </w:r>
          </w:p>
        </w:tc>
      </w:tr>
      <w:tr w:rsidR="00EC610F" w:rsidRPr="00451762" w14:paraId="79584087"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343BC6C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14:paraId="74459E2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104</w:t>
            </w:r>
          </w:p>
        </w:tc>
        <w:tc>
          <w:tcPr>
            <w:tcW w:w="281" w:type="dxa"/>
            <w:vMerge/>
            <w:tcBorders>
              <w:left w:val="single" w:sz="4" w:space="0" w:color="000000"/>
              <w:right w:val="single" w:sz="4" w:space="0" w:color="000000"/>
            </w:tcBorders>
          </w:tcPr>
          <w:p w14:paraId="2DD2150B"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F7E01A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5012B93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78</w:t>
            </w:r>
          </w:p>
        </w:tc>
      </w:tr>
      <w:tr w:rsidR="00EC610F" w:rsidRPr="00451762" w14:paraId="38EDBE29"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49B07B2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14:paraId="127211D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103</w:t>
            </w:r>
          </w:p>
        </w:tc>
        <w:tc>
          <w:tcPr>
            <w:tcW w:w="281" w:type="dxa"/>
            <w:vMerge/>
            <w:tcBorders>
              <w:left w:val="single" w:sz="4" w:space="0" w:color="000000"/>
              <w:right w:val="single" w:sz="4" w:space="0" w:color="000000"/>
            </w:tcBorders>
          </w:tcPr>
          <w:p w14:paraId="3D232A31"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165F6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3A570F2B"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77</w:t>
            </w:r>
          </w:p>
        </w:tc>
      </w:tr>
      <w:tr w:rsidR="00EC610F" w:rsidRPr="00451762" w14:paraId="74C58126"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13A5070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14:paraId="3D0C8DF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102</w:t>
            </w:r>
          </w:p>
        </w:tc>
        <w:tc>
          <w:tcPr>
            <w:tcW w:w="281" w:type="dxa"/>
            <w:vMerge/>
            <w:tcBorders>
              <w:left w:val="single" w:sz="4" w:space="0" w:color="000000"/>
              <w:right w:val="single" w:sz="4" w:space="0" w:color="000000"/>
            </w:tcBorders>
          </w:tcPr>
          <w:p w14:paraId="25AEE318"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14AE98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71EEE49E"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76</w:t>
            </w:r>
          </w:p>
        </w:tc>
      </w:tr>
      <w:tr w:rsidR="00EC610F" w:rsidRPr="00451762" w14:paraId="05F669A3"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57F8837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14:paraId="73D86563"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101</w:t>
            </w:r>
          </w:p>
        </w:tc>
        <w:tc>
          <w:tcPr>
            <w:tcW w:w="281" w:type="dxa"/>
            <w:vMerge/>
            <w:tcBorders>
              <w:left w:val="single" w:sz="4" w:space="0" w:color="000000"/>
              <w:right w:val="single" w:sz="4" w:space="0" w:color="000000"/>
            </w:tcBorders>
          </w:tcPr>
          <w:p w14:paraId="4FB67C27"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6C5C14E"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0B959EB6"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75</w:t>
            </w:r>
          </w:p>
        </w:tc>
      </w:tr>
      <w:tr w:rsidR="00EC610F" w:rsidRPr="00451762" w14:paraId="01EF4692"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593F4A8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14:paraId="6C1C4090"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100</w:t>
            </w:r>
          </w:p>
        </w:tc>
        <w:tc>
          <w:tcPr>
            <w:tcW w:w="281" w:type="dxa"/>
            <w:vMerge/>
            <w:tcBorders>
              <w:left w:val="single" w:sz="4" w:space="0" w:color="000000"/>
              <w:right w:val="single" w:sz="4" w:space="0" w:color="000000"/>
            </w:tcBorders>
          </w:tcPr>
          <w:p w14:paraId="12E5D4BE"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61F3D64"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4782D9E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74</w:t>
            </w:r>
          </w:p>
        </w:tc>
      </w:tr>
      <w:tr w:rsidR="00EC610F" w:rsidRPr="00451762" w14:paraId="5A2ABF91"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537310F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14:paraId="005F1AAC"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99</w:t>
            </w:r>
          </w:p>
        </w:tc>
        <w:tc>
          <w:tcPr>
            <w:tcW w:w="281" w:type="dxa"/>
            <w:vMerge/>
            <w:tcBorders>
              <w:left w:val="single" w:sz="4" w:space="0" w:color="000000"/>
              <w:right w:val="single" w:sz="4" w:space="0" w:color="000000"/>
            </w:tcBorders>
          </w:tcPr>
          <w:p w14:paraId="5B8EE66A"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42A579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376FE180"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73</w:t>
            </w:r>
          </w:p>
        </w:tc>
      </w:tr>
      <w:tr w:rsidR="00EC610F" w:rsidRPr="00451762" w14:paraId="7D929BE3"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3504163D"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14:paraId="78D5DF9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98</w:t>
            </w:r>
          </w:p>
        </w:tc>
        <w:tc>
          <w:tcPr>
            <w:tcW w:w="281" w:type="dxa"/>
            <w:vMerge/>
            <w:tcBorders>
              <w:left w:val="single" w:sz="4" w:space="0" w:color="000000"/>
              <w:right w:val="single" w:sz="4" w:space="0" w:color="000000"/>
            </w:tcBorders>
          </w:tcPr>
          <w:p w14:paraId="3FEFEEB0"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A4A462"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31434AA0"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72</w:t>
            </w:r>
          </w:p>
        </w:tc>
      </w:tr>
      <w:tr w:rsidR="00EC610F" w:rsidRPr="00451762" w14:paraId="2EF49052"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7C73436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14:paraId="6CEDD501"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97</w:t>
            </w:r>
          </w:p>
        </w:tc>
        <w:tc>
          <w:tcPr>
            <w:tcW w:w="281" w:type="dxa"/>
            <w:vMerge/>
            <w:tcBorders>
              <w:left w:val="single" w:sz="4" w:space="0" w:color="000000"/>
              <w:right w:val="single" w:sz="4" w:space="0" w:color="000000"/>
            </w:tcBorders>
          </w:tcPr>
          <w:p w14:paraId="7B117AAD"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9C2DAA"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4A90C57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71</w:t>
            </w:r>
          </w:p>
        </w:tc>
      </w:tr>
      <w:tr w:rsidR="00EC610F" w:rsidRPr="00451762" w14:paraId="42E5CF6D"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775159B3"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14:paraId="06EB25E9"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96</w:t>
            </w:r>
          </w:p>
        </w:tc>
        <w:tc>
          <w:tcPr>
            <w:tcW w:w="281" w:type="dxa"/>
            <w:vMerge/>
            <w:tcBorders>
              <w:left w:val="single" w:sz="4" w:space="0" w:color="000000"/>
              <w:right w:val="single" w:sz="4" w:space="0" w:color="000000"/>
            </w:tcBorders>
          </w:tcPr>
          <w:p w14:paraId="061A151E"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A8DF9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3.0-3,03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3696667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70</w:t>
            </w:r>
          </w:p>
        </w:tc>
      </w:tr>
      <w:tr w:rsidR="00EC610F" w:rsidRPr="00451762" w14:paraId="29604E9C" w14:textId="77777777" w:rsidTr="00B81194">
        <w:trPr>
          <w:trHeight w:val="259"/>
          <w:jc w:val="center"/>
        </w:trPr>
        <w:tc>
          <w:tcPr>
            <w:tcW w:w="1448" w:type="dxa"/>
            <w:tcBorders>
              <w:top w:val="single" w:sz="4" w:space="0" w:color="000000"/>
              <w:left w:val="single" w:sz="4" w:space="0" w:color="000000"/>
              <w:bottom w:val="single" w:sz="4" w:space="0" w:color="000000"/>
            </w:tcBorders>
            <w:vAlign w:val="bottom"/>
          </w:tcPr>
          <w:p w14:paraId="05536D88"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14:paraId="6C9DA137"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z w:val="24"/>
                <w:szCs w:val="24"/>
                <w:lang w:val="en-US"/>
              </w:rPr>
              <w:t>95</w:t>
            </w:r>
          </w:p>
        </w:tc>
        <w:tc>
          <w:tcPr>
            <w:tcW w:w="281" w:type="dxa"/>
            <w:vMerge/>
            <w:tcBorders>
              <w:left w:val="single" w:sz="4" w:space="0" w:color="000000"/>
              <w:right w:val="single" w:sz="4" w:space="0" w:color="000000"/>
            </w:tcBorders>
          </w:tcPr>
          <w:p w14:paraId="763EBEA0" w14:textId="77777777" w:rsidR="00EC610F" w:rsidRPr="00451762" w:rsidRDefault="00EC610F" w:rsidP="00B81194">
            <w:pPr>
              <w:widowControl/>
              <w:snapToGrid w:val="0"/>
              <w:jc w:val="center"/>
              <w:rPr>
                <w:rFonts w:ascii="Times New Roman" w:hAnsi="Times New Roman"/>
                <w:i w:val="0"/>
                <w:sz w:val="24"/>
                <w:szCs w:val="24"/>
                <w:lang w:val="en-US"/>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02405DF" w14:textId="77777777" w:rsidR="00EC610F" w:rsidRPr="00451762" w:rsidRDefault="00EC610F" w:rsidP="00B81194">
            <w:pPr>
              <w:widowControl/>
              <w:snapToGrid w:val="0"/>
              <w:jc w:val="center"/>
              <w:rPr>
                <w:rFonts w:ascii="Times New Roman" w:hAnsi="Times New Roman"/>
                <w:i w:val="0"/>
                <w:sz w:val="24"/>
                <w:szCs w:val="24"/>
                <w:lang w:val="en-US"/>
              </w:rPr>
            </w:pPr>
            <w:r w:rsidRPr="00451762">
              <w:rPr>
                <w:rFonts w:ascii="Times New Roman" w:hAnsi="Times New Roman"/>
                <w:i w:val="0"/>
                <w:spacing w:val="-6"/>
                <w:sz w:val="24"/>
                <w:szCs w:val="24"/>
                <w:lang w:val="en-US"/>
              </w:rPr>
              <w:t>Less than</w:t>
            </w:r>
            <w:r w:rsidRPr="00451762">
              <w:rPr>
                <w:rFonts w:ascii="Times New Roman" w:hAnsi="Times New Roman"/>
                <w:i w:val="0"/>
                <w:sz w:val="24"/>
                <w:szCs w:val="24"/>
                <w:lang w:val="en-US"/>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61021EB1" w14:textId="77777777" w:rsidR="00EC610F" w:rsidRPr="00451762" w:rsidRDefault="00EC610F" w:rsidP="00B81194">
            <w:pPr>
              <w:widowControl/>
              <w:snapToGrid w:val="0"/>
              <w:jc w:val="center"/>
              <w:rPr>
                <w:rFonts w:ascii="Times New Roman" w:hAnsi="Times New Roman"/>
                <w:i w:val="0"/>
                <w:iCs/>
                <w:sz w:val="24"/>
                <w:szCs w:val="24"/>
                <w:lang w:val="en-US"/>
              </w:rPr>
            </w:pPr>
            <w:r w:rsidRPr="00451762">
              <w:rPr>
                <w:rFonts w:ascii="Times New Roman" w:hAnsi="Times New Roman"/>
                <w:i w:val="0"/>
                <w:iCs/>
                <w:sz w:val="24"/>
                <w:szCs w:val="24"/>
                <w:lang w:val="en-US"/>
              </w:rPr>
              <w:t>Insufficient</w:t>
            </w:r>
          </w:p>
        </w:tc>
      </w:tr>
    </w:tbl>
    <w:p w14:paraId="6EB47622" w14:textId="77777777" w:rsidR="00EC610F" w:rsidRPr="00451762" w:rsidRDefault="00EC610F" w:rsidP="00EC610F">
      <w:pPr>
        <w:widowControl/>
        <w:ind w:firstLine="567"/>
        <w:jc w:val="right"/>
        <w:rPr>
          <w:rFonts w:ascii="Times New Roman" w:hAnsi="Times New Roman"/>
          <w:i w:val="0"/>
          <w:sz w:val="24"/>
          <w:szCs w:val="24"/>
          <w:lang w:val="en-US"/>
        </w:rPr>
      </w:pPr>
    </w:p>
    <w:p w14:paraId="1C24F0C9" w14:textId="77777777" w:rsidR="00EC610F" w:rsidRPr="00451762" w:rsidRDefault="00EC610F" w:rsidP="00EC610F">
      <w:pPr>
        <w:widowControl/>
        <w:spacing w:line="276" w:lineRule="auto"/>
        <w:ind w:firstLine="708"/>
        <w:jc w:val="both"/>
        <w:rPr>
          <w:rFonts w:ascii="Times New Roman" w:hAnsi="Times New Roman"/>
          <w:bCs/>
          <w:i w:val="0"/>
          <w:sz w:val="24"/>
          <w:szCs w:val="24"/>
          <w:lang w:val="en-US"/>
        </w:rPr>
      </w:pPr>
      <w:r w:rsidRPr="00451762">
        <w:rPr>
          <w:rFonts w:ascii="Times New Roman" w:hAnsi="Times New Roman"/>
          <w:bCs/>
          <w:i w:val="0"/>
          <w:sz w:val="24"/>
          <w:szCs w:val="24"/>
          <w:lang w:val="en-US"/>
        </w:rPr>
        <w:t>Students who have completed all types of work stipulated by the curriculum and, when studying the sections, scored a number of points not less than the minimum are allowed to the differential credit.</w:t>
      </w:r>
    </w:p>
    <w:p w14:paraId="5036215D" w14:textId="77777777" w:rsidR="00EC610F" w:rsidRPr="00451762" w:rsidRDefault="00EC610F" w:rsidP="00EC610F">
      <w:pPr>
        <w:widowControl/>
        <w:spacing w:line="276" w:lineRule="auto"/>
        <w:ind w:firstLine="708"/>
        <w:jc w:val="both"/>
        <w:rPr>
          <w:rFonts w:ascii="Times New Roman" w:hAnsi="Times New Roman"/>
          <w:bCs/>
          <w:i w:val="0"/>
          <w:sz w:val="24"/>
          <w:szCs w:val="24"/>
          <w:lang w:val="en-US"/>
        </w:rPr>
      </w:pPr>
      <w:r w:rsidRPr="00451762">
        <w:rPr>
          <w:rFonts w:ascii="Times New Roman" w:hAnsi="Times New Roman"/>
          <w:bCs/>
          <w:i w:val="0"/>
          <w:sz w:val="24"/>
          <w:szCs w:val="24"/>
          <w:lang w:val="en-US"/>
        </w:rPr>
        <w:t>The form of differential credit is standardized and includes control of theoretical (test control) and practical training (demonstration of student's skills at the patient's bedside, solving structured situational tasks, performing manipulations).</w:t>
      </w:r>
    </w:p>
    <w:p w14:paraId="47AADE87" w14:textId="77777777" w:rsidR="00EC610F" w:rsidRPr="00451762" w:rsidRDefault="00EC610F" w:rsidP="00EC610F">
      <w:pPr>
        <w:widowControl/>
        <w:spacing w:line="276" w:lineRule="auto"/>
        <w:ind w:firstLine="708"/>
        <w:jc w:val="both"/>
        <w:rPr>
          <w:rFonts w:ascii="Times New Roman" w:hAnsi="Times New Roman"/>
          <w:bCs/>
          <w:i w:val="0"/>
          <w:sz w:val="24"/>
          <w:szCs w:val="24"/>
          <w:lang w:val="en-US"/>
        </w:rPr>
      </w:pPr>
      <w:r w:rsidRPr="00451762">
        <w:rPr>
          <w:rFonts w:ascii="Times New Roman" w:hAnsi="Times New Roman"/>
          <w:bCs/>
          <w:i w:val="0"/>
          <w:sz w:val="24"/>
          <w:szCs w:val="24"/>
          <w:lang w:val="en-US"/>
        </w:rPr>
        <w:t>Test control includes 10 test items.</w:t>
      </w:r>
    </w:p>
    <w:p w14:paraId="0127B08C" w14:textId="77777777" w:rsidR="00EC610F" w:rsidRPr="00451762" w:rsidRDefault="00EC610F" w:rsidP="00EC610F">
      <w:pPr>
        <w:widowControl/>
        <w:ind w:firstLine="567"/>
        <w:jc w:val="both"/>
        <w:rPr>
          <w:rFonts w:ascii="Times New Roman" w:hAnsi="Times New Roman"/>
          <w:bCs/>
          <w:i w:val="0"/>
          <w:sz w:val="24"/>
          <w:szCs w:val="24"/>
          <w:lang w:val="en-US"/>
        </w:rPr>
      </w:pPr>
      <w:r w:rsidRPr="00451762">
        <w:rPr>
          <w:rFonts w:ascii="Times New Roman" w:hAnsi="Times New Roman"/>
          <w:bCs/>
          <w:i w:val="0"/>
          <w:sz w:val="24"/>
          <w:szCs w:val="24"/>
          <w:lang w:val="en-US"/>
        </w:rPr>
        <w:t>Students' implementation of practical skills at the patient's bedside (assessment of the patient's general condition, analysis of anamnesis data, objective examination and determination of clinical changes on the part of organs and systems, objective examination and determination of clinical changes on the part of ENT organs, substantiation of a preliminary diagnosis, prescription of treatment, determination of emergency help, etc.).</w:t>
      </w:r>
    </w:p>
    <w:p w14:paraId="6AAC939E" w14:textId="77777777" w:rsidR="00EC610F" w:rsidRPr="00451762" w:rsidRDefault="00EC610F" w:rsidP="00EC610F">
      <w:pPr>
        <w:widowControl/>
        <w:ind w:firstLine="567"/>
        <w:jc w:val="both"/>
        <w:rPr>
          <w:rFonts w:ascii="Times New Roman" w:hAnsi="Times New Roman"/>
          <w:bCs/>
          <w:i w:val="0"/>
          <w:sz w:val="24"/>
          <w:szCs w:val="24"/>
          <w:lang w:val="en-US"/>
        </w:rPr>
      </w:pPr>
      <w:r w:rsidRPr="00451762">
        <w:rPr>
          <w:rFonts w:ascii="Times New Roman" w:hAnsi="Times New Roman"/>
          <w:bCs/>
          <w:i w:val="0"/>
          <w:sz w:val="24"/>
          <w:szCs w:val="24"/>
          <w:lang w:val="en-US"/>
        </w:rPr>
        <w:t>Solution of a complex structured situational problem, including interpretation of laboratory and instrumental examination data, substantiation of a clinical diagnosis, determination of therapeutic tactics, prescribing treatment or providing emergency assistance.</w:t>
      </w:r>
    </w:p>
    <w:p w14:paraId="79A80D68" w14:textId="77777777" w:rsidR="00EC610F" w:rsidRPr="00451762" w:rsidRDefault="00EC610F" w:rsidP="00EC610F">
      <w:pPr>
        <w:widowControl/>
        <w:tabs>
          <w:tab w:val="left" w:pos="567"/>
        </w:tabs>
        <w:ind w:firstLine="567"/>
        <w:jc w:val="both"/>
        <w:rPr>
          <w:rFonts w:ascii="Times New Roman" w:hAnsi="Times New Roman"/>
          <w:bCs/>
          <w:i w:val="0"/>
          <w:iCs/>
          <w:sz w:val="24"/>
          <w:szCs w:val="24"/>
          <w:lang w:val="en-US"/>
        </w:rPr>
      </w:pPr>
      <w:r w:rsidRPr="00451762">
        <w:rPr>
          <w:rFonts w:ascii="Times New Roman" w:hAnsi="Times New Roman"/>
          <w:bCs/>
          <w:i w:val="0"/>
          <w:iCs/>
          <w:sz w:val="24"/>
          <w:szCs w:val="24"/>
          <w:lang w:val="en-US"/>
        </w:rPr>
        <w:t>Differentiated credit is a process during which the received for the course (semester) are checked:</w:t>
      </w:r>
    </w:p>
    <w:p w14:paraId="3F17417F" w14:textId="77777777" w:rsidR="00EC610F" w:rsidRPr="00451762" w:rsidRDefault="00EC610F" w:rsidP="00EC610F">
      <w:pPr>
        <w:widowControl/>
        <w:tabs>
          <w:tab w:val="left" w:pos="567"/>
        </w:tabs>
        <w:ind w:firstLine="567"/>
        <w:jc w:val="both"/>
        <w:rPr>
          <w:rFonts w:ascii="Times New Roman" w:hAnsi="Times New Roman"/>
          <w:bCs/>
          <w:i w:val="0"/>
          <w:iCs/>
          <w:sz w:val="24"/>
          <w:szCs w:val="24"/>
          <w:lang w:val="en-US"/>
        </w:rPr>
      </w:pPr>
      <w:r w:rsidRPr="00451762">
        <w:rPr>
          <w:rFonts w:ascii="Times New Roman" w:hAnsi="Times New Roman"/>
          <w:bCs/>
          <w:i w:val="0"/>
          <w:iCs/>
          <w:sz w:val="24"/>
          <w:szCs w:val="24"/>
          <w:lang w:val="en-US"/>
        </w:rPr>
        <w:t>- the level of theoretical knowledge;</w:t>
      </w:r>
    </w:p>
    <w:p w14:paraId="7A388292" w14:textId="77777777" w:rsidR="00EC610F" w:rsidRPr="00451762" w:rsidRDefault="00EC610F" w:rsidP="00EC610F">
      <w:pPr>
        <w:widowControl/>
        <w:tabs>
          <w:tab w:val="left" w:pos="567"/>
        </w:tabs>
        <w:ind w:firstLine="567"/>
        <w:jc w:val="both"/>
        <w:rPr>
          <w:rFonts w:ascii="Times New Roman" w:hAnsi="Times New Roman"/>
          <w:bCs/>
          <w:i w:val="0"/>
          <w:iCs/>
          <w:sz w:val="24"/>
          <w:szCs w:val="24"/>
          <w:lang w:val="en-US"/>
        </w:rPr>
      </w:pPr>
      <w:r w:rsidRPr="00451762">
        <w:rPr>
          <w:rFonts w:ascii="Times New Roman" w:hAnsi="Times New Roman"/>
          <w:bCs/>
          <w:i w:val="0"/>
          <w:iCs/>
          <w:sz w:val="24"/>
          <w:szCs w:val="24"/>
          <w:lang w:val="en-US"/>
        </w:rPr>
        <w:t>- development of creative thinking;</w:t>
      </w:r>
    </w:p>
    <w:p w14:paraId="64F60848" w14:textId="77777777" w:rsidR="00EC610F" w:rsidRPr="00451762" w:rsidRDefault="00EC610F" w:rsidP="00EC610F">
      <w:pPr>
        <w:widowControl/>
        <w:tabs>
          <w:tab w:val="left" w:pos="567"/>
        </w:tabs>
        <w:ind w:firstLine="567"/>
        <w:jc w:val="both"/>
        <w:rPr>
          <w:rFonts w:ascii="Times New Roman" w:hAnsi="Times New Roman"/>
          <w:bCs/>
          <w:i w:val="0"/>
          <w:iCs/>
          <w:sz w:val="24"/>
          <w:szCs w:val="24"/>
          <w:lang w:val="en-US"/>
        </w:rPr>
      </w:pPr>
      <w:r w:rsidRPr="00451762">
        <w:rPr>
          <w:rFonts w:ascii="Times New Roman" w:hAnsi="Times New Roman"/>
          <w:bCs/>
          <w:i w:val="0"/>
          <w:iCs/>
          <w:sz w:val="24"/>
          <w:szCs w:val="24"/>
          <w:lang w:val="en-US"/>
        </w:rPr>
        <w:t>- skills of independent work;</w:t>
      </w:r>
    </w:p>
    <w:p w14:paraId="4DA8AC10" w14:textId="77777777" w:rsidR="00EC610F" w:rsidRPr="00451762" w:rsidRDefault="00EC610F" w:rsidP="00EC610F">
      <w:pPr>
        <w:widowControl/>
        <w:tabs>
          <w:tab w:val="left" w:pos="567"/>
        </w:tabs>
        <w:ind w:firstLine="567"/>
        <w:jc w:val="both"/>
        <w:rPr>
          <w:rFonts w:ascii="Times New Roman" w:hAnsi="Times New Roman"/>
          <w:bCs/>
          <w:i w:val="0"/>
          <w:iCs/>
          <w:sz w:val="24"/>
          <w:szCs w:val="24"/>
          <w:lang w:val="en-US"/>
        </w:rPr>
      </w:pPr>
      <w:r w:rsidRPr="00451762">
        <w:rPr>
          <w:rFonts w:ascii="Times New Roman" w:hAnsi="Times New Roman"/>
          <w:bCs/>
          <w:i w:val="0"/>
          <w:iCs/>
          <w:sz w:val="24"/>
          <w:szCs w:val="24"/>
          <w:lang w:val="en-US"/>
        </w:rPr>
        <w:lastRenderedPageBreak/>
        <w:t>- competencies - the ability to synthesize the knowledge gained and apply it in solving practical problems.</w:t>
      </w:r>
    </w:p>
    <w:p w14:paraId="5ADDCFF5" w14:textId="77777777" w:rsidR="00EC610F" w:rsidRPr="00451762" w:rsidRDefault="00EC610F" w:rsidP="00EC610F">
      <w:pPr>
        <w:widowControl/>
        <w:tabs>
          <w:tab w:val="left" w:pos="567"/>
        </w:tabs>
        <w:ind w:firstLine="567"/>
        <w:jc w:val="both"/>
        <w:rPr>
          <w:rFonts w:ascii="Times New Roman" w:hAnsi="Times New Roman"/>
          <w:bCs/>
          <w:i w:val="0"/>
          <w:iCs/>
          <w:sz w:val="24"/>
          <w:szCs w:val="24"/>
          <w:lang w:val="en-US"/>
        </w:rPr>
      </w:pPr>
      <w:r w:rsidRPr="00451762">
        <w:rPr>
          <w:rFonts w:ascii="Times New Roman" w:hAnsi="Times New Roman"/>
          <w:bCs/>
          <w:i w:val="0"/>
          <w:iCs/>
          <w:sz w:val="24"/>
          <w:szCs w:val="24"/>
          <w:lang w:val="en-US"/>
        </w:rPr>
        <w:t>Differentiated credit is carried out by the group teacher at the last practical lesson.</w:t>
      </w:r>
    </w:p>
    <w:p w14:paraId="0A7FC44C" w14:textId="77777777" w:rsidR="00EC610F" w:rsidRPr="00451762" w:rsidRDefault="00EC610F" w:rsidP="00EC610F">
      <w:pPr>
        <w:widowControl/>
        <w:tabs>
          <w:tab w:val="left" w:pos="567"/>
        </w:tabs>
        <w:ind w:firstLine="567"/>
        <w:jc w:val="both"/>
        <w:rPr>
          <w:rFonts w:ascii="Times New Roman" w:hAnsi="Times New Roman"/>
          <w:bCs/>
          <w:i w:val="0"/>
          <w:sz w:val="24"/>
          <w:szCs w:val="24"/>
          <w:lang w:val="en-US"/>
        </w:rPr>
      </w:pPr>
      <w:r w:rsidRPr="00451762">
        <w:rPr>
          <w:rFonts w:ascii="Times New Roman" w:hAnsi="Times New Roman"/>
          <w:bCs/>
          <w:i w:val="0"/>
          <w:sz w:val="24"/>
          <w:szCs w:val="24"/>
          <w:lang w:val="en-US"/>
        </w:rPr>
        <w:t>Mark in course is a current educational activity (consists of the total number of points during the academic semester, which can be estimated from 70 to 120 points) + differential credit (consists of an assessment of practical skills, laboratory and instrumental research methods and solving situational problems) = 120 reputation 80 points = 200 points.</w:t>
      </w:r>
    </w:p>
    <w:p w14:paraId="629A465D" w14:textId="77777777" w:rsidR="00EC610F" w:rsidRPr="00451762" w:rsidRDefault="00EC610F" w:rsidP="00EC610F">
      <w:pPr>
        <w:widowControl/>
        <w:tabs>
          <w:tab w:val="left" w:pos="567"/>
        </w:tabs>
        <w:ind w:firstLine="567"/>
        <w:jc w:val="right"/>
        <w:rPr>
          <w:rFonts w:ascii="Times New Roman" w:hAnsi="Times New Roman"/>
          <w:i w:val="0"/>
          <w:sz w:val="24"/>
          <w:szCs w:val="24"/>
          <w:lang w:val="en-US"/>
        </w:rPr>
      </w:pPr>
      <w:r w:rsidRPr="00451762">
        <w:rPr>
          <w:rFonts w:ascii="Times New Roman" w:hAnsi="Times New Roman"/>
          <w:i w:val="0"/>
          <w:sz w:val="24"/>
          <w:szCs w:val="24"/>
          <w:lang w:val="en-US"/>
        </w:rPr>
        <w:t>Table 2</w:t>
      </w:r>
    </w:p>
    <w:p w14:paraId="538A44D0" w14:textId="77777777" w:rsidR="00EC610F" w:rsidRPr="00451762" w:rsidRDefault="00EC610F" w:rsidP="00EC610F">
      <w:pPr>
        <w:widowControl/>
        <w:ind w:firstLine="567"/>
        <w:jc w:val="center"/>
        <w:rPr>
          <w:rFonts w:ascii="Times New Roman" w:hAnsi="Times New Roman"/>
          <w:b/>
          <w:bCs/>
          <w:i w:val="0"/>
          <w:iCs/>
          <w:sz w:val="24"/>
          <w:szCs w:val="24"/>
          <w:lang w:val="en-US"/>
        </w:rPr>
      </w:pPr>
      <w:r w:rsidRPr="00451762">
        <w:rPr>
          <w:rFonts w:ascii="Times New Roman" w:hAnsi="Times New Roman"/>
          <w:b/>
          <w:bCs/>
          <w:i w:val="0"/>
          <w:iCs/>
          <w:sz w:val="24"/>
          <w:szCs w:val="24"/>
          <w:lang w:val="en-US"/>
        </w:rPr>
        <w:t>Correspondence of marks on a 200-point scale, a four-point "national" scale and ECTS scale</w:t>
      </w:r>
    </w:p>
    <w:tbl>
      <w:tblPr>
        <w:tblW w:w="0" w:type="auto"/>
        <w:tblCellMar>
          <w:left w:w="0" w:type="dxa"/>
          <w:right w:w="0" w:type="dxa"/>
        </w:tblCellMar>
        <w:tblLook w:val="00A0" w:firstRow="1" w:lastRow="0" w:firstColumn="1" w:lastColumn="0" w:noHBand="0" w:noVBand="0"/>
      </w:tblPr>
      <w:tblGrid>
        <w:gridCol w:w="3781"/>
        <w:gridCol w:w="2749"/>
        <w:gridCol w:w="2805"/>
      </w:tblGrid>
      <w:tr w:rsidR="00EC610F" w:rsidRPr="00C325F5" w14:paraId="587F5D8D" w14:textId="77777777" w:rsidTr="00B81194">
        <w:trPr>
          <w:trHeight w:val="569"/>
        </w:trPr>
        <w:tc>
          <w:tcPr>
            <w:tcW w:w="3781" w:type="dxa"/>
            <w:tcBorders>
              <w:top w:val="single" w:sz="8" w:space="0" w:color="000000"/>
              <w:left w:val="single" w:sz="8" w:space="0" w:color="000000"/>
              <w:bottom w:val="nil"/>
              <w:right w:val="nil"/>
            </w:tcBorders>
            <w:shd w:val="clear" w:color="auto" w:fill="FFFFFF"/>
          </w:tcPr>
          <w:p w14:paraId="7A7EB008" w14:textId="77777777" w:rsidR="00EC610F" w:rsidRPr="00451762" w:rsidRDefault="00EC610F" w:rsidP="00B81194">
            <w:pPr>
              <w:jc w:val="center"/>
              <w:rPr>
                <w:rFonts w:ascii="Times New Roman" w:hAnsi="Times New Roman"/>
                <w:i w:val="0"/>
                <w:iCs/>
                <w:sz w:val="24"/>
                <w:szCs w:val="24"/>
                <w:lang w:val="en-US"/>
              </w:rPr>
            </w:pPr>
            <w:r w:rsidRPr="00451762">
              <w:rPr>
                <w:rFonts w:ascii="Times New Roman" w:hAnsi="Times New Roman"/>
                <w:i w:val="0"/>
                <w:iCs/>
                <w:sz w:val="24"/>
                <w:szCs w:val="24"/>
                <w:lang w:val="en-US"/>
              </w:rPr>
              <w:t xml:space="preserve">Mark </w:t>
            </w:r>
          </w:p>
          <w:p w14:paraId="69342641" w14:textId="77777777" w:rsidR="00EC610F" w:rsidRPr="00451762" w:rsidRDefault="00EC610F" w:rsidP="00B81194">
            <w:pPr>
              <w:widowControl/>
              <w:spacing w:after="135"/>
              <w:jc w:val="center"/>
              <w:rPr>
                <w:rFonts w:ascii="Times New Roman" w:hAnsi="Times New Roman"/>
                <w:i w:val="0"/>
                <w:iCs/>
                <w:color w:val="333333"/>
                <w:sz w:val="24"/>
                <w:szCs w:val="24"/>
                <w:lang w:val="en-US"/>
              </w:rPr>
            </w:pPr>
            <w:r w:rsidRPr="00451762">
              <w:rPr>
                <w:rFonts w:ascii="Times New Roman" w:hAnsi="Times New Roman"/>
                <w:i w:val="0"/>
                <w:iCs/>
                <w:sz w:val="24"/>
                <w:szCs w:val="24"/>
                <w:lang w:val="en-US"/>
              </w:rPr>
              <w:t>in 200-point scale</w:t>
            </w:r>
          </w:p>
        </w:tc>
        <w:tc>
          <w:tcPr>
            <w:tcW w:w="2749" w:type="dxa"/>
            <w:tcBorders>
              <w:top w:val="single" w:sz="8" w:space="0" w:color="000000"/>
              <w:left w:val="single" w:sz="8" w:space="0" w:color="000000"/>
              <w:bottom w:val="nil"/>
              <w:right w:val="single" w:sz="8" w:space="0" w:color="000000"/>
            </w:tcBorders>
            <w:shd w:val="clear" w:color="auto" w:fill="FFFFFF"/>
          </w:tcPr>
          <w:p w14:paraId="10AC757D" w14:textId="77777777" w:rsidR="00EC610F" w:rsidRPr="00451762" w:rsidRDefault="00EC610F" w:rsidP="00B81194">
            <w:pPr>
              <w:widowControl/>
              <w:spacing w:after="135"/>
              <w:jc w:val="center"/>
              <w:rPr>
                <w:rFonts w:ascii="Times New Roman" w:hAnsi="Times New Roman"/>
                <w:i w:val="0"/>
                <w:iCs/>
                <w:color w:val="333333"/>
                <w:sz w:val="24"/>
                <w:szCs w:val="24"/>
                <w:lang w:val="en-US"/>
              </w:rPr>
            </w:pPr>
            <w:r w:rsidRPr="00451762">
              <w:rPr>
                <w:rFonts w:ascii="Times New Roman" w:hAnsi="Times New Roman"/>
                <w:i w:val="0"/>
                <w:iCs/>
                <w:sz w:val="24"/>
                <w:szCs w:val="24"/>
                <w:lang w:val="en-US"/>
              </w:rPr>
              <w:t>Mark in ECTS scale</w:t>
            </w:r>
          </w:p>
        </w:tc>
        <w:tc>
          <w:tcPr>
            <w:tcW w:w="2805" w:type="dxa"/>
            <w:tcBorders>
              <w:top w:val="single" w:sz="8" w:space="0" w:color="000000"/>
              <w:left w:val="single" w:sz="8" w:space="0" w:color="000000"/>
              <w:bottom w:val="nil"/>
              <w:right w:val="single" w:sz="8" w:space="0" w:color="000000"/>
            </w:tcBorders>
            <w:shd w:val="clear" w:color="auto" w:fill="FFFFFF"/>
          </w:tcPr>
          <w:p w14:paraId="43240923" w14:textId="77777777" w:rsidR="00EC610F" w:rsidRPr="00451762" w:rsidRDefault="00EC610F" w:rsidP="00B81194">
            <w:pPr>
              <w:jc w:val="center"/>
              <w:rPr>
                <w:rFonts w:ascii="Times New Roman" w:hAnsi="Times New Roman"/>
                <w:i w:val="0"/>
                <w:iCs/>
                <w:sz w:val="24"/>
                <w:szCs w:val="24"/>
                <w:lang w:val="en-US"/>
              </w:rPr>
            </w:pPr>
            <w:r w:rsidRPr="00451762">
              <w:rPr>
                <w:rFonts w:ascii="Times New Roman" w:hAnsi="Times New Roman"/>
                <w:i w:val="0"/>
                <w:iCs/>
                <w:sz w:val="24"/>
                <w:szCs w:val="24"/>
                <w:lang w:val="en-US"/>
              </w:rPr>
              <w:t xml:space="preserve">Mark in </w:t>
            </w:r>
            <w:r w:rsidRPr="00451762">
              <w:rPr>
                <w:rFonts w:ascii="Times New Roman" w:hAnsi="Times New Roman"/>
                <w:i w:val="0"/>
                <w:iCs/>
                <w:spacing w:val="6"/>
                <w:sz w:val="24"/>
                <w:szCs w:val="24"/>
                <w:lang w:val="en-US"/>
              </w:rPr>
              <w:t>4-point (national) scale</w:t>
            </w:r>
          </w:p>
        </w:tc>
      </w:tr>
      <w:tr w:rsidR="00EC610F" w:rsidRPr="00451762" w14:paraId="67B3D1A0" w14:textId="77777777" w:rsidTr="00B81194">
        <w:trPr>
          <w:trHeight w:val="229"/>
        </w:trPr>
        <w:tc>
          <w:tcPr>
            <w:tcW w:w="3781" w:type="dxa"/>
            <w:tcBorders>
              <w:top w:val="single" w:sz="8" w:space="0" w:color="000000"/>
              <w:left w:val="single" w:sz="8" w:space="0" w:color="000000"/>
              <w:bottom w:val="nil"/>
              <w:right w:val="nil"/>
            </w:tcBorders>
            <w:shd w:val="clear" w:color="auto" w:fill="FFFFFF"/>
          </w:tcPr>
          <w:p w14:paraId="2934E242" w14:textId="77777777" w:rsidR="00EC610F" w:rsidRPr="00451762" w:rsidRDefault="00EC610F" w:rsidP="00B81194">
            <w:pPr>
              <w:widowControl/>
              <w:spacing w:after="135"/>
              <w:jc w:val="center"/>
              <w:rPr>
                <w:rFonts w:ascii="Times New Roman" w:hAnsi="Times New Roman"/>
                <w:i w:val="0"/>
                <w:color w:val="333333"/>
                <w:sz w:val="24"/>
                <w:szCs w:val="24"/>
                <w:lang w:val="en-US"/>
              </w:rPr>
            </w:pPr>
            <w:r w:rsidRPr="00451762">
              <w:rPr>
                <w:rFonts w:ascii="Times New Roman" w:hAnsi="Times New Roman"/>
                <w:bCs/>
                <w:i w:val="0"/>
                <w:color w:val="333333"/>
                <w:sz w:val="24"/>
                <w:szCs w:val="24"/>
                <w:lang w:val="en-US"/>
              </w:rPr>
              <w:t>From 180 to 200 points</w:t>
            </w:r>
          </w:p>
        </w:tc>
        <w:tc>
          <w:tcPr>
            <w:tcW w:w="2749" w:type="dxa"/>
            <w:tcBorders>
              <w:top w:val="single" w:sz="8" w:space="0" w:color="000000"/>
              <w:left w:val="single" w:sz="8" w:space="0" w:color="000000"/>
              <w:bottom w:val="nil"/>
              <w:right w:val="single" w:sz="8" w:space="0" w:color="000000"/>
            </w:tcBorders>
            <w:shd w:val="clear" w:color="auto" w:fill="FFFFFF"/>
          </w:tcPr>
          <w:p w14:paraId="6CD8D75D"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A</w:t>
            </w:r>
          </w:p>
        </w:tc>
        <w:tc>
          <w:tcPr>
            <w:tcW w:w="2805" w:type="dxa"/>
            <w:tcBorders>
              <w:top w:val="single" w:sz="8" w:space="0" w:color="000000"/>
              <w:left w:val="single" w:sz="8" w:space="0" w:color="000000"/>
              <w:bottom w:val="nil"/>
              <w:right w:val="single" w:sz="8" w:space="0" w:color="000000"/>
            </w:tcBorders>
            <w:shd w:val="clear" w:color="auto" w:fill="FFFFFF"/>
          </w:tcPr>
          <w:p w14:paraId="55CAFF5F" w14:textId="77777777" w:rsidR="00EC610F" w:rsidRPr="00451762" w:rsidRDefault="00EC610F" w:rsidP="00B81194">
            <w:pPr>
              <w:widowControl/>
              <w:spacing w:after="135"/>
              <w:jc w:val="center"/>
              <w:rPr>
                <w:rFonts w:ascii="Times New Roman" w:hAnsi="Times New Roman"/>
                <w:i w:val="0"/>
                <w:iCs/>
                <w:color w:val="333333"/>
                <w:sz w:val="24"/>
                <w:szCs w:val="24"/>
                <w:lang w:val="en-US"/>
              </w:rPr>
            </w:pPr>
            <w:r w:rsidRPr="00451762">
              <w:rPr>
                <w:rFonts w:ascii="Times New Roman" w:hAnsi="Times New Roman"/>
                <w:i w:val="0"/>
                <w:iCs/>
                <w:sz w:val="24"/>
                <w:szCs w:val="24"/>
                <w:lang w:val="en-US"/>
              </w:rPr>
              <w:t>Excellent</w:t>
            </w:r>
          </w:p>
        </w:tc>
      </w:tr>
      <w:tr w:rsidR="00EC610F" w:rsidRPr="00451762" w14:paraId="45754A9A" w14:textId="77777777" w:rsidTr="00B81194">
        <w:trPr>
          <w:trHeight w:val="303"/>
        </w:trPr>
        <w:tc>
          <w:tcPr>
            <w:tcW w:w="3781" w:type="dxa"/>
            <w:tcBorders>
              <w:top w:val="single" w:sz="8" w:space="0" w:color="000000"/>
              <w:left w:val="single" w:sz="8" w:space="0" w:color="000000"/>
              <w:bottom w:val="nil"/>
              <w:right w:val="nil"/>
            </w:tcBorders>
            <w:shd w:val="clear" w:color="auto" w:fill="FFFFFF"/>
          </w:tcPr>
          <w:p w14:paraId="787DD976" w14:textId="77777777" w:rsidR="00EC610F" w:rsidRPr="00451762" w:rsidRDefault="00EC610F" w:rsidP="00B81194">
            <w:pPr>
              <w:widowControl/>
              <w:spacing w:after="135"/>
              <w:jc w:val="center"/>
              <w:rPr>
                <w:rFonts w:ascii="Times New Roman" w:hAnsi="Times New Roman"/>
                <w:i w:val="0"/>
                <w:color w:val="333333"/>
                <w:sz w:val="24"/>
                <w:szCs w:val="24"/>
                <w:lang w:val="en-US"/>
              </w:rPr>
            </w:pPr>
            <w:r w:rsidRPr="00451762">
              <w:rPr>
                <w:rFonts w:ascii="Times New Roman" w:hAnsi="Times New Roman"/>
                <w:bCs/>
                <w:i w:val="0"/>
                <w:color w:val="333333"/>
                <w:sz w:val="24"/>
                <w:szCs w:val="24"/>
                <w:lang w:val="en-US"/>
              </w:rPr>
              <w:t>From 160 to 179 points</w:t>
            </w:r>
          </w:p>
        </w:tc>
        <w:tc>
          <w:tcPr>
            <w:tcW w:w="2749" w:type="dxa"/>
            <w:tcBorders>
              <w:top w:val="single" w:sz="8" w:space="0" w:color="000000"/>
              <w:left w:val="single" w:sz="8" w:space="0" w:color="000000"/>
              <w:bottom w:val="nil"/>
              <w:right w:val="single" w:sz="8" w:space="0" w:color="000000"/>
            </w:tcBorders>
            <w:shd w:val="clear" w:color="auto" w:fill="FFFFFF"/>
          </w:tcPr>
          <w:p w14:paraId="0F0C8B1E"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B</w:t>
            </w:r>
          </w:p>
        </w:tc>
        <w:tc>
          <w:tcPr>
            <w:tcW w:w="2805" w:type="dxa"/>
            <w:tcBorders>
              <w:top w:val="single" w:sz="8" w:space="0" w:color="000000"/>
              <w:left w:val="single" w:sz="8" w:space="0" w:color="000000"/>
              <w:bottom w:val="nil"/>
              <w:right w:val="single" w:sz="8" w:space="0" w:color="000000"/>
            </w:tcBorders>
            <w:shd w:val="clear" w:color="auto" w:fill="FFFFFF"/>
          </w:tcPr>
          <w:p w14:paraId="6F41AC20" w14:textId="77777777" w:rsidR="00EC610F" w:rsidRPr="00451762" w:rsidRDefault="00EC610F" w:rsidP="00B81194">
            <w:pPr>
              <w:widowControl/>
              <w:spacing w:after="135"/>
              <w:jc w:val="center"/>
              <w:rPr>
                <w:rFonts w:ascii="Times New Roman" w:hAnsi="Times New Roman"/>
                <w:i w:val="0"/>
                <w:iCs/>
                <w:color w:val="333333"/>
                <w:sz w:val="24"/>
                <w:szCs w:val="24"/>
                <w:lang w:val="en-US"/>
              </w:rPr>
            </w:pPr>
            <w:r w:rsidRPr="00451762">
              <w:rPr>
                <w:rFonts w:ascii="Times New Roman" w:hAnsi="Times New Roman"/>
                <w:i w:val="0"/>
                <w:iCs/>
                <w:sz w:val="24"/>
                <w:szCs w:val="24"/>
                <w:lang w:val="en-US"/>
              </w:rPr>
              <w:t>Good</w:t>
            </w:r>
          </w:p>
        </w:tc>
      </w:tr>
      <w:tr w:rsidR="00EC610F" w:rsidRPr="00451762" w14:paraId="3EB95F6E" w14:textId="77777777" w:rsidTr="00B81194">
        <w:trPr>
          <w:trHeight w:val="399"/>
        </w:trPr>
        <w:tc>
          <w:tcPr>
            <w:tcW w:w="3781" w:type="dxa"/>
            <w:tcBorders>
              <w:top w:val="single" w:sz="8" w:space="0" w:color="000000"/>
              <w:left w:val="single" w:sz="8" w:space="0" w:color="000000"/>
              <w:bottom w:val="nil"/>
              <w:right w:val="nil"/>
            </w:tcBorders>
            <w:shd w:val="clear" w:color="auto" w:fill="FFFFFF"/>
          </w:tcPr>
          <w:p w14:paraId="3FBBBCE7" w14:textId="77777777" w:rsidR="00EC610F" w:rsidRPr="00451762" w:rsidRDefault="00EC610F" w:rsidP="00B81194">
            <w:pPr>
              <w:widowControl/>
              <w:spacing w:after="135"/>
              <w:jc w:val="center"/>
              <w:rPr>
                <w:rFonts w:ascii="Times New Roman" w:hAnsi="Times New Roman"/>
                <w:i w:val="0"/>
                <w:color w:val="333333"/>
                <w:sz w:val="24"/>
                <w:szCs w:val="24"/>
                <w:lang w:val="en-US"/>
              </w:rPr>
            </w:pPr>
            <w:r w:rsidRPr="00451762">
              <w:rPr>
                <w:rFonts w:ascii="Times New Roman" w:hAnsi="Times New Roman"/>
                <w:bCs/>
                <w:i w:val="0"/>
                <w:color w:val="333333"/>
                <w:sz w:val="24"/>
                <w:szCs w:val="24"/>
                <w:lang w:val="en-US"/>
              </w:rPr>
              <w:t>From 150 to 159 points</w:t>
            </w:r>
          </w:p>
        </w:tc>
        <w:tc>
          <w:tcPr>
            <w:tcW w:w="2749" w:type="dxa"/>
            <w:tcBorders>
              <w:top w:val="single" w:sz="8" w:space="0" w:color="000000"/>
              <w:left w:val="single" w:sz="8" w:space="0" w:color="000000"/>
              <w:bottom w:val="nil"/>
              <w:right w:val="single" w:sz="8" w:space="0" w:color="000000"/>
            </w:tcBorders>
            <w:shd w:val="clear" w:color="auto" w:fill="FFFFFF"/>
          </w:tcPr>
          <w:p w14:paraId="204AC449"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C</w:t>
            </w:r>
          </w:p>
        </w:tc>
        <w:tc>
          <w:tcPr>
            <w:tcW w:w="2805" w:type="dxa"/>
            <w:tcBorders>
              <w:top w:val="single" w:sz="8" w:space="0" w:color="000000"/>
              <w:left w:val="single" w:sz="8" w:space="0" w:color="000000"/>
              <w:bottom w:val="nil"/>
              <w:right w:val="single" w:sz="8" w:space="0" w:color="000000"/>
            </w:tcBorders>
            <w:shd w:val="clear" w:color="auto" w:fill="FFFFFF"/>
          </w:tcPr>
          <w:p w14:paraId="6F58DA3E" w14:textId="77777777" w:rsidR="00EC610F" w:rsidRPr="00451762" w:rsidRDefault="00EC610F" w:rsidP="00B81194">
            <w:pPr>
              <w:widowControl/>
              <w:spacing w:after="135"/>
              <w:jc w:val="center"/>
              <w:rPr>
                <w:rFonts w:ascii="Times New Roman" w:hAnsi="Times New Roman"/>
                <w:i w:val="0"/>
                <w:iCs/>
                <w:color w:val="333333"/>
                <w:sz w:val="24"/>
                <w:szCs w:val="24"/>
                <w:lang w:val="en-US"/>
              </w:rPr>
            </w:pPr>
            <w:r w:rsidRPr="00451762">
              <w:rPr>
                <w:rFonts w:ascii="Times New Roman" w:hAnsi="Times New Roman"/>
                <w:i w:val="0"/>
                <w:iCs/>
                <w:sz w:val="24"/>
                <w:szCs w:val="24"/>
                <w:lang w:val="en-US"/>
              </w:rPr>
              <w:t>Good</w:t>
            </w:r>
          </w:p>
        </w:tc>
      </w:tr>
      <w:tr w:rsidR="00EC610F" w:rsidRPr="00451762" w14:paraId="3B890746" w14:textId="77777777" w:rsidTr="00B81194">
        <w:trPr>
          <w:trHeight w:val="419"/>
        </w:trPr>
        <w:tc>
          <w:tcPr>
            <w:tcW w:w="3781" w:type="dxa"/>
            <w:tcBorders>
              <w:top w:val="single" w:sz="8" w:space="0" w:color="000000"/>
              <w:left w:val="single" w:sz="8" w:space="0" w:color="000000"/>
              <w:bottom w:val="single" w:sz="8" w:space="0" w:color="000000"/>
              <w:right w:val="nil"/>
            </w:tcBorders>
            <w:shd w:val="clear" w:color="auto" w:fill="FFFFFF"/>
          </w:tcPr>
          <w:p w14:paraId="688ECFCE" w14:textId="77777777" w:rsidR="00EC610F" w:rsidRPr="00451762" w:rsidRDefault="00EC610F" w:rsidP="00B81194">
            <w:pPr>
              <w:widowControl/>
              <w:spacing w:after="135"/>
              <w:jc w:val="center"/>
              <w:rPr>
                <w:rFonts w:ascii="Times New Roman" w:hAnsi="Times New Roman"/>
                <w:i w:val="0"/>
                <w:color w:val="333333"/>
                <w:sz w:val="24"/>
                <w:szCs w:val="24"/>
                <w:lang w:val="en-US"/>
              </w:rPr>
            </w:pPr>
            <w:r w:rsidRPr="00451762">
              <w:rPr>
                <w:rFonts w:ascii="Times New Roman" w:hAnsi="Times New Roman"/>
                <w:bCs/>
                <w:i w:val="0"/>
                <w:color w:val="333333"/>
                <w:sz w:val="24"/>
                <w:szCs w:val="24"/>
                <w:lang w:val="en-US"/>
              </w:rPr>
              <w:t xml:space="preserve">From </w:t>
            </w:r>
            <w:r w:rsidRPr="00451762">
              <w:rPr>
                <w:rFonts w:ascii="Times New Roman" w:hAnsi="Times New Roman"/>
                <w:i w:val="0"/>
                <w:color w:val="333333"/>
                <w:sz w:val="24"/>
                <w:szCs w:val="24"/>
                <w:lang w:val="en-US"/>
              </w:rPr>
              <w:t xml:space="preserve">130 </w:t>
            </w:r>
            <w:r w:rsidRPr="00451762">
              <w:rPr>
                <w:rFonts w:ascii="Times New Roman" w:hAnsi="Times New Roman"/>
                <w:bCs/>
                <w:i w:val="0"/>
                <w:color w:val="333333"/>
                <w:sz w:val="24"/>
                <w:szCs w:val="24"/>
                <w:lang w:val="en-US"/>
              </w:rPr>
              <w:t xml:space="preserve">to </w:t>
            </w:r>
            <w:r w:rsidRPr="00451762">
              <w:rPr>
                <w:rFonts w:ascii="Times New Roman" w:hAnsi="Times New Roman"/>
                <w:i w:val="0"/>
                <w:color w:val="333333"/>
                <w:sz w:val="24"/>
                <w:szCs w:val="24"/>
                <w:lang w:val="en-US"/>
              </w:rPr>
              <w:t xml:space="preserve">149 </w:t>
            </w:r>
            <w:r w:rsidRPr="00451762">
              <w:rPr>
                <w:rFonts w:ascii="Times New Roman" w:hAnsi="Times New Roman"/>
                <w:bCs/>
                <w:i w:val="0"/>
                <w:color w:val="333333"/>
                <w:sz w:val="24"/>
                <w:szCs w:val="24"/>
                <w:lang w:val="en-US"/>
              </w:rPr>
              <w:t>points</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Pr>
          <w:p w14:paraId="49C711AA"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D</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Pr>
          <w:p w14:paraId="74FD7BF3" w14:textId="77777777" w:rsidR="00EC610F" w:rsidRPr="00451762" w:rsidRDefault="00EC610F" w:rsidP="00B81194">
            <w:pPr>
              <w:widowControl/>
              <w:spacing w:after="135"/>
              <w:jc w:val="center"/>
              <w:rPr>
                <w:rFonts w:ascii="Times New Roman" w:hAnsi="Times New Roman"/>
                <w:i w:val="0"/>
                <w:iCs/>
                <w:color w:val="333333"/>
                <w:sz w:val="24"/>
                <w:szCs w:val="24"/>
                <w:lang w:val="en-US"/>
              </w:rPr>
            </w:pPr>
            <w:r w:rsidRPr="00451762">
              <w:rPr>
                <w:rFonts w:ascii="Times New Roman" w:hAnsi="Times New Roman"/>
                <w:i w:val="0"/>
                <w:iCs/>
                <w:sz w:val="24"/>
                <w:szCs w:val="24"/>
                <w:lang w:val="en-US"/>
              </w:rPr>
              <w:t>Satisfactory</w:t>
            </w:r>
          </w:p>
        </w:tc>
      </w:tr>
      <w:tr w:rsidR="00EC610F" w:rsidRPr="00451762" w14:paraId="0EB62A74" w14:textId="77777777" w:rsidTr="00B81194">
        <w:trPr>
          <w:trHeight w:val="419"/>
        </w:trPr>
        <w:tc>
          <w:tcPr>
            <w:tcW w:w="3781" w:type="dxa"/>
            <w:tcBorders>
              <w:top w:val="single" w:sz="8" w:space="0" w:color="000000"/>
              <w:left w:val="single" w:sz="8" w:space="0" w:color="000000"/>
              <w:bottom w:val="single" w:sz="8" w:space="0" w:color="000000"/>
              <w:right w:val="nil"/>
            </w:tcBorders>
            <w:shd w:val="clear" w:color="auto" w:fill="FFFFFF"/>
          </w:tcPr>
          <w:p w14:paraId="12E8D4C9"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From 120 to 129 points</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Pr>
          <w:p w14:paraId="0937DA05"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E</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Pr>
          <w:p w14:paraId="3EB3B1BB" w14:textId="77777777" w:rsidR="00EC610F" w:rsidRPr="00451762" w:rsidRDefault="00EC610F" w:rsidP="00B81194">
            <w:pPr>
              <w:widowControl/>
              <w:spacing w:after="135"/>
              <w:jc w:val="center"/>
              <w:rPr>
                <w:rFonts w:ascii="Times New Roman" w:hAnsi="Times New Roman"/>
                <w:bCs/>
                <w:i w:val="0"/>
                <w:iCs/>
                <w:color w:val="333333"/>
                <w:sz w:val="24"/>
                <w:szCs w:val="24"/>
                <w:lang w:val="en-US"/>
              </w:rPr>
            </w:pPr>
            <w:r w:rsidRPr="00451762">
              <w:rPr>
                <w:rFonts w:ascii="Times New Roman" w:hAnsi="Times New Roman"/>
                <w:i w:val="0"/>
                <w:iCs/>
                <w:sz w:val="24"/>
                <w:szCs w:val="24"/>
                <w:lang w:val="en-US"/>
              </w:rPr>
              <w:t>Satisfactory</w:t>
            </w:r>
          </w:p>
        </w:tc>
      </w:tr>
      <w:tr w:rsidR="00EC610F" w:rsidRPr="00451762" w14:paraId="2D5E31A6" w14:textId="77777777" w:rsidTr="00B81194">
        <w:trPr>
          <w:trHeight w:val="419"/>
        </w:trPr>
        <w:tc>
          <w:tcPr>
            <w:tcW w:w="3781" w:type="dxa"/>
            <w:tcBorders>
              <w:top w:val="single" w:sz="8" w:space="0" w:color="000000"/>
              <w:left w:val="single" w:sz="8" w:space="0" w:color="000000"/>
              <w:bottom w:val="single" w:sz="8" w:space="0" w:color="000000"/>
              <w:right w:val="nil"/>
            </w:tcBorders>
            <w:shd w:val="clear" w:color="auto" w:fill="FFFFFF"/>
          </w:tcPr>
          <w:p w14:paraId="7D875D9B"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 xml:space="preserve">Less </w:t>
            </w:r>
            <w:proofErr w:type="spellStart"/>
            <w:r w:rsidRPr="00451762">
              <w:rPr>
                <w:rFonts w:ascii="Times New Roman" w:hAnsi="Times New Roman"/>
                <w:bCs/>
                <w:i w:val="0"/>
                <w:color w:val="333333"/>
                <w:sz w:val="24"/>
                <w:szCs w:val="24"/>
                <w:lang w:val="en-US"/>
              </w:rPr>
              <w:t>then</w:t>
            </w:r>
            <w:proofErr w:type="spellEnd"/>
            <w:r w:rsidRPr="00451762">
              <w:rPr>
                <w:rFonts w:ascii="Times New Roman" w:hAnsi="Times New Roman"/>
                <w:bCs/>
                <w:i w:val="0"/>
                <w:color w:val="333333"/>
                <w:sz w:val="24"/>
                <w:szCs w:val="24"/>
                <w:lang w:val="en-US"/>
              </w:rPr>
              <w:t xml:space="preserve"> 120 points</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Pr>
          <w:p w14:paraId="4D1F0FB9" w14:textId="77777777" w:rsidR="00EC610F" w:rsidRPr="00451762" w:rsidRDefault="00EC610F" w:rsidP="00B81194">
            <w:pPr>
              <w:widowControl/>
              <w:spacing w:after="135"/>
              <w:jc w:val="center"/>
              <w:rPr>
                <w:rFonts w:ascii="Times New Roman" w:hAnsi="Times New Roman"/>
                <w:bCs/>
                <w:i w:val="0"/>
                <w:color w:val="333333"/>
                <w:sz w:val="24"/>
                <w:szCs w:val="24"/>
                <w:lang w:val="en-US"/>
              </w:rPr>
            </w:pPr>
            <w:r w:rsidRPr="00451762">
              <w:rPr>
                <w:rFonts w:ascii="Times New Roman" w:hAnsi="Times New Roman"/>
                <w:bCs/>
                <w:i w:val="0"/>
                <w:color w:val="333333"/>
                <w:sz w:val="24"/>
                <w:szCs w:val="24"/>
                <w:lang w:val="en-US"/>
              </w:rPr>
              <w:t xml:space="preserve">F, </w:t>
            </w:r>
            <w:proofErr w:type="spellStart"/>
            <w:r w:rsidRPr="00451762">
              <w:rPr>
                <w:rFonts w:ascii="Times New Roman" w:hAnsi="Times New Roman"/>
                <w:bCs/>
                <w:i w:val="0"/>
                <w:color w:val="333333"/>
                <w:sz w:val="24"/>
                <w:szCs w:val="24"/>
                <w:lang w:val="en-US"/>
              </w:rPr>
              <w:t>Fx</w:t>
            </w:r>
            <w:proofErr w:type="spellEnd"/>
          </w:p>
        </w:tc>
        <w:tc>
          <w:tcPr>
            <w:tcW w:w="2805" w:type="dxa"/>
            <w:tcBorders>
              <w:top w:val="single" w:sz="8" w:space="0" w:color="000000"/>
              <w:left w:val="single" w:sz="8" w:space="0" w:color="000000"/>
              <w:bottom w:val="single" w:sz="8" w:space="0" w:color="000000"/>
              <w:right w:val="single" w:sz="8" w:space="0" w:color="000000"/>
            </w:tcBorders>
            <w:shd w:val="clear" w:color="auto" w:fill="FFFFFF"/>
          </w:tcPr>
          <w:p w14:paraId="3BAB1555" w14:textId="77777777" w:rsidR="00EC610F" w:rsidRPr="00451762" w:rsidRDefault="00EC610F" w:rsidP="00B81194">
            <w:pPr>
              <w:widowControl/>
              <w:spacing w:after="135"/>
              <w:jc w:val="center"/>
              <w:rPr>
                <w:rFonts w:ascii="Times New Roman" w:hAnsi="Times New Roman"/>
                <w:bCs/>
                <w:i w:val="0"/>
                <w:iCs/>
                <w:color w:val="333333"/>
                <w:sz w:val="24"/>
                <w:szCs w:val="24"/>
                <w:lang w:val="en-US"/>
              </w:rPr>
            </w:pPr>
            <w:r w:rsidRPr="00451762">
              <w:rPr>
                <w:rFonts w:ascii="Times New Roman" w:hAnsi="Times New Roman"/>
                <w:i w:val="0"/>
                <w:iCs/>
                <w:sz w:val="24"/>
                <w:szCs w:val="24"/>
                <w:lang w:val="en-US"/>
              </w:rPr>
              <w:t>Unsatisfactory</w:t>
            </w:r>
          </w:p>
        </w:tc>
      </w:tr>
    </w:tbl>
    <w:p w14:paraId="11A389FE" w14:textId="77777777" w:rsidR="00EC610F" w:rsidRPr="00451762" w:rsidRDefault="00EC610F" w:rsidP="00EC610F">
      <w:pPr>
        <w:autoSpaceDE w:val="0"/>
        <w:autoSpaceDN w:val="0"/>
        <w:spacing w:line="276" w:lineRule="auto"/>
        <w:ind w:firstLine="567"/>
        <w:jc w:val="both"/>
        <w:rPr>
          <w:rFonts w:ascii="Times New Roman" w:hAnsi="Times New Roman"/>
          <w:bCs/>
          <w:i w:val="0"/>
          <w:iCs/>
          <w:sz w:val="24"/>
          <w:szCs w:val="24"/>
          <w:lang w:val="en-US" w:eastAsia="uk-UA"/>
        </w:rPr>
      </w:pPr>
    </w:p>
    <w:p w14:paraId="49F1A333" w14:textId="77777777" w:rsidR="00EC610F" w:rsidRPr="00451762" w:rsidRDefault="00EC610F" w:rsidP="00EC610F">
      <w:pPr>
        <w:autoSpaceDE w:val="0"/>
        <w:autoSpaceDN w:val="0"/>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Head of the Otorhinolaryngology department</w:t>
      </w:r>
    </w:p>
    <w:p w14:paraId="560EB1C5" w14:textId="77777777" w:rsidR="00EC610F" w:rsidRPr="00451762" w:rsidRDefault="00EC610F" w:rsidP="00EC610F">
      <w:pPr>
        <w:autoSpaceDE w:val="0"/>
        <w:autoSpaceDN w:val="0"/>
        <w:jc w:val="both"/>
        <w:rPr>
          <w:rFonts w:ascii="Times New Roman" w:hAnsi="Times New Roman"/>
          <w:i w:val="0"/>
          <w:sz w:val="24"/>
          <w:szCs w:val="24"/>
          <w:lang w:val="en-US" w:eastAsia="uk-UA"/>
        </w:rPr>
      </w:pPr>
      <w:r w:rsidRPr="00451762">
        <w:rPr>
          <w:rFonts w:ascii="Times New Roman" w:hAnsi="Times New Roman"/>
          <w:i w:val="0"/>
          <w:sz w:val="24"/>
          <w:szCs w:val="24"/>
          <w:lang w:val="en-US" w:eastAsia="uk-UA"/>
        </w:rPr>
        <w:t xml:space="preserve">D.M.S., </w:t>
      </w:r>
      <w:proofErr w:type="spellStart"/>
      <w:r w:rsidRPr="00451762">
        <w:rPr>
          <w:rFonts w:ascii="Times New Roman" w:hAnsi="Times New Roman"/>
          <w:i w:val="0"/>
          <w:sz w:val="24"/>
          <w:szCs w:val="24"/>
          <w:lang w:val="en-US" w:eastAsia="uk-UA"/>
        </w:rPr>
        <w:t>ass.prof</w:t>
      </w:r>
      <w:proofErr w:type="spellEnd"/>
      <w:r w:rsidRPr="00451762">
        <w:rPr>
          <w:rFonts w:ascii="Times New Roman" w:hAnsi="Times New Roman"/>
          <w:i w:val="0"/>
          <w:sz w:val="24"/>
          <w:szCs w:val="24"/>
          <w:lang w:val="en-US" w:eastAsia="uk-UA"/>
        </w:rPr>
        <w:t xml:space="preserve">.                                                                                                       A.V. </w:t>
      </w:r>
      <w:proofErr w:type="spellStart"/>
      <w:r w:rsidRPr="00451762">
        <w:rPr>
          <w:rFonts w:ascii="Times New Roman" w:hAnsi="Times New Roman"/>
          <w:i w:val="0"/>
          <w:sz w:val="24"/>
          <w:szCs w:val="24"/>
          <w:lang w:val="en-US" w:eastAsia="uk-UA"/>
        </w:rPr>
        <w:t>Lupyr</w:t>
      </w:r>
      <w:proofErr w:type="spellEnd"/>
    </w:p>
    <w:p w14:paraId="0CC6AF08" w14:textId="77777777" w:rsidR="00EC610F" w:rsidRPr="00451762" w:rsidRDefault="00EC610F" w:rsidP="00EC610F">
      <w:pPr>
        <w:rPr>
          <w:lang w:val="en-US"/>
        </w:rPr>
      </w:pPr>
    </w:p>
    <w:p w14:paraId="5A15FAFE" w14:textId="77777777" w:rsidR="00EC610F" w:rsidRDefault="00EC610F"/>
    <w:sectPr w:rsidR="00EC610F" w:rsidSect="001E6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E16A9"/>
    <w:multiLevelType w:val="hybridMultilevel"/>
    <w:tmpl w:val="DCD21076"/>
    <w:lvl w:ilvl="0" w:tplc="C83E7C04">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EA5203"/>
    <w:multiLevelType w:val="hybridMultilevel"/>
    <w:tmpl w:val="79FC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612A77"/>
    <w:multiLevelType w:val="hybridMultilevel"/>
    <w:tmpl w:val="B0D21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7B4992"/>
    <w:multiLevelType w:val="hybridMultilevel"/>
    <w:tmpl w:val="34A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B0EF5"/>
    <w:multiLevelType w:val="hybridMultilevel"/>
    <w:tmpl w:val="128873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AE0E9E"/>
    <w:multiLevelType w:val="hybridMultilevel"/>
    <w:tmpl w:val="C878476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F"/>
    <w:rsid w:val="006A46EA"/>
    <w:rsid w:val="0087130E"/>
    <w:rsid w:val="00C325F5"/>
    <w:rsid w:val="00EC61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6BEC"/>
  <w15:chartTrackingRefBased/>
  <w15:docId w15:val="{7DEBCD93-4F4D-EB4A-B12E-4A26AAF9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10F"/>
    <w:pPr>
      <w:widowControl w:val="0"/>
    </w:pPr>
    <w:rPr>
      <w:rFonts w:ascii="Arial" w:eastAsia="Calibri" w:hAnsi="Arial" w:cs="Times New Roman"/>
      <w:i/>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EC610F"/>
    <w:rPr>
      <w:rFonts w:ascii="Arial" w:hAnsi="Arial"/>
      <w:sz w:val="16"/>
      <w:shd w:val="clear" w:color="auto" w:fill="FFFFFF"/>
    </w:rPr>
  </w:style>
  <w:style w:type="paragraph" w:customStyle="1" w:styleId="2">
    <w:name w:val="Основной текст2"/>
    <w:basedOn w:val="a"/>
    <w:link w:val="a3"/>
    <w:uiPriority w:val="99"/>
    <w:rsid w:val="00EC610F"/>
    <w:pPr>
      <w:widowControl/>
      <w:shd w:val="clear" w:color="auto" w:fill="FFFFFF"/>
      <w:spacing w:before="120" w:line="194" w:lineRule="exact"/>
      <w:ind w:hanging="360"/>
    </w:pPr>
    <w:rPr>
      <w:rFonts w:eastAsiaTheme="minorHAnsi" w:cstheme="minorBidi"/>
      <w:i w:val="0"/>
      <w:sz w:val="16"/>
      <w:szCs w:val="24"/>
      <w:shd w:val="clear" w:color="auto" w:fill="FFFFFF"/>
      <w:lang w:val="ru-UA" w:eastAsia="en-US"/>
    </w:rPr>
  </w:style>
  <w:style w:type="paragraph" w:styleId="a4">
    <w:name w:val="List Paragraph"/>
    <w:basedOn w:val="a"/>
    <w:uiPriority w:val="99"/>
    <w:qFormat/>
    <w:rsid w:val="00EC610F"/>
    <w:pPr>
      <w:autoSpaceDE w:val="0"/>
      <w:autoSpaceDN w:val="0"/>
      <w:ind w:left="720"/>
      <w:contextualSpacing/>
    </w:pPr>
    <w:rPr>
      <w:rFonts w:ascii="Times New Roman" w:hAnsi="Times New Roman"/>
      <w:i w:val="0"/>
      <w:sz w:val="22"/>
      <w:szCs w:val="22"/>
      <w:lang w:val="uk-UA" w:eastAsia="uk-UA"/>
    </w:rPr>
  </w:style>
  <w:style w:type="character" w:customStyle="1" w:styleId="FontStyle25">
    <w:name w:val="Font Style25"/>
    <w:uiPriority w:val="99"/>
    <w:rsid w:val="00EC610F"/>
    <w:rPr>
      <w:rFonts w:ascii="Times New Roman" w:hAnsi="Times New Roman"/>
      <w:b/>
      <w:sz w:val="26"/>
    </w:rPr>
  </w:style>
  <w:style w:type="paragraph" w:customStyle="1" w:styleId="a5">
    <w:name w:val="Абзац"/>
    <w:basedOn w:val="a"/>
    <w:uiPriority w:val="99"/>
    <w:rsid w:val="00EC610F"/>
    <w:pPr>
      <w:widowControl/>
      <w:spacing w:line="360" w:lineRule="auto"/>
      <w:ind w:left="720"/>
      <w:jc w:val="both"/>
    </w:pPr>
    <w:rPr>
      <w:rFonts w:ascii="Times New Roman" w:eastAsia="Times New Roman" w:hAnsi="Times New Roman"/>
      <w:i w:val="0"/>
      <w:sz w:val="28"/>
      <w:lang w:val="uk-UA" w:eastAsia="ar-SA"/>
    </w:rPr>
  </w:style>
  <w:style w:type="paragraph" w:customStyle="1" w:styleId="21">
    <w:name w:val="Основной текст с отступом 21"/>
    <w:basedOn w:val="a"/>
    <w:uiPriority w:val="99"/>
    <w:rsid w:val="00EC610F"/>
    <w:pPr>
      <w:widowControl/>
      <w:suppressAutoHyphens/>
      <w:ind w:right="-1090" w:firstLine="720"/>
      <w:jc w:val="both"/>
    </w:pPr>
    <w:rPr>
      <w:rFonts w:ascii="Times New Roman" w:eastAsia="Times New Roman" w:hAnsi="Times New Roman"/>
      <w:i w:val="0"/>
      <w:sz w:val="28"/>
      <w:lang w:val="uk-UA" w:eastAsia="ar-SA"/>
    </w:rPr>
  </w:style>
  <w:style w:type="paragraph" w:styleId="a6">
    <w:name w:val="Body Text"/>
    <w:basedOn w:val="a"/>
    <w:link w:val="a7"/>
    <w:uiPriority w:val="99"/>
    <w:rsid w:val="00EC610F"/>
    <w:pPr>
      <w:widowControl/>
    </w:pPr>
    <w:rPr>
      <w:rFonts w:ascii="Times New Roman" w:eastAsia="Times New Roman" w:hAnsi="Times New Roman"/>
      <w:i w:val="0"/>
      <w:sz w:val="28"/>
      <w:szCs w:val="24"/>
      <w:lang w:val="uk-UA"/>
    </w:rPr>
  </w:style>
  <w:style w:type="character" w:customStyle="1" w:styleId="a7">
    <w:name w:val="Основной текст Знак"/>
    <w:basedOn w:val="a0"/>
    <w:link w:val="a6"/>
    <w:uiPriority w:val="99"/>
    <w:rsid w:val="00EC610F"/>
    <w:rPr>
      <w:rFonts w:ascii="Times New Roman" w:eastAsia="Times New Roman" w:hAnsi="Times New Roman" w:cs="Times New Roman"/>
      <w:sz w:val="28"/>
      <w:lang w:val="uk-UA" w:eastAsia="ru-RU"/>
    </w:rPr>
  </w:style>
  <w:style w:type="paragraph" w:customStyle="1" w:styleId="western">
    <w:name w:val="western"/>
    <w:basedOn w:val="a"/>
    <w:uiPriority w:val="99"/>
    <w:rsid w:val="00EC610F"/>
    <w:pPr>
      <w:widowControl/>
      <w:spacing w:before="100" w:beforeAutospacing="1" w:after="100" w:afterAutospacing="1"/>
    </w:pPr>
    <w:rPr>
      <w:rFonts w:ascii="Times New Roman" w:eastAsia="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5244</Words>
  <Characters>29892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sbelova17@gmail.com</dc:creator>
  <cp:keywords/>
  <dc:description/>
  <cp:lastModifiedBy>Amigo</cp:lastModifiedBy>
  <cp:revision>3</cp:revision>
  <dcterms:created xsi:type="dcterms:W3CDTF">2021-03-08T21:04:00Z</dcterms:created>
  <dcterms:modified xsi:type="dcterms:W3CDTF">2021-03-09T10:55:00Z</dcterms:modified>
</cp:coreProperties>
</file>