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0D0BAA" w:rsidRDefault="004F1244" w:rsidP="00DD32B4">
      <w:pPr>
        <w:adjustRightInd w:val="0"/>
        <w:spacing w:line="360" w:lineRule="auto"/>
        <w:jc w:val="center"/>
        <w:rPr>
          <w:rFonts w:eastAsia="Times New Roman"/>
          <w:b/>
          <w:sz w:val="28"/>
          <w:szCs w:val="28"/>
        </w:rPr>
      </w:pPr>
      <w:r w:rsidRPr="000D0BAA">
        <w:rPr>
          <w:rFonts w:eastAsia="Times New Roman"/>
          <w:b/>
          <w:sz w:val="28"/>
          <w:szCs w:val="28"/>
        </w:rPr>
        <w:t>МІНІСТЕРСТВО ОХОРОНИ ЗДОРОВ</w:t>
      </w:r>
      <w:r w:rsidRPr="00C753E3">
        <w:rPr>
          <w:rFonts w:eastAsia="Times New Roman"/>
          <w:b/>
          <w:sz w:val="28"/>
          <w:szCs w:val="28"/>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A300AB" w:rsidP="000F268F">
      <w:pPr>
        <w:jc w:val="right"/>
        <w:rPr>
          <w:sz w:val="24"/>
        </w:rPr>
      </w:pPr>
      <w:r>
        <w:rPr>
          <w:sz w:val="24"/>
        </w:rPr>
        <w:t>В.о. п</w:t>
      </w:r>
      <w:r w:rsidR="000F268F">
        <w:rPr>
          <w:sz w:val="24"/>
        </w:rPr>
        <w:t>роректор</w:t>
      </w:r>
      <w:r>
        <w:rPr>
          <w:sz w:val="24"/>
        </w:rPr>
        <w:t>а</w:t>
      </w:r>
      <w:r w:rsidR="000F268F">
        <w:rPr>
          <w:sz w:val="24"/>
        </w:rPr>
        <w:t xml:space="preserve"> з науково-</w:t>
      </w:r>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A300AB" w:rsidP="000F268F">
      <w:pPr>
        <w:jc w:val="right"/>
        <w:rPr>
          <w:sz w:val="24"/>
        </w:rPr>
      </w:pPr>
      <w:r>
        <w:rPr>
          <w:sz w:val="24"/>
        </w:rPr>
        <w:t xml:space="preserve">доцент І.В. </w:t>
      </w:r>
      <w:proofErr w:type="spellStart"/>
      <w:r>
        <w:rPr>
          <w:sz w:val="24"/>
        </w:rPr>
        <w:t>Лещина</w:t>
      </w:r>
      <w:proofErr w:type="spellEnd"/>
      <w:r w:rsidR="000F268F">
        <w:rPr>
          <w:sz w:val="24"/>
        </w:rPr>
        <w:t xml:space="preserve">   </w:t>
      </w:r>
    </w:p>
    <w:p w:rsidR="000F268F" w:rsidRDefault="000F268F" w:rsidP="000F268F">
      <w:pPr>
        <w:jc w:val="right"/>
        <w:rPr>
          <w:sz w:val="28"/>
        </w:rPr>
      </w:pPr>
    </w:p>
    <w:p w:rsidR="000F268F" w:rsidRDefault="000F268F" w:rsidP="000F268F">
      <w:pPr>
        <w:pStyle w:val="a9"/>
        <w:jc w:val="right"/>
        <w:rPr>
          <w:sz w:val="24"/>
          <w:lang w:val="uk-UA"/>
        </w:rPr>
      </w:pPr>
      <w:r>
        <w:rPr>
          <w:sz w:val="24"/>
          <w:lang w:val="uk-UA"/>
        </w:rPr>
        <w:t>“______”_______________20</w:t>
      </w:r>
      <w:r w:rsidR="00A300AB">
        <w:rPr>
          <w:sz w:val="24"/>
          <w:lang w:val="uk-UA"/>
        </w:rPr>
        <w:t>20</w:t>
      </w:r>
      <w:r>
        <w:rPr>
          <w:sz w:val="24"/>
          <w:lang w:val="uk-UA"/>
        </w:rPr>
        <w:t xml:space="preserve">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0D0BAA" w:rsidRDefault="004F1244" w:rsidP="00DD32B4">
      <w:pPr>
        <w:jc w:val="center"/>
        <w:rPr>
          <w:rFonts w:eastAsia="Times New Roman"/>
          <w:b/>
          <w:sz w:val="28"/>
          <w:szCs w:val="28"/>
          <w:lang w:eastAsia="ru-RU"/>
        </w:rPr>
      </w:pPr>
    </w:p>
    <w:p w:rsidR="004F1244" w:rsidRPr="00372E07" w:rsidRDefault="004807F5" w:rsidP="00DD32B4">
      <w:pPr>
        <w:jc w:val="center"/>
        <w:rPr>
          <w:rFonts w:eastAsia="Times New Roman"/>
          <w:b/>
          <w:sz w:val="28"/>
          <w:szCs w:val="28"/>
          <w:u w:val="single"/>
          <w:lang w:eastAsia="ru-RU"/>
        </w:rPr>
      </w:pPr>
      <w:r>
        <w:rPr>
          <w:rFonts w:eastAsia="Times New Roman"/>
          <w:b/>
          <w:sz w:val="28"/>
          <w:szCs w:val="28"/>
          <w:u w:val="single"/>
          <w:lang w:val="ru-RU" w:eastAsia="ru-RU"/>
        </w:rPr>
        <w:t>ОСНОВИ</w:t>
      </w:r>
      <w:r w:rsidR="003D4CE3">
        <w:rPr>
          <w:rFonts w:eastAsia="Times New Roman"/>
          <w:b/>
          <w:sz w:val="28"/>
          <w:szCs w:val="28"/>
          <w:u w:val="single"/>
          <w:lang w:val="ru-RU" w:eastAsia="ru-RU"/>
        </w:rPr>
        <w:t xml:space="preserve"> Г</w:t>
      </w:r>
      <w:r w:rsidR="00E00731">
        <w:rPr>
          <w:rFonts w:eastAsia="Times New Roman"/>
          <w:b/>
          <w:sz w:val="28"/>
          <w:szCs w:val="28"/>
          <w:u w:val="single"/>
          <w:lang w:val="ru-RU" w:eastAsia="ru-RU"/>
        </w:rPr>
        <w:t>РОМАДСЬКОГО ЗДОРОВ'Я</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DD32B4">
      <w:pPr>
        <w:jc w:val="center"/>
        <w:rPr>
          <w:rFonts w:eastAsia="Times New Roman"/>
          <w:sz w:val="28"/>
          <w:szCs w:val="28"/>
          <w:lang w:eastAsia="ru-RU"/>
        </w:rPr>
      </w:pP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Pr="000D0BAA">
        <w:rPr>
          <w:rFonts w:eastAsia="Times New Roman"/>
          <w:b/>
          <w:sz w:val="28"/>
          <w:szCs w:val="28"/>
          <w:lang w:eastAsia="ru-RU"/>
        </w:rPr>
        <w:t>20</w:t>
      </w:r>
      <w:r w:rsidR="00A300AB">
        <w:rPr>
          <w:rFonts w:eastAsia="Times New Roman"/>
          <w:b/>
          <w:sz w:val="28"/>
          <w:szCs w:val="28"/>
          <w:lang w:eastAsia="ru-RU"/>
        </w:rPr>
        <w:t>20</w:t>
      </w:r>
      <w:r w:rsidRPr="000D0BAA">
        <w:rPr>
          <w:rFonts w:eastAsia="Times New Roman"/>
          <w:b/>
          <w:sz w:val="28"/>
          <w:szCs w:val="28"/>
          <w:lang w:eastAsia="ru-RU"/>
        </w:rPr>
        <w:t>-202</w:t>
      </w:r>
      <w:r w:rsidR="00A300AB">
        <w:rPr>
          <w:rFonts w:eastAsia="Times New Roman"/>
          <w:b/>
          <w:sz w:val="28"/>
          <w:szCs w:val="28"/>
          <w:lang w:eastAsia="ru-RU"/>
        </w:rPr>
        <w:t>1</w:t>
      </w:r>
    </w:p>
    <w:p w:rsidR="004F1244" w:rsidRPr="000D0BAA" w:rsidRDefault="004F1244" w:rsidP="00DD32B4">
      <w:pPr>
        <w:jc w:val="center"/>
        <w:rPr>
          <w:rFonts w:eastAsia="Times New Roman"/>
          <w:sz w:val="28"/>
          <w:szCs w:val="28"/>
          <w:lang w:eastAsia="ru-RU"/>
        </w:rPr>
      </w:pPr>
    </w:p>
    <w:p w:rsidR="004F1244" w:rsidRPr="000D0BAA" w:rsidRDefault="004F1244" w:rsidP="00DD32B4">
      <w:pPr>
        <w:ind w:firstLine="709"/>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DD32B4">
      <w:pPr>
        <w:jc w:val="center"/>
        <w:rPr>
          <w:rFonts w:eastAsia="Times New Roman"/>
          <w:sz w:val="28"/>
          <w:szCs w:val="28"/>
          <w:lang w:val="ru-RU" w:eastAsia="ru-RU"/>
        </w:rPr>
      </w:pPr>
    </w:p>
    <w:p w:rsidR="004F1244" w:rsidRPr="000D0BAA" w:rsidRDefault="004F1244" w:rsidP="00DD32B4">
      <w:pPr>
        <w:spacing w:line="360" w:lineRule="auto"/>
        <w:ind w:firstLine="709"/>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DD32B4">
      <w:pPr>
        <w:ind w:firstLine="708"/>
        <w:jc w:val="center"/>
        <w:rPr>
          <w:rFonts w:eastAsia="Times New Roman"/>
          <w:sz w:val="28"/>
          <w:szCs w:val="28"/>
          <w:lang w:eastAsia="ru-RU"/>
        </w:rPr>
      </w:pPr>
      <w:r w:rsidRPr="000D0BAA">
        <w:rPr>
          <w:rFonts w:eastAsia="Times New Roman"/>
          <w:b/>
          <w:sz w:val="28"/>
          <w:szCs w:val="28"/>
          <w:u w:val="single"/>
          <w:lang w:eastAsia="ru-RU"/>
        </w:rPr>
        <w:t>к</w:t>
      </w:r>
      <w:proofErr w:type="spellStart"/>
      <w:r w:rsidRPr="000D0BAA">
        <w:rPr>
          <w:rFonts w:eastAsia="Times New Roman"/>
          <w:b/>
          <w:sz w:val="28"/>
          <w:szCs w:val="28"/>
          <w:u w:val="single"/>
          <w:lang w:val="ru-RU" w:eastAsia="ru-RU"/>
        </w:rPr>
        <w:t>урс</w:t>
      </w:r>
      <w:proofErr w:type="spellEnd"/>
      <w:r w:rsidRPr="000D0BAA">
        <w:rPr>
          <w:rFonts w:eastAsia="Times New Roman"/>
          <w:b/>
          <w:sz w:val="28"/>
          <w:szCs w:val="28"/>
          <w:u w:val="single"/>
          <w:lang w:eastAsia="ru-RU"/>
        </w:rPr>
        <w:t xml:space="preserve"> </w:t>
      </w:r>
      <w:r w:rsidR="004807F5">
        <w:rPr>
          <w:rFonts w:eastAsia="Times New Roman"/>
          <w:b/>
          <w:sz w:val="28"/>
          <w:szCs w:val="28"/>
          <w:u w:val="single"/>
          <w:lang w:eastAsia="ru-RU"/>
        </w:rPr>
        <w:t>1</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9D1010">
      <w:pPr>
        <w:ind w:firstLine="708"/>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Default="00682C05">
            <w:pPr>
              <w:widowControl/>
              <w:suppressAutoHyphens/>
              <w:autoSpaceDE/>
              <w:snapToGrid w:val="0"/>
              <w:spacing w:line="276" w:lineRule="auto"/>
              <w:rPr>
                <w:rFonts w:eastAsia="Times New Roman"/>
                <w:sz w:val="24"/>
                <w:szCs w:val="24"/>
                <w:lang w:val="ru-RU"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w:t>
            </w:r>
            <w:r w:rsidR="00A300AB">
              <w:rPr>
                <w:rFonts w:eastAsia="Times New Roman"/>
                <w:sz w:val="24"/>
                <w:szCs w:val="24"/>
                <w:lang w:eastAsia="ar-SA"/>
              </w:rPr>
              <w:t>20</w:t>
            </w:r>
            <w:r>
              <w:rPr>
                <w:rFonts w:eastAsia="Times New Roman"/>
                <w:sz w:val="24"/>
                <w:szCs w:val="24"/>
                <w:lang w:eastAsia="ar-SA"/>
              </w:rPr>
              <w:t xml:space="preserve"> року № 13</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rsidR="00682C05" w:rsidRPr="00B07255" w:rsidRDefault="00682C05">
            <w:pPr>
              <w:widowControl/>
              <w:suppressAutoHyphens/>
              <w:autoSpaceDE/>
              <w:spacing w:line="276" w:lineRule="auto"/>
              <w:rPr>
                <w:rFonts w:eastAsia="Times New Roman"/>
                <w:sz w:val="16"/>
                <w:szCs w:val="16"/>
                <w:lang w:eastAsia="ar-SA"/>
              </w:rPr>
            </w:pPr>
          </w:p>
          <w:p w:rsidR="00682C05" w:rsidRDefault="00682C05" w:rsidP="00A300AB">
            <w:pPr>
              <w:widowControl/>
              <w:suppressAutoHyphens/>
              <w:autoSpaceDE/>
              <w:spacing w:line="276" w:lineRule="auto"/>
              <w:rPr>
                <w:rFonts w:eastAsia="Times New Roman"/>
                <w:sz w:val="28"/>
                <w:szCs w:val="24"/>
                <w:lang w:eastAsia="ar-SA"/>
              </w:rPr>
            </w:pPr>
            <w:r>
              <w:rPr>
                <w:rFonts w:eastAsia="Times New Roman"/>
                <w:sz w:val="24"/>
                <w:szCs w:val="24"/>
                <w:lang w:eastAsia="ar-SA"/>
              </w:rPr>
              <w:t>“</w:t>
            </w:r>
            <w:smartTag w:uri="urn:schemas-microsoft-com:office:smarttags" w:element="metricconverter">
              <w:smartTagPr>
                <w:attr w:name="ProductID" w:val="28”"/>
              </w:smartTagPr>
              <w:r>
                <w:rPr>
                  <w:rFonts w:eastAsia="Times New Roman"/>
                  <w:sz w:val="24"/>
                  <w:szCs w:val="24"/>
                  <w:lang w:eastAsia="ar-SA"/>
                </w:rPr>
                <w:t>28”</w:t>
              </w:r>
            </w:smartTag>
            <w:r>
              <w:rPr>
                <w:rFonts w:eastAsia="Times New Roman"/>
                <w:sz w:val="24"/>
                <w:szCs w:val="24"/>
                <w:lang w:eastAsia="ar-SA"/>
              </w:rPr>
              <w:t xml:space="preserve"> серпня  20</w:t>
            </w:r>
            <w:r w:rsidR="00A300AB">
              <w:rPr>
                <w:rFonts w:eastAsia="Times New Roman"/>
                <w:sz w:val="24"/>
                <w:szCs w:val="24"/>
                <w:lang w:eastAsia="ar-SA"/>
              </w:rPr>
              <w:t>20</w:t>
            </w:r>
            <w:r>
              <w:rPr>
                <w:rFonts w:eastAsia="Times New Roman"/>
                <w:sz w:val="24"/>
                <w:szCs w:val="24"/>
                <w:lang w:eastAsia="ar-SA"/>
              </w:rPr>
              <w:t xml:space="preserve"> року </w:t>
            </w:r>
          </w:p>
        </w:tc>
        <w:tc>
          <w:tcPr>
            <w:tcW w:w="425" w:type="dxa"/>
          </w:tcPr>
          <w:p w:rsidR="00682C05" w:rsidRDefault="00682C05">
            <w:pPr>
              <w:widowControl/>
              <w:suppressAutoHyphens/>
              <w:autoSpaceDE/>
              <w:snapToGrid w:val="0"/>
              <w:spacing w:line="276" w:lineRule="auto"/>
              <w:jc w:val="both"/>
              <w:rPr>
                <w:rFonts w:eastAsia="Times New Roman"/>
                <w:sz w:val="28"/>
                <w:szCs w:val="24"/>
                <w:lang w:eastAsia="ar-SA"/>
              </w:rPr>
            </w:pPr>
          </w:p>
          <w:p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r w:rsidR="00A300AB">
              <w:rPr>
                <w:rFonts w:eastAsia="Times New Roman"/>
                <w:sz w:val="24"/>
                <w:szCs w:val="24"/>
                <w:lang w:eastAsia="ar-SA"/>
              </w:rPr>
              <w:t xml:space="preserve"> громадського здоров’я </w:t>
            </w:r>
          </w:p>
          <w:p w:rsidR="00682C05" w:rsidRDefault="00682C05">
            <w:pPr>
              <w:widowControl/>
              <w:suppressAutoHyphens/>
              <w:autoSpaceDE/>
              <w:spacing w:line="276" w:lineRule="auto"/>
              <w:rPr>
                <w:rFonts w:eastAsia="Times New Roman"/>
                <w:sz w:val="24"/>
                <w:szCs w:val="24"/>
                <w:lang w:eastAsia="ar-SA"/>
              </w:rPr>
            </w:pPr>
          </w:p>
          <w:p w:rsidR="00A300AB" w:rsidRDefault="00A300AB">
            <w:pPr>
              <w:widowControl/>
              <w:suppressAutoHyphens/>
              <w:autoSpaceDE/>
              <w:spacing w:line="276" w:lineRule="auto"/>
              <w:rPr>
                <w:rFonts w:eastAsia="Times New Roman"/>
                <w:sz w:val="24"/>
                <w:szCs w:val="24"/>
                <w:lang w:eastAsia="ar-SA"/>
              </w:rPr>
            </w:pPr>
          </w:p>
          <w:p w:rsidR="00A300AB" w:rsidRDefault="00A300AB">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A300AB">
            <w:pPr>
              <w:widowControl/>
              <w:suppressAutoHyphens/>
              <w:autoSpaceDE/>
              <w:spacing w:line="276" w:lineRule="auto"/>
              <w:rPr>
                <w:rFonts w:eastAsia="Times New Roman"/>
                <w:sz w:val="24"/>
                <w:szCs w:val="24"/>
                <w:lang w:eastAsia="ar-SA"/>
              </w:rPr>
            </w:pPr>
            <w:r>
              <w:rPr>
                <w:rFonts w:eastAsia="Times New Roman"/>
                <w:sz w:val="24"/>
                <w:szCs w:val="24"/>
                <w:lang w:eastAsia="ar-SA"/>
              </w:rPr>
              <w:t>“31” серпня 2020</w:t>
            </w:r>
            <w:r w:rsidR="00682C05">
              <w:rPr>
                <w:rFonts w:eastAsia="Times New Roman"/>
                <w:sz w:val="24"/>
                <w:szCs w:val="24"/>
                <w:lang w:eastAsia="ar-SA"/>
              </w:rPr>
              <w:t xml:space="preserve"> року № </w:t>
            </w:r>
            <w:r>
              <w:rPr>
                <w:rFonts w:eastAsia="Times New Roman"/>
                <w:sz w:val="24"/>
                <w:szCs w:val="24"/>
                <w:lang w:eastAsia="ar-SA"/>
              </w:rPr>
              <w:t>12</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rsidR="00682C05" w:rsidRDefault="00682C05">
            <w:pPr>
              <w:widowControl/>
              <w:suppressAutoHyphens/>
              <w:autoSpaceDE/>
              <w:spacing w:line="276" w:lineRule="auto"/>
              <w:rPr>
                <w:rFonts w:eastAsia="Times New Roman"/>
                <w:sz w:val="16"/>
                <w:szCs w:val="16"/>
                <w:lang w:eastAsia="ar-SA"/>
              </w:rPr>
            </w:pPr>
          </w:p>
          <w:p w:rsidR="00682C05" w:rsidRDefault="00A300AB" w:rsidP="00A300AB">
            <w:pPr>
              <w:widowControl/>
              <w:suppressAutoHyphens/>
              <w:autoSpaceDE/>
              <w:spacing w:line="276" w:lineRule="auto"/>
              <w:rPr>
                <w:rFonts w:eastAsia="Times New Roman"/>
                <w:sz w:val="28"/>
                <w:szCs w:val="28"/>
                <w:lang w:eastAsia="ar-SA"/>
              </w:rPr>
            </w:pPr>
            <w:r>
              <w:rPr>
                <w:rFonts w:eastAsia="Times New Roman"/>
                <w:sz w:val="24"/>
                <w:szCs w:val="24"/>
                <w:lang w:eastAsia="ar-SA"/>
              </w:rPr>
              <w:t>“31</w:t>
            </w:r>
            <w:r w:rsidR="00682C05">
              <w:rPr>
                <w:rFonts w:eastAsia="Times New Roman"/>
                <w:sz w:val="24"/>
                <w:szCs w:val="24"/>
                <w:lang w:eastAsia="ar-SA"/>
              </w:rPr>
              <w:t>” серпня 20</w:t>
            </w:r>
            <w:r>
              <w:rPr>
                <w:rFonts w:eastAsia="Times New Roman"/>
                <w:sz w:val="24"/>
                <w:szCs w:val="24"/>
                <w:lang w:eastAsia="ar-SA"/>
              </w:rPr>
              <w:t>20</w:t>
            </w:r>
            <w:r w:rsidR="00682C05">
              <w:rPr>
                <w:rFonts w:eastAsia="Times New Roman"/>
                <w:sz w:val="24"/>
                <w:szCs w:val="24"/>
                <w:lang w:eastAsia="ar-SA"/>
              </w:rPr>
              <w:t xml:space="preserve">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7A431D" w:rsidRPr="000D0BAA" w:rsidRDefault="007A431D" w:rsidP="007A431D">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lastRenderedPageBreak/>
        <w:t xml:space="preserve">РОЗРОБНИКИ СИЛАБУСУ: </w:t>
      </w:r>
    </w:p>
    <w:p w:rsidR="007A431D" w:rsidRDefault="007A431D" w:rsidP="007A431D">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д.мед.н</w:t>
      </w:r>
      <w:proofErr w:type="spellEnd"/>
      <w:r w:rsidRPr="000D0BAA">
        <w:rPr>
          <w:rFonts w:eastAsia="Times New Roman"/>
          <w:sz w:val="28"/>
          <w:szCs w:val="28"/>
          <w:lang w:eastAsia="ar-SA"/>
        </w:rPr>
        <w:t xml:space="preserve">., проф. </w:t>
      </w:r>
      <w:proofErr w:type="spellStart"/>
      <w:r w:rsidRPr="000D0BAA">
        <w:rPr>
          <w:rFonts w:eastAsia="Times New Roman"/>
          <w:sz w:val="28"/>
          <w:szCs w:val="28"/>
          <w:lang w:eastAsia="ar-SA"/>
        </w:rPr>
        <w:t>Огнєв</w:t>
      </w:r>
      <w:proofErr w:type="spellEnd"/>
      <w:r w:rsidRPr="000D0BAA">
        <w:rPr>
          <w:rFonts w:eastAsia="Times New Roman"/>
          <w:sz w:val="28"/>
          <w:szCs w:val="28"/>
          <w:lang w:eastAsia="ar-SA"/>
        </w:rPr>
        <w:t xml:space="preserve"> В.А., </w:t>
      </w:r>
    </w:p>
    <w:p w:rsidR="007A431D" w:rsidRDefault="007A431D" w:rsidP="007A431D">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д.мед.н</w:t>
      </w:r>
      <w:proofErr w:type="spellEnd"/>
      <w:r>
        <w:rPr>
          <w:rFonts w:eastAsia="Times New Roman"/>
          <w:sz w:val="28"/>
          <w:szCs w:val="28"/>
          <w:lang w:eastAsia="ar-SA"/>
        </w:rPr>
        <w:t>., проф.. Короп О.А.,</w:t>
      </w:r>
    </w:p>
    <w:p w:rsidR="007A431D" w:rsidRPr="000D0BAA" w:rsidRDefault="007A431D" w:rsidP="007A431D">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к.мед.н</w:t>
      </w:r>
      <w:proofErr w:type="spellEnd"/>
      <w:r>
        <w:rPr>
          <w:rFonts w:eastAsia="Times New Roman"/>
          <w:sz w:val="28"/>
          <w:szCs w:val="28"/>
          <w:lang w:eastAsia="ar-SA"/>
        </w:rPr>
        <w:t xml:space="preserve">., доц. </w:t>
      </w:r>
      <w:proofErr w:type="spellStart"/>
      <w:r>
        <w:rPr>
          <w:rFonts w:eastAsia="Times New Roman"/>
          <w:sz w:val="28"/>
          <w:szCs w:val="28"/>
          <w:lang w:eastAsia="ar-SA"/>
        </w:rPr>
        <w:t>Помогайбо</w:t>
      </w:r>
      <w:proofErr w:type="spellEnd"/>
      <w:r>
        <w:rPr>
          <w:rFonts w:eastAsia="Times New Roman"/>
          <w:sz w:val="28"/>
          <w:szCs w:val="28"/>
          <w:lang w:eastAsia="ar-SA"/>
        </w:rPr>
        <w:t xml:space="preserve"> К.Г.,</w:t>
      </w:r>
    </w:p>
    <w:p w:rsidR="007A431D" w:rsidRDefault="007A431D" w:rsidP="007A431D">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к.</w:t>
      </w:r>
      <w:r w:rsidR="007E6EA3">
        <w:rPr>
          <w:rFonts w:eastAsia="Times New Roman"/>
          <w:sz w:val="28"/>
          <w:szCs w:val="28"/>
          <w:lang w:eastAsia="ar-SA"/>
        </w:rPr>
        <w:t>мед</w:t>
      </w:r>
      <w:r w:rsidRPr="000D0BAA">
        <w:rPr>
          <w:rFonts w:eastAsia="Times New Roman"/>
          <w:sz w:val="28"/>
          <w:szCs w:val="28"/>
          <w:lang w:eastAsia="ar-SA"/>
        </w:rPr>
        <w:t>.</w:t>
      </w:r>
      <w:r w:rsidR="007E6EA3">
        <w:rPr>
          <w:rFonts w:eastAsia="Times New Roman"/>
          <w:sz w:val="28"/>
          <w:szCs w:val="28"/>
          <w:lang w:eastAsia="ar-SA"/>
        </w:rPr>
        <w:t>н</w:t>
      </w:r>
      <w:proofErr w:type="spellEnd"/>
      <w:r w:rsidR="007E6EA3">
        <w:rPr>
          <w:rFonts w:eastAsia="Times New Roman"/>
          <w:sz w:val="28"/>
          <w:szCs w:val="28"/>
          <w:lang w:eastAsia="ar-SA"/>
        </w:rPr>
        <w:t>. Нестеренко В.Г.</w:t>
      </w:r>
    </w:p>
    <w:p w:rsidR="007A431D" w:rsidRPr="007E6EA3" w:rsidRDefault="007A431D" w:rsidP="007A431D">
      <w:pPr>
        <w:pStyle w:val="a6"/>
        <w:widowControl/>
        <w:suppressAutoHyphens/>
        <w:autoSpaceDE/>
        <w:autoSpaceDN/>
        <w:rPr>
          <w:rFonts w:eastAsia="Times New Roman"/>
          <w:b/>
          <w:sz w:val="28"/>
          <w:szCs w:val="28"/>
          <w:lang w:eastAsia="ar-SA"/>
        </w:rPr>
      </w:pPr>
    </w:p>
    <w:p w:rsidR="00515ACC" w:rsidRPr="00725C51" w:rsidRDefault="00515ACC" w:rsidP="007A431D">
      <w:pPr>
        <w:pStyle w:val="a6"/>
        <w:widowControl/>
        <w:suppressAutoHyphens/>
        <w:autoSpaceDE/>
        <w:autoSpaceDN/>
        <w:rPr>
          <w:rFonts w:eastAsia="Times New Roman"/>
          <w:b/>
          <w:sz w:val="28"/>
          <w:szCs w:val="28"/>
          <w:lang w:eastAsia="ar-SA"/>
        </w:rPr>
      </w:pPr>
      <w:r w:rsidRPr="00725C51">
        <w:rPr>
          <w:rFonts w:eastAsia="Times New Roman"/>
          <w:b/>
          <w:sz w:val="28"/>
          <w:szCs w:val="28"/>
          <w:lang w:eastAsia="ar-SA"/>
        </w:rPr>
        <w:t>Дані про викладач</w:t>
      </w:r>
      <w:r w:rsidR="00780A6D">
        <w:rPr>
          <w:rFonts w:eastAsia="Times New Roman"/>
          <w:b/>
          <w:sz w:val="28"/>
          <w:szCs w:val="28"/>
          <w:lang w:eastAsia="ar-SA"/>
        </w:rPr>
        <w:t>ів</w:t>
      </w:r>
      <w:r w:rsidRPr="00725C51">
        <w:rPr>
          <w:rFonts w:eastAsia="Times New Roman"/>
          <w:b/>
          <w:sz w:val="28"/>
          <w:szCs w:val="28"/>
          <w:lang w:eastAsia="ar-SA"/>
        </w:rPr>
        <w:t>, що виклада</w:t>
      </w:r>
      <w:r w:rsidR="00780A6D">
        <w:rPr>
          <w:rFonts w:eastAsia="Times New Roman"/>
          <w:b/>
          <w:sz w:val="28"/>
          <w:szCs w:val="28"/>
          <w:lang w:eastAsia="ar-SA"/>
        </w:rPr>
        <w:t>ють</w:t>
      </w:r>
      <w:r w:rsidRPr="00725C51">
        <w:rPr>
          <w:rFonts w:eastAsia="Times New Roman"/>
          <w:b/>
          <w:sz w:val="28"/>
          <w:szCs w:val="28"/>
          <w:lang w:eastAsia="ar-SA"/>
        </w:rPr>
        <w:t xml:space="preserve"> дисципліну</w:t>
      </w:r>
    </w:p>
    <w:p w:rsidR="00725C51" w:rsidRDefault="00725C51" w:rsidP="00725C51">
      <w:pPr>
        <w:widowControl/>
        <w:suppressAutoHyphens/>
        <w:autoSpaceDE/>
        <w:autoSpaceDN/>
        <w:jc w:val="center"/>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725C51" w:rsidRPr="007E1AB2" w:rsidTr="007E6EA3">
        <w:tc>
          <w:tcPr>
            <w:tcW w:w="3227" w:type="dxa"/>
          </w:tcPr>
          <w:p w:rsidR="00725C51" w:rsidRPr="00F85A43" w:rsidRDefault="00725C51" w:rsidP="007E6EA3">
            <w:pPr>
              <w:widowControl/>
              <w:suppressAutoHyphens/>
              <w:autoSpaceDE/>
              <w:autoSpaceDN/>
              <w:rPr>
                <w:rFonts w:eastAsia="Times New Roman"/>
                <w:b/>
                <w:sz w:val="28"/>
                <w:szCs w:val="28"/>
                <w:lang w:eastAsia="ar-SA"/>
              </w:rPr>
            </w:pPr>
            <w:r w:rsidRPr="00F85A43">
              <w:rPr>
                <w:rFonts w:eastAsia="Times New Roman"/>
                <w:b/>
                <w:sz w:val="28"/>
                <w:szCs w:val="28"/>
                <w:lang w:eastAsia="ar-SA"/>
              </w:rPr>
              <w:t>Прізвище, ім’я по батькові викладача</w:t>
            </w:r>
          </w:p>
        </w:tc>
        <w:tc>
          <w:tcPr>
            <w:tcW w:w="6344" w:type="dxa"/>
          </w:tcPr>
          <w:p w:rsidR="00725C51" w:rsidRPr="00F85A43" w:rsidRDefault="00725C51" w:rsidP="007E6EA3">
            <w:pPr>
              <w:widowControl/>
              <w:suppressAutoHyphens/>
              <w:autoSpaceDE/>
              <w:autoSpaceDN/>
              <w:rPr>
                <w:rFonts w:eastAsia="Times New Roman"/>
                <w:b/>
                <w:sz w:val="28"/>
                <w:szCs w:val="28"/>
                <w:lang w:eastAsia="ar-SA"/>
              </w:rPr>
            </w:pPr>
            <w:proofErr w:type="spellStart"/>
            <w:r w:rsidRPr="00F85A43">
              <w:rPr>
                <w:rFonts w:eastAsia="Times New Roman"/>
                <w:b/>
                <w:sz w:val="28"/>
                <w:szCs w:val="28"/>
                <w:lang w:eastAsia="ar-SA"/>
              </w:rPr>
              <w:t>Огнєв</w:t>
            </w:r>
            <w:proofErr w:type="spellEnd"/>
            <w:r w:rsidRPr="00F85A43">
              <w:rPr>
                <w:rFonts w:eastAsia="Times New Roman"/>
                <w:b/>
                <w:sz w:val="28"/>
                <w:szCs w:val="28"/>
                <w:lang w:eastAsia="ar-SA"/>
              </w:rPr>
              <w:t xml:space="preserve"> Віктор Андрійович</w:t>
            </w:r>
          </w:p>
        </w:tc>
      </w:tr>
      <w:tr w:rsidR="00725C51" w:rsidRPr="007E1AB2" w:rsidTr="007E6EA3">
        <w:tc>
          <w:tcPr>
            <w:tcW w:w="3227" w:type="dxa"/>
          </w:tcPr>
          <w:p w:rsidR="00725C51" w:rsidRPr="007E1AB2" w:rsidRDefault="00725C51" w:rsidP="007E6EA3">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725C51" w:rsidRPr="007E1AB2" w:rsidRDefault="00725C51" w:rsidP="007E6EA3">
            <w:pPr>
              <w:widowControl/>
              <w:suppressAutoHyphens/>
              <w:autoSpaceDE/>
              <w:autoSpaceDN/>
              <w:rPr>
                <w:rFonts w:eastAsia="Times New Roman"/>
                <w:sz w:val="28"/>
                <w:szCs w:val="28"/>
                <w:lang w:eastAsia="ar-SA"/>
              </w:rPr>
            </w:pPr>
            <w:r>
              <w:rPr>
                <w:rFonts w:eastAsia="Times New Roman"/>
                <w:sz w:val="28"/>
                <w:szCs w:val="28"/>
                <w:lang w:val="ru-RU" w:eastAsia="ar-SA"/>
              </w:rPr>
              <w:t>+38-099-95-47-120,  057-7</w:t>
            </w:r>
            <w:r w:rsidRPr="007E1AB2">
              <w:rPr>
                <w:rFonts w:eastAsia="Times New Roman"/>
                <w:sz w:val="28"/>
                <w:szCs w:val="28"/>
                <w:lang w:eastAsia="ar-SA"/>
              </w:rPr>
              <w:t>07-73-20</w:t>
            </w:r>
          </w:p>
        </w:tc>
      </w:tr>
      <w:tr w:rsidR="00725C51" w:rsidRPr="007E1AB2" w:rsidTr="007E6EA3">
        <w:tc>
          <w:tcPr>
            <w:tcW w:w="3227" w:type="dxa"/>
          </w:tcPr>
          <w:p w:rsidR="00725C51" w:rsidRPr="007E1AB2" w:rsidRDefault="00725C51" w:rsidP="007E6EA3">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725C51" w:rsidRPr="00DB3291" w:rsidRDefault="00725C51" w:rsidP="007E6EA3">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725C51" w:rsidRPr="007E1AB2" w:rsidTr="007E6EA3">
        <w:tc>
          <w:tcPr>
            <w:tcW w:w="3227" w:type="dxa"/>
          </w:tcPr>
          <w:p w:rsidR="00725C51" w:rsidRPr="007E1AB2" w:rsidRDefault="00725C51" w:rsidP="007E6EA3">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725C51" w:rsidRPr="007E1AB2" w:rsidRDefault="00725C51" w:rsidP="007E6EA3">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725C51" w:rsidRPr="000D0BAA" w:rsidTr="007E6EA3">
        <w:tc>
          <w:tcPr>
            <w:tcW w:w="3227" w:type="dxa"/>
          </w:tcPr>
          <w:p w:rsidR="00725C51" w:rsidRPr="007E1AB2" w:rsidRDefault="00725C51" w:rsidP="007E6EA3">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725C51" w:rsidRPr="000D0BAA" w:rsidRDefault="00725C51" w:rsidP="007E6EA3">
            <w:pPr>
              <w:widowControl/>
              <w:suppressAutoHyphens/>
              <w:autoSpaceDE/>
              <w:autoSpaceDN/>
              <w:rPr>
                <w:rFonts w:eastAsia="Times New Roman"/>
                <w:sz w:val="28"/>
                <w:szCs w:val="28"/>
                <w:lang w:eastAsia="ar-SA"/>
              </w:rPr>
            </w:pPr>
            <w:r>
              <w:rPr>
                <w:rFonts w:eastAsia="Times New Roman"/>
                <w:sz w:val="28"/>
                <w:szCs w:val="28"/>
                <w:lang w:eastAsia="ar-SA"/>
              </w:rPr>
              <w:t>В</w:t>
            </w:r>
            <w:r w:rsidRPr="007E1AB2">
              <w:rPr>
                <w:rFonts w:eastAsia="Times New Roman"/>
                <w:sz w:val="28"/>
                <w:szCs w:val="28"/>
                <w:lang w:eastAsia="ar-SA"/>
              </w:rPr>
              <w:t>івторок 15.30-17.00</w:t>
            </w:r>
          </w:p>
        </w:tc>
      </w:tr>
      <w:tr w:rsidR="00725C51" w:rsidRPr="000D3747" w:rsidTr="007E6EA3">
        <w:tc>
          <w:tcPr>
            <w:tcW w:w="3227" w:type="dxa"/>
            <w:tcBorders>
              <w:top w:val="single" w:sz="4" w:space="0" w:color="auto"/>
              <w:left w:val="single" w:sz="4" w:space="0" w:color="auto"/>
              <w:bottom w:val="single" w:sz="4" w:space="0" w:color="auto"/>
              <w:right w:val="single" w:sz="4" w:space="0" w:color="auto"/>
            </w:tcBorders>
          </w:tcPr>
          <w:p w:rsidR="00725C51" w:rsidRPr="000D3747" w:rsidRDefault="00725C51" w:rsidP="007E6EA3">
            <w:pPr>
              <w:widowControl/>
              <w:suppressAutoHyphens/>
              <w:autoSpaceDE/>
              <w:autoSpaceDN/>
              <w:rPr>
                <w:rFonts w:eastAsia="Times New Roman"/>
                <w:color w:val="000000"/>
                <w:sz w:val="28"/>
                <w:szCs w:val="28"/>
                <w:lang w:eastAsia="ar-SA"/>
              </w:rPr>
            </w:pPr>
            <w:r w:rsidRPr="000D3747">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725C51" w:rsidRPr="000D3747" w:rsidRDefault="00725C51" w:rsidP="007E6EA3">
            <w:pPr>
              <w:widowControl/>
              <w:suppressAutoHyphens/>
              <w:autoSpaceDE/>
              <w:autoSpaceDN/>
              <w:rPr>
                <w:rFonts w:eastAsia="Times New Roman"/>
                <w:sz w:val="28"/>
                <w:szCs w:val="28"/>
                <w:lang w:eastAsia="ar-SA"/>
              </w:rPr>
            </w:pPr>
            <w:proofErr w:type="spellStart"/>
            <w:r w:rsidRPr="000D3747">
              <w:rPr>
                <w:rFonts w:eastAsia="Times New Roman"/>
                <w:sz w:val="28"/>
                <w:szCs w:val="28"/>
                <w:lang w:eastAsia="ar-SA"/>
              </w:rPr>
              <w:t>Ауд</w:t>
            </w:r>
            <w:proofErr w:type="spellEnd"/>
            <w:r w:rsidRPr="000D3747">
              <w:rPr>
                <w:rFonts w:eastAsia="Times New Roman"/>
                <w:sz w:val="28"/>
                <w:szCs w:val="28"/>
                <w:lang w:eastAsia="ar-SA"/>
              </w:rPr>
              <w:t>. кафедри громадського здоров’я та управління охороною здоров’я</w:t>
            </w:r>
          </w:p>
        </w:tc>
      </w:tr>
      <w:tr w:rsidR="007E6EA3" w:rsidRPr="000D3747" w:rsidTr="007E6EA3">
        <w:tc>
          <w:tcPr>
            <w:tcW w:w="3227" w:type="dxa"/>
            <w:tcBorders>
              <w:top w:val="single" w:sz="4" w:space="0" w:color="auto"/>
              <w:left w:val="single" w:sz="4" w:space="0" w:color="auto"/>
              <w:bottom w:val="single" w:sz="4" w:space="0" w:color="auto"/>
              <w:right w:val="single" w:sz="4" w:space="0" w:color="auto"/>
            </w:tcBorders>
          </w:tcPr>
          <w:p w:rsidR="007E6EA3" w:rsidRPr="000D3747" w:rsidRDefault="007E6EA3" w:rsidP="007E6EA3">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Професійні інтереси</w:t>
            </w:r>
          </w:p>
        </w:tc>
        <w:tc>
          <w:tcPr>
            <w:tcW w:w="6344" w:type="dxa"/>
            <w:tcBorders>
              <w:top w:val="single" w:sz="4" w:space="0" w:color="auto"/>
              <w:left w:val="single" w:sz="4" w:space="0" w:color="auto"/>
              <w:bottom w:val="single" w:sz="4" w:space="0" w:color="auto"/>
              <w:right w:val="single" w:sz="4" w:space="0" w:color="auto"/>
            </w:tcBorders>
          </w:tcPr>
          <w:p w:rsidR="007E6EA3" w:rsidRPr="000D3747" w:rsidRDefault="007E6EA3" w:rsidP="007E6EA3">
            <w:pPr>
              <w:widowControl/>
              <w:suppressAutoHyphens/>
              <w:autoSpaceDE/>
              <w:autoSpaceDN/>
              <w:rPr>
                <w:rFonts w:eastAsia="Times New Roman"/>
                <w:sz w:val="28"/>
                <w:szCs w:val="28"/>
                <w:lang w:eastAsia="ar-SA"/>
              </w:rPr>
            </w:pPr>
            <w:r w:rsidRPr="007E6EA3">
              <w:rPr>
                <w:rFonts w:eastAsia="Times New Roman"/>
                <w:sz w:val="28"/>
                <w:szCs w:val="28"/>
                <w:lang w:eastAsia="ar-SA"/>
              </w:rPr>
              <w:t xml:space="preserve">Громадське здоров’я, управління охороною здоров’я, економіка громадського здоров’я,  </w:t>
            </w:r>
            <w:proofErr w:type="spellStart"/>
            <w:r w:rsidRPr="007E6EA3">
              <w:rPr>
                <w:rFonts w:eastAsia="Times New Roman"/>
                <w:sz w:val="28"/>
                <w:szCs w:val="28"/>
                <w:lang w:eastAsia="ar-SA"/>
              </w:rPr>
              <w:t>public</w:t>
            </w:r>
            <w:proofErr w:type="spellEnd"/>
            <w:r w:rsidRPr="007E6EA3">
              <w:rPr>
                <w:rFonts w:eastAsia="Times New Roman"/>
                <w:sz w:val="28"/>
                <w:szCs w:val="28"/>
                <w:lang w:eastAsia="ar-SA"/>
              </w:rPr>
              <w:t xml:space="preserve"> </w:t>
            </w:r>
            <w:proofErr w:type="spellStart"/>
            <w:r w:rsidRPr="007E6EA3">
              <w:rPr>
                <w:rFonts w:eastAsia="Times New Roman"/>
                <w:sz w:val="28"/>
                <w:szCs w:val="28"/>
                <w:lang w:eastAsia="ar-SA"/>
              </w:rPr>
              <w:t>health</w:t>
            </w:r>
            <w:proofErr w:type="spellEnd"/>
            <w:r w:rsidRPr="007E6EA3">
              <w:rPr>
                <w:rFonts w:eastAsia="Times New Roman"/>
                <w:sz w:val="28"/>
                <w:szCs w:val="28"/>
                <w:lang w:eastAsia="ar-SA"/>
              </w:rPr>
              <w:t>.</w:t>
            </w:r>
          </w:p>
        </w:tc>
      </w:tr>
    </w:tbl>
    <w:p w:rsidR="00725C51" w:rsidRDefault="00725C51" w:rsidP="00725C51">
      <w:pPr>
        <w:widowControl/>
        <w:suppressAutoHyphens/>
        <w:autoSpaceDE/>
        <w:autoSpaceDN/>
        <w:jc w:val="center"/>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725C51" w:rsidRPr="007E1AB2" w:rsidTr="007E6EA3">
        <w:tc>
          <w:tcPr>
            <w:tcW w:w="3227" w:type="dxa"/>
          </w:tcPr>
          <w:p w:rsidR="00725C51" w:rsidRPr="000341C6" w:rsidRDefault="00725C51" w:rsidP="007E6EA3">
            <w:pPr>
              <w:widowControl/>
              <w:suppressAutoHyphens/>
              <w:autoSpaceDE/>
              <w:autoSpaceDN/>
              <w:rPr>
                <w:rFonts w:eastAsia="Times New Roman"/>
                <w:b/>
                <w:sz w:val="28"/>
                <w:szCs w:val="28"/>
                <w:lang w:eastAsia="ar-SA"/>
              </w:rPr>
            </w:pPr>
            <w:r w:rsidRPr="000341C6">
              <w:rPr>
                <w:rFonts w:eastAsia="Times New Roman"/>
                <w:b/>
                <w:sz w:val="28"/>
                <w:szCs w:val="28"/>
                <w:lang w:eastAsia="ar-SA"/>
              </w:rPr>
              <w:t>Прізвище, ім’я по батькові викладача</w:t>
            </w:r>
          </w:p>
        </w:tc>
        <w:tc>
          <w:tcPr>
            <w:tcW w:w="6344" w:type="dxa"/>
          </w:tcPr>
          <w:p w:rsidR="00725C51" w:rsidRPr="0026306E" w:rsidRDefault="00725C51" w:rsidP="007E6EA3">
            <w:pPr>
              <w:widowControl/>
              <w:suppressAutoHyphens/>
              <w:autoSpaceDE/>
              <w:autoSpaceDN/>
              <w:rPr>
                <w:rFonts w:eastAsia="Times New Roman"/>
                <w:b/>
                <w:sz w:val="28"/>
                <w:szCs w:val="28"/>
                <w:lang w:eastAsia="ar-SA"/>
              </w:rPr>
            </w:pPr>
            <w:r>
              <w:rPr>
                <w:rFonts w:eastAsia="Times New Roman"/>
                <w:b/>
                <w:sz w:val="28"/>
                <w:szCs w:val="28"/>
                <w:lang w:eastAsia="ar-SA"/>
              </w:rPr>
              <w:t>Короп Олег Андрійович</w:t>
            </w:r>
          </w:p>
        </w:tc>
      </w:tr>
      <w:tr w:rsidR="00725C51" w:rsidRPr="007E1AB2" w:rsidTr="007E6EA3">
        <w:tc>
          <w:tcPr>
            <w:tcW w:w="3227" w:type="dxa"/>
          </w:tcPr>
          <w:p w:rsidR="00725C51" w:rsidRPr="007E1AB2" w:rsidRDefault="00725C51" w:rsidP="007E6EA3">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725C51" w:rsidRPr="007E1AB2" w:rsidRDefault="00725C51" w:rsidP="007E6EA3">
            <w:pPr>
              <w:widowControl/>
              <w:suppressAutoHyphens/>
              <w:autoSpaceDE/>
              <w:autoSpaceDN/>
              <w:rPr>
                <w:rFonts w:eastAsia="Times New Roman"/>
                <w:sz w:val="28"/>
                <w:szCs w:val="28"/>
                <w:lang w:eastAsia="ar-SA"/>
              </w:rPr>
            </w:pPr>
            <w:r>
              <w:rPr>
                <w:rFonts w:eastAsia="Times New Roman"/>
                <w:sz w:val="28"/>
                <w:szCs w:val="28"/>
                <w:lang w:eastAsia="ar-SA"/>
              </w:rPr>
              <w:t xml:space="preserve">+38-050-303-98-00,  </w:t>
            </w:r>
            <w:r w:rsidRPr="001C2F28">
              <w:rPr>
                <w:rFonts w:eastAsia="Times New Roman"/>
                <w:sz w:val="28"/>
                <w:szCs w:val="28"/>
                <w:lang w:eastAsia="ar-SA"/>
              </w:rPr>
              <w:t>057-707-73-</w:t>
            </w:r>
            <w:r>
              <w:rPr>
                <w:rFonts w:eastAsia="Times New Roman"/>
                <w:sz w:val="28"/>
                <w:szCs w:val="28"/>
                <w:lang w:eastAsia="ar-SA"/>
              </w:rPr>
              <w:t>88</w:t>
            </w:r>
          </w:p>
        </w:tc>
      </w:tr>
      <w:tr w:rsidR="00725C51" w:rsidRPr="007E1AB2" w:rsidTr="007E6EA3">
        <w:tc>
          <w:tcPr>
            <w:tcW w:w="3227" w:type="dxa"/>
          </w:tcPr>
          <w:p w:rsidR="00725C51" w:rsidRPr="007E1AB2" w:rsidRDefault="00725C51" w:rsidP="007E6EA3">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725C51" w:rsidRPr="00741DD6" w:rsidRDefault="00FD775A" w:rsidP="007E6EA3">
            <w:pPr>
              <w:shd w:val="clear" w:color="auto" w:fill="FFFFFF"/>
              <w:spacing w:line="300" w:lineRule="atLeast"/>
              <w:rPr>
                <w:rFonts w:eastAsia="Times New Roman"/>
                <w:sz w:val="28"/>
                <w:szCs w:val="28"/>
                <w:lang w:eastAsia="ar-SA"/>
              </w:rPr>
            </w:pPr>
            <w:hyperlink r:id="rId7" w:tgtFrame="_blank" w:history="1">
              <w:r w:rsidR="00725C51" w:rsidRPr="00741DD6">
                <w:rPr>
                  <w:rStyle w:val="a3"/>
                  <w:color w:val="auto"/>
                  <w:sz w:val="28"/>
                  <w:szCs w:val="28"/>
                  <w:u w:val="none"/>
                </w:rPr>
                <w:t>olegkorop@ukr.net</w:t>
              </w:r>
            </w:hyperlink>
          </w:p>
        </w:tc>
      </w:tr>
      <w:tr w:rsidR="00725C51" w:rsidRPr="007E1AB2" w:rsidTr="007E6EA3">
        <w:tc>
          <w:tcPr>
            <w:tcW w:w="3227" w:type="dxa"/>
          </w:tcPr>
          <w:p w:rsidR="00725C51" w:rsidRPr="007E1AB2" w:rsidRDefault="00725C51" w:rsidP="007E6EA3">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725C51" w:rsidRPr="007E1AB2" w:rsidRDefault="00725C51" w:rsidP="007E6EA3">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725C51" w:rsidRPr="000D0BAA" w:rsidTr="007E6EA3">
        <w:tc>
          <w:tcPr>
            <w:tcW w:w="3227" w:type="dxa"/>
          </w:tcPr>
          <w:p w:rsidR="00725C51" w:rsidRPr="007E1AB2" w:rsidRDefault="00725C51" w:rsidP="007E6EA3">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725C51" w:rsidRPr="000D0BAA" w:rsidRDefault="00725C51" w:rsidP="007E6EA3">
            <w:pPr>
              <w:widowControl/>
              <w:suppressAutoHyphens/>
              <w:autoSpaceDE/>
              <w:autoSpaceDN/>
              <w:rPr>
                <w:rFonts w:eastAsia="Times New Roman"/>
                <w:sz w:val="28"/>
                <w:szCs w:val="28"/>
                <w:lang w:eastAsia="ar-SA"/>
              </w:rPr>
            </w:pPr>
            <w:r>
              <w:rPr>
                <w:rFonts w:eastAsia="Times New Roman"/>
                <w:sz w:val="28"/>
                <w:szCs w:val="28"/>
                <w:lang w:eastAsia="ar-SA"/>
              </w:rPr>
              <w:t>Вівторок 10.00-12.00</w:t>
            </w:r>
          </w:p>
        </w:tc>
      </w:tr>
      <w:tr w:rsidR="00725C51" w:rsidRPr="000D0BAA" w:rsidTr="007E6EA3">
        <w:tc>
          <w:tcPr>
            <w:tcW w:w="3227" w:type="dxa"/>
            <w:tcBorders>
              <w:top w:val="single" w:sz="4" w:space="0" w:color="auto"/>
              <w:left w:val="single" w:sz="4" w:space="0" w:color="auto"/>
              <w:bottom w:val="single" w:sz="4" w:space="0" w:color="auto"/>
              <w:right w:val="single" w:sz="4" w:space="0" w:color="auto"/>
            </w:tcBorders>
          </w:tcPr>
          <w:p w:rsidR="00725C51" w:rsidRPr="003D6699" w:rsidRDefault="00725C51" w:rsidP="007E6EA3">
            <w:pPr>
              <w:widowControl/>
              <w:suppressAutoHyphens/>
              <w:autoSpaceDE/>
              <w:autoSpaceDN/>
              <w:rPr>
                <w:rFonts w:eastAsia="Times New Roman"/>
                <w:color w:val="000000"/>
                <w:sz w:val="28"/>
                <w:szCs w:val="28"/>
                <w:lang w:eastAsia="ar-SA"/>
              </w:rPr>
            </w:pPr>
            <w:r w:rsidRPr="003D6699">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725C51" w:rsidRPr="000D0BAA" w:rsidRDefault="00725C51" w:rsidP="007E6EA3">
            <w:pPr>
              <w:widowControl/>
              <w:suppressAutoHyphens/>
              <w:autoSpaceDE/>
              <w:autoSpaceDN/>
              <w:rPr>
                <w:rFonts w:eastAsia="Times New Roman"/>
                <w:sz w:val="28"/>
                <w:szCs w:val="28"/>
                <w:lang w:eastAsia="ar-SA"/>
              </w:rPr>
            </w:pPr>
            <w:proofErr w:type="spellStart"/>
            <w:r>
              <w:rPr>
                <w:rFonts w:eastAsia="Times New Roman"/>
                <w:sz w:val="28"/>
                <w:szCs w:val="28"/>
                <w:lang w:eastAsia="ar-SA"/>
              </w:rPr>
              <w:t>А</w:t>
            </w:r>
            <w:r w:rsidRPr="007E1AB2">
              <w:rPr>
                <w:rFonts w:eastAsia="Times New Roman"/>
                <w:sz w:val="28"/>
                <w:szCs w:val="28"/>
                <w:lang w:eastAsia="ar-SA"/>
              </w:rPr>
              <w:t>уд</w:t>
            </w:r>
            <w:proofErr w:type="spellEnd"/>
            <w:r w:rsidRPr="007E1AB2">
              <w:rPr>
                <w:rFonts w:eastAsia="Times New Roman"/>
                <w:sz w:val="28"/>
                <w:szCs w:val="28"/>
                <w:lang w:eastAsia="ar-SA"/>
              </w:rPr>
              <w:t>. кафедри громадського здоров’я та управління охороною здоров’я</w:t>
            </w:r>
          </w:p>
        </w:tc>
      </w:tr>
      <w:tr w:rsidR="007E6EA3" w:rsidRPr="000D0BAA" w:rsidTr="007E6EA3">
        <w:tc>
          <w:tcPr>
            <w:tcW w:w="3227" w:type="dxa"/>
            <w:tcBorders>
              <w:top w:val="single" w:sz="4" w:space="0" w:color="auto"/>
              <w:left w:val="single" w:sz="4" w:space="0" w:color="auto"/>
              <w:bottom w:val="single" w:sz="4" w:space="0" w:color="auto"/>
              <w:right w:val="single" w:sz="4" w:space="0" w:color="auto"/>
            </w:tcBorders>
          </w:tcPr>
          <w:p w:rsidR="007E6EA3" w:rsidRPr="003D6699" w:rsidRDefault="007E6EA3" w:rsidP="007E6EA3">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Професійні інтереси</w:t>
            </w:r>
          </w:p>
        </w:tc>
        <w:tc>
          <w:tcPr>
            <w:tcW w:w="6344" w:type="dxa"/>
            <w:tcBorders>
              <w:top w:val="single" w:sz="4" w:space="0" w:color="auto"/>
              <w:left w:val="single" w:sz="4" w:space="0" w:color="auto"/>
              <w:bottom w:val="single" w:sz="4" w:space="0" w:color="auto"/>
              <w:right w:val="single" w:sz="4" w:space="0" w:color="auto"/>
            </w:tcBorders>
          </w:tcPr>
          <w:p w:rsidR="007E6EA3" w:rsidRDefault="007E6EA3" w:rsidP="007E6EA3">
            <w:pPr>
              <w:widowControl/>
              <w:suppressAutoHyphens/>
              <w:autoSpaceDE/>
              <w:autoSpaceDN/>
              <w:rPr>
                <w:rFonts w:eastAsia="Times New Roman"/>
                <w:sz w:val="28"/>
                <w:szCs w:val="28"/>
                <w:lang w:eastAsia="ar-SA"/>
              </w:rPr>
            </w:pPr>
            <w:r w:rsidRPr="007E6EA3">
              <w:rPr>
                <w:rFonts w:eastAsia="Times New Roman"/>
                <w:sz w:val="28"/>
                <w:szCs w:val="28"/>
                <w:lang w:eastAsia="ar-SA"/>
              </w:rPr>
              <w:t>Громадське здоров’я, управління охороною здоров’я.</w:t>
            </w:r>
          </w:p>
        </w:tc>
      </w:tr>
    </w:tbl>
    <w:p w:rsidR="00515ACC" w:rsidRPr="000D0BAA" w:rsidRDefault="00515ACC" w:rsidP="00515ACC">
      <w:pPr>
        <w:widowControl/>
        <w:suppressAutoHyphens/>
        <w:autoSpaceDE/>
        <w:autoSpaceDN/>
        <w:rPr>
          <w:rFonts w:eastAsia="Times New Roman"/>
          <w:sz w:val="28"/>
          <w:szCs w:val="28"/>
          <w:lang w:eastAsia="ar-SA"/>
        </w:rPr>
      </w:pPr>
    </w:p>
    <w:p w:rsidR="00C75A2A" w:rsidRDefault="00C75A2A" w:rsidP="00515ACC">
      <w:pPr>
        <w:widowControl/>
        <w:suppressAutoHyphens/>
        <w:autoSpaceDE/>
        <w:autoSpaceDN/>
        <w:jc w:val="both"/>
        <w:rPr>
          <w:rFonts w:eastAsia="Times New Roman"/>
          <w:b/>
          <w:sz w:val="28"/>
          <w:szCs w:val="28"/>
          <w:lang w:eastAsia="ar-SA"/>
        </w:rPr>
      </w:pPr>
    </w:p>
    <w:p w:rsidR="007A431D" w:rsidRDefault="007A431D" w:rsidP="00515ACC">
      <w:pPr>
        <w:widowControl/>
        <w:suppressAutoHyphens/>
        <w:autoSpaceDE/>
        <w:autoSpaceDN/>
        <w:jc w:val="both"/>
        <w:rPr>
          <w:rFonts w:eastAsia="Times New Roman"/>
          <w:b/>
          <w:sz w:val="28"/>
          <w:szCs w:val="28"/>
          <w:lang w:eastAsia="ar-SA"/>
        </w:rPr>
      </w:pPr>
    </w:p>
    <w:p w:rsidR="007A431D" w:rsidRDefault="007A431D" w:rsidP="00515ACC">
      <w:pPr>
        <w:widowControl/>
        <w:suppressAutoHyphens/>
        <w:autoSpaceDE/>
        <w:autoSpaceDN/>
        <w:jc w:val="both"/>
        <w:rPr>
          <w:rFonts w:eastAsia="Times New Roman"/>
          <w:b/>
          <w:sz w:val="28"/>
          <w:szCs w:val="28"/>
          <w:lang w:eastAsia="ar-SA"/>
        </w:rPr>
      </w:pPr>
    </w:p>
    <w:p w:rsidR="007A431D" w:rsidRDefault="007A431D" w:rsidP="00515ACC">
      <w:pPr>
        <w:widowControl/>
        <w:suppressAutoHyphens/>
        <w:autoSpaceDE/>
        <w:autoSpaceDN/>
        <w:jc w:val="both"/>
        <w:rPr>
          <w:rFonts w:eastAsia="Times New Roman"/>
          <w:b/>
          <w:sz w:val="28"/>
          <w:szCs w:val="28"/>
          <w:lang w:eastAsia="ar-SA"/>
        </w:rPr>
      </w:pPr>
    </w:p>
    <w:p w:rsidR="007A431D" w:rsidRDefault="007A431D" w:rsidP="00515ACC">
      <w:pPr>
        <w:widowControl/>
        <w:suppressAutoHyphens/>
        <w:autoSpaceDE/>
        <w:autoSpaceDN/>
        <w:jc w:val="both"/>
        <w:rPr>
          <w:rFonts w:eastAsia="Times New Roman"/>
          <w:b/>
          <w:sz w:val="28"/>
          <w:szCs w:val="28"/>
          <w:lang w:eastAsia="ar-SA"/>
        </w:rPr>
      </w:pPr>
    </w:p>
    <w:p w:rsidR="007A431D" w:rsidRDefault="007A431D" w:rsidP="00515ACC">
      <w:pPr>
        <w:widowControl/>
        <w:suppressAutoHyphens/>
        <w:autoSpaceDE/>
        <w:autoSpaceDN/>
        <w:jc w:val="both"/>
        <w:rPr>
          <w:rFonts w:eastAsia="Times New Roman"/>
          <w:b/>
          <w:sz w:val="28"/>
          <w:szCs w:val="28"/>
          <w:lang w:eastAsia="ar-SA"/>
        </w:rPr>
      </w:pPr>
    </w:p>
    <w:p w:rsidR="007A431D" w:rsidRDefault="007A431D" w:rsidP="00515ACC">
      <w:pPr>
        <w:widowControl/>
        <w:suppressAutoHyphens/>
        <w:autoSpaceDE/>
        <w:autoSpaceDN/>
        <w:jc w:val="both"/>
        <w:rPr>
          <w:rFonts w:eastAsia="Times New Roman"/>
          <w:b/>
          <w:sz w:val="28"/>
          <w:szCs w:val="28"/>
          <w:lang w:eastAsia="ar-SA"/>
        </w:rPr>
      </w:pPr>
    </w:p>
    <w:p w:rsidR="007A431D" w:rsidRDefault="007A431D" w:rsidP="00515ACC">
      <w:pPr>
        <w:widowControl/>
        <w:suppressAutoHyphens/>
        <w:autoSpaceDE/>
        <w:autoSpaceDN/>
        <w:jc w:val="both"/>
        <w:rPr>
          <w:rFonts w:eastAsia="Times New Roman"/>
          <w:b/>
          <w:sz w:val="28"/>
          <w:szCs w:val="28"/>
          <w:lang w:eastAsia="ar-SA"/>
        </w:rPr>
      </w:pPr>
    </w:p>
    <w:p w:rsidR="007A431D" w:rsidRDefault="007A431D" w:rsidP="00515ACC">
      <w:pPr>
        <w:widowControl/>
        <w:suppressAutoHyphens/>
        <w:autoSpaceDE/>
        <w:autoSpaceDN/>
        <w:jc w:val="both"/>
        <w:rPr>
          <w:rFonts w:eastAsia="Times New Roman"/>
          <w:b/>
          <w:sz w:val="28"/>
          <w:szCs w:val="28"/>
          <w:lang w:eastAsia="ar-SA"/>
        </w:rPr>
      </w:pPr>
    </w:p>
    <w:p w:rsidR="007A431D" w:rsidRDefault="007A431D" w:rsidP="00515ACC">
      <w:pPr>
        <w:widowControl/>
        <w:suppressAutoHyphens/>
        <w:autoSpaceDE/>
        <w:autoSpaceDN/>
        <w:jc w:val="both"/>
        <w:rPr>
          <w:rFonts w:eastAsia="Times New Roman"/>
          <w:b/>
          <w:sz w:val="28"/>
          <w:szCs w:val="28"/>
          <w:lang w:eastAsia="ar-SA"/>
        </w:rPr>
      </w:pPr>
    </w:p>
    <w:p w:rsidR="007A431D" w:rsidRDefault="007A431D" w:rsidP="00515ACC">
      <w:pPr>
        <w:widowControl/>
        <w:suppressAutoHyphens/>
        <w:autoSpaceDE/>
        <w:autoSpaceDN/>
        <w:jc w:val="both"/>
        <w:rPr>
          <w:rFonts w:eastAsia="Times New Roman"/>
          <w:b/>
          <w:sz w:val="28"/>
          <w:szCs w:val="28"/>
          <w:lang w:eastAsia="ar-SA"/>
        </w:rPr>
      </w:pPr>
    </w:p>
    <w:p w:rsidR="007A431D" w:rsidRDefault="007A431D" w:rsidP="00515ACC">
      <w:pPr>
        <w:widowControl/>
        <w:suppressAutoHyphens/>
        <w:autoSpaceDE/>
        <w:autoSpaceDN/>
        <w:jc w:val="both"/>
        <w:rPr>
          <w:rFonts w:eastAsia="Times New Roman"/>
          <w:b/>
          <w:sz w:val="28"/>
          <w:szCs w:val="28"/>
          <w:lang w:eastAsia="ar-SA"/>
        </w:rPr>
      </w:pPr>
    </w:p>
    <w:p w:rsidR="007A431D" w:rsidRDefault="007A431D" w:rsidP="00515ACC">
      <w:pPr>
        <w:widowControl/>
        <w:suppressAutoHyphens/>
        <w:autoSpaceDE/>
        <w:autoSpaceDN/>
        <w:jc w:val="both"/>
        <w:rPr>
          <w:rFonts w:eastAsia="Times New Roman"/>
          <w:b/>
          <w:sz w:val="28"/>
          <w:szCs w:val="28"/>
          <w:lang w:eastAsia="ar-SA"/>
        </w:rPr>
      </w:pPr>
    </w:p>
    <w:p w:rsidR="007A431D" w:rsidRPr="007A431D" w:rsidRDefault="007A431D" w:rsidP="007E6EA3">
      <w:pPr>
        <w:widowControl/>
        <w:tabs>
          <w:tab w:val="left" w:pos="5925"/>
        </w:tabs>
        <w:suppressAutoHyphens/>
        <w:autoSpaceDE/>
        <w:autoSpaceDN/>
        <w:jc w:val="center"/>
        <w:rPr>
          <w:rFonts w:eastAsia="Times New Roman"/>
          <w:b/>
          <w:color w:val="000000"/>
          <w:sz w:val="28"/>
          <w:szCs w:val="28"/>
          <w:lang w:val="ru-RU" w:eastAsia="ru-RU"/>
        </w:rPr>
      </w:pPr>
      <w:r w:rsidRPr="007A431D">
        <w:rPr>
          <w:rFonts w:eastAsia="Times New Roman"/>
          <w:b/>
          <w:sz w:val="28"/>
          <w:szCs w:val="28"/>
          <w:lang w:eastAsia="ru-RU"/>
        </w:rPr>
        <w:lastRenderedPageBreak/>
        <w:t>Опис дисципліни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7A431D" w:rsidRPr="00BD7F91" w:rsidTr="007E6EA3">
        <w:trPr>
          <w:trHeight w:val="594"/>
        </w:trPr>
        <w:tc>
          <w:tcPr>
            <w:tcW w:w="2552" w:type="dxa"/>
            <w:vMerge w:val="restart"/>
            <w:vAlign w:val="center"/>
          </w:tcPr>
          <w:p w:rsidR="007A431D" w:rsidRPr="00BD7F91" w:rsidRDefault="007A431D" w:rsidP="007E6EA3">
            <w:pPr>
              <w:widowControl/>
              <w:autoSpaceDE/>
              <w:autoSpaceDN/>
              <w:jc w:val="center"/>
              <w:rPr>
                <w:rFonts w:eastAsia="Times New Roman"/>
                <w:sz w:val="28"/>
                <w:szCs w:val="28"/>
                <w:lang w:eastAsia="ru-RU"/>
              </w:rPr>
            </w:pPr>
            <w:r w:rsidRPr="00BD7F91">
              <w:rPr>
                <w:rFonts w:eastAsia="Times New Roman"/>
                <w:sz w:val="28"/>
                <w:szCs w:val="28"/>
                <w:lang w:eastAsia="ru-RU"/>
              </w:rPr>
              <w:t xml:space="preserve">Найменування показників </w:t>
            </w:r>
          </w:p>
        </w:tc>
        <w:tc>
          <w:tcPr>
            <w:tcW w:w="3827" w:type="dxa"/>
            <w:vMerge w:val="restart"/>
            <w:vAlign w:val="center"/>
          </w:tcPr>
          <w:p w:rsidR="007A431D" w:rsidRPr="00BD7F91" w:rsidRDefault="007A431D" w:rsidP="007E6EA3">
            <w:pPr>
              <w:widowControl/>
              <w:autoSpaceDE/>
              <w:autoSpaceDN/>
              <w:jc w:val="center"/>
              <w:rPr>
                <w:rFonts w:eastAsia="Times New Roman"/>
                <w:sz w:val="28"/>
                <w:szCs w:val="28"/>
                <w:lang w:eastAsia="ru-RU"/>
              </w:rPr>
            </w:pPr>
            <w:r w:rsidRPr="00BD7F91">
              <w:rPr>
                <w:rFonts w:eastAsia="Times New Roman"/>
                <w:sz w:val="28"/>
                <w:szCs w:val="28"/>
                <w:lang w:eastAsia="ru-RU"/>
              </w:rPr>
              <w:t xml:space="preserve">Галузь знань, напрям </w:t>
            </w:r>
          </w:p>
          <w:p w:rsidR="007A431D" w:rsidRPr="00BD7F91" w:rsidRDefault="007A431D" w:rsidP="007E6EA3">
            <w:pPr>
              <w:widowControl/>
              <w:autoSpaceDE/>
              <w:autoSpaceDN/>
              <w:jc w:val="center"/>
              <w:rPr>
                <w:rFonts w:eastAsia="Times New Roman"/>
                <w:sz w:val="28"/>
                <w:szCs w:val="28"/>
                <w:lang w:eastAsia="ru-RU"/>
              </w:rPr>
            </w:pPr>
            <w:r w:rsidRPr="00BD7F91">
              <w:rPr>
                <w:rFonts w:eastAsia="Times New Roman"/>
                <w:sz w:val="28"/>
                <w:szCs w:val="28"/>
                <w:lang w:eastAsia="ru-RU"/>
              </w:rPr>
              <w:t>підготовки, освітньо-кваліфікаційний рівень</w:t>
            </w:r>
          </w:p>
        </w:tc>
        <w:tc>
          <w:tcPr>
            <w:tcW w:w="3260" w:type="dxa"/>
            <w:vAlign w:val="center"/>
          </w:tcPr>
          <w:p w:rsidR="007A431D" w:rsidRPr="00BD7F91" w:rsidRDefault="007A431D" w:rsidP="007E6EA3">
            <w:pPr>
              <w:widowControl/>
              <w:autoSpaceDE/>
              <w:autoSpaceDN/>
              <w:jc w:val="center"/>
              <w:rPr>
                <w:rFonts w:eastAsia="Times New Roman"/>
                <w:sz w:val="28"/>
                <w:szCs w:val="28"/>
                <w:lang w:eastAsia="ru-RU"/>
              </w:rPr>
            </w:pPr>
            <w:r w:rsidRPr="00BD7F91">
              <w:rPr>
                <w:rFonts w:eastAsia="Times New Roman"/>
                <w:sz w:val="28"/>
                <w:szCs w:val="28"/>
                <w:lang w:eastAsia="ru-RU"/>
              </w:rPr>
              <w:t>Характеристика навчальної дисципліни</w:t>
            </w:r>
          </w:p>
        </w:tc>
      </w:tr>
      <w:tr w:rsidR="007A431D" w:rsidRPr="00BD7F91" w:rsidTr="007E6EA3">
        <w:trPr>
          <w:trHeight w:val="848"/>
        </w:trPr>
        <w:tc>
          <w:tcPr>
            <w:tcW w:w="2552" w:type="dxa"/>
            <w:vMerge/>
            <w:vAlign w:val="center"/>
          </w:tcPr>
          <w:p w:rsidR="007A431D" w:rsidRPr="00BD7F91" w:rsidRDefault="007A431D" w:rsidP="007E6EA3">
            <w:pPr>
              <w:widowControl/>
              <w:autoSpaceDE/>
              <w:autoSpaceDN/>
              <w:jc w:val="center"/>
              <w:rPr>
                <w:rFonts w:eastAsia="Times New Roman"/>
                <w:sz w:val="28"/>
                <w:szCs w:val="28"/>
                <w:lang w:eastAsia="ru-RU"/>
              </w:rPr>
            </w:pPr>
          </w:p>
        </w:tc>
        <w:tc>
          <w:tcPr>
            <w:tcW w:w="3827" w:type="dxa"/>
            <w:vMerge/>
            <w:vAlign w:val="center"/>
          </w:tcPr>
          <w:p w:rsidR="007A431D" w:rsidRPr="00BD7F91" w:rsidRDefault="007A431D" w:rsidP="007E6EA3">
            <w:pPr>
              <w:widowControl/>
              <w:autoSpaceDE/>
              <w:autoSpaceDN/>
              <w:jc w:val="center"/>
              <w:rPr>
                <w:rFonts w:eastAsia="Times New Roman"/>
                <w:sz w:val="28"/>
                <w:szCs w:val="28"/>
                <w:lang w:eastAsia="ru-RU"/>
              </w:rPr>
            </w:pPr>
          </w:p>
        </w:tc>
        <w:tc>
          <w:tcPr>
            <w:tcW w:w="3260" w:type="dxa"/>
          </w:tcPr>
          <w:p w:rsidR="007A431D" w:rsidRPr="00BD7F91" w:rsidRDefault="007A431D" w:rsidP="007E6EA3">
            <w:pPr>
              <w:widowControl/>
              <w:autoSpaceDE/>
              <w:autoSpaceDN/>
              <w:jc w:val="center"/>
              <w:rPr>
                <w:rFonts w:eastAsia="Times New Roman"/>
                <w:b/>
                <w:sz w:val="28"/>
                <w:szCs w:val="28"/>
                <w:lang w:eastAsia="ru-RU"/>
              </w:rPr>
            </w:pPr>
            <w:r w:rsidRPr="00BD7F91">
              <w:rPr>
                <w:rFonts w:eastAsia="Times New Roman"/>
                <w:b/>
                <w:sz w:val="28"/>
                <w:szCs w:val="28"/>
                <w:lang w:eastAsia="ru-RU"/>
              </w:rPr>
              <w:t>заочна форма навчання</w:t>
            </w:r>
          </w:p>
        </w:tc>
      </w:tr>
      <w:tr w:rsidR="007A431D" w:rsidRPr="00BD7F91" w:rsidTr="007E6EA3">
        <w:trPr>
          <w:trHeight w:val="983"/>
        </w:trPr>
        <w:tc>
          <w:tcPr>
            <w:tcW w:w="2552" w:type="dxa"/>
            <w:vAlign w:val="center"/>
          </w:tcPr>
          <w:p w:rsidR="007A431D" w:rsidRPr="00BD7F91" w:rsidRDefault="007A431D" w:rsidP="007E6EA3">
            <w:pPr>
              <w:widowControl/>
              <w:autoSpaceDE/>
              <w:autoSpaceDN/>
              <w:rPr>
                <w:rFonts w:eastAsia="Times New Roman"/>
                <w:sz w:val="28"/>
                <w:szCs w:val="28"/>
                <w:lang w:eastAsia="ru-RU"/>
              </w:rPr>
            </w:pPr>
            <w:r w:rsidRPr="00BD7F91">
              <w:rPr>
                <w:rFonts w:eastAsia="Times New Roman"/>
                <w:sz w:val="28"/>
                <w:szCs w:val="28"/>
                <w:lang w:eastAsia="ru-RU"/>
              </w:rPr>
              <w:t>Кількість кредитів  – 4</w:t>
            </w:r>
          </w:p>
        </w:tc>
        <w:tc>
          <w:tcPr>
            <w:tcW w:w="3827" w:type="dxa"/>
          </w:tcPr>
          <w:p w:rsidR="007A431D" w:rsidRPr="00BD7F91" w:rsidRDefault="007A431D" w:rsidP="007E6EA3">
            <w:pPr>
              <w:widowControl/>
              <w:autoSpaceDE/>
              <w:autoSpaceDN/>
              <w:jc w:val="center"/>
              <w:rPr>
                <w:rFonts w:eastAsia="Times New Roman"/>
                <w:sz w:val="28"/>
                <w:szCs w:val="28"/>
                <w:lang w:eastAsia="ru-RU"/>
              </w:rPr>
            </w:pPr>
            <w:r w:rsidRPr="00BD7F91">
              <w:rPr>
                <w:rFonts w:eastAsia="Times New Roman"/>
                <w:sz w:val="28"/>
                <w:szCs w:val="28"/>
                <w:lang w:eastAsia="ru-RU"/>
              </w:rPr>
              <w:t>Напрям підготовки</w:t>
            </w:r>
          </w:p>
          <w:p w:rsidR="007A431D" w:rsidRPr="00BD7F91" w:rsidRDefault="007A431D" w:rsidP="007E6EA3">
            <w:pPr>
              <w:widowControl/>
              <w:autoSpaceDE/>
              <w:autoSpaceDN/>
              <w:jc w:val="center"/>
              <w:rPr>
                <w:rFonts w:eastAsia="Times New Roman"/>
                <w:sz w:val="28"/>
                <w:szCs w:val="28"/>
                <w:u w:val="single"/>
                <w:lang w:eastAsia="ru-RU"/>
              </w:rPr>
            </w:pPr>
            <w:r w:rsidRPr="00BD7F91">
              <w:rPr>
                <w:rFonts w:eastAsia="Times New Roman"/>
                <w:sz w:val="28"/>
                <w:szCs w:val="28"/>
                <w:u w:val="single"/>
                <w:lang w:val="ru-RU" w:eastAsia="ru-RU"/>
              </w:rPr>
              <w:t>22 «</w:t>
            </w:r>
            <w:proofErr w:type="spellStart"/>
            <w:r w:rsidRPr="00BD7F91">
              <w:rPr>
                <w:rFonts w:eastAsia="Times New Roman"/>
                <w:sz w:val="28"/>
                <w:szCs w:val="28"/>
                <w:u w:val="single"/>
                <w:lang w:val="ru-RU" w:eastAsia="ru-RU"/>
              </w:rPr>
              <w:t>Охорона</w:t>
            </w:r>
            <w:proofErr w:type="spellEnd"/>
            <w:r w:rsidRPr="00BD7F91">
              <w:rPr>
                <w:rFonts w:eastAsia="Times New Roman"/>
                <w:sz w:val="28"/>
                <w:szCs w:val="28"/>
                <w:u w:val="single"/>
                <w:lang w:val="ru-RU" w:eastAsia="ru-RU"/>
              </w:rPr>
              <w:t xml:space="preserve"> </w:t>
            </w:r>
            <w:proofErr w:type="spellStart"/>
            <w:r w:rsidRPr="00BD7F91">
              <w:rPr>
                <w:rFonts w:eastAsia="Times New Roman"/>
                <w:sz w:val="28"/>
                <w:szCs w:val="28"/>
                <w:u w:val="single"/>
                <w:lang w:val="ru-RU" w:eastAsia="ru-RU"/>
              </w:rPr>
              <w:t>здоров'я</w:t>
            </w:r>
            <w:proofErr w:type="spellEnd"/>
            <w:r w:rsidRPr="00BD7F91">
              <w:rPr>
                <w:rFonts w:eastAsia="Times New Roman"/>
                <w:sz w:val="28"/>
                <w:szCs w:val="28"/>
                <w:u w:val="single"/>
                <w:lang w:eastAsia="ru-RU"/>
              </w:rPr>
              <w:t>»</w:t>
            </w:r>
          </w:p>
          <w:p w:rsidR="007A431D" w:rsidRPr="00BD7F91" w:rsidRDefault="007A431D" w:rsidP="007E6EA3">
            <w:pPr>
              <w:widowControl/>
              <w:autoSpaceDE/>
              <w:autoSpaceDN/>
              <w:jc w:val="center"/>
              <w:rPr>
                <w:rFonts w:eastAsia="Times New Roman"/>
                <w:sz w:val="28"/>
                <w:szCs w:val="28"/>
                <w:lang w:eastAsia="ru-RU"/>
              </w:rPr>
            </w:pPr>
            <w:r w:rsidRPr="00BD7F91">
              <w:rPr>
                <w:rFonts w:eastAsia="Times New Roman"/>
                <w:sz w:val="28"/>
                <w:szCs w:val="28"/>
                <w:lang w:eastAsia="ru-RU"/>
              </w:rPr>
              <w:t>(шифр і назва)</w:t>
            </w:r>
          </w:p>
        </w:tc>
        <w:tc>
          <w:tcPr>
            <w:tcW w:w="3260" w:type="dxa"/>
            <w:vAlign w:val="center"/>
          </w:tcPr>
          <w:p w:rsidR="007A431D" w:rsidRPr="00C75A2A" w:rsidRDefault="007A431D" w:rsidP="007E6EA3">
            <w:pPr>
              <w:widowControl/>
              <w:autoSpaceDE/>
              <w:autoSpaceDN/>
              <w:jc w:val="center"/>
              <w:rPr>
                <w:rFonts w:eastAsia="Times New Roman"/>
                <w:b/>
                <w:sz w:val="28"/>
                <w:szCs w:val="28"/>
                <w:lang w:eastAsia="ru-RU"/>
              </w:rPr>
            </w:pPr>
            <w:r w:rsidRPr="00C75A2A">
              <w:rPr>
                <w:rFonts w:eastAsia="Times New Roman"/>
                <w:b/>
                <w:sz w:val="28"/>
                <w:szCs w:val="28"/>
                <w:lang w:eastAsia="ru-RU"/>
              </w:rPr>
              <w:t>Нормативна</w:t>
            </w:r>
          </w:p>
          <w:p w:rsidR="007A431D" w:rsidRPr="00BD7F91" w:rsidRDefault="007A431D" w:rsidP="007E6EA3">
            <w:pPr>
              <w:widowControl/>
              <w:autoSpaceDE/>
              <w:autoSpaceDN/>
              <w:jc w:val="center"/>
              <w:rPr>
                <w:rFonts w:eastAsia="Times New Roman"/>
                <w:sz w:val="28"/>
                <w:szCs w:val="28"/>
                <w:lang w:eastAsia="ru-RU"/>
              </w:rPr>
            </w:pPr>
          </w:p>
          <w:p w:rsidR="007A431D" w:rsidRPr="00BD7F91" w:rsidRDefault="007A431D" w:rsidP="007E6EA3">
            <w:pPr>
              <w:widowControl/>
              <w:autoSpaceDE/>
              <w:autoSpaceDN/>
              <w:jc w:val="center"/>
              <w:rPr>
                <w:rFonts w:eastAsia="Times New Roman"/>
                <w:i/>
                <w:sz w:val="28"/>
                <w:szCs w:val="28"/>
                <w:lang w:eastAsia="ru-RU"/>
              </w:rPr>
            </w:pPr>
          </w:p>
        </w:tc>
      </w:tr>
      <w:tr w:rsidR="007A431D" w:rsidRPr="00BD7F91" w:rsidTr="007E6EA3">
        <w:trPr>
          <w:trHeight w:val="70"/>
        </w:trPr>
        <w:tc>
          <w:tcPr>
            <w:tcW w:w="2552" w:type="dxa"/>
            <w:vMerge w:val="restart"/>
            <w:vAlign w:val="center"/>
          </w:tcPr>
          <w:p w:rsidR="007A431D" w:rsidRPr="00BD7F91" w:rsidRDefault="007A431D" w:rsidP="007E6EA3">
            <w:pPr>
              <w:widowControl/>
              <w:autoSpaceDE/>
              <w:autoSpaceDN/>
              <w:rPr>
                <w:rFonts w:eastAsia="Times New Roman"/>
                <w:sz w:val="28"/>
                <w:szCs w:val="28"/>
                <w:lang w:eastAsia="ru-RU"/>
              </w:rPr>
            </w:pPr>
            <w:r w:rsidRPr="00BD7F91">
              <w:rPr>
                <w:rFonts w:eastAsia="Times New Roman"/>
                <w:sz w:val="28"/>
                <w:szCs w:val="28"/>
                <w:lang w:eastAsia="ru-RU"/>
              </w:rPr>
              <w:t>Загальна кількість годин -  120</w:t>
            </w:r>
          </w:p>
        </w:tc>
        <w:tc>
          <w:tcPr>
            <w:tcW w:w="3827" w:type="dxa"/>
            <w:vMerge w:val="restart"/>
            <w:vAlign w:val="center"/>
          </w:tcPr>
          <w:p w:rsidR="007A431D" w:rsidRPr="00BD7F91" w:rsidRDefault="007A431D" w:rsidP="007E6EA3">
            <w:pPr>
              <w:widowControl/>
              <w:autoSpaceDE/>
              <w:autoSpaceDN/>
              <w:jc w:val="center"/>
              <w:rPr>
                <w:rFonts w:eastAsia="Times New Roman"/>
                <w:sz w:val="28"/>
                <w:szCs w:val="28"/>
                <w:lang w:eastAsia="ru-RU"/>
              </w:rPr>
            </w:pPr>
            <w:r w:rsidRPr="00BD7F91">
              <w:rPr>
                <w:rFonts w:eastAsia="Times New Roman"/>
                <w:sz w:val="28"/>
                <w:szCs w:val="28"/>
                <w:lang w:eastAsia="ru-RU"/>
              </w:rPr>
              <w:t>Спеціальність:</w:t>
            </w:r>
          </w:p>
          <w:p w:rsidR="007A431D" w:rsidRPr="00BD7F91" w:rsidRDefault="007A431D" w:rsidP="007E6EA3">
            <w:pPr>
              <w:widowControl/>
              <w:autoSpaceDE/>
              <w:autoSpaceDN/>
              <w:jc w:val="center"/>
              <w:rPr>
                <w:rFonts w:eastAsia="Times New Roman"/>
                <w:sz w:val="28"/>
                <w:szCs w:val="28"/>
                <w:lang w:eastAsia="ru-RU"/>
              </w:rPr>
            </w:pPr>
            <w:r w:rsidRPr="00BD7F91">
              <w:rPr>
                <w:rFonts w:eastAsia="Times New Roman"/>
                <w:sz w:val="28"/>
                <w:szCs w:val="28"/>
                <w:lang w:eastAsia="ru-RU"/>
              </w:rPr>
              <w:t>229 «Громадське здоров’я»</w:t>
            </w:r>
          </w:p>
          <w:p w:rsidR="007A431D" w:rsidRPr="00BD7F91" w:rsidRDefault="007A431D" w:rsidP="007E6EA3">
            <w:pPr>
              <w:widowControl/>
              <w:autoSpaceDE/>
              <w:autoSpaceDN/>
              <w:jc w:val="center"/>
              <w:rPr>
                <w:rFonts w:eastAsia="Times New Roman"/>
                <w:sz w:val="28"/>
                <w:szCs w:val="28"/>
                <w:lang w:eastAsia="ru-RU"/>
              </w:rPr>
            </w:pPr>
            <w:r w:rsidRPr="00BD7F91">
              <w:rPr>
                <w:rFonts w:eastAsia="Times New Roman"/>
                <w:sz w:val="28"/>
                <w:szCs w:val="28"/>
                <w:lang w:eastAsia="ru-RU"/>
              </w:rPr>
              <w:t>(шифр і назва)</w:t>
            </w:r>
          </w:p>
        </w:tc>
        <w:tc>
          <w:tcPr>
            <w:tcW w:w="3260" w:type="dxa"/>
            <w:vAlign w:val="center"/>
          </w:tcPr>
          <w:p w:rsidR="007A431D" w:rsidRPr="00BD7F91" w:rsidRDefault="007A431D" w:rsidP="007E6EA3">
            <w:pPr>
              <w:widowControl/>
              <w:autoSpaceDE/>
              <w:autoSpaceDN/>
              <w:jc w:val="center"/>
              <w:rPr>
                <w:rFonts w:eastAsia="Times New Roman"/>
                <w:b/>
                <w:sz w:val="28"/>
                <w:szCs w:val="28"/>
                <w:lang w:eastAsia="ru-RU"/>
              </w:rPr>
            </w:pPr>
            <w:r w:rsidRPr="00BD7F91">
              <w:rPr>
                <w:rFonts w:eastAsia="Times New Roman"/>
                <w:b/>
                <w:sz w:val="28"/>
                <w:szCs w:val="28"/>
                <w:lang w:eastAsia="ru-RU"/>
              </w:rPr>
              <w:t>Рік підготовки:</w:t>
            </w:r>
          </w:p>
        </w:tc>
      </w:tr>
      <w:tr w:rsidR="007A431D" w:rsidRPr="00BD7F91" w:rsidTr="007E6EA3">
        <w:trPr>
          <w:trHeight w:val="207"/>
        </w:trPr>
        <w:tc>
          <w:tcPr>
            <w:tcW w:w="2552" w:type="dxa"/>
            <w:vMerge/>
            <w:vAlign w:val="center"/>
          </w:tcPr>
          <w:p w:rsidR="007A431D" w:rsidRPr="00BD7F91" w:rsidRDefault="007A431D" w:rsidP="007E6EA3">
            <w:pPr>
              <w:widowControl/>
              <w:autoSpaceDE/>
              <w:autoSpaceDN/>
              <w:rPr>
                <w:rFonts w:eastAsia="Times New Roman"/>
                <w:sz w:val="28"/>
                <w:szCs w:val="28"/>
                <w:lang w:eastAsia="ru-RU"/>
              </w:rPr>
            </w:pPr>
          </w:p>
        </w:tc>
        <w:tc>
          <w:tcPr>
            <w:tcW w:w="3827" w:type="dxa"/>
            <w:vMerge/>
            <w:vAlign w:val="center"/>
          </w:tcPr>
          <w:p w:rsidR="007A431D" w:rsidRPr="00BD7F91" w:rsidRDefault="007A431D" w:rsidP="007E6EA3">
            <w:pPr>
              <w:widowControl/>
              <w:autoSpaceDE/>
              <w:autoSpaceDN/>
              <w:jc w:val="center"/>
              <w:rPr>
                <w:rFonts w:eastAsia="Times New Roman"/>
                <w:sz w:val="28"/>
                <w:szCs w:val="28"/>
                <w:lang w:eastAsia="ru-RU"/>
              </w:rPr>
            </w:pPr>
          </w:p>
        </w:tc>
        <w:tc>
          <w:tcPr>
            <w:tcW w:w="3260" w:type="dxa"/>
            <w:vAlign w:val="center"/>
          </w:tcPr>
          <w:p w:rsidR="007A431D" w:rsidRPr="00BD7F91" w:rsidRDefault="007A431D" w:rsidP="007E6EA3">
            <w:pPr>
              <w:widowControl/>
              <w:autoSpaceDE/>
              <w:autoSpaceDN/>
              <w:jc w:val="center"/>
              <w:rPr>
                <w:rFonts w:eastAsia="Times New Roman"/>
                <w:sz w:val="28"/>
                <w:szCs w:val="28"/>
                <w:lang w:eastAsia="ru-RU"/>
              </w:rPr>
            </w:pPr>
            <w:r w:rsidRPr="00BD7F91">
              <w:rPr>
                <w:rFonts w:eastAsia="Times New Roman"/>
                <w:sz w:val="28"/>
                <w:szCs w:val="28"/>
                <w:lang w:eastAsia="ru-RU"/>
              </w:rPr>
              <w:t>1-й</w:t>
            </w:r>
          </w:p>
        </w:tc>
      </w:tr>
      <w:tr w:rsidR="007A431D" w:rsidRPr="00BD7F91" w:rsidTr="007E6EA3">
        <w:trPr>
          <w:trHeight w:val="70"/>
        </w:trPr>
        <w:tc>
          <w:tcPr>
            <w:tcW w:w="2552" w:type="dxa"/>
            <w:vMerge/>
            <w:vAlign w:val="center"/>
          </w:tcPr>
          <w:p w:rsidR="007A431D" w:rsidRPr="00BD7F91" w:rsidRDefault="007A431D" w:rsidP="007E6EA3">
            <w:pPr>
              <w:widowControl/>
              <w:autoSpaceDE/>
              <w:autoSpaceDN/>
              <w:rPr>
                <w:rFonts w:eastAsia="Times New Roman"/>
                <w:sz w:val="28"/>
                <w:szCs w:val="28"/>
                <w:lang w:eastAsia="ru-RU"/>
              </w:rPr>
            </w:pPr>
          </w:p>
        </w:tc>
        <w:tc>
          <w:tcPr>
            <w:tcW w:w="3827" w:type="dxa"/>
            <w:vMerge/>
            <w:vAlign w:val="center"/>
          </w:tcPr>
          <w:p w:rsidR="007A431D" w:rsidRPr="00BD7F91" w:rsidRDefault="007A431D" w:rsidP="007E6EA3">
            <w:pPr>
              <w:widowControl/>
              <w:autoSpaceDE/>
              <w:autoSpaceDN/>
              <w:jc w:val="center"/>
              <w:rPr>
                <w:rFonts w:eastAsia="Times New Roman"/>
                <w:sz w:val="28"/>
                <w:szCs w:val="28"/>
                <w:lang w:eastAsia="ru-RU"/>
              </w:rPr>
            </w:pPr>
          </w:p>
        </w:tc>
        <w:tc>
          <w:tcPr>
            <w:tcW w:w="3260" w:type="dxa"/>
            <w:vAlign w:val="center"/>
          </w:tcPr>
          <w:p w:rsidR="007A431D" w:rsidRPr="00BD7F91" w:rsidRDefault="007A431D" w:rsidP="007E6EA3">
            <w:pPr>
              <w:widowControl/>
              <w:autoSpaceDE/>
              <w:autoSpaceDN/>
              <w:jc w:val="center"/>
              <w:rPr>
                <w:rFonts w:eastAsia="Times New Roman"/>
                <w:b/>
                <w:sz w:val="28"/>
                <w:szCs w:val="28"/>
                <w:lang w:eastAsia="ru-RU"/>
              </w:rPr>
            </w:pPr>
            <w:r w:rsidRPr="00BD7F91">
              <w:rPr>
                <w:rFonts w:eastAsia="Times New Roman"/>
                <w:b/>
                <w:sz w:val="28"/>
                <w:szCs w:val="28"/>
                <w:lang w:eastAsia="ru-RU"/>
              </w:rPr>
              <w:t>Семестр</w:t>
            </w:r>
          </w:p>
        </w:tc>
      </w:tr>
      <w:tr w:rsidR="007A431D" w:rsidRPr="00BD7F91" w:rsidTr="007E6EA3">
        <w:trPr>
          <w:trHeight w:val="323"/>
        </w:trPr>
        <w:tc>
          <w:tcPr>
            <w:tcW w:w="2552" w:type="dxa"/>
            <w:vMerge/>
            <w:vAlign w:val="center"/>
          </w:tcPr>
          <w:p w:rsidR="007A431D" w:rsidRPr="00BD7F91" w:rsidRDefault="007A431D" w:rsidP="007E6EA3">
            <w:pPr>
              <w:widowControl/>
              <w:autoSpaceDE/>
              <w:autoSpaceDN/>
              <w:rPr>
                <w:rFonts w:eastAsia="Times New Roman"/>
                <w:sz w:val="28"/>
                <w:szCs w:val="28"/>
                <w:lang w:eastAsia="ru-RU"/>
              </w:rPr>
            </w:pPr>
          </w:p>
        </w:tc>
        <w:tc>
          <w:tcPr>
            <w:tcW w:w="3827" w:type="dxa"/>
            <w:vMerge/>
            <w:vAlign w:val="center"/>
          </w:tcPr>
          <w:p w:rsidR="007A431D" w:rsidRPr="00BD7F91" w:rsidRDefault="007A431D" w:rsidP="007E6EA3">
            <w:pPr>
              <w:widowControl/>
              <w:autoSpaceDE/>
              <w:autoSpaceDN/>
              <w:jc w:val="center"/>
              <w:rPr>
                <w:rFonts w:eastAsia="Times New Roman"/>
                <w:sz w:val="28"/>
                <w:szCs w:val="28"/>
                <w:lang w:eastAsia="ru-RU"/>
              </w:rPr>
            </w:pPr>
          </w:p>
        </w:tc>
        <w:tc>
          <w:tcPr>
            <w:tcW w:w="3260" w:type="dxa"/>
            <w:vAlign w:val="center"/>
          </w:tcPr>
          <w:p w:rsidR="007A431D" w:rsidRPr="00BD7F91" w:rsidRDefault="007A431D" w:rsidP="007E6EA3">
            <w:pPr>
              <w:widowControl/>
              <w:autoSpaceDE/>
              <w:autoSpaceDN/>
              <w:jc w:val="center"/>
              <w:rPr>
                <w:rFonts w:eastAsia="Times New Roman"/>
                <w:sz w:val="28"/>
                <w:szCs w:val="28"/>
                <w:lang w:eastAsia="ru-RU"/>
              </w:rPr>
            </w:pPr>
            <w:r w:rsidRPr="00BD7F91">
              <w:rPr>
                <w:rFonts w:eastAsia="Times New Roman"/>
                <w:sz w:val="28"/>
                <w:szCs w:val="28"/>
                <w:lang w:eastAsia="ru-RU"/>
              </w:rPr>
              <w:t>1-й</w:t>
            </w:r>
          </w:p>
        </w:tc>
      </w:tr>
      <w:tr w:rsidR="007A431D" w:rsidRPr="00BD7F91" w:rsidTr="007E6EA3">
        <w:trPr>
          <w:trHeight w:val="322"/>
        </w:trPr>
        <w:tc>
          <w:tcPr>
            <w:tcW w:w="2552" w:type="dxa"/>
            <w:vMerge w:val="restart"/>
            <w:vAlign w:val="center"/>
          </w:tcPr>
          <w:p w:rsidR="007A431D" w:rsidRPr="00BD7F91" w:rsidRDefault="007A431D" w:rsidP="007E6EA3">
            <w:pPr>
              <w:widowControl/>
              <w:autoSpaceDE/>
              <w:autoSpaceDN/>
              <w:rPr>
                <w:rFonts w:eastAsia="Times New Roman"/>
                <w:sz w:val="28"/>
                <w:szCs w:val="28"/>
                <w:lang w:eastAsia="ru-RU"/>
              </w:rPr>
            </w:pPr>
            <w:r w:rsidRPr="00BD7F91">
              <w:rPr>
                <w:rFonts w:eastAsia="Times New Roman"/>
                <w:sz w:val="28"/>
                <w:szCs w:val="28"/>
                <w:lang w:eastAsia="ru-RU"/>
              </w:rPr>
              <w:t>Годин для заочної форми навчання:</w:t>
            </w:r>
          </w:p>
          <w:p w:rsidR="007A431D" w:rsidRPr="00BD7F91" w:rsidRDefault="007A431D" w:rsidP="007E6EA3">
            <w:pPr>
              <w:widowControl/>
              <w:autoSpaceDE/>
              <w:autoSpaceDN/>
              <w:rPr>
                <w:rFonts w:eastAsia="Times New Roman"/>
                <w:sz w:val="28"/>
                <w:szCs w:val="28"/>
                <w:lang w:eastAsia="ru-RU"/>
              </w:rPr>
            </w:pPr>
            <w:r w:rsidRPr="00BD7F91">
              <w:rPr>
                <w:rFonts w:eastAsia="Times New Roman"/>
                <w:sz w:val="28"/>
                <w:szCs w:val="28"/>
                <w:lang w:eastAsia="ru-RU"/>
              </w:rPr>
              <w:t>аудиторних –  14</w:t>
            </w:r>
          </w:p>
          <w:p w:rsidR="007A431D" w:rsidRPr="00BD7F91" w:rsidRDefault="007A431D" w:rsidP="007E6EA3">
            <w:pPr>
              <w:rPr>
                <w:rFonts w:eastAsia="Times New Roman"/>
                <w:sz w:val="28"/>
                <w:szCs w:val="28"/>
                <w:lang w:eastAsia="ru-RU"/>
              </w:rPr>
            </w:pPr>
            <w:r w:rsidRPr="00BD7F91">
              <w:rPr>
                <w:rFonts w:eastAsia="Times New Roman"/>
                <w:sz w:val="28"/>
                <w:szCs w:val="28"/>
                <w:lang w:eastAsia="ru-RU"/>
              </w:rPr>
              <w:t xml:space="preserve">самостійної </w:t>
            </w:r>
            <w:r>
              <w:rPr>
                <w:rFonts w:eastAsia="Times New Roman"/>
                <w:sz w:val="28"/>
                <w:szCs w:val="28"/>
                <w:lang w:eastAsia="ru-RU"/>
              </w:rPr>
              <w:t>роботи здобувача</w:t>
            </w:r>
            <w:r w:rsidRPr="00BD7F91">
              <w:rPr>
                <w:rFonts w:eastAsia="Times New Roman"/>
                <w:sz w:val="28"/>
                <w:szCs w:val="28"/>
                <w:lang w:eastAsia="ru-RU"/>
              </w:rPr>
              <w:t xml:space="preserve"> - 106</w:t>
            </w:r>
          </w:p>
        </w:tc>
        <w:tc>
          <w:tcPr>
            <w:tcW w:w="3827" w:type="dxa"/>
            <w:vMerge w:val="restart"/>
            <w:vAlign w:val="center"/>
          </w:tcPr>
          <w:p w:rsidR="007A431D" w:rsidRPr="00BD7F91" w:rsidRDefault="007A431D" w:rsidP="007E6EA3">
            <w:pPr>
              <w:widowControl/>
              <w:autoSpaceDE/>
              <w:autoSpaceDN/>
              <w:jc w:val="center"/>
              <w:rPr>
                <w:rFonts w:eastAsia="Times New Roman"/>
                <w:sz w:val="28"/>
                <w:szCs w:val="28"/>
                <w:lang w:eastAsia="ru-RU"/>
              </w:rPr>
            </w:pPr>
            <w:proofErr w:type="spellStart"/>
            <w:r w:rsidRPr="00BD7F91">
              <w:rPr>
                <w:rFonts w:eastAsia="Times New Roman"/>
                <w:sz w:val="28"/>
                <w:szCs w:val="28"/>
                <w:lang w:eastAsia="ru-RU"/>
              </w:rPr>
              <w:t>Освітньо-</w:t>
            </w:r>
            <w:proofErr w:type="spellEnd"/>
          </w:p>
          <w:p w:rsidR="007A431D" w:rsidRPr="00BD7F91" w:rsidRDefault="007A431D" w:rsidP="007E6EA3">
            <w:pPr>
              <w:widowControl/>
              <w:autoSpaceDE/>
              <w:autoSpaceDN/>
              <w:jc w:val="center"/>
              <w:rPr>
                <w:rFonts w:eastAsia="Times New Roman"/>
                <w:sz w:val="28"/>
                <w:szCs w:val="28"/>
                <w:lang w:eastAsia="ru-RU"/>
              </w:rPr>
            </w:pPr>
            <w:r w:rsidRPr="00BD7F91">
              <w:rPr>
                <w:rFonts w:eastAsia="Times New Roman"/>
                <w:sz w:val="28"/>
                <w:szCs w:val="28"/>
                <w:lang w:eastAsia="ru-RU"/>
              </w:rPr>
              <w:t>кваліфікаційний рівень:</w:t>
            </w:r>
          </w:p>
          <w:p w:rsidR="007A431D" w:rsidRPr="00BD7F91" w:rsidRDefault="007A431D" w:rsidP="007E6EA3">
            <w:pPr>
              <w:widowControl/>
              <w:autoSpaceDE/>
              <w:autoSpaceDN/>
              <w:jc w:val="center"/>
              <w:rPr>
                <w:rFonts w:eastAsia="Times New Roman"/>
                <w:sz w:val="28"/>
                <w:szCs w:val="28"/>
                <w:lang w:eastAsia="ru-RU"/>
              </w:rPr>
            </w:pPr>
            <w:r w:rsidRPr="00BD7F91">
              <w:rPr>
                <w:rFonts w:eastAsia="Times New Roman"/>
                <w:sz w:val="28"/>
                <w:szCs w:val="28"/>
                <w:lang w:eastAsia="ru-RU"/>
              </w:rPr>
              <w:t>магістр</w:t>
            </w:r>
          </w:p>
          <w:p w:rsidR="007A431D" w:rsidRPr="00BD7F91" w:rsidRDefault="007A431D" w:rsidP="007E6EA3">
            <w:pPr>
              <w:jc w:val="center"/>
              <w:rPr>
                <w:rFonts w:eastAsia="Times New Roman"/>
                <w:sz w:val="28"/>
                <w:szCs w:val="28"/>
                <w:lang w:eastAsia="ru-RU"/>
              </w:rPr>
            </w:pPr>
          </w:p>
        </w:tc>
        <w:tc>
          <w:tcPr>
            <w:tcW w:w="3260" w:type="dxa"/>
            <w:vAlign w:val="center"/>
          </w:tcPr>
          <w:p w:rsidR="007A431D" w:rsidRPr="00BD7F91" w:rsidRDefault="007A431D" w:rsidP="007E6EA3">
            <w:pPr>
              <w:widowControl/>
              <w:autoSpaceDE/>
              <w:autoSpaceDN/>
              <w:jc w:val="center"/>
              <w:rPr>
                <w:rFonts w:eastAsia="Times New Roman"/>
                <w:b/>
                <w:sz w:val="28"/>
                <w:szCs w:val="28"/>
                <w:lang w:eastAsia="ru-RU"/>
              </w:rPr>
            </w:pPr>
            <w:r w:rsidRPr="00BD7F91">
              <w:rPr>
                <w:rFonts w:eastAsia="Times New Roman"/>
                <w:b/>
                <w:sz w:val="28"/>
                <w:szCs w:val="28"/>
                <w:lang w:eastAsia="ru-RU"/>
              </w:rPr>
              <w:t>Лекції</w:t>
            </w:r>
          </w:p>
        </w:tc>
      </w:tr>
      <w:tr w:rsidR="007A431D" w:rsidRPr="00BD7F91" w:rsidTr="007E6EA3">
        <w:trPr>
          <w:trHeight w:val="320"/>
        </w:trPr>
        <w:tc>
          <w:tcPr>
            <w:tcW w:w="2552" w:type="dxa"/>
            <w:vMerge/>
            <w:vAlign w:val="center"/>
          </w:tcPr>
          <w:p w:rsidR="007A431D" w:rsidRPr="00BD7F91" w:rsidRDefault="007A431D" w:rsidP="007E6EA3">
            <w:pPr>
              <w:widowControl/>
              <w:autoSpaceDE/>
              <w:autoSpaceDN/>
              <w:rPr>
                <w:rFonts w:eastAsia="Times New Roman"/>
                <w:sz w:val="28"/>
                <w:szCs w:val="28"/>
                <w:lang w:eastAsia="ru-RU"/>
              </w:rPr>
            </w:pPr>
          </w:p>
        </w:tc>
        <w:tc>
          <w:tcPr>
            <w:tcW w:w="3827" w:type="dxa"/>
            <w:vMerge/>
            <w:vAlign w:val="center"/>
          </w:tcPr>
          <w:p w:rsidR="007A431D" w:rsidRPr="00BD7F91" w:rsidRDefault="007A431D" w:rsidP="007E6EA3">
            <w:pPr>
              <w:widowControl/>
              <w:autoSpaceDE/>
              <w:autoSpaceDN/>
              <w:jc w:val="center"/>
              <w:rPr>
                <w:rFonts w:eastAsia="Times New Roman"/>
                <w:sz w:val="28"/>
                <w:szCs w:val="28"/>
                <w:lang w:eastAsia="ru-RU"/>
              </w:rPr>
            </w:pPr>
          </w:p>
        </w:tc>
        <w:tc>
          <w:tcPr>
            <w:tcW w:w="3260" w:type="dxa"/>
            <w:vAlign w:val="center"/>
          </w:tcPr>
          <w:p w:rsidR="007A431D" w:rsidRPr="00BD7F91" w:rsidRDefault="007E6EA3" w:rsidP="007E6EA3">
            <w:pPr>
              <w:widowControl/>
              <w:autoSpaceDE/>
              <w:autoSpaceDN/>
              <w:jc w:val="center"/>
              <w:rPr>
                <w:rFonts w:eastAsia="Times New Roman"/>
                <w:sz w:val="28"/>
                <w:szCs w:val="28"/>
                <w:lang w:eastAsia="ru-RU"/>
              </w:rPr>
            </w:pPr>
            <w:r>
              <w:rPr>
                <w:rFonts w:eastAsia="Times New Roman"/>
                <w:sz w:val="28"/>
                <w:szCs w:val="28"/>
                <w:lang w:eastAsia="ru-RU"/>
              </w:rPr>
              <w:t xml:space="preserve">4 </w:t>
            </w:r>
            <w:r w:rsidR="007A431D" w:rsidRPr="00BD7F91">
              <w:rPr>
                <w:rFonts w:eastAsia="Times New Roman"/>
                <w:sz w:val="28"/>
                <w:szCs w:val="28"/>
                <w:lang w:eastAsia="ru-RU"/>
              </w:rPr>
              <w:t>год.</w:t>
            </w:r>
          </w:p>
        </w:tc>
      </w:tr>
      <w:tr w:rsidR="007A431D" w:rsidRPr="00BD7F91" w:rsidTr="007E6EA3">
        <w:trPr>
          <w:trHeight w:val="320"/>
        </w:trPr>
        <w:tc>
          <w:tcPr>
            <w:tcW w:w="2552" w:type="dxa"/>
            <w:vMerge/>
            <w:vAlign w:val="center"/>
          </w:tcPr>
          <w:p w:rsidR="007A431D" w:rsidRPr="00BD7F91" w:rsidRDefault="007A431D" w:rsidP="007E6EA3">
            <w:pPr>
              <w:widowControl/>
              <w:autoSpaceDE/>
              <w:autoSpaceDN/>
              <w:rPr>
                <w:rFonts w:eastAsia="Times New Roman"/>
                <w:sz w:val="28"/>
                <w:szCs w:val="28"/>
                <w:lang w:eastAsia="ru-RU"/>
              </w:rPr>
            </w:pPr>
          </w:p>
        </w:tc>
        <w:tc>
          <w:tcPr>
            <w:tcW w:w="3827" w:type="dxa"/>
            <w:vMerge/>
            <w:vAlign w:val="center"/>
          </w:tcPr>
          <w:p w:rsidR="007A431D" w:rsidRPr="00BD7F91" w:rsidRDefault="007A431D" w:rsidP="007E6EA3">
            <w:pPr>
              <w:widowControl/>
              <w:autoSpaceDE/>
              <w:autoSpaceDN/>
              <w:jc w:val="center"/>
              <w:rPr>
                <w:rFonts w:eastAsia="Times New Roman"/>
                <w:sz w:val="28"/>
                <w:szCs w:val="28"/>
                <w:lang w:eastAsia="ru-RU"/>
              </w:rPr>
            </w:pPr>
          </w:p>
        </w:tc>
        <w:tc>
          <w:tcPr>
            <w:tcW w:w="3260" w:type="dxa"/>
            <w:vAlign w:val="center"/>
          </w:tcPr>
          <w:p w:rsidR="007A431D" w:rsidRPr="00BD7F91" w:rsidRDefault="007A431D" w:rsidP="007E6EA3">
            <w:pPr>
              <w:widowControl/>
              <w:autoSpaceDE/>
              <w:autoSpaceDN/>
              <w:jc w:val="center"/>
              <w:rPr>
                <w:rFonts w:eastAsia="Times New Roman"/>
                <w:b/>
                <w:sz w:val="28"/>
                <w:szCs w:val="28"/>
                <w:lang w:eastAsia="ru-RU"/>
              </w:rPr>
            </w:pPr>
            <w:r w:rsidRPr="00BD7F91">
              <w:rPr>
                <w:rFonts w:eastAsia="Times New Roman"/>
                <w:b/>
                <w:sz w:val="28"/>
                <w:szCs w:val="28"/>
                <w:lang w:eastAsia="ru-RU"/>
              </w:rPr>
              <w:t>Практичні, семінарські</w:t>
            </w:r>
          </w:p>
        </w:tc>
      </w:tr>
      <w:tr w:rsidR="007A431D" w:rsidRPr="00BD7F91" w:rsidTr="007E6EA3">
        <w:trPr>
          <w:trHeight w:val="606"/>
        </w:trPr>
        <w:tc>
          <w:tcPr>
            <w:tcW w:w="2552" w:type="dxa"/>
            <w:vMerge/>
            <w:vAlign w:val="center"/>
          </w:tcPr>
          <w:p w:rsidR="007A431D" w:rsidRPr="00BD7F91" w:rsidRDefault="007A431D" w:rsidP="007E6EA3">
            <w:pPr>
              <w:widowControl/>
              <w:autoSpaceDE/>
              <w:autoSpaceDN/>
              <w:rPr>
                <w:rFonts w:eastAsia="Times New Roman"/>
                <w:sz w:val="28"/>
                <w:szCs w:val="28"/>
                <w:lang w:eastAsia="ru-RU"/>
              </w:rPr>
            </w:pPr>
          </w:p>
        </w:tc>
        <w:tc>
          <w:tcPr>
            <w:tcW w:w="3827" w:type="dxa"/>
            <w:vMerge/>
            <w:vAlign w:val="center"/>
          </w:tcPr>
          <w:p w:rsidR="007A431D" w:rsidRPr="00BD7F91" w:rsidRDefault="007A431D" w:rsidP="007E6EA3">
            <w:pPr>
              <w:widowControl/>
              <w:autoSpaceDE/>
              <w:autoSpaceDN/>
              <w:jc w:val="center"/>
              <w:rPr>
                <w:rFonts w:eastAsia="Times New Roman"/>
                <w:sz w:val="28"/>
                <w:szCs w:val="28"/>
                <w:lang w:eastAsia="ru-RU"/>
              </w:rPr>
            </w:pPr>
          </w:p>
        </w:tc>
        <w:tc>
          <w:tcPr>
            <w:tcW w:w="3260" w:type="dxa"/>
            <w:vAlign w:val="center"/>
          </w:tcPr>
          <w:p w:rsidR="007A431D" w:rsidRPr="00BD7F91" w:rsidRDefault="007A431D" w:rsidP="007E6EA3">
            <w:pPr>
              <w:widowControl/>
              <w:autoSpaceDE/>
              <w:autoSpaceDN/>
              <w:jc w:val="center"/>
              <w:rPr>
                <w:rFonts w:eastAsia="Times New Roman"/>
                <w:sz w:val="28"/>
                <w:szCs w:val="28"/>
                <w:lang w:eastAsia="ru-RU"/>
              </w:rPr>
            </w:pPr>
            <w:r w:rsidRPr="00BD7F91">
              <w:rPr>
                <w:rFonts w:eastAsia="Times New Roman"/>
                <w:sz w:val="28"/>
                <w:szCs w:val="28"/>
                <w:lang w:eastAsia="ru-RU"/>
              </w:rPr>
              <w:t>10 год.</w:t>
            </w:r>
          </w:p>
        </w:tc>
      </w:tr>
      <w:tr w:rsidR="007A431D" w:rsidRPr="00BD7F91" w:rsidTr="007E6EA3">
        <w:trPr>
          <w:trHeight w:val="138"/>
        </w:trPr>
        <w:tc>
          <w:tcPr>
            <w:tcW w:w="2552" w:type="dxa"/>
            <w:vMerge/>
            <w:vAlign w:val="center"/>
          </w:tcPr>
          <w:p w:rsidR="007A431D" w:rsidRPr="00BD7F91" w:rsidRDefault="007A431D" w:rsidP="007E6EA3">
            <w:pPr>
              <w:widowControl/>
              <w:autoSpaceDE/>
              <w:autoSpaceDN/>
              <w:jc w:val="center"/>
              <w:rPr>
                <w:rFonts w:eastAsia="Times New Roman"/>
                <w:sz w:val="28"/>
                <w:szCs w:val="28"/>
                <w:lang w:eastAsia="ru-RU"/>
              </w:rPr>
            </w:pPr>
          </w:p>
        </w:tc>
        <w:tc>
          <w:tcPr>
            <w:tcW w:w="3827" w:type="dxa"/>
            <w:vMerge/>
            <w:vAlign w:val="center"/>
          </w:tcPr>
          <w:p w:rsidR="007A431D" w:rsidRPr="00BD7F91" w:rsidRDefault="007A431D" w:rsidP="007E6EA3">
            <w:pPr>
              <w:widowControl/>
              <w:autoSpaceDE/>
              <w:autoSpaceDN/>
              <w:jc w:val="center"/>
              <w:rPr>
                <w:rFonts w:eastAsia="Times New Roman"/>
                <w:sz w:val="28"/>
                <w:szCs w:val="28"/>
                <w:lang w:eastAsia="ru-RU"/>
              </w:rPr>
            </w:pPr>
          </w:p>
        </w:tc>
        <w:tc>
          <w:tcPr>
            <w:tcW w:w="3260" w:type="dxa"/>
            <w:vAlign w:val="center"/>
          </w:tcPr>
          <w:p w:rsidR="007A431D" w:rsidRPr="00BD7F91" w:rsidRDefault="007A431D" w:rsidP="007E6EA3">
            <w:pPr>
              <w:widowControl/>
              <w:autoSpaceDE/>
              <w:autoSpaceDN/>
              <w:jc w:val="center"/>
              <w:rPr>
                <w:rFonts w:eastAsia="Times New Roman"/>
                <w:b/>
                <w:sz w:val="28"/>
                <w:szCs w:val="28"/>
                <w:lang w:eastAsia="ru-RU"/>
              </w:rPr>
            </w:pPr>
            <w:r w:rsidRPr="00BD7F91">
              <w:rPr>
                <w:rFonts w:eastAsia="Times New Roman"/>
                <w:b/>
                <w:sz w:val="28"/>
                <w:szCs w:val="28"/>
                <w:lang w:eastAsia="ru-RU"/>
              </w:rPr>
              <w:t>Самостійна робота</w:t>
            </w:r>
          </w:p>
        </w:tc>
      </w:tr>
      <w:tr w:rsidR="007A431D" w:rsidRPr="00BD7F91" w:rsidTr="007E6EA3">
        <w:trPr>
          <w:trHeight w:val="138"/>
        </w:trPr>
        <w:tc>
          <w:tcPr>
            <w:tcW w:w="2552" w:type="dxa"/>
            <w:vMerge/>
            <w:vAlign w:val="center"/>
          </w:tcPr>
          <w:p w:rsidR="007A431D" w:rsidRPr="00BD7F91" w:rsidRDefault="007A431D" w:rsidP="007E6EA3">
            <w:pPr>
              <w:widowControl/>
              <w:autoSpaceDE/>
              <w:autoSpaceDN/>
              <w:jc w:val="center"/>
              <w:rPr>
                <w:rFonts w:eastAsia="Times New Roman"/>
                <w:sz w:val="28"/>
                <w:szCs w:val="28"/>
                <w:lang w:eastAsia="ru-RU"/>
              </w:rPr>
            </w:pPr>
          </w:p>
        </w:tc>
        <w:tc>
          <w:tcPr>
            <w:tcW w:w="3827" w:type="dxa"/>
            <w:vMerge/>
            <w:vAlign w:val="center"/>
          </w:tcPr>
          <w:p w:rsidR="007A431D" w:rsidRPr="00BD7F91" w:rsidRDefault="007A431D" w:rsidP="007E6EA3">
            <w:pPr>
              <w:widowControl/>
              <w:autoSpaceDE/>
              <w:autoSpaceDN/>
              <w:jc w:val="center"/>
              <w:rPr>
                <w:rFonts w:eastAsia="Times New Roman"/>
                <w:sz w:val="28"/>
                <w:szCs w:val="28"/>
                <w:lang w:eastAsia="ru-RU"/>
              </w:rPr>
            </w:pPr>
          </w:p>
        </w:tc>
        <w:tc>
          <w:tcPr>
            <w:tcW w:w="3260" w:type="dxa"/>
            <w:vAlign w:val="center"/>
          </w:tcPr>
          <w:p w:rsidR="007A431D" w:rsidRPr="00BD7F91" w:rsidRDefault="007A431D" w:rsidP="007E6EA3">
            <w:pPr>
              <w:widowControl/>
              <w:autoSpaceDE/>
              <w:autoSpaceDN/>
              <w:jc w:val="center"/>
              <w:rPr>
                <w:rFonts w:eastAsia="Times New Roman"/>
                <w:sz w:val="28"/>
                <w:szCs w:val="28"/>
                <w:lang w:eastAsia="ru-RU"/>
              </w:rPr>
            </w:pPr>
            <w:r w:rsidRPr="00BD7F91">
              <w:rPr>
                <w:rFonts w:eastAsia="Times New Roman"/>
                <w:sz w:val="28"/>
                <w:szCs w:val="28"/>
                <w:lang w:eastAsia="ru-RU"/>
              </w:rPr>
              <w:t>106 год.</w:t>
            </w:r>
          </w:p>
        </w:tc>
      </w:tr>
      <w:tr w:rsidR="007A431D" w:rsidRPr="00BD7F91" w:rsidTr="007E6EA3">
        <w:trPr>
          <w:trHeight w:val="138"/>
        </w:trPr>
        <w:tc>
          <w:tcPr>
            <w:tcW w:w="2552" w:type="dxa"/>
            <w:vMerge/>
            <w:vAlign w:val="center"/>
          </w:tcPr>
          <w:p w:rsidR="007A431D" w:rsidRPr="00BD7F91" w:rsidRDefault="007A431D" w:rsidP="007E6EA3">
            <w:pPr>
              <w:widowControl/>
              <w:autoSpaceDE/>
              <w:autoSpaceDN/>
              <w:jc w:val="center"/>
              <w:rPr>
                <w:rFonts w:eastAsia="Times New Roman"/>
                <w:sz w:val="28"/>
                <w:szCs w:val="28"/>
                <w:lang w:eastAsia="ru-RU"/>
              </w:rPr>
            </w:pPr>
          </w:p>
        </w:tc>
        <w:tc>
          <w:tcPr>
            <w:tcW w:w="3827" w:type="dxa"/>
            <w:vMerge/>
            <w:vAlign w:val="center"/>
          </w:tcPr>
          <w:p w:rsidR="007A431D" w:rsidRPr="00BD7F91" w:rsidRDefault="007A431D" w:rsidP="007E6EA3">
            <w:pPr>
              <w:widowControl/>
              <w:autoSpaceDE/>
              <w:autoSpaceDN/>
              <w:jc w:val="center"/>
              <w:rPr>
                <w:rFonts w:eastAsia="Times New Roman"/>
                <w:sz w:val="28"/>
                <w:szCs w:val="28"/>
                <w:lang w:eastAsia="ru-RU"/>
              </w:rPr>
            </w:pPr>
          </w:p>
        </w:tc>
        <w:tc>
          <w:tcPr>
            <w:tcW w:w="3260" w:type="dxa"/>
            <w:vAlign w:val="center"/>
          </w:tcPr>
          <w:p w:rsidR="007A431D" w:rsidRPr="00BD7F91" w:rsidRDefault="007A431D" w:rsidP="007E6EA3">
            <w:pPr>
              <w:widowControl/>
              <w:autoSpaceDE/>
              <w:autoSpaceDN/>
              <w:jc w:val="center"/>
              <w:rPr>
                <w:rFonts w:eastAsia="Times New Roman"/>
                <w:sz w:val="28"/>
                <w:szCs w:val="28"/>
                <w:lang w:eastAsia="ru-RU"/>
              </w:rPr>
            </w:pPr>
            <w:r w:rsidRPr="00BD7F91">
              <w:rPr>
                <w:rFonts w:eastAsia="Times New Roman"/>
                <w:b/>
                <w:sz w:val="28"/>
                <w:szCs w:val="28"/>
                <w:lang w:eastAsia="ru-RU"/>
              </w:rPr>
              <w:t xml:space="preserve">Індивідуальні завдання: </w:t>
            </w:r>
          </w:p>
        </w:tc>
      </w:tr>
      <w:tr w:rsidR="007A431D" w:rsidRPr="00BD7F91" w:rsidTr="007E6EA3">
        <w:trPr>
          <w:trHeight w:val="138"/>
        </w:trPr>
        <w:tc>
          <w:tcPr>
            <w:tcW w:w="2552" w:type="dxa"/>
            <w:vMerge/>
            <w:vAlign w:val="center"/>
          </w:tcPr>
          <w:p w:rsidR="007A431D" w:rsidRPr="00BD7F91" w:rsidRDefault="007A431D" w:rsidP="007E6EA3">
            <w:pPr>
              <w:widowControl/>
              <w:autoSpaceDE/>
              <w:autoSpaceDN/>
              <w:jc w:val="center"/>
              <w:rPr>
                <w:rFonts w:eastAsia="Times New Roman"/>
                <w:sz w:val="28"/>
                <w:szCs w:val="28"/>
                <w:lang w:eastAsia="ru-RU"/>
              </w:rPr>
            </w:pPr>
          </w:p>
        </w:tc>
        <w:tc>
          <w:tcPr>
            <w:tcW w:w="3827" w:type="dxa"/>
            <w:vMerge/>
            <w:vAlign w:val="center"/>
          </w:tcPr>
          <w:p w:rsidR="007A431D" w:rsidRPr="00BD7F91" w:rsidRDefault="007A431D" w:rsidP="007E6EA3">
            <w:pPr>
              <w:widowControl/>
              <w:autoSpaceDE/>
              <w:autoSpaceDN/>
              <w:jc w:val="center"/>
              <w:rPr>
                <w:rFonts w:eastAsia="Times New Roman"/>
                <w:sz w:val="28"/>
                <w:szCs w:val="28"/>
                <w:lang w:eastAsia="ru-RU"/>
              </w:rPr>
            </w:pPr>
          </w:p>
        </w:tc>
        <w:tc>
          <w:tcPr>
            <w:tcW w:w="3260" w:type="dxa"/>
            <w:vAlign w:val="center"/>
          </w:tcPr>
          <w:p w:rsidR="007A431D" w:rsidRPr="00BD7F91" w:rsidRDefault="007A431D" w:rsidP="007E6EA3">
            <w:pPr>
              <w:widowControl/>
              <w:autoSpaceDE/>
              <w:autoSpaceDN/>
              <w:jc w:val="center"/>
              <w:rPr>
                <w:rFonts w:eastAsia="Times New Roman"/>
                <w:b/>
                <w:sz w:val="28"/>
                <w:szCs w:val="28"/>
                <w:lang w:eastAsia="ru-RU"/>
              </w:rPr>
            </w:pPr>
            <w:r w:rsidRPr="00BD7F91">
              <w:rPr>
                <w:rFonts w:eastAsia="Times New Roman"/>
                <w:sz w:val="28"/>
                <w:szCs w:val="28"/>
                <w:lang w:eastAsia="ru-RU"/>
              </w:rPr>
              <w:t>год.</w:t>
            </w:r>
          </w:p>
        </w:tc>
      </w:tr>
      <w:tr w:rsidR="007A431D" w:rsidRPr="00BD7F91" w:rsidTr="007E6EA3">
        <w:trPr>
          <w:trHeight w:val="138"/>
        </w:trPr>
        <w:tc>
          <w:tcPr>
            <w:tcW w:w="2552" w:type="dxa"/>
            <w:vMerge/>
            <w:vAlign w:val="center"/>
          </w:tcPr>
          <w:p w:rsidR="007A431D" w:rsidRPr="00BD7F91" w:rsidRDefault="007A431D" w:rsidP="007E6EA3">
            <w:pPr>
              <w:widowControl/>
              <w:autoSpaceDE/>
              <w:autoSpaceDN/>
              <w:jc w:val="center"/>
              <w:rPr>
                <w:rFonts w:eastAsia="Times New Roman"/>
                <w:sz w:val="28"/>
                <w:szCs w:val="28"/>
                <w:lang w:eastAsia="ru-RU"/>
              </w:rPr>
            </w:pPr>
          </w:p>
        </w:tc>
        <w:tc>
          <w:tcPr>
            <w:tcW w:w="3827" w:type="dxa"/>
            <w:vMerge/>
            <w:vAlign w:val="center"/>
          </w:tcPr>
          <w:p w:rsidR="007A431D" w:rsidRPr="00BD7F91" w:rsidRDefault="007A431D" w:rsidP="007E6EA3">
            <w:pPr>
              <w:widowControl/>
              <w:autoSpaceDE/>
              <w:autoSpaceDN/>
              <w:jc w:val="center"/>
              <w:rPr>
                <w:rFonts w:eastAsia="Times New Roman"/>
                <w:sz w:val="28"/>
                <w:szCs w:val="28"/>
                <w:lang w:eastAsia="ru-RU"/>
              </w:rPr>
            </w:pPr>
          </w:p>
        </w:tc>
        <w:tc>
          <w:tcPr>
            <w:tcW w:w="3260" w:type="dxa"/>
            <w:vAlign w:val="center"/>
          </w:tcPr>
          <w:p w:rsidR="007A431D" w:rsidRPr="00C75A2A" w:rsidRDefault="007A431D" w:rsidP="007E6EA3">
            <w:pPr>
              <w:widowControl/>
              <w:autoSpaceDE/>
              <w:autoSpaceDN/>
              <w:jc w:val="center"/>
              <w:rPr>
                <w:rFonts w:eastAsia="Times New Roman"/>
                <w:b/>
                <w:i/>
                <w:sz w:val="28"/>
                <w:szCs w:val="28"/>
                <w:lang w:eastAsia="ru-RU"/>
              </w:rPr>
            </w:pPr>
            <w:r w:rsidRPr="00C75A2A">
              <w:rPr>
                <w:rFonts w:eastAsia="Times New Roman"/>
                <w:b/>
                <w:sz w:val="28"/>
                <w:szCs w:val="28"/>
                <w:lang w:eastAsia="ru-RU"/>
              </w:rPr>
              <w:t xml:space="preserve">Вид контролю: </w:t>
            </w:r>
          </w:p>
        </w:tc>
      </w:tr>
      <w:tr w:rsidR="007A431D" w:rsidRPr="00BD7F91" w:rsidTr="007E6EA3">
        <w:trPr>
          <w:trHeight w:val="138"/>
        </w:trPr>
        <w:tc>
          <w:tcPr>
            <w:tcW w:w="2552" w:type="dxa"/>
            <w:vMerge/>
            <w:vAlign w:val="center"/>
          </w:tcPr>
          <w:p w:rsidR="007A431D" w:rsidRPr="00BD7F91" w:rsidRDefault="007A431D" w:rsidP="007E6EA3">
            <w:pPr>
              <w:widowControl/>
              <w:autoSpaceDE/>
              <w:autoSpaceDN/>
              <w:jc w:val="center"/>
              <w:rPr>
                <w:rFonts w:eastAsia="Times New Roman"/>
                <w:sz w:val="28"/>
                <w:szCs w:val="28"/>
                <w:lang w:eastAsia="ru-RU"/>
              </w:rPr>
            </w:pPr>
          </w:p>
        </w:tc>
        <w:tc>
          <w:tcPr>
            <w:tcW w:w="3827" w:type="dxa"/>
            <w:vMerge/>
            <w:vAlign w:val="center"/>
          </w:tcPr>
          <w:p w:rsidR="007A431D" w:rsidRPr="00BD7F91" w:rsidRDefault="007A431D" w:rsidP="007E6EA3">
            <w:pPr>
              <w:widowControl/>
              <w:autoSpaceDE/>
              <w:autoSpaceDN/>
              <w:jc w:val="center"/>
              <w:rPr>
                <w:rFonts w:eastAsia="Times New Roman"/>
                <w:sz w:val="28"/>
                <w:szCs w:val="28"/>
                <w:lang w:eastAsia="ru-RU"/>
              </w:rPr>
            </w:pPr>
          </w:p>
        </w:tc>
        <w:tc>
          <w:tcPr>
            <w:tcW w:w="3260" w:type="dxa"/>
            <w:vAlign w:val="center"/>
          </w:tcPr>
          <w:p w:rsidR="007A431D" w:rsidRPr="00BD7F91" w:rsidRDefault="007A431D" w:rsidP="007E6EA3">
            <w:pPr>
              <w:widowControl/>
              <w:autoSpaceDE/>
              <w:autoSpaceDN/>
              <w:jc w:val="center"/>
              <w:rPr>
                <w:rFonts w:eastAsia="Times New Roman"/>
                <w:sz w:val="28"/>
                <w:szCs w:val="28"/>
                <w:lang w:eastAsia="ru-RU"/>
              </w:rPr>
            </w:pPr>
            <w:r>
              <w:rPr>
                <w:rFonts w:eastAsia="Times New Roman"/>
                <w:sz w:val="28"/>
                <w:szCs w:val="28"/>
                <w:lang w:eastAsia="ru-RU"/>
              </w:rPr>
              <w:t>З</w:t>
            </w:r>
            <w:r w:rsidRPr="00BD7F91">
              <w:rPr>
                <w:rFonts w:eastAsia="Times New Roman"/>
                <w:sz w:val="28"/>
                <w:szCs w:val="28"/>
                <w:lang w:eastAsia="ru-RU"/>
              </w:rPr>
              <w:t>алік</w:t>
            </w:r>
          </w:p>
        </w:tc>
      </w:tr>
    </w:tbl>
    <w:p w:rsidR="007A431D" w:rsidRPr="00BD7F91" w:rsidRDefault="007A431D" w:rsidP="007A431D">
      <w:pPr>
        <w:ind w:firstLine="29"/>
        <w:jc w:val="center"/>
        <w:rPr>
          <w:b/>
          <w:sz w:val="28"/>
          <w:szCs w:val="28"/>
          <w:lang w:val="ru-RU"/>
        </w:rPr>
      </w:pPr>
    </w:p>
    <w:p w:rsidR="007A431D" w:rsidRPr="007A431D" w:rsidRDefault="007A431D" w:rsidP="00F23281">
      <w:pPr>
        <w:ind w:firstLine="680"/>
        <w:jc w:val="both"/>
        <w:rPr>
          <w:sz w:val="28"/>
          <w:szCs w:val="28"/>
        </w:rPr>
      </w:pPr>
    </w:p>
    <w:p w:rsidR="00553538" w:rsidRPr="001A42B7" w:rsidRDefault="00F23281" w:rsidP="00F23281">
      <w:pPr>
        <w:ind w:firstLine="680"/>
        <w:jc w:val="both"/>
        <w:rPr>
          <w:sz w:val="28"/>
          <w:szCs w:val="28"/>
        </w:rPr>
      </w:pPr>
      <w:r w:rsidRPr="007E6EA3">
        <w:rPr>
          <w:sz w:val="28"/>
          <w:szCs w:val="28"/>
        </w:rPr>
        <w:t>Дисципліна «</w:t>
      </w:r>
      <w:r w:rsidR="00D76AAC" w:rsidRPr="007E6EA3">
        <w:rPr>
          <w:sz w:val="28"/>
          <w:szCs w:val="28"/>
        </w:rPr>
        <w:t>Основи</w:t>
      </w:r>
      <w:r w:rsidR="003D4CE3" w:rsidRPr="007E6EA3">
        <w:rPr>
          <w:sz w:val="28"/>
          <w:szCs w:val="28"/>
        </w:rPr>
        <w:t xml:space="preserve"> громадського</w:t>
      </w:r>
      <w:r w:rsidR="0053137D" w:rsidRPr="007E6EA3">
        <w:rPr>
          <w:sz w:val="28"/>
          <w:szCs w:val="28"/>
        </w:rPr>
        <w:t xml:space="preserve"> здоров’я</w:t>
      </w:r>
      <w:r w:rsidRPr="007E6EA3">
        <w:rPr>
          <w:sz w:val="28"/>
          <w:szCs w:val="28"/>
        </w:rPr>
        <w:t xml:space="preserve">» включає в себе </w:t>
      </w:r>
      <w:r w:rsidR="0053137D" w:rsidRPr="007E6EA3">
        <w:rPr>
          <w:sz w:val="28"/>
          <w:szCs w:val="28"/>
        </w:rPr>
        <w:t xml:space="preserve">ознайомлення </w:t>
      </w:r>
      <w:r w:rsidR="001A42B7" w:rsidRPr="007E6EA3">
        <w:rPr>
          <w:sz w:val="28"/>
          <w:szCs w:val="28"/>
        </w:rPr>
        <w:t>здобувачів освіти</w:t>
      </w:r>
      <w:r w:rsidR="0053137D" w:rsidRPr="007E6EA3">
        <w:rPr>
          <w:sz w:val="28"/>
          <w:szCs w:val="28"/>
        </w:rPr>
        <w:t xml:space="preserve"> з </w:t>
      </w:r>
      <w:r w:rsidR="00D76AAC" w:rsidRPr="007E6EA3">
        <w:rPr>
          <w:sz w:val="28"/>
          <w:szCs w:val="28"/>
        </w:rPr>
        <w:t>основними поняттями та категоріями громадського здоров’я, його рол</w:t>
      </w:r>
      <w:r w:rsidR="00553538" w:rsidRPr="007E6EA3">
        <w:rPr>
          <w:sz w:val="28"/>
          <w:szCs w:val="28"/>
        </w:rPr>
        <w:t>лю</w:t>
      </w:r>
      <w:r w:rsidR="00D76AAC" w:rsidRPr="007E6EA3">
        <w:rPr>
          <w:sz w:val="28"/>
          <w:szCs w:val="28"/>
        </w:rPr>
        <w:t xml:space="preserve"> та значення</w:t>
      </w:r>
      <w:r w:rsidR="00553538" w:rsidRPr="007E6EA3">
        <w:rPr>
          <w:sz w:val="28"/>
          <w:szCs w:val="28"/>
        </w:rPr>
        <w:t>м</w:t>
      </w:r>
      <w:r w:rsidR="00D76AAC" w:rsidRPr="007E6EA3">
        <w:rPr>
          <w:sz w:val="28"/>
          <w:szCs w:val="28"/>
        </w:rPr>
        <w:t xml:space="preserve"> в сучасному світі, </w:t>
      </w:r>
      <w:r w:rsidR="00553538" w:rsidRPr="007E6EA3">
        <w:rPr>
          <w:sz w:val="28"/>
          <w:szCs w:val="28"/>
        </w:rPr>
        <w:t>вивчення сутно</w:t>
      </w:r>
      <w:r w:rsidR="00D76AAC" w:rsidRPr="007E6EA3">
        <w:rPr>
          <w:sz w:val="28"/>
          <w:szCs w:val="28"/>
        </w:rPr>
        <w:t>ст</w:t>
      </w:r>
      <w:r w:rsidR="00553538" w:rsidRPr="007E6EA3">
        <w:rPr>
          <w:sz w:val="28"/>
          <w:szCs w:val="28"/>
        </w:rPr>
        <w:t>і здоров’я та основних</w:t>
      </w:r>
      <w:r w:rsidR="00D76AAC" w:rsidRPr="007E6EA3">
        <w:rPr>
          <w:sz w:val="28"/>
          <w:szCs w:val="28"/>
        </w:rPr>
        <w:t xml:space="preserve"> детермінант, що його визначають, ознайом</w:t>
      </w:r>
      <w:r w:rsidR="00553538" w:rsidRPr="007E6EA3">
        <w:rPr>
          <w:sz w:val="28"/>
          <w:szCs w:val="28"/>
        </w:rPr>
        <w:t>лення</w:t>
      </w:r>
      <w:r w:rsidR="00D76AAC" w:rsidRPr="007E6EA3">
        <w:rPr>
          <w:sz w:val="28"/>
          <w:szCs w:val="28"/>
        </w:rPr>
        <w:t xml:space="preserve"> з сутністю та значенням для громадського здоров’я демографічних процесів, захворюваності та опанува</w:t>
      </w:r>
      <w:r w:rsidR="00553538" w:rsidRPr="007E6EA3">
        <w:rPr>
          <w:sz w:val="28"/>
          <w:szCs w:val="28"/>
        </w:rPr>
        <w:t>ння</w:t>
      </w:r>
      <w:r w:rsidR="00D76AAC" w:rsidRPr="007E6EA3">
        <w:rPr>
          <w:sz w:val="28"/>
          <w:szCs w:val="28"/>
        </w:rPr>
        <w:t xml:space="preserve"> навич</w:t>
      </w:r>
      <w:r w:rsidR="00553538" w:rsidRPr="007E6EA3">
        <w:rPr>
          <w:sz w:val="28"/>
          <w:szCs w:val="28"/>
        </w:rPr>
        <w:t>ок</w:t>
      </w:r>
      <w:r w:rsidR="00D76AAC" w:rsidRPr="007E6EA3">
        <w:rPr>
          <w:sz w:val="28"/>
          <w:szCs w:val="28"/>
        </w:rPr>
        <w:t xml:space="preserve"> щодо їх вивчення та аналізу, вивч</w:t>
      </w:r>
      <w:r w:rsidR="00553538" w:rsidRPr="007E6EA3">
        <w:rPr>
          <w:sz w:val="28"/>
          <w:szCs w:val="28"/>
        </w:rPr>
        <w:t>ення</w:t>
      </w:r>
      <w:r w:rsidR="00D76AAC" w:rsidRPr="007E6EA3">
        <w:rPr>
          <w:sz w:val="28"/>
          <w:szCs w:val="28"/>
        </w:rPr>
        <w:t xml:space="preserve"> підход</w:t>
      </w:r>
      <w:r w:rsidR="00553538" w:rsidRPr="007E6EA3">
        <w:rPr>
          <w:sz w:val="28"/>
          <w:szCs w:val="28"/>
        </w:rPr>
        <w:t>ів</w:t>
      </w:r>
      <w:r w:rsidR="00D76AAC" w:rsidRPr="007E6EA3">
        <w:rPr>
          <w:sz w:val="28"/>
          <w:szCs w:val="28"/>
        </w:rPr>
        <w:t xml:space="preserve"> та методик</w:t>
      </w:r>
      <w:r w:rsidR="00553538" w:rsidRPr="007E6EA3">
        <w:rPr>
          <w:sz w:val="28"/>
          <w:szCs w:val="28"/>
        </w:rPr>
        <w:t>и</w:t>
      </w:r>
      <w:r w:rsidR="00D76AAC" w:rsidRPr="007E6EA3">
        <w:rPr>
          <w:sz w:val="28"/>
          <w:szCs w:val="28"/>
        </w:rPr>
        <w:t xml:space="preserve"> здійснення комплексної оцінки здоров’я населення, а також вивч</w:t>
      </w:r>
      <w:r w:rsidR="00553538" w:rsidRPr="007E6EA3">
        <w:rPr>
          <w:sz w:val="28"/>
          <w:szCs w:val="28"/>
        </w:rPr>
        <w:t>ення</w:t>
      </w:r>
      <w:r w:rsidR="00D76AAC" w:rsidRPr="007E6EA3">
        <w:rPr>
          <w:sz w:val="28"/>
          <w:szCs w:val="28"/>
        </w:rPr>
        <w:t xml:space="preserve"> та опанува</w:t>
      </w:r>
      <w:r w:rsidR="00553538" w:rsidRPr="007E6EA3">
        <w:rPr>
          <w:sz w:val="28"/>
          <w:szCs w:val="28"/>
        </w:rPr>
        <w:t>ння</w:t>
      </w:r>
      <w:r w:rsidR="00D76AAC" w:rsidRPr="007E6EA3">
        <w:rPr>
          <w:sz w:val="28"/>
          <w:szCs w:val="28"/>
        </w:rPr>
        <w:t xml:space="preserve"> особливост</w:t>
      </w:r>
      <w:r w:rsidR="00553538" w:rsidRPr="007E6EA3">
        <w:rPr>
          <w:sz w:val="28"/>
          <w:szCs w:val="28"/>
        </w:rPr>
        <w:t>ей</w:t>
      </w:r>
      <w:r w:rsidR="00D76AAC" w:rsidRPr="007E6EA3">
        <w:rPr>
          <w:sz w:val="28"/>
          <w:szCs w:val="28"/>
        </w:rPr>
        <w:t xml:space="preserve"> стратегічного керівництва в інтересах здоров’я і благополуччя населення, зміст</w:t>
      </w:r>
      <w:r w:rsidR="00553538" w:rsidRPr="007E6EA3">
        <w:rPr>
          <w:sz w:val="28"/>
          <w:szCs w:val="28"/>
        </w:rPr>
        <w:t>у</w:t>
      </w:r>
      <w:r w:rsidR="00D76AAC" w:rsidRPr="007E6EA3">
        <w:rPr>
          <w:sz w:val="28"/>
          <w:szCs w:val="28"/>
        </w:rPr>
        <w:t xml:space="preserve"> та особливост</w:t>
      </w:r>
      <w:r w:rsidR="00553538" w:rsidRPr="007E6EA3">
        <w:rPr>
          <w:sz w:val="28"/>
          <w:szCs w:val="28"/>
        </w:rPr>
        <w:t>ей</w:t>
      </w:r>
      <w:r w:rsidR="00D76AAC" w:rsidRPr="007E6EA3">
        <w:rPr>
          <w:sz w:val="28"/>
          <w:szCs w:val="28"/>
        </w:rPr>
        <w:t xml:space="preserve"> окремих напрямів діяльності в сфері охорони здоров’я, зокрема профілактики, </w:t>
      </w:r>
      <w:proofErr w:type="spellStart"/>
      <w:r w:rsidR="00D76AAC" w:rsidRPr="007E6EA3">
        <w:rPr>
          <w:sz w:val="28"/>
          <w:szCs w:val="28"/>
        </w:rPr>
        <w:t>міжсекторального</w:t>
      </w:r>
      <w:proofErr w:type="spellEnd"/>
      <w:r w:rsidR="00D76AAC" w:rsidRPr="007E6EA3">
        <w:rPr>
          <w:sz w:val="28"/>
          <w:szCs w:val="28"/>
        </w:rPr>
        <w:t xml:space="preserve"> співробітництва, промоції здоров’я, адвокації, комунікації та соціальної мобілізації в сфері громадського здоров’я.</w:t>
      </w:r>
      <w:r w:rsidR="001A42B7">
        <w:rPr>
          <w:b/>
          <w:i/>
          <w:sz w:val="28"/>
          <w:szCs w:val="28"/>
        </w:rPr>
        <w:t xml:space="preserve"> </w:t>
      </w:r>
    </w:p>
    <w:p w:rsidR="00147FF9" w:rsidRPr="007E6EA3" w:rsidRDefault="00244086" w:rsidP="007A431D">
      <w:pPr>
        <w:ind w:firstLine="680"/>
        <w:jc w:val="both"/>
        <w:rPr>
          <w:sz w:val="28"/>
          <w:szCs w:val="28"/>
        </w:rPr>
      </w:pPr>
      <w:r w:rsidRPr="00CB67F6">
        <w:rPr>
          <w:sz w:val="28"/>
          <w:szCs w:val="28"/>
        </w:rPr>
        <w:t xml:space="preserve">Предметом вивчення навчальної дисципліни є: </w:t>
      </w:r>
      <w:r w:rsidR="00CB67F6" w:rsidRPr="007E6EA3">
        <w:rPr>
          <w:sz w:val="28"/>
          <w:szCs w:val="28"/>
        </w:rPr>
        <w:t>теоретичні та практичні основи громадського здоров’я, його складові, фактори що на нього впливають та напрями забезпечення системи громадського здоров'я.</w:t>
      </w:r>
    </w:p>
    <w:p w:rsidR="007A431D" w:rsidRPr="005D2315" w:rsidRDefault="007A431D" w:rsidP="005D2315">
      <w:pPr>
        <w:pStyle w:val="a6"/>
        <w:numPr>
          <w:ilvl w:val="0"/>
          <w:numId w:val="50"/>
        </w:numPr>
        <w:jc w:val="both"/>
        <w:rPr>
          <w:rFonts w:eastAsia="Times New Roman"/>
          <w:i/>
          <w:sz w:val="28"/>
          <w:szCs w:val="28"/>
          <w:u w:val="single"/>
          <w:lang w:eastAsia="ru-RU"/>
        </w:rPr>
      </w:pPr>
      <w:r w:rsidRPr="005D2315">
        <w:rPr>
          <w:rFonts w:eastAsia="Times New Roman"/>
          <w:bCs/>
          <w:sz w:val="28"/>
          <w:szCs w:val="28"/>
          <w:u w:val="single"/>
          <w:lang w:eastAsia="ru-RU"/>
        </w:rPr>
        <w:t>Мета та завдання дисципліни</w:t>
      </w:r>
      <w:r w:rsidRPr="005D2315">
        <w:rPr>
          <w:rFonts w:eastAsia="Times New Roman"/>
          <w:i/>
          <w:sz w:val="28"/>
          <w:szCs w:val="28"/>
          <w:u w:val="single"/>
          <w:lang w:eastAsia="ru-RU"/>
        </w:rPr>
        <w:t xml:space="preserve"> </w:t>
      </w:r>
    </w:p>
    <w:p w:rsidR="00C27CD4" w:rsidRPr="0084060A" w:rsidRDefault="00F21F85" w:rsidP="0084060A">
      <w:pPr>
        <w:ind w:firstLine="709"/>
        <w:jc w:val="both"/>
        <w:rPr>
          <w:rFonts w:eastAsia="Times New Roman"/>
          <w:sz w:val="28"/>
          <w:szCs w:val="28"/>
          <w:lang w:eastAsia="ru-RU"/>
        </w:rPr>
      </w:pPr>
      <w:r w:rsidRPr="007E6EA3">
        <w:rPr>
          <w:rFonts w:eastAsia="Times New Roman"/>
          <w:sz w:val="28"/>
          <w:szCs w:val="28"/>
          <w:lang w:eastAsia="ru-RU"/>
        </w:rPr>
        <w:t>оволодіння здобувачами вищої освіти</w:t>
      </w:r>
      <w:r w:rsidR="0084060A" w:rsidRPr="007E6EA3">
        <w:rPr>
          <w:rFonts w:eastAsia="Times New Roman"/>
          <w:sz w:val="28"/>
          <w:szCs w:val="28"/>
          <w:lang w:eastAsia="ru-RU"/>
        </w:rPr>
        <w:t xml:space="preserve"> сучасними базовими знаннями з теоретичних основ громадського здоров’я, а також практичних навичок їх </w:t>
      </w:r>
      <w:r w:rsidR="0084060A" w:rsidRPr="007E6EA3">
        <w:rPr>
          <w:rFonts w:eastAsia="Times New Roman"/>
          <w:sz w:val="28"/>
          <w:szCs w:val="28"/>
          <w:lang w:eastAsia="ru-RU"/>
        </w:rPr>
        <w:lastRenderedPageBreak/>
        <w:t>застосування при дослідженні, аналізі, організації та управлінні у сфері громадського здоров’я в цілому та за окремими проектами у сфері громадського здоров’я.</w:t>
      </w:r>
      <w:r w:rsidR="007E1AB2" w:rsidRPr="007E6EA3">
        <w:rPr>
          <w:rFonts w:eastAsia="Times New Roman"/>
          <w:sz w:val="28"/>
          <w:szCs w:val="28"/>
          <w:lang w:eastAsia="ru-RU"/>
        </w:rPr>
        <w:t xml:space="preserve"> </w:t>
      </w:r>
      <w:r w:rsidRPr="007E6EA3">
        <w:rPr>
          <w:rFonts w:eastAsia="Times New Roman"/>
          <w:sz w:val="28"/>
          <w:szCs w:val="28"/>
          <w:lang w:eastAsia="ru-RU"/>
        </w:rPr>
        <w:t>Зокрема</w:t>
      </w:r>
      <w:r>
        <w:rPr>
          <w:rFonts w:eastAsia="Times New Roman"/>
          <w:sz w:val="28"/>
          <w:szCs w:val="28"/>
          <w:lang w:eastAsia="ru-RU"/>
        </w:rPr>
        <w:t>, здобувачі</w:t>
      </w:r>
      <w:r w:rsidR="007E1AB2" w:rsidRPr="0084060A">
        <w:rPr>
          <w:rFonts w:eastAsia="Times New Roman"/>
          <w:sz w:val="28"/>
          <w:szCs w:val="28"/>
          <w:lang w:eastAsia="ru-RU"/>
        </w:rPr>
        <w:t xml:space="preserve"> мають:</w:t>
      </w:r>
    </w:p>
    <w:p w:rsidR="008137F7" w:rsidRPr="0084060A" w:rsidRDefault="007E1AB2" w:rsidP="0084060A">
      <w:pPr>
        <w:ind w:firstLine="709"/>
        <w:jc w:val="both"/>
        <w:rPr>
          <w:rFonts w:eastAsia="Times New Roman"/>
          <w:sz w:val="28"/>
          <w:szCs w:val="28"/>
          <w:lang w:eastAsia="ru-RU"/>
        </w:rPr>
      </w:pPr>
      <w:r w:rsidRPr="0084060A">
        <w:rPr>
          <w:rFonts w:eastAsia="Times New Roman"/>
          <w:sz w:val="28"/>
          <w:szCs w:val="28"/>
          <w:lang w:eastAsia="ru-RU"/>
        </w:rPr>
        <w:t xml:space="preserve">– </w:t>
      </w:r>
      <w:r w:rsidR="0053137D" w:rsidRPr="0084060A">
        <w:rPr>
          <w:rFonts w:eastAsia="Times New Roman"/>
          <w:sz w:val="28"/>
          <w:szCs w:val="28"/>
          <w:lang w:eastAsia="ru-RU"/>
        </w:rPr>
        <w:t>вивчити та зрозуміти</w:t>
      </w:r>
      <w:r w:rsidRPr="0084060A">
        <w:rPr>
          <w:rFonts w:eastAsia="Times New Roman"/>
          <w:sz w:val="28"/>
          <w:szCs w:val="28"/>
          <w:lang w:eastAsia="ru-RU"/>
        </w:rPr>
        <w:t>:</w:t>
      </w:r>
      <w:r w:rsidR="0084060A" w:rsidRPr="0084060A">
        <w:rPr>
          <w:rFonts w:eastAsia="Times New Roman"/>
          <w:sz w:val="28"/>
          <w:szCs w:val="28"/>
          <w:lang w:eastAsia="ru-RU"/>
        </w:rPr>
        <w:t xml:space="preserve"> понятійний апарат громадського здоров’я; особливості формування та розвитку системи громадського здоров’я в Україні та в світі, сучасні тенденції, стратегічне керівництво та оперативні функції в громадському здоров’ї;</w:t>
      </w:r>
      <w:r w:rsidR="0084060A">
        <w:rPr>
          <w:rFonts w:eastAsia="Times New Roman"/>
          <w:sz w:val="28"/>
          <w:szCs w:val="28"/>
          <w:lang w:eastAsia="ru-RU"/>
        </w:rPr>
        <w:t xml:space="preserve"> </w:t>
      </w:r>
      <w:r w:rsidR="0084060A" w:rsidRPr="0084060A">
        <w:rPr>
          <w:rFonts w:eastAsia="Times New Roman"/>
          <w:sz w:val="28"/>
          <w:szCs w:val="28"/>
          <w:lang w:eastAsia="ru-RU"/>
        </w:rPr>
        <w:t>сутність здоров’я, підходи до його визначення та основні детермінанти здоров’я;</w:t>
      </w:r>
      <w:r w:rsidR="0084060A">
        <w:rPr>
          <w:rFonts w:eastAsia="Times New Roman"/>
          <w:sz w:val="28"/>
          <w:szCs w:val="28"/>
          <w:lang w:eastAsia="ru-RU"/>
        </w:rPr>
        <w:t xml:space="preserve"> </w:t>
      </w:r>
      <w:r w:rsidR="0084060A" w:rsidRPr="0084060A">
        <w:rPr>
          <w:rFonts w:eastAsia="Times New Roman"/>
          <w:sz w:val="28"/>
          <w:szCs w:val="28"/>
          <w:lang w:eastAsia="ru-RU"/>
        </w:rPr>
        <w:t>основи системи епіднагляду та оцінки стану здоров’я та благополуччя населення, сутність та методи комплексної оцінки здоров’я населення;</w:t>
      </w:r>
      <w:r w:rsidR="0084060A">
        <w:rPr>
          <w:rFonts w:eastAsia="Times New Roman"/>
          <w:sz w:val="28"/>
          <w:szCs w:val="28"/>
          <w:lang w:eastAsia="ru-RU"/>
        </w:rPr>
        <w:t xml:space="preserve"> </w:t>
      </w:r>
      <w:r w:rsidR="0084060A" w:rsidRPr="0084060A">
        <w:rPr>
          <w:rFonts w:eastAsia="Times New Roman"/>
          <w:sz w:val="28"/>
          <w:szCs w:val="28"/>
          <w:lang w:eastAsia="ru-RU"/>
        </w:rPr>
        <w:t>сутність та особливості демографічних процесів та демографічної ситуації, методики їх оцінки та аналізу, значення в системі громадського здоров’я;</w:t>
      </w:r>
      <w:r w:rsidR="0084060A">
        <w:rPr>
          <w:rFonts w:eastAsia="Times New Roman"/>
          <w:sz w:val="28"/>
          <w:szCs w:val="28"/>
          <w:lang w:eastAsia="ru-RU"/>
        </w:rPr>
        <w:t xml:space="preserve"> </w:t>
      </w:r>
      <w:r w:rsidR="0084060A" w:rsidRPr="0084060A">
        <w:rPr>
          <w:rFonts w:eastAsia="Times New Roman"/>
          <w:sz w:val="28"/>
          <w:szCs w:val="28"/>
          <w:lang w:eastAsia="ru-RU"/>
        </w:rPr>
        <w:t>методики вивчення та оцінки факторів, що впливають на здоров’я населення;</w:t>
      </w:r>
      <w:r w:rsidR="0084060A">
        <w:rPr>
          <w:rFonts w:eastAsia="Times New Roman"/>
          <w:sz w:val="28"/>
          <w:szCs w:val="28"/>
          <w:lang w:eastAsia="ru-RU"/>
        </w:rPr>
        <w:t xml:space="preserve"> </w:t>
      </w:r>
      <w:r w:rsidR="0084060A" w:rsidRPr="0084060A">
        <w:rPr>
          <w:rFonts w:eastAsia="Times New Roman"/>
          <w:sz w:val="28"/>
          <w:szCs w:val="28"/>
          <w:lang w:eastAsia="ru-RU"/>
        </w:rPr>
        <w:t>сутність захворюваності як медико-соціальної проблеми та методики вивчення та оцінки показників захворюваності, медико-соціальні аспекти інвалідності та методологічні основи дослідження тягаря хвороб;</w:t>
      </w:r>
      <w:r w:rsidR="0084060A">
        <w:rPr>
          <w:rFonts w:eastAsia="Times New Roman"/>
          <w:sz w:val="28"/>
          <w:szCs w:val="28"/>
          <w:lang w:eastAsia="ru-RU"/>
        </w:rPr>
        <w:t xml:space="preserve"> </w:t>
      </w:r>
      <w:r w:rsidR="0084060A" w:rsidRPr="0084060A">
        <w:rPr>
          <w:rFonts w:eastAsia="Times New Roman"/>
          <w:sz w:val="28"/>
          <w:szCs w:val="28"/>
          <w:lang w:eastAsia="ru-RU"/>
        </w:rPr>
        <w:t>сутність та аналіз показників фізичного розвитку;</w:t>
      </w:r>
      <w:r w:rsidR="0084060A">
        <w:rPr>
          <w:rFonts w:eastAsia="Times New Roman"/>
          <w:sz w:val="28"/>
          <w:szCs w:val="28"/>
          <w:lang w:eastAsia="ru-RU"/>
        </w:rPr>
        <w:t xml:space="preserve"> </w:t>
      </w:r>
      <w:r w:rsidR="0084060A" w:rsidRPr="0084060A">
        <w:rPr>
          <w:rFonts w:eastAsia="Times New Roman"/>
          <w:sz w:val="28"/>
          <w:szCs w:val="28"/>
          <w:lang w:eastAsia="ru-RU"/>
        </w:rPr>
        <w:t>причини соціальної нерівності щодо здоров’я та його охорони й методологію їх аналізу;</w:t>
      </w:r>
      <w:r w:rsidR="0084060A">
        <w:rPr>
          <w:rFonts w:eastAsia="Times New Roman"/>
          <w:sz w:val="28"/>
          <w:szCs w:val="28"/>
          <w:lang w:eastAsia="ru-RU"/>
        </w:rPr>
        <w:t xml:space="preserve"> </w:t>
      </w:r>
      <w:r w:rsidR="0084060A" w:rsidRPr="0084060A">
        <w:rPr>
          <w:rFonts w:eastAsia="Times New Roman"/>
          <w:sz w:val="28"/>
          <w:szCs w:val="28"/>
          <w:lang w:eastAsia="ru-RU"/>
        </w:rPr>
        <w:t>особливості екологічного громадського здоров’я, зокрема складові життєвого середовища людей і їх вплив на громадське здоров’я, основні джерела загроз та напрями захисту здоров’я людей від них;</w:t>
      </w:r>
      <w:r w:rsidR="0084060A">
        <w:rPr>
          <w:rFonts w:eastAsia="Times New Roman"/>
          <w:sz w:val="28"/>
          <w:szCs w:val="28"/>
          <w:lang w:eastAsia="ru-RU"/>
        </w:rPr>
        <w:t xml:space="preserve"> </w:t>
      </w:r>
      <w:r w:rsidR="0084060A" w:rsidRPr="0084060A">
        <w:rPr>
          <w:rFonts w:eastAsia="Times New Roman"/>
          <w:sz w:val="28"/>
          <w:szCs w:val="28"/>
          <w:lang w:eastAsia="ru-RU"/>
        </w:rPr>
        <w:t>глобальні загрози міжнародному здоров’ю в сучасному світі внаслідок надзвичайних ситуацій та біотероризму, а також міжнародні підходи у протидії таким загрозам та формуванні міжнародної безпеки в громадському здоров’ї;</w:t>
      </w:r>
      <w:r w:rsidR="0084060A">
        <w:rPr>
          <w:rFonts w:eastAsia="Times New Roman"/>
          <w:sz w:val="28"/>
          <w:szCs w:val="28"/>
          <w:lang w:eastAsia="ru-RU"/>
        </w:rPr>
        <w:t xml:space="preserve"> </w:t>
      </w:r>
      <w:r w:rsidR="0084060A" w:rsidRPr="0084060A">
        <w:rPr>
          <w:rFonts w:eastAsia="Times New Roman"/>
          <w:sz w:val="28"/>
          <w:szCs w:val="28"/>
          <w:lang w:eastAsia="ru-RU"/>
        </w:rPr>
        <w:t>роль стресів та конфліктів як причини неінфекційних захворювань та засади психогігієни;</w:t>
      </w:r>
      <w:r w:rsidR="0084060A">
        <w:rPr>
          <w:rFonts w:eastAsia="Times New Roman"/>
          <w:sz w:val="28"/>
          <w:szCs w:val="28"/>
          <w:lang w:eastAsia="ru-RU"/>
        </w:rPr>
        <w:t xml:space="preserve"> </w:t>
      </w:r>
      <w:r w:rsidR="0084060A" w:rsidRPr="0084060A">
        <w:rPr>
          <w:rFonts w:eastAsia="Times New Roman"/>
          <w:sz w:val="28"/>
          <w:szCs w:val="28"/>
          <w:lang w:eastAsia="ru-RU"/>
        </w:rPr>
        <w:t xml:space="preserve">роль та особливості </w:t>
      </w:r>
      <w:proofErr w:type="spellStart"/>
      <w:r w:rsidR="0084060A" w:rsidRPr="0084060A">
        <w:rPr>
          <w:rFonts w:eastAsia="Times New Roman"/>
          <w:sz w:val="28"/>
          <w:szCs w:val="28"/>
          <w:lang w:eastAsia="ru-RU"/>
        </w:rPr>
        <w:t>скринінгових</w:t>
      </w:r>
      <w:proofErr w:type="spellEnd"/>
      <w:r w:rsidR="0084060A" w:rsidRPr="0084060A">
        <w:rPr>
          <w:rFonts w:eastAsia="Times New Roman"/>
          <w:sz w:val="28"/>
          <w:szCs w:val="28"/>
          <w:lang w:eastAsia="ru-RU"/>
        </w:rPr>
        <w:t xml:space="preserve"> програм раннього виявлення хвороб та чинників ризику у громадському здоров’ї;</w:t>
      </w:r>
      <w:r w:rsidR="0084060A">
        <w:rPr>
          <w:rFonts w:eastAsia="Times New Roman"/>
          <w:sz w:val="28"/>
          <w:szCs w:val="28"/>
          <w:lang w:eastAsia="ru-RU"/>
        </w:rPr>
        <w:t xml:space="preserve"> </w:t>
      </w:r>
      <w:r w:rsidR="0084060A" w:rsidRPr="0084060A">
        <w:rPr>
          <w:rFonts w:eastAsia="Times New Roman"/>
          <w:sz w:val="28"/>
          <w:szCs w:val="28"/>
          <w:lang w:eastAsia="ru-RU"/>
        </w:rPr>
        <w:t>роль та особливості профілактики та промоції здоров’я в системі громадського здоров’я; зміст та особливості адвокації, комунікації, соціальної мобілізації та інформатизації в громадському здоров’ї.</w:t>
      </w:r>
    </w:p>
    <w:p w:rsidR="00294D0F" w:rsidRPr="004807F5" w:rsidRDefault="0053137D" w:rsidP="0084060A">
      <w:pPr>
        <w:tabs>
          <w:tab w:val="left" w:pos="993"/>
        </w:tabs>
        <w:ind w:firstLine="709"/>
        <w:jc w:val="both"/>
        <w:rPr>
          <w:rFonts w:eastAsia="Times New Roman"/>
          <w:sz w:val="28"/>
          <w:szCs w:val="28"/>
          <w:highlight w:val="yellow"/>
          <w:lang w:eastAsia="ru-RU"/>
        </w:rPr>
      </w:pPr>
      <w:r w:rsidRPr="0084060A">
        <w:rPr>
          <w:rFonts w:eastAsia="Times New Roman"/>
          <w:sz w:val="28"/>
          <w:szCs w:val="28"/>
          <w:lang w:eastAsia="ru-RU"/>
        </w:rPr>
        <w:t xml:space="preserve">– </w:t>
      </w:r>
      <w:r w:rsidR="007E1AB2" w:rsidRPr="0084060A">
        <w:rPr>
          <w:rFonts w:eastAsia="Times New Roman"/>
          <w:sz w:val="28"/>
          <w:szCs w:val="28"/>
          <w:lang w:eastAsia="ru-RU"/>
        </w:rPr>
        <w:t>навчитися:</w:t>
      </w:r>
      <w:r w:rsidR="0084060A" w:rsidRPr="0084060A">
        <w:rPr>
          <w:rFonts w:eastAsia="Times New Roman"/>
          <w:sz w:val="28"/>
          <w:szCs w:val="28"/>
          <w:lang w:eastAsia="ru-RU"/>
        </w:rPr>
        <w:t xml:space="preserve"> оперувати основними поняттями та категоріями у сфері громадського здоров’я; комплексно і системно розглядати систему громадського здоров’я, розуміючи її інфраструктуру, тенденції розвитку, оперативні функції, складові та фактор, що на неї впливають і здійснювати вивчення та аналіз її в цілому та її складових з цих позицій комплексності та системності;</w:t>
      </w:r>
      <w:r w:rsidR="0084060A">
        <w:rPr>
          <w:rFonts w:eastAsia="Times New Roman"/>
          <w:sz w:val="28"/>
          <w:szCs w:val="28"/>
          <w:lang w:eastAsia="ru-RU"/>
        </w:rPr>
        <w:t xml:space="preserve"> </w:t>
      </w:r>
      <w:r w:rsidR="0084060A" w:rsidRPr="0084060A">
        <w:rPr>
          <w:rFonts w:eastAsia="Times New Roman"/>
          <w:sz w:val="28"/>
          <w:szCs w:val="28"/>
          <w:lang w:eastAsia="ru-RU"/>
        </w:rPr>
        <w:t>застосовувати методи комплексної оцінки здоров’я населення, оперувати відповідними категоріями та показниками при вивченні здоров’я населення;</w:t>
      </w:r>
      <w:r w:rsidR="0084060A">
        <w:rPr>
          <w:rFonts w:eastAsia="Times New Roman"/>
          <w:sz w:val="28"/>
          <w:szCs w:val="28"/>
          <w:lang w:eastAsia="ru-RU"/>
        </w:rPr>
        <w:t xml:space="preserve"> </w:t>
      </w:r>
      <w:r w:rsidR="0084060A" w:rsidRPr="0084060A">
        <w:rPr>
          <w:rFonts w:eastAsia="Times New Roman"/>
          <w:sz w:val="28"/>
          <w:szCs w:val="28"/>
          <w:lang w:eastAsia="ru-RU"/>
        </w:rPr>
        <w:tab/>
        <w:t>застосовувати методики вивчення та оцінки демографічної ситуації та демографічних процесів, вивчати та аналізувати демографічні показники та застосовувати їх при визначенні проблем та інтервенцій в громадському здоров’ї;</w:t>
      </w:r>
      <w:r w:rsidR="0084060A">
        <w:rPr>
          <w:rFonts w:eastAsia="Times New Roman"/>
          <w:sz w:val="28"/>
          <w:szCs w:val="28"/>
          <w:lang w:eastAsia="ru-RU"/>
        </w:rPr>
        <w:t xml:space="preserve"> </w:t>
      </w:r>
      <w:r w:rsidR="0084060A" w:rsidRPr="0084060A">
        <w:rPr>
          <w:rFonts w:eastAsia="Times New Roman"/>
          <w:sz w:val="28"/>
          <w:szCs w:val="28"/>
          <w:lang w:eastAsia="ru-RU"/>
        </w:rPr>
        <w:t>здійснювати вивчення, оцінку та аналіз чинників, що впливають на здоров’я населення, застосовувати ці навички в професійній діяльності в громадському здоров’ї;</w:t>
      </w:r>
      <w:r w:rsidR="0084060A">
        <w:rPr>
          <w:rFonts w:eastAsia="Times New Roman"/>
          <w:sz w:val="28"/>
          <w:szCs w:val="28"/>
          <w:lang w:eastAsia="ru-RU"/>
        </w:rPr>
        <w:t xml:space="preserve"> </w:t>
      </w:r>
      <w:r w:rsidR="0084060A" w:rsidRPr="0084060A">
        <w:rPr>
          <w:rFonts w:eastAsia="Times New Roman"/>
          <w:sz w:val="28"/>
          <w:szCs w:val="28"/>
          <w:lang w:eastAsia="ru-RU"/>
        </w:rPr>
        <w:t>застосовувати методики вивчення захворюваності, інвалідності, дослідження тягаря хвороб та застосовувати їх результати в системі громадського здоров’я;</w:t>
      </w:r>
      <w:r w:rsidR="0084060A">
        <w:rPr>
          <w:rFonts w:eastAsia="Times New Roman"/>
          <w:sz w:val="28"/>
          <w:szCs w:val="28"/>
          <w:lang w:eastAsia="ru-RU"/>
        </w:rPr>
        <w:t xml:space="preserve"> </w:t>
      </w:r>
      <w:r w:rsidR="0084060A" w:rsidRPr="0084060A">
        <w:rPr>
          <w:rFonts w:eastAsia="Times New Roman"/>
          <w:sz w:val="28"/>
          <w:szCs w:val="28"/>
          <w:lang w:eastAsia="ru-RU"/>
        </w:rPr>
        <w:t xml:space="preserve">здійснювати аналіз причин соціальної нерівності щодо здоров’я та його охорони, оцінку стану здоров’я та благополуччя населення та використовувати їх для покращення діяльності в </w:t>
      </w:r>
      <w:r w:rsidR="0084060A" w:rsidRPr="0084060A">
        <w:rPr>
          <w:rFonts w:eastAsia="Times New Roman"/>
          <w:sz w:val="28"/>
          <w:szCs w:val="28"/>
          <w:lang w:eastAsia="ru-RU"/>
        </w:rPr>
        <w:lastRenderedPageBreak/>
        <w:t>системі громадського здоров’я;</w:t>
      </w:r>
      <w:r w:rsidR="0084060A">
        <w:rPr>
          <w:rFonts w:eastAsia="Times New Roman"/>
          <w:sz w:val="28"/>
          <w:szCs w:val="28"/>
          <w:lang w:eastAsia="ru-RU"/>
        </w:rPr>
        <w:t xml:space="preserve"> </w:t>
      </w:r>
      <w:r w:rsidR="0084060A" w:rsidRPr="0084060A">
        <w:rPr>
          <w:rFonts w:eastAsia="Times New Roman"/>
          <w:sz w:val="28"/>
          <w:szCs w:val="28"/>
          <w:lang w:eastAsia="ru-RU"/>
        </w:rPr>
        <w:t xml:space="preserve">аналізувати ситуацію, потенційні загрози та заходи щодо їх подолання в екологічному громадському здоров’ї, міжнародному здоров’ї (з </w:t>
      </w:r>
      <w:proofErr w:type="spellStart"/>
      <w:r w:rsidR="0084060A" w:rsidRPr="0084060A">
        <w:rPr>
          <w:rFonts w:eastAsia="Times New Roman"/>
          <w:sz w:val="28"/>
          <w:szCs w:val="28"/>
          <w:lang w:eastAsia="ru-RU"/>
        </w:rPr>
        <w:t>т.з</w:t>
      </w:r>
      <w:proofErr w:type="spellEnd"/>
      <w:r w:rsidR="0084060A" w:rsidRPr="0084060A">
        <w:rPr>
          <w:rFonts w:eastAsia="Times New Roman"/>
          <w:sz w:val="28"/>
          <w:szCs w:val="28"/>
          <w:lang w:eastAsia="ru-RU"/>
        </w:rPr>
        <w:t>. надзвичайних ситуацій та біотероризму), впливу стресу і конфліктів в сучасному житті на громадське здоров’я;</w:t>
      </w:r>
      <w:r w:rsidR="0084060A">
        <w:rPr>
          <w:rFonts w:eastAsia="Times New Roman"/>
          <w:sz w:val="28"/>
          <w:szCs w:val="28"/>
          <w:lang w:eastAsia="ru-RU"/>
        </w:rPr>
        <w:t xml:space="preserve"> </w:t>
      </w:r>
      <w:r w:rsidR="0084060A" w:rsidRPr="0084060A">
        <w:rPr>
          <w:rFonts w:eastAsia="Times New Roman"/>
          <w:sz w:val="28"/>
          <w:szCs w:val="28"/>
          <w:lang w:eastAsia="ru-RU"/>
        </w:rPr>
        <w:tab/>
        <w:t>оцінювати, налагоджувати співпрацю та розробляти заходи з між секторального співробітництва в громадському здоров’ї;</w:t>
      </w:r>
      <w:r w:rsidR="0084060A">
        <w:rPr>
          <w:rFonts w:eastAsia="Times New Roman"/>
          <w:sz w:val="28"/>
          <w:szCs w:val="28"/>
          <w:lang w:eastAsia="ru-RU"/>
        </w:rPr>
        <w:t xml:space="preserve"> </w:t>
      </w:r>
      <w:r w:rsidR="0084060A" w:rsidRPr="0084060A">
        <w:rPr>
          <w:rFonts w:eastAsia="Times New Roman"/>
          <w:sz w:val="28"/>
          <w:szCs w:val="28"/>
          <w:lang w:eastAsia="ru-RU"/>
        </w:rPr>
        <w:t>аналізувати стан та пропонувати заходи щодо профілактики та промоції здоров’я;</w:t>
      </w:r>
      <w:r w:rsidR="0084060A">
        <w:rPr>
          <w:rFonts w:eastAsia="Times New Roman"/>
          <w:sz w:val="28"/>
          <w:szCs w:val="28"/>
          <w:lang w:eastAsia="ru-RU"/>
        </w:rPr>
        <w:t xml:space="preserve"> </w:t>
      </w:r>
      <w:r w:rsidR="0084060A" w:rsidRPr="0084060A">
        <w:rPr>
          <w:rFonts w:eastAsia="Times New Roman"/>
          <w:sz w:val="28"/>
          <w:szCs w:val="28"/>
          <w:lang w:eastAsia="ru-RU"/>
        </w:rPr>
        <w:t>розуміти та застосовувати сучасні підходи, інструменти та методи адвокації, комунікації та соціальної мобілізації в громадському здоров’ї;</w:t>
      </w:r>
      <w:r w:rsidR="0084060A">
        <w:rPr>
          <w:rFonts w:eastAsia="Times New Roman"/>
          <w:sz w:val="28"/>
          <w:szCs w:val="28"/>
          <w:lang w:eastAsia="ru-RU"/>
        </w:rPr>
        <w:t xml:space="preserve"> </w:t>
      </w:r>
      <w:r w:rsidR="0084060A" w:rsidRPr="0084060A">
        <w:rPr>
          <w:rFonts w:eastAsia="Times New Roman"/>
          <w:sz w:val="28"/>
          <w:szCs w:val="28"/>
          <w:lang w:eastAsia="ru-RU"/>
        </w:rPr>
        <w:t>застосовувати інформаційні технології в системі охорони здоров’я та громадському здоров’ї, забезпечувати електронний документообіг.</w:t>
      </w:r>
    </w:p>
    <w:p w:rsidR="007E1AB2" w:rsidRPr="004807F5" w:rsidRDefault="007E1AB2" w:rsidP="00F23281">
      <w:pPr>
        <w:tabs>
          <w:tab w:val="left" w:pos="284"/>
          <w:tab w:val="left" w:pos="567"/>
        </w:tabs>
        <w:jc w:val="both"/>
        <w:rPr>
          <w:rFonts w:eastAsia="Times New Roman"/>
          <w:b/>
          <w:bCs/>
          <w:sz w:val="28"/>
          <w:szCs w:val="28"/>
          <w:highlight w:val="yellow"/>
          <w:lang w:eastAsia="ru-RU"/>
        </w:rPr>
      </w:pPr>
    </w:p>
    <w:p w:rsidR="004F1244" w:rsidRPr="001D2668" w:rsidRDefault="004F1244" w:rsidP="00D15B51">
      <w:pPr>
        <w:ind w:firstLine="540"/>
        <w:jc w:val="center"/>
        <w:rPr>
          <w:rFonts w:eastAsia="Times New Roman"/>
          <w:b/>
          <w:bCs/>
          <w:sz w:val="28"/>
          <w:szCs w:val="28"/>
          <w:lang w:eastAsia="ru-RU"/>
        </w:rPr>
      </w:pPr>
      <w:r w:rsidRPr="001D2668">
        <w:rPr>
          <w:rFonts w:eastAsia="Times New Roman"/>
          <w:b/>
          <w:bCs/>
          <w:sz w:val="28"/>
          <w:szCs w:val="28"/>
          <w:lang w:eastAsia="ru-RU"/>
        </w:rPr>
        <w:t>КОМПЕТЕНТНОСТІ</w:t>
      </w:r>
    </w:p>
    <w:p w:rsidR="009E71E3" w:rsidRPr="001D2668" w:rsidRDefault="009E71E3" w:rsidP="009E71E3">
      <w:pPr>
        <w:widowControl/>
        <w:autoSpaceDE/>
        <w:autoSpaceDN/>
        <w:ind w:firstLine="709"/>
        <w:jc w:val="both"/>
        <w:rPr>
          <w:rFonts w:eastAsia="Times New Roman"/>
          <w:sz w:val="28"/>
          <w:szCs w:val="28"/>
          <w:lang w:eastAsia="ru-RU"/>
        </w:rPr>
      </w:pPr>
      <w:r w:rsidRPr="001D2668">
        <w:rPr>
          <w:rFonts w:eastAsia="Times New Roman"/>
          <w:sz w:val="28"/>
          <w:szCs w:val="28"/>
          <w:lang w:eastAsia="ru-RU"/>
        </w:rPr>
        <w:t>Згідно з вимогами стандарту та освітньо-професійної програми дисциплі</w:t>
      </w:r>
      <w:r w:rsidR="00F21F85">
        <w:rPr>
          <w:rFonts w:eastAsia="Times New Roman"/>
          <w:sz w:val="28"/>
          <w:szCs w:val="28"/>
          <w:lang w:eastAsia="ru-RU"/>
        </w:rPr>
        <w:t>на забезпечує набуття здобувачами вищої освіти</w:t>
      </w:r>
      <w:r w:rsidRPr="001D2668">
        <w:rPr>
          <w:rFonts w:eastAsia="Times New Roman"/>
          <w:sz w:val="28"/>
          <w:szCs w:val="28"/>
          <w:lang w:eastAsia="ru-RU"/>
        </w:rPr>
        <w:t xml:space="preserve"> </w:t>
      </w:r>
      <w:proofErr w:type="spellStart"/>
      <w:r w:rsidRPr="001D2668">
        <w:rPr>
          <w:rFonts w:eastAsia="Times New Roman"/>
          <w:b/>
          <w:bCs/>
          <w:i/>
          <w:iCs/>
          <w:sz w:val="28"/>
          <w:szCs w:val="28"/>
          <w:lang w:eastAsia="ru-RU"/>
        </w:rPr>
        <w:t>компетентностей</w:t>
      </w:r>
      <w:proofErr w:type="spellEnd"/>
      <w:r w:rsidRPr="001D2668">
        <w:rPr>
          <w:rFonts w:eastAsia="Times New Roman"/>
          <w:b/>
          <w:bCs/>
          <w:sz w:val="28"/>
          <w:szCs w:val="28"/>
          <w:lang w:eastAsia="ru-RU"/>
        </w:rPr>
        <w:t>:</w:t>
      </w:r>
      <w:r w:rsidRPr="001D2668">
        <w:rPr>
          <w:rFonts w:eastAsia="Times New Roman"/>
          <w:sz w:val="28"/>
          <w:szCs w:val="28"/>
          <w:lang w:eastAsia="ru-RU"/>
        </w:rPr>
        <w:t xml:space="preserve"> </w:t>
      </w:r>
    </w:p>
    <w:p w:rsidR="009E71E3" w:rsidRPr="001D2668"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1D2668">
        <w:rPr>
          <w:rFonts w:eastAsia="Times New Roman"/>
          <w:i/>
          <w:iCs/>
          <w:sz w:val="28"/>
          <w:szCs w:val="28"/>
          <w:lang w:eastAsia="ru-RU"/>
        </w:rPr>
        <w:t>інтегральна</w:t>
      </w:r>
      <w:r w:rsidRPr="001D2668">
        <w:rPr>
          <w:rFonts w:eastAsia="Times New Roman"/>
          <w:b/>
          <w:bCs/>
          <w:i/>
          <w:iCs/>
          <w:sz w:val="28"/>
          <w:szCs w:val="28"/>
          <w:lang w:eastAsia="ru-RU"/>
        </w:rPr>
        <w:t>:</w:t>
      </w:r>
    </w:p>
    <w:p w:rsidR="009E71E3" w:rsidRPr="001D2668" w:rsidRDefault="009E71E3" w:rsidP="009E71E3">
      <w:pPr>
        <w:widowControl/>
        <w:autoSpaceDE/>
        <w:autoSpaceDN/>
        <w:ind w:firstLine="709"/>
        <w:jc w:val="both"/>
        <w:rPr>
          <w:rFonts w:eastAsia="Times New Roman"/>
          <w:sz w:val="28"/>
          <w:szCs w:val="28"/>
          <w:lang w:eastAsia="ru-RU"/>
        </w:rPr>
      </w:pPr>
      <w:r w:rsidRPr="001D2668">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1D2668"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1D2668">
        <w:rPr>
          <w:rFonts w:eastAsia="Times New Roman"/>
          <w:i/>
          <w:iCs/>
          <w:sz w:val="28"/>
          <w:szCs w:val="28"/>
          <w:lang w:eastAsia="ru-RU"/>
        </w:rPr>
        <w:t>загальні</w:t>
      </w:r>
      <w:r w:rsidRPr="001D2668">
        <w:rPr>
          <w:rFonts w:eastAsia="Times New Roman"/>
          <w:b/>
          <w:bCs/>
          <w:i/>
          <w:iCs/>
          <w:sz w:val="28"/>
          <w:szCs w:val="28"/>
          <w:lang w:eastAsia="ru-RU"/>
        </w:rPr>
        <w:t>:</w:t>
      </w:r>
    </w:p>
    <w:p w:rsidR="001D2668" w:rsidRPr="001D2668" w:rsidRDefault="00990238" w:rsidP="0099023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здатність до абстрактного мислення, аналізу та синтезу;</w:t>
      </w:r>
    </w:p>
    <w:p w:rsidR="001D2668" w:rsidRPr="001D2668" w:rsidRDefault="0099023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 </w:t>
      </w:r>
      <w:r w:rsidR="001D2668" w:rsidRPr="001D2668">
        <w:rPr>
          <w:rFonts w:eastAsia="Times New Roman"/>
          <w:sz w:val="28"/>
          <w:szCs w:val="28"/>
          <w:lang w:eastAsia="ru-RU"/>
        </w:rPr>
        <w:t xml:space="preserve">здатність застосовувати знання у практичних ситуаціях;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спілкуватися державною мовою як усно, так і письмово;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проведення досліджень на відповідному рівні;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вчитися і оволодівати сучасними знаннями;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до пошуку, оброблення та аналізу інформації з різних джерел;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працювати в міжнародному контексті;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бути критичним і самокритичним;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приймати обґрунтовані рішення;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розробляти та управляти проектами;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діяти соціально відповідально та свідомо;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1D266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діяти на основі етичних міркувань (мотивів); </w:t>
      </w:r>
    </w:p>
    <w:p w:rsidR="00990238" w:rsidRPr="001D2668" w:rsidRDefault="001D2668" w:rsidP="001D2668">
      <w:pPr>
        <w:pStyle w:val="a6"/>
        <w:widowControl/>
        <w:numPr>
          <w:ilvl w:val="0"/>
          <w:numId w:val="40"/>
        </w:numPr>
        <w:autoSpaceDE/>
        <w:autoSpaceDN/>
        <w:jc w:val="both"/>
        <w:rPr>
          <w:rFonts w:eastAsia="Times New Roman"/>
          <w:sz w:val="28"/>
          <w:szCs w:val="28"/>
          <w:lang w:eastAsia="ru-RU"/>
        </w:rPr>
      </w:pPr>
      <w:r w:rsidRPr="001D2668">
        <w:rPr>
          <w:rFonts w:eastAsia="Times New Roman"/>
          <w:sz w:val="28"/>
          <w:szCs w:val="28"/>
          <w:lang w:eastAsia="ru-RU"/>
        </w:rPr>
        <w:lastRenderedPageBreak/>
        <w:t>здатність усвідомлювати рівні можливості та гендерні проблеми.</w:t>
      </w:r>
    </w:p>
    <w:p w:rsidR="009E71E3" w:rsidRPr="001D2668"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1D2668">
        <w:rPr>
          <w:rFonts w:eastAsia="Times New Roman"/>
          <w:i/>
          <w:iCs/>
          <w:sz w:val="28"/>
          <w:szCs w:val="28"/>
          <w:lang w:eastAsia="ru-RU"/>
        </w:rPr>
        <w:t>спеціальні (фахові, предметні):</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оцінювати, інтерпретувати, порівнювати та прогнозувати основні показники громадського здоров’я; </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визначати пріоритети громадського здоров’я, проводити оцінку потреб сфери громадського здоров’я у конкретній ситуації; </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організовувати заходи з нагляду за станом здоров’я населення з використанням </w:t>
      </w:r>
      <w:proofErr w:type="spellStart"/>
      <w:r w:rsidRPr="001D2668">
        <w:rPr>
          <w:rFonts w:eastAsia="Times New Roman"/>
          <w:sz w:val="28"/>
          <w:szCs w:val="28"/>
          <w:lang w:eastAsia="ru-RU"/>
        </w:rPr>
        <w:t>міжсекторального</w:t>
      </w:r>
      <w:proofErr w:type="spellEnd"/>
      <w:r w:rsidRPr="001D2668">
        <w:rPr>
          <w:rFonts w:eastAsia="Times New Roman"/>
          <w:sz w:val="28"/>
          <w:szCs w:val="28"/>
          <w:lang w:eastAsia="ru-RU"/>
        </w:rPr>
        <w:t xml:space="preserve"> підходу; </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аналізувати вплив різних детермінант на здоров’я населення та обґрунтовувати відповідні заходи з їх попередження; </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оцінювати ризики та обґрунтовувати доцільні дії у відповідь на надзвичайні ситуації у сфері громадського здоров’я; </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 </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використовувати етичні принципи та норми права при плануванні досліджень, збиранні інформації та її використанні; </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застосовувати різні методики, стратегії та моделі викладання громадського здоров’я; </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t xml:space="preserve">здатність здійснювати викладання основ громадського здоров’я у закладах освіти різного рівня, планувати та здійснювати заходи, спрямовані на розбудову належного рівня кадрових ресурсів для громадського здоров’я; </w:t>
      </w:r>
    </w:p>
    <w:p w:rsidR="001D2668" w:rsidRPr="001D2668" w:rsidRDefault="001D2668" w:rsidP="001D2668">
      <w:pPr>
        <w:pStyle w:val="a6"/>
        <w:widowControl/>
        <w:numPr>
          <w:ilvl w:val="0"/>
          <w:numId w:val="41"/>
        </w:numPr>
        <w:autoSpaceDE/>
        <w:autoSpaceDN/>
        <w:jc w:val="both"/>
        <w:rPr>
          <w:rFonts w:eastAsia="Times New Roman"/>
          <w:sz w:val="28"/>
          <w:szCs w:val="28"/>
          <w:lang w:eastAsia="ru-RU"/>
        </w:rPr>
      </w:pPr>
      <w:r w:rsidRPr="001D2668">
        <w:rPr>
          <w:rFonts w:eastAsia="Times New Roman"/>
          <w:sz w:val="28"/>
          <w:szCs w:val="28"/>
          <w:lang w:eastAsia="ru-RU"/>
        </w:rPr>
        <w:t>здатність виконувати управлінські функції та організовувати надання послуг у сфері громадського здоров’я, забезпечувати контроль за якістю послуг, що надаються на належному рівні.</w:t>
      </w:r>
    </w:p>
    <w:p w:rsidR="006644BF" w:rsidRPr="001D2668" w:rsidRDefault="006644BF" w:rsidP="004F1244">
      <w:pPr>
        <w:rPr>
          <w:sz w:val="28"/>
          <w:szCs w:val="28"/>
        </w:rPr>
      </w:pPr>
    </w:p>
    <w:p w:rsidR="007E6EA3" w:rsidRPr="005D2315" w:rsidRDefault="007A431D" w:rsidP="005D2315">
      <w:pPr>
        <w:pStyle w:val="a6"/>
        <w:numPr>
          <w:ilvl w:val="0"/>
          <w:numId w:val="50"/>
        </w:numPr>
        <w:ind w:left="0" w:firstLine="709"/>
        <w:jc w:val="both"/>
        <w:rPr>
          <w:sz w:val="28"/>
          <w:szCs w:val="28"/>
        </w:rPr>
      </w:pPr>
      <w:r w:rsidRPr="005D2315">
        <w:rPr>
          <w:rFonts w:eastAsia="Times New Roman"/>
          <w:bCs/>
          <w:sz w:val="28"/>
          <w:szCs w:val="28"/>
          <w:u w:val="single"/>
          <w:lang w:eastAsia="ru-RU"/>
        </w:rPr>
        <w:t>Статус дисципліни.</w:t>
      </w:r>
      <w:r w:rsidRPr="005D2315">
        <w:rPr>
          <w:rFonts w:eastAsia="Times New Roman"/>
          <w:bCs/>
          <w:sz w:val="28"/>
          <w:szCs w:val="28"/>
          <w:lang w:eastAsia="ru-RU"/>
        </w:rPr>
        <w:t xml:space="preserve"> Навчальна дисципліна належить до </w:t>
      </w:r>
      <w:proofErr w:type="spellStart"/>
      <w:r w:rsidR="007E6EA3" w:rsidRPr="005D2315">
        <w:rPr>
          <w:rFonts w:eastAsia="Times New Roman"/>
          <w:bCs/>
          <w:sz w:val="28"/>
          <w:szCs w:val="28"/>
          <w:lang w:eastAsia="ru-RU"/>
        </w:rPr>
        <w:t>обовязкових</w:t>
      </w:r>
      <w:proofErr w:type="spellEnd"/>
      <w:r w:rsidRPr="005D2315">
        <w:rPr>
          <w:rFonts w:eastAsia="Times New Roman"/>
          <w:bCs/>
          <w:sz w:val="28"/>
          <w:szCs w:val="28"/>
          <w:lang w:eastAsia="ru-RU"/>
        </w:rPr>
        <w:t xml:space="preserve"> дисциплін.</w:t>
      </w:r>
      <w:r w:rsidRPr="005D2315">
        <w:rPr>
          <w:b/>
          <w:sz w:val="28"/>
          <w:szCs w:val="28"/>
        </w:rPr>
        <w:t xml:space="preserve"> </w:t>
      </w:r>
      <w:r w:rsidR="007E6EA3" w:rsidRPr="005D2315">
        <w:rPr>
          <w:sz w:val="28"/>
          <w:szCs w:val="28"/>
        </w:rPr>
        <w:t xml:space="preserve">Вивчення дисципліни передбачає опанування теоретичних основ громадського здоров’я (його сутність, термінологія, оперативні функції, система громадського здоров’я); ознайомлення з історію створення та сучасним станом і перспективами розвитку системи громадського здоров’я в Україні та в світі; формування розуміння сутності системи громадського здоров’я, її завдань, інфраструктури та особливостей функціонування; </w:t>
      </w:r>
      <w:r w:rsidR="007E6EA3" w:rsidRPr="005D2315">
        <w:rPr>
          <w:sz w:val="28"/>
          <w:szCs w:val="28"/>
        </w:rPr>
        <w:tab/>
        <w:t xml:space="preserve">вивчення сутності здоров’я на різних рівнях та основних детермінант, що на нього впливають, особливостей епіднагляду, оцінки стану здоров’я та благополуччя населення; формування комплексних знань, умінь та навичок щодо вивчення та аналізу демографічних процесів, їх медико-соціальних проблем, значення для системи громадського здоров’я та впливу на них;вивчення сутності захворюваності як медико-соціальної проблеми та опанування методики її визначення та аналізу; формування знань та навичок </w:t>
      </w:r>
      <w:r w:rsidR="007E6EA3" w:rsidRPr="005D2315">
        <w:rPr>
          <w:sz w:val="28"/>
          <w:szCs w:val="28"/>
        </w:rPr>
        <w:lastRenderedPageBreak/>
        <w:t xml:space="preserve">щодо комплексної оцінки здоров’я населення та використання відповідних методик та показників у громадському здоров’ї; формування уявлення про сучасні підходи до управління у сфері громадського здоров’я, вивчення особливостей забезпечення стратегічного керівництва в інтересах здоров’я і благополуччя та проблем соціальної нерівності щодо здоров’я та його охорони; одержання базових знань щодо окремих ключових напрямів сучасного громадського здоров’я, зокрема екологічного громадського здоров’я, надзвичайних ситуацій в сфері громадського здоров’я, біотероризму, а також впливу стресів та конфліктів на здоров’я населення; розуміння основ морально-етичних та правових аспектів втручань в охороні здоров’я; формування комплексного уявлення про профілактику та промоцію здоров’я, їх роль в системі громадського здоров’я; формування базових знань та </w:t>
      </w:r>
      <w:proofErr w:type="spellStart"/>
      <w:r w:rsidR="007E6EA3" w:rsidRPr="005D2315">
        <w:rPr>
          <w:sz w:val="28"/>
          <w:szCs w:val="28"/>
        </w:rPr>
        <w:t>навичоки</w:t>
      </w:r>
      <w:proofErr w:type="spellEnd"/>
      <w:r w:rsidR="007E6EA3" w:rsidRPr="005D2315">
        <w:rPr>
          <w:sz w:val="28"/>
          <w:szCs w:val="28"/>
        </w:rPr>
        <w:t xml:space="preserve"> щодо значення та особливостей налагодження </w:t>
      </w:r>
      <w:proofErr w:type="spellStart"/>
      <w:r w:rsidR="007E6EA3" w:rsidRPr="005D2315">
        <w:rPr>
          <w:sz w:val="28"/>
          <w:szCs w:val="28"/>
        </w:rPr>
        <w:t>міжсекторального</w:t>
      </w:r>
      <w:proofErr w:type="spellEnd"/>
      <w:r w:rsidR="007E6EA3" w:rsidRPr="005D2315">
        <w:rPr>
          <w:sz w:val="28"/>
          <w:szCs w:val="28"/>
        </w:rPr>
        <w:t xml:space="preserve"> співробітництва, </w:t>
      </w:r>
      <w:proofErr w:type="spellStart"/>
      <w:r w:rsidR="007E6EA3" w:rsidRPr="005D2315">
        <w:rPr>
          <w:sz w:val="28"/>
          <w:szCs w:val="28"/>
        </w:rPr>
        <w:t>адвокації</w:t>
      </w:r>
      <w:proofErr w:type="spellEnd"/>
      <w:r w:rsidR="007E6EA3" w:rsidRPr="005D2315">
        <w:rPr>
          <w:sz w:val="28"/>
          <w:szCs w:val="28"/>
        </w:rPr>
        <w:t xml:space="preserve"> та комунікації, інформатизації в громадському здоров’ї.</w:t>
      </w:r>
    </w:p>
    <w:p w:rsidR="007E6EA3" w:rsidRPr="00CB67F6" w:rsidRDefault="007E6EA3" w:rsidP="007E6EA3">
      <w:pPr>
        <w:ind w:firstLine="680"/>
        <w:jc w:val="both"/>
        <w:rPr>
          <w:sz w:val="28"/>
          <w:szCs w:val="28"/>
        </w:rPr>
      </w:pPr>
      <w:r w:rsidRPr="00CB67F6">
        <w:rPr>
          <w:sz w:val="28"/>
          <w:szCs w:val="28"/>
        </w:rPr>
        <w:t>Для успішн</w:t>
      </w:r>
      <w:r>
        <w:rPr>
          <w:sz w:val="28"/>
          <w:szCs w:val="28"/>
        </w:rPr>
        <w:t>ого проходження курсу здобувачам</w:t>
      </w:r>
      <w:r w:rsidRPr="00CB67F6">
        <w:rPr>
          <w:sz w:val="28"/>
          <w:szCs w:val="28"/>
        </w:rPr>
        <w:t xml:space="preserve"> необхідно вчасно виконувати всі завдання викладача, при виявленні питань чи проблем з їх виконанням завчасно звертатися до викладача.</w:t>
      </w:r>
    </w:p>
    <w:p w:rsidR="007E6EA3" w:rsidRDefault="007E6EA3" w:rsidP="007E6EA3">
      <w:pPr>
        <w:ind w:firstLine="680"/>
        <w:jc w:val="both"/>
        <w:rPr>
          <w:sz w:val="28"/>
          <w:szCs w:val="28"/>
        </w:rPr>
      </w:pPr>
      <w:r w:rsidRPr="00CB67F6">
        <w:rPr>
          <w:sz w:val="28"/>
          <w:szCs w:val="28"/>
        </w:rPr>
        <w:t>Вивчення дисципліни завершується заліком, тому в проц</w:t>
      </w:r>
      <w:r>
        <w:rPr>
          <w:sz w:val="28"/>
          <w:szCs w:val="28"/>
        </w:rPr>
        <w:t>есі вивчення різних тем здобувачам</w:t>
      </w:r>
      <w:r w:rsidRPr="00CB67F6">
        <w:rPr>
          <w:sz w:val="28"/>
          <w:szCs w:val="28"/>
        </w:rPr>
        <w:t xml:space="preserve"> доцільно звертати увагу на питання, що виносяться на нього.</w:t>
      </w:r>
    </w:p>
    <w:p w:rsidR="007A431D" w:rsidRPr="007E6EA3" w:rsidRDefault="007A431D" w:rsidP="005D2315">
      <w:pPr>
        <w:pStyle w:val="a6"/>
        <w:numPr>
          <w:ilvl w:val="0"/>
          <w:numId w:val="50"/>
        </w:numPr>
        <w:ind w:left="0" w:firstLine="851"/>
        <w:jc w:val="both"/>
        <w:rPr>
          <w:rFonts w:eastAsia="Times New Roman"/>
          <w:bCs/>
          <w:sz w:val="28"/>
          <w:szCs w:val="28"/>
          <w:u w:val="single"/>
          <w:lang w:eastAsia="ru-RU"/>
        </w:rPr>
      </w:pPr>
      <w:r w:rsidRPr="007E6EA3">
        <w:rPr>
          <w:rFonts w:eastAsia="Times New Roman"/>
          <w:bCs/>
          <w:sz w:val="28"/>
          <w:szCs w:val="28"/>
          <w:u w:val="single"/>
          <w:lang w:eastAsia="ru-RU"/>
        </w:rPr>
        <w:t>Методи навчання</w:t>
      </w:r>
    </w:p>
    <w:p w:rsidR="007A431D" w:rsidRPr="002F7F1F" w:rsidRDefault="007A431D" w:rsidP="007A431D">
      <w:pPr>
        <w:pStyle w:val="a6"/>
        <w:tabs>
          <w:tab w:val="left" w:pos="284"/>
          <w:tab w:val="left" w:pos="567"/>
        </w:tabs>
        <w:ind w:left="0" w:firstLine="851"/>
        <w:jc w:val="both"/>
        <w:rPr>
          <w:rFonts w:eastAsia="Times New Roman"/>
          <w:bCs/>
          <w:sz w:val="28"/>
          <w:szCs w:val="28"/>
          <w:lang w:eastAsia="ru-RU"/>
        </w:rPr>
      </w:pPr>
      <w:r w:rsidRPr="002F7F1F">
        <w:rPr>
          <w:rFonts w:eastAsia="Times New Roman"/>
          <w:bCs/>
          <w:sz w:val="28"/>
          <w:szCs w:val="28"/>
          <w:lang w:eastAsia="ru-RU"/>
        </w:rPr>
        <w:t>Мультимедійна та лекція-бесіда; дискусії, доповіді здобувачів, моделювання проблемних ситуацій, вирішення ситуаційних та практичних завдань, індивідуальні творчі роботи (пошукові, аналітичні), а також самостійна робота здобувачів вищої освіти з інформаційними джерелами.</w:t>
      </w:r>
    </w:p>
    <w:p w:rsidR="007A431D" w:rsidRPr="002F7F1F" w:rsidRDefault="007A431D" w:rsidP="007A431D">
      <w:pPr>
        <w:pStyle w:val="a6"/>
        <w:tabs>
          <w:tab w:val="left" w:pos="284"/>
          <w:tab w:val="left" w:pos="567"/>
        </w:tabs>
        <w:ind w:left="0" w:firstLine="851"/>
        <w:jc w:val="both"/>
        <w:rPr>
          <w:rFonts w:eastAsia="Times New Roman"/>
          <w:bCs/>
          <w:sz w:val="28"/>
          <w:szCs w:val="28"/>
          <w:lang w:eastAsia="ru-RU"/>
        </w:rPr>
      </w:pPr>
      <w:r w:rsidRPr="002F7F1F">
        <w:rPr>
          <w:rFonts w:eastAsia="Times New Roman"/>
          <w:bCs/>
          <w:sz w:val="28"/>
          <w:szCs w:val="28"/>
          <w:lang w:eastAsia="ru-RU"/>
        </w:rPr>
        <w:t>Види контролю: поточний та підсумковий.</w:t>
      </w:r>
    </w:p>
    <w:p w:rsidR="007A431D" w:rsidRPr="002F7F1F" w:rsidRDefault="007A431D" w:rsidP="007A431D">
      <w:pPr>
        <w:pStyle w:val="a6"/>
        <w:tabs>
          <w:tab w:val="left" w:pos="284"/>
          <w:tab w:val="left" w:pos="567"/>
        </w:tabs>
        <w:jc w:val="both"/>
        <w:rPr>
          <w:rFonts w:eastAsia="Times New Roman"/>
          <w:bCs/>
          <w:sz w:val="28"/>
          <w:szCs w:val="28"/>
          <w:lang w:eastAsia="ru-RU"/>
        </w:rPr>
      </w:pPr>
    </w:p>
    <w:p w:rsidR="007A431D" w:rsidRPr="007E6EA3" w:rsidRDefault="007A431D" w:rsidP="007E6EA3">
      <w:pPr>
        <w:widowControl/>
        <w:shd w:val="clear" w:color="auto" w:fill="FFFFFF"/>
        <w:suppressAutoHyphens/>
        <w:autoSpaceDE/>
        <w:autoSpaceDN/>
        <w:rPr>
          <w:rFonts w:eastAsia="Times New Roman"/>
          <w:bCs/>
          <w:spacing w:val="-6"/>
          <w:sz w:val="28"/>
          <w:szCs w:val="28"/>
          <w:u w:val="single"/>
          <w:lang w:eastAsia="ar-SA"/>
        </w:rPr>
      </w:pPr>
      <w:r w:rsidRPr="007E6EA3">
        <w:rPr>
          <w:sz w:val="28"/>
          <w:szCs w:val="28"/>
          <w:u w:val="single"/>
        </w:rPr>
        <w:t xml:space="preserve">5. </w:t>
      </w:r>
      <w:r w:rsidRPr="007E6EA3">
        <w:rPr>
          <w:rFonts w:eastAsia="Times New Roman"/>
          <w:sz w:val="28"/>
          <w:szCs w:val="28"/>
          <w:u w:val="single"/>
          <w:lang w:eastAsia="ar-SA"/>
        </w:rPr>
        <w:t>РЕКОМЕНДОВАНА ЛІТЕРАТУРА</w:t>
      </w:r>
    </w:p>
    <w:p w:rsidR="00BD7F91" w:rsidRPr="007E6EA3" w:rsidRDefault="007A431D" w:rsidP="007E6EA3">
      <w:pPr>
        <w:adjustRightInd w:val="0"/>
        <w:ind w:firstLine="709"/>
        <w:rPr>
          <w:rFonts w:eastAsia="Times New Roman"/>
          <w:bCs/>
          <w:i/>
          <w:iCs/>
          <w:sz w:val="28"/>
          <w:szCs w:val="28"/>
          <w:u w:val="single"/>
          <w:lang w:eastAsia="ar-SA"/>
        </w:rPr>
      </w:pPr>
      <w:r w:rsidRPr="007E6EA3">
        <w:rPr>
          <w:rFonts w:eastAsia="Times New Roman"/>
          <w:bCs/>
          <w:i/>
          <w:iCs/>
          <w:sz w:val="28"/>
          <w:szCs w:val="28"/>
          <w:u w:val="single"/>
          <w:lang w:eastAsia="ar-SA"/>
        </w:rPr>
        <w:t>Основна література</w:t>
      </w:r>
    </w:p>
    <w:p w:rsidR="007A431D" w:rsidRPr="004807F5" w:rsidRDefault="007A431D" w:rsidP="007A431D">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4807F5">
        <w:rPr>
          <w:rFonts w:ascii="Times New Roman CYR" w:eastAsia="Times New Roman" w:hAnsi="Times New Roman CYR"/>
          <w:sz w:val="28"/>
          <w:szCs w:val="28"/>
          <w:lang w:eastAsia="ru-RU"/>
        </w:rPr>
        <w:t xml:space="preserve">Громадське здоров’я : підручник для </w:t>
      </w:r>
      <w:proofErr w:type="spellStart"/>
      <w:r w:rsidRPr="004807F5">
        <w:rPr>
          <w:rFonts w:ascii="Times New Roman CYR" w:eastAsia="Times New Roman" w:hAnsi="Times New Roman CYR"/>
          <w:sz w:val="28"/>
          <w:szCs w:val="28"/>
          <w:lang w:eastAsia="ru-RU"/>
        </w:rPr>
        <w:t>студ</w:t>
      </w:r>
      <w:proofErr w:type="spellEnd"/>
      <w:r w:rsidRPr="004807F5">
        <w:rPr>
          <w:rFonts w:ascii="Times New Roman CYR" w:eastAsia="Times New Roman" w:hAnsi="Times New Roman CYR"/>
          <w:sz w:val="28"/>
          <w:szCs w:val="28"/>
          <w:lang w:eastAsia="ru-RU"/>
        </w:rPr>
        <w:t xml:space="preserve">. вищих мед. </w:t>
      </w:r>
      <w:proofErr w:type="spellStart"/>
      <w:r w:rsidRPr="004807F5">
        <w:rPr>
          <w:rFonts w:ascii="Times New Roman CYR" w:eastAsia="Times New Roman" w:hAnsi="Times New Roman CYR"/>
          <w:sz w:val="28"/>
          <w:szCs w:val="28"/>
          <w:lang w:eastAsia="ru-RU"/>
        </w:rPr>
        <w:t>навч</w:t>
      </w:r>
      <w:proofErr w:type="spellEnd"/>
      <w:r w:rsidRPr="004807F5">
        <w:rPr>
          <w:rFonts w:ascii="Times New Roman CYR" w:eastAsia="Times New Roman" w:hAnsi="Times New Roman CYR"/>
          <w:sz w:val="28"/>
          <w:szCs w:val="28"/>
          <w:lang w:eastAsia="ru-RU"/>
        </w:rPr>
        <w:t>. закладів. – Вид. 3 – Вінниця : «Нова книга», 2013. – 560 с.</w:t>
      </w:r>
    </w:p>
    <w:p w:rsidR="007A431D" w:rsidRPr="004807F5" w:rsidRDefault="007A431D" w:rsidP="007A431D">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4807F5">
        <w:rPr>
          <w:rFonts w:ascii="Times New Roman CYR" w:eastAsia="Times New Roman" w:hAnsi="Times New Roman CYR"/>
          <w:sz w:val="28"/>
          <w:szCs w:val="28"/>
          <w:lang w:eastAsia="ru-RU"/>
        </w:rPr>
        <w:t>Социальная</w:t>
      </w:r>
      <w:proofErr w:type="spellEnd"/>
      <w:r w:rsidRPr="004807F5">
        <w:rPr>
          <w:rFonts w:ascii="Times New Roman CYR" w:eastAsia="Times New Roman" w:hAnsi="Times New Roman CYR"/>
          <w:sz w:val="28"/>
          <w:szCs w:val="28"/>
          <w:lang w:eastAsia="ru-RU"/>
        </w:rPr>
        <w:t xml:space="preserve"> медицина и </w:t>
      </w:r>
      <w:proofErr w:type="spellStart"/>
      <w:r w:rsidRPr="004807F5">
        <w:rPr>
          <w:rFonts w:ascii="Times New Roman CYR" w:eastAsia="Times New Roman" w:hAnsi="Times New Roman CYR"/>
          <w:sz w:val="28"/>
          <w:szCs w:val="28"/>
          <w:lang w:eastAsia="ru-RU"/>
        </w:rPr>
        <w:t>организация</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здравоохранения</w:t>
      </w:r>
      <w:proofErr w:type="spellEnd"/>
      <w:r w:rsidRPr="004807F5">
        <w:rPr>
          <w:rFonts w:ascii="Times New Roman CYR" w:eastAsia="Times New Roman" w:hAnsi="Times New Roman CYR"/>
          <w:sz w:val="28"/>
          <w:szCs w:val="28"/>
          <w:lang w:eastAsia="ru-RU"/>
        </w:rPr>
        <w:t xml:space="preserve"> / </w:t>
      </w:r>
      <w:proofErr w:type="spellStart"/>
      <w:r w:rsidRPr="004807F5">
        <w:rPr>
          <w:rFonts w:ascii="Times New Roman CYR" w:eastAsia="Times New Roman" w:hAnsi="Times New Roman CYR"/>
          <w:sz w:val="28"/>
          <w:szCs w:val="28"/>
          <w:lang w:eastAsia="ru-RU"/>
        </w:rPr>
        <w:t>под</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общ</w:t>
      </w:r>
      <w:proofErr w:type="spellEnd"/>
      <w:r w:rsidRPr="004807F5">
        <w:rPr>
          <w:rFonts w:ascii="Times New Roman CYR" w:eastAsia="Times New Roman" w:hAnsi="Times New Roman CYR"/>
          <w:sz w:val="28"/>
          <w:szCs w:val="28"/>
          <w:lang w:eastAsia="ru-RU"/>
        </w:rPr>
        <w:t xml:space="preserve">. ред. Ю.В. </w:t>
      </w:r>
      <w:proofErr w:type="spellStart"/>
      <w:r w:rsidRPr="004807F5">
        <w:rPr>
          <w:rFonts w:ascii="Times New Roman CYR" w:eastAsia="Times New Roman" w:hAnsi="Times New Roman CYR"/>
          <w:sz w:val="28"/>
          <w:szCs w:val="28"/>
          <w:lang w:eastAsia="ru-RU"/>
        </w:rPr>
        <w:t>Вороненка</w:t>
      </w:r>
      <w:proofErr w:type="spellEnd"/>
      <w:r w:rsidRPr="004807F5">
        <w:rPr>
          <w:rFonts w:ascii="Times New Roman CYR" w:eastAsia="Times New Roman" w:hAnsi="Times New Roman CYR"/>
          <w:sz w:val="28"/>
          <w:szCs w:val="28"/>
          <w:lang w:eastAsia="ru-RU"/>
        </w:rPr>
        <w:t xml:space="preserve">, В.Ф. Москаленко. – </w:t>
      </w:r>
      <w:proofErr w:type="spellStart"/>
      <w:r w:rsidRPr="004807F5">
        <w:rPr>
          <w:rFonts w:ascii="Times New Roman CYR" w:eastAsia="Times New Roman" w:hAnsi="Times New Roman CYR"/>
          <w:sz w:val="28"/>
          <w:szCs w:val="28"/>
          <w:lang w:eastAsia="ru-RU"/>
        </w:rPr>
        <w:t>Тернополь</w:t>
      </w:r>
      <w:proofErr w:type="spellEnd"/>
      <w:r w:rsidRPr="004807F5">
        <w:rPr>
          <w:rFonts w:ascii="Times New Roman CYR" w:eastAsia="Times New Roman" w:hAnsi="Times New Roman CYR"/>
          <w:sz w:val="28"/>
          <w:szCs w:val="28"/>
          <w:lang w:eastAsia="ru-RU"/>
        </w:rPr>
        <w:t xml:space="preserve"> : </w:t>
      </w:r>
      <w:proofErr w:type="spellStart"/>
      <w:r w:rsidRPr="004807F5">
        <w:rPr>
          <w:rFonts w:ascii="Times New Roman CYR" w:eastAsia="Times New Roman" w:hAnsi="Times New Roman CYR"/>
          <w:sz w:val="28"/>
          <w:szCs w:val="28"/>
          <w:lang w:eastAsia="ru-RU"/>
        </w:rPr>
        <w:t>Укрмедкнига</w:t>
      </w:r>
      <w:proofErr w:type="spellEnd"/>
      <w:r w:rsidRPr="004807F5">
        <w:rPr>
          <w:rFonts w:ascii="Times New Roman CYR" w:eastAsia="Times New Roman" w:hAnsi="Times New Roman CYR"/>
          <w:sz w:val="28"/>
          <w:szCs w:val="28"/>
          <w:lang w:eastAsia="ru-RU"/>
        </w:rPr>
        <w:t>. 2000. – С. 23-32.</w:t>
      </w:r>
    </w:p>
    <w:p w:rsidR="007A431D" w:rsidRPr="004807F5" w:rsidRDefault="007A431D" w:rsidP="007A431D">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4807F5">
        <w:rPr>
          <w:rFonts w:ascii="Times New Roman CYR" w:eastAsia="Times New Roman" w:hAnsi="Times New Roman CYR"/>
          <w:sz w:val="28"/>
          <w:szCs w:val="28"/>
          <w:lang w:eastAsia="ru-RU"/>
        </w:rPr>
        <w:t>Oxford</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Textbook</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of</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Global</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Public</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Health</w:t>
      </w:r>
      <w:proofErr w:type="spellEnd"/>
      <w:r w:rsidRPr="004807F5">
        <w:rPr>
          <w:rFonts w:ascii="Times New Roman CYR" w:eastAsia="Times New Roman" w:hAnsi="Times New Roman CYR"/>
          <w:sz w:val="28"/>
          <w:szCs w:val="28"/>
          <w:lang w:eastAsia="ru-RU"/>
        </w:rPr>
        <w:t xml:space="preserve">, 6 </w:t>
      </w:r>
      <w:proofErr w:type="spellStart"/>
      <w:r w:rsidRPr="004807F5">
        <w:rPr>
          <w:rFonts w:ascii="Times New Roman CYR" w:eastAsia="Times New Roman" w:hAnsi="Times New Roman CYR"/>
          <w:sz w:val="28"/>
          <w:szCs w:val="28"/>
          <w:lang w:eastAsia="ru-RU"/>
        </w:rPr>
        <w:t>edition</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Edited</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by</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RogesDetels</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Martin</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Gulliford</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QuarraishaAbdoolKarimand</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ChorhChuan</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Tan</w:t>
      </w:r>
      <w:proofErr w:type="spellEnd"/>
      <w:r w:rsidRPr="004807F5">
        <w:rPr>
          <w:rFonts w:ascii="Times New Roman CYR" w:eastAsia="Times New Roman" w:hAnsi="Times New Roman CYR"/>
          <w:sz w:val="28"/>
          <w:szCs w:val="28"/>
          <w:lang w:eastAsia="ru-RU"/>
        </w:rPr>
        <w:t xml:space="preserve">. – </w:t>
      </w:r>
      <w:proofErr w:type="spellStart"/>
      <w:r w:rsidRPr="004807F5">
        <w:rPr>
          <w:rFonts w:ascii="Times New Roman CYR" w:eastAsia="Times New Roman" w:hAnsi="Times New Roman CYR"/>
          <w:sz w:val="28"/>
          <w:szCs w:val="28"/>
          <w:lang w:eastAsia="ru-RU"/>
        </w:rPr>
        <w:t>Oxford</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University</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Press</w:t>
      </w:r>
      <w:proofErr w:type="spellEnd"/>
      <w:r w:rsidRPr="004807F5">
        <w:rPr>
          <w:rFonts w:ascii="Times New Roman CYR" w:eastAsia="Times New Roman" w:hAnsi="Times New Roman CYR"/>
          <w:sz w:val="28"/>
          <w:szCs w:val="28"/>
          <w:lang w:eastAsia="ru-RU"/>
        </w:rPr>
        <w:t>, 2017. – 1728 p.</w:t>
      </w:r>
    </w:p>
    <w:p w:rsidR="007A431D" w:rsidRPr="004807F5" w:rsidRDefault="007A431D" w:rsidP="007A431D">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4807F5">
        <w:rPr>
          <w:rFonts w:ascii="Times New Roman CYR" w:eastAsia="Times New Roman" w:hAnsi="Times New Roman CYR"/>
          <w:sz w:val="28"/>
          <w:szCs w:val="28"/>
          <w:lang w:eastAsia="ru-RU"/>
        </w:rPr>
        <w:t>Medical</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Statistics</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at</w:t>
      </w:r>
      <w:proofErr w:type="spellEnd"/>
      <w:r w:rsidRPr="004807F5">
        <w:rPr>
          <w:rFonts w:ascii="Times New Roman CYR" w:eastAsia="Times New Roman" w:hAnsi="Times New Roman CYR"/>
          <w:sz w:val="28"/>
          <w:szCs w:val="28"/>
          <w:lang w:eastAsia="ru-RU"/>
        </w:rPr>
        <w:t xml:space="preserve"> a </w:t>
      </w:r>
      <w:proofErr w:type="spellStart"/>
      <w:r w:rsidRPr="004807F5">
        <w:rPr>
          <w:rFonts w:ascii="Times New Roman CYR" w:eastAsia="Times New Roman" w:hAnsi="Times New Roman CYR"/>
          <w:sz w:val="28"/>
          <w:szCs w:val="28"/>
          <w:lang w:eastAsia="ru-RU"/>
        </w:rPr>
        <w:t>Glance</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Text</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and</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Workbook</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Aviva</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Petria</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Caroline</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Sabin</w:t>
      </w:r>
      <w:proofErr w:type="spellEnd"/>
      <w:r w:rsidRPr="004807F5">
        <w:rPr>
          <w:rFonts w:ascii="Times New Roman CYR" w:eastAsia="Times New Roman" w:hAnsi="Times New Roman CYR"/>
          <w:sz w:val="28"/>
          <w:szCs w:val="28"/>
          <w:lang w:eastAsia="ru-RU"/>
        </w:rPr>
        <w:t>. – Wiley-Blackwell, 2013. – 288 p.</w:t>
      </w:r>
    </w:p>
    <w:p w:rsidR="007A431D" w:rsidRPr="004807F5" w:rsidRDefault="007A431D" w:rsidP="007A431D">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4807F5">
        <w:rPr>
          <w:rFonts w:ascii="Times New Roman CYR" w:eastAsia="Times New Roman" w:hAnsi="Times New Roman CYR"/>
          <w:sz w:val="28"/>
          <w:szCs w:val="28"/>
          <w:lang w:eastAsia="ru-RU"/>
        </w:rPr>
        <w:t xml:space="preserve">Збірник тестових завдань до державного випробування з гігієни, соціальної медицини, організації та економіки охорони здоров’я / В.Ф. Москаленко та ін. / за ред. В.Ф. Москаленка, В.Г. Бардова, О.П. </w:t>
      </w:r>
      <w:proofErr w:type="spellStart"/>
      <w:r w:rsidRPr="004807F5">
        <w:rPr>
          <w:rFonts w:ascii="Times New Roman CYR" w:eastAsia="Times New Roman" w:hAnsi="Times New Roman CYR"/>
          <w:sz w:val="28"/>
          <w:szCs w:val="28"/>
          <w:lang w:eastAsia="ru-RU"/>
        </w:rPr>
        <w:t>Яворовського</w:t>
      </w:r>
      <w:proofErr w:type="spellEnd"/>
      <w:r w:rsidRPr="004807F5">
        <w:rPr>
          <w:rFonts w:ascii="Times New Roman CYR" w:eastAsia="Times New Roman" w:hAnsi="Times New Roman CYR"/>
          <w:sz w:val="28"/>
          <w:szCs w:val="28"/>
          <w:lang w:eastAsia="ru-RU"/>
        </w:rPr>
        <w:t>. – Вінниця : Нова Книга, 2012. – 200 с.</w:t>
      </w:r>
    </w:p>
    <w:p w:rsidR="007A431D" w:rsidRPr="004807F5" w:rsidRDefault="007A431D" w:rsidP="007A431D">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4807F5">
        <w:rPr>
          <w:rFonts w:ascii="Times New Roman CYR" w:eastAsia="Times New Roman" w:hAnsi="Times New Roman CYR"/>
          <w:sz w:val="28"/>
          <w:szCs w:val="28"/>
          <w:lang w:eastAsia="ru-RU"/>
        </w:rPr>
        <w:lastRenderedPageBreak/>
        <w:t xml:space="preserve">Тестові завдання з соціальної медицини, організації охорони здоров'я та </w:t>
      </w:r>
      <w:proofErr w:type="spellStart"/>
      <w:r w:rsidRPr="004807F5">
        <w:rPr>
          <w:rFonts w:ascii="Times New Roman CYR" w:eastAsia="Times New Roman" w:hAnsi="Times New Roman CYR"/>
          <w:sz w:val="28"/>
          <w:szCs w:val="28"/>
          <w:lang w:eastAsia="ru-RU"/>
        </w:rPr>
        <w:t>біостатистики</w:t>
      </w:r>
      <w:proofErr w:type="spellEnd"/>
      <w:r w:rsidRPr="004807F5">
        <w:rPr>
          <w:rFonts w:ascii="Times New Roman CYR" w:eastAsia="Times New Roman" w:hAnsi="Times New Roman CYR"/>
          <w:sz w:val="28"/>
          <w:szCs w:val="28"/>
          <w:lang w:eastAsia="ru-RU"/>
        </w:rPr>
        <w:t xml:space="preserve"> : </w:t>
      </w:r>
      <w:proofErr w:type="spellStart"/>
      <w:r w:rsidRPr="004807F5">
        <w:rPr>
          <w:rFonts w:ascii="Times New Roman CYR" w:eastAsia="Times New Roman" w:hAnsi="Times New Roman CYR"/>
          <w:sz w:val="28"/>
          <w:szCs w:val="28"/>
          <w:lang w:eastAsia="ru-RU"/>
        </w:rPr>
        <w:t>навч</w:t>
      </w:r>
      <w:proofErr w:type="spellEnd"/>
      <w:r w:rsidRPr="004807F5">
        <w:rPr>
          <w:rFonts w:ascii="Times New Roman CYR" w:eastAsia="Times New Roman" w:hAnsi="Times New Roman CYR"/>
          <w:sz w:val="28"/>
          <w:szCs w:val="28"/>
          <w:lang w:eastAsia="ru-RU"/>
        </w:rPr>
        <w:t xml:space="preserve">. </w:t>
      </w:r>
      <w:proofErr w:type="spellStart"/>
      <w:r w:rsidRPr="004807F5">
        <w:rPr>
          <w:rFonts w:ascii="Times New Roman CYR" w:eastAsia="Times New Roman" w:hAnsi="Times New Roman CYR"/>
          <w:sz w:val="28"/>
          <w:szCs w:val="28"/>
          <w:lang w:eastAsia="ru-RU"/>
        </w:rPr>
        <w:t>посібн</w:t>
      </w:r>
      <w:proofErr w:type="spellEnd"/>
      <w:r w:rsidRPr="004807F5">
        <w:rPr>
          <w:rFonts w:ascii="Times New Roman CYR" w:eastAsia="Times New Roman" w:hAnsi="Times New Roman CYR"/>
          <w:sz w:val="28"/>
          <w:szCs w:val="28"/>
          <w:lang w:eastAsia="ru-RU"/>
        </w:rPr>
        <w:t xml:space="preserve">. для студентів мед. </w:t>
      </w:r>
      <w:proofErr w:type="spellStart"/>
      <w:r w:rsidRPr="004807F5">
        <w:rPr>
          <w:rFonts w:ascii="Times New Roman CYR" w:eastAsia="Times New Roman" w:hAnsi="Times New Roman CYR"/>
          <w:sz w:val="28"/>
          <w:szCs w:val="28"/>
          <w:lang w:eastAsia="ru-RU"/>
        </w:rPr>
        <w:t>ф-тів</w:t>
      </w:r>
      <w:proofErr w:type="spellEnd"/>
      <w:r w:rsidRPr="004807F5">
        <w:rPr>
          <w:rFonts w:ascii="Times New Roman CYR" w:eastAsia="Times New Roman" w:hAnsi="Times New Roman CYR"/>
          <w:sz w:val="28"/>
          <w:szCs w:val="28"/>
          <w:lang w:eastAsia="ru-RU"/>
        </w:rPr>
        <w:t xml:space="preserve"> / за ред. В.А. </w:t>
      </w:r>
      <w:proofErr w:type="spellStart"/>
      <w:r w:rsidRPr="004807F5">
        <w:rPr>
          <w:rFonts w:ascii="Times New Roman CYR" w:eastAsia="Times New Roman" w:hAnsi="Times New Roman CYR"/>
          <w:sz w:val="28"/>
          <w:szCs w:val="28"/>
          <w:lang w:eastAsia="ru-RU"/>
        </w:rPr>
        <w:t>Огнєва</w:t>
      </w:r>
      <w:proofErr w:type="spellEnd"/>
      <w:r w:rsidRPr="004807F5">
        <w:rPr>
          <w:rFonts w:ascii="Times New Roman CYR" w:eastAsia="Times New Roman" w:hAnsi="Times New Roman CYR"/>
          <w:sz w:val="28"/>
          <w:szCs w:val="28"/>
          <w:lang w:eastAsia="ru-RU"/>
        </w:rPr>
        <w:t>. – Харків : Майдан, 2005. – С. 141–148.</w:t>
      </w:r>
    </w:p>
    <w:p w:rsidR="007A431D" w:rsidRPr="004807F5" w:rsidRDefault="007A431D" w:rsidP="007A431D">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4807F5">
        <w:rPr>
          <w:rFonts w:ascii="Times New Roman CYR" w:eastAsia="Times New Roman" w:hAnsi="Times New Roman CYR"/>
          <w:sz w:val="28"/>
          <w:szCs w:val="28"/>
          <w:lang w:eastAsia="ru-RU"/>
        </w:rPr>
        <w:t xml:space="preserve">Методичні </w:t>
      </w:r>
      <w:proofErr w:type="spellStart"/>
      <w:r w:rsidRPr="004807F5">
        <w:rPr>
          <w:rFonts w:ascii="Times New Roman CYR" w:eastAsia="Times New Roman" w:hAnsi="Times New Roman CYR"/>
          <w:sz w:val="28"/>
          <w:szCs w:val="28"/>
          <w:lang w:eastAsia="ru-RU"/>
        </w:rPr>
        <w:t>ркомендації</w:t>
      </w:r>
      <w:proofErr w:type="spellEnd"/>
      <w:r w:rsidRPr="004807F5">
        <w:rPr>
          <w:rFonts w:ascii="Times New Roman CYR" w:eastAsia="Times New Roman" w:hAnsi="Times New Roman CYR"/>
          <w:sz w:val="28"/>
          <w:szCs w:val="28"/>
          <w:lang w:eastAsia="ru-RU"/>
        </w:rPr>
        <w:t xml:space="preserve"> кафедри</w:t>
      </w:r>
    </w:p>
    <w:p w:rsidR="007A431D" w:rsidRPr="004807F5" w:rsidRDefault="007A431D" w:rsidP="007A431D">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4807F5">
        <w:rPr>
          <w:rFonts w:ascii="Times New Roman CYR" w:eastAsia="Times New Roman" w:hAnsi="Times New Roman CYR"/>
          <w:sz w:val="28"/>
          <w:szCs w:val="28"/>
          <w:lang w:eastAsia="ru-RU"/>
        </w:rPr>
        <w:t>Лекційний курс кафедри.</w:t>
      </w:r>
    </w:p>
    <w:p w:rsidR="007A431D" w:rsidRPr="004807F5" w:rsidRDefault="007A431D" w:rsidP="007A431D">
      <w:pPr>
        <w:pStyle w:val="a6"/>
        <w:widowControl/>
        <w:shd w:val="clear" w:color="auto" w:fill="FFFFFF"/>
        <w:tabs>
          <w:tab w:val="left" w:pos="365"/>
          <w:tab w:val="left" w:pos="993"/>
        </w:tabs>
        <w:overflowPunct w:val="0"/>
        <w:adjustRightInd w:val="0"/>
        <w:ind w:left="709"/>
        <w:jc w:val="both"/>
        <w:rPr>
          <w:rFonts w:ascii="Times New Roman CYR" w:eastAsia="Times New Roman" w:hAnsi="Times New Roman CYR"/>
          <w:sz w:val="28"/>
          <w:szCs w:val="28"/>
          <w:lang w:eastAsia="ru-RU"/>
        </w:rPr>
      </w:pPr>
    </w:p>
    <w:p w:rsidR="007A431D" w:rsidRPr="007E6EA3" w:rsidRDefault="007A431D" w:rsidP="007E6EA3">
      <w:pPr>
        <w:widowControl/>
        <w:shd w:val="clear" w:color="auto" w:fill="FFFFFF"/>
        <w:tabs>
          <w:tab w:val="left" w:pos="365"/>
        </w:tabs>
        <w:overflowPunct w:val="0"/>
        <w:adjustRightInd w:val="0"/>
        <w:rPr>
          <w:rFonts w:ascii="Times New Roman CYR" w:eastAsia="Times New Roman" w:hAnsi="Times New Roman CYR"/>
          <w:sz w:val="28"/>
          <w:szCs w:val="28"/>
          <w:u w:val="single"/>
          <w:lang w:eastAsia="ru-RU"/>
        </w:rPr>
      </w:pPr>
      <w:r w:rsidRPr="007E6EA3">
        <w:rPr>
          <w:rFonts w:ascii="Times New Roman CYR" w:eastAsia="Times New Roman" w:hAnsi="Times New Roman CYR"/>
          <w:sz w:val="28"/>
          <w:szCs w:val="28"/>
          <w:u w:val="single"/>
          <w:lang w:eastAsia="ru-RU"/>
        </w:rPr>
        <w:t>Допоміжна література</w:t>
      </w:r>
    </w:p>
    <w:p w:rsidR="007A431D" w:rsidRPr="004807F5" w:rsidRDefault="007A431D" w:rsidP="007A431D">
      <w:pPr>
        <w:widowControl/>
        <w:numPr>
          <w:ilvl w:val="0"/>
          <w:numId w:val="44"/>
        </w:numPr>
        <w:tabs>
          <w:tab w:val="left" w:pos="1134"/>
        </w:tabs>
        <w:autoSpaceDE/>
        <w:autoSpaceDN/>
        <w:ind w:left="0" w:firstLine="709"/>
        <w:contextualSpacing/>
        <w:jc w:val="both"/>
        <w:rPr>
          <w:rFonts w:eastAsia="Times New Roman"/>
          <w:sz w:val="28"/>
          <w:szCs w:val="28"/>
          <w:lang w:eastAsia="ru-RU"/>
        </w:rPr>
      </w:pPr>
      <w:proofErr w:type="spellStart"/>
      <w:r w:rsidRPr="004807F5">
        <w:rPr>
          <w:rFonts w:eastAsia="Times New Roman"/>
          <w:sz w:val="28"/>
          <w:szCs w:val="28"/>
          <w:lang w:eastAsia="ru-RU"/>
        </w:rPr>
        <w:t>Board</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Review</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in</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Preventive</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Medicine</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and</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Public</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Health</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Gregory</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Schwaid</w:t>
      </w:r>
      <w:proofErr w:type="spellEnd"/>
      <w:r w:rsidRPr="004807F5">
        <w:rPr>
          <w:rFonts w:eastAsia="Times New Roman"/>
          <w:sz w:val="28"/>
          <w:szCs w:val="28"/>
          <w:lang w:eastAsia="ru-RU"/>
        </w:rPr>
        <w:t>. – ELSEVIER., 2017. – 450 p.</w:t>
      </w:r>
    </w:p>
    <w:p w:rsidR="007A431D" w:rsidRPr="004807F5" w:rsidRDefault="007A431D" w:rsidP="007A431D">
      <w:pPr>
        <w:widowControl/>
        <w:numPr>
          <w:ilvl w:val="0"/>
          <w:numId w:val="44"/>
        </w:numPr>
        <w:tabs>
          <w:tab w:val="left" w:pos="1134"/>
        </w:tabs>
        <w:autoSpaceDE/>
        <w:autoSpaceDN/>
        <w:ind w:left="0" w:firstLine="709"/>
        <w:contextualSpacing/>
        <w:jc w:val="both"/>
        <w:rPr>
          <w:rFonts w:eastAsia="Times New Roman"/>
          <w:sz w:val="28"/>
          <w:szCs w:val="28"/>
          <w:lang w:eastAsia="ru-RU"/>
        </w:rPr>
      </w:pPr>
      <w:proofErr w:type="spellStart"/>
      <w:r w:rsidRPr="004807F5">
        <w:rPr>
          <w:rFonts w:eastAsia="Times New Roman"/>
          <w:sz w:val="28"/>
          <w:szCs w:val="28"/>
          <w:lang w:eastAsia="ru-RU"/>
        </w:rPr>
        <w:t>Donaldson`s</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Essential</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Public</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Health</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Fourth</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Edition</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Liam</w:t>
      </w:r>
      <w:proofErr w:type="spellEnd"/>
      <w:r w:rsidRPr="004807F5">
        <w:rPr>
          <w:rFonts w:eastAsia="Times New Roman"/>
          <w:sz w:val="28"/>
          <w:szCs w:val="28"/>
          <w:lang w:eastAsia="ru-RU"/>
        </w:rPr>
        <w:t xml:space="preserve"> J. </w:t>
      </w:r>
      <w:proofErr w:type="spellStart"/>
      <w:r w:rsidRPr="004807F5">
        <w:rPr>
          <w:rFonts w:eastAsia="Times New Roman"/>
          <w:sz w:val="28"/>
          <w:szCs w:val="28"/>
          <w:lang w:eastAsia="ru-RU"/>
        </w:rPr>
        <w:t>Donaldson</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Paul</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Rutter</w:t>
      </w:r>
      <w:proofErr w:type="spellEnd"/>
      <w:r w:rsidRPr="004807F5">
        <w:rPr>
          <w:rFonts w:eastAsia="Times New Roman"/>
          <w:sz w:val="28"/>
          <w:szCs w:val="28"/>
          <w:lang w:eastAsia="ru-RU"/>
        </w:rPr>
        <w:t xml:space="preserve"> – CRC </w:t>
      </w:r>
      <w:proofErr w:type="spellStart"/>
      <w:r w:rsidRPr="004807F5">
        <w:rPr>
          <w:rFonts w:eastAsia="Times New Roman"/>
          <w:sz w:val="28"/>
          <w:szCs w:val="28"/>
          <w:lang w:eastAsia="ru-RU"/>
        </w:rPr>
        <w:t>Press</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Taylor</w:t>
      </w:r>
      <w:proofErr w:type="spellEnd"/>
      <w:r w:rsidRPr="004807F5">
        <w:rPr>
          <w:rFonts w:eastAsia="Times New Roman"/>
          <w:sz w:val="28"/>
          <w:szCs w:val="28"/>
          <w:lang w:eastAsia="ru-RU"/>
        </w:rPr>
        <w:t>&amp;</w:t>
      </w:r>
      <w:proofErr w:type="spellStart"/>
      <w:r w:rsidRPr="004807F5">
        <w:rPr>
          <w:rFonts w:eastAsia="Times New Roman"/>
          <w:sz w:val="28"/>
          <w:szCs w:val="28"/>
          <w:lang w:eastAsia="ru-RU"/>
        </w:rPr>
        <w:t>Francis</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Group</w:t>
      </w:r>
      <w:proofErr w:type="spellEnd"/>
      <w:r w:rsidRPr="004807F5">
        <w:rPr>
          <w:rFonts w:eastAsia="Times New Roman"/>
          <w:sz w:val="28"/>
          <w:szCs w:val="28"/>
          <w:lang w:eastAsia="ru-RU"/>
        </w:rPr>
        <w:t>, 2017. – 374 p.</w:t>
      </w:r>
    </w:p>
    <w:p w:rsidR="007A431D" w:rsidRPr="004807F5" w:rsidRDefault="007A431D" w:rsidP="007A431D">
      <w:pPr>
        <w:widowControl/>
        <w:numPr>
          <w:ilvl w:val="0"/>
          <w:numId w:val="44"/>
        </w:numPr>
        <w:tabs>
          <w:tab w:val="left" w:pos="1134"/>
        </w:tabs>
        <w:autoSpaceDE/>
        <w:autoSpaceDN/>
        <w:ind w:left="0" w:firstLine="709"/>
        <w:contextualSpacing/>
        <w:jc w:val="both"/>
        <w:rPr>
          <w:rFonts w:eastAsia="Times New Roman"/>
          <w:sz w:val="28"/>
          <w:szCs w:val="28"/>
          <w:lang w:eastAsia="ru-RU"/>
        </w:rPr>
      </w:pPr>
      <w:proofErr w:type="spellStart"/>
      <w:r w:rsidRPr="004807F5">
        <w:rPr>
          <w:rFonts w:eastAsia="Times New Roman"/>
          <w:sz w:val="28"/>
          <w:szCs w:val="28"/>
          <w:lang w:eastAsia="ru-RU"/>
        </w:rPr>
        <w:t>Jekel`s</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epidemiology</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biostatistics</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preventive</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medicine</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and</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public</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health</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Fourthedition</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DavidL</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Katz</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Joann</w:t>
      </w:r>
      <w:proofErr w:type="spellEnd"/>
      <w:r w:rsidRPr="004807F5">
        <w:rPr>
          <w:rFonts w:eastAsia="Times New Roman"/>
          <w:sz w:val="28"/>
          <w:szCs w:val="28"/>
          <w:lang w:eastAsia="ru-RU"/>
        </w:rPr>
        <w:t xml:space="preserve"> G. </w:t>
      </w:r>
      <w:proofErr w:type="spellStart"/>
      <w:r w:rsidRPr="004807F5">
        <w:rPr>
          <w:rFonts w:eastAsia="Times New Roman"/>
          <w:sz w:val="28"/>
          <w:szCs w:val="28"/>
          <w:lang w:eastAsia="ru-RU"/>
        </w:rPr>
        <w:t>Elmore</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Dorothea</w:t>
      </w:r>
      <w:proofErr w:type="spellEnd"/>
      <w:r w:rsidRPr="004807F5">
        <w:rPr>
          <w:rFonts w:eastAsia="Times New Roman"/>
          <w:sz w:val="28"/>
          <w:szCs w:val="28"/>
          <w:lang w:eastAsia="ru-RU"/>
        </w:rPr>
        <w:t xml:space="preserve"> M.G. </w:t>
      </w:r>
      <w:proofErr w:type="spellStart"/>
      <w:r w:rsidRPr="004807F5">
        <w:rPr>
          <w:rFonts w:eastAsia="Times New Roman"/>
          <w:sz w:val="28"/>
          <w:szCs w:val="28"/>
          <w:lang w:eastAsia="ru-RU"/>
        </w:rPr>
        <w:t>Wild</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Sean</w:t>
      </w:r>
      <w:proofErr w:type="spellEnd"/>
      <w:r w:rsidRPr="004807F5">
        <w:rPr>
          <w:rFonts w:eastAsia="Times New Roman"/>
          <w:sz w:val="28"/>
          <w:szCs w:val="28"/>
          <w:lang w:eastAsia="ru-RU"/>
        </w:rPr>
        <w:t xml:space="preserve"> C. </w:t>
      </w:r>
      <w:proofErr w:type="spellStart"/>
      <w:r w:rsidRPr="004807F5">
        <w:rPr>
          <w:rFonts w:eastAsia="Times New Roman"/>
          <w:sz w:val="28"/>
          <w:szCs w:val="28"/>
          <w:lang w:eastAsia="ru-RU"/>
        </w:rPr>
        <w:t>Lucan</w:t>
      </w:r>
      <w:proofErr w:type="spellEnd"/>
      <w:r w:rsidRPr="004807F5">
        <w:rPr>
          <w:rFonts w:eastAsia="Times New Roman"/>
          <w:sz w:val="28"/>
          <w:szCs w:val="28"/>
          <w:lang w:eastAsia="ru-RU"/>
        </w:rPr>
        <w:t>. – ELSEVIER., 2014. – 405 p.</w:t>
      </w:r>
    </w:p>
    <w:p w:rsidR="007A431D" w:rsidRPr="004807F5" w:rsidRDefault="007A431D" w:rsidP="007A431D">
      <w:pPr>
        <w:widowControl/>
        <w:numPr>
          <w:ilvl w:val="0"/>
          <w:numId w:val="44"/>
        </w:numPr>
        <w:tabs>
          <w:tab w:val="left" w:pos="1134"/>
        </w:tabs>
        <w:autoSpaceDE/>
        <w:autoSpaceDN/>
        <w:ind w:left="0" w:firstLine="709"/>
        <w:contextualSpacing/>
        <w:jc w:val="both"/>
        <w:rPr>
          <w:rFonts w:eastAsia="Times New Roman"/>
          <w:sz w:val="28"/>
          <w:szCs w:val="28"/>
          <w:lang w:eastAsia="ru-RU"/>
        </w:rPr>
      </w:pPr>
      <w:proofErr w:type="spellStart"/>
      <w:r w:rsidRPr="004807F5">
        <w:rPr>
          <w:rFonts w:eastAsia="Times New Roman"/>
          <w:sz w:val="28"/>
          <w:szCs w:val="28"/>
          <w:lang w:eastAsia="ru-RU"/>
        </w:rPr>
        <w:t>Oxford</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Handbook</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of</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Public</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Health</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Practice</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Fourth</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Edition</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Charles</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Guest</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Walter</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Ricciardi</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Ichiro</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Kawachi</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Iain</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Lang</w:t>
      </w:r>
      <w:proofErr w:type="spellEnd"/>
      <w:r w:rsidRPr="004807F5">
        <w:rPr>
          <w:rFonts w:eastAsia="Times New Roman"/>
          <w:sz w:val="28"/>
          <w:szCs w:val="28"/>
          <w:lang w:eastAsia="ru-RU"/>
        </w:rPr>
        <w:t xml:space="preserve">. – </w:t>
      </w:r>
      <w:proofErr w:type="spellStart"/>
      <w:r w:rsidRPr="004807F5">
        <w:rPr>
          <w:rFonts w:eastAsia="Times New Roman"/>
          <w:sz w:val="28"/>
          <w:szCs w:val="28"/>
          <w:lang w:eastAsia="ru-RU"/>
        </w:rPr>
        <w:t>Oxford</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University</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Press</w:t>
      </w:r>
      <w:proofErr w:type="spellEnd"/>
      <w:r w:rsidRPr="004807F5">
        <w:rPr>
          <w:rFonts w:eastAsia="Times New Roman"/>
          <w:sz w:val="28"/>
          <w:szCs w:val="28"/>
          <w:lang w:eastAsia="ru-RU"/>
        </w:rPr>
        <w:t>, 2012. – 656</w:t>
      </w:r>
      <w:r>
        <w:rPr>
          <w:rFonts w:eastAsia="Times New Roman"/>
          <w:sz w:val="28"/>
          <w:szCs w:val="28"/>
          <w:lang w:eastAsia="ru-RU"/>
        </w:rPr>
        <w:t> </w:t>
      </w:r>
      <w:r w:rsidRPr="004807F5">
        <w:rPr>
          <w:rFonts w:eastAsia="Times New Roman"/>
          <w:sz w:val="28"/>
          <w:szCs w:val="28"/>
          <w:lang w:eastAsia="ru-RU"/>
        </w:rPr>
        <w:t>p.</w:t>
      </w:r>
    </w:p>
    <w:p w:rsidR="007A431D" w:rsidRPr="004807F5" w:rsidRDefault="007A431D" w:rsidP="007A431D">
      <w:pPr>
        <w:widowControl/>
        <w:numPr>
          <w:ilvl w:val="0"/>
          <w:numId w:val="44"/>
        </w:numPr>
        <w:tabs>
          <w:tab w:val="left" w:pos="1134"/>
        </w:tabs>
        <w:autoSpaceDE/>
        <w:autoSpaceDN/>
        <w:ind w:left="0" w:firstLine="709"/>
        <w:contextualSpacing/>
        <w:jc w:val="both"/>
        <w:rPr>
          <w:rFonts w:eastAsia="Times New Roman"/>
          <w:sz w:val="28"/>
          <w:szCs w:val="28"/>
          <w:lang w:eastAsia="ru-RU"/>
        </w:rPr>
      </w:pPr>
      <w:proofErr w:type="spellStart"/>
      <w:r w:rsidRPr="004807F5">
        <w:rPr>
          <w:rFonts w:eastAsia="Times New Roman"/>
          <w:sz w:val="28"/>
          <w:szCs w:val="28"/>
          <w:lang w:eastAsia="ru-RU"/>
        </w:rPr>
        <w:t>Primer</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of</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Biostatistics</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Seventh</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Edition</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Stanton</w:t>
      </w:r>
      <w:proofErr w:type="spellEnd"/>
      <w:r w:rsidRPr="004807F5">
        <w:rPr>
          <w:rFonts w:eastAsia="Times New Roman"/>
          <w:sz w:val="28"/>
          <w:szCs w:val="28"/>
          <w:lang w:eastAsia="ru-RU"/>
        </w:rPr>
        <w:t xml:space="preserve"> A. </w:t>
      </w:r>
      <w:proofErr w:type="spellStart"/>
      <w:r w:rsidRPr="004807F5">
        <w:rPr>
          <w:rFonts w:eastAsia="Times New Roman"/>
          <w:sz w:val="28"/>
          <w:szCs w:val="28"/>
          <w:lang w:eastAsia="ru-RU"/>
        </w:rPr>
        <w:t>Glantz</w:t>
      </w:r>
      <w:proofErr w:type="spellEnd"/>
      <w:r w:rsidRPr="004807F5">
        <w:rPr>
          <w:rFonts w:eastAsia="Times New Roman"/>
          <w:sz w:val="28"/>
          <w:szCs w:val="28"/>
          <w:lang w:eastAsia="ru-RU"/>
        </w:rPr>
        <w:t xml:space="preserve"> – McGraw-HillEducation, 2012. – 320 p.</w:t>
      </w:r>
    </w:p>
    <w:p w:rsidR="007A431D" w:rsidRPr="004807F5" w:rsidRDefault="007A431D" w:rsidP="007A431D">
      <w:pPr>
        <w:widowControl/>
        <w:numPr>
          <w:ilvl w:val="0"/>
          <w:numId w:val="44"/>
        </w:numPr>
        <w:tabs>
          <w:tab w:val="left" w:pos="1134"/>
        </w:tabs>
        <w:autoSpaceDE/>
        <w:autoSpaceDN/>
        <w:ind w:left="0" w:firstLine="709"/>
        <w:contextualSpacing/>
        <w:jc w:val="both"/>
        <w:rPr>
          <w:rFonts w:eastAsia="Times New Roman"/>
          <w:sz w:val="28"/>
          <w:szCs w:val="28"/>
          <w:lang w:eastAsia="ru-RU"/>
        </w:rPr>
      </w:pPr>
      <w:proofErr w:type="spellStart"/>
      <w:r w:rsidRPr="004807F5">
        <w:rPr>
          <w:rFonts w:eastAsia="Times New Roman"/>
          <w:sz w:val="28"/>
          <w:szCs w:val="28"/>
          <w:lang w:eastAsia="ru-RU"/>
        </w:rPr>
        <w:t>Health</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economics</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textbook</w:t>
      </w:r>
      <w:proofErr w:type="spellEnd"/>
      <w:r w:rsidRPr="004807F5">
        <w:rPr>
          <w:rFonts w:eastAsia="Times New Roman"/>
          <w:sz w:val="28"/>
          <w:szCs w:val="28"/>
          <w:lang w:eastAsia="ru-RU"/>
        </w:rPr>
        <w:t xml:space="preserve">. – </w:t>
      </w:r>
      <w:proofErr w:type="spellStart"/>
      <w:r w:rsidRPr="004807F5">
        <w:rPr>
          <w:rFonts w:eastAsia="Times New Roman"/>
          <w:sz w:val="28"/>
          <w:szCs w:val="28"/>
          <w:lang w:eastAsia="ru-RU"/>
        </w:rPr>
        <w:t>Vinnytsia</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Nova</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Knyga</w:t>
      </w:r>
      <w:proofErr w:type="spellEnd"/>
      <w:r w:rsidRPr="004807F5">
        <w:rPr>
          <w:rFonts w:eastAsia="Times New Roman"/>
          <w:sz w:val="28"/>
          <w:szCs w:val="28"/>
          <w:lang w:eastAsia="ru-RU"/>
        </w:rPr>
        <w:t>, 2010. – 112 p.</w:t>
      </w:r>
    </w:p>
    <w:p w:rsidR="007A431D" w:rsidRPr="004807F5" w:rsidRDefault="007A431D" w:rsidP="007A431D">
      <w:pPr>
        <w:widowControl/>
        <w:numPr>
          <w:ilvl w:val="0"/>
          <w:numId w:val="44"/>
        </w:numPr>
        <w:tabs>
          <w:tab w:val="left" w:pos="1134"/>
        </w:tabs>
        <w:autoSpaceDE/>
        <w:autoSpaceDN/>
        <w:ind w:left="0" w:firstLine="709"/>
        <w:contextualSpacing/>
        <w:jc w:val="both"/>
        <w:rPr>
          <w:rFonts w:eastAsia="Times New Roman"/>
          <w:sz w:val="28"/>
          <w:szCs w:val="28"/>
          <w:lang w:eastAsia="ru-RU"/>
        </w:rPr>
      </w:pPr>
      <w:r w:rsidRPr="004807F5">
        <w:rPr>
          <w:rFonts w:eastAsia="Times New Roman"/>
          <w:sz w:val="28"/>
          <w:szCs w:val="28"/>
          <w:lang w:eastAsia="ru-RU"/>
        </w:rPr>
        <w:t xml:space="preserve">Альбом А., </w:t>
      </w:r>
      <w:proofErr w:type="spellStart"/>
      <w:r w:rsidRPr="004807F5">
        <w:rPr>
          <w:rFonts w:eastAsia="Times New Roman"/>
          <w:sz w:val="28"/>
          <w:szCs w:val="28"/>
          <w:lang w:eastAsia="ru-RU"/>
        </w:rPr>
        <w:t>Норелл</w:t>
      </w:r>
      <w:proofErr w:type="spellEnd"/>
      <w:r w:rsidRPr="004807F5">
        <w:rPr>
          <w:rFonts w:eastAsia="Times New Roman"/>
          <w:sz w:val="28"/>
          <w:szCs w:val="28"/>
          <w:lang w:eastAsia="ru-RU"/>
        </w:rPr>
        <w:t xml:space="preserve"> С. </w:t>
      </w:r>
      <w:proofErr w:type="spellStart"/>
      <w:r w:rsidRPr="004807F5">
        <w:rPr>
          <w:rFonts w:eastAsia="Times New Roman"/>
          <w:sz w:val="28"/>
          <w:szCs w:val="28"/>
          <w:lang w:eastAsia="ru-RU"/>
        </w:rPr>
        <w:t>Введение</w:t>
      </w:r>
      <w:proofErr w:type="spellEnd"/>
      <w:r w:rsidRPr="004807F5">
        <w:rPr>
          <w:rFonts w:eastAsia="Times New Roman"/>
          <w:sz w:val="28"/>
          <w:szCs w:val="28"/>
          <w:lang w:eastAsia="ru-RU"/>
        </w:rPr>
        <w:t xml:space="preserve"> в </w:t>
      </w:r>
      <w:proofErr w:type="spellStart"/>
      <w:r w:rsidRPr="004807F5">
        <w:rPr>
          <w:rFonts w:eastAsia="Times New Roman"/>
          <w:sz w:val="28"/>
          <w:szCs w:val="28"/>
          <w:lang w:eastAsia="ru-RU"/>
        </w:rPr>
        <w:t>современнуюэпидемиологию</w:t>
      </w:r>
      <w:proofErr w:type="spellEnd"/>
      <w:r w:rsidRPr="004807F5">
        <w:rPr>
          <w:rFonts w:eastAsia="Times New Roman"/>
          <w:sz w:val="28"/>
          <w:szCs w:val="28"/>
          <w:lang w:eastAsia="ru-RU"/>
        </w:rPr>
        <w:t xml:space="preserve">. – </w:t>
      </w:r>
      <w:proofErr w:type="spellStart"/>
      <w:r w:rsidRPr="004807F5">
        <w:rPr>
          <w:rFonts w:eastAsia="Times New Roman"/>
          <w:sz w:val="28"/>
          <w:szCs w:val="28"/>
          <w:lang w:eastAsia="ru-RU"/>
        </w:rPr>
        <w:t>Таллинн</w:t>
      </w:r>
      <w:proofErr w:type="spellEnd"/>
      <w:r w:rsidRPr="004807F5">
        <w:rPr>
          <w:rFonts w:eastAsia="Times New Roman"/>
          <w:sz w:val="28"/>
          <w:szCs w:val="28"/>
          <w:lang w:eastAsia="ru-RU"/>
        </w:rPr>
        <w:t>, 1996. – 122 с.</w:t>
      </w:r>
    </w:p>
    <w:p w:rsidR="007A431D" w:rsidRPr="004807F5" w:rsidRDefault="007A431D" w:rsidP="007A431D">
      <w:pPr>
        <w:widowControl/>
        <w:numPr>
          <w:ilvl w:val="0"/>
          <w:numId w:val="44"/>
        </w:numPr>
        <w:tabs>
          <w:tab w:val="left" w:pos="1134"/>
        </w:tabs>
        <w:autoSpaceDE/>
        <w:autoSpaceDN/>
        <w:ind w:left="0" w:firstLine="709"/>
        <w:contextualSpacing/>
        <w:jc w:val="both"/>
        <w:rPr>
          <w:rFonts w:eastAsia="Times New Roman"/>
          <w:sz w:val="28"/>
          <w:szCs w:val="28"/>
          <w:lang w:eastAsia="ru-RU"/>
        </w:rPr>
      </w:pPr>
      <w:r w:rsidRPr="004807F5">
        <w:rPr>
          <w:rFonts w:eastAsia="Times New Roman"/>
          <w:sz w:val="28"/>
          <w:szCs w:val="28"/>
          <w:lang w:eastAsia="ru-RU"/>
        </w:rPr>
        <w:t xml:space="preserve">Доклад о </w:t>
      </w:r>
      <w:proofErr w:type="spellStart"/>
      <w:r w:rsidRPr="004807F5">
        <w:rPr>
          <w:rFonts w:eastAsia="Times New Roman"/>
          <w:sz w:val="28"/>
          <w:szCs w:val="28"/>
          <w:lang w:eastAsia="ru-RU"/>
        </w:rPr>
        <w:t>состоянии</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здравоохранения</w:t>
      </w:r>
      <w:proofErr w:type="spellEnd"/>
      <w:r w:rsidRPr="004807F5">
        <w:rPr>
          <w:rFonts w:eastAsia="Times New Roman"/>
          <w:sz w:val="28"/>
          <w:szCs w:val="28"/>
          <w:lang w:eastAsia="ru-RU"/>
        </w:rPr>
        <w:t xml:space="preserve"> в </w:t>
      </w:r>
      <w:proofErr w:type="spellStart"/>
      <w:r w:rsidRPr="004807F5">
        <w:rPr>
          <w:rFonts w:eastAsia="Times New Roman"/>
          <w:sz w:val="28"/>
          <w:szCs w:val="28"/>
          <w:lang w:eastAsia="ru-RU"/>
        </w:rPr>
        <w:t>Европе</w:t>
      </w:r>
      <w:proofErr w:type="spellEnd"/>
      <w:r w:rsidRPr="004807F5">
        <w:rPr>
          <w:rFonts w:eastAsia="Times New Roman"/>
          <w:sz w:val="28"/>
          <w:szCs w:val="28"/>
          <w:lang w:eastAsia="ru-RU"/>
        </w:rPr>
        <w:t xml:space="preserve"> 2012. Курс на </w:t>
      </w:r>
      <w:proofErr w:type="spellStart"/>
      <w:r w:rsidRPr="004807F5">
        <w:rPr>
          <w:rFonts w:eastAsia="Times New Roman"/>
          <w:sz w:val="28"/>
          <w:szCs w:val="28"/>
          <w:lang w:eastAsia="ru-RU"/>
        </w:rPr>
        <w:t>благополучие</w:t>
      </w:r>
      <w:proofErr w:type="spellEnd"/>
      <w:r w:rsidRPr="004807F5">
        <w:rPr>
          <w:rFonts w:eastAsia="Times New Roman"/>
          <w:sz w:val="28"/>
          <w:szCs w:val="28"/>
          <w:lang w:eastAsia="ru-RU"/>
        </w:rPr>
        <w:t>. – ВОЗ, 2013. – 190 с.</w:t>
      </w:r>
    </w:p>
    <w:p w:rsidR="007A431D" w:rsidRPr="004807F5" w:rsidRDefault="007A431D" w:rsidP="007A431D">
      <w:pPr>
        <w:widowControl/>
        <w:numPr>
          <w:ilvl w:val="0"/>
          <w:numId w:val="44"/>
        </w:numPr>
        <w:tabs>
          <w:tab w:val="left" w:pos="1134"/>
        </w:tabs>
        <w:autoSpaceDE/>
        <w:autoSpaceDN/>
        <w:ind w:left="0" w:firstLine="709"/>
        <w:contextualSpacing/>
        <w:jc w:val="both"/>
        <w:rPr>
          <w:rFonts w:eastAsia="Times New Roman"/>
          <w:sz w:val="28"/>
          <w:szCs w:val="28"/>
          <w:lang w:eastAsia="ru-RU"/>
        </w:rPr>
      </w:pPr>
      <w:r w:rsidRPr="004807F5">
        <w:rPr>
          <w:rFonts w:eastAsia="Times New Roman"/>
          <w:sz w:val="28"/>
          <w:szCs w:val="28"/>
          <w:lang w:eastAsia="ru-RU"/>
        </w:rPr>
        <w:t xml:space="preserve">Доклад о </w:t>
      </w:r>
      <w:proofErr w:type="spellStart"/>
      <w:r w:rsidRPr="004807F5">
        <w:rPr>
          <w:rFonts w:eastAsia="Times New Roman"/>
          <w:sz w:val="28"/>
          <w:szCs w:val="28"/>
          <w:lang w:eastAsia="ru-RU"/>
        </w:rPr>
        <w:t>состоянии</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здравоохранения</w:t>
      </w:r>
      <w:proofErr w:type="spellEnd"/>
      <w:r w:rsidRPr="004807F5">
        <w:rPr>
          <w:rFonts w:eastAsia="Times New Roman"/>
          <w:sz w:val="28"/>
          <w:szCs w:val="28"/>
          <w:lang w:eastAsia="ru-RU"/>
        </w:rPr>
        <w:t xml:space="preserve"> в </w:t>
      </w:r>
      <w:proofErr w:type="spellStart"/>
      <w:r w:rsidRPr="004807F5">
        <w:rPr>
          <w:rFonts w:eastAsia="Times New Roman"/>
          <w:sz w:val="28"/>
          <w:szCs w:val="28"/>
          <w:lang w:eastAsia="ru-RU"/>
        </w:rPr>
        <w:t>мире</w:t>
      </w:r>
      <w:proofErr w:type="spellEnd"/>
      <w:r w:rsidRPr="004807F5">
        <w:rPr>
          <w:rFonts w:eastAsia="Times New Roman"/>
          <w:sz w:val="28"/>
          <w:szCs w:val="28"/>
          <w:lang w:eastAsia="ru-RU"/>
        </w:rPr>
        <w:t xml:space="preserve"> 2013 г. – ВОЗ, 2013. – 206 с. (режим доступу: www.who.int/whr/2013/report/ru).</w:t>
      </w:r>
    </w:p>
    <w:p w:rsidR="007A431D" w:rsidRPr="004807F5" w:rsidRDefault="007A431D" w:rsidP="007A431D">
      <w:pPr>
        <w:widowControl/>
        <w:numPr>
          <w:ilvl w:val="0"/>
          <w:numId w:val="44"/>
        </w:numPr>
        <w:tabs>
          <w:tab w:val="left" w:pos="1134"/>
        </w:tabs>
        <w:autoSpaceDE/>
        <w:autoSpaceDN/>
        <w:ind w:left="0" w:firstLine="709"/>
        <w:contextualSpacing/>
        <w:jc w:val="both"/>
        <w:rPr>
          <w:rFonts w:eastAsia="Times New Roman"/>
          <w:sz w:val="28"/>
          <w:szCs w:val="28"/>
          <w:lang w:eastAsia="ru-RU"/>
        </w:rPr>
      </w:pPr>
      <w:r w:rsidRPr="004807F5">
        <w:rPr>
          <w:rFonts w:eastAsia="Times New Roman"/>
          <w:sz w:val="28"/>
          <w:szCs w:val="28"/>
          <w:lang w:eastAsia="ru-RU"/>
        </w:rPr>
        <w:t xml:space="preserve">Збірник тестових завдань до державних випробувань з гігієни, соціальної медицини, організації та економіки охорони здоров’я : </w:t>
      </w:r>
      <w:proofErr w:type="spellStart"/>
      <w:r w:rsidRPr="004807F5">
        <w:rPr>
          <w:rFonts w:eastAsia="Times New Roman"/>
          <w:sz w:val="28"/>
          <w:szCs w:val="28"/>
          <w:lang w:eastAsia="ru-RU"/>
        </w:rPr>
        <w:t>навч</w:t>
      </w:r>
      <w:proofErr w:type="spellEnd"/>
      <w:r w:rsidRPr="004807F5">
        <w:rPr>
          <w:rFonts w:eastAsia="Times New Roman"/>
          <w:sz w:val="28"/>
          <w:szCs w:val="28"/>
          <w:lang w:eastAsia="ru-RU"/>
        </w:rPr>
        <w:t>. посібник. – Вінниця : Нова книга, 2012. – 200 с.</w:t>
      </w:r>
    </w:p>
    <w:p w:rsidR="007A431D" w:rsidRPr="004807F5" w:rsidRDefault="007A431D" w:rsidP="007A431D">
      <w:pPr>
        <w:widowControl/>
        <w:numPr>
          <w:ilvl w:val="0"/>
          <w:numId w:val="44"/>
        </w:numPr>
        <w:tabs>
          <w:tab w:val="left" w:pos="1134"/>
        </w:tabs>
        <w:autoSpaceDE/>
        <w:autoSpaceDN/>
        <w:ind w:left="0" w:firstLine="709"/>
        <w:contextualSpacing/>
        <w:jc w:val="both"/>
        <w:rPr>
          <w:rFonts w:eastAsia="Times New Roman"/>
          <w:sz w:val="28"/>
          <w:szCs w:val="28"/>
          <w:lang w:eastAsia="ru-RU"/>
        </w:rPr>
      </w:pPr>
      <w:proofErr w:type="spellStart"/>
      <w:r w:rsidRPr="004807F5">
        <w:rPr>
          <w:rFonts w:eastAsia="Times New Roman"/>
          <w:sz w:val="28"/>
          <w:szCs w:val="28"/>
          <w:lang w:eastAsia="ru-RU"/>
        </w:rPr>
        <w:t>Здоровье</w:t>
      </w:r>
      <w:proofErr w:type="spellEnd"/>
      <w:r w:rsidRPr="004807F5">
        <w:rPr>
          <w:rFonts w:eastAsia="Times New Roman"/>
          <w:sz w:val="28"/>
          <w:szCs w:val="28"/>
          <w:lang w:eastAsia="ru-RU"/>
        </w:rPr>
        <w:t xml:space="preserve"> 2020 – </w:t>
      </w:r>
      <w:proofErr w:type="spellStart"/>
      <w:r w:rsidRPr="004807F5">
        <w:rPr>
          <w:rFonts w:eastAsia="Times New Roman"/>
          <w:sz w:val="28"/>
          <w:szCs w:val="28"/>
          <w:lang w:eastAsia="ru-RU"/>
        </w:rPr>
        <w:t>основы</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европейской</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политики</w:t>
      </w:r>
      <w:proofErr w:type="spellEnd"/>
      <w:r w:rsidRPr="004807F5">
        <w:rPr>
          <w:rFonts w:eastAsia="Times New Roman"/>
          <w:sz w:val="28"/>
          <w:szCs w:val="28"/>
          <w:lang w:eastAsia="ru-RU"/>
        </w:rPr>
        <w:t xml:space="preserve"> и </w:t>
      </w:r>
      <w:proofErr w:type="spellStart"/>
      <w:r w:rsidRPr="004807F5">
        <w:rPr>
          <w:rFonts w:eastAsia="Times New Roman"/>
          <w:sz w:val="28"/>
          <w:szCs w:val="28"/>
          <w:lang w:eastAsia="ru-RU"/>
        </w:rPr>
        <w:t>стратегии</w:t>
      </w:r>
      <w:proofErr w:type="spellEnd"/>
      <w:r w:rsidRPr="004807F5">
        <w:rPr>
          <w:rFonts w:eastAsia="Times New Roman"/>
          <w:sz w:val="28"/>
          <w:szCs w:val="28"/>
          <w:lang w:eastAsia="ru-RU"/>
        </w:rPr>
        <w:t xml:space="preserve"> для ХХІ </w:t>
      </w:r>
      <w:proofErr w:type="spellStart"/>
      <w:r w:rsidRPr="004807F5">
        <w:rPr>
          <w:rFonts w:eastAsia="Times New Roman"/>
          <w:sz w:val="28"/>
          <w:szCs w:val="28"/>
          <w:lang w:eastAsia="ru-RU"/>
        </w:rPr>
        <w:t>века</w:t>
      </w:r>
      <w:proofErr w:type="spellEnd"/>
      <w:r w:rsidRPr="004807F5">
        <w:rPr>
          <w:rFonts w:eastAsia="Times New Roman"/>
          <w:sz w:val="28"/>
          <w:szCs w:val="28"/>
          <w:lang w:eastAsia="ru-RU"/>
        </w:rPr>
        <w:t>. – ВОЗ, 2013. – 232 с.</w:t>
      </w:r>
    </w:p>
    <w:p w:rsidR="007A431D" w:rsidRPr="004807F5" w:rsidRDefault="007A431D" w:rsidP="007A431D">
      <w:pPr>
        <w:widowControl/>
        <w:numPr>
          <w:ilvl w:val="0"/>
          <w:numId w:val="44"/>
        </w:numPr>
        <w:tabs>
          <w:tab w:val="left" w:pos="1134"/>
        </w:tabs>
        <w:autoSpaceDE/>
        <w:autoSpaceDN/>
        <w:ind w:left="0" w:firstLine="709"/>
        <w:contextualSpacing/>
        <w:jc w:val="both"/>
        <w:rPr>
          <w:rFonts w:eastAsia="Times New Roman"/>
          <w:sz w:val="28"/>
          <w:szCs w:val="28"/>
          <w:lang w:eastAsia="ru-RU"/>
        </w:rPr>
      </w:pPr>
      <w:r w:rsidRPr="004807F5">
        <w:rPr>
          <w:rFonts w:eastAsia="Times New Roman"/>
          <w:sz w:val="28"/>
          <w:szCs w:val="28"/>
          <w:lang w:eastAsia="ru-RU"/>
        </w:rPr>
        <w:t xml:space="preserve">Методи соціальної медицини / під ред. О.М. </w:t>
      </w:r>
      <w:proofErr w:type="spellStart"/>
      <w:r w:rsidRPr="004807F5">
        <w:rPr>
          <w:rFonts w:eastAsia="Times New Roman"/>
          <w:sz w:val="28"/>
          <w:szCs w:val="28"/>
          <w:lang w:eastAsia="ru-RU"/>
        </w:rPr>
        <w:t>Очередько</w:t>
      </w:r>
      <w:proofErr w:type="spellEnd"/>
      <w:r w:rsidRPr="004807F5">
        <w:rPr>
          <w:rFonts w:eastAsia="Times New Roman"/>
          <w:sz w:val="28"/>
          <w:szCs w:val="28"/>
          <w:lang w:eastAsia="ru-RU"/>
        </w:rPr>
        <w:t xml:space="preserve">, О.Г. </w:t>
      </w:r>
      <w:proofErr w:type="spellStart"/>
      <w:r w:rsidRPr="004807F5">
        <w:rPr>
          <w:rFonts w:eastAsia="Times New Roman"/>
          <w:sz w:val="28"/>
          <w:szCs w:val="28"/>
          <w:lang w:eastAsia="ru-RU"/>
        </w:rPr>
        <w:t>Процек</w:t>
      </w:r>
      <w:proofErr w:type="spellEnd"/>
      <w:r w:rsidRPr="004807F5">
        <w:rPr>
          <w:rFonts w:eastAsia="Times New Roman"/>
          <w:sz w:val="28"/>
          <w:szCs w:val="28"/>
          <w:lang w:eastAsia="ru-RU"/>
        </w:rPr>
        <w:t>. – Вінниця : Тезис, 2007. – 410 с.</w:t>
      </w:r>
    </w:p>
    <w:p w:rsidR="007A431D" w:rsidRPr="004807F5" w:rsidRDefault="007A431D" w:rsidP="007A431D">
      <w:pPr>
        <w:widowControl/>
        <w:numPr>
          <w:ilvl w:val="0"/>
          <w:numId w:val="44"/>
        </w:numPr>
        <w:tabs>
          <w:tab w:val="left" w:pos="1134"/>
        </w:tabs>
        <w:autoSpaceDE/>
        <w:autoSpaceDN/>
        <w:ind w:left="0" w:firstLine="709"/>
        <w:contextualSpacing/>
        <w:jc w:val="both"/>
        <w:rPr>
          <w:rFonts w:eastAsia="Times New Roman"/>
          <w:sz w:val="28"/>
          <w:szCs w:val="28"/>
          <w:lang w:eastAsia="ru-RU"/>
        </w:rPr>
      </w:pPr>
      <w:proofErr w:type="spellStart"/>
      <w:r w:rsidRPr="004807F5">
        <w:rPr>
          <w:rFonts w:eastAsia="Times New Roman"/>
          <w:sz w:val="28"/>
          <w:szCs w:val="28"/>
          <w:lang w:eastAsia="ru-RU"/>
        </w:rPr>
        <w:t>Мочерный</w:t>
      </w:r>
      <w:proofErr w:type="spellEnd"/>
      <w:r w:rsidRPr="004807F5">
        <w:rPr>
          <w:rFonts w:eastAsia="Times New Roman"/>
          <w:sz w:val="28"/>
          <w:szCs w:val="28"/>
          <w:lang w:eastAsia="ru-RU"/>
        </w:rPr>
        <w:t xml:space="preserve"> С.В., Некрасова В.В. </w:t>
      </w:r>
      <w:proofErr w:type="spellStart"/>
      <w:r w:rsidRPr="004807F5">
        <w:rPr>
          <w:rFonts w:eastAsia="Times New Roman"/>
          <w:sz w:val="28"/>
          <w:szCs w:val="28"/>
          <w:lang w:eastAsia="ru-RU"/>
        </w:rPr>
        <w:t>Основы</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организации</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предпринимательской</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деятельности</w:t>
      </w:r>
      <w:proofErr w:type="spellEnd"/>
      <w:r w:rsidRPr="004807F5">
        <w:rPr>
          <w:rFonts w:eastAsia="Times New Roman"/>
          <w:sz w:val="28"/>
          <w:szCs w:val="28"/>
          <w:lang w:eastAsia="ru-RU"/>
        </w:rPr>
        <w:t xml:space="preserve">: </w:t>
      </w:r>
      <w:proofErr w:type="spellStart"/>
      <w:r w:rsidRPr="004807F5">
        <w:rPr>
          <w:rFonts w:eastAsia="Times New Roman"/>
          <w:sz w:val="28"/>
          <w:szCs w:val="28"/>
          <w:lang w:eastAsia="ru-RU"/>
        </w:rPr>
        <w:t>учебник</w:t>
      </w:r>
      <w:proofErr w:type="spellEnd"/>
      <w:r w:rsidRPr="004807F5">
        <w:rPr>
          <w:rFonts w:eastAsia="Times New Roman"/>
          <w:sz w:val="28"/>
          <w:szCs w:val="28"/>
          <w:lang w:eastAsia="ru-RU"/>
        </w:rPr>
        <w:t xml:space="preserve"> для </w:t>
      </w:r>
      <w:proofErr w:type="spellStart"/>
      <w:r w:rsidRPr="004807F5">
        <w:rPr>
          <w:rFonts w:eastAsia="Times New Roman"/>
          <w:sz w:val="28"/>
          <w:szCs w:val="28"/>
          <w:lang w:eastAsia="ru-RU"/>
        </w:rPr>
        <w:t>вузов</w:t>
      </w:r>
      <w:proofErr w:type="spellEnd"/>
      <w:r w:rsidRPr="004807F5">
        <w:rPr>
          <w:rFonts w:eastAsia="Times New Roman"/>
          <w:sz w:val="28"/>
          <w:szCs w:val="28"/>
          <w:lang w:eastAsia="ru-RU"/>
        </w:rPr>
        <w:t>. – М. : «</w:t>
      </w:r>
      <w:proofErr w:type="spellStart"/>
      <w:r w:rsidRPr="004807F5">
        <w:rPr>
          <w:rFonts w:eastAsia="Times New Roman"/>
          <w:sz w:val="28"/>
          <w:szCs w:val="28"/>
          <w:lang w:eastAsia="ru-RU"/>
        </w:rPr>
        <w:t>Приор-издат</w:t>
      </w:r>
      <w:proofErr w:type="spellEnd"/>
      <w:r w:rsidRPr="004807F5">
        <w:rPr>
          <w:rFonts w:eastAsia="Times New Roman"/>
          <w:sz w:val="28"/>
          <w:szCs w:val="28"/>
          <w:lang w:eastAsia="ru-RU"/>
        </w:rPr>
        <w:t>», 2004. – 544 с.</w:t>
      </w:r>
    </w:p>
    <w:p w:rsidR="007A431D" w:rsidRPr="004807F5" w:rsidRDefault="007A431D" w:rsidP="007A431D">
      <w:pPr>
        <w:widowControl/>
        <w:numPr>
          <w:ilvl w:val="0"/>
          <w:numId w:val="44"/>
        </w:numPr>
        <w:tabs>
          <w:tab w:val="left" w:pos="1134"/>
        </w:tabs>
        <w:autoSpaceDE/>
        <w:autoSpaceDN/>
        <w:ind w:left="0" w:firstLine="709"/>
        <w:contextualSpacing/>
        <w:jc w:val="both"/>
        <w:rPr>
          <w:rFonts w:eastAsia="Times New Roman"/>
          <w:sz w:val="28"/>
          <w:szCs w:val="28"/>
          <w:lang w:eastAsia="ru-RU"/>
        </w:rPr>
      </w:pPr>
      <w:r w:rsidRPr="004807F5">
        <w:rPr>
          <w:rFonts w:eastAsia="Times New Roman"/>
          <w:sz w:val="28"/>
          <w:szCs w:val="28"/>
          <w:lang w:eastAsia="ru-RU"/>
        </w:rPr>
        <w:t>Населення України. Демографічний щорічник. – К. : Держкомстат України. (режим доступу: www.ukrstat.gov.ua).</w:t>
      </w:r>
    </w:p>
    <w:p w:rsidR="007A431D" w:rsidRPr="004807F5" w:rsidRDefault="007A431D" w:rsidP="007A431D">
      <w:pPr>
        <w:widowControl/>
        <w:numPr>
          <w:ilvl w:val="0"/>
          <w:numId w:val="44"/>
        </w:numPr>
        <w:tabs>
          <w:tab w:val="left" w:pos="1134"/>
        </w:tabs>
        <w:autoSpaceDE/>
        <w:autoSpaceDN/>
        <w:ind w:left="0" w:firstLine="709"/>
        <w:contextualSpacing/>
        <w:jc w:val="both"/>
        <w:rPr>
          <w:rFonts w:eastAsia="Times New Roman"/>
          <w:sz w:val="28"/>
          <w:szCs w:val="28"/>
          <w:lang w:eastAsia="ru-RU"/>
        </w:rPr>
      </w:pPr>
      <w:r w:rsidRPr="004807F5">
        <w:rPr>
          <w:rFonts w:eastAsia="Times New Roman"/>
          <w:sz w:val="28"/>
          <w:szCs w:val="28"/>
          <w:lang w:eastAsia="ru-RU"/>
        </w:rPr>
        <w:t>Посібник із соціальної медицини та організації охорони здоров’я. – К. : «Здоров’я», 2002. – 359 с.</w:t>
      </w:r>
    </w:p>
    <w:p w:rsidR="007A431D" w:rsidRPr="004807F5" w:rsidRDefault="007A431D" w:rsidP="007A431D">
      <w:pPr>
        <w:widowControl/>
        <w:numPr>
          <w:ilvl w:val="0"/>
          <w:numId w:val="44"/>
        </w:numPr>
        <w:tabs>
          <w:tab w:val="left" w:pos="1134"/>
        </w:tabs>
        <w:autoSpaceDE/>
        <w:autoSpaceDN/>
        <w:ind w:left="0" w:firstLine="709"/>
        <w:contextualSpacing/>
        <w:jc w:val="both"/>
        <w:rPr>
          <w:rFonts w:eastAsia="Times New Roman"/>
          <w:sz w:val="28"/>
          <w:szCs w:val="28"/>
          <w:lang w:eastAsia="ru-RU"/>
        </w:rPr>
      </w:pPr>
      <w:r w:rsidRPr="004807F5">
        <w:rPr>
          <w:rFonts w:eastAsia="Times New Roman"/>
          <w:sz w:val="28"/>
          <w:szCs w:val="28"/>
          <w:lang w:eastAsia="ru-RU"/>
        </w:rPr>
        <w:t xml:space="preserve">Програмні тестові питання з соціальної медицини та організації охорони здоров’я. – Тернопіль : </w:t>
      </w:r>
      <w:proofErr w:type="spellStart"/>
      <w:r w:rsidRPr="004807F5">
        <w:rPr>
          <w:rFonts w:eastAsia="Times New Roman"/>
          <w:sz w:val="28"/>
          <w:szCs w:val="28"/>
          <w:lang w:eastAsia="ru-RU"/>
        </w:rPr>
        <w:t>Укрмедкнига</w:t>
      </w:r>
      <w:proofErr w:type="spellEnd"/>
      <w:r w:rsidRPr="004807F5">
        <w:rPr>
          <w:rFonts w:eastAsia="Times New Roman"/>
          <w:sz w:val="28"/>
          <w:szCs w:val="28"/>
          <w:lang w:eastAsia="ru-RU"/>
        </w:rPr>
        <w:t>, 2001. – 316 с.</w:t>
      </w:r>
    </w:p>
    <w:p w:rsidR="007A431D" w:rsidRPr="004807F5" w:rsidRDefault="007A431D" w:rsidP="007A431D">
      <w:pPr>
        <w:widowControl/>
        <w:numPr>
          <w:ilvl w:val="0"/>
          <w:numId w:val="44"/>
        </w:numPr>
        <w:tabs>
          <w:tab w:val="left" w:pos="1134"/>
        </w:tabs>
        <w:autoSpaceDE/>
        <w:autoSpaceDN/>
        <w:ind w:left="0" w:firstLine="709"/>
        <w:contextualSpacing/>
        <w:jc w:val="both"/>
        <w:rPr>
          <w:rFonts w:eastAsia="Times New Roman"/>
          <w:sz w:val="28"/>
          <w:szCs w:val="28"/>
          <w:lang w:eastAsia="ru-RU"/>
        </w:rPr>
      </w:pPr>
      <w:r w:rsidRPr="004807F5">
        <w:rPr>
          <w:rFonts w:eastAsia="Times New Roman"/>
          <w:sz w:val="28"/>
          <w:szCs w:val="28"/>
          <w:lang w:eastAsia="ru-RU"/>
        </w:rPr>
        <w:t>Соціальна медицина і організація охорони здоров’я (для студентів стоматологічних факультетів вищих медичних навчальних закладів України ІV рівня акредитації. – К.: Книга плюс, 2010. – 328 с.</w:t>
      </w:r>
    </w:p>
    <w:p w:rsidR="007A431D" w:rsidRPr="004807F5" w:rsidRDefault="007A431D" w:rsidP="007A431D">
      <w:pPr>
        <w:widowControl/>
        <w:numPr>
          <w:ilvl w:val="0"/>
          <w:numId w:val="44"/>
        </w:numPr>
        <w:tabs>
          <w:tab w:val="left" w:pos="1134"/>
        </w:tabs>
        <w:autoSpaceDE/>
        <w:autoSpaceDN/>
        <w:ind w:left="0" w:firstLine="709"/>
        <w:contextualSpacing/>
        <w:jc w:val="both"/>
        <w:rPr>
          <w:rFonts w:eastAsia="Times New Roman"/>
          <w:sz w:val="28"/>
          <w:szCs w:val="28"/>
          <w:lang w:eastAsia="ru-RU"/>
        </w:rPr>
      </w:pPr>
      <w:r w:rsidRPr="004807F5">
        <w:rPr>
          <w:rFonts w:eastAsia="Times New Roman"/>
          <w:sz w:val="28"/>
          <w:szCs w:val="28"/>
          <w:lang w:eastAsia="ru-RU"/>
        </w:rPr>
        <w:lastRenderedPageBreak/>
        <w:t>Щорічна доповідь про стан здоров’я населення, санітарно-епідемічну ситуацію та результати діяльності системи охорони здоров’я України. 2016 рік / МОЗ України, ДУ «УІСД МОЗ України». – Київ, 2017. – 516 с.</w:t>
      </w:r>
    </w:p>
    <w:p w:rsidR="007A431D" w:rsidRPr="004807F5" w:rsidRDefault="007A431D" w:rsidP="007A431D">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rsidR="007A431D" w:rsidRPr="007E6EA3" w:rsidRDefault="007A431D" w:rsidP="007E6EA3">
      <w:pPr>
        <w:widowControl/>
        <w:shd w:val="clear" w:color="auto" w:fill="FFFFFF"/>
        <w:tabs>
          <w:tab w:val="left" w:pos="365"/>
        </w:tabs>
        <w:overflowPunct w:val="0"/>
        <w:adjustRightInd w:val="0"/>
        <w:ind w:firstLine="567"/>
        <w:rPr>
          <w:rFonts w:ascii="Times New Roman CYR" w:eastAsia="Times New Roman" w:hAnsi="Times New Roman CYR"/>
          <w:spacing w:val="-20"/>
          <w:sz w:val="28"/>
          <w:szCs w:val="28"/>
          <w:u w:val="single"/>
          <w:lang w:val="ru-RU" w:eastAsia="ru-RU"/>
        </w:rPr>
      </w:pPr>
      <w:proofErr w:type="spellStart"/>
      <w:r w:rsidRPr="007E6EA3">
        <w:rPr>
          <w:rFonts w:ascii="Times New Roman CYR" w:eastAsia="Times New Roman" w:hAnsi="Times New Roman CYR"/>
          <w:sz w:val="28"/>
          <w:szCs w:val="28"/>
          <w:u w:val="single"/>
          <w:lang w:val="ru-RU" w:eastAsia="ru-RU"/>
        </w:rPr>
        <w:t>Інформаційні</w:t>
      </w:r>
      <w:proofErr w:type="spellEnd"/>
      <w:r w:rsidRPr="007E6EA3">
        <w:rPr>
          <w:rFonts w:ascii="Times New Roman CYR" w:eastAsia="Times New Roman" w:hAnsi="Times New Roman CYR"/>
          <w:sz w:val="28"/>
          <w:szCs w:val="28"/>
          <w:u w:val="single"/>
          <w:lang w:val="ru-RU" w:eastAsia="ru-RU"/>
        </w:rPr>
        <w:t xml:space="preserve"> </w:t>
      </w:r>
      <w:proofErr w:type="spellStart"/>
      <w:r w:rsidRPr="007E6EA3">
        <w:rPr>
          <w:rFonts w:ascii="Times New Roman CYR" w:eastAsia="Times New Roman" w:hAnsi="Times New Roman CYR"/>
          <w:sz w:val="28"/>
          <w:szCs w:val="28"/>
          <w:u w:val="single"/>
          <w:lang w:val="ru-RU" w:eastAsia="ru-RU"/>
        </w:rPr>
        <w:t>ресурси</w:t>
      </w:r>
      <w:proofErr w:type="spellEnd"/>
    </w:p>
    <w:p w:rsidR="007A431D" w:rsidRPr="004807F5" w:rsidRDefault="007A431D" w:rsidP="007A431D">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lang w:eastAsia="ru-RU"/>
        </w:rPr>
      </w:pPr>
      <w:r w:rsidRPr="004807F5">
        <w:rPr>
          <w:rFonts w:eastAsia="Times New Roman"/>
          <w:bCs/>
          <w:spacing w:val="-6"/>
          <w:sz w:val="28"/>
          <w:szCs w:val="28"/>
          <w:lang w:eastAsia="ru-RU"/>
        </w:rPr>
        <w:t>1.</w:t>
      </w:r>
      <w:r w:rsidRPr="004807F5">
        <w:rPr>
          <w:rFonts w:eastAsia="Times New Roman"/>
          <w:bCs/>
          <w:spacing w:val="-6"/>
          <w:sz w:val="28"/>
          <w:szCs w:val="28"/>
          <w:lang w:eastAsia="ru-RU"/>
        </w:rPr>
        <w:tab/>
        <w:t>Всесвітня організація охорони здоров’я – www.who.int</w:t>
      </w:r>
    </w:p>
    <w:p w:rsidR="007A431D" w:rsidRPr="004807F5" w:rsidRDefault="007A431D" w:rsidP="007A431D">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lang w:eastAsia="ru-RU"/>
        </w:rPr>
      </w:pPr>
      <w:r w:rsidRPr="004807F5">
        <w:rPr>
          <w:rFonts w:eastAsia="Times New Roman"/>
          <w:bCs/>
          <w:spacing w:val="-6"/>
          <w:sz w:val="28"/>
          <w:szCs w:val="28"/>
          <w:lang w:eastAsia="ru-RU"/>
        </w:rPr>
        <w:t>2.</w:t>
      </w:r>
      <w:r w:rsidRPr="004807F5">
        <w:rPr>
          <w:rFonts w:eastAsia="Times New Roman"/>
          <w:bCs/>
          <w:spacing w:val="-6"/>
          <w:sz w:val="28"/>
          <w:szCs w:val="28"/>
          <w:lang w:eastAsia="ru-RU"/>
        </w:rPr>
        <w:tab/>
      </w:r>
      <w:proofErr w:type="spellStart"/>
      <w:r w:rsidRPr="004807F5">
        <w:rPr>
          <w:rFonts w:eastAsia="Times New Roman"/>
          <w:bCs/>
          <w:spacing w:val="-6"/>
          <w:sz w:val="28"/>
          <w:szCs w:val="28"/>
          <w:lang w:eastAsia="ru-RU"/>
        </w:rPr>
        <w:t>Европейская</w:t>
      </w:r>
      <w:proofErr w:type="spellEnd"/>
      <w:r w:rsidRPr="004807F5">
        <w:rPr>
          <w:rFonts w:eastAsia="Times New Roman"/>
          <w:bCs/>
          <w:spacing w:val="-6"/>
          <w:sz w:val="28"/>
          <w:szCs w:val="28"/>
          <w:lang w:eastAsia="ru-RU"/>
        </w:rPr>
        <w:t xml:space="preserve"> база </w:t>
      </w:r>
      <w:proofErr w:type="spellStart"/>
      <w:r w:rsidRPr="004807F5">
        <w:rPr>
          <w:rFonts w:eastAsia="Times New Roman"/>
          <w:bCs/>
          <w:spacing w:val="-6"/>
          <w:sz w:val="28"/>
          <w:szCs w:val="28"/>
          <w:lang w:eastAsia="ru-RU"/>
        </w:rPr>
        <w:t>данных</w:t>
      </w:r>
      <w:proofErr w:type="spellEnd"/>
      <w:r w:rsidRPr="004807F5">
        <w:rPr>
          <w:rFonts w:eastAsia="Times New Roman"/>
          <w:bCs/>
          <w:spacing w:val="-6"/>
          <w:sz w:val="28"/>
          <w:szCs w:val="28"/>
          <w:lang w:eastAsia="ru-RU"/>
        </w:rPr>
        <w:t xml:space="preserve"> «</w:t>
      </w:r>
      <w:proofErr w:type="spellStart"/>
      <w:r w:rsidRPr="004807F5">
        <w:rPr>
          <w:rFonts w:eastAsia="Times New Roman"/>
          <w:bCs/>
          <w:spacing w:val="-6"/>
          <w:sz w:val="28"/>
          <w:szCs w:val="28"/>
          <w:lang w:eastAsia="ru-RU"/>
        </w:rPr>
        <w:t>Здоровье</w:t>
      </w:r>
      <w:proofErr w:type="spellEnd"/>
      <w:r w:rsidRPr="004807F5">
        <w:rPr>
          <w:rFonts w:eastAsia="Times New Roman"/>
          <w:bCs/>
          <w:spacing w:val="-6"/>
          <w:sz w:val="28"/>
          <w:szCs w:val="28"/>
          <w:lang w:eastAsia="ru-RU"/>
        </w:rPr>
        <w:t xml:space="preserve"> для </w:t>
      </w:r>
      <w:proofErr w:type="spellStart"/>
      <w:r w:rsidRPr="004807F5">
        <w:rPr>
          <w:rFonts w:eastAsia="Times New Roman"/>
          <w:bCs/>
          <w:spacing w:val="-6"/>
          <w:sz w:val="28"/>
          <w:szCs w:val="28"/>
          <w:lang w:eastAsia="ru-RU"/>
        </w:rPr>
        <w:t>всех</w:t>
      </w:r>
      <w:proofErr w:type="spellEnd"/>
      <w:r w:rsidRPr="004807F5">
        <w:rPr>
          <w:rFonts w:eastAsia="Times New Roman"/>
          <w:bCs/>
          <w:spacing w:val="-6"/>
          <w:sz w:val="28"/>
          <w:szCs w:val="28"/>
          <w:lang w:eastAsia="ru-RU"/>
        </w:rPr>
        <w:t xml:space="preserve">» – </w:t>
      </w:r>
      <w:proofErr w:type="spellStart"/>
      <w:r w:rsidRPr="004807F5">
        <w:rPr>
          <w:rFonts w:eastAsia="Times New Roman"/>
          <w:bCs/>
          <w:spacing w:val="-6"/>
          <w:sz w:val="28"/>
          <w:szCs w:val="28"/>
          <w:lang w:eastAsia="ru-RU"/>
        </w:rPr>
        <w:t>www.euro.who.int</w:t>
      </w:r>
      <w:proofErr w:type="spellEnd"/>
      <w:r w:rsidRPr="004807F5">
        <w:rPr>
          <w:rFonts w:eastAsia="Times New Roman"/>
          <w:bCs/>
          <w:spacing w:val="-6"/>
          <w:sz w:val="28"/>
          <w:szCs w:val="28"/>
          <w:lang w:eastAsia="ru-RU"/>
        </w:rPr>
        <w:t>/</w:t>
      </w:r>
      <w:proofErr w:type="spellStart"/>
      <w:r w:rsidRPr="004807F5">
        <w:rPr>
          <w:rFonts w:eastAsia="Times New Roman"/>
          <w:bCs/>
          <w:spacing w:val="-6"/>
          <w:sz w:val="28"/>
          <w:szCs w:val="28"/>
          <w:lang w:eastAsia="ru-RU"/>
        </w:rPr>
        <w:t>ru</w:t>
      </w:r>
      <w:proofErr w:type="spellEnd"/>
      <w:r w:rsidRPr="004807F5">
        <w:rPr>
          <w:rFonts w:eastAsia="Times New Roman"/>
          <w:bCs/>
          <w:spacing w:val="-6"/>
          <w:sz w:val="28"/>
          <w:szCs w:val="28"/>
          <w:lang w:eastAsia="ru-RU"/>
        </w:rPr>
        <w:t>/</w:t>
      </w:r>
      <w:proofErr w:type="spellStart"/>
      <w:r w:rsidRPr="004807F5">
        <w:rPr>
          <w:rFonts w:eastAsia="Times New Roman"/>
          <w:bCs/>
          <w:spacing w:val="-6"/>
          <w:sz w:val="28"/>
          <w:szCs w:val="28"/>
          <w:lang w:eastAsia="ru-RU"/>
        </w:rPr>
        <w:t>home</w:t>
      </w:r>
      <w:proofErr w:type="spellEnd"/>
    </w:p>
    <w:p w:rsidR="007A431D" w:rsidRPr="004807F5" w:rsidRDefault="007A431D" w:rsidP="007A431D">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lang w:eastAsia="ru-RU"/>
        </w:rPr>
      </w:pPr>
      <w:r w:rsidRPr="004807F5">
        <w:rPr>
          <w:rFonts w:eastAsia="Times New Roman"/>
          <w:bCs/>
          <w:spacing w:val="-6"/>
          <w:sz w:val="28"/>
          <w:szCs w:val="28"/>
          <w:lang w:eastAsia="ru-RU"/>
        </w:rPr>
        <w:t>3.</w:t>
      </w:r>
      <w:r w:rsidRPr="004807F5">
        <w:rPr>
          <w:rFonts w:eastAsia="Times New Roman"/>
          <w:bCs/>
          <w:spacing w:val="-6"/>
          <w:sz w:val="28"/>
          <w:szCs w:val="28"/>
          <w:lang w:eastAsia="ru-RU"/>
        </w:rPr>
        <w:tab/>
      </w:r>
      <w:proofErr w:type="spellStart"/>
      <w:r w:rsidRPr="004807F5">
        <w:rPr>
          <w:rFonts w:eastAsia="Times New Roman"/>
          <w:bCs/>
          <w:spacing w:val="-6"/>
          <w:sz w:val="28"/>
          <w:szCs w:val="28"/>
          <w:lang w:eastAsia="ru-RU"/>
        </w:rPr>
        <w:t>Кохрейнівський</w:t>
      </w:r>
      <w:proofErr w:type="spellEnd"/>
      <w:r w:rsidRPr="004807F5">
        <w:rPr>
          <w:rFonts w:eastAsia="Times New Roman"/>
          <w:bCs/>
          <w:spacing w:val="-6"/>
          <w:sz w:val="28"/>
          <w:szCs w:val="28"/>
          <w:lang w:eastAsia="ru-RU"/>
        </w:rPr>
        <w:t xml:space="preserve"> центр доказової медицини – www.cebm.net</w:t>
      </w:r>
    </w:p>
    <w:p w:rsidR="007A431D" w:rsidRPr="004807F5" w:rsidRDefault="007A431D" w:rsidP="007A431D">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lang w:eastAsia="ru-RU"/>
        </w:rPr>
      </w:pPr>
      <w:r w:rsidRPr="004807F5">
        <w:rPr>
          <w:rFonts w:eastAsia="Times New Roman"/>
          <w:bCs/>
          <w:spacing w:val="-6"/>
          <w:sz w:val="28"/>
          <w:szCs w:val="28"/>
          <w:lang w:eastAsia="ru-RU"/>
        </w:rPr>
        <w:t>4.</w:t>
      </w:r>
      <w:r w:rsidRPr="004807F5">
        <w:rPr>
          <w:rFonts w:eastAsia="Times New Roman"/>
          <w:bCs/>
          <w:spacing w:val="-6"/>
          <w:sz w:val="28"/>
          <w:szCs w:val="28"/>
          <w:lang w:eastAsia="ru-RU"/>
        </w:rPr>
        <w:tab/>
      </w:r>
      <w:proofErr w:type="spellStart"/>
      <w:r w:rsidRPr="004807F5">
        <w:rPr>
          <w:rFonts w:eastAsia="Times New Roman"/>
          <w:bCs/>
          <w:spacing w:val="-6"/>
          <w:sz w:val="28"/>
          <w:szCs w:val="28"/>
          <w:lang w:eastAsia="ru-RU"/>
        </w:rPr>
        <w:t>Кохрейнівська</w:t>
      </w:r>
      <w:proofErr w:type="spellEnd"/>
      <w:r w:rsidRPr="004807F5">
        <w:rPr>
          <w:rFonts w:eastAsia="Times New Roman"/>
          <w:bCs/>
          <w:spacing w:val="-6"/>
          <w:sz w:val="28"/>
          <w:szCs w:val="28"/>
          <w:lang w:eastAsia="ru-RU"/>
        </w:rPr>
        <w:t xml:space="preserve"> бібліотека – www.cochrane.org</w:t>
      </w:r>
    </w:p>
    <w:p w:rsidR="007A431D" w:rsidRPr="004807F5" w:rsidRDefault="007A431D" w:rsidP="007A431D">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lang w:eastAsia="ru-RU"/>
        </w:rPr>
      </w:pPr>
      <w:r w:rsidRPr="004807F5">
        <w:rPr>
          <w:rFonts w:eastAsia="Times New Roman"/>
          <w:bCs/>
          <w:spacing w:val="-6"/>
          <w:sz w:val="28"/>
          <w:szCs w:val="28"/>
          <w:lang w:eastAsia="ru-RU"/>
        </w:rPr>
        <w:t>5.</w:t>
      </w:r>
      <w:r w:rsidRPr="004807F5">
        <w:rPr>
          <w:rFonts w:eastAsia="Times New Roman"/>
          <w:bCs/>
          <w:spacing w:val="-6"/>
          <w:sz w:val="28"/>
          <w:szCs w:val="28"/>
          <w:lang w:eastAsia="ru-RU"/>
        </w:rPr>
        <w:tab/>
        <w:t>Національна медична бібліотека США – MEDLINE – www.ncbi.nlm.nih.gov/PubMed</w:t>
      </w:r>
    </w:p>
    <w:p w:rsidR="007A431D" w:rsidRPr="004807F5" w:rsidRDefault="007A431D" w:rsidP="007A431D">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lang w:eastAsia="ru-RU"/>
        </w:rPr>
      </w:pPr>
      <w:r w:rsidRPr="004807F5">
        <w:rPr>
          <w:rFonts w:eastAsia="Times New Roman"/>
          <w:bCs/>
          <w:spacing w:val="-6"/>
          <w:sz w:val="28"/>
          <w:szCs w:val="28"/>
          <w:lang w:eastAsia="ru-RU"/>
        </w:rPr>
        <w:t>6.</w:t>
      </w:r>
      <w:r w:rsidRPr="004807F5">
        <w:rPr>
          <w:rFonts w:eastAsia="Times New Roman"/>
          <w:bCs/>
          <w:spacing w:val="-6"/>
          <w:sz w:val="28"/>
          <w:szCs w:val="28"/>
          <w:lang w:eastAsia="ru-RU"/>
        </w:rPr>
        <w:tab/>
        <w:t>Канадський центр доказів в охороні здоров'я – www.cche.net</w:t>
      </w:r>
    </w:p>
    <w:p w:rsidR="007A431D" w:rsidRPr="004807F5" w:rsidRDefault="007A431D" w:rsidP="007A431D">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lang w:eastAsia="ru-RU"/>
        </w:rPr>
      </w:pPr>
      <w:r w:rsidRPr="004807F5">
        <w:rPr>
          <w:rFonts w:eastAsia="Times New Roman"/>
          <w:bCs/>
          <w:spacing w:val="-6"/>
          <w:sz w:val="28"/>
          <w:szCs w:val="28"/>
          <w:lang w:eastAsia="ru-RU"/>
        </w:rPr>
        <w:t>7.</w:t>
      </w:r>
      <w:r w:rsidRPr="004807F5">
        <w:rPr>
          <w:rFonts w:eastAsia="Times New Roman"/>
          <w:bCs/>
          <w:spacing w:val="-6"/>
          <w:sz w:val="28"/>
          <w:szCs w:val="28"/>
          <w:lang w:eastAsia="ru-RU"/>
        </w:rPr>
        <w:tab/>
        <w:t>Центр контролю та профілактики захворювань – www.cdc.gov</w:t>
      </w:r>
    </w:p>
    <w:p w:rsidR="007A431D" w:rsidRPr="004807F5" w:rsidRDefault="007A431D" w:rsidP="007A431D">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lang w:eastAsia="ru-RU"/>
        </w:rPr>
      </w:pPr>
      <w:r w:rsidRPr="004807F5">
        <w:rPr>
          <w:rFonts w:eastAsia="Times New Roman"/>
          <w:bCs/>
          <w:spacing w:val="-6"/>
          <w:sz w:val="28"/>
          <w:szCs w:val="28"/>
          <w:lang w:eastAsia="ru-RU"/>
        </w:rPr>
        <w:t>8.</w:t>
      </w:r>
      <w:r w:rsidRPr="004807F5">
        <w:rPr>
          <w:rFonts w:eastAsia="Times New Roman"/>
          <w:bCs/>
          <w:spacing w:val="-6"/>
          <w:sz w:val="28"/>
          <w:szCs w:val="28"/>
          <w:lang w:eastAsia="ru-RU"/>
        </w:rPr>
        <w:tab/>
        <w:t>Центр громадського здоров’я МОЗ України – www.phc.org.ua</w:t>
      </w:r>
    </w:p>
    <w:p w:rsidR="007A431D" w:rsidRPr="004807F5" w:rsidRDefault="007A431D" w:rsidP="007A431D">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lang w:eastAsia="ru-RU"/>
        </w:rPr>
      </w:pPr>
      <w:r w:rsidRPr="004807F5">
        <w:rPr>
          <w:rFonts w:eastAsia="Times New Roman"/>
          <w:bCs/>
          <w:spacing w:val="-6"/>
          <w:sz w:val="28"/>
          <w:szCs w:val="28"/>
          <w:lang w:eastAsia="ru-RU"/>
        </w:rPr>
        <w:t>9.</w:t>
      </w:r>
      <w:r w:rsidRPr="004807F5">
        <w:rPr>
          <w:rFonts w:eastAsia="Times New Roman"/>
          <w:bCs/>
          <w:spacing w:val="-6"/>
          <w:sz w:val="28"/>
          <w:szCs w:val="28"/>
          <w:lang w:eastAsia="ru-RU"/>
        </w:rPr>
        <w:tab/>
        <w:t>Українська база медико-статистичної інформації «Здоров’я для всіх» – http://medstat.gov.ua/ukr/news.html?id=203</w:t>
      </w:r>
    </w:p>
    <w:p w:rsidR="007A431D" w:rsidRPr="004807F5" w:rsidRDefault="007A431D" w:rsidP="007A431D">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lang w:eastAsia="ru-RU"/>
        </w:rPr>
      </w:pPr>
      <w:r w:rsidRPr="004807F5">
        <w:rPr>
          <w:rFonts w:eastAsia="Times New Roman"/>
          <w:bCs/>
          <w:spacing w:val="-6"/>
          <w:sz w:val="28"/>
          <w:szCs w:val="28"/>
          <w:lang w:eastAsia="ru-RU"/>
        </w:rPr>
        <w:t>10.</w:t>
      </w:r>
      <w:r w:rsidRPr="004807F5">
        <w:rPr>
          <w:rFonts w:eastAsia="Times New Roman"/>
          <w:bCs/>
          <w:spacing w:val="-6"/>
          <w:sz w:val="28"/>
          <w:szCs w:val="28"/>
          <w:lang w:eastAsia="ru-RU"/>
        </w:rPr>
        <w:tab/>
        <w:t xml:space="preserve">Журнал </w:t>
      </w:r>
      <w:proofErr w:type="spellStart"/>
      <w:r w:rsidRPr="004807F5">
        <w:rPr>
          <w:rFonts w:eastAsia="Times New Roman"/>
          <w:bCs/>
          <w:spacing w:val="-6"/>
          <w:sz w:val="28"/>
          <w:szCs w:val="28"/>
          <w:lang w:eastAsia="ru-RU"/>
        </w:rPr>
        <w:t>British</w:t>
      </w:r>
      <w:proofErr w:type="spellEnd"/>
      <w:r w:rsidRPr="004807F5">
        <w:rPr>
          <w:rFonts w:eastAsia="Times New Roman"/>
          <w:bCs/>
          <w:spacing w:val="-6"/>
          <w:sz w:val="28"/>
          <w:szCs w:val="28"/>
          <w:lang w:eastAsia="ru-RU"/>
        </w:rPr>
        <w:t xml:space="preserve"> </w:t>
      </w:r>
      <w:proofErr w:type="spellStart"/>
      <w:r w:rsidRPr="004807F5">
        <w:rPr>
          <w:rFonts w:eastAsia="Times New Roman"/>
          <w:bCs/>
          <w:spacing w:val="-6"/>
          <w:sz w:val="28"/>
          <w:szCs w:val="28"/>
          <w:lang w:eastAsia="ru-RU"/>
        </w:rPr>
        <w:t>Medical</w:t>
      </w:r>
      <w:proofErr w:type="spellEnd"/>
      <w:r w:rsidRPr="004807F5">
        <w:rPr>
          <w:rFonts w:eastAsia="Times New Roman"/>
          <w:bCs/>
          <w:spacing w:val="-6"/>
          <w:sz w:val="28"/>
          <w:szCs w:val="28"/>
          <w:lang w:eastAsia="ru-RU"/>
        </w:rPr>
        <w:t xml:space="preserve"> </w:t>
      </w:r>
      <w:proofErr w:type="spellStart"/>
      <w:r w:rsidRPr="004807F5">
        <w:rPr>
          <w:rFonts w:eastAsia="Times New Roman"/>
          <w:bCs/>
          <w:spacing w:val="-6"/>
          <w:sz w:val="28"/>
          <w:szCs w:val="28"/>
          <w:lang w:eastAsia="ru-RU"/>
        </w:rPr>
        <w:t>Journal</w:t>
      </w:r>
      <w:proofErr w:type="spellEnd"/>
      <w:r w:rsidRPr="004807F5">
        <w:rPr>
          <w:rFonts w:eastAsia="Times New Roman"/>
          <w:bCs/>
          <w:spacing w:val="-6"/>
          <w:sz w:val="28"/>
          <w:szCs w:val="28"/>
          <w:lang w:eastAsia="ru-RU"/>
        </w:rPr>
        <w:t xml:space="preserve">  – www.bmj.com</w:t>
      </w:r>
    </w:p>
    <w:p w:rsidR="007A431D" w:rsidRDefault="007A431D" w:rsidP="007A431D">
      <w:pPr>
        <w:widowControl/>
        <w:shd w:val="clear" w:color="auto" w:fill="FFFFFF"/>
        <w:tabs>
          <w:tab w:val="left" w:pos="1134"/>
        </w:tabs>
        <w:overflowPunct w:val="0"/>
        <w:autoSpaceDE/>
        <w:autoSpaceDN/>
        <w:adjustRightInd w:val="0"/>
        <w:ind w:firstLine="709"/>
        <w:contextualSpacing/>
        <w:jc w:val="both"/>
        <w:rPr>
          <w:rFonts w:eastAsia="Times New Roman"/>
          <w:bCs/>
          <w:spacing w:val="-6"/>
          <w:sz w:val="28"/>
          <w:szCs w:val="28"/>
          <w:highlight w:val="yellow"/>
          <w:lang w:eastAsia="ru-RU"/>
        </w:rPr>
      </w:pPr>
      <w:r w:rsidRPr="004807F5">
        <w:rPr>
          <w:rFonts w:eastAsia="Times New Roman"/>
          <w:bCs/>
          <w:spacing w:val="-6"/>
          <w:sz w:val="28"/>
          <w:szCs w:val="28"/>
          <w:lang w:eastAsia="ru-RU"/>
        </w:rPr>
        <w:t>11.</w:t>
      </w:r>
      <w:r w:rsidRPr="004807F5">
        <w:rPr>
          <w:rFonts w:eastAsia="Times New Roman"/>
          <w:bCs/>
          <w:spacing w:val="-6"/>
          <w:sz w:val="28"/>
          <w:szCs w:val="28"/>
          <w:lang w:eastAsia="ru-RU"/>
        </w:rPr>
        <w:tab/>
        <w:t xml:space="preserve">Журнал Evidence-Based </w:t>
      </w:r>
      <w:proofErr w:type="spellStart"/>
      <w:r w:rsidRPr="004807F5">
        <w:rPr>
          <w:rFonts w:eastAsia="Times New Roman"/>
          <w:bCs/>
          <w:spacing w:val="-6"/>
          <w:sz w:val="28"/>
          <w:szCs w:val="28"/>
          <w:lang w:eastAsia="ru-RU"/>
        </w:rPr>
        <w:t>Medicine</w:t>
      </w:r>
      <w:proofErr w:type="spellEnd"/>
      <w:r w:rsidRPr="004807F5">
        <w:rPr>
          <w:rFonts w:eastAsia="Times New Roman"/>
          <w:bCs/>
          <w:spacing w:val="-6"/>
          <w:sz w:val="28"/>
          <w:szCs w:val="28"/>
          <w:lang w:eastAsia="ru-RU"/>
        </w:rPr>
        <w:t xml:space="preserve"> – www.evidence-basedmedicine.com</w:t>
      </w:r>
    </w:p>
    <w:p w:rsidR="007A431D" w:rsidRDefault="007A431D" w:rsidP="007A431D">
      <w:pPr>
        <w:adjustRightInd w:val="0"/>
        <w:ind w:firstLine="709"/>
        <w:jc w:val="center"/>
        <w:rPr>
          <w:rFonts w:eastAsia="Times New Roman"/>
          <w:color w:val="000000"/>
          <w:sz w:val="28"/>
          <w:szCs w:val="28"/>
          <w:lang w:eastAsia="ru-RU"/>
        </w:rPr>
      </w:pPr>
    </w:p>
    <w:p w:rsidR="007A431D" w:rsidRDefault="007A431D" w:rsidP="007A431D">
      <w:pPr>
        <w:ind w:firstLine="680"/>
        <w:jc w:val="both"/>
        <w:rPr>
          <w:sz w:val="28"/>
          <w:szCs w:val="28"/>
        </w:rPr>
      </w:pPr>
      <w:r w:rsidRPr="002F7F1F">
        <w:rPr>
          <w:sz w:val="28"/>
          <w:szCs w:val="28"/>
        </w:rPr>
        <w:t>6.</w:t>
      </w:r>
      <w:r>
        <w:rPr>
          <w:b/>
          <w:sz w:val="28"/>
          <w:szCs w:val="28"/>
        </w:rPr>
        <w:t xml:space="preserve"> </w:t>
      </w:r>
      <w:proofErr w:type="spellStart"/>
      <w:r w:rsidRPr="007E6EA3">
        <w:rPr>
          <w:sz w:val="28"/>
          <w:szCs w:val="28"/>
          <w:u w:val="single"/>
          <w:lang w:eastAsia="en-US"/>
        </w:rPr>
        <w:t>Пререквізити</w:t>
      </w:r>
      <w:proofErr w:type="spellEnd"/>
      <w:r w:rsidRPr="007E6EA3">
        <w:rPr>
          <w:sz w:val="28"/>
          <w:szCs w:val="28"/>
          <w:u w:val="single"/>
          <w:lang w:eastAsia="en-US"/>
        </w:rPr>
        <w:t xml:space="preserve"> та </w:t>
      </w:r>
      <w:proofErr w:type="spellStart"/>
      <w:r w:rsidRPr="007E6EA3">
        <w:rPr>
          <w:sz w:val="28"/>
          <w:szCs w:val="28"/>
          <w:u w:val="single"/>
          <w:lang w:eastAsia="en-US"/>
        </w:rPr>
        <w:t>кореквізити</w:t>
      </w:r>
      <w:proofErr w:type="spellEnd"/>
      <w:r w:rsidRPr="007E6EA3">
        <w:rPr>
          <w:sz w:val="28"/>
          <w:szCs w:val="28"/>
          <w:u w:val="single"/>
          <w:lang w:eastAsia="en-US"/>
        </w:rPr>
        <w:t xml:space="preserve"> дисципліни</w:t>
      </w:r>
      <w:r w:rsidRPr="007E6EA3">
        <w:rPr>
          <w:sz w:val="28"/>
          <w:szCs w:val="28"/>
          <w:u w:val="single"/>
        </w:rPr>
        <w:t>:</w:t>
      </w:r>
      <w:r>
        <w:rPr>
          <w:b/>
          <w:sz w:val="28"/>
          <w:szCs w:val="28"/>
        </w:rPr>
        <w:t xml:space="preserve"> </w:t>
      </w:r>
      <w:r w:rsidRPr="002F7F1F">
        <w:rPr>
          <w:sz w:val="28"/>
          <w:szCs w:val="28"/>
        </w:rPr>
        <w:t>дисципліна</w:t>
      </w:r>
      <w:r w:rsidRPr="00FD615A">
        <w:rPr>
          <w:sz w:val="28"/>
          <w:szCs w:val="28"/>
        </w:rPr>
        <w:t xml:space="preserve"> </w:t>
      </w:r>
      <w:r w:rsidRPr="002F7F1F">
        <w:rPr>
          <w:b/>
          <w:i/>
          <w:sz w:val="28"/>
          <w:szCs w:val="28"/>
        </w:rPr>
        <w:t>«</w:t>
      </w:r>
      <w:r w:rsidRPr="007E6EA3">
        <w:rPr>
          <w:sz w:val="28"/>
          <w:szCs w:val="28"/>
        </w:rPr>
        <w:t>Основи громадського здоров’я</w:t>
      </w:r>
      <w:r w:rsidRPr="007E6EA3">
        <w:rPr>
          <w:i/>
          <w:sz w:val="28"/>
          <w:szCs w:val="28"/>
        </w:rPr>
        <w:t xml:space="preserve">» </w:t>
      </w:r>
      <w:r w:rsidRPr="007E6EA3">
        <w:rPr>
          <w:sz w:val="28"/>
          <w:szCs w:val="28"/>
        </w:rPr>
        <w:t>інтегрується з дисциплінами:</w:t>
      </w:r>
      <w:r w:rsidRPr="007E6EA3">
        <w:rPr>
          <w:i/>
          <w:sz w:val="28"/>
          <w:szCs w:val="28"/>
        </w:rPr>
        <w:t xml:space="preserve"> </w:t>
      </w:r>
      <w:r w:rsidRPr="007E6EA3">
        <w:rPr>
          <w:sz w:val="28"/>
          <w:szCs w:val="28"/>
        </w:rPr>
        <w:t>«Організація охорони</w:t>
      </w:r>
      <w:r w:rsidRPr="00FD615A">
        <w:rPr>
          <w:sz w:val="28"/>
          <w:szCs w:val="28"/>
        </w:rPr>
        <w:t xml:space="preserve"> здоров’я України», «Комунікації в сфері громадського здоров’я», а також «</w:t>
      </w:r>
      <w:proofErr w:type="spellStart"/>
      <w:r w:rsidRPr="00FD615A">
        <w:rPr>
          <w:sz w:val="28"/>
          <w:szCs w:val="28"/>
        </w:rPr>
        <w:t>Біостатистика</w:t>
      </w:r>
      <w:proofErr w:type="spellEnd"/>
      <w:r w:rsidRPr="00FD615A">
        <w:rPr>
          <w:sz w:val="28"/>
          <w:szCs w:val="28"/>
        </w:rPr>
        <w:t>», «Ділова англійська мова», «Соціально значимі та особливо небезпечні інфекційні хвороби», «Глобалізація та її вплив на соціальні процеси та громадське здоров’я», «Формування здор</w:t>
      </w:r>
      <w:r>
        <w:rPr>
          <w:sz w:val="28"/>
          <w:szCs w:val="28"/>
        </w:rPr>
        <w:t xml:space="preserve">ового способу життя населення», </w:t>
      </w:r>
      <w:r w:rsidRPr="00C9590C">
        <w:rPr>
          <w:sz w:val="28"/>
          <w:szCs w:val="28"/>
        </w:rPr>
        <w:t>«Етичні норми в громадському здоров’ї», «Основи доказової медицини»</w:t>
      </w:r>
      <w:r w:rsidRPr="00FD615A">
        <w:rPr>
          <w:sz w:val="28"/>
          <w:szCs w:val="28"/>
        </w:rPr>
        <w:t>.</w:t>
      </w:r>
    </w:p>
    <w:p w:rsidR="007A431D" w:rsidRPr="0072670B" w:rsidRDefault="007A431D" w:rsidP="007A431D">
      <w:pPr>
        <w:ind w:firstLine="709"/>
        <w:jc w:val="both"/>
        <w:rPr>
          <w:sz w:val="28"/>
          <w:szCs w:val="28"/>
        </w:rPr>
      </w:pPr>
      <w:proofErr w:type="spellStart"/>
      <w:r w:rsidRPr="0072670B">
        <w:rPr>
          <w:sz w:val="28"/>
          <w:szCs w:val="28"/>
        </w:rPr>
        <w:t>Силабус</w:t>
      </w:r>
      <w:proofErr w:type="spellEnd"/>
      <w:r w:rsidRPr="0072670B">
        <w:rPr>
          <w:sz w:val="28"/>
          <w:szCs w:val="28"/>
        </w:rPr>
        <w:t xml:space="preserve"> упорядкований із застосуванням сучасних педагогічних принципів організації навчально-виховного процесу вищої освіти.</w:t>
      </w:r>
    </w:p>
    <w:p w:rsidR="007E6EA3" w:rsidRPr="001A42B7" w:rsidRDefault="007A431D" w:rsidP="007E6EA3">
      <w:pPr>
        <w:ind w:firstLine="680"/>
        <w:jc w:val="both"/>
        <w:rPr>
          <w:sz w:val="28"/>
          <w:szCs w:val="28"/>
        </w:rPr>
      </w:pPr>
      <w:r>
        <w:rPr>
          <w:rFonts w:eastAsia="Times New Roman"/>
          <w:sz w:val="28"/>
          <w:szCs w:val="28"/>
          <w:lang w:eastAsia="ru-RU"/>
        </w:rPr>
        <w:t xml:space="preserve">7. </w:t>
      </w:r>
      <w:r w:rsidRPr="007E6EA3">
        <w:rPr>
          <w:rFonts w:eastAsia="Times New Roman"/>
          <w:sz w:val="28"/>
          <w:szCs w:val="28"/>
          <w:u w:val="single"/>
          <w:lang w:eastAsia="ru-RU"/>
        </w:rPr>
        <w:t>Результати навчання.</w:t>
      </w:r>
      <w:r>
        <w:rPr>
          <w:rFonts w:eastAsia="Times New Roman"/>
          <w:sz w:val="28"/>
          <w:szCs w:val="28"/>
          <w:lang w:eastAsia="ru-RU"/>
        </w:rPr>
        <w:t xml:space="preserve"> </w:t>
      </w:r>
      <w:r w:rsidR="007E6EA3">
        <w:rPr>
          <w:sz w:val="28"/>
          <w:szCs w:val="28"/>
        </w:rPr>
        <w:t xml:space="preserve">Вивчення дисципліни «Основи громадського здоров’я» закладає базові теоретичні та практичні основи розуміння сутності, змісту громадського здоров’я та особливостей функціонування та розвитку системи громадського здоров’я. Її вивчення є запорукою подальшого успішного проходження освітньої програми та опанування відповідних </w:t>
      </w:r>
      <w:proofErr w:type="spellStart"/>
      <w:r w:rsidR="007E6EA3">
        <w:rPr>
          <w:sz w:val="28"/>
          <w:szCs w:val="28"/>
        </w:rPr>
        <w:t>компетентностей</w:t>
      </w:r>
      <w:proofErr w:type="spellEnd"/>
      <w:r w:rsidR="007E6EA3">
        <w:rPr>
          <w:sz w:val="28"/>
          <w:szCs w:val="28"/>
        </w:rPr>
        <w:t xml:space="preserve"> та досягнення програмних результатів програми, формуючи у здобувачів цілісне та системне уявлення про громадське здоров’я, базові тенденції його розвитку в Україні та в світі.</w:t>
      </w:r>
    </w:p>
    <w:p w:rsidR="007A431D" w:rsidRPr="00E671C4" w:rsidRDefault="007A431D" w:rsidP="007A431D">
      <w:pPr>
        <w:rPr>
          <w:sz w:val="28"/>
          <w:szCs w:val="28"/>
        </w:rPr>
      </w:pPr>
    </w:p>
    <w:p w:rsidR="00357F82" w:rsidRPr="00BD7F91" w:rsidRDefault="007A431D" w:rsidP="007A431D">
      <w:pPr>
        <w:ind w:firstLine="29"/>
        <w:jc w:val="center"/>
        <w:rPr>
          <w:b/>
          <w:sz w:val="28"/>
          <w:szCs w:val="28"/>
        </w:rPr>
      </w:pPr>
      <w:r>
        <w:rPr>
          <w:b/>
          <w:sz w:val="28"/>
          <w:szCs w:val="28"/>
        </w:rPr>
        <w:t>Зміст</w:t>
      </w:r>
      <w:r w:rsidRPr="00E671C4">
        <w:rPr>
          <w:b/>
          <w:sz w:val="28"/>
          <w:szCs w:val="28"/>
        </w:rPr>
        <w:t xml:space="preserve"> дисципліни</w:t>
      </w:r>
    </w:p>
    <w:tbl>
      <w:tblPr>
        <w:tblW w:w="48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110"/>
        <w:gridCol w:w="1060"/>
        <w:gridCol w:w="931"/>
        <w:gridCol w:w="1066"/>
      </w:tblGrid>
      <w:tr w:rsidR="00BD7F91" w:rsidRPr="00BD7F91" w:rsidTr="003B18B3">
        <w:trPr>
          <w:cantSplit/>
        </w:trPr>
        <w:tc>
          <w:tcPr>
            <w:tcW w:w="2819" w:type="pct"/>
            <w:vMerge w:val="restart"/>
          </w:tcPr>
          <w:p w:rsidR="00BD7F91" w:rsidRPr="00BD7F91" w:rsidRDefault="00BD7F91" w:rsidP="00BD7F91">
            <w:pPr>
              <w:widowControl/>
              <w:autoSpaceDE/>
              <w:autoSpaceDN/>
              <w:jc w:val="center"/>
              <w:rPr>
                <w:rFonts w:eastAsia="Times New Roman"/>
                <w:sz w:val="28"/>
                <w:szCs w:val="28"/>
                <w:lang w:eastAsia="ru-RU"/>
              </w:rPr>
            </w:pPr>
          </w:p>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Назви розділів дисципліни і тем</w:t>
            </w:r>
          </w:p>
        </w:tc>
        <w:tc>
          <w:tcPr>
            <w:tcW w:w="2181" w:type="pct"/>
            <w:gridSpan w:val="4"/>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Кількість годин</w:t>
            </w:r>
          </w:p>
        </w:tc>
      </w:tr>
      <w:tr w:rsidR="00BD7F91" w:rsidRPr="00BD7F91" w:rsidTr="003B18B3">
        <w:trPr>
          <w:cantSplit/>
        </w:trPr>
        <w:tc>
          <w:tcPr>
            <w:tcW w:w="2819" w:type="pct"/>
            <w:vMerge/>
          </w:tcPr>
          <w:p w:rsidR="00BD7F91" w:rsidRPr="00BD7F91" w:rsidRDefault="00BD7F91" w:rsidP="00BD7F91">
            <w:pPr>
              <w:widowControl/>
              <w:autoSpaceDE/>
              <w:autoSpaceDN/>
              <w:jc w:val="center"/>
              <w:rPr>
                <w:rFonts w:eastAsia="Times New Roman"/>
                <w:sz w:val="28"/>
                <w:szCs w:val="28"/>
                <w:lang w:eastAsia="ru-RU"/>
              </w:rPr>
            </w:pPr>
          </w:p>
        </w:tc>
        <w:tc>
          <w:tcPr>
            <w:tcW w:w="2181" w:type="pct"/>
            <w:gridSpan w:val="4"/>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Форма навчання (заочна)</w:t>
            </w:r>
          </w:p>
        </w:tc>
      </w:tr>
      <w:tr w:rsidR="00BD7F91" w:rsidRPr="00BD7F91" w:rsidTr="003B18B3">
        <w:trPr>
          <w:cantSplit/>
        </w:trPr>
        <w:tc>
          <w:tcPr>
            <w:tcW w:w="2819" w:type="pct"/>
            <w:vMerge/>
          </w:tcPr>
          <w:p w:rsidR="00BD7F91" w:rsidRPr="00BD7F91" w:rsidRDefault="00BD7F91" w:rsidP="00BD7F91">
            <w:pPr>
              <w:widowControl/>
              <w:autoSpaceDE/>
              <w:autoSpaceDN/>
              <w:jc w:val="center"/>
              <w:rPr>
                <w:rFonts w:eastAsia="Times New Roman"/>
                <w:sz w:val="28"/>
                <w:szCs w:val="28"/>
                <w:lang w:eastAsia="ru-RU"/>
              </w:rPr>
            </w:pPr>
          </w:p>
        </w:tc>
        <w:tc>
          <w:tcPr>
            <w:tcW w:w="581" w:type="pct"/>
            <w:vMerge w:val="restart"/>
            <w:shd w:val="clear" w:color="auto" w:fill="auto"/>
            <w:vAlign w:val="center"/>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усього</w:t>
            </w:r>
          </w:p>
        </w:tc>
        <w:tc>
          <w:tcPr>
            <w:tcW w:w="1600" w:type="pct"/>
            <w:gridSpan w:val="3"/>
            <w:shd w:val="clear" w:color="auto" w:fill="auto"/>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у тому числі</w:t>
            </w:r>
          </w:p>
        </w:tc>
      </w:tr>
      <w:tr w:rsidR="00BD7F91" w:rsidRPr="00BD7F91" w:rsidTr="003B18B3">
        <w:trPr>
          <w:cantSplit/>
          <w:trHeight w:val="270"/>
        </w:trPr>
        <w:tc>
          <w:tcPr>
            <w:tcW w:w="2819" w:type="pct"/>
            <w:vMerge/>
          </w:tcPr>
          <w:p w:rsidR="00BD7F91" w:rsidRPr="00BD7F91" w:rsidRDefault="00BD7F91" w:rsidP="00BD7F91">
            <w:pPr>
              <w:widowControl/>
              <w:autoSpaceDE/>
              <w:autoSpaceDN/>
              <w:jc w:val="center"/>
              <w:rPr>
                <w:rFonts w:eastAsia="Times New Roman"/>
                <w:sz w:val="28"/>
                <w:szCs w:val="28"/>
                <w:lang w:eastAsia="ru-RU"/>
              </w:rPr>
            </w:pPr>
          </w:p>
        </w:tc>
        <w:tc>
          <w:tcPr>
            <w:tcW w:w="581" w:type="pct"/>
            <w:vMerge/>
            <w:shd w:val="clear" w:color="auto" w:fill="auto"/>
          </w:tcPr>
          <w:p w:rsidR="00BD7F91" w:rsidRPr="00BD7F91" w:rsidRDefault="00BD7F91" w:rsidP="00BD7F91">
            <w:pPr>
              <w:widowControl/>
              <w:autoSpaceDE/>
              <w:autoSpaceDN/>
              <w:jc w:val="center"/>
              <w:rPr>
                <w:rFonts w:eastAsia="Times New Roman"/>
                <w:sz w:val="28"/>
                <w:szCs w:val="28"/>
                <w:lang w:eastAsia="ru-RU"/>
              </w:rPr>
            </w:pPr>
          </w:p>
        </w:tc>
        <w:tc>
          <w:tcPr>
            <w:tcW w:w="555" w:type="pct"/>
            <w:shd w:val="clear" w:color="auto" w:fill="auto"/>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л</w:t>
            </w:r>
          </w:p>
        </w:tc>
        <w:tc>
          <w:tcPr>
            <w:tcW w:w="487" w:type="pct"/>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п</w:t>
            </w:r>
          </w:p>
        </w:tc>
        <w:tc>
          <w:tcPr>
            <w:tcW w:w="557" w:type="pct"/>
          </w:tcPr>
          <w:p w:rsidR="00BD7F91" w:rsidRPr="00BD7F91" w:rsidRDefault="00BD7F91" w:rsidP="00BD7F91">
            <w:pPr>
              <w:widowControl/>
              <w:autoSpaceDE/>
              <w:autoSpaceDN/>
              <w:jc w:val="center"/>
              <w:rPr>
                <w:rFonts w:eastAsia="Times New Roman"/>
                <w:b/>
                <w:sz w:val="28"/>
                <w:szCs w:val="28"/>
                <w:lang w:eastAsia="ru-RU"/>
              </w:rPr>
            </w:pPr>
            <w:proofErr w:type="spellStart"/>
            <w:r w:rsidRPr="00BD7F91">
              <w:rPr>
                <w:rFonts w:eastAsia="Times New Roman"/>
                <w:sz w:val="28"/>
                <w:szCs w:val="28"/>
                <w:lang w:eastAsia="ru-RU"/>
              </w:rPr>
              <w:t>с.р</w:t>
            </w:r>
            <w:proofErr w:type="spellEnd"/>
            <w:r w:rsidRPr="00BD7F91">
              <w:rPr>
                <w:rFonts w:eastAsia="Times New Roman"/>
                <w:sz w:val="28"/>
                <w:szCs w:val="28"/>
                <w:lang w:eastAsia="ru-RU"/>
              </w:rPr>
              <w:t>.</w:t>
            </w:r>
          </w:p>
        </w:tc>
      </w:tr>
      <w:tr w:rsidR="00BD7F91" w:rsidRPr="00BD7F91" w:rsidTr="003B18B3">
        <w:tc>
          <w:tcPr>
            <w:tcW w:w="2819" w:type="pct"/>
          </w:tcPr>
          <w:p w:rsidR="00BD7F91" w:rsidRPr="00BD7F91" w:rsidRDefault="00BD7F91" w:rsidP="00BD7F91">
            <w:pPr>
              <w:widowControl/>
              <w:autoSpaceDE/>
              <w:autoSpaceDN/>
              <w:jc w:val="center"/>
              <w:rPr>
                <w:rFonts w:eastAsia="Times New Roman"/>
                <w:bCs/>
                <w:sz w:val="28"/>
                <w:szCs w:val="28"/>
                <w:lang w:eastAsia="ru-RU"/>
              </w:rPr>
            </w:pPr>
            <w:r w:rsidRPr="00BD7F91">
              <w:rPr>
                <w:rFonts w:eastAsia="Times New Roman"/>
                <w:bCs/>
                <w:sz w:val="28"/>
                <w:szCs w:val="28"/>
                <w:lang w:eastAsia="ru-RU"/>
              </w:rPr>
              <w:t>1</w:t>
            </w:r>
          </w:p>
        </w:tc>
        <w:tc>
          <w:tcPr>
            <w:tcW w:w="581" w:type="pct"/>
            <w:shd w:val="clear" w:color="auto" w:fill="auto"/>
          </w:tcPr>
          <w:p w:rsidR="00BD7F91" w:rsidRPr="00BD7F91" w:rsidRDefault="00BD7F91" w:rsidP="00BD7F91">
            <w:pPr>
              <w:widowControl/>
              <w:autoSpaceDE/>
              <w:autoSpaceDN/>
              <w:jc w:val="center"/>
              <w:rPr>
                <w:rFonts w:eastAsia="Times New Roman"/>
                <w:bCs/>
                <w:sz w:val="28"/>
                <w:szCs w:val="28"/>
                <w:lang w:eastAsia="ru-RU"/>
              </w:rPr>
            </w:pPr>
            <w:r w:rsidRPr="00BD7F91">
              <w:rPr>
                <w:rFonts w:eastAsia="Times New Roman"/>
                <w:bCs/>
                <w:sz w:val="28"/>
                <w:szCs w:val="28"/>
                <w:lang w:eastAsia="ru-RU"/>
              </w:rPr>
              <w:t>2</w:t>
            </w:r>
          </w:p>
        </w:tc>
        <w:tc>
          <w:tcPr>
            <w:tcW w:w="555" w:type="pct"/>
            <w:shd w:val="clear" w:color="auto" w:fill="auto"/>
          </w:tcPr>
          <w:p w:rsidR="00BD7F91" w:rsidRPr="00BD7F91" w:rsidRDefault="00BD7F91" w:rsidP="00BD7F91">
            <w:pPr>
              <w:widowControl/>
              <w:autoSpaceDE/>
              <w:autoSpaceDN/>
              <w:jc w:val="center"/>
              <w:rPr>
                <w:rFonts w:eastAsia="Times New Roman"/>
                <w:bCs/>
                <w:sz w:val="28"/>
                <w:szCs w:val="28"/>
                <w:lang w:eastAsia="ru-RU"/>
              </w:rPr>
            </w:pPr>
            <w:r w:rsidRPr="00BD7F91">
              <w:rPr>
                <w:rFonts w:eastAsia="Times New Roman"/>
                <w:bCs/>
                <w:sz w:val="28"/>
                <w:szCs w:val="28"/>
                <w:lang w:eastAsia="ru-RU"/>
              </w:rPr>
              <w:t>3</w:t>
            </w:r>
          </w:p>
        </w:tc>
        <w:tc>
          <w:tcPr>
            <w:tcW w:w="487" w:type="pct"/>
          </w:tcPr>
          <w:p w:rsidR="00BD7F91" w:rsidRPr="00BD7F91" w:rsidRDefault="00BD7F91" w:rsidP="00BD7F91">
            <w:pPr>
              <w:widowControl/>
              <w:autoSpaceDE/>
              <w:autoSpaceDN/>
              <w:jc w:val="center"/>
              <w:rPr>
                <w:rFonts w:eastAsia="Times New Roman"/>
                <w:bCs/>
                <w:sz w:val="28"/>
                <w:szCs w:val="28"/>
                <w:lang w:eastAsia="ru-RU"/>
              </w:rPr>
            </w:pPr>
            <w:r w:rsidRPr="00BD7F91">
              <w:rPr>
                <w:rFonts w:eastAsia="Times New Roman"/>
                <w:bCs/>
                <w:sz w:val="28"/>
                <w:szCs w:val="28"/>
                <w:lang w:eastAsia="ru-RU"/>
              </w:rPr>
              <w:t>4</w:t>
            </w:r>
          </w:p>
        </w:tc>
        <w:tc>
          <w:tcPr>
            <w:tcW w:w="557" w:type="pct"/>
          </w:tcPr>
          <w:p w:rsidR="00BD7F91" w:rsidRPr="00BD7F91" w:rsidRDefault="00BD7F91" w:rsidP="00BD7F91">
            <w:pPr>
              <w:widowControl/>
              <w:autoSpaceDE/>
              <w:autoSpaceDN/>
              <w:jc w:val="center"/>
              <w:rPr>
                <w:rFonts w:eastAsia="Times New Roman"/>
                <w:b/>
                <w:bCs/>
                <w:sz w:val="28"/>
                <w:szCs w:val="28"/>
                <w:lang w:eastAsia="ru-RU"/>
              </w:rPr>
            </w:pPr>
            <w:r w:rsidRPr="00BD7F91">
              <w:rPr>
                <w:rFonts w:eastAsia="Times New Roman"/>
                <w:bCs/>
                <w:sz w:val="28"/>
                <w:szCs w:val="28"/>
                <w:lang w:eastAsia="ru-RU"/>
              </w:rPr>
              <w:t>5</w:t>
            </w:r>
          </w:p>
        </w:tc>
      </w:tr>
      <w:tr w:rsidR="00BD7F91" w:rsidRPr="00BD7F91" w:rsidTr="003B18B3">
        <w:tc>
          <w:tcPr>
            <w:tcW w:w="2819" w:type="pct"/>
          </w:tcPr>
          <w:p w:rsidR="00BD7F91" w:rsidRPr="00BD7F91" w:rsidRDefault="00BD7F91" w:rsidP="00BD7F91">
            <w:pPr>
              <w:widowControl/>
              <w:autoSpaceDE/>
              <w:autoSpaceDN/>
              <w:rPr>
                <w:rFonts w:eastAsia="Times New Roman"/>
                <w:snapToGrid w:val="0"/>
                <w:sz w:val="28"/>
                <w:szCs w:val="28"/>
                <w:lang w:eastAsia="ru-RU"/>
              </w:rPr>
            </w:pPr>
            <w:r w:rsidRPr="00BD7F91">
              <w:rPr>
                <w:rFonts w:eastAsia="Times New Roman"/>
                <w:sz w:val="28"/>
                <w:szCs w:val="28"/>
                <w:lang w:eastAsia="ru-RU"/>
              </w:rPr>
              <w:t xml:space="preserve">Тема 1. Громадське здоров’я, функції та </w:t>
            </w:r>
            <w:r w:rsidRPr="00BD7F91">
              <w:rPr>
                <w:rFonts w:eastAsia="Times New Roman"/>
                <w:sz w:val="28"/>
                <w:szCs w:val="28"/>
                <w:lang w:eastAsia="ru-RU"/>
              </w:rPr>
              <w:lastRenderedPageBreak/>
              <w:t xml:space="preserve">послуги. </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val="ru-RU" w:eastAsia="ru-RU"/>
              </w:rPr>
            </w:pPr>
            <w:r w:rsidRPr="00BD7F91">
              <w:rPr>
                <w:rFonts w:eastAsia="Times New Roman"/>
                <w:color w:val="000000"/>
                <w:sz w:val="28"/>
                <w:szCs w:val="28"/>
                <w:lang w:eastAsia="ru-RU"/>
              </w:rPr>
              <w:lastRenderedPageBreak/>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lastRenderedPageBreak/>
              <w:t>Тема 2. Епіднагляд та оцінка стану здоров’я і благополуччя населення.</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3. Здоров’я населення: основні детермінанти.</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6</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4. Медико-соціальні проблеми демографічних процесів.</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6</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pacing w:val="-6"/>
                <w:sz w:val="28"/>
                <w:szCs w:val="28"/>
                <w:lang w:eastAsia="ru-RU"/>
              </w:rPr>
            </w:pPr>
            <w:r w:rsidRPr="00BD7F91">
              <w:rPr>
                <w:rFonts w:eastAsia="Times New Roman"/>
                <w:spacing w:val="-6"/>
                <w:sz w:val="28"/>
                <w:szCs w:val="28"/>
                <w:lang w:eastAsia="ru-RU"/>
              </w:rPr>
              <w:t>Тема 5. Методика вивчення та оцінка основних демографічних показників природного руху населення. Аналіз демографічної ситуації</w:t>
            </w:r>
            <w:r w:rsidRPr="00BD7F91">
              <w:rPr>
                <w:rFonts w:eastAsia="Times New Roman"/>
                <w:sz w:val="28"/>
                <w:szCs w:val="28"/>
                <w:lang w:eastAsia="ru-RU"/>
              </w:rPr>
              <w:t>.</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6</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6. Аналіз складу населення за віком, статтю, місцем проживання.</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7. Старіння населення. Аналіз показників СОТЖ та демографічного навантаження.</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adjustRightInd w:val="0"/>
              <w:jc w:val="both"/>
              <w:rPr>
                <w:rFonts w:eastAsia="Times New Roman"/>
                <w:sz w:val="28"/>
                <w:szCs w:val="28"/>
                <w:lang w:eastAsia="ru-RU"/>
              </w:rPr>
            </w:pPr>
            <w:r w:rsidRPr="00BD7F91">
              <w:rPr>
                <w:rFonts w:eastAsia="Times New Roman"/>
                <w:sz w:val="28"/>
                <w:szCs w:val="28"/>
                <w:lang w:eastAsia="ru-RU"/>
              </w:rPr>
              <w:t>Тема 8. Життя як цінність. Ставлення до смерті та помирання як моральна проблема.</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napToGrid w:val="0"/>
                <w:sz w:val="28"/>
                <w:szCs w:val="28"/>
                <w:lang w:eastAsia="ru-RU"/>
              </w:rPr>
              <w:t xml:space="preserve">Тема 9. Методика вивчення та оцінка показників </w:t>
            </w:r>
            <w:proofErr w:type="spellStart"/>
            <w:r w:rsidRPr="00BD7F91">
              <w:rPr>
                <w:rFonts w:eastAsia="Times New Roman"/>
                <w:snapToGrid w:val="0"/>
                <w:sz w:val="28"/>
                <w:szCs w:val="28"/>
                <w:lang w:eastAsia="ru-RU"/>
              </w:rPr>
              <w:t>малюкової</w:t>
            </w:r>
            <w:proofErr w:type="spellEnd"/>
            <w:r w:rsidRPr="00BD7F91">
              <w:rPr>
                <w:rFonts w:eastAsia="Times New Roman"/>
                <w:snapToGrid w:val="0"/>
                <w:sz w:val="28"/>
                <w:szCs w:val="28"/>
                <w:lang w:eastAsia="ru-RU"/>
              </w:rPr>
              <w:t xml:space="preserve"> смертності.</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6</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napToGrid w:val="0"/>
                <w:sz w:val="28"/>
                <w:szCs w:val="28"/>
                <w:lang w:eastAsia="ru-RU"/>
              </w:rPr>
              <w:t xml:space="preserve">Тема 10. Методика вивчення та оцінка чинників, що впливають на здоров’я населення. </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bCs/>
                <w:spacing w:val="-6"/>
                <w:sz w:val="28"/>
                <w:szCs w:val="28"/>
                <w:lang w:eastAsia="ru-RU"/>
              </w:rPr>
            </w:pPr>
            <w:r w:rsidRPr="00BD7F91">
              <w:rPr>
                <w:rFonts w:eastAsia="Times New Roman"/>
                <w:sz w:val="28"/>
                <w:szCs w:val="28"/>
                <w:lang w:eastAsia="ru-RU"/>
              </w:rPr>
              <w:t>Тема 11. Захворюваність населення як медико-соціальна проблема.</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napToGrid w:val="0"/>
                <w:sz w:val="28"/>
                <w:szCs w:val="28"/>
                <w:lang w:eastAsia="ru-RU"/>
              </w:rPr>
              <w:t>Тема 12. Методика вивчення та оцінка показників загальної захворюваності.</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6</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pacing w:val="-4"/>
                <w:sz w:val="28"/>
                <w:szCs w:val="28"/>
                <w:lang w:eastAsia="ru-RU"/>
              </w:rPr>
            </w:pPr>
            <w:r w:rsidRPr="00BD7F91">
              <w:rPr>
                <w:rFonts w:eastAsia="Times New Roman"/>
                <w:spacing w:val="-4"/>
                <w:sz w:val="28"/>
                <w:szCs w:val="28"/>
                <w:lang w:eastAsia="ru-RU"/>
              </w:rPr>
              <w:t xml:space="preserve">Тема 13. Методика вивчення та оцінка </w:t>
            </w:r>
            <w:r w:rsidRPr="00BD7F91">
              <w:rPr>
                <w:rFonts w:eastAsia="Times New Roman"/>
                <w:snapToGrid w:val="0"/>
                <w:spacing w:val="-4"/>
                <w:sz w:val="28"/>
                <w:szCs w:val="28"/>
                <w:lang w:eastAsia="ru-RU"/>
              </w:rPr>
              <w:t>показників захворюваності на найважливіші соціально значущі захворювання.</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pacing w:val="-4"/>
                <w:sz w:val="28"/>
                <w:szCs w:val="28"/>
                <w:lang w:eastAsia="ru-RU"/>
              </w:rPr>
            </w:pPr>
            <w:r w:rsidRPr="00BD7F91">
              <w:rPr>
                <w:rFonts w:eastAsia="Times New Roman"/>
                <w:spacing w:val="-4"/>
                <w:sz w:val="28"/>
                <w:szCs w:val="28"/>
                <w:lang w:eastAsia="ru-RU"/>
              </w:rPr>
              <w:t xml:space="preserve">Тема 14. Методика вивчення та оцінка </w:t>
            </w:r>
            <w:r w:rsidRPr="00BD7F91">
              <w:rPr>
                <w:rFonts w:eastAsia="Times New Roman"/>
                <w:snapToGrid w:val="0"/>
                <w:spacing w:val="-4"/>
                <w:sz w:val="28"/>
                <w:szCs w:val="28"/>
                <w:lang w:eastAsia="ru-RU"/>
              </w:rPr>
              <w:t>показників захворюваності з тимчасовою втратою працездатності.</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pacing w:val="-2"/>
                <w:sz w:val="28"/>
                <w:szCs w:val="28"/>
                <w:lang w:eastAsia="ru-RU"/>
              </w:rPr>
            </w:pPr>
            <w:r w:rsidRPr="00BD7F91">
              <w:rPr>
                <w:rFonts w:eastAsia="Times New Roman"/>
                <w:sz w:val="28"/>
                <w:szCs w:val="28"/>
                <w:lang w:eastAsia="ru-RU"/>
              </w:rPr>
              <w:t>Тема 15. Методологічні основи дослідження тягаря хвороб. Значення результатів для системи громадського здоров’я.</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napToGrid w:val="0"/>
                <w:spacing w:val="-2"/>
                <w:sz w:val="28"/>
                <w:szCs w:val="28"/>
                <w:lang w:eastAsia="ru-RU"/>
              </w:rPr>
              <w:t>Тема 16. Медико-соціальні аспекти інвалідності. Методика розрахунку та аналіз показників інвалідності</w:t>
            </w:r>
            <w:r w:rsidRPr="00BD7F91">
              <w:rPr>
                <w:rFonts w:eastAsia="Times New Roman"/>
                <w:snapToGrid w:val="0"/>
                <w:sz w:val="28"/>
                <w:szCs w:val="28"/>
                <w:lang w:eastAsia="ru-RU"/>
              </w:rPr>
              <w:t>.</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17. Комплексна оцінка здоров’я населення.</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6</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 xml:space="preserve">Тема 18. Аналіз показників фізичного </w:t>
            </w:r>
            <w:r w:rsidRPr="00BD7F91">
              <w:rPr>
                <w:rFonts w:eastAsia="Times New Roman"/>
                <w:sz w:val="28"/>
                <w:szCs w:val="28"/>
                <w:lang w:eastAsia="ru-RU"/>
              </w:rPr>
              <w:lastRenderedPageBreak/>
              <w:t>розвитку.</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lastRenderedPageBreak/>
              <w:t>2</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r>
      <w:tr w:rsidR="00BD7F91" w:rsidRPr="00BD7F91" w:rsidTr="003B18B3">
        <w:tc>
          <w:tcPr>
            <w:tcW w:w="2819" w:type="pct"/>
          </w:tcPr>
          <w:p w:rsidR="00BD7F91" w:rsidRPr="00BD7F91" w:rsidRDefault="00BD7F91" w:rsidP="00BD7F91">
            <w:pPr>
              <w:widowControl/>
              <w:autoSpaceDE/>
              <w:autoSpaceDN/>
              <w:rPr>
                <w:rFonts w:eastAsia="Times New Roman"/>
                <w:snapToGrid w:val="0"/>
                <w:spacing w:val="-2"/>
                <w:sz w:val="28"/>
                <w:szCs w:val="28"/>
                <w:lang w:eastAsia="ru-RU"/>
              </w:rPr>
            </w:pPr>
            <w:r w:rsidRPr="00BD7F91">
              <w:rPr>
                <w:rFonts w:eastAsia="Times New Roman"/>
                <w:sz w:val="28"/>
                <w:szCs w:val="28"/>
                <w:lang w:eastAsia="ru-RU"/>
              </w:rPr>
              <w:lastRenderedPageBreak/>
              <w:t>Тема 19. Забезпечення стратегічного керівництва в інтересах здоров’я і благополуччя.</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20. Методологія аналізу причин соціальної нерівності щодо здоров’я та його охорони.</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r>
      <w:tr w:rsidR="00BD7F91" w:rsidRPr="00BD7F91" w:rsidTr="003B18B3">
        <w:tc>
          <w:tcPr>
            <w:tcW w:w="2819" w:type="pct"/>
          </w:tcPr>
          <w:p w:rsidR="00BD7F91" w:rsidRPr="00BD7F91" w:rsidRDefault="00BD7F91" w:rsidP="00BD7F91">
            <w:pPr>
              <w:widowControl/>
              <w:autoSpaceDE/>
              <w:autoSpaceDN/>
              <w:rPr>
                <w:rFonts w:eastAsia="Times New Roman"/>
                <w:spacing w:val="-4"/>
                <w:sz w:val="28"/>
                <w:szCs w:val="28"/>
                <w:lang w:eastAsia="ru-RU"/>
              </w:rPr>
            </w:pPr>
            <w:r w:rsidRPr="00BD7F91">
              <w:rPr>
                <w:rFonts w:eastAsia="Times New Roman"/>
                <w:spacing w:val="-4"/>
                <w:sz w:val="28"/>
                <w:szCs w:val="28"/>
                <w:lang w:eastAsia="ru-RU"/>
              </w:rPr>
              <w:t>Тема 21. Екологічне громадське здоров’я. Забезпечення захисту здоров’я населення, у т.ч. безпеки довкілля, праці, харчових продуктів тощо.</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r>
      <w:tr w:rsidR="00BD7F91" w:rsidRPr="00BD7F91" w:rsidTr="003B18B3">
        <w:tc>
          <w:tcPr>
            <w:tcW w:w="2819" w:type="pct"/>
          </w:tcPr>
          <w:p w:rsidR="00BD7F91" w:rsidRPr="00BD7F91" w:rsidRDefault="00BD7F91" w:rsidP="00BD7F91">
            <w:pPr>
              <w:adjustRightInd w:val="0"/>
              <w:jc w:val="both"/>
              <w:rPr>
                <w:rFonts w:eastAsia="Times New Roman"/>
                <w:sz w:val="28"/>
                <w:szCs w:val="28"/>
                <w:lang w:eastAsia="ru-RU"/>
              </w:rPr>
            </w:pPr>
            <w:r w:rsidRPr="00BD7F91">
              <w:rPr>
                <w:rFonts w:eastAsia="Times New Roman"/>
                <w:sz w:val="28"/>
                <w:szCs w:val="28"/>
                <w:lang w:eastAsia="ru-RU"/>
              </w:rPr>
              <w:t>Тема 22. Надзвичайні ситуації у сфері громадського здоров’я. Біотероризм.</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23. Стреси і конфлікти. Механізми захисту людей від дій стресу.</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r>
      <w:tr w:rsidR="00BD7F91" w:rsidRPr="00BD7F91" w:rsidTr="003B18B3">
        <w:tc>
          <w:tcPr>
            <w:tcW w:w="2819" w:type="pct"/>
          </w:tcPr>
          <w:p w:rsidR="00BD7F91" w:rsidRPr="00BD7F91" w:rsidRDefault="00BD7F91" w:rsidP="00BD7F91">
            <w:pPr>
              <w:adjustRightInd w:val="0"/>
              <w:jc w:val="both"/>
              <w:rPr>
                <w:rFonts w:eastAsia="Times New Roman"/>
                <w:sz w:val="28"/>
                <w:szCs w:val="28"/>
                <w:lang w:eastAsia="ru-RU"/>
              </w:rPr>
            </w:pPr>
            <w:r w:rsidRPr="00BD7F91">
              <w:rPr>
                <w:rFonts w:eastAsia="Times New Roman"/>
                <w:sz w:val="28"/>
                <w:szCs w:val="28"/>
                <w:lang w:eastAsia="ru-RU"/>
              </w:rPr>
              <w:t>Тема 24. Моральні-етичні та правові аспекти втручань в охороні здоров’я.</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 xml:space="preserve">Тема 25. Профілактика та </w:t>
            </w:r>
            <w:proofErr w:type="spellStart"/>
            <w:r w:rsidRPr="00BD7F91">
              <w:rPr>
                <w:rFonts w:eastAsia="Times New Roman"/>
                <w:sz w:val="28"/>
                <w:szCs w:val="28"/>
                <w:lang w:eastAsia="ru-RU"/>
              </w:rPr>
              <w:t>міжсекторальне</w:t>
            </w:r>
            <w:proofErr w:type="spellEnd"/>
            <w:r w:rsidRPr="00BD7F91">
              <w:rPr>
                <w:rFonts w:eastAsia="Times New Roman"/>
                <w:sz w:val="28"/>
                <w:szCs w:val="28"/>
                <w:lang w:eastAsia="ru-RU"/>
              </w:rPr>
              <w:t xml:space="preserve"> співробітництво в системі громадського здоров’я.</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26. Скринінгові програми раннього виявлення хвороб та чинників ризику.</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27. Інформаційно-роз’яснювальна діяльність (адвокація) як складова частина медичної профілактики.</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 xml:space="preserve">Тема 28. Промоція здоров’я. Види, форми та методи. </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5</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1</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widowControl/>
              <w:autoSpaceDE/>
              <w:autoSpaceDN/>
              <w:rPr>
                <w:rFonts w:eastAsia="Times New Roman"/>
                <w:sz w:val="28"/>
                <w:szCs w:val="28"/>
                <w:lang w:eastAsia="ru-RU"/>
              </w:rPr>
            </w:pPr>
            <w:r w:rsidRPr="00BD7F91">
              <w:rPr>
                <w:rFonts w:eastAsia="Times New Roman"/>
                <w:sz w:val="28"/>
                <w:szCs w:val="28"/>
                <w:lang w:eastAsia="ru-RU"/>
              </w:rPr>
              <w:t>Тема 29. Комунікація та соціальна мобілізація в інтересах здоров’я. Прес-релізи та зв’язок із засобами масової інформації.</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 </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4</w:t>
            </w:r>
          </w:p>
        </w:tc>
      </w:tr>
      <w:tr w:rsidR="00BD7F91" w:rsidRPr="00BD7F91" w:rsidTr="003B18B3">
        <w:tc>
          <w:tcPr>
            <w:tcW w:w="2819" w:type="pct"/>
          </w:tcPr>
          <w:p w:rsidR="00BD7F91" w:rsidRPr="00BD7F91" w:rsidRDefault="00BD7F91" w:rsidP="00BD7F91">
            <w:pPr>
              <w:adjustRightInd w:val="0"/>
              <w:jc w:val="both"/>
              <w:rPr>
                <w:rFonts w:eastAsia="Times New Roman"/>
                <w:sz w:val="28"/>
                <w:szCs w:val="28"/>
                <w:lang w:eastAsia="ru-RU"/>
              </w:rPr>
            </w:pPr>
            <w:r w:rsidRPr="00BD7F91">
              <w:rPr>
                <w:rFonts w:eastAsia="Times New Roman"/>
                <w:sz w:val="28"/>
                <w:szCs w:val="28"/>
                <w:lang w:eastAsia="ru-RU"/>
              </w:rPr>
              <w:t>Тема 30. Інформатизація громадського здоров’я. Медичні інформаційні системи в світі та в Україні.</w:t>
            </w:r>
          </w:p>
        </w:tc>
        <w:tc>
          <w:tcPr>
            <w:tcW w:w="581"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c>
          <w:tcPr>
            <w:tcW w:w="555" w:type="pct"/>
            <w:shd w:val="clear" w:color="auto" w:fill="auto"/>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48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w:t>
            </w:r>
          </w:p>
        </w:tc>
        <w:tc>
          <w:tcPr>
            <w:tcW w:w="557" w:type="pct"/>
            <w:vAlign w:val="center"/>
          </w:tcPr>
          <w:p w:rsidR="00BD7F91" w:rsidRPr="00BD7F91" w:rsidRDefault="00BD7F91" w:rsidP="00BD7F91">
            <w:pPr>
              <w:widowControl/>
              <w:autoSpaceDE/>
              <w:autoSpaceDN/>
              <w:jc w:val="center"/>
              <w:rPr>
                <w:rFonts w:eastAsia="Times New Roman"/>
                <w:color w:val="000000"/>
                <w:sz w:val="28"/>
                <w:szCs w:val="28"/>
                <w:lang w:eastAsia="ru-RU"/>
              </w:rPr>
            </w:pPr>
            <w:r w:rsidRPr="00BD7F91">
              <w:rPr>
                <w:rFonts w:eastAsia="Times New Roman"/>
                <w:color w:val="000000"/>
                <w:sz w:val="28"/>
                <w:szCs w:val="28"/>
                <w:lang w:eastAsia="ru-RU"/>
              </w:rPr>
              <w:t>2</w:t>
            </w:r>
          </w:p>
        </w:tc>
      </w:tr>
      <w:tr w:rsidR="00BD7F91" w:rsidRPr="00BD7F91" w:rsidTr="003B18B3">
        <w:tc>
          <w:tcPr>
            <w:tcW w:w="2819" w:type="pct"/>
          </w:tcPr>
          <w:p w:rsidR="00BD7F91" w:rsidRPr="00BD7F91" w:rsidRDefault="00BD7F91" w:rsidP="00BD7F91">
            <w:pPr>
              <w:widowControl/>
              <w:autoSpaceDE/>
              <w:autoSpaceDN/>
              <w:ind w:firstLine="34"/>
              <w:rPr>
                <w:rFonts w:eastAsia="Times New Roman"/>
                <w:bCs/>
                <w:sz w:val="28"/>
                <w:szCs w:val="28"/>
                <w:lang w:eastAsia="ru-RU"/>
              </w:rPr>
            </w:pPr>
            <w:r w:rsidRPr="00BD7F91">
              <w:rPr>
                <w:rFonts w:eastAsia="Times New Roman"/>
                <w:bCs/>
                <w:sz w:val="28"/>
                <w:szCs w:val="28"/>
                <w:lang w:eastAsia="ru-RU"/>
              </w:rPr>
              <w:t>Підсумковий контроль</w:t>
            </w:r>
          </w:p>
        </w:tc>
        <w:tc>
          <w:tcPr>
            <w:tcW w:w="581" w:type="pct"/>
            <w:shd w:val="clear" w:color="auto" w:fill="auto"/>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5</w:t>
            </w:r>
          </w:p>
        </w:tc>
        <w:tc>
          <w:tcPr>
            <w:tcW w:w="555" w:type="pct"/>
            <w:shd w:val="clear" w:color="auto" w:fill="auto"/>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w:t>
            </w:r>
          </w:p>
        </w:tc>
        <w:tc>
          <w:tcPr>
            <w:tcW w:w="487" w:type="pct"/>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1</w:t>
            </w:r>
          </w:p>
        </w:tc>
        <w:tc>
          <w:tcPr>
            <w:tcW w:w="557" w:type="pct"/>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4</w:t>
            </w:r>
          </w:p>
        </w:tc>
      </w:tr>
      <w:tr w:rsidR="00BD7F91" w:rsidRPr="00BD7F91" w:rsidTr="003B18B3">
        <w:tc>
          <w:tcPr>
            <w:tcW w:w="2819" w:type="pct"/>
          </w:tcPr>
          <w:p w:rsidR="00BD7F91" w:rsidRPr="00BD7F91" w:rsidRDefault="00BD7F91" w:rsidP="00BD7F91">
            <w:pPr>
              <w:widowControl/>
              <w:autoSpaceDE/>
              <w:autoSpaceDN/>
              <w:jc w:val="both"/>
              <w:rPr>
                <w:rFonts w:eastAsia="Times New Roman"/>
                <w:bCs/>
                <w:sz w:val="28"/>
                <w:szCs w:val="28"/>
                <w:lang w:eastAsia="ru-RU"/>
              </w:rPr>
            </w:pPr>
            <w:r w:rsidRPr="00BD7F91">
              <w:rPr>
                <w:rFonts w:eastAsia="Times New Roman"/>
                <w:bCs/>
                <w:sz w:val="28"/>
                <w:szCs w:val="28"/>
                <w:lang w:eastAsia="ru-RU"/>
              </w:rPr>
              <w:t>Всього</w:t>
            </w:r>
          </w:p>
        </w:tc>
        <w:tc>
          <w:tcPr>
            <w:tcW w:w="581" w:type="pct"/>
            <w:shd w:val="clear" w:color="auto" w:fill="auto"/>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120</w:t>
            </w:r>
          </w:p>
        </w:tc>
        <w:tc>
          <w:tcPr>
            <w:tcW w:w="555" w:type="pct"/>
            <w:shd w:val="clear" w:color="auto" w:fill="auto"/>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4</w:t>
            </w:r>
          </w:p>
        </w:tc>
        <w:tc>
          <w:tcPr>
            <w:tcW w:w="487" w:type="pct"/>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10</w:t>
            </w:r>
          </w:p>
        </w:tc>
        <w:tc>
          <w:tcPr>
            <w:tcW w:w="557" w:type="pct"/>
          </w:tcPr>
          <w:p w:rsidR="00BD7F91" w:rsidRPr="00BD7F91" w:rsidRDefault="00BD7F91" w:rsidP="00BD7F91">
            <w:pPr>
              <w:widowControl/>
              <w:autoSpaceDE/>
              <w:autoSpaceDN/>
              <w:jc w:val="center"/>
              <w:rPr>
                <w:rFonts w:eastAsia="Times New Roman"/>
                <w:sz w:val="28"/>
                <w:szCs w:val="28"/>
                <w:lang w:eastAsia="ru-RU"/>
              </w:rPr>
            </w:pPr>
            <w:r w:rsidRPr="00BD7F91">
              <w:rPr>
                <w:rFonts w:eastAsia="Times New Roman"/>
                <w:sz w:val="28"/>
                <w:szCs w:val="28"/>
                <w:lang w:eastAsia="ru-RU"/>
              </w:rPr>
              <w:t>106</w:t>
            </w:r>
          </w:p>
        </w:tc>
      </w:tr>
    </w:tbl>
    <w:p w:rsidR="00BD7F91" w:rsidRDefault="00BD7F91" w:rsidP="00B34E02">
      <w:pPr>
        <w:ind w:firstLine="29"/>
        <w:jc w:val="center"/>
        <w:rPr>
          <w:b/>
          <w:sz w:val="28"/>
          <w:szCs w:val="28"/>
          <w:highlight w:val="yellow"/>
        </w:rPr>
      </w:pPr>
    </w:p>
    <w:p w:rsidR="00DD32B4" w:rsidRPr="00BD7F91" w:rsidRDefault="00633367" w:rsidP="00DD32B4">
      <w:pPr>
        <w:jc w:val="center"/>
        <w:rPr>
          <w:b/>
          <w:sz w:val="28"/>
          <w:szCs w:val="28"/>
        </w:rPr>
      </w:pPr>
      <w:r w:rsidRPr="00BD7F91">
        <w:rPr>
          <w:b/>
          <w:sz w:val="28"/>
          <w:szCs w:val="28"/>
        </w:rPr>
        <w:t>Теми лекцій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BD7F91" w:rsidTr="009416E9">
        <w:tc>
          <w:tcPr>
            <w:tcW w:w="851" w:type="dxa"/>
            <w:shd w:val="clear" w:color="auto" w:fill="auto"/>
          </w:tcPr>
          <w:p w:rsidR="00220EEE" w:rsidRPr="00BD7F91" w:rsidRDefault="00220EEE" w:rsidP="00220EEE">
            <w:pPr>
              <w:widowControl/>
              <w:autoSpaceDE/>
              <w:autoSpaceDN/>
              <w:ind w:left="142" w:hanging="142"/>
              <w:jc w:val="center"/>
              <w:rPr>
                <w:rFonts w:eastAsia="Times New Roman"/>
                <w:sz w:val="28"/>
                <w:szCs w:val="28"/>
                <w:lang w:eastAsia="ru-RU"/>
              </w:rPr>
            </w:pPr>
            <w:r w:rsidRPr="00BD7F91">
              <w:rPr>
                <w:rFonts w:eastAsia="Times New Roman"/>
                <w:sz w:val="28"/>
                <w:szCs w:val="28"/>
                <w:lang w:eastAsia="ru-RU"/>
              </w:rPr>
              <w:t>№</w:t>
            </w:r>
          </w:p>
          <w:p w:rsidR="00220EEE" w:rsidRPr="00BD7F91" w:rsidRDefault="00220EEE" w:rsidP="00220EEE">
            <w:pPr>
              <w:widowControl/>
              <w:autoSpaceDE/>
              <w:autoSpaceDN/>
              <w:ind w:left="142" w:hanging="142"/>
              <w:jc w:val="center"/>
              <w:rPr>
                <w:rFonts w:eastAsia="Times New Roman"/>
                <w:sz w:val="28"/>
                <w:szCs w:val="28"/>
                <w:lang w:eastAsia="ru-RU"/>
              </w:rPr>
            </w:pPr>
            <w:r w:rsidRPr="00BD7F91">
              <w:rPr>
                <w:rFonts w:eastAsia="Times New Roman"/>
                <w:sz w:val="28"/>
                <w:szCs w:val="28"/>
                <w:lang w:eastAsia="ru-RU"/>
              </w:rPr>
              <w:t>з/п</w:t>
            </w:r>
          </w:p>
        </w:tc>
        <w:tc>
          <w:tcPr>
            <w:tcW w:w="7229" w:type="dxa"/>
            <w:shd w:val="clear" w:color="auto" w:fill="auto"/>
          </w:tcPr>
          <w:p w:rsidR="00220EEE" w:rsidRPr="00BD7F91" w:rsidRDefault="00220EEE" w:rsidP="00220EEE">
            <w:pPr>
              <w:widowControl/>
              <w:autoSpaceDE/>
              <w:autoSpaceDN/>
              <w:jc w:val="center"/>
              <w:rPr>
                <w:rFonts w:eastAsia="Times New Roman"/>
                <w:sz w:val="28"/>
                <w:szCs w:val="28"/>
                <w:lang w:eastAsia="ru-RU"/>
              </w:rPr>
            </w:pPr>
            <w:r w:rsidRPr="00BD7F91">
              <w:rPr>
                <w:rFonts w:eastAsia="Times New Roman"/>
                <w:sz w:val="28"/>
                <w:szCs w:val="28"/>
                <w:lang w:eastAsia="ru-RU"/>
              </w:rPr>
              <w:t>Назва теми</w:t>
            </w:r>
          </w:p>
        </w:tc>
        <w:tc>
          <w:tcPr>
            <w:tcW w:w="1418" w:type="dxa"/>
            <w:shd w:val="clear" w:color="auto" w:fill="auto"/>
          </w:tcPr>
          <w:p w:rsidR="00220EEE" w:rsidRPr="00BD7F91" w:rsidRDefault="00220EEE" w:rsidP="00220EEE">
            <w:pPr>
              <w:widowControl/>
              <w:autoSpaceDE/>
              <w:autoSpaceDN/>
              <w:jc w:val="center"/>
              <w:rPr>
                <w:rFonts w:eastAsia="Times New Roman"/>
                <w:sz w:val="28"/>
                <w:szCs w:val="28"/>
                <w:lang w:eastAsia="ru-RU"/>
              </w:rPr>
            </w:pPr>
            <w:r w:rsidRPr="00BD7F91">
              <w:rPr>
                <w:rFonts w:eastAsia="Times New Roman"/>
                <w:sz w:val="28"/>
                <w:szCs w:val="28"/>
                <w:lang w:eastAsia="ru-RU"/>
              </w:rPr>
              <w:t>Кількість</w:t>
            </w:r>
          </w:p>
          <w:p w:rsidR="00220EEE" w:rsidRPr="00BD7F91" w:rsidRDefault="00220EEE" w:rsidP="00220EEE">
            <w:pPr>
              <w:widowControl/>
              <w:autoSpaceDE/>
              <w:autoSpaceDN/>
              <w:jc w:val="center"/>
              <w:rPr>
                <w:rFonts w:eastAsia="Times New Roman"/>
                <w:sz w:val="28"/>
                <w:szCs w:val="28"/>
                <w:lang w:eastAsia="ru-RU"/>
              </w:rPr>
            </w:pPr>
            <w:r w:rsidRPr="00BD7F91">
              <w:rPr>
                <w:rFonts w:eastAsia="Times New Roman"/>
                <w:sz w:val="28"/>
                <w:szCs w:val="28"/>
                <w:lang w:eastAsia="ru-RU"/>
              </w:rPr>
              <w:t>годин</w:t>
            </w:r>
          </w:p>
        </w:tc>
      </w:tr>
      <w:tr w:rsidR="00BD7F91" w:rsidRPr="00BD7F91" w:rsidTr="009416E9">
        <w:tc>
          <w:tcPr>
            <w:tcW w:w="851" w:type="dxa"/>
            <w:shd w:val="clear" w:color="auto" w:fill="auto"/>
          </w:tcPr>
          <w:p w:rsidR="00BD7F91" w:rsidRPr="00BD7F91" w:rsidRDefault="00BD7F91" w:rsidP="003D4CE3">
            <w:pPr>
              <w:jc w:val="center"/>
              <w:rPr>
                <w:sz w:val="28"/>
                <w:szCs w:val="28"/>
              </w:rPr>
            </w:pPr>
            <w:r w:rsidRPr="00BD7F91">
              <w:rPr>
                <w:sz w:val="28"/>
                <w:szCs w:val="28"/>
              </w:rPr>
              <w:t>1</w:t>
            </w:r>
          </w:p>
        </w:tc>
        <w:tc>
          <w:tcPr>
            <w:tcW w:w="7229" w:type="dxa"/>
            <w:shd w:val="clear" w:color="auto" w:fill="auto"/>
          </w:tcPr>
          <w:p w:rsidR="00BD7F91" w:rsidRPr="00BD7F91" w:rsidRDefault="00BD7F91" w:rsidP="003B18B3">
            <w:pPr>
              <w:rPr>
                <w:sz w:val="28"/>
                <w:szCs w:val="28"/>
              </w:rPr>
            </w:pPr>
            <w:r w:rsidRPr="00BD7F91">
              <w:rPr>
                <w:sz w:val="28"/>
                <w:szCs w:val="28"/>
              </w:rPr>
              <w:t>Здоров’я населення: основні детермінанти.</w:t>
            </w:r>
          </w:p>
        </w:tc>
        <w:tc>
          <w:tcPr>
            <w:tcW w:w="1418" w:type="dxa"/>
            <w:shd w:val="clear" w:color="auto" w:fill="auto"/>
          </w:tcPr>
          <w:p w:rsidR="00BD7F91" w:rsidRPr="00BD7F91" w:rsidRDefault="00BD7F91" w:rsidP="003B18B3">
            <w:pPr>
              <w:jc w:val="center"/>
              <w:rPr>
                <w:sz w:val="28"/>
                <w:szCs w:val="28"/>
                <w:lang w:val="en-US"/>
              </w:rPr>
            </w:pPr>
            <w:r w:rsidRPr="00BD7F91">
              <w:rPr>
                <w:sz w:val="28"/>
                <w:szCs w:val="28"/>
                <w:lang w:val="en-US"/>
              </w:rPr>
              <w:t>2</w:t>
            </w:r>
          </w:p>
        </w:tc>
      </w:tr>
      <w:tr w:rsidR="00BD7F91" w:rsidRPr="00BD7F91" w:rsidTr="009416E9">
        <w:tc>
          <w:tcPr>
            <w:tcW w:w="851" w:type="dxa"/>
            <w:shd w:val="clear" w:color="auto" w:fill="auto"/>
          </w:tcPr>
          <w:p w:rsidR="00BD7F91" w:rsidRPr="00BD7F91" w:rsidRDefault="00BD7F91" w:rsidP="003D4CE3">
            <w:pPr>
              <w:jc w:val="center"/>
              <w:rPr>
                <w:sz w:val="28"/>
                <w:szCs w:val="28"/>
              </w:rPr>
            </w:pPr>
            <w:r w:rsidRPr="00BD7F91">
              <w:rPr>
                <w:sz w:val="28"/>
                <w:szCs w:val="28"/>
              </w:rPr>
              <w:t>2</w:t>
            </w:r>
          </w:p>
        </w:tc>
        <w:tc>
          <w:tcPr>
            <w:tcW w:w="7229" w:type="dxa"/>
            <w:shd w:val="clear" w:color="auto" w:fill="auto"/>
          </w:tcPr>
          <w:p w:rsidR="00BD7F91" w:rsidRPr="00BD7F91" w:rsidRDefault="00BD7F91" w:rsidP="003B18B3">
            <w:pPr>
              <w:rPr>
                <w:sz w:val="28"/>
                <w:szCs w:val="28"/>
              </w:rPr>
            </w:pPr>
            <w:r w:rsidRPr="00BD7F91">
              <w:rPr>
                <w:sz w:val="28"/>
                <w:szCs w:val="28"/>
              </w:rPr>
              <w:t>Медико-соціальні проблеми демографічних процесів.</w:t>
            </w:r>
          </w:p>
        </w:tc>
        <w:tc>
          <w:tcPr>
            <w:tcW w:w="1418" w:type="dxa"/>
            <w:shd w:val="clear" w:color="auto" w:fill="auto"/>
          </w:tcPr>
          <w:p w:rsidR="00BD7F91" w:rsidRPr="00BD7F91" w:rsidRDefault="00BD7F91" w:rsidP="003B18B3">
            <w:pPr>
              <w:jc w:val="center"/>
              <w:rPr>
                <w:sz w:val="28"/>
                <w:szCs w:val="28"/>
                <w:lang w:val="en-US"/>
              </w:rPr>
            </w:pPr>
            <w:r w:rsidRPr="00BD7F91">
              <w:rPr>
                <w:sz w:val="28"/>
                <w:szCs w:val="28"/>
                <w:lang w:val="en-US"/>
              </w:rPr>
              <w:t>2</w:t>
            </w:r>
          </w:p>
        </w:tc>
      </w:tr>
      <w:tr w:rsidR="00BD7F91" w:rsidRPr="00BD7F91" w:rsidTr="009416E9">
        <w:tc>
          <w:tcPr>
            <w:tcW w:w="851" w:type="dxa"/>
            <w:shd w:val="clear" w:color="auto" w:fill="auto"/>
          </w:tcPr>
          <w:p w:rsidR="00BD7F91" w:rsidRPr="00BD7F91" w:rsidRDefault="00BD7F91" w:rsidP="00220EEE">
            <w:pPr>
              <w:widowControl/>
              <w:autoSpaceDE/>
              <w:autoSpaceDN/>
              <w:jc w:val="center"/>
              <w:rPr>
                <w:rFonts w:eastAsia="Times New Roman"/>
                <w:sz w:val="28"/>
                <w:szCs w:val="28"/>
                <w:lang w:eastAsia="ru-RU"/>
              </w:rPr>
            </w:pPr>
          </w:p>
        </w:tc>
        <w:tc>
          <w:tcPr>
            <w:tcW w:w="7229" w:type="dxa"/>
            <w:shd w:val="clear" w:color="auto" w:fill="auto"/>
          </w:tcPr>
          <w:p w:rsidR="00BD7F91" w:rsidRPr="00BD7F91" w:rsidRDefault="00BD7F91" w:rsidP="00220EEE">
            <w:pPr>
              <w:widowControl/>
              <w:autoSpaceDE/>
              <w:autoSpaceDN/>
              <w:jc w:val="both"/>
              <w:rPr>
                <w:rFonts w:eastAsia="Times New Roman"/>
                <w:bCs/>
                <w:sz w:val="28"/>
                <w:szCs w:val="28"/>
                <w:lang w:eastAsia="ru-RU"/>
              </w:rPr>
            </w:pPr>
            <w:r w:rsidRPr="00BD7F91">
              <w:rPr>
                <w:rFonts w:eastAsia="Times New Roman"/>
                <w:bCs/>
                <w:sz w:val="28"/>
                <w:szCs w:val="28"/>
                <w:lang w:eastAsia="ru-RU"/>
              </w:rPr>
              <w:t>Всього лекційних годин</w:t>
            </w:r>
          </w:p>
        </w:tc>
        <w:tc>
          <w:tcPr>
            <w:tcW w:w="1418" w:type="dxa"/>
            <w:shd w:val="clear" w:color="auto" w:fill="auto"/>
          </w:tcPr>
          <w:p w:rsidR="00BD7F91" w:rsidRPr="00BD7F91" w:rsidRDefault="00BD7F91" w:rsidP="00220EEE">
            <w:pPr>
              <w:widowControl/>
              <w:autoSpaceDE/>
              <w:autoSpaceDN/>
              <w:jc w:val="center"/>
              <w:rPr>
                <w:rFonts w:eastAsia="Times New Roman"/>
                <w:sz w:val="28"/>
                <w:szCs w:val="28"/>
                <w:lang w:eastAsia="ru-RU"/>
              </w:rPr>
            </w:pPr>
            <w:r>
              <w:rPr>
                <w:rFonts w:eastAsia="Times New Roman"/>
                <w:sz w:val="28"/>
                <w:szCs w:val="28"/>
                <w:lang w:eastAsia="ru-RU"/>
              </w:rPr>
              <w:t>4</w:t>
            </w:r>
          </w:p>
        </w:tc>
      </w:tr>
    </w:tbl>
    <w:p w:rsidR="00220EEE" w:rsidRPr="004807F5" w:rsidRDefault="00220EEE" w:rsidP="00DD32B4">
      <w:pPr>
        <w:jc w:val="center"/>
        <w:rPr>
          <w:b/>
          <w:sz w:val="28"/>
          <w:szCs w:val="28"/>
          <w:highlight w:val="yellow"/>
        </w:rPr>
      </w:pPr>
    </w:p>
    <w:p w:rsidR="00DD32B4" w:rsidRPr="003B18B3" w:rsidRDefault="00633367" w:rsidP="00DD32B4">
      <w:pPr>
        <w:jc w:val="center"/>
        <w:rPr>
          <w:b/>
          <w:sz w:val="28"/>
          <w:szCs w:val="28"/>
        </w:rPr>
      </w:pPr>
      <w:r w:rsidRPr="003B18B3">
        <w:rPr>
          <w:b/>
          <w:sz w:val="28"/>
          <w:szCs w:val="28"/>
        </w:rPr>
        <w:lastRenderedPageBreak/>
        <w:t>Теми практичних занять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3B18B3" w:rsidTr="009416E9">
        <w:tc>
          <w:tcPr>
            <w:tcW w:w="851" w:type="dxa"/>
            <w:shd w:val="clear" w:color="auto" w:fill="auto"/>
          </w:tcPr>
          <w:p w:rsidR="00220EEE" w:rsidRPr="003B18B3" w:rsidRDefault="00220EEE" w:rsidP="00220EEE">
            <w:pPr>
              <w:widowControl/>
              <w:autoSpaceDE/>
              <w:autoSpaceDN/>
              <w:spacing w:line="276" w:lineRule="auto"/>
              <w:ind w:left="142" w:hanging="142"/>
              <w:jc w:val="center"/>
              <w:rPr>
                <w:rFonts w:eastAsia="Times New Roman"/>
                <w:sz w:val="28"/>
                <w:szCs w:val="28"/>
                <w:lang w:eastAsia="ru-RU"/>
              </w:rPr>
            </w:pPr>
            <w:r w:rsidRPr="003B18B3">
              <w:rPr>
                <w:rFonts w:eastAsia="Times New Roman"/>
                <w:sz w:val="28"/>
                <w:szCs w:val="28"/>
                <w:lang w:eastAsia="ru-RU"/>
              </w:rPr>
              <w:t>№</w:t>
            </w:r>
          </w:p>
          <w:p w:rsidR="00220EEE" w:rsidRPr="003B18B3" w:rsidRDefault="00220EEE" w:rsidP="00220EEE">
            <w:pPr>
              <w:widowControl/>
              <w:autoSpaceDE/>
              <w:autoSpaceDN/>
              <w:spacing w:line="276" w:lineRule="auto"/>
              <w:ind w:left="142" w:hanging="142"/>
              <w:jc w:val="center"/>
              <w:rPr>
                <w:rFonts w:eastAsia="Times New Roman"/>
                <w:sz w:val="28"/>
                <w:szCs w:val="28"/>
                <w:lang w:eastAsia="ru-RU"/>
              </w:rPr>
            </w:pPr>
            <w:r w:rsidRPr="003B18B3">
              <w:rPr>
                <w:rFonts w:eastAsia="Times New Roman"/>
                <w:sz w:val="28"/>
                <w:szCs w:val="28"/>
                <w:lang w:eastAsia="ru-RU"/>
              </w:rPr>
              <w:t>з/п</w:t>
            </w:r>
          </w:p>
        </w:tc>
        <w:tc>
          <w:tcPr>
            <w:tcW w:w="7229" w:type="dxa"/>
            <w:shd w:val="clear" w:color="auto" w:fill="auto"/>
          </w:tcPr>
          <w:p w:rsidR="00220EEE" w:rsidRPr="003B18B3" w:rsidRDefault="00220EEE" w:rsidP="00220EEE">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Назва теми</w:t>
            </w:r>
          </w:p>
        </w:tc>
        <w:tc>
          <w:tcPr>
            <w:tcW w:w="1418" w:type="dxa"/>
            <w:shd w:val="clear" w:color="auto" w:fill="auto"/>
          </w:tcPr>
          <w:p w:rsidR="00220EEE" w:rsidRPr="003B18B3" w:rsidRDefault="00220EEE" w:rsidP="00220EEE">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Кількість</w:t>
            </w:r>
          </w:p>
          <w:p w:rsidR="00220EEE" w:rsidRPr="003B18B3" w:rsidRDefault="00220EEE" w:rsidP="00220EEE">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годин</w:t>
            </w:r>
          </w:p>
        </w:tc>
      </w:tr>
      <w:tr w:rsidR="00BD7F91" w:rsidRPr="003B18B3" w:rsidTr="009416E9">
        <w:tc>
          <w:tcPr>
            <w:tcW w:w="851" w:type="dxa"/>
            <w:shd w:val="clear" w:color="auto" w:fill="auto"/>
          </w:tcPr>
          <w:p w:rsidR="00BD7F91" w:rsidRPr="003B18B3" w:rsidRDefault="00BD7F91" w:rsidP="003D4CE3">
            <w:pPr>
              <w:spacing w:line="276" w:lineRule="auto"/>
              <w:jc w:val="center"/>
              <w:rPr>
                <w:sz w:val="28"/>
                <w:szCs w:val="28"/>
              </w:rPr>
            </w:pPr>
            <w:r w:rsidRPr="003B18B3">
              <w:rPr>
                <w:sz w:val="28"/>
                <w:szCs w:val="28"/>
              </w:rPr>
              <w:t>1</w:t>
            </w:r>
          </w:p>
        </w:tc>
        <w:tc>
          <w:tcPr>
            <w:tcW w:w="7229" w:type="dxa"/>
          </w:tcPr>
          <w:p w:rsidR="00BD7F91" w:rsidRPr="003B18B3" w:rsidRDefault="00BD7F91" w:rsidP="003B18B3">
            <w:pPr>
              <w:snapToGrid w:val="0"/>
              <w:ind w:firstLine="29"/>
              <w:rPr>
                <w:sz w:val="28"/>
                <w:szCs w:val="28"/>
              </w:rPr>
            </w:pPr>
            <w:r w:rsidRPr="003B18B3">
              <w:rPr>
                <w:sz w:val="28"/>
                <w:szCs w:val="28"/>
              </w:rPr>
              <w:t>Методика вивчення та оцінка основних демографічних показників природного руху населення. Аналіз демографічної ситуації.</w:t>
            </w:r>
          </w:p>
        </w:tc>
        <w:tc>
          <w:tcPr>
            <w:tcW w:w="1418" w:type="dxa"/>
          </w:tcPr>
          <w:p w:rsidR="00BD7F91" w:rsidRPr="003B18B3" w:rsidRDefault="00BD7F91" w:rsidP="003B18B3">
            <w:pPr>
              <w:spacing w:line="276" w:lineRule="auto"/>
              <w:jc w:val="center"/>
              <w:rPr>
                <w:sz w:val="28"/>
                <w:szCs w:val="28"/>
                <w:lang w:val="en-US"/>
              </w:rPr>
            </w:pPr>
            <w:r w:rsidRPr="003B18B3">
              <w:rPr>
                <w:sz w:val="28"/>
                <w:szCs w:val="28"/>
                <w:lang w:val="en-US"/>
              </w:rPr>
              <w:t>2</w:t>
            </w:r>
          </w:p>
        </w:tc>
      </w:tr>
      <w:tr w:rsidR="00BD7F91" w:rsidRPr="003B18B3" w:rsidTr="009416E9">
        <w:tc>
          <w:tcPr>
            <w:tcW w:w="851" w:type="dxa"/>
            <w:shd w:val="clear" w:color="auto" w:fill="auto"/>
          </w:tcPr>
          <w:p w:rsidR="00BD7F91" w:rsidRPr="003B18B3" w:rsidRDefault="00BD7F91" w:rsidP="003D4CE3">
            <w:pPr>
              <w:spacing w:line="276" w:lineRule="auto"/>
              <w:jc w:val="center"/>
              <w:rPr>
                <w:sz w:val="28"/>
                <w:szCs w:val="28"/>
              </w:rPr>
            </w:pPr>
            <w:r w:rsidRPr="003B18B3">
              <w:rPr>
                <w:sz w:val="28"/>
                <w:szCs w:val="28"/>
              </w:rPr>
              <w:t>2</w:t>
            </w:r>
          </w:p>
        </w:tc>
        <w:tc>
          <w:tcPr>
            <w:tcW w:w="7229" w:type="dxa"/>
          </w:tcPr>
          <w:p w:rsidR="00BD7F91" w:rsidRPr="003B18B3" w:rsidRDefault="00BD7F91" w:rsidP="003B18B3">
            <w:pPr>
              <w:snapToGrid w:val="0"/>
              <w:ind w:firstLine="29"/>
              <w:rPr>
                <w:sz w:val="28"/>
                <w:szCs w:val="28"/>
              </w:rPr>
            </w:pPr>
            <w:r w:rsidRPr="003B18B3">
              <w:rPr>
                <w:sz w:val="28"/>
                <w:szCs w:val="28"/>
              </w:rPr>
              <w:t xml:space="preserve">Методика вивчення та оцінка показників </w:t>
            </w:r>
            <w:proofErr w:type="spellStart"/>
            <w:r w:rsidRPr="003B18B3">
              <w:rPr>
                <w:sz w:val="28"/>
                <w:szCs w:val="28"/>
              </w:rPr>
              <w:t>малюкової</w:t>
            </w:r>
            <w:proofErr w:type="spellEnd"/>
            <w:r w:rsidRPr="003B18B3">
              <w:rPr>
                <w:sz w:val="28"/>
                <w:szCs w:val="28"/>
              </w:rPr>
              <w:t xml:space="preserve"> смертності.</w:t>
            </w:r>
          </w:p>
        </w:tc>
        <w:tc>
          <w:tcPr>
            <w:tcW w:w="1418" w:type="dxa"/>
          </w:tcPr>
          <w:p w:rsidR="00BD7F91" w:rsidRPr="003B18B3" w:rsidRDefault="00BD7F91" w:rsidP="003B18B3">
            <w:pPr>
              <w:spacing w:line="276" w:lineRule="auto"/>
              <w:jc w:val="center"/>
              <w:rPr>
                <w:sz w:val="28"/>
                <w:szCs w:val="28"/>
                <w:lang w:val="en-US"/>
              </w:rPr>
            </w:pPr>
            <w:r w:rsidRPr="003B18B3">
              <w:rPr>
                <w:sz w:val="28"/>
                <w:szCs w:val="28"/>
                <w:lang w:val="en-US"/>
              </w:rPr>
              <w:t>2</w:t>
            </w:r>
          </w:p>
        </w:tc>
      </w:tr>
      <w:tr w:rsidR="00BD7F91" w:rsidRPr="003B18B3" w:rsidTr="009416E9">
        <w:tc>
          <w:tcPr>
            <w:tcW w:w="851" w:type="dxa"/>
            <w:shd w:val="clear" w:color="auto" w:fill="auto"/>
          </w:tcPr>
          <w:p w:rsidR="00BD7F91" w:rsidRPr="003B18B3" w:rsidRDefault="00BD7F91" w:rsidP="003D4CE3">
            <w:pPr>
              <w:spacing w:line="276" w:lineRule="auto"/>
              <w:jc w:val="center"/>
              <w:rPr>
                <w:sz w:val="28"/>
                <w:szCs w:val="28"/>
              </w:rPr>
            </w:pPr>
            <w:r w:rsidRPr="003B18B3">
              <w:rPr>
                <w:sz w:val="28"/>
                <w:szCs w:val="28"/>
              </w:rPr>
              <w:t>3</w:t>
            </w:r>
          </w:p>
        </w:tc>
        <w:tc>
          <w:tcPr>
            <w:tcW w:w="7229" w:type="dxa"/>
            <w:shd w:val="clear" w:color="auto" w:fill="auto"/>
          </w:tcPr>
          <w:p w:rsidR="00BD7F91" w:rsidRPr="003B18B3" w:rsidRDefault="00BD7F91" w:rsidP="003B18B3">
            <w:pPr>
              <w:snapToGrid w:val="0"/>
              <w:spacing w:line="276" w:lineRule="auto"/>
              <w:ind w:firstLine="34"/>
              <w:rPr>
                <w:sz w:val="28"/>
                <w:szCs w:val="28"/>
              </w:rPr>
            </w:pPr>
            <w:r w:rsidRPr="003B18B3">
              <w:rPr>
                <w:sz w:val="28"/>
                <w:szCs w:val="28"/>
              </w:rPr>
              <w:t>Методика вивчення та оцінка показників загальної захворюваності.</w:t>
            </w:r>
          </w:p>
        </w:tc>
        <w:tc>
          <w:tcPr>
            <w:tcW w:w="1418" w:type="dxa"/>
          </w:tcPr>
          <w:p w:rsidR="00BD7F91" w:rsidRPr="003B18B3" w:rsidRDefault="00BD7F91" w:rsidP="003B18B3">
            <w:pPr>
              <w:spacing w:line="276" w:lineRule="auto"/>
              <w:jc w:val="center"/>
              <w:rPr>
                <w:sz w:val="28"/>
                <w:szCs w:val="28"/>
                <w:lang w:val="en-US"/>
              </w:rPr>
            </w:pPr>
            <w:r w:rsidRPr="003B18B3">
              <w:rPr>
                <w:sz w:val="28"/>
                <w:szCs w:val="28"/>
                <w:lang w:val="en-US"/>
              </w:rPr>
              <w:t>2</w:t>
            </w:r>
          </w:p>
        </w:tc>
      </w:tr>
      <w:tr w:rsidR="00BD7F91" w:rsidRPr="003B18B3" w:rsidTr="009416E9">
        <w:tc>
          <w:tcPr>
            <w:tcW w:w="851" w:type="dxa"/>
            <w:shd w:val="clear" w:color="auto" w:fill="auto"/>
          </w:tcPr>
          <w:p w:rsidR="00BD7F91" w:rsidRPr="003B18B3" w:rsidRDefault="00BD7F91" w:rsidP="003D4CE3">
            <w:pPr>
              <w:spacing w:line="276" w:lineRule="auto"/>
              <w:jc w:val="center"/>
              <w:rPr>
                <w:sz w:val="28"/>
                <w:szCs w:val="28"/>
              </w:rPr>
            </w:pPr>
            <w:r w:rsidRPr="003B18B3">
              <w:rPr>
                <w:sz w:val="28"/>
                <w:szCs w:val="28"/>
              </w:rPr>
              <w:t>4</w:t>
            </w:r>
          </w:p>
        </w:tc>
        <w:tc>
          <w:tcPr>
            <w:tcW w:w="7229" w:type="dxa"/>
            <w:shd w:val="clear" w:color="auto" w:fill="auto"/>
          </w:tcPr>
          <w:p w:rsidR="00BD7F91" w:rsidRPr="003B18B3" w:rsidRDefault="00BD7F91" w:rsidP="003B18B3">
            <w:pPr>
              <w:spacing w:line="276" w:lineRule="auto"/>
              <w:ind w:firstLine="34"/>
              <w:rPr>
                <w:bCs/>
                <w:sz w:val="28"/>
                <w:szCs w:val="28"/>
              </w:rPr>
            </w:pPr>
            <w:r w:rsidRPr="003B18B3">
              <w:rPr>
                <w:bCs/>
                <w:sz w:val="28"/>
                <w:szCs w:val="28"/>
              </w:rPr>
              <w:t>Комплексна оцінка здоров’я населення.</w:t>
            </w:r>
          </w:p>
        </w:tc>
        <w:tc>
          <w:tcPr>
            <w:tcW w:w="1418" w:type="dxa"/>
          </w:tcPr>
          <w:p w:rsidR="00BD7F91" w:rsidRPr="003B18B3" w:rsidRDefault="00BD7F91" w:rsidP="003B18B3">
            <w:pPr>
              <w:spacing w:line="276" w:lineRule="auto"/>
              <w:jc w:val="center"/>
              <w:rPr>
                <w:sz w:val="28"/>
                <w:szCs w:val="28"/>
                <w:lang w:val="en-US"/>
              </w:rPr>
            </w:pPr>
            <w:r w:rsidRPr="003B18B3">
              <w:rPr>
                <w:sz w:val="28"/>
                <w:szCs w:val="28"/>
                <w:lang w:val="en-US"/>
              </w:rPr>
              <w:t>2</w:t>
            </w:r>
          </w:p>
        </w:tc>
      </w:tr>
      <w:tr w:rsidR="00BD7F91" w:rsidRPr="003B18B3" w:rsidTr="009416E9">
        <w:tc>
          <w:tcPr>
            <w:tcW w:w="851" w:type="dxa"/>
            <w:shd w:val="clear" w:color="auto" w:fill="auto"/>
          </w:tcPr>
          <w:p w:rsidR="00BD7F91" w:rsidRPr="003B18B3" w:rsidRDefault="00BD7F91" w:rsidP="003D4CE3">
            <w:pPr>
              <w:spacing w:line="276" w:lineRule="auto"/>
              <w:jc w:val="center"/>
              <w:rPr>
                <w:sz w:val="28"/>
                <w:szCs w:val="28"/>
              </w:rPr>
            </w:pPr>
            <w:r w:rsidRPr="003B18B3">
              <w:rPr>
                <w:sz w:val="28"/>
                <w:szCs w:val="28"/>
              </w:rPr>
              <w:t>5</w:t>
            </w:r>
          </w:p>
        </w:tc>
        <w:tc>
          <w:tcPr>
            <w:tcW w:w="7229" w:type="dxa"/>
            <w:shd w:val="clear" w:color="auto" w:fill="auto"/>
          </w:tcPr>
          <w:p w:rsidR="00BD7F91" w:rsidRPr="003B18B3" w:rsidRDefault="00BD7F91" w:rsidP="003B18B3">
            <w:pPr>
              <w:snapToGrid w:val="0"/>
              <w:spacing w:line="276" w:lineRule="auto"/>
              <w:ind w:firstLine="34"/>
              <w:rPr>
                <w:sz w:val="28"/>
                <w:szCs w:val="28"/>
              </w:rPr>
            </w:pPr>
            <w:r w:rsidRPr="003B18B3">
              <w:rPr>
                <w:sz w:val="28"/>
                <w:szCs w:val="28"/>
              </w:rPr>
              <w:t>Промоція здоров’я. Види, форми та методи.</w:t>
            </w:r>
          </w:p>
        </w:tc>
        <w:tc>
          <w:tcPr>
            <w:tcW w:w="1418" w:type="dxa"/>
          </w:tcPr>
          <w:p w:rsidR="00BD7F91" w:rsidRPr="003B18B3" w:rsidRDefault="00BD7F91" w:rsidP="003B18B3">
            <w:pPr>
              <w:spacing w:line="276" w:lineRule="auto"/>
              <w:jc w:val="center"/>
              <w:rPr>
                <w:sz w:val="28"/>
                <w:szCs w:val="28"/>
                <w:lang w:val="en-US"/>
              </w:rPr>
            </w:pPr>
            <w:r w:rsidRPr="003B18B3">
              <w:rPr>
                <w:sz w:val="28"/>
                <w:szCs w:val="28"/>
                <w:lang w:val="en-US"/>
              </w:rPr>
              <w:t>1</w:t>
            </w:r>
          </w:p>
        </w:tc>
      </w:tr>
      <w:tr w:rsidR="00BD7F91" w:rsidRPr="003B18B3" w:rsidTr="009416E9">
        <w:tc>
          <w:tcPr>
            <w:tcW w:w="851" w:type="dxa"/>
            <w:shd w:val="clear" w:color="auto" w:fill="auto"/>
          </w:tcPr>
          <w:p w:rsidR="00BD7F91" w:rsidRPr="003B18B3" w:rsidRDefault="00BD7F91" w:rsidP="003D4CE3">
            <w:pPr>
              <w:spacing w:line="276" w:lineRule="auto"/>
              <w:jc w:val="center"/>
              <w:rPr>
                <w:sz w:val="28"/>
                <w:szCs w:val="28"/>
              </w:rPr>
            </w:pPr>
            <w:r w:rsidRPr="003B18B3">
              <w:rPr>
                <w:sz w:val="28"/>
                <w:szCs w:val="28"/>
              </w:rPr>
              <w:t>6</w:t>
            </w:r>
          </w:p>
        </w:tc>
        <w:tc>
          <w:tcPr>
            <w:tcW w:w="7229" w:type="dxa"/>
            <w:shd w:val="clear" w:color="auto" w:fill="auto"/>
          </w:tcPr>
          <w:p w:rsidR="00BD7F91" w:rsidRPr="003B18B3" w:rsidRDefault="00BD7F91" w:rsidP="003B18B3">
            <w:pPr>
              <w:spacing w:line="276" w:lineRule="auto"/>
              <w:rPr>
                <w:sz w:val="28"/>
                <w:szCs w:val="28"/>
              </w:rPr>
            </w:pPr>
            <w:r w:rsidRPr="003B18B3">
              <w:rPr>
                <w:sz w:val="28"/>
                <w:szCs w:val="28"/>
              </w:rPr>
              <w:t>Підсумковий контроль</w:t>
            </w:r>
          </w:p>
        </w:tc>
        <w:tc>
          <w:tcPr>
            <w:tcW w:w="1418" w:type="dxa"/>
          </w:tcPr>
          <w:p w:rsidR="00BD7F91" w:rsidRPr="003B18B3" w:rsidRDefault="00BD7F91" w:rsidP="003B18B3">
            <w:pPr>
              <w:spacing w:line="276" w:lineRule="auto"/>
              <w:jc w:val="center"/>
              <w:rPr>
                <w:sz w:val="28"/>
                <w:szCs w:val="28"/>
              </w:rPr>
            </w:pPr>
            <w:r w:rsidRPr="003B18B3">
              <w:rPr>
                <w:sz w:val="28"/>
                <w:szCs w:val="28"/>
              </w:rPr>
              <w:t>1</w:t>
            </w:r>
          </w:p>
        </w:tc>
      </w:tr>
      <w:tr w:rsidR="00BD7F91" w:rsidRPr="003B18B3" w:rsidTr="009416E9">
        <w:tc>
          <w:tcPr>
            <w:tcW w:w="851" w:type="dxa"/>
            <w:shd w:val="clear" w:color="auto" w:fill="auto"/>
          </w:tcPr>
          <w:p w:rsidR="00BD7F91" w:rsidRPr="003B18B3" w:rsidRDefault="00BD7F91" w:rsidP="00951E58">
            <w:pPr>
              <w:spacing w:line="276" w:lineRule="auto"/>
              <w:jc w:val="center"/>
              <w:rPr>
                <w:sz w:val="28"/>
                <w:szCs w:val="28"/>
              </w:rPr>
            </w:pPr>
          </w:p>
        </w:tc>
        <w:tc>
          <w:tcPr>
            <w:tcW w:w="7229" w:type="dxa"/>
            <w:shd w:val="clear" w:color="auto" w:fill="auto"/>
          </w:tcPr>
          <w:p w:rsidR="00BD7F91" w:rsidRPr="003B18B3" w:rsidRDefault="00BD7F91" w:rsidP="00951E58">
            <w:pPr>
              <w:spacing w:line="276" w:lineRule="auto"/>
              <w:jc w:val="both"/>
              <w:rPr>
                <w:bCs/>
                <w:sz w:val="28"/>
                <w:szCs w:val="28"/>
              </w:rPr>
            </w:pPr>
            <w:r w:rsidRPr="003B18B3">
              <w:rPr>
                <w:bCs/>
                <w:sz w:val="28"/>
                <w:szCs w:val="28"/>
              </w:rPr>
              <w:t>Всього годин практичних занять</w:t>
            </w:r>
          </w:p>
        </w:tc>
        <w:tc>
          <w:tcPr>
            <w:tcW w:w="1418" w:type="dxa"/>
            <w:shd w:val="clear" w:color="auto" w:fill="auto"/>
          </w:tcPr>
          <w:p w:rsidR="00BD7F91" w:rsidRPr="003B18B3" w:rsidRDefault="00BD7F91" w:rsidP="003B18B3">
            <w:pPr>
              <w:spacing w:line="276" w:lineRule="auto"/>
              <w:jc w:val="center"/>
              <w:rPr>
                <w:sz w:val="28"/>
                <w:szCs w:val="28"/>
                <w:lang w:val="ru-RU"/>
              </w:rPr>
            </w:pPr>
            <w:r w:rsidRPr="003B18B3">
              <w:rPr>
                <w:sz w:val="28"/>
                <w:szCs w:val="28"/>
              </w:rPr>
              <w:t>1</w:t>
            </w:r>
            <w:r w:rsidR="003B18B3">
              <w:rPr>
                <w:sz w:val="28"/>
                <w:szCs w:val="28"/>
              </w:rPr>
              <w:t>0</w:t>
            </w:r>
          </w:p>
        </w:tc>
      </w:tr>
    </w:tbl>
    <w:p w:rsidR="00220EEE" w:rsidRPr="004807F5" w:rsidRDefault="00220EEE" w:rsidP="00DD32B4">
      <w:pPr>
        <w:jc w:val="center"/>
        <w:rPr>
          <w:b/>
          <w:sz w:val="28"/>
          <w:szCs w:val="28"/>
          <w:highlight w:val="yellow"/>
          <w:lang w:val="ru-RU"/>
        </w:rPr>
      </w:pPr>
    </w:p>
    <w:p w:rsidR="00DD32B4" w:rsidRPr="003B18B3" w:rsidRDefault="00633367" w:rsidP="00DD32B4">
      <w:pPr>
        <w:jc w:val="center"/>
        <w:rPr>
          <w:b/>
          <w:sz w:val="28"/>
          <w:szCs w:val="28"/>
        </w:rPr>
      </w:pPr>
      <w:r w:rsidRPr="003B18B3">
        <w:rPr>
          <w:b/>
          <w:sz w:val="28"/>
          <w:szCs w:val="28"/>
        </w:rPr>
        <w:t>Самостійна робота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3B18B3" w:rsidRPr="003B18B3" w:rsidTr="003B18B3">
        <w:tc>
          <w:tcPr>
            <w:tcW w:w="851" w:type="dxa"/>
            <w:shd w:val="clear" w:color="auto" w:fill="auto"/>
          </w:tcPr>
          <w:p w:rsidR="003B18B3" w:rsidRPr="003B18B3" w:rsidRDefault="003B18B3" w:rsidP="003B18B3">
            <w:pPr>
              <w:widowControl/>
              <w:autoSpaceDE/>
              <w:autoSpaceDN/>
              <w:ind w:left="142" w:hanging="142"/>
              <w:jc w:val="center"/>
              <w:rPr>
                <w:rFonts w:eastAsia="Times New Roman"/>
                <w:sz w:val="28"/>
                <w:szCs w:val="28"/>
                <w:lang w:eastAsia="ru-RU"/>
              </w:rPr>
            </w:pPr>
            <w:r w:rsidRPr="003B18B3">
              <w:rPr>
                <w:rFonts w:eastAsia="Times New Roman"/>
                <w:sz w:val="28"/>
                <w:szCs w:val="28"/>
                <w:lang w:eastAsia="ru-RU"/>
              </w:rPr>
              <w:t>№</w:t>
            </w:r>
          </w:p>
          <w:p w:rsidR="003B18B3" w:rsidRPr="003B18B3" w:rsidRDefault="003B18B3" w:rsidP="003B18B3">
            <w:pPr>
              <w:widowControl/>
              <w:autoSpaceDE/>
              <w:autoSpaceDN/>
              <w:ind w:left="142" w:hanging="142"/>
              <w:jc w:val="center"/>
              <w:rPr>
                <w:rFonts w:eastAsia="Times New Roman"/>
                <w:sz w:val="28"/>
                <w:szCs w:val="28"/>
                <w:lang w:eastAsia="ru-RU"/>
              </w:rPr>
            </w:pPr>
            <w:r w:rsidRPr="003B18B3">
              <w:rPr>
                <w:rFonts w:eastAsia="Times New Roman"/>
                <w:sz w:val="28"/>
                <w:szCs w:val="28"/>
                <w:lang w:eastAsia="ru-RU"/>
              </w:rPr>
              <w:t>з/п</w:t>
            </w:r>
          </w:p>
        </w:tc>
        <w:tc>
          <w:tcPr>
            <w:tcW w:w="7229" w:type="dxa"/>
            <w:shd w:val="clear" w:color="auto" w:fill="auto"/>
          </w:tcPr>
          <w:p w:rsidR="003B18B3" w:rsidRPr="003B18B3" w:rsidRDefault="003B18B3" w:rsidP="003B18B3">
            <w:pPr>
              <w:widowControl/>
              <w:autoSpaceDE/>
              <w:autoSpaceDN/>
              <w:jc w:val="center"/>
              <w:rPr>
                <w:rFonts w:eastAsia="Times New Roman"/>
                <w:sz w:val="28"/>
                <w:szCs w:val="28"/>
                <w:lang w:eastAsia="ru-RU"/>
              </w:rPr>
            </w:pPr>
            <w:r w:rsidRPr="003B18B3">
              <w:rPr>
                <w:rFonts w:eastAsia="Times New Roman"/>
                <w:sz w:val="28"/>
                <w:szCs w:val="28"/>
                <w:lang w:eastAsia="ru-RU"/>
              </w:rPr>
              <w:t>Назва теми</w:t>
            </w:r>
          </w:p>
        </w:tc>
        <w:tc>
          <w:tcPr>
            <w:tcW w:w="1418" w:type="dxa"/>
            <w:shd w:val="clear" w:color="auto" w:fill="auto"/>
          </w:tcPr>
          <w:p w:rsidR="003B18B3" w:rsidRPr="003B18B3" w:rsidRDefault="003B18B3" w:rsidP="003B18B3">
            <w:pPr>
              <w:widowControl/>
              <w:autoSpaceDE/>
              <w:autoSpaceDN/>
              <w:jc w:val="center"/>
              <w:rPr>
                <w:rFonts w:eastAsia="Times New Roman"/>
                <w:sz w:val="28"/>
                <w:szCs w:val="28"/>
                <w:lang w:eastAsia="ru-RU"/>
              </w:rPr>
            </w:pPr>
            <w:r w:rsidRPr="003B18B3">
              <w:rPr>
                <w:rFonts w:eastAsia="Times New Roman"/>
                <w:sz w:val="28"/>
                <w:szCs w:val="28"/>
                <w:lang w:eastAsia="ru-RU"/>
              </w:rPr>
              <w:t>Кількість</w:t>
            </w:r>
          </w:p>
          <w:p w:rsidR="003B18B3" w:rsidRPr="003B18B3" w:rsidRDefault="003B18B3" w:rsidP="003B18B3">
            <w:pPr>
              <w:widowControl/>
              <w:autoSpaceDE/>
              <w:autoSpaceDN/>
              <w:jc w:val="center"/>
              <w:rPr>
                <w:rFonts w:eastAsia="Times New Roman"/>
                <w:sz w:val="28"/>
                <w:szCs w:val="28"/>
                <w:lang w:eastAsia="ru-RU"/>
              </w:rPr>
            </w:pPr>
            <w:r w:rsidRPr="003B18B3">
              <w:rPr>
                <w:rFonts w:eastAsia="Times New Roman"/>
                <w:sz w:val="28"/>
                <w:szCs w:val="28"/>
                <w:lang w:eastAsia="ru-RU"/>
              </w:rPr>
              <w:t>годин</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 xml:space="preserve">Громадське здоров’я, функції та послуги. </w:t>
            </w:r>
          </w:p>
          <w:p w:rsidR="003B18B3" w:rsidRPr="003B18B3" w:rsidRDefault="00F416BB" w:rsidP="003B18B3">
            <w:pPr>
              <w:widowControl/>
              <w:autoSpaceDE/>
              <w:autoSpaceDN/>
              <w:rPr>
                <w:rFonts w:eastAsia="Times New Roman"/>
                <w:snapToGrid w:val="0"/>
                <w:sz w:val="28"/>
                <w:szCs w:val="28"/>
                <w:lang w:eastAsia="ru-RU"/>
              </w:rPr>
            </w:pPr>
            <w:r w:rsidRPr="00F416BB">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2</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Епіднагляд та оцінка стану здоров’я і благополуччя населення.</w:t>
            </w:r>
          </w:p>
          <w:p w:rsidR="00F416BB"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 xml:space="preserve">Опрацювання навчальної літератури. </w:t>
            </w:r>
            <w:r>
              <w:rPr>
                <w:rFonts w:eastAsia="Times New Roman"/>
                <w:sz w:val="28"/>
                <w:szCs w:val="28"/>
                <w:lang w:eastAsia="ru-RU"/>
              </w:rPr>
              <w:t xml:space="preserve">Робота з нормативними та аналітичними документами. </w:t>
            </w:r>
            <w:r w:rsidRPr="00F416BB">
              <w:rPr>
                <w:rFonts w:eastAsia="Times New Roman"/>
                <w:sz w:val="28"/>
                <w:szCs w:val="28"/>
                <w:lang w:eastAsia="ru-RU"/>
              </w:rPr>
              <w:t>Складання розгорнутого плану відповідей на питання теми.</w:t>
            </w:r>
            <w:r>
              <w:t xml:space="preserve"> </w:t>
            </w:r>
            <w:r w:rsidRPr="00F416BB">
              <w:rPr>
                <w:rFonts w:eastAsia="Times New Roman"/>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3</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Здоров’я населення: основні детермінанти.</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 xml:space="preserve">Опрацювання навчальної літератури. </w:t>
            </w:r>
            <w:r w:rsidR="004166E9">
              <w:rPr>
                <w:rFonts w:eastAsia="Times New Roman"/>
                <w:sz w:val="28"/>
                <w:szCs w:val="28"/>
                <w:lang w:eastAsia="ru-RU"/>
              </w:rPr>
              <w:t xml:space="preserve">Роботи з статистичними даними. </w:t>
            </w:r>
            <w:r w:rsidRPr="00F416BB">
              <w:rPr>
                <w:rFonts w:eastAsia="Times New Roman"/>
                <w:sz w:val="28"/>
                <w:szCs w:val="28"/>
                <w:lang w:eastAsia="ru-RU"/>
              </w:rPr>
              <w:t>Складання розгорнутого плану відповідей на питання теми.</w:t>
            </w:r>
            <w:r>
              <w:t xml:space="preserve"> </w:t>
            </w:r>
            <w:r w:rsidRPr="00F416BB">
              <w:rPr>
                <w:rFonts w:eastAsia="Times New Roman"/>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4</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Медико-соціальні проблеми демографічних процесів.</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4166E9">
              <w:rPr>
                <w:rFonts w:eastAsia="Times New Roman"/>
                <w:sz w:val="28"/>
                <w:szCs w:val="28"/>
                <w:lang w:eastAsia="ru-RU"/>
              </w:rPr>
              <w:t xml:space="preserve"> Робота із статистичною інформацією. </w:t>
            </w:r>
            <w:r w:rsidR="004166E9" w:rsidRPr="004166E9">
              <w:rPr>
                <w:rFonts w:eastAsia="Times New Roman"/>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5</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Методика вивчення та оцінка основних демографічних показників природного руху населення. Аналіз демографічної ситуації.</w:t>
            </w:r>
          </w:p>
          <w:p w:rsidR="003B18B3" w:rsidRPr="003B18B3" w:rsidRDefault="00F416BB" w:rsidP="003B18B3">
            <w:pPr>
              <w:widowControl/>
              <w:autoSpaceDE/>
              <w:autoSpaceDN/>
              <w:rPr>
                <w:rFonts w:eastAsia="Times New Roman"/>
                <w:spacing w:val="-6"/>
                <w:sz w:val="28"/>
                <w:szCs w:val="28"/>
                <w:lang w:eastAsia="ru-RU"/>
              </w:rPr>
            </w:pPr>
            <w:r w:rsidRPr="00F416BB">
              <w:rPr>
                <w:rFonts w:eastAsia="Times New Roman"/>
                <w:spacing w:val="-6"/>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pacing w:val="-6"/>
                <w:sz w:val="28"/>
                <w:szCs w:val="28"/>
                <w:lang w:eastAsia="ru-RU"/>
              </w:rPr>
              <w:t xml:space="preserve">Робота із статистичною інформацією. Варіативне виконання </w:t>
            </w:r>
            <w:r w:rsidR="004166E9" w:rsidRPr="004166E9">
              <w:rPr>
                <w:rFonts w:eastAsia="Times New Roman"/>
                <w:spacing w:val="-6"/>
                <w:sz w:val="28"/>
                <w:szCs w:val="28"/>
                <w:lang w:eastAsia="ru-RU"/>
              </w:rPr>
              <w:lastRenderedPageBreak/>
              <w:t>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lastRenderedPageBreak/>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lastRenderedPageBreak/>
              <w:t>6</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Аналіз складу населення за віком, статтю, місцем проживання.</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z w:val="28"/>
                <w:szCs w:val="28"/>
                <w:lang w:eastAsia="ru-RU"/>
              </w:rPr>
              <w:t>Робота із статистичною інформацією. 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7</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Старіння населення. Аналіз показників СОТЖ та демографічного навантаження.</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z w:val="28"/>
                <w:szCs w:val="28"/>
                <w:lang w:eastAsia="ru-RU"/>
              </w:rPr>
              <w:t>Робота із статистичною інформацією. 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8</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Життя як цінність. Ставлення до смерті та помирання як моральна проблема.</w:t>
            </w:r>
          </w:p>
          <w:p w:rsidR="003B18B3" w:rsidRPr="003B18B3" w:rsidRDefault="00F416BB" w:rsidP="004166E9">
            <w:pPr>
              <w:adjustRightInd w:val="0"/>
              <w:jc w:val="both"/>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2</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9</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 xml:space="preserve">Методика вивчення та оцінка показників </w:t>
            </w:r>
            <w:proofErr w:type="spellStart"/>
            <w:r w:rsidRPr="003B18B3">
              <w:rPr>
                <w:rFonts w:eastAsia="Times New Roman"/>
                <w:b/>
                <w:i/>
                <w:sz w:val="28"/>
                <w:szCs w:val="28"/>
                <w:lang w:eastAsia="ru-RU"/>
              </w:rPr>
              <w:t>малюкової</w:t>
            </w:r>
            <w:proofErr w:type="spellEnd"/>
            <w:r w:rsidRPr="003B18B3">
              <w:rPr>
                <w:rFonts w:eastAsia="Times New Roman"/>
                <w:b/>
                <w:i/>
                <w:sz w:val="28"/>
                <w:szCs w:val="28"/>
                <w:lang w:eastAsia="ru-RU"/>
              </w:rPr>
              <w:t xml:space="preserve"> смертності.</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z w:val="28"/>
                <w:szCs w:val="28"/>
                <w:lang w:eastAsia="ru-RU"/>
              </w:rPr>
              <w:t>Робота із статистичною інформацією</w:t>
            </w:r>
            <w:r w:rsidR="004166E9">
              <w:rPr>
                <w:rFonts w:eastAsia="Times New Roman"/>
                <w:sz w:val="28"/>
                <w:szCs w:val="28"/>
                <w:lang w:eastAsia="ru-RU"/>
              </w:rPr>
              <w:t xml:space="preserve"> та документами</w:t>
            </w:r>
            <w:r w:rsidR="004166E9" w:rsidRPr="004166E9">
              <w:rPr>
                <w:rFonts w:eastAsia="Times New Roman"/>
                <w:sz w:val="28"/>
                <w:szCs w:val="28"/>
                <w:lang w:eastAsia="ru-RU"/>
              </w:rPr>
              <w:t>. 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10</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 xml:space="preserve">Методика вивчення та оцінка чинників, що впливають на здоров’я населення. </w:t>
            </w:r>
          </w:p>
          <w:p w:rsidR="003B18B3" w:rsidRPr="003B18B3" w:rsidRDefault="00F416BB" w:rsidP="004166E9">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11</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Захворюваність населення як медико-соціальна проблема.</w:t>
            </w:r>
          </w:p>
          <w:p w:rsidR="003B18B3" w:rsidRPr="003B18B3" w:rsidRDefault="00F416BB" w:rsidP="003B18B3">
            <w:pPr>
              <w:widowControl/>
              <w:autoSpaceDE/>
              <w:autoSpaceDN/>
              <w:rPr>
                <w:rFonts w:eastAsia="Times New Roman"/>
                <w:bCs/>
                <w:spacing w:val="-6"/>
                <w:sz w:val="28"/>
                <w:szCs w:val="28"/>
                <w:lang w:eastAsia="ru-RU"/>
              </w:rPr>
            </w:pPr>
            <w:r w:rsidRPr="00F416BB">
              <w:rPr>
                <w:rFonts w:eastAsia="Times New Roman"/>
                <w:bCs/>
                <w:spacing w:val="-6"/>
                <w:sz w:val="28"/>
                <w:szCs w:val="28"/>
                <w:lang w:eastAsia="ru-RU"/>
              </w:rPr>
              <w:t>Опрацювання навчальної літератури. Складання розгорнутого плану відповідей на питання теми.</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12</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Методика вивчення та оцінка показників загальної захворюваності.</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z w:val="28"/>
                <w:szCs w:val="28"/>
                <w:lang w:eastAsia="ru-RU"/>
              </w:rPr>
              <w:t>Робота із статистичною інформацією. 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13</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Методика вивчення та оцінка показників захворюваності на найважливіші соціально значущі захворювання.</w:t>
            </w:r>
          </w:p>
          <w:p w:rsidR="003B18B3" w:rsidRPr="003B18B3" w:rsidRDefault="00F416BB" w:rsidP="004166E9">
            <w:pPr>
              <w:widowControl/>
              <w:autoSpaceDE/>
              <w:autoSpaceDN/>
              <w:rPr>
                <w:rFonts w:eastAsia="Times New Roman"/>
                <w:spacing w:val="-4"/>
                <w:sz w:val="28"/>
                <w:szCs w:val="28"/>
                <w:lang w:eastAsia="ru-RU"/>
              </w:rPr>
            </w:pPr>
            <w:r w:rsidRPr="00F416BB">
              <w:rPr>
                <w:rFonts w:eastAsia="Times New Roman"/>
                <w:spacing w:val="-4"/>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pacing w:val="-4"/>
                <w:sz w:val="28"/>
                <w:szCs w:val="28"/>
                <w:lang w:eastAsia="ru-RU"/>
              </w:rPr>
              <w:t xml:space="preserve">Варіативне </w:t>
            </w:r>
            <w:r w:rsidR="004166E9" w:rsidRPr="004166E9">
              <w:rPr>
                <w:rFonts w:eastAsia="Times New Roman"/>
                <w:spacing w:val="-4"/>
                <w:sz w:val="28"/>
                <w:szCs w:val="28"/>
                <w:lang w:eastAsia="ru-RU"/>
              </w:rPr>
              <w:lastRenderedPageBreak/>
              <w:t>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lastRenderedPageBreak/>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lastRenderedPageBreak/>
              <w:t>14</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Методика вивчення та оцінка показників захворюваності з тимчасовою втратою працездатності.</w:t>
            </w:r>
          </w:p>
          <w:p w:rsidR="003B18B3" w:rsidRPr="003B18B3" w:rsidRDefault="00F416BB" w:rsidP="004166E9">
            <w:pPr>
              <w:widowControl/>
              <w:autoSpaceDE/>
              <w:autoSpaceDN/>
              <w:rPr>
                <w:rFonts w:eastAsia="Times New Roman"/>
                <w:spacing w:val="-4"/>
                <w:sz w:val="28"/>
                <w:szCs w:val="28"/>
                <w:lang w:eastAsia="ru-RU"/>
              </w:rPr>
            </w:pPr>
            <w:r w:rsidRPr="00F416BB">
              <w:rPr>
                <w:rFonts w:eastAsia="Times New Roman"/>
                <w:spacing w:val="-4"/>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pacing w:val="-4"/>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15</w:t>
            </w:r>
          </w:p>
        </w:tc>
        <w:tc>
          <w:tcPr>
            <w:tcW w:w="7229" w:type="dxa"/>
          </w:tcPr>
          <w:p w:rsidR="003B18B3" w:rsidRDefault="003B18B3" w:rsidP="003B18B3">
            <w:pPr>
              <w:widowControl/>
              <w:autoSpaceDE/>
              <w:autoSpaceDN/>
              <w:rPr>
                <w:rFonts w:eastAsia="Times New Roman"/>
                <w:sz w:val="28"/>
                <w:szCs w:val="28"/>
                <w:lang w:eastAsia="ru-RU"/>
              </w:rPr>
            </w:pPr>
            <w:r w:rsidRPr="003B18B3">
              <w:rPr>
                <w:rFonts w:eastAsia="Times New Roman"/>
                <w:b/>
                <w:i/>
                <w:sz w:val="28"/>
                <w:szCs w:val="28"/>
                <w:lang w:eastAsia="ru-RU"/>
              </w:rPr>
              <w:t>Методологічні основи дослідження тягаря хвороб. Значення результатів для системи громадського здоров’я.</w:t>
            </w:r>
          </w:p>
          <w:p w:rsidR="003B18B3" w:rsidRPr="003B18B3" w:rsidRDefault="00F416BB" w:rsidP="003B18B3">
            <w:pPr>
              <w:widowControl/>
              <w:autoSpaceDE/>
              <w:autoSpaceDN/>
              <w:rPr>
                <w:rFonts w:eastAsia="Times New Roman"/>
                <w:spacing w:val="-2"/>
                <w:sz w:val="28"/>
                <w:szCs w:val="28"/>
                <w:lang w:eastAsia="ru-RU"/>
              </w:rPr>
            </w:pPr>
            <w:r w:rsidRPr="00F416BB">
              <w:rPr>
                <w:rFonts w:eastAsia="Times New Roman"/>
                <w:spacing w:val="-2"/>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pacing w:val="-2"/>
                <w:sz w:val="28"/>
                <w:szCs w:val="28"/>
                <w:lang w:eastAsia="ru-RU"/>
              </w:rPr>
              <w:t>Робота із статистичною інформацією. 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2</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16</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Медико-соціальні аспекти інвалідності. Методика розрахунку та аналіз показників інвалідності.</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z w:val="28"/>
                <w:szCs w:val="28"/>
                <w:lang w:eastAsia="ru-RU"/>
              </w:rPr>
              <w:t>Робота із статистичною інформацією. 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17</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Комплексна оцінка здоров’я населення.</w:t>
            </w:r>
          </w:p>
          <w:p w:rsidR="003B18B3" w:rsidRPr="003B18B3" w:rsidRDefault="00F416BB" w:rsidP="004166E9">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z w:val="28"/>
                <w:szCs w:val="28"/>
                <w:lang w:eastAsia="ru-RU"/>
              </w:rPr>
              <w:t xml:space="preserve">Робота із </w:t>
            </w:r>
            <w:r w:rsidR="004166E9">
              <w:rPr>
                <w:rFonts w:eastAsia="Times New Roman"/>
                <w:sz w:val="28"/>
                <w:szCs w:val="28"/>
                <w:lang w:eastAsia="ru-RU"/>
              </w:rPr>
              <w:t>різними джерелами інформації</w:t>
            </w:r>
            <w:r w:rsidR="004166E9" w:rsidRPr="004166E9">
              <w:rPr>
                <w:rFonts w:eastAsia="Times New Roman"/>
                <w:sz w:val="28"/>
                <w:szCs w:val="28"/>
                <w:lang w:eastAsia="ru-RU"/>
              </w:rPr>
              <w:t>. 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18</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Аналіз показників фізичного розвитку.</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2</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19</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Забезпечення стратегічного керівництва в інтересах здоров’я і благополуччя.</w:t>
            </w:r>
          </w:p>
          <w:p w:rsidR="003B18B3" w:rsidRPr="003B18B3" w:rsidRDefault="00F416BB" w:rsidP="003B18B3">
            <w:pPr>
              <w:widowControl/>
              <w:autoSpaceDE/>
              <w:autoSpaceDN/>
              <w:rPr>
                <w:rFonts w:eastAsia="Times New Roman"/>
                <w:snapToGrid w:val="0"/>
                <w:spacing w:val="-2"/>
                <w:sz w:val="28"/>
                <w:szCs w:val="28"/>
                <w:lang w:eastAsia="ru-RU"/>
              </w:rPr>
            </w:pPr>
            <w:r w:rsidRPr="00F416BB">
              <w:rPr>
                <w:rFonts w:eastAsia="Times New Roman"/>
                <w:snapToGrid w:val="0"/>
                <w:spacing w:val="-2"/>
                <w:sz w:val="28"/>
                <w:szCs w:val="28"/>
                <w:lang w:eastAsia="ru-RU"/>
              </w:rPr>
              <w:t>Опрацювання навчальної літератури. Складання розгорнутого плану відповідей на питання теми.</w:t>
            </w:r>
            <w:r w:rsidR="004166E9">
              <w:t xml:space="preserve"> </w:t>
            </w:r>
            <w:r w:rsidR="004166E9" w:rsidRPr="004166E9">
              <w:rPr>
                <w:rFonts w:eastAsia="Times New Roman"/>
                <w:snapToGrid w:val="0"/>
                <w:spacing w:val="-2"/>
                <w:sz w:val="28"/>
                <w:szCs w:val="28"/>
                <w:lang w:eastAsia="ru-RU"/>
              </w:rPr>
              <w:t>Робота із різними джерелами інформації</w:t>
            </w:r>
            <w:r w:rsidR="004166E9">
              <w:rPr>
                <w:rFonts w:eastAsia="Times New Roman"/>
                <w:snapToGrid w:val="0"/>
                <w:spacing w:val="-2"/>
                <w:sz w:val="28"/>
                <w:szCs w:val="28"/>
                <w:lang w:eastAsia="ru-RU"/>
              </w:rPr>
              <w:t xml:space="preserve"> та опрацювання міжнародних документів</w:t>
            </w:r>
            <w:r w:rsidR="004166E9" w:rsidRPr="004166E9">
              <w:rPr>
                <w:rFonts w:eastAsia="Times New Roman"/>
                <w:snapToGrid w:val="0"/>
                <w:spacing w:val="-2"/>
                <w:sz w:val="28"/>
                <w:szCs w:val="28"/>
                <w:lang w:eastAsia="ru-RU"/>
              </w:rPr>
              <w:t>. 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20</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Методологія аналізу причин соціальної нерівності щодо здоров’я та його охорони.</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A21450">
              <w:t xml:space="preserve"> </w:t>
            </w:r>
            <w:r w:rsidR="00A21450" w:rsidRPr="00A21450">
              <w:rPr>
                <w:rFonts w:eastAsia="Times New Roman"/>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2</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21</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Екологічне громадське здоров’я. Забезпечення захисту здоров’я населення, у т.ч. безпеки довкілля, праці, харчових продуктів тощо.</w:t>
            </w:r>
          </w:p>
          <w:p w:rsidR="003B18B3" w:rsidRPr="003B18B3" w:rsidRDefault="00F416BB" w:rsidP="003B18B3">
            <w:pPr>
              <w:widowControl/>
              <w:autoSpaceDE/>
              <w:autoSpaceDN/>
              <w:rPr>
                <w:rFonts w:eastAsia="Times New Roman"/>
                <w:spacing w:val="-4"/>
                <w:sz w:val="28"/>
                <w:szCs w:val="28"/>
                <w:lang w:eastAsia="ru-RU"/>
              </w:rPr>
            </w:pPr>
            <w:r w:rsidRPr="00F416BB">
              <w:rPr>
                <w:rFonts w:eastAsia="Times New Roman"/>
                <w:spacing w:val="-4"/>
                <w:sz w:val="28"/>
                <w:szCs w:val="28"/>
                <w:lang w:eastAsia="ru-RU"/>
              </w:rPr>
              <w:t xml:space="preserve">Опрацювання навчальної літератури. Складання </w:t>
            </w:r>
            <w:r w:rsidRPr="00F416BB">
              <w:rPr>
                <w:rFonts w:eastAsia="Times New Roman"/>
                <w:spacing w:val="-4"/>
                <w:sz w:val="28"/>
                <w:szCs w:val="28"/>
                <w:lang w:eastAsia="ru-RU"/>
              </w:rPr>
              <w:lastRenderedPageBreak/>
              <w:t>розгорнутого плану відповідей на питання теми.</w:t>
            </w:r>
            <w:r w:rsidR="00A21450">
              <w:t xml:space="preserve"> </w:t>
            </w:r>
            <w:r w:rsidR="00A21450" w:rsidRPr="00A21450">
              <w:rPr>
                <w:rFonts w:eastAsia="Times New Roman"/>
                <w:spacing w:val="-4"/>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lastRenderedPageBreak/>
              <w:t>2</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lastRenderedPageBreak/>
              <w:t>22</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Надзвичайні ситуації у сфері громадського здоров’я. Біотероризм.</w:t>
            </w:r>
          </w:p>
          <w:p w:rsidR="003B18B3" w:rsidRPr="003B18B3" w:rsidRDefault="00F416BB" w:rsidP="003B18B3">
            <w:pPr>
              <w:adjustRightInd w:val="0"/>
              <w:jc w:val="both"/>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A21450">
              <w:t xml:space="preserve"> </w:t>
            </w:r>
            <w:r w:rsidR="00A21450" w:rsidRPr="00A21450">
              <w:rPr>
                <w:rFonts w:eastAsia="Times New Roman"/>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23</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Стреси і конфлікти. Механізми захисту людей від дій стресу.</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A21450">
              <w:t xml:space="preserve"> </w:t>
            </w:r>
            <w:r w:rsidR="00A21450" w:rsidRPr="00A21450">
              <w:rPr>
                <w:rFonts w:eastAsia="Times New Roman"/>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2</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24</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Моральні-етичні та правові аспекти втручань в охороні здоров’я.</w:t>
            </w:r>
          </w:p>
          <w:p w:rsidR="003B18B3" w:rsidRPr="003B18B3" w:rsidRDefault="00F416BB" w:rsidP="003B18B3">
            <w:pPr>
              <w:adjustRightInd w:val="0"/>
              <w:jc w:val="both"/>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2</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25</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 xml:space="preserve">Профілактика та </w:t>
            </w:r>
            <w:proofErr w:type="spellStart"/>
            <w:r w:rsidRPr="003B18B3">
              <w:rPr>
                <w:rFonts w:eastAsia="Times New Roman"/>
                <w:b/>
                <w:i/>
                <w:sz w:val="28"/>
                <w:szCs w:val="28"/>
                <w:lang w:eastAsia="ru-RU"/>
              </w:rPr>
              <w:t>міжсекторальне</w:t>
            </w:r>
            <w:proofErr w:type="spellEnd"/>
            <w:r w:rsidRPr="003B18B3">
              <w:rPr>
                <w:rFonts w:eastAsia="Times New Roman"/>
                <w:b/>
                <w:i/>
                <w:sz w:val="28"/>
                <w:szCs w:val="28"/>
                <w:lang w:eastAsia="ru-RU"/>
              </w:rPr>
              <w:t xml:space="preserve"> співробітництво в системі громадського здоров’я.</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A21450">
              <w:t xml:space="preserve"> </w:t>
            </w:r>
            <w:r w:rsidR="00A21450" w:rsidRPr="00A21450">
              <w:rPr>
                <w:rFonts w:eastAsia="Times New Roman"/>
                <w:sz w:val="28"/>
                <w:szCs w:val="28"/>
                <w:lang w:eastAsia="ru-RU"/>
              </w:rPr>
              <w:t>Робота із різними джерелами інформації та опрацювання міжнародних документів. 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26</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Скринінгові програми раннього виявлення хвороб та чинників ризику.</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2</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27</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Інформаційно-роз’яснювальна діяльність (адвокація) як складова частина медичної профілактики.</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A21450">
              <w:t xml:space="preserve"> </w:t>
            </w:r>
            <w:r w:rsidR="00A21450" w:rsidRPr="00A21450">
              <w:rPr>
                <w:rFonts w:eastAsia="Times New Roman"/>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28</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 xml:space="preserve">Промоція здоров’я. Види, форми та методи. </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A21450">
              <w:t xml:space="preserve"> </w:t>
            </w:r>
            <w:r w:rsidR="00A21450" w:rsidRPr="00A21450">
              <w:rPr>
                <w:rFonts w:eastAsia="Times New Roman"/>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29</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Комунікація та соціальна мобілізація в інтересах здоров’я. Прес-релізи та зв’язок із засобами масової інформації.</w:t>
            </w:r>
          </w:p>
          <w:p w:rsidR="003B18B3" w:rsidRPr="003B18B3" w:rsidRDefault="00F416BB" w:rsidP="003B18B3">
            <w:pPr>
              <w:widowControl/>
              <w:autoSpaceDE/>
              <w:autoSpaceDN/>
              <w:rPr>
                <w:rFonts w:eastAsia="Times New Roman"/>
                <w:sz w:val="28"/>
                <w:szCs w:val="28"/>
                <w:lang w:eastAsia="ru-RU"/>
              </w:rPr>
            </w:pPr>
            <w:r w:rsidRPr="00F416BB">
              <w:rPr>
                <w:rFonts w:eastAsia="Times New Roman"/>
                <w:sz w:val="28"/>
                <w:szCs w:val="28"/>
                <w:lang w:eastAsia="ru-RU"/>
              </w:rPr>
              <w:t>Опрацювання навчальної літератури. Складання розгорнутого плану відповідей на питання теми.</w:t>
            </w:r>
            <w:r w:rsidR="00A21450">
              <w:t xml:space="preserve"> </w:t>
            </w:r>
            <w:r w:rsidR="00A21450" w:rsidRPr="00A21450">
              <w:rPr>
                <w:rFonts w:eastAsia="Times New Roman"/>
                <w:sz w:val="28"/>
                <w:szCs w:val="28"/>
                <w:lang w:eastAsia="ru-RU"/>
              </w:rPr>
              <w:t>Варіативне виконання індивідуальних завдань.</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30</w:t>
            </w: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Інформатизація громадського здоров’я. Медичні інформаційні системи в світі та в Україні.</w:t>
            </w:r>
          </w:p>
          <w:p w:rsidR="003B18B3" w:rsidRPr="003B18B3" w:rsidRDefault="00F416BB" w:rsidP="003B18B3">
            <w:pPr>
              <w:adjustRightInd w:val="0"/>
              <w:jc w:val="both"/>
              <w:rPr>
                <w:rFonts w:eastAsia="Times New Roman"/>
                <w:sz w:val="28"/>
                <w:szCs w:val="28"/>
                <w:lang w:eastAsia="ru-RU"/>
              </w:rPr>
            </w:pPr>
            <w:r w:rsidRPr="00F416BB">
              <w:rPr>
                <w:rFonts w:eastAsia="Times New Roman"/>
                <w:sz w:val="28"/>
                <w:szCs w:val="28"/>
                <w:lang w:eastAsia="ru-RU"/>
              </w:rPr>
              <w:lastRenderedPageBreak/>
              <w:t>Опрацювання навчальної літератури. Складання розгорнутого плану відповідей на питання теми.</w:t>
            </w:r>
            <w:r w:rsidR="00A21450">
              <w:rPr>
                <w:rFonts w:eastAsia="Times New Roman"/>
                <w:sz w:val="28"/>
                <w:szCs w:val="28"/>
                <w:lang w:eastAsia="ru-RU"/>
              </w:rPr>
              <w:t xml:space="preserve"> Ознайомлення з медичними інформаційними системами.</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lastRenderedPageBreak/>
              <w:t>2</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p>
        </w:tc>
        <w:tc>
          <w:tcPr>
            <w:tcW w:w="7229" w:type="dxa"/>
          </w:tcPr>
          <w:p w:rsidR="003B18B3" w:rsidRPr="003B18B3" w:rsidRDefault="003B18B3" w:rsidP="003B18B3">
            <w:pPr>
              <w:widowControl/>
              <w:autoSpaceDE/>
              <w:autoSpaceDN/>
              <w:rPr>
                <w:rFonts w:eastAsia="Times New Roman"/>
                <w:b/>
                <w:i/>
                <w:sz w:val="28"/>
                <w:szCs w:val="28"/>
                <w:lang w:eastAsia="ru-RU"/>
              </w:rPr>
            </w:pPr>
            <w:r w:rsidRPr="003B18B3">
              <w:rPr>
                <w:rFonts w:eastAsia="Times New Roman"/>
                <w:b/>
                <w:i/>
                <w:sz w:val="28"/>
                <w:szCs w:val="28"/>
                <w:lang w:eastAsia="ru-RU"/>
              </w:rPr>
              <w:t>Підсумковий контроль</w:t>
            </w:r>
          </w:p>
          <w:p w:rsidR="003B18B3" w:rsidRPr="003B18B3" w:rsidRDefault="003B18B3" w:rsidP="003B18B3">
            <w:pPr>
              <w:widowControl/>
              <w:autoSpaceDE/>
              <w:autoSpaceDN/>
              <w:ind w:firstLine="29"/>
              <w:rPr>
                <w:rFonts w:eastAsia="Times New Roman"/>
                <w:bCs/>
                <w:sz w:val="28"/>
                <w:szCs w:val="28"/>
                <w:lang w:eastAsia="ru-RU"/>
              </w:rPr>
            </w:pPr>
            <w:r>
              <w:rPr>
                <w:rFonts w:eastAsia="Times New Roman"/>
                <w:bCs/>
                <w:sz w:val="28"/>
                <w:szCs w:val="28"/>
                <w:lang w:eastAsia="ru-RU"/>
              </w:rPr>
              <w:t>Підготовка відповідей на питання до заліку</w:t>
            </w:r>
          </w:p>
        </w:tc>
        <w:tc>
          <w:tcPr>
            <w:tcW w:w="1418" w:type="dxa"/>
            <w:vAlign w:val="center"/>
          </w:tcPr>
          <w:p w:rsidR="003B18B3" w:rsidRPr="003B18B3" w:rsidRDefault="003B18B3" w:rsidP="003B18B3">
            <w:pPr>
              <w:widowControl/>
              <w:autoSpaceDE/>
              <w:autoSpaceDN/>
              <w:jc w:val="center"/>
              <w:rPr>
                <w:rFonts w:eastAsia="Times New Roman"/>
                <w:color w:val="000000"/>
                <w:sz w:val="28"/>
                <w:szCs w:val="28"/>
                <w:lang w:eastAsia="ru-RU"/>
              </w:rPr>
            </w:pPr>
            <w:r w:rsidRPr="003B18B3">
              <w:rPr>
                <w:rFonts w:eastAsia="Times New Roman"/>
                <w:color w:val="000000"/>
                <w:sz w:val="28"/>
                <w:szCs w:val="28"/>
                <w:lang w:eastAsia="ru-RU"/>
              </w:rPr>
              <w:t>4</w:t>
            </w:r>
          </w:p>
        </w:tc>
      </w:tr>
      <w:tr w:rsidR="003B18B3" w:rsidRPr="003B18B3" w:rsidTr="003B18B3">
        <w:tc>
          <w:tcPr>
            <w:tcW w:w="851"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p>
        </w:tc>
        <w:tc>
          <w:tcPr>
            <w:tcW w:w="7229" w:type="dxa"/>
            <w:shd w:val="clear" w:color="auto" w:fill="auto"/>
          </w:tcPr>
          <w:p w:rsidR="003B18B3" w:rsidRPr="003B18B3" w:rsidRDefault="003B18B3" w:rsidP="003B18B3">
            <w:pPr>
              <w:widowControl/>
              <w:autoSpaceDE/>
              <w:autoSpaceDN/>
              <w:spacing w:line="276" w:lineRule="auto"/>
              <w:jc w:val="both"/>
              <w:rPr>
                <w:rFonts w:eastAsia="Times New Roman"/>
                <w:bCs/>
                <w:sz w:val="28"/>
                <w:szCs w:val="28"/>
                <w:lang w:eastAsia="ru-RU"/>
              </w:rPr>
            </w:pPr>
            <w:r w:rsidRPr="003B18B3">
              <w:rPr>
                <w:rFonts w:eastAsia="Times New Roman"/>
                <w:bCs/>
                <w:sz w:val="28"/>
                <w:szCs w:val="28"/>
                <w:lang w:eastAsia="ru-RU"/>
              </w:rPr>
              <w:t>Всього годин самостійної роботи студента</w:t>
            </w:r>
          </w:p>
        </w:tc>
        <w:tc>
          <w:tcPr>
            <w:tcW w:w="1418" w:type="dxa"/>
            <w:shd w:val="clear" w:color="auto" w:fill="auto"/>
          </w:tcPr>
          <w:p w:rsidR="003B18B3" w:rsidRPr="003B18B3" w:rsidRDefault="003B18B3" w:rsidP="003B18B3">
            <w:pPr>
              <w:widowControl/>
              <w:autoSpaceDE/>
              <w:autoSpaceDN/>
              <w:spacing w:line="276" w:lineRule="auto"/>
              <w:jc w:val="center"/>
              <w:rPr>
                <w:rFonts w:eastAsia="Times New Roman"/>
                <w:sz w:val="28"/>
                <w:szCs w:val="28"/>
                <w:lang w:eastAsia="ru-RU"/>
              </w:rPr>
            </w:pPr>
            <w:r w:rsidRPr="003B18B3">
              <w:rPr>
                <w:rFonts w:eastAsia="Times New Roman"/>
                <w:sz w:val="28"/>
                <w:szCs w:val="28"/>
                <w:lang w:eastAsia="ru-RU"/>
              </w:rPr>
              <w:t>106</w:t>
            </w:r>
          </w:p>
        </w:tc>
      </w:tr>
    </w:tbl>
    <w:p w:rsidR="003B18B3" w:rsidRDefault="003B18B3" w:rsidP="00DD32B4">
      <w:pPr>
        <w:jc w:val="center"/>
        <w:rPr>
          <w:b/>
          <w:sz w:val="28"/>
          <w:szCs w:val="28"/>
          <w:highlight w:val="yellow"/>
        </w:rPr>
      </w:pPr>
    </w:p>
    <w:p w:rsidR="007A431D" w:rsidRPr="00096FFE" w:rsidRDefault="007A431D" w:rsidP="007A431D">
      <w:pPr>
        <w:tabs>
          <w:tab w:val="left" w:pos="851"/>
          <w:tab w:val="left" w:pos="993"/>
        </w:tabs>
        <w:autoSpaceDE/>
        <w:autoSpaceDN/>
        <w:ind w:left="927"/>
        <w:jc w:val="both"/>
        <w:rPr>
          <w:rFonts w:eastAsia="Times New Roman"/>
          <w:b/>
          <w:color w:val="000000"/>
          <w:sz w:val="28"/>
          <w:szCs w:val="28"/>
          <w:lang w:bidi="uk-UA"/>
        </w:rPr>
      </w:pPr>
      <w:r w:rsidRPr="00096FFE">
        <w:rPr>
          <w:rFonts w:eastAsia="Times New Roman"/>
          <w:b/>
          <w:color w:val="000000"/>
          <w:sz w:val="28"/>
          <w:szCs w:val="28"/>
          <w:lang w:bidi="uk-UA"/>
        </w:rPr>
        <w:t>Політика та цінності дисципліни</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Академічні очікування від здобувачів вищої освіти</w:t>
      </w:r>
    </w:p>
    <w:p w:rsidR="007A431D" w:rsidRPr="00096FFE" w:rsidRDefault="007A431D" w:rsidP="007A431D">
      <w:pPr>
        <w:widowControl/>
        <w:autoSpaceDE/>
        <w:autoSpaceDN/>
        <w:ind w:firstLine="851"/>
        <w:jc w:val="both"/>
        <w:rPr>
          <w:sz w:val="28"/>
          <w:szCs w:val="28"/>
          <w:u w:val="single"/>
          <w:lang w:eastAsia="ru-RU"/>
        </w:rPr>
      </w:pPr>
      <w:r w:rsidRPr="00096FFE">
        <w:rPr>
          <w:sz w:val="28"/>
          <w:szCs w:val="28"/>
          <w:u w:val="single"/>
          <w:lang w:eastAsia="ru-RU"/>
        </w:rPr>
        <w:t>Вимоги дисципліни</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 xml:space="preserve">Очікується, що здобувачі вищої освіти </w:t>
      </w:r>
      <w:r w:rsidRPr="00096FFE">
        <w:rPr>
          <w:sz w:val="28"/>
          <w:szCs w:val="28"/>
          <w:u w:val="single"/>
          <w:lang w:eastAsia="ru-RU"/>
        </w:rPr>
        <w:t>відвідуватимуть всі практичні заняття</w:t>
      </w:r>
      <w:r w:rsidRPr="00096FFE">
        <w:rPr>
          <w:sz w:val="28"/>
          <w:szCs w:val="28"/>
          <w:lang w:eastAsia="ru-RU"/>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w:t>
      </w:r>
      <w:r>
        <w:rPr>
          <w:sz w:val="28"/>
          <w:szCs w:val="28"/>
          <w:lang w:eastAsia="ru-RU"/>
        </w:rPr>
        <w:t>ою, з адресом якої викладач ознайомить</w:t>
      </w:r>
      <w:r w:rsidRPr="00096FFE">
        <w:rPr>
          <w:sz w:val="28"/>
          <w:szCs w:val="28"/>
          <w:lang w:eastAsia="ru-RU"/>
        </w:rPr>
        <w:t xml:space="preserve">  на першому практичному занятті. </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Під час практичних занять здобувачам вищої освіти рекомендовано вести конспект заняття та зберігати достатній рівень тиші. Ставити питання до викладача – це абсолютно нормально.</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 xml:space="preserve">Здобувачі вищої освіти повинні приходити вчасно, не запізнюватися, на заняттях повинні бути вдягнуті у медичний халат, верхній одяг залишається в гардеробі. </w:t>
      </w:r>
    </w:p>
    <w:p w:rsidR="007A431D" w:rsidRPr="00096FFE" w:rsidRDefault="007A431D" w:rsidP="007A431D">
      <w:pPr>
        <w:widowControl/>
        <w:autoSpaceDE/>
        <w:autoSpaceDN/>
        <w:ind w:firstLine="851"/>
        <w:jc w:val="both"/>
        <w:rPr>
          <w:sz w:val="28"/>
          <w:szCs w:val="28"/>
          <w:lang w:eastAsia="ru-RU"/>
        </w:rPr>
      </w:pPr>
      <w:r w:rsidRPr="00096FFE">
        <w:rPr>
          <w:sz w:val="28"/>
          <w:szCs w:val="28"/>
          <w:u w:val="single"/>
          <w:lang w:eastAsia="ru-RU"/>
        </w:rPr>
        <w:t xml:space="preserve">Використання електронних </w:t>
      </w:r>
      <w:proofErr w:type="spellStart"/>
      <w:r w:rsidRPr="00096FFE">
        <w:rPr>
          <w:sz w:val="28"/>
          <w:szCs w:val="28"/>
          <w:u w:val="single"/>
          <w:lang w:eastAsia="ru-RU"/>
        </w:rPr>
        <w:t>гаджетів</w:t>
      </w:r>
      <w:proofErr w:type="spellEnd"/>
      <w:r w:rsidRPr="00096FFE">
        <w:rPr>
          <w:sz w:val="28"/>
          <w:szCs w:val="28"/>
          <w:lang w:eastAsia="ru-RU"/>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w:t>
      </w:r>
      <w:proofErr w:type="spellStart"/>
      <w:r w:rsidRPr="00096FFE">
        <w:rPr>
          <w:sz w:val="28"/>
          <w:szCs w:val="28"/>
          <w:lang w:eastAsia="ru-RU"/>
        </w:rPr>
        <w:t>гаджетів</w:t>
      </w:r>
      <w:proofErr w:type="spellEnd"/>
      <w:r w:rsidRPr="00096FFE">
        <w:rPr>
          <w:sz w:val="28"/>
          <w:szCs w:val="28"/>
          <w:lang w:eastAsia="ru-RU"/>
        </w:rPr>
        <w:t xml:space="preserve"> за допомогою мережі інтернет заборонено.</w:t>
      </w:r>
    </w:p>
    <w:p w:rsidR="007A431D" w:rsidRPr="00096FFE" w:rsidRDefault="007A431D" w:rsidP="007A431D">
      <w:pPr>
        <w:widowControl/>
        <w:autoSpaceDE/>
        <w:autoSpaceDN/>
        <w:ind w:firstLine="851"/>
        <w:jc w:val="both"/>
        <w:rPr>
          <w:sz w:val="28"/>
          <w:szCs w:val="28"/>
          <w:u w:val="single"/>
          <w:lang w:eastAsia="ru-RU"/>
        </w:rPr>
      </w:pPr>
      <w:r w:rsidRPr="00096FFE">
        <w:rPr>
          <w:sz w:val="28"/>
          <w:szCs w:val="28"/>
          <w:u w:val="single"/>
          <w:lang w:eastAsia="ru-RU"/>
        </w:rPr>
        <w:t>Поведінка в аудиторії</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 xml:space="preserve"> 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w:t>
      </w:r>
      <w:r>
        <w:rPr>
          <w:sz w:val="28"/>
          <w:szCs w:val="28"/>
          <w:lang w:eastAsia="ru-RU"/>
        </w:rPr>
        <w:t xml:space="preserve">го складу та співробітників університету </w:t>
      </w:r>
      <w:r w:rsidRPr="00096FFE">
        <w:rPr>
          <w:sz w:val="28"/>
          <w:szCs w:val="28"/>
          <w:lang w:eastAsia="ru-RU"/>
        </w:rPr>
        <w:t xml:space="preserve"> і принципово не відрізняються від загальноприйнятих норм.</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 xml:space="preserve">Під час занять дозволяється: </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-залишати аудиторію на короткий час за потреби та за дозволом викладача;</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-пити безалкогольні напої;</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-фотографувати слайди презентацій;</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-брати активну участь у ході заняття (див. Академічні очікування від здобувачів вищої освіти).</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заборонено:</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-їсти (за виключенням осіб, особливий медичний стан яких потребує іншого – в цьому випадку необхідне медичне підтвердження);</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lastRenderedPageBreak/>
        <w:t>-палити, вживати алкогольні і навіть слабоалкогольні напої або наркотичні засоби;</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-нецензурно висловлюватися або вживати слова, які ображають честь і гідність колег та професорсько-викладацького складу;</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-грати в азартні ігри;</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-галасувати, кричати або прослуховувати гучну музику в аудиторіях і навіть у коридорах під час занять.</w:t>
      </w:r>
    </w:p>
    <w:p w:rsidR="007A431D" w:rsidRPr="00096FFE" w:rsidRDefault="007A431D" w:rsidP="007A431D">
      <w:pPr>
        <w:widowControl/>
        <w:autoSpaceDE/>
        <w:autoSpaceDN/>
        <w:ind w:firstLine="851"/>
        <w:jc w:val="both"/>
        <w:rPr>
          <w:sz w:val="28"/>
          <w:szCs w:val="28"/>
          <w:u w:val="single"/>
          <w:lang w:eastAsia="ru-RU"/>
        </w:rPr>
      </w:pPr>
      <w:r w:rsidRPr="00096FFE">
        <w:rPr>
          <w:sz w:val="28"/>
          <w:szCs w:val="28"/>
          <w:u w:val="single"/>
          <w:lang w:eastAsia="ru-RU"/>
        </w:rPr>
        <w:t>Політики щодо академічної доброчесності</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 xml:space="preserve">Кафедра </w:t>
      </w:r>
      <w:bookmarkStart w:id="0" w:name="_GoBack"/>
      <w:bookmarkEnd w:id="0"/>
      <w:r w:rsidRPr="00096FFE">
        <w:rPr>
          <w:sz w:val="28"/>
          <w:szCs w:val="28"/>
          <w:lang w:eastAsia="ru-RU"/>
        </w:rPr>
        <w:t>підтримує нульову толерантність до плагіату. Від здобувачів вищої освіти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7A431D" w:rsidRPr="00096FFE" w:rsidRDefault="007A431D" w:rsidP="007A431D">
      <w:pPr>
        <w:widowControl/>
        <w:autoSpaceDE/>
        <w:autoSpaceDN/>
        <w:ind w:firstLine="851"/>
        <w:jc w:val="both"/>
        <w:rPr>
          <w:sz w:val="28"/>
          <w:szCs w:val="28"/>
          <w:lang w:eastAsia="ru-RU"/>
        </w:rPr>
      </w:pPr>
      <w:r w:rsidRPr="00096FFE">
        <w:rPr>
          <w:sz w:val="28"/>
          <w:szCs w:val="28"/>
          <w:u w:val="single"/>
          <w:lang w:eastAsia="ru-RU"/>
        </w:rPr>
        <w:t>Політика щодо осіб з особливими освітніми потребами</w:t>
      </w:r>
      <w:r w:rsidRPr="00096FFE">
        <w:rPr>
          <w:sz w:val="28"/>
          <w:szCs w:val="28"/>
          <w:lang w:eastAsia="ru-RU"/>
        </w:rPr>
        <w:t xml:space="preserve"> – всі здобувачі освіти мають право на отримання знань, в тому числі, якщо в цьому буде потреба, у дистанційному форматі.</w:t>
      </w:r>
    </w:p>
    <w:p w:rsidR="007A431D" w:rsidRPr="00096FFE" w:rsidRDefault="007A431D" w:rsidP="007A431D">
      <w:pPr>
        <w:widowControl/>
        <w:autoSpaceDE/>
        <w:autoSpaceDN/>
        <w:ind w:firstLine="851"/>
        <w:jc w:val="both"/>
        <w:rPr>
          <w:sz w:val="28"/>
          <w:szCs w:val="28"/>
          <w:lang w:eastAsia="ru-RU"/>
        </w:rPr>
      </w:pPr>
      <w:r w:rsidRPr="00096FFE">
        <w:rPr>
          <w:sz w:val="28"/>
          <w:szCs w:val="28"/>
          <w:u w:val="single"/>
          <w:lang w:eastAsia="ru-RU"/>
        </w:rPr>
        <w:t>Рекомендації щодо успішного складання дисципліни</w:t>
      </w:r>
      <w:r w:rsidRPr="00096FFE">
        <w:rPr>
          <w:sz w:val="28"/>
          <w:szCs w:val="28"/>
          <w:lang w:eastAsia="ru-RU"/>
        </w:rPr>
        <w:t xml:space="preserve"> - 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-повага до колег,</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 xml:space="preserve">-толерантність до інших та їхнього досвіду, </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-сприйнятливість та неупередженість,</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-здатність не погоджуватися з думкою, але ш</w:t>
      </w:r>
      <w:r>
        <w:rPr>
          <w:sz w:val="28"/>
          <w:szCs w:val="28"/>
          <w:lang w:eastAsia="ru-RU"/>
        </w:rPr>
        <w:t>анувати особистість опонента</w:t>
      </w:r>
      <w:r w:rsidRPr="00096FFE">
        <w:rPr>
          <w:sz w:val="28"/>
          <w:szCs w:val="28"/>
          <w:lang w:eastAsia="ru-RU"/>
        </w:rPr>
        <w:t>,</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-ретельна аргументація своєї думки та сміливість змінювати свою позицію під впливом доказів,</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-обов’язкове знайомство з першоджерелами.</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 xml:space="preserve">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 </w:t>
      </w:r>
    </w:p>
    <w:p w:rsidR="007A431D" w:rsidRPr="00096FFE" w:rsidRDefault="007A431D" w:rsidP="007A431D">
      <w:pPr>
        <w:widowControl/>
        <w:autoSpaceDE/>
        <w:autoSpaceDN/>
        <w:ind w:firstLine="851"/>
        <w:jc w:val="both"/>
        <w:rPr>
          <w:sz w:val="28"/>
          <w:szCs w:val="28"/>
          <w:lang w:eastAsia="ru-RU"/>
        </w:rPr>
      </w:pPr>
      <w:r w:rsidRPr="00096FFE">
        <w:rPr>
          <w:sz w:val="28"/>
          <w:szCs w:val="28"/>
          <w:u w:val="single"/>
          <w:lang w:eastAsia="ru-RU"/>
        </w:rPr>
        <w:t>Заохочення та стягнення</w:t>
      </w:r>
      <w:r w:rsidRPr="00096FFE">
        <w:rPr>
          <w:sz w:val="28"/>
          <w:szCs w:val="28"/>
          <w:lang w:eastAsia="ru-RU"/>
        </w:rPr>
        <w:t xml:space="preserve">. Зарахування додаткових балів проводиться </w:t>
      </w:r>
      <w:proofErr w:type="spellStart"/>
      <w:r w:rsidRPr="00096FFE">
        <w:rPr>
          <w:sz w:val="28"/>
          <w:szCs w:val="28"/>
          <w:lang w:eastAsia="ru-RU"/>
        </w:rPr>
        <w:t>комісійно</w:t>
      </w:r>
      <w:proofErr w:type="spellEnd"/>
      <w:r w:rsidRPr="00096FFE">
        <w:rPr>
          <w:sz w:val="28"/>
          <w:szCs w:val="28"/>
          <w:lang w:eastAsia="ru-RU"/>
        </w:rPr>
        <w:t xml:space="preserve"> за</w:t>
      </w:r>
      <w:r w:rsidRPr="00096FFE">
        <w:rPr>
          <w:color w:val="000000"/>
          <w:sz w:val="28"/>
          <w:szCs w:val="28"/>
          <w:lang w:eastAsia="ru-RU"/>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w:t>
      </w:r>
      <w:proofErr w:type="spellStart"/>
      <w:r w:rsidRPr="00096FFE">
        <w:rPr>
          <w:color w:val="000000"/>
          <w:sz w:val="28"/>
          <w:szCs w:val="28"/>
          <w:lang w:eastAsia="ru-RU"/>
        </w:rPr>
        <w:t>постерні</w:t>
      </w:r>
      <w:proofErr w:type="spellEnd"/>
      <w:r w:rsidRPr="00096FFE">
        <w:rPr>
          <w:color w:val="000000"/>
          <w:sz w:val="28"/>
          <w:szCs w:val="28"/>
          <w:lang w:eastAsia="ru-RU"/>
        </w:rPr>
        <w:t xml:space="preserve"> доклади). Проте при виявленні плагіату бали будуть анульовано та відніматися.</w:t>
      </w:r>
    </w:p>
    <w:p w:rsidR="007A431D" w:rsidRPr="00096FFE" w:rsidRDefault="007A431D" w:rsidP="007A431D">
      <w:pPr>
        <w:widowControl/>
        <w:autoSpaceDE/>
        <w:autoSpaceDN/>
        <w:ind w:firstLine="851"/>
        <w:jc w:val="both"/>
        <w:rPr>
          <w:b/>
          <w:sz w:val="28"/>
          <w:szCs w:val="28"/>
          <w:u w:val="single"/>
          <w:lang w:eastAsia="ru-RU"/>
        </w:rPr>
      </w:pPr>
      <w:r w:rsidRPr="00096FFE">
        <w:rPr>
          <w:sz w:val="28"/>
          <w:szCs w:val="28"/>
          <w:u w:val="single"/>
          <w:lang w:eastAsia="ru-RU"/>
        </w:rPr>
        <w:lastRenderedPageBreak/>
        <w:t>Техніка безпеки</w:t>
      </w:r>
    </w:p>
    <w:p w:rsidR="007A431D" w:rsidRPr="00096FFE" w:rsidRDefault="007A431D" w:rsidP="007A431D">
      <w:pPr>
        <w:widowControl/>
        <w:autoSpaceDE/>
        <w:autoSpaceDN/>
        <w:ind w:firstLine="851"/>
        <w:jc w:val="both"/>
        <w:rPr>
          <w:sz w:val="28"/>
          <w:szCs w:val="28"/>
          <w:lang w:eastAsia="ru-RU"/>
        </w:rPr>
      </w:pPr>
      <w:r w:rsidRPr="00096FFE">
        <w:rPr>
          <w:sz w:val="28"/>
          <w:szCs w:val="28"/>
          <w:lang w:eastAsia="ru-RU"/>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7A431D" w:rsidRPr="00096FFE" w:rsidRDefault="007A431D" w:rsidP="007A431D">
      <w:pPr>
        <w:widowControl/>
        <w:autoSpaceDE/>
        <w:autoSpaceDN/>
        <w:ind w:firstLine="851"/>
        <w:jc w:val="both"/>
        <w:rPr>
          <w:sz w:val="28"/>
          <w:szCs w:val="28"/>
          <w:lang w:eastAsia="ru-RU"/>
        </w:rPr>
      </w:pPr>
      <w:r w:rsidRPr="00096FFE">
        <w:rPr>
          <w:sz w:val="28"/>
          <w:szCs w:val="28"/>
          <w:u w:val="single"/>
          <w:lang w:eastAsia="ru-RU"/>
        </w:rPr>
        <w:t xml:space="preserve">Порядок інформування про зміни у </w:t>
      </w:r>
      <w:proofErr w:type="spellStart"/>
      <w:r w:rsidRPr="00096FFE">
        <w:rPr>
          <w:sz w:val="28"/>
          <w:szCs w:val="28"/>
          <w:u w:val="single"/>
          <w:lang w:eastAsia="ru-RU"/>
        </w:rPr>
        <w:t>силабусі</w:t>
      </w:r>
      <w:proofErr w:type="spellEnd"/>
      <w:r w:rsidRPr="00096FFE">
        <w:rPr>
          <w:sz w:val="28"/>
          <w:szCs w:val="28"/>
          <w:lang w:eastAsia="ru-RU"/>
        </w:rPr>
        <w:t xml:space="preserve"> – оновлений </w:t>
      </w:r>
      <w:proofErr w:type="spellStart"/>
      <w:r w:rsidRPr="00096FFE">
        <w:rPr>
          <w:sz w:val="28"/>
          <w:szCs w:val="28"/>
          <w:lang w:eastAsia="ru-RU"/>
        </w:rPr>
        <w:t>силабус</w:t>
      </w:r>
      <w:proofErr w:type="spellEnd"/>
      <w:r w:rsidRPr="00096FFE">
        <w:rPr>
          <w:sz w:val="28"/>
          <w:szCs w:val="28"/>
          <w:lang w:eastAsia="ru-RU"/>
        </w:rPr>
        <w:t xml:space="preserve"> буде розміщено на сайті учбового закладу з приміткою «оновлений».</w:t>
      </w:r>
    </w:p>
    <w:p w:rsidR="007A431D" w:rsidRPr="00096FFE" w:rsidRDefault="007A431D" w:rsidP="007A431D">
      <w:pPr>
        <w:widowControl/>
        <w:tabs>
          <w:tab w:val="left" w:pos="426"/>
        </w:tabs>
        <w:autoSpaceDE/>
        <w:autoSpaceDN/>
        <w:jc w:val="both"/>
        <w:rPr>
          <w:b/>
          <w:color w:val="000000"/>
          <w:sz w:val="28"/>
          <w:szCs w:val="28"/>
          <w:lang w:bidi="uk-UA"/>
        </w:rPr>
      </w:pPr>
      <w:r w:rsidRPr="00096FFE">
        <w:rPr>
          <w:b/>
          <w:color w:val="000000"/>
          <w:sz w:val="28"/>
          <w:szCs w:val="28"/>
          <w:lang w:bidi="uk-UA"/>
        </w:rPr>
        <w:t>Політика оцінювання</w:t>
      </w:r>
    </w:p>
    <w:p w:rsidR="007A431D" w:rsidRPr="00096FFE" w:rsidRDefault="007A431D" w:rsidP="007A431D">
      <w:pPr>
        <w:widowControl/>
        <w:tabs>
          <w:tab w:val="left" w:pos="426"/>
        </w:tabs>
        <w:autoSpaceDE/>
        <w:autoSpaceDN/>
        <w:ind w:firstLine="851"/>
        <w:jc w:val="both"/>
        <w:rPr>
          <w:rFonts w:eastAsia="Times New Roman"/>
          <w:sz w:val="28"/>
          <w:szCs w:val="28"/>
          <w:lang w:eastAsia="ru-RU"/>
        </w:rPr>
      </w:pPr>
      <w:r w:rsidRPr="00096FFE">
        <w:rPr>
          <w:rFonts w:eastAsia="Times New Roman"/>
          <w:sz w:val="28"/>
          <w:szCs w:val="28"/>
          <w:lang w:eastAsia="ru-RU"/>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7A431D" w:rsidRPr="00096FFE" w:rsidRDefault="007A431D" w:rsidP="007A431D">
      <w:pPr>
        <w:widowControl/>
        <w:tabs>
          <w:tab w:val="left" w:pos="426"/>
        </w:tabs>
        <w:autoSpaceDE/>
        <w:autoSpaceDN/>
        <w:ind w:firstLine="851"/>
        <w:jc w:val="both"/>
        <w:rPr>
          <w:rFonts w:eastAsia="Times New Roman"/>
          <w:sz w:val="28"/>
          <w:szCs w:val="28"/>
          <w:lang w:eastAsia="ru-RU"/>
        </w:rPr>
      </w:pPr>
      <w:r w:rsidRPr="00096FFE">
        <w:rPr>
          <w:rFonts w:eastAsia="Times New Roman"/>
          <w:b/>
          <w:sz w:val="28"/>
          <w:szCs w:val="28"/>
          <w:lang w:eastAsia="ru-RU"/>
        </w:rPr>
        <w:t>Поточний контроль</w:t>
      </w:r>
      <w:r w:rsidRPr="00096FFE">
        <w:rPr>
          <w:rFonts w:eastAsia="Times New Roman"/>
          <w:sz w:val="28"/>
          <w:szCs w:val="28"/>
          <w:lang w:eastAsia="ru-RU"/>
        </w:rPr>
        <w:t xml:space="preserve"> (засвоєння окремих тем) проводиться у формі усного опитування, обговорення, тестування, бесіди здобувачів вищої освіти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7A431D" w:rsidRPr="00096FFE" w:rsidRDefault="007A431D" w:rsidP="007A431D">
      <w:pPr>
        <w:widowControl/>
        <w:tabs>
          <w:tab w:val="left" w:pos="426"/>
        </w:tabs>
        <w:autoSpaceDE/>
        <w:autoSpaceDN/>
        <w:ind w:firstLine="851"/>
        <w:jc w:val="both"/>
        <w:rPr>
          <w:rFonts w:eastAsia="Times New Roman"/>
          <w:sz w:val="28"/>
          <w:szCs w:val="28"/>
          <w:lang w:eastAsia="ru-RU"/>
        </w:rPr>
      </w:pPr>
      <w:r w:rsidRPr="00096FFE">
        <w:rPr>
          <w:rFonts w:eastAsia="Times New Roman"/>
          <w:sz w:val="28"/>
          <w:szCs w:val="28"/>
          <w:lang w:eastAsia="ru-RU"/>
        </w:rPr>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7A431D" w:rsidRPr="00096FFE" w:rsidRDefault="007A431D" w:rsidP="007A431D">
      <w:pPr>
        <w:widowControl/>
        <w:tabs>
          <w:tab w:val="left" w:pos="426"/>
        </w:tabs>
        <w:autoSpaceDE/>
        <w:autoSpaceDN/>
        <w:ind w:firstLine="851"/>
        <w:jc w:val="both"/>
        <w:rPr>
          <w:rFonts w:eastAsia="Times New Roman"/>
          <w:sz w:val="28"/>
          <w:szCs w:val="28"/>
          <w:lang w:eastAsia="ru-RU"/>
        </w:rPr>
      </w:pPr>
      <w:r w:rsidRPr="00096FFE">
        <w:rPr>
          <w:rFonts w:eastAsia="Times New Roman"/>
          <w:b/>
          <w:sz w:val="28"/>
          <w:szCs w:val="28"/>
          <w:lang w:eastAsia="ru-RU"/>
        </w:rPr>
        <w:t>Підсумковий семестровий контроль</w:t>
      </w:r>
      <w:r w:rsidRPr="00096FFE">
        <w:rPr>
          <w:rFonts w:eastAsia="Times New Roman"/>
          <w:sz w:val="28"/>
          <w:szCs w:val="28"/>
          <w:lang w:eastAsia="ru-RU"/>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7A431D" w:rsidRPr="00096FFE" w:rsidRDefault="007A431D" w:rsidP="007A431D">
      <w:pPr>
        <w:widowControl/>
        <w:tabs>
          <w:tab w:val="left" w:pos="426"/>
        </w:tabs>
        <w:autoSpaceDE/>
        <w:autoSpaceDN/>
        <w:ind w:firstLine="851"/>
        <w:jc w:val="both"/>
        <w:rPr>
          <w:rFonts w:eastAsia="Times New Roman"/>
          <w:sz w:val="28"/>
          <w:szCs w:val="28"/>
          <w:lang w:eastAsia="ru-RU"/>
        </w:rPr>
      </w:pPr>
      <w:r w:rsidRPr="00096FFE">
        <w:rPr>
          <w:rFonts w:eastAsia="Times New Roman"/>
          <w:sz w:val="28"/>
          <w:szCs w:val="28"/>
          <w:lang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7A431D" w:rsidRPr="00096FFE" w:rsidRDefault="007A431D" w:rsidP="007A431D">
      <w:pPr>
        <w:adjustRightInd w:val="0"/>
        <w:contextualSpacing/>
        <w:jc w:val="both"/>
        <w:rPr>
          <w:b/>
          <w:sz w:val="28"/>
          <w:szCs w:val="28"/>
          <w:lang w:eastAsia="ru-RU"/>
        </w:rPr>
      </w:pPr>
    </w:p>
    <w:p w:rsidR="007A431D" w:rsidRPr="00096FFE" w:rsidRDefault="007A431D" w:rsidP="007A431D">
      <w:pPr>
        <w:adjustRightInd w:val="0"/>
        <w:contextualSpacing/>
        <w:jc w:val="both"/>
        <w:rPr>
          <w:b/>
          <w:sz w:val="28"/>
          <w:szCs w:val="28"/>
          <w:lang w:eastAsia="ru-RU"/>
        </w:rPr>
      </w:pPr>
      <w:r w:rsidRPr="00096FFE">
        <w:rPr>
          <w:b/>
          <w:sz w:val="28"/>
          <w:szCs w:val="28"/>
          <w:lang w:eastAsia="ru-RU"/>
        </w:rPr>
        <w:t>Методи контролю</w:t>
      </w:r>
    </w:p>
    <w:p w:rsidR="007A431D" w:rsidRPr="00096FFE" w:rsidRDefault="007A431D" w:rsidP="007A431D">
      <w:pPr>
        <w:widowControl/>
        <w:tabs>
          <w:tab w:val="left" w:pos="426"/>
        </w:tabs>
        <w:autoSpaceDE/>
        <w:autoSpaceDN/>
        <w:ind w:firstLine="851"/>
        <w:jc w:val="both"/>
        <w:rPr>
          <w:color w:val="000000"/>
          <w:sz w:val="28"/>
          <w:szCs w:val="28"/>
          <w:lang w:eastAsia="ru-RU"/>
        </w:rPr>
      </w:pPr>
      <w:r w:rsidRPr="00096FFE">
        <w:rPr>
          <w:color w:val="000000"/>
          <w:sz w:val="28"/>
          <w:szCs w:val="28"/>
          <w:lang w:eastAsia="ru-RU"/>
        </w:rPr>
        <w:t>1.Метод усного контролю теоретичного матеріалу (опитування, обговорення).</w:t>
      </w:r>
    </w:p>
    <w:p w:rsidR="007A431D" w:rsidRPr="00096FFE" w:rsidRDefault="007A431D" w:rsidP="007A431D">
      <w:pPr>
        <w:widowControl/>
        <w:tabs>
          <w:tab w:val="left" w:pos="426"/>
        </w:tabs>
        <w:autoSpaceDE/>
        <w:autoSpaceDN/>
        <w:ind w:firstLine="851"/>
        <w:jc w:val="both"/>
        <w:rPr>
          <w:color w:val="000000"/>
          <w:sz w:val="28"/>
          <w:szCs w:val="28"/>
          <w:lang w:eastAsia="ru-RU"/>
        </w:rPr>
      </w:pPr>
      <w:r w:rsidRPr="00096FFE">
        <w:rPr>
          <w:color w:val="000000"/>
          <w:sz w:val="28"/>
          <w:szCs w:val="28"/>
          <w:lang w:eastAsia="ru-RU"/>
        </w:rPr>
        <w:t>2. Методи письмового контролю (відповіді на питання, вирішення задач, тестовий контроль).</w:t>
      </w:r>
    </w:p>
    <w:p w:rsidR="007A431D" w:rsidRPr="00096FFE" w:rsidRDefault="007A431D" w:rsidP="007A431D">
      <w:pPr>
        <w:widowControl/>
        <w:tabs>
          <w:tab w:val="left" w:pos="426"/>
        </w:tabs>
        <w:autoSpaceDE/>
        <w:autoSpaceDN/>
        <w:ind w:firstLine="851"/>
        <w:jc w:val="both"/>
        <w:rPr>
          <w:color w:val="000000"/>
          <w:sz w:val="28"/>
          <w:szCs w:val="28"/>
          <w:lang w:eastAsia="ru-RU"/>
        </w:rPr>
      </w:pPr>
      <w:r w:rsidRPr="00096FFE">
        <w:rPr>
          <w:color w:val="000000"/>
          <w:sz w:val="28"/>
          <w:szCs w:val="28"/>
          <w:lang w:eastAsia="ru-RU"/>
        </w:rPr>
        <w:t>3. Методи контролю практичних вмінь та навичок (вирішення ситуаційних задач, розв’язання проблемних ситуацій, надання практичних рекомендацій).</w:t>
      </w:r>
    </w:p>
    <w:p w:rsidR="007A431D" w:rsidRPr="00096FFE" w:rsidRDefault="007A431D" w:rsidP="007A431D">
      <w:pPr>
        <w:widowControl/>
        <w:tabs>
          <w:tab w:val="left" w:pos="426"/>
        </w:tabs>
        <w:autoSpaceDE/>
        <w:autoSpaceDN/>
        <w:jc w:val="both"/>
        <w:rPr>
          <w:rFonts w:eastAsia="Times New Roman"/>
          <w:b/>
          <w:sz w:val="28"/>
          <w:szCs w:val="28"/>
          <w:lang w:eastAsia="ru-RU"/>
        </w:rPr>
      </w:pPr>
      <w:r w:rsidRPr="00096FFE">
        <w:rPr>
          <w:rFonts w:eastAsia="Times New Roman"/>
          <w:b/>
          <w:sz w:val="28"/>
          <w:szCs w:val="28"/>
          <w:lang w:eastAsia="ru-RU"/>
        </w:rPr>
        <w:t>Форма оцінювання знань здобувачів вищої освіти</w:t>
      </w:r>
    </w:p>
    <w:p w:rsidR="007A431D" w:rsidRPr="00096FFE" w:rsidRDefault="007A431D" w:rsidP="007A431D">
      <w:pPr>
        <w:widowControl/>
        <w:tabs>
          <w:tab w:val="left" w:pos="426"/>
        </w:tabs>
        <w:autoSpaceDE/>
        <w:autoSpaceDN/>
        <w:jc w:val="both"/>
        <w:rPr>
          <w:rFonts w:eastAsia="Times New Roman"/>
          <w:sz w:val="28"/>
          <w:szCs w:val="28"/>
          <w:lang w:eastAsia="ru-RU"/>
        </w:rPr>
      </w:pPr>
      <w:r w:rsidRPr="00096FFE">
        <w:rPr>
          <w:rFonts w:eastAsia="Times New Roman"/>
          <w:sz w:val="28"/>
          <w:szCs w:val="28"/>
          <w:lang w:eastAsia="ru-RU"/>
        </w:rPr>
        <w:t>Формою підсумкового контролю успішності навчання з дисципліни  є залік.</w:t>
      </w:r>
    </w:p>
    <w:p w:rsidR="007A431D" w:rsidRPr="00096FFE" w:rsidRDefault="007A431D" w:rsidP="007A431D">
      <w:pPr>
        <w:widowControl/>
        <w:autoSpaceDE/>
        <w:autoSpaceDN/>
        <w:jc w:val="both"/>
        <w:rPr>
          <w:rFonts w:eastAsia="Times New Roman"/>
          <w:b/>
          <w:sz w:val="28"/>
          <w:szCs w:val="28"/>
          <w:lang w:eastAsia="ru-RU"/>
        </w:rPr>
      </w:pPr>
    </w:p>
    <w:p w:rsidR="007E6EA3" w:rsidRDefault="007E6EA3" w:rsidP="007A431D">
      <w:pPr>
        <w:widowControl/>
        <w:autoSpaceDE/>
        <w:autoSpaceDN/>
        <w:jc w:val="both"/>
        <w:rPr>
          <w:rFonts w:eastAsia="Times New Roman"/>
          <w:b/>
          <w:sz w:val="28"/>
          <w:szCs w:val="28"/>
          <w:lang w:eastAsia="ru-RU"/>
        </w:rPr>
      </w:pPr>
    </w:p>
    <w:p w:rsidR="007E6EA3" w:rsidRDefault="007E6EA3" w:rsidP="007A431D">
      <w:pPr>
        <w:widowControl/>
        <w:autoSpaceDE/>
        <w:autoSpaceDN/>
        <w:jc w:val="both"/>
        <w:rPr>
          <w:rFonts w:eastAsia="Times New Roman"/>
          <w:b/>
          <w:sz w:val="28"/>
          <w:szCs w:val="28"/>
          <w:lang w:eastAsia="ru-RU"/>
        </w:rPr>
      </w:pPr>
    </w:p>
    <w:p w:rsidR="007A431D" w:rsidRPr="00096FFE" w:rsidRDefault="007A431D" w:rsidP="007A431D">
      <w:pPr>
        <w:widowControl/>
        <w:autoSpaceDE/>
        <w:autoSpaceDN/>
        <w:jc w:val="both"/>
        <w:rPr>
          <w:rFonts w:eastAsia="Times New Roman"/>
          <w:b/>
          <w:sz w:val="28"/>
          <w:szCs w:val="28"/>
          <w:lang w:eastAsia="ru-RU"/>
        </w:rPr>
      </w:pPr>
      <w:r w:rsidRPr="00096FFE">
        <w:rPr>
          <w:rFonts w:eastAsia="Times New Roman"/>
          <w:b/>
          <w:sz w:val="28"/>
          <w:szCs w:val="28"/>
          <w:lang w:eastAsia="ru-RU"/>
        </w:rPr>
        <w:lastRenderedPageBreak/>
        <w:t>Оцінювання поточної навчальної діяльності (ПНД)</w:t>
      </w:r>
    </w:p>
    <w:p w:rsidR="007A431D" w:rsidRPr="00096FFE" w:rsidRDefault="007A431D" w:rsidP="007A431D">
      <w:pPr>
        <w:widowControl/>
        <w:autoSpaceDE/>
        <w:autoSpaceDN/>
        <w:ind w:firstLine="567"/>
        <w:jc w:val="both"/>
        <w:rPr>
          <w:color w:val="000000"/>
          <w:sz w:val="28"/>
          <w:szCs w:val="28"/>
          <w:lang w:eastAsia="ru-RU"/>
        </w:rPr>
      </w:pPr>
      <w:r w:rsidRPr="00096FFE">
        <w:rPr>
          <w:sz w:val="28"/>
          <w:szCs w:val="28"/>
          <w:lang w:eastAsia="ru-RU"/>
        </w:rPr>
        <w:t xml:space="preserve">Проводиться відповідно до </w:t>
      </w:r>
      <w:r w:rsidRPr="00096FFE">
        <w:rPr>
          <w:color w:val="000000"/>
          <w:sz w:val="28"/>
          <w:szCs w:val="28"/>
          <w:lang w:eastAsia="ru-RU"/>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7A431D" w:rsidRPr="00096FFE" w:rsidRDefault="007A431D" w:rsidP="007A431D">
      <w:pPr>
        <w:widowControl/>
        <w:autoSpaceDE/>
        <w:autoSpaceDN/>
        <w:ind w:firstLine="567"/>
        <w:jc w:val="both"/>
        <w:rPr>
          <w:color w:val="000000"/>
          <w:sz w:val="28"/>
          <w:szCs w:val="28"/>
          <w:lang w:eastAsia="ru-RU"/>
        </w:rPr>
      </w:pPr>
    </w:p>
    <w:p w:rsidR="007A431D" w:rsidRPr="00096FFE" w:rsidRDefault="007A431D" w:rsidP="007A431D">
      <w:pPr>
        <w:widowControl/>
        <w:autoSpaceDE/>
        <w:autoSpaceDN/>
        <w:jc w:val="both"/>
        <w:rPr>
          <w:b/>
          <w:bCs/>
          <w:iCs/>
          <w:color w:val="000000"/>
          <w:sz w:val="28"/>
          <w:szCs w:val="28"/>
          <w:lang w:eastAsia="ru-RU"/>
        </w:rPr>
      </w:pPr>
      <w:r w:rsidRPr="00096FFE">
        <w:rPr>
          <w:b/>
          <w:bCs/>
          <w:iCs/>
          <w:color w:val="000000"/>
          <w:sz w:val="28"/>
          <w:szCs w:val="28"/>
          <w:lang w:eastAsia="ru-RU"/>
        </w:rPr>
        <w:t>Оцінювання поточної навчальної діяльності (ПНД)</w:t>
      </w:r>
    </w:p>
    <w:p w:rsidR="007A431D" w:rsidRPr="00096FFE" w:rsidRDefault="007A431D" w:rsidP="007A431D">
      <w:pPr>
        <w:widowControl/>
        <w:autoSpaceDE/>
        <w:autoSpaceDN/>
        <w:ind w:right="50" w:firstLine="567"/>
        <w:jc w:val="both"/>
        <w:rPr>
          <w:color w:val="000000"/>
          <w:sz w:val="28"/>
          <w:szCs w:val="28"/>
          <w:lang w:eastAsia="ru-RU"/>
        </w:rPr>
      </w:pPr>
      <w:r w:rsidRPr="00096FFE">
        <w:rPr>
          <w:color w:val="000000"/>
          <w:sz w:val="28"/>
          <w:szCs w:val="28"/>
          <w:lang w:eastAsia="ru-RU"/>
        </w:rPr>
        <w:t>Під час оцінювання засвоєння кожної навчальної теми дисципліни здобувачу вищої освіти виставляється оцінка за національною 4-бальною шкалою: «незадовільно», «задовільно», «добре», «відмінно».</w:t>
      </w:r>
    </w:p>
    <w:p w:rsidR="007A431D" w:rsidRPr="00096FFE" w:rsidRDefault="007A431D" w:rsidP="007A431D">
      <w:pPr>
        <w:widowControl/>
        <w:suppressAutoHyphens/>
        <w:autoSpaceDE/>
        <w:autoSpaceDN/>
        <w:ind w:right="50" w:firstLine="567"/>
        <w:jc w:val="both"/>
        <w:rPr>
          <w:sz w:val="28"/>
          <w:szCs w:val="28"/>
          <w:lang w:eastAsia="ar-SA"/>
        </w:rPr>
      </w:pPr>
      <w:r w:rsidRPr="00096FFE">
        <w:rPr>
          <w:sz w:val="28"/>
          <w:szCs w:val="28"/>
          <w:lang w:eastAsia="ar-SA"/>
        </w:rPr>
        <w:t xml:space="preserve">Підсумковий бал за </w:t>
      </w:r>
      <w:r w:rsidRPr="00096FFE">
        <w:rPr>
          <w:color w:val="000000"/>
          <w:sz w:val="28"/>
          <w:szCs w:val="28"/>
          <w:lang w:eastAsia="ar-SA"/>
        </w:rPr>
        <w:t xml:space="preserve">ПНД у семестрі </w:t>
      </w:r>
      <w:r w:rsidRPr="00096FFE">
        <w:rPr>
          <w:sz w:val="28"/>
          <w:szCs w:val="28"/>
          <w:lang w:eastAsia="ar-SA"/>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у багатобальну шкалу проводиться відповідно до таблиці </w:t>
      </w:r>
      <w:r>
        <w:rPr>
          <w:sz w:val="28"/>
          <w:szCs w:val="28"/>
          <w:lang w:eastAsia="ar-SA"/>
        </w:rPr>
        <w:t>1</w:t>
      </w:r>
      <w:r w:rsidRPr="00096FFE">
        <w:rPr>
          <w:sz w:val="28"/>
          <w:szCs w:val="28"/>
          <w:lang w:eastAsia="ar-SA"/>
        </w:rPr>
        <w:t xml:space="preserve">. Для зарахування здобувач вищої освіти має отримати від 120 до 200 балів. </w:t>
      </w:r>
    </w:p>
    <w:p w:rsidR="007A431D" w:rsidRPr="00096FFE" w:rsidRDefault="007A431D" w:rsidP="007A431D">
      <w:pPr>
        <w:widowControl/>
        <w:suppressAutoHyphens/>
        <w:autoSpaceDE/>
        <w:autoSpaceDN/>
        <w:ind w:right="-425"/>
        <w:jc w:val="right"/>
        <w:rPr>
          <w:b/>
          <w:sz w:val="24"/>
          <w:szCs w:val="24"/>
          <w:lang w:eastAsia="ar-SA"/>
        </w:rPr>
      </w:pPr>
      <w:r>
        <w:rPr>
          <w:b/>
          <w:sz w:val="24"/>
          <w:szCs w:val="24"/>
          <w:lang w:eastAsia="ar-SA"/>
        </w:rPr>
        <w:t>Таблиця 1</w:t>
      </w:r>
    </w:p>
    <w:p w:rsidR="007A431D" w:rsidRPr="00096FFE" w:rsidRDefault="007A431D" w:rsidP="007A431D">
      <w:pPr>
        <w:widowControl/>
        <w:suppressAutoHyphens/>
        <w:autoSpaceDE/>
        <w:autoSpaceDN/>
        <w:ind w:right="-425"/>
        <w:jc w:val="center"/>
        <w:rPr>
          <w:b/>
          <w:sz w:val="24"/>
          <w:szCs w:val="24"/>
          <w:lang w:eastAsia="ar-SA"/>
        </w:rPr>
      </w:pPr>
      <w:r w:rsidRPr="00096FFE">
        <w:rPr>
          <w:b/>
          <w:sz w:val="24"/>
          <w:szCs w:val="24"/>
          <w:lang w:eastAsia="ar-SA"/>
        </w:rPr>
        <w:t>Перерахунок середньої оцінки за поточну діяльність у багатобальну шкалу</w:t>
      </w:r>
    </w:p>
    <w:p w:rsidR="007A431D" w:rsidRPr="00096FFE" w:rsidRDefault="007A431D" w:rsidP="007A431D">
      <w:pPr>
        <w:widowControl/>
        <w:suppressAutoHyphens/>
        <w:autoSpaceDE/>
        <w:autoSpaceDN/>
        <w:ind w:right="-425"/>
        <w:jc w:val="center"/>
        <w:rPr>
          <w:b/>
          <w:sz w:val="24"/>
          <w:szCs w:val="24"/>
          <w:lang w:val="ru-RU" w:eastAsia="ar-SA"/>
        </w:rPr>
      </w:pPr>
      <w:r w:rsidRPr="00096FFE">
        <w:rPr>
          <w:b/>
          <w:sz w:val="24"/>
          <w:szCs w:val="24"/>
          <w:lang w:eastAsia="ar-SA"/>
        </w:rPr>
        <w:t xml:space="preserve">(для дисциплін, що завершуються заліком) </w:t>
      </w:r>
    </w:p>
    <w:p w:rsidR="007A431D" w:rsidRPr="00096FFE" w:rsidRDefault="007A431D" w:rsidP="007A431D">
      <w:pPr>
        <w:widowControl/>
        <w:suppressAutoHyphens/>
        <w:autoSpaceDE/>
        <w:autoSpaceDN/>
        <w:ind w:right="-425"/>
        <w:jc w:val="center"/>
        <w:rPr>
          <w:b/>
          <w:sz w:val="24"/>
          <w:szCs w:val="24"/>
          <w:lang w:val="ru-RU" w:eastAsia="ar-SA"/>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359"/>
        <w:gridCol w:w="709"/>
        <w:gridCol w:w="1641"/>
        <w:gridCol w:w="909"/>
        <w:gridCol w:w="235"/>
        <w:gridCol w:w="1454"/>
        <w:gridCol w:w="1599"/>
      </w:tblGrid>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4-бальна шкала</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200-бальна шкала</w:t>
            </w:r>
          </w:p>
        </w:tc>
        <w:tc>
          <w:tcPr>
            <w:tcW w:w="709" w:type="dxa"/>
            <w:vMerge w:val="restart"/>
            <w:tcBorders>
              <w:top w:val="nil"/>
            </w:tcBorders>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4-бальна шкала</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200-бальна шкала</w:t>
            </w:r>
          </w:p>
        </w:tc>
        <w:tc>
          <w:tcPr>
            <w:tcW w:w="235" w:type="dxa"/>
            <w:vMerge w:val="restart"/>
            <w:tcBorders>
              <w:top w:val="nil"/>
            </w:tcBorders>
          </w:tcPr>
          <w:p w:rsidR="007A431D" w:rsidRPr="00096FFE" w:rsidRDefault="007A431D" w:rsidP="007E6EA3">
            <w:pPr>
              <w:widowControl/>
              <w:autoSpaceDE/>
              <w:autoSpaceDN/>
              <w:jc w:val="center"/>
              <w:rPr>
                <w:b/>
                <w:sz w:val="24"/>
                <w:szCs w:val="24"/>
                <w:lang w:val="en-US" w:eastAsia="ru-RU"/>
              </w:rPr>
            </w:pPr>
          </w:p>
        </w:tc>
        <w:tc>
          <w:tcPr>
            <w:tcW w:w="145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4-бальна шкала</w:t>
            </w:r>
          </w:p>
        </w:tc>
        <w:tc>
          <w:tcPr>
            <w:tcW w:w="159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200-бальна шкала</w:t>
            </w: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5</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200</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4.22-4,23</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169</w:t>
            </w:r>
          </w:p>
        </w:tc>
        <w:tc>
          <w:tcPr>
            <w:tcW w:w="235" w:type="dxa"/>
            <w:vMerge/>
          </w:tcPr>
          <w:p w:rsidR="007A431D" w:rsidRPr="00096FFE" w:rsidRDefault="007A431D" w:rsidP="007E6EA3">
            <w:pPr>
              <w:widowControl/>
              <w:autoSpaceDE/>
              <w:autoSpaceDN/>
              <w:jc w:val="center"/>
              <w:rPr>
                <w:b/>
                <w:sz w:val="24"/>
                <w:szCs w:val="24"/>
                <w:lang w:val="en-US" w:eastAsia="ru-RU"/>
              </w:rPr>
            </w:pPr>
          </w:p>
        </w:tc>
        <w:tc>
          <w:tcPr>
            <w:tcW w:w="145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3.45-3,46</w:t>
            </w:r>
          </w:p>
        </w:tc>
        <w:tc>
          <w:tcPr>
            <w:tcW w:w="159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138</w:t>
            </w: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4.97-4,99</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199</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4.19-4,21</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168</w:t>
            </w:r>
          </w:p>
        </w:tc>
        <w:tc>
          <w:tcPr>
            <w:tcW w:w="235" w:type="dxa"/>
            <w:vMerge/>
          </w:tcPr>
          <w:p w:rsidR="007A431D" w:rsidRPr="00096FFE" w:rsidRDefault="007A431D" w:rsidP="007E6EA3">
            <w:pPr>
              <w:widowControl/>
              <w:autoSpaceDE/>
              <w:autoSpaceDN/>
              <w:jc w:val="center"/>
              <w:rPr>
                <w:b/>
                <w:sz w:val="24"/>
                <w:szCs w:val="24"/>
                <w:lang w:val="en-US" w:eastAsia="ru-RU"/>
              </w:rPr>
            </w:pPr>
          </w:p>
        </w:tc>
        <w:tc>
          <w:tcPr>
            <w:tcW w:w="145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3.42-3,44</w:t>
            </w:r>
          </w:p>
        </w:tc>
        <w:tc>
          <w:tcPr>
            <w:tcW w:w="159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137</w:t>
            </w: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4.95-4,96</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198</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4.17-4,18</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167</w:t>
            </w:r>
          </w:p>
        </w:tc>
        <w:tc>
          <w:tcPr>
            <w:tcW w:w="235" w:type="dxa"/>
            <w:vMerge/>
          </w:tcPr>
          <w:p w:rsidR="007A431D" w:rsidRPr="00096FFE" w:rsidRDefault="007A431D" w:rsidP="007E6EA3">
            <w:pPr>
              <w:widowControl/>
              <w:autoSpaceDE/>
              <w:autoSpaceDN/>
              <w:jc w:val="center"/>
              <w:rPr>
                <w:b/>
                <w:sz w:val="24"/>
                <w:szCs w:val="24"/>
                <w:lang w:val="en-US" w:eastAsia="ru-RU"/>
              </w:rPr>
            </w:pPr>
          </w:p>
        </w:tc>
        <w:tc>
          <w:tcPr>
            <w:tcW w:w="145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3.4-3,41</w:t>
            </w:r>
          </w:p>
        </w:tc>
        <w:tc>
          <w:tcPr>
            <w:tcW w:w="159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136</w:t>
            </w: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4.92-4,94</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197</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4.14-4,16</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166</w:t>
            </w:r>
          </w:p>
        </w:tc>
        <w:tc>
          <w:tcPr>
            <w:tcW w:w="235" w:type="dxa"/>
            <w:vMerge/>
          </w:tcPr>
          <w:p w:rsidR="007A431D" w:rsidRPr="00096FFE" w:rsidRDefault="007A431D" w:rsidP="007E6EA3">
            <w:pPr>
              <w:widowControl/>
              <w:autoSpaceDE/>
              <w:autoSpaceDN/>
              <w:jc w:val="center"/>
              <w:rPr>
                <w:b/>
                <w:sz w:val="24"/>
                <w:szCs w:val="24"/>
                <w:lang w:val="en-US" w:eastAsia="ru-RU"/>
              </w:rPr>
            </w:pPr>
          </w:p>
        </w:tc>
        <w:tc>
          <w:tcPr>
            <w:tcW w:w="145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3.37-3,39</w:t>
            </w:r>
          </w:p>
        </w:tc>
        <w:tc>
          <w:tcPr>
            <w:tcW w:w="159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135</w:t>
            </w: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4.9-4,91</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196</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4.12-4,13</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165</w:t>
            </w:r>
          </w:p>
        </w:tc>
        <w:tc>
          <w:tcPr>
            <w:tcW w:w="235" w:type="dxa"/>
            <w:vMerge/>
          </w:tcPr>
          <w:p w:rsidR="007A431D" w:rsidRPr="00096FFE" w:rsidRDefault="007A431D" w:rsidP="007E6EA3">
            <w:pPr>
              <w:widowControl/>
              <w:autoSpaceDE/>
              <w:autoSpaceDN/>
              <w:jc w:val="center"/>
              <w:rPr>
                <w:b/>
                <w:sz w:val="24"/>
                <w:szCs w:val="24"/>
                <w:lang w:val="en-US" w:eastAsia="ru-RU"/>
              </w:rPr>
            </w:pPr>
          </w:p>
        </w:tc>
        <w:tc>
          <w:tcPr>
            <w:tcW w:w="145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3.35-3,36</w:t>
            </w:r>
          </w:p>
        </w:tc>
        <w:tc>
          <w:tcPr>
            <w:tcW w:w="159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134</w:t>
            </w: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4.87-4,89</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195</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4.09-4,11</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164</w:t>
            </w:r>
          </w:p>
        </w:tc>
        <w:tc>
          <w:tcPr>
            <w:tcW w:w="235" w:type="dxa"/>
            <w:vMerge/>
          </w:tcPr>
          <w:p w:rsidR="007A431D" w:rsidRPr="00096FFE" w:rsidRDefault="007A431D" w:rsidP="007E6EA3">
            <w:pPr>
              <w:widowControl/>
              <w:autoSpaceDE/>
              <w:autoSpaceDN/>
              <w:jc w:val="center"/>
              <w:rPr>
                <w:b/>
                <w:sz w:val="24"/>
                <w:szCs w:val="24"/>
                <w:lang w:val="en-US" w:eastAsia="ru-RU"/>
              </w:rPr>
            </w:pPr>
          </w:p>
        </w:tc>
        <w:tc>
          <w:tcPr>
            <w:tcW w:w="145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3.32-3,34</w:t>
            </w:r>
          </w:p>
        </w:tc>
        <w:tc>
          <w:tcPr>
            <w:tcW w:w="159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133</w:t>
            </w: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4.85-4,86</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194</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4.07-4,08</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163</w:t>
            </w:r>
          </w:p>
        </w:tc>
        <w:tc>
          <w:tcPr>
            <w:tcW w:w="235" w:type="dxa"/>
            <w:vMerge/>
          </w:tcPr>
          <w:p w:rsidR="007A431D" w:rsidRPr="00096FFE" w:rsidRDefault="007A431D" w:rsidP="007E6EA3">
            <w:pPr>
              <w:widowControl/>
              <w:autoSpaceDE/>
              <w:autoSpaceDN/>
              <w:jc w:val="center"/>
              <w:rPr>
                <w:b/>
                <w:sz w:val="24"/>
                <w:szCs w:val="24"/>
                <w:lang w:val="en-US" w:eastAsia="ru-RU"/>
              </w:rPr>
            </w:pPr>
          </w:p>
        </w:tc>
        <w:tc>
          <w:tcPr>
            <w:tcW w:w="145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3.3-3,31</w:t>
            </w:r>
          </w:p>
        </w:tc>
        <w:tc>
          <w:tcPr>
            <w:tcW w:w="159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132</w:t>
            </w: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4.82-4,84</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193</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4.04-4,06</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162</w:t>
            </w:r>
          </w:p>
        </w:tc>
        <w:tc>
          <w:tcPr>
            <w:tcW w:w="235" w:type="dxa"/>
            <w:vMerge/>
          </w:tcPr>
          <w:p w:rsidR="007A431D" w:rsidRPr="00096FFE" w:rsidRDefault="007A431D" w:rsidP="007E6EA3">
            <w:pPr>
              <w:widowControl/>
              <w:autoSpaceDE/>
              <w:autoSpaceDN/>
              <w:jc w:val="center"/>
              <w:rPr>
                <w:b/>
                <w:sz w:val="24"/>
                <w:szCs w:val="24"/>
                <w:lang w:val="en-US" w:eastAsia="ru-RU"/>
              </w:rPr>
            </w:pPr>
          </w:p>
        </w:tc>
        <w:tc>
          <w:tcPr>
            <w:tcW w:w="145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3.27-3,29</w:t>
            </w:r>
          </w:p>
        </w:tc>
        <w:tc>
          <w:tcPr>
            <w:tcW w:w="159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131</w:t>
            </w: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4.8-4,81</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192</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4.02-4,03</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161</w:t>
            </w:r>
          </w:p>
        </w:tc>
        <w:tc>
          <w:tcPr>
            <w:tcW w:w="235" w:type="dxa"/>
            <w:vMerge/>
          </w:tcPr>
          <w:p w:rsidR="007A431D" w:rsidRPr="00096FFE" w:rsidRDefault="007A431D" w:rsidP="007E6EA3">
            <w:pPr>
              <w:widowControl/>
              <w:autoSpaceDE/>
              <w:autoSpaceDN/>
              <w:jc w:val="center"/>
              <w:rPr>
                <w:b/>
                <w:sz w:val="24"/>
                <w:szCs w:val="24"/>
                <w:lang w:val="en-US" w:eastAsia="ru-RU"/>
              </w:rPr>
            </w:pPr>
          </w:p>
        </w:tc>
        <w:tc>
          <w:tcPr>
            <w:tcW w:w="145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3.25-3,26</w:t>
            </w:r>
          </w:p>
        </w:tc>
        <w:tc>
          <w:tcPr>
            <w:tcW w:w="159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130</w:t>
            </w: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4.77-4,79</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191</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3.99-4,01</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160</w:t>
            </w:r>
          </w:p>
        </w:tc>
        <w:tc>
          <w:tcPr>
            <w:tcW w:w="235" w:type="dxa"/>
            <w:vMerge/>
          </w:tcPr>
          <w:p w:rsidR="007A431D" w:rsidRPr="00096FFE" w:rsidRDefault="007A431D" w:rsidP="007E6EA3">
            <w:pPr>
              <w:widowControl/>
              <w:autoSpaceDE/>
              <w:autoSpaceDN/>
              <w:jc w:val="center"/>
              <w:rPr>
                <w:b/>
                <w:sz w:val="24"/>
                <w:szCs w:val="24"/>
                <w:lang w:val="en-US" w:eastAsia="ru-RU"/>
              </w:rPr>
            </w:pPr>
          </w:p>
        </w:tc>
        <w:tc>
          <w:tcPr>
            <w:tcW w:w="145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3.22-3,24</w:t>
            </w:r>
          </w:p>
        </w:tc>
        <w:tc>
          <w:tcPr>
            <w:tcW w:w="159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129</w:t>
            </w: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4.75-4,76</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190</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3.97-3,98</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159</w:t>
            </w:r>
          </w:p>
        </w:tc>
        <w:tc>
          <w:tcPr>
            <w:tcW w:w="235" w:type="dxa"/>
            <w:vMerge/>
          </w:tcPr>
          <w:p w:rsidR="007A431D" w:rsidRPr="00096FFE" w:rsidRDefault="007A431D" w:rsidP="007E6EA3">
            <w:pPr>
              <w:widowControl/>
              <w:autoSpaceDE/>
              <w:autoSpaceDN/>
              <w:jc w:val="center"/>
              <w:rPr>
                <w:b/>
                <w:sz w:val="24"/>
                <w:szCs w:val="24"/>
                <w:lang w:val="en-US" w:eastAsia="ru-RU"/>
              </w:rPr>
            </w:pPr>
          </w:p>
        </w:tc>
        <w:tc>
          <w:tcPr>
            <w:tcW w:w="145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3.2-3,21</w:t>
            </w:r>
          </w:p>
        </w:tc>
        <w:tc>
          <w:tcPr>
            <w:tcW w:w="159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128</w:t>
            </w: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4.72-4,74</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189</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3.94-3,96</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158</w:t>
            </w:r>
          </w:p>
        </w:tc>
        <w:tc>
          <w:tcPr>
            <w:tcW w:w="235" w:type="dxa"/>
            <w:vMerge/>
          </w:tcPr>
          <w:p w:rsidR="007A431D" w:rsidRPr="00096FFE" w:rsidRDefault="007A431D" w:rsidP="007E6EA3">
            <w:pPr>
              <w:widowControl/>
              <w:autoSpaceDE/>
              <w:autoSpaceDN/>
              <w:jc w:val="center"/>
              <w:rPr>
                <w:b/>
                <w:sz w:val="24"/>
                <w:szCs w:val="24"/>
                <w:lang w:val="en-US" w:eastAsia="ru-RU"/>
              </w:rPr>
            </w:pPr>
          </w:p>
        </w:tc>
        <w:tc>
          <w:tcPr>
            <w:tcW w:w="145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3.17-3,19</w:t>
            </w:r>
          </w:p>
        </w:tc>
        <w:tc>
          <w:tcPr>
            <w:tcW w:w="159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127</w:t>
            </w: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4.7-4,71</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188</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3.92-3,93</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157</w:t>
            </w:r>
          </w:p>
        </w:tc>
        <w:tc>
          <w:tcPr>
            <w:tcW w:w="235" w:type="dxa"/>
            <w:vMerge/>
          </w:tcPr>
          <w:p w:rsidR="007A431D" w:rsidRPr="00096FFE" w:rsidRDefault="007A431D" w:rsidP="007E6EA3">
            <w:pPr>
              <w:widowControl/>
              <w:autoSpaceDE/>
              <w:autoSpaceDN/>
              <w:jc w:val="center"/>
              <w:rPr>
                <w:b/>
                <w:sz w:val="24"/>
                <w:szCs w:val="24"/>
                <w:lang w:val="en-US" w:eastAsia="ru-RU"/>
              </w:rPr>
            </w:pPr>
          </w:p>
        </w:tc>
        <w:tc>
          <w:tcPr>
            <w:tcW w:w="145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3.15-3,16</w:t>
            </w:r>
          </w:p>
        </w:tc>
        <w:tc>
          <w:tcPr>
            <w:tcW w:w="159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126</w:t>
            </w: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4.67-4,69</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187</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3.89-3,91</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156</w:t>
            </w:r>
          </w:p>
        </w:tc>
        <w:tc>
          <w:tcPr>
            <w:tcW w:w="235" w:type="dxa"/>
            <w:vMerge/>
          </w:tcPr>
          <w:p w:rsidR="007A431D" w:rsidRPr="00096FFE" w:rsidRDefault="007A431D" w:rsidP="007E6EA3">
            <w:pPr>
              <w:widowControl/>
              <w:autoSpaceDE/>
              <w:autoSpaceDN/>
              <w:jc w:val="center"/>
              <w:rPr>
                <w:b/>
                <w:sz w:val="24"/>
                <w:szCs w:val="24"/>
                <w:lang w:val="en-US" w:eastAsia="ru-RU"/>
              </w:rPr>
            </w:pPr>
          </w:p>
        </w:tc>
        <w:tc>
          <w:tcPr>
            <w:tcW w:w="145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3.12-3,14</w:t>
            </w:r>
          </w:p>
        </w:tc>
        <w:tc>
          <w:tcPr>
            <w:tcW w:w="159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125</w:t>
            </w: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4.65-4,66</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186</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3.87-3,88</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155</w:t>
            </w:r>
          </w:p>
        </w:tc>
        <w:tc>
          <w:tcPr>
            <w:tcW w:w="235" w:type="dxa"/>
            <w:vMerge/>
          </w:tcPr>
          <w:p w:rsidR="007A431D" w:rsidRPr="00096FFE" w:rsidRDefault="007A431D" w:rsidP="007E6EA3">
            <w:pPr>
              <w:widowControl/>
              <w:autoSpaceDE/>
              <w:autoSpaceDN/>
              <w:jc w:val="center"/>
              <w:rPr>
                <w:b/>
                <w:sz w:val="24"/>
                <w:szCs w:val="24"/>
                <w:lang w:val="en-US" w:eastAsia="ru-RU"/>
              </w:rPr>
            </w:pPr>
          </w:p>
        </w:tc>
        <w:tc>
          <w:tcPr>
            <w:tcW w:w="145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3.1-3,11</w:t>
            </w:r>
          </w:p>
        </w:tc>
        <w:tc>
          <w:tcPr>
            <w:tcW w:w="159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124</w:t>
            </w: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4.62-4,64</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185</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3.84-3,86</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154</w:t>
            </w:r>
          </w:p>
        </w:tc>
        <w:tc>
          <w:tcPr>
            <w:tcW w:w="235" w:type="dxa"/>
            <w:vMerge/>
          </w:tcPr>
          <w:p w:rsidR="007A431D" w:rsidRPr="00096FFE" w:rsidRDefault="007A431D" w:rsidP="007E6EA3">
            <w:pPr>
              <w:widowControl/>
              <w:autoSpaceDE/>
              <w:autoSpaceDN/>
              <w:jc w:val="center"/>
              <w:rPr>
                <w:b/>
                <w:sz w:val="24"/>
                <w:szCs w:val="24"/>
                <w:lang w:val="en-US" w:eastAsia="ru-RU"/>
              </w:rPr>
            </w:pPr>
          </w:p>
        </w:tc>
        <w:tc>
          <w:tcPr>
            <w:tcW w:w="145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3.07-3,09</w:t>
            </w:r>
          </w:p>
        </w:tc>
        <w:tc>
          <w:tcPr>
            <w:tcW w:w="159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123</w:t>
            </w: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4.6-4,61</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184</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3.82-3,83</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153</w:t>
            </w:r>
          </w:p>
        </w:tc>
        <w:tc>
          <w:tcPr>
            <w:tcW w:w="235" w:type="dxa"/>
            <w:vMerge/>
          </w:tcPr>
          <w:p w:rsidR="007A431D" w:rsidRPr="00096FFE" w:rsidRDefault="007A431D" w:rsidP="007E6EA3">
            <w:pPr>
              <w:widowControl/>
              <w:autoSpaceDE/>
              <w:autoSpaceDN/>
              <w:jc w:val="center"/>
              <w:rPr>
                <w:b/>
                <w:sz w:val="24"/>
                <w:szCs w:val="24"/>
                <w:lang w:val="en-US" w:eastAsia="ru-RU"/>
              </w:rPr>
            </w:pPr>
          </w:p>
        </w:tc>
        <w:tc>
          <w:tcPr>
            <w:tcW w:w="145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3.05-3,06</w:t>
            </w:r>
          </w:p>
        </w:tc>
        <w:tc>
          <w:tcPr>
            <w:tcW w:w="159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122</w:t>
            </w: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4.57-4,59</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183</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3.79-3,81</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152</w:t>
            </w:r>
          </w:p>
        </w:tc>
        <w:tc>
          <w:tcPr>
            <w:tcW w:w="235" w:type="dxa"/>
            <w:vMerge/>
          </w:tcPr>
          <w:p w:rsidR="007A431D" w:rsidRPr="00096FFE" w:rsidRDefault="007A431D" w:rsidP="007E6EA3">
            <w:pPr>
              <w:widowControl/>
              <w:autoSpaceDE/>
              <w:autoSpaceDN/>
              <w:jc w:val="center"/>
              <w:rPr>
                <w:b/>
                <w:sz w:val="24"/>
                <w:szCs w:val="24"/>
                <w:lang w:val="en-US" w:eastAsia="ru-RU"/>
              </w:rPr>
            </w:pPr>
          </w:p>
        </w:tc>
        <w:tc>
          <w:tcPr>
            <w:tcW w:w="145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3.02-3,04</w:t>
            </w:r>
          </w:p>
        </w:tc>
        <w:tc>
          <w:tcPr>
            <w:tcW w:w="159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121</w:t>
            </w: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4.54-4,56</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182</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3.77-3,78</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151</w:t>
            </w:r>
          </w:p>
        </w:tc>
        <w:tc>
          <w:tcPr>
            <w:tcW w:w="235" w:type="dxa"/>
            <w:vMerge/>
          </w:tcPr>
          <w:p w:rsidR="007A431D" w:rsidRPr="00096FFE" w:rsidRDefault="007A431D" w:rsidP="007E6EA3">
            <w:pPr>
              <w:widowControl/>
              <w:autoSpaceDE/>
              <w:autoSpaceDN/>
              <w:jc w:val="center"/>
              <w:rPr>
                <w:b/>
                <w:sz w:val="24"/>
                <w:szCs w:val="24"/>
                <w:lang w:val="en-US" w:eastAsia="ru-RU"/>
              </w:rPr>
            </w:pPr>
          </w:p>
        </w:tc>
        <w:tc>
          <w:tcPr>
            <w:tcW w:w="145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3-3,01</w:t>
            </w:r>
          </w:p>
        </w:tc>
        <w:tc>
          <w:tcPr>
            <w:tcW w:w="159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120</w:t>
            </w: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4.52-4,53</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181</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3.74-3,76</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150</w:t>
            </w:r>
          </w:p>
        </w:tc>
        <w:tc>
          <w:tcPr>
            <w:tcW w:w="235" w:type="dxa"/>
            <w:vMerge/>
          </w:tcPr>
          <w:p w:rsidR="007A431D" w:rsidRPr="00096FFE" w:rsidRDefault="007A431D" w:rsidP="007E6EA3">
            <w:pPr>
              <w:widowControl/>
              <w:autoSpaceDE/>
              <w:autoSpaceDN/>
              <w:jc w:val="center"/>
              <w:rPr>
                <w:b/>
                <w:sz w:val="24"/>
                <w:szCs w:val="24"/>
                <w:lang w:val="en-US" w:eastAsia="ru-RU"/>
              </w:rPr>
            </w:pPr>
          </w:p>
        </w:tc>
        <w:tc>
          <w:tcPr>
            <w:tcW w:w="1454" w:type="dxa"/>
            <w:vAlign w:val="bottom"/>
          </w:tcPr>
          <w:p w:rsidR="007A431D" w:rsidRPr="00096FFE" w:rsidRDefault="007A431D" w:rsidP="007E6EA3">
            <w:pPr>
              <w:widowControl/>
              <w:autoSpaceDE/>
              <w:autoSpaceDN/>
              <w:snapToGrid w:val="0"/>
              <w:jc w:val="center"/>
              <w:rPr>
                <w:b/>
                <w:sz w:val="24"/>
                <w:szCs w:val="24"/>
                <w:lang w:eastAsia="ru-RU"/>
              </w:rPr>
            </w:pPr>
            <w:r w:rsidRPr="00096FFE">
              <w:rPr>
                <w:b/>
                <w:spacing w:val="-6"/>
                <w:sz w:val="24"/>
                <w:szCs w:val="24"/>
                <w:lang w:eastAsia="ru-RU"/>
              </w:rPr>
              <w:t>Менше</w:t>
            </w:r>
            <w:r w:rsidRPr="00096FFE">
              <w:rPr>
                <w:b/>
                <w:sz w:val="24"/>
                <w:szCs w:val="24"/>
                <w:lang w:eastAsia="ru-RU"/>
              </w:rPr>
              <w:t xml:space="preserve"> 3</w:t>
            </w:r>
          </w:p>
        </w:tc>
        <w:tc>
          <w:tcPr>
            <w:tcW w:w="1599" w:type="dxa"/>
            <w:vAlign w:val="bottom"/>
          </w:tcPr>
          <w:p w:rsidR="007A431D" w:rsidRPr="00096FFE" w:rsidRDefault="007A431D" w:rsidP="007E6EA3">
            <w:pPr>
              <w:widowControl/>
              <w:autoSpaceDE/>
              <w:autoSpaceDN/>
              <w:snapToGrid w:val="0"/>
              <w:jc w:val="center"/>
              <w:rPr>
                <w:b/>
                <w:sz w:val="24"/>
                <w:szCs w:val="24"/>
                <w:lang w:eastAsia="ru-RU"/>
              </w:rPr>
            </w:pPr>
            <w:r w:rsidRPr="00096FFE">
              <w:rPr>
                <w:b/>
                <w:sz w:val="24"/>
                <w:szCs w:val="24"/>
                <w:lang w:eastAsia="ru-RU"/>
              </w:rPr>
              <w:t>Недостатньо</w:t>
            </w: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4.5-4,51</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180</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3.72-3,73</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149</w:t>
            </w:r>
          </w:p>
        </w:tc>
        <w:tc>
          <w:tcPr>
            <w:tcW w:w="235" w:type="dxa"/>
            <w:vMerge/>
            <w:tcBorders>
              <w:right w:val="nil"/>
            </w:tcBorders>
          </w:tcPr>
          <w:p w:rsidR="007A431D" w:rsidRPr="00096FFE" w:rsidRDefault="007A431D" w:rsidP="007E6EA3">
            <w:pPr>
              <w:widowControl/>
              <w:autoSpaceDE/>
              <w:autoSpaceDN/>
              <w:jc w:val="center"/>
              <w:rPr>
                <w:b/>
                <w:sz w:val="24"/>
                <w:szCs w:val="24"/>
                <w:lang w:val="en-US" w:eastAsia="ru-RU"/>
              </w:rPr>
            </w:pPr>
          </w:p>
        </w:tc>
        <w:tc>
          <w:tcPr>
            <w:tcW w:w="1454" w:type="dxa"/>
            <w:vMerge w:val="restart"/>
            <w:tcBorders>
              <w:left w:val="nil"/>
              <w:bottom w:val="nil"/>
              <w:right w:val="nil"/>
            </w:tcBorders>
            <w:vAlign w:val="bottom"/>
          </w:tcPr>
          <w:p w:rsidR="007A431D" w:rsidRPr="00096FFE" w:rsidRDefault="007A431D" w:rsidP="007E6EA3">
            <w:pPr>
              <w:widowControl/>
              <w:autoSpaceDE/>
              <w:autoSpaceDN/>
              <w:snapToGrid w:val="0"/>
              <w:jc w:val="center"/>
              <w:rPr>
                <w:sz w:val="24"/>
                <w:szCs w:val="24"/>
                <w:lang w:eastAsia="ru-RU"/>
              </w:rPr>
            </w:pPr>
          </w:p>
        </w:tc>
        <w:tc>
          <w:tcPr>
            <w:tcW w:w="1599" w:type="dxa"/>
            <w:vMerge w:val="restart"/>
            <w:tcBorders>
              <w:left w:val="nil"/>
              <w:bottom w:val="nil"/>
              <w:right w:val="nil"/>
            </w:tcBorders>
            <w:vAlign w:val="bottom"/>
          </w:tcPr>
          <w:p w:rsidR="007A431D" w:rsidRPr="00096FFE" w:rsidRDefault="007A431D" w:rsidP="007E6EA3">
            <w:pPr>
              <w:widowControl/>
              <w:autoSpaceDE/>
              <w:autoSpaceDN/>
              <w:snapToGrid w:val="0"/>
              <w:jc w:val="center"/>
              <w:rPr>
                <w:sz w:val="24"/>
                <w:szCs w:val="24"/>
                <w:lang w:eastAsia="ru-RU"/>
              </w:rPr>
            </w:pP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4.47-4,49</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179</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3.7-3,71</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148</w:t>
            </w:r>
          </w:p>
        </w:tc>
        <w:tc>
          <w:tcPr>
            <w:tcW w:w="235" w:type="dxa"/>
            <w:vMerge/>
            <w:tcBorders>
              <w:right w:val="nil"/>
            </w:tcBorders>
          </w:tcPr>
          <w:p w:rsidR="007A431D" w:rsidRPr="00096FFE" w:rsidRDefault="007A431D" w:rsidP="007E6EA3">
            <w:pPr>
              <w:widowControl/>
              <w:autoSpaceDE/>
              <w:autoSpaceDN/>
              <w:jc w:val="center"/>
              <w:rPr>
                <w:b/>
                <w:sz w:val="24"/>
                <w:szCs w:val="24"/>
                <w:lang w:val="en-US" w:eastAsia="ru-RU"/>
              </w:rPr>
            </w:pPr>
          </w:p>
        </w:tc>
        <w:tc>
          <w:tcPr>
            <w:tcW w:w="1454" w:type="dxa"/>
            <w:vMerge/>
            <w:tcBorders>
              <w:top w:val="nil"/>
              <w:left w:val="nil"/>
              <w:bottom w:val="nil"/>
              <w:right w:val="nil"/>
            </w:tcBorders>
            <w:vAlign w:val="bottom"/>
          </w:tcPr>
          <w:p w:rsidR="007A431D" w:rsidRPr="00096FFE" w:rsidRDefault="007A431D" w:rsidP="007E6EA3">
            <w:pPr>
              <w:widowControl/>
              <w:autoSpaceDE/>
              <w:autoSpaceDN/>
              <w:snapToGrid w:val="0"/>
              <w:jc w:val="center"/>
              <w:rPr>
                <w:b/>
                <w:sz w:val="24"/>
                <w:szCs w:val="24"/>
                <w:lang w:eastAsia="ru-RU"/>
              </w:rPr>
            </w:pPr>
          </w:p>
        </w:tc>
        <w:tc>
          <w:tcPr>
            <w:tcW w:w="1599" w:type="dxa"/>
            <w:vMerge/>
            <w:tcBorders>
              <w:top w:val="nil"/>
              <w:left w:val="nil"/>
              <w:bottom w:val="nil"/>
              <w:right w:val="nil"/>
            </w:tcBorders>
            <w:vAlign w:val="bottom"/>
          </w:tcPr>
          <w:p w:rsidR="007A431D" w:rsidRPr="00096FFE" w:rsidRDefault="007A431D" w:rsidP="007E6EA3">
            <w:pPr>
              <w:widowControl/>
              <w:autoSpaceDE/>
              <w:autoSpaceDN/>
              <w:snapToGrid w:val="0"/>
              <w:jc w:val="center"/>
              <w:rPr>
                <w:b/>
                <w:sz w:val="24"/>
                <w:szCs w:val="24"/>
                <w:lang w:eastAsia="ru-RU"/>
              </w:rPr>
            </w:pP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4.45-4,46</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178</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3.67-3,69</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147</w:t>
            </w:r>
          </w:p>
        </w:tc>
        <w:tc>
          <w:tcPr>
            <w:tcW w:w="235" w:type="dxa"/>
            <w:vMerge/>
            <w:tcBorders>
              <w:right w:val="nil"/>
            </w:tcBorders>
          </w:tcPr>
          <w:p w:rsidR="007A431D" w:rsidRPr="00096FFE" w:rsidRDefault="007A431D" w:rsidP="007E6EA3">
            <w:pPr>
              <w:widowControl/>
              <w:autoSpaceDE/>
              <w:autoSpaceDN/>
              <w:jc w:val="center"/>
              <w:rPr>
                <w:b/>
                <w:sz w:val="24"/>
                <w:szCs w:val="24"/>
                <w:lang w:val="en-US" w:eastAsia="ru-RU"/>
              </w:rPr>
            </w:pPr>
          </w:p>
        </w:tc>
        <w:tc>
          <w:tcPr>
            <w:tcW w:w="1454" w:type="dxa"/>
            <w:vMerge w:val="restart"/>
            <w:tcBorders>
              <w:top w:val="nil"/>
              <w:left w:val="nil"/>
              <w:bottom w:val="nil"/>
              <w:right w:val="nil"/>
            </w:tcBorders>
            <w:vAlign w:val="bottom"/>
          </w:tcPr>
          <w:p w:rsidR="007A431D" w:rsidRPr="00096FFE" w:rsidRDefault="007A431D" w:rsidP="007E6EA3">
            <w:pPr>
              <w:widowControl/>
              <w:autoSpaceDE/>
              <w:autoSpaceDN/>
              <w:snapToGrid w:val="0"/>
              <w:jc w:val="center"/>
              <w:rPr>
                <w:b/>
                <w:sz w:val="24"/>
                <w:szCs w:val="24"/>
                <w:lang w:eastAsia="ru-RU"/>
              </w:rPr>
            </w:pPr>
          </w:p>
        </w:tc>
        <w:tc>
          <w:tcPr>
            <w:tcW w:w="1599" w:type="dxa"/>
            <w:tcBorders>
              <w:top w:val="nil"/>
              <w:left w:val="nil"/>
              <w:bottom w:val="nil"/>
              <w:right w:val="nil"/>
            </w:tcBorders>
            <w:vAlign w:val="bottom"/>
          </w:tcPr>
          <w:p w:rsidR="007A431D" w:rsidRPr="00096FFE" w:rsidRDefault="007A431D" w:rsidP="007E6EA3">
            <w:pPr>
              <w:widowControl/>
              <w:autoSpaceDE/>
              <w:autoSpaceDN/>
              <w:snapToGrid w:val="0"/>
              <w:jc w:val="center"/>
              <w:rPr>
                <w:b/>
                <w:sz w:val="24"/>
                <w:szCs w:val="24"/>
                <w:lang w:eastAsia="ru-RU"/>
              </w:rPr>
            </w:pP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4.42-4,44</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177</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3.65-3,66</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146</w:t>
            </w:r>
          </w:p>
        </w:tc>
        <w:tc>
          <w:tcPr>
            <w:tcW w:w="235" w:type="dxa"/>
            <w:vMerge/>
            <w:tcBorders>
              <w:right w:val="nil"/>
            </w:tcBorders>
          </w:tcPr>
          <w:p w:rsidR="007A431D" w:rsidRPr="00096FFE" w:rsidRDefault="007A431D" w:rsidP="007E6EA3">
            <w:pPr>
              <w:widowControl/>
              <w:autoSpaceDE/>
              <w:autoSpaceDN/>
              <w:jc w:val="center"/>
              <w:rPr>
                <w:b/>
                <w:sz w:val="24"/>
                <w:szCs w:val="24"/>
                <w:lang w:val="en-US" w:eastAsia="ru-RU"/>
              </w:rPr>
            </w:pPr>
          </w:p>
        </w:tc>
        <w:tc>
          <w:tcPr>
            <w:tcW w:w="1454" w:type="dxa"/>
            <w:vMerge/>
            <w:tcBorders>
              <w:top w:val="nil"/>
              <w:left w:val="nil"/>
              <w:bottom w:val="nil"/>
              <w:right w:val="nil"/>
            </w:tcBorders>
            <w:vAlign w:val="bottom"/>
          </w:tcPr>
          <w:p w:rsidR="007A431D" w:rsidRPr="00096FFE" w:rsidRDefault="007A431D" w:rsidP="007E6EA3">
            <w:pPr>
              <w:widowControl/>
              <w:autoSpaceDE/>
              <w:autoSpaceDN/>
              <w:snapToGrid w:val="0"/>
              <w:jc w:val="center"/>
              <w:rPr>
                <w:sz w:val="24"/>
                <w:szCs w:val="24"/>
                <w:lang w:eastAsia="ru-RU"/>
              </w:rPr>
            </w:pPr>
          </w:p>
        </w:tc>
        <w:tc>
          <w:tcPr>
            <w:tcW w:w="1599" w:type="dxa"/>
            <w:tcBorders>
              <w:top w:val="nil"/>
              <w:left w:val="nil"/>
              <w:bottom w:val="nil"/>
              <w:right w:val="nil"/>
            </w:tcBorders>
            <w:vAlign w:val="bottom"/>
          </w:tcPr>
          <w:p w:rsidR="007A431D" w:rsidRPr="00096FFE" w:rsidRDefault="007A431D" w:rsidP="007E6EA3">
            <w:pPr>
              <w:widowControl/>
              <w:autoSpaceDE/>
              <w:autoSpaceDN/>
              <w:snapToGrid w:val="0"/>
              <w:jc w:val="center"/>
              <w:rPr>
                <w:sz w:val="24"/>
                <w:szCs w:val="24"/>
                <w:lang w:eastAsia="ru-RU"/>
              </w:rPr>
            </w:pP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4.4-4,41</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176</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3.62-3,64</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145</w:t>
            </w:r>
          </w:p>
        </w:tc>
        <w:tc>
          <w:tcPr>
            <w:tcW w:w="235" w:type="dxa"/>
            <w:vMerge/>
            <w:tcBorders>
              <w:right w:val="nil"/>
            </w:tcBorders>
          </w:tcPr>
          <w:p w:rsidR="007A431D" w:rsidRPr="00096FFE" w:rsidRDefault="007A431D" w:rsidP="007E6EA3">
            <w:pPr>
              <w:widowControl/>
              <w:autoSpaceDE/>
              <w:autoSpaceDN/>
              <w:jc w:val="center"/>
              <w:rPr>
                <w:b/>
                <w:sz w:val="24"/>
                <w:szCs w:val="24"/>
                <w:lang w:val="en-US" w:eastAsia="ru-RU"/>
              </w:rPr>
            </w:pPr>
          </w:p>
        </w:tc>
        <w:tc>
          <w:tcPr>
            <w:tcW w:w="1454" w:type="dxa"/>
            <w:tcBorders>
              <w:top w:val="nil"/>
              <w:left w:val="nil"/>
              <w:bottom w:val="nil"/>
              <w:right w:val="nil"/>
            </w:tcBorders>
            <w:vAlign w:val="bottom"/>
          </w:tcPr>
          <w:p w:rsidR="007A431D" w:rsidRPr="00096FFE" w:rsidRDefault="007A431D" w:rsidP="007E6EA3">
            <w:pPr>
              <w:widowControl/>
              <w:autoSpaceDE/>
              <w:autoSpaceDN/>
              <w:snapToGrid w:val="0"/>
              <w:jc w:val="center"/>
              <w:rPr>
                <w:sz w:val="24"/>
                <w:szCs w:val="24"/>
                <w:lang w:eastAsia="ru-RU"/>
              </w:rPr>
            </w:pPr>
          </w:p>
        </w:tc>
        <w:tc>
          <w:tcPr>
            <w:tcW w:w="1599" w:type="dxa"/>
            <w:tcBorders>
              <w:top w:val="nil"/>
              <w:left w:val="nil"/>
              <w:bottom w:val="nil"/>
              <w:right w:val="nil"/>
            </w:tcBorders>
            <w:vAlign w:val="bottom"/>
          </w:tcPr>
          <w:p w:rsidR="007A431D" w:rsidRPr="00096FFE" w:rsidRDefault="007A431D" w:rsidP="007E6EA3">
            <w:pPr>
              <w:widowControl/>
              <w:autoSpaceDE/>
              <w:autoSpaceDN/>
              <w:snapToGrid w:val="0"/>
              <w:jc w:val="center"/>
              <w:rPr>
                <w:sz w:val="24"/>
                <w:szCs w:val="24"/>
                <w:lang w:eastAsia="ru-RU"/>
              </w:rPr>
            </w:pP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4.37-4,39</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175</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3.6-3,61</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144</w:t>
            </w:r>
          </w:p>
        </w:tc>
        <w:tc>
          <w:tcPr>
            <w:tcW w:w="235" w:type="dxa"/>
            <w:vMerge/>
            <w:tcBorders>
              <w:right w:val="nil"/>
            </w:tcBorders>
          </w:tcPr>
          <w:p w:rsidR="007A431D" w:rsidRPr="00096FFE" w:rsidRDefault="007A431D" w:rsidP="007E6EA3">
            <w:pPr>
              <w:widowControl/>
              <w:autoSpaceDE/>
              <w:autoSpaceDN/>
              <w:jc w:val="center"/>
              <w:rPr>
                <w:b/>
                <w:sz w:val="24"/>
                <w:szCs w:val="24"/>
                <w:lang w:val="en-US" w:eastAsia="ru-RU"/>
              </w:rPr>
            </w:pPr>
          </w:p>
        </w:tc>
        <w:tc>
          <w:tcPr>
            <w:tcW w:w="1454" w:type="dxa"/>
            <w:tcBorders>
              <w:top w:val="nil"/>
              <w:left w:val="nil"/>
              <w:bottom w:val="nil"/>
              <w:right w:val="nil"/>
            </w:tcBorders>
            <w:vAlign w:val="bottom"/>
          </w:tcPr>
          <w:p w:rsidR="007A431D" w:rsidRPr="00096FFE" w:rsidRDefault="007A431D" w:rsidP="007E6EA3">
            <w:pPr>
              <w:widowControl/>
              <w:autoSpaceDE/>
              <w:autoSpaceDN/>
              <w:snapToGrid w:val="0"/>
              <w:jc w:val="center"/>
              <w:rPr>
                <w:b/>
                <w:sz w:val="24"/>
                <w:szCs w:val="24"/>
                <w:lang w:eastAsia="ru-RU"/>
              </w:rPr>
            </w:pPr>
          </w:p>
        </w:tc>
        <w:tc>
          <w:tcPr>
            <w:tcW w:w="1599" w:type="dxa"/>
            <w:tcBorders>
              <w:top w:val="nil"/>
              <w:left w:val="nil"/>
              <w:bottom w:val="nil"/>
              <w:right w:val="nil"/>
            </w:tcBorders>
            <w:vAlign w:val="bottom"/>
          </w:tcPr>
          <w:p w:rsidR="007A431D" w:rsidRPr="00096FFE" w:rsidRDefault="007A431D" w:rsidP="007E6EA3">
            <w:pPr>
              <w:widowControl/>
              <w:autoSpaceDE/>
              <w:autoSpaceDN/>
              <w:snapToGrid w:val="0"/>
              <w:jc w:val="center"/>
              <w:rPr>
                <w:b/>
                <w:sz w:val="24"/>
                <w:szCs w:val="24"/>
                <w:lang w:eastAsia="ru-RU"/>
              </w:rPr>
            </w:pP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4.35-4,36</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174</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3.57-3,59</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143</w:t>
            </w:r>
          </w:p>
        </w:tc>
        <w:tc>
          <w:tcPr>
            <w:tcW w:w="235" w:type="dxa"/>
            <w:vMerge/>
            <w:tcBorders>
              <w:right w:val="nil"/>
            </w:tcBorders>
          </w:tcPr>
          <w:p w:rsidR="007A431D" w:rsidRPr="00096FFE" w:rsidRDefault="007A431D" w:rsidP="007E6EA3">
            <w:pPr>
              <w:widowControl/>
              <w:autoSpaceDE/>
              <w:autoSpaceDN/>
              <w:jc w:val="center"/>
              <w:rPr>
                <w:b/>
                <w:sz w:val="24"/>
                <w:szCs w:val="24"/>
                <w:lang w:val="en-US" w:eastAsia="ru-RU"/>
              </w:rPr>
            </w:pPr>
          </w:p>
        </w:tc>
        <w:tc>
          <w:tcPr>
            <w:tcW w:w="1454" w:type="dxa"/>
            <w:tcBorders>
              <w:top w:val="nil"/>
              <w:left w:val="nil"/>
              <w:bottom w:val="nil"/>
              <w:right w:val="nil"/>
            </w:tcBorders>
          </w:tcPr>
          <w:p w:rsidR="007A431D" w:rsidRPr="00096FFE" w:rsidRDefault="007A431D" w:rsidP="007E6EA3">
            <w:pPr>
              <w:widowControl/>
              <w:autoSpaceDE/>
              <w:autoSpaceDN/>
              <w:jc w:val="center"/>
              <w:rPr>
                <w:b/>
                <w:sz w:val="24"/>
                <w:szCs w:val="24"/>
                <w:lang w:val="en-US" w:eastAsia="ru-RU"/>
              </w:rPr>
            </w:pPr>
          </w:p>
        </w:tc>
        <w:tc>
          <w:tcPr>
            <w:tcW w:w="1599" w:type="dxa"/>
            <w:tcBorders>
              <w:top w:val="nil"/>
              <w:left w:val="nil"/>
              <w:bottom w:val="nil"/>
              <w:right w:val="nil"/>
            </w:tcBorders>
          </w:tcPr>
          <w:p w:rsidR="007A431D" w:rsidRPr="00096FFE" w:rsidRDefault="007A431D" w:rsidP="007E6EA3">
            <w:pPr>
              <w:widowControl/>
              <w:autoSpaceDE/>
              <w:autoSpaceDN/>
              <w:jc w:val="center"/>
              <w:rPr>
                <w:b/>
                <w:sz w:val="24"/>
                <w:szCs w:val="24"/>
                <w:lang w:val="en-US" w:eastAsia="ru-RU"/>
              </w:rPr>
            </w:pP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lastRenderedPageBreak/>
              <w:t>4.32-4,34</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173</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3.55-3,56</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142</w:t>
            </w:r>
          </w:p>
        </w:tc>
        <w:tc>
          <w:tcPr>
            <w:tcW w:w="235" w:type="dxa"/>
            <w:vMerge/>
            <w:tcBorders>
              <w:right w:val="nil"/>
            </w:tcBorders>
          </w:tcPr>
          <w:p w:rsidR="007A431D" w:rsidRPr="00096FFE" w:rsidRDefault="007A431D" w:rsidP="007E6EA3">
            <w:pPr>
              <w:widowControl/>
              <w:autoSpaceDE/>
              <w:autoSpaceDN/>
              <w:jc w:val="center"/>
              <w:rPr>
                <w:b/>
                <w:sz w:val="24"/>
                <w:szCs w:val="24"/>
                <w:lang w:val="en-US" w:eastAsia="ru-RU"/>
              </w:rPr>
            </w:pPr>
          </w:p>
        </w:tc>
        <w:tc>
          <w:tcPr>
            <w:tcW w:w="1454" w:type="dxa"/>
            <w:tcBorders>
              <w:top w:val="nil"/>
              <w:left w:val="nil"/>
              <w:bottom w:val="nil"/>
              <w:right w:val="nil"/>
            </w:tcBorders>
          </w:tcPr>
          <w:p w:rsidR="007A431D" w:rsidRPr="00096FFE" w:rsidRDefault="007A431D" w:rsidP="007E6EA3">
            <w:pPr>
              <w:widowControl/>
              <w:autoSpaceDE/>
              <w:autoSpaceDN/>
              <w:jc w:val="center"/>
              <w:rPr>
                <w:b/>
                <w:sz w:val="24"/>
                <w:szCs w:val="24"/>
                <w:lang w:val="en-US" w:eastAsia="ru-RU"/>
              </w:rPr>
            </w:pPr>
          </w:p>
        </w:tc>
        <w:tc>
          <w:tcPr>
            <w:tcW w:w="1599" w:type="dxa"/>
            <w:tcBorders>
              <w:top w:val="nil"/>
              <w:left w:val="nil"/>
              <w:bottom w:val="nil"/>
              <w:right w:val="nil"/>
            </w:tcBorders>
          </w:tcPr>
          <w:p w:rsidR="007A431D" w:rsidRPr="00096FFE" w:rsidRDefault="007A431D" w:rsidP="007E6EA3">
            <w:pPr>
              <w:widowControl/>
              <w:autoSpaceDE/>
              <w:autoSpaceDN/>
              <w:jc w:val="center"/>
              <w:rPr>
                <w:b/>
                <w:sz w:val="24"/>
                <w:szCs w:val="24"/>
                <w:lang w:val="en-US" w:eastAsia="ru-RU"/>
              </w:rPr>
            </w:pP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4.3-4,31</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172</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3.52-3,54</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141</w:t>
            </w:r>
          </w:p>
        </w:tc>
        <w:tc>
          <w:tcPr>
            <w:tcW w:w="235" w:type="dxa"/>
            <w:vMerge/>
            <w:tcBorders>
              <w:right w:val="nil"/>
            </w:tcBorders>
          </w:tcPr>
          <w:p w:rsidR="007A431D" w:rsidRPr="00096FFE" w:rsidRDefault="007A431D" w:rsidP="007E6EA3">
            <w:pPr>
              <w:widowControl/>
              <w:autoSpaceDE/>
              <w:autoSpaceDN/>
              <w:jc w:val="center"/>
              <w:rPr>
                <w:b/>
                <w:sz w:val="24"/>
                <w:szCs w:val="24"/>
                <w:lang w:val="en-US" w:eastAsia="ru-RU"/>
              </w:rPr>
            </w:pPr>
          </w:p>
        </w:tc>
        <w:tc>
          <w:tcPr>
            <w:tcW w:w="1454" w:type="dxa"/>
            <w:tcBorders>
              <w:top w:val="nil"/>
              <w:left w:val="nil"/>
              <w:bottom w:val="nil"/>
              <w:right w:val="nil"/>
            </w:tcBorders>
          </w:tcPr>
          <w:p w:rsidR="007A431D" w:rsidRPr="00096FFE" w:rsidRDefault="007A431D" w:rsidP="007E6EA3">
            <w:pPr>
              <w:widowControl/>
              <w:autoSpaceDE/>
              <w:autoSpaceDN/>
              <w:jc w:val="center"/>
              <w:rPr>
                <w:b/>
                <w:sz w:val="24"/>
                <w:szCs w:val="24"/>
                <w:lang w:val="en-US" w:eastAsia="ru-RU"/>
              </w:rPr>
            </w:pPr>
          </w:p>
        </w:tc>
        <w:tc>
          <w:tcPr>
            <w:tcW w:w="1599" w:type="dxa"/>
            <w:tcBorders>
              <w:top w:val="nil"/>
              <w:left w:val="nil"/>
              <w:bottom w:val="nil"/>
              <w:right w:val="nil"/>
            </w:tcBorders>
          </w:tcPr>
          <w:p w:rsidR="007A431D" w:rsidRPr="00096FFE" w:rsidRDefault="007A431D" w:rsidP="007E6EA3">
            <w:pPr>
              <w:widowControl/>
              <w:autoSpaceDE/>
              <w:autoSpaceDN/>
              <w:jc w:val="center"/>
              <w:rPr>
                <w:b/>
                <w:sz w:val="24"/>
                <w:szCs w:val="24"/>
                <w:lang w:val="en-US" w:eastAsia="ru-RU"/>
              </w:rPr>
            </w:pP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4,27-4,29</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171</w:t>
            </w:r>
          </w:p>
        </w:tc>
        <w:tc>
          <w:tcPr>
            <w:tcW w:w="709" w:type="dxa"/>
            <w:vMerge/>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3.5-3,51</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140</w:t>
            </w:r>
          </w:p>
        </w:tc>
        <w:tc>
          <w:tcPr>
            <w:tcW w:w="235" w:type="dxa"/>
            <w:vMerge/>
            <w:tcBorders>
              <w:right w:val="nil"/>
            </w:tcBorders>
          </w:tcPr>
          <w:p w:rsidR="007A431D" w:rsidRPr="00096FFE" w:rsidRDefault="007A431D" w:rsidP="007E6EA3">
            <w:pPr>
              <w:widowControl/>
              <w:autoSpaceDE/>
              <w:autoSpaceDN/>
              <w:jc w:val="center"/>
              <w:rPr>
                <w:b/>
                <w:sz w:val="24"/>
                <w:szCs w:val="24"/>
                <w:lang w:val="en-US" w:eastAsia="ru-RU"/>
              </w:rPr>
            </w:pPr>
          </w:p>
        </w:tc>
        <w:tc>
          <w:tcPr>
            <w:tcW w:w="1454" w:type="dxa"/>
            <w:tcBorders>
              <w:top w:val="nil"/>
              <w:left w:val="nil"/>
              <w:bottom w:val="nil"/>
              <w:right w:val="nil"/>
            </w:tcBorders>
          </w:tcPr>
          <w:p w:rsidR="007A431D" w:rsidRPr="00096FFE" w:rsidRDefault="007A431D" w:rsidP="007E6EA3">
            <w:pPr>
              <w:widowControl/>
              <w:autoSpaceDE/>
              <w:autoSpaceDN/>
              <w:jc w:val="center"/>
              <w:rPr>
                <w:b/>
                <w:sz w:val="24"/>
                <w:szCs w:val="24"/>
                <w:lang w:val="en-US" w:eastAsia="ru-RU"/>
              </w:rPr>
            </w:pPr>
          </w:p>
        </w:tc>
        <w:tc>
          <w:tcPr>
            <w:tcW w:w="1599" w:type="dxa"/>
            <w:tcBorders>
              <w:top w:val="nil"/>
              <w:left w:val="nil"/>
              <w:bottom w:val="nil"/>
              <w:right w:val="nil"/>
            </w:tcBorders>
          </w:tcPr>
          <w:p w:rsidR="007A431D" w:rsidRPr="00096FFE" w:rsidRDefault="007A431D" w:rsidP="007E6EA3">
            <w:pPr>
              <w:widowControl/>
              <w:autoSpaceDE/>
              <w:autoSpaceDN/>
              <w:jc w:val="center"/>
              <w:rPr>
                <w:b/>
                <w:sz w:val="24"/>
                <w:szCs w:val="24"/>
                <w:lang w:val="en-US" w:eastAsia="ru-RU"/>
              </w:rPr>
            </w:pPr>
          </w:p>
        </w:tc>
      </w:tr>
      <w:tr w:rsidR="007A431D" w:rsidRPr="00096FFE" w:rsidTr="007E6EA3">
        <w:trPr>
          <w:jc w:val="center"/>
        </w:trPr>
        <w:tc>
          <w:tcPr>
            <w:tcW w:w="1504"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4.24-4,26</w:t>
            </w:r>
          </w:p>
        </w:tc>
        <w:tc>
          <w:tcPr>
            <w:tcW w:w="135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170</w:t>
            </w:r>
          </w:p>
        </w:tc>
        <w:tc>
          <w:tcPr>
            <w:tcW w:w="709" w:type="dxa"/>
            <w:vMerge/>
            <w:tcBorders>
              <w:bottom w:val="nil"/>
            </w:tcBorders>
          </w:tcPr>
          <w:p w:rsidR="007A431D" w:rsidRPr="00096FFE" w:rsidRDefault="007A431D" w:rsidP="007E6EA3">
            <w:pPr>
              <w:widowControl/>
              <w:autoSpaceDE/>
              <w:autoSpaceDN/>
              <w:jc w:val="center"/>
              <w:rPr>
                <w:b/>
                <w:sz w:val="24"/>
                <w:szCs w:val="24"/>
                <w:lang w:val="en-US" w:eastAsia="ru-RU"/>
              </w:rPr>
            </w:pPr>
          </w:p>
        </w:tc>
        <w:tc>
          <w:tcPr>
            <w:tcW w:w="1641"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3.47-3,49</w:t>
            </w:r>
          </w:p>
        </w:tc>
        <w:tc>
          <w:tcPr>
            <w:tcW w:w="909" w:type="dxa"/>
            <w:vAlign w:val="bottom"/>
          </w:tcPr>
          <w:p w:rsidR="007A431D" w:rsidRPr="00096FFE" w:rsidRDefault="007A431D" w:rsidP="007E6EA3">
            <w:pPr>
              <w:widowControl/>
              <w:autoSpaceDE/>
              <w:autoSpaceDN/>
              <w:snapToGrid w:val="0"/>
              <w:jc w:val="center"/>
              <w:rPr>
                <w:sz w:val="24"/>
                <w:szCs w:val="24"/>
                <w:lang w:eastAsia="ru-RU"/>
              </w:rPr>
            </w:pPr>
            <w:r w:rsidRPr="00096FFE">
              <w:rPr>
                <w:sz w:val="24"/>
                <w:szCs w:val="24"/>
                <w:lang w:eastAsia="ru-RU"/>
              </w:rPr>
              <w:t>139</w:t>
            </w:r>
          </w:p>
        </w:tc>
        <w:tc>
          <w:tcPr>
            <w:tcW w:w="235" w:type="dxa"/>
            <w:vMerge/>
            <w:tcBorders>
              <w:bottom w:val="nil"/>
              <w:right w:val="nil"/>
            </w:tcBorders>
          </w:tcPr>
          <w:p w:rsidR="007A431D" w:rsidRPr="00096FFE" w:rsidRDefault="007A431D" w:rsidP="007E6EA3">
            <w:pPr>
              <w:widowControl/>
              <w:autoSpaceDE/>
              <w:autoSpaceDN/>
              <w:jc w:val="center"/>
              <w:rPr>
                <w:b/>
                <w:sz w:val="24"/>
                <w:szCs w:val="24"/>
                <w:lang w:val="en-US" w:eastAsia="ru-RU"/>
              </w:rPr>
            </w:pPr>
          </w:p>
        </w:tc>
        <w:tc>
          <w:tcPr>
            <w:tcW w:w="1454" w:type="dxa"/>
            <w:tcBorders>
              <w:top w:val="nil"/>
              <w:left w:val="nil"/>
              <w:bottom w:val="nil"/>
              <w:right w:val="nil"/>
            </w:tcBorders>
          </w:tcPr>
          <w:p w:rsidR="007A431D" w:rsidRPr="00096FFE" w:rsidRDefault="007A431D" w:rsidP="007E6EA3">
            <w:pPr>
              <w:widowControl/>
              <w:autoSpaceDE/>
              <w:autoSpaceDN/>
              <w:jc w:val="center"/>
              <w:rPr>
                <w:b/>
                <w:sz w:val="24"/>
                <w:szCs w:val="24"/>
                <w:lang w:val="en-US" w:eastAsia="ru-RU"/>
              </w:rPr>
            </w:pPr>
          </w:p>
        </w:tc>
        <w:tc>
          <w:tcPr>
            <w:tcW w:w="1599" w:type="dxa"/>
            <w:tcBorders>
              <w:top w:val="nil"/>
              <w:left w:val="nil"/>
              <w:bottom w:val="nil"/>
              <w:right w:val="nil"/>
            </w:tcBorders>
          </w:tcPr>
          <w:p w:rsidR="007A431D" w:rsidRPr="00096FFE" w:rsidRDefault="007A431D" w:rsidP="007E6EA3">
            <w:pPr>
              <w:widowControl/>
              <w:autoSpaceDE/>
              <w:autoSpaceDN/>
              <w:jc w:val="center"/>
              <w:rPr>
                <w:b/>
                <w:sz w:val="24"/>
                <w:szCs w:val="24"/>
                <w:lang w:val="en-US" w:eastAsia="ru-RU"/>
              </w:rPr>
            </w:pPr>
          </w:p>
        </w:tc>
      </w:tr>
    </w:tbl>
    <w:p w:rsidR="007A431D" w:rsidRPr="00096FFE" w:rsidRDefault="007A431D" w:rsidP="007A431D">
      <w:pPr>
        <w:widowControl/>
        <w:autoSpaceDE/>
        <w:autoSpaceDN/>
        <w:jc w:val="center"/>
        <w:rPr>
          <w:b/>
          <w:sz w:val="24"/>
          <w:szCs w:val="24"/>
          <w:lang w:val="en-US" w:eastAsia="ru-RU"/>
        </w:rPr>
      </w:pPr>
    </w:p>
    <w:p w:rsidR="007A431D" w:rsidRPr="00096FFE" w:rsidRDefault="007A431D" w:rsidP="007A431D">
      <w:pPr>
        <w:widowControl/>
        <w:autoSpaceDE/>
        <w:autoSpaceDN/>
        <w:ind w:firstLine="851"/>
        <w:jc w:val="both"/>
        <w:rPr>
          <w:b/>
          <w:bCs/>
          <w:iCs/>
          <w:sz w:val="28"/>
          <w:szCs w:val="28"/>
          <w:lang w:eastAsia="ru-RU"/>
        </w:rPr>
      </w:pPr>
      <w:r w:rsidRPr="00096FFE">
        <w:rPr>
          <w:b/>
          <w:bCs/>
          <w:iCs/>
          <w:sz w:val="28"/>
          <w:szCs w:val="28"/>
          <w:lang w:eastAsia="ru-RU"/>
        </w:rPr>
        <w:t>Оцінювання індивідуальних завдань</w:t>
      </w:r>
    </w:p>
    <w:p w:rsidR="007A431D" w:rsidRPr="00096FFE" w:rsidRDefault="007A431D" w:rsidP="007A431D">
      <w:pPr>
        <w:widowControl/>
        <w:suppressAutoHyphens/>
        <w:autoSpaceDE/>
        <w:autoSpaceDN/>
        <w:ind w:right="50" w:firstLine="851"/>
        <w:jc w:val="both"/>
        <w:rPr>
          <w:sz w:val="28"/>
          <w:szCs w:val="28"/>
          <w:lang w:eastAsia="ar-SA"/>
        </w:rPr>
      </w:pPr>
      <w:r w:rsidRPr="00096FFE">
        <w:rPr>
          <w:sz w:val="28"/>
          <w:szCs w:val="28"/>
          <w:lang w:eastAsia="ar-SA"/>
        </w:rPr>
        <w:t>На засіданні кафедри затверджено перелік індивідуальних завдань з визначенням кількості балів за їх виконання, які можуть додаватись, як заохочувальні (</w:t>
      </w:r>
      <w:r w:rsidRPr="00096FFE">
        <w:rPr>
          <w:b/>
          <w:bCs/>
          <w:sz w:val="28"/>
          <w:szCs w:val="28"/>
          <w:lang w:eastAsia="ar-SA"/>
        </w:rPr>
        <w:t>не більше 10).</w:t>
      </w:r>
      <w:r w:rsidRPr="00096FFE">
        <w:rPr>
          <w:sz w:val="28"/>
          <w:szCs w:val="28"/>
          <w:lang w:eastAsia="ar-SA"/>
        </w:rPr>
        <w:t xml:space="preserve"> Бали за індивідуальні завдання одноразово нараховуються </w:t>
      </w:r>
      <w:r w:rsidRPr="00096FFE">
        <w:rPr>
          <w:sz w:val="28"/>
          <w:szCs w:val="28"/>
          <w:u w:val="single"/>
          <w:lang w:eastAsia="ar-SA"/>
        </w:rPr>
        <w:t xml:space="preserve">тільки </w:t>
      </w:r>
      <w:proofErr w:type="spellStart"/>
      <w:r w:rsidRPr="00096FFE">
        <w:rPr>
          <w:sz w:val="28"/>
          <w:szCs w:val="28"/>
          <w:u w:val="single"/>
          <w:lang w:eastAsia="ar-SA"/>
        </w:rPr>
        <w:t>комісійно</w:t>
      </w:r>
      <w:proofErr w:type="spellEnd"/>
      <w:r w:rsidRPr="00096FFE">
        <w:rPr>
          <w:sz w:val="28"/>
          <w:szCs w:val="28"/>
          <w:lang w:eastAsia="ar-SA"/>
        </w:rPr>
        <w:t xml:space="preserve"> (комісія – зав. кафедри, завуч, викладач групи) лише за умов успішного їх виконання та захисту. При цьому загальна сума балів не може перевищувати 200 балів.</w:t>
      </w:r>
    </w:p>
    <w:p w:rsidR="007A431D" w:rsidRPr="00096FFE" w:rsidRDefault="007A431D" w:rsidP="007A431D">
      <w:pPr>
        <w:widowControl/>
        <w:autoSpaceDE/>
        <w:autoSpaceDN/>
        <w:ind w:firstLine="851"/>
        <w:jc w:val="both"/>
        <w:rPr>
          <w:b/>
          <w:bCs/>
          <w:iCs/>
          <w:sz w:val="28"/>
          <w:szCs w:val="28"/>
          <w:lang w:eastAsia="ru-RU"/>
        </w:rPr>
      </w:pPr>
      <w:r w:rsidRPr="00096FFE">
        <w:rPr>
          <w:b/>
          <w:bCs/>
          <w:iCs/>
          <w:sz w:val="28"/>
          <w:szCs w:val="28"/>
          <w:lang w:eastAsia="ru-RU"/>
        </w:rPr>
        <w:t>Оцінювання самостійної роботи здобувачів вищої освіти</w:t>
      </w:r>
    </w:p>
    <w:p w:rsidR="007A431D" w:rsidRPr="00096FFE" w:rsidRDefault="007A431D" w:rsidP="007A431D">
      <w:pPr>
        <w:widowControl/>
        <w:suppressAutoHyphens/>
        <w:autoSpaceDE/>
        <w:autoSpaceDN/>
        <w:ind w:right="50" w:firstLine="851"/>
        <w:jc w:val="both"/>
        <w:rPr>
          <w:sz w:val="28"/>
          <w:szCs w:val="28"/>
          <w:lang w:eastAsia="ar-SA"/>
        </w:rPr>
      </w:pPr>
      <w:r w:rsidRPr="00096FFE">
        <w:rPr>
          <w:sz w:val="28"/>
          <w:szCs w:val="28"/>
          <w:lang w:eastAsia="ar-SA"/>
        </w:rPr>
        <w:t>Засвоєння тем, які виносяться лише на самостійну роботу, перевіряється під час практичних занять та</w:t>
      </w:r>
      <w:r w:rsidRPr="00096FFE">
        <w:rPr>
          <w:bCs/>
          <w:iCs/>
          <w:sz w:val="28"/>
          <w:szCs w:val="28"/>
          <w:lang w:eastAsia="ar-SA"/>
        </w:rPr>
        <w:t xml:space="preserve"> заліку</w:t>
      </w:r>
      <w:r w:rsidRPr="00096FFE">
        <w:rPr>
          <w:sz w:val="28"/>
          <w:szCs w:val="28"/>
          <w:lang w:eastAsia="ar-SA"/>
        </w:rPr>
        <w:t xml:space="preserve">. </w:t>
      </w:r>
    </w:p>
    <w:p w:rsidR="007A431D" w:rsidRPr="00096FFE" w:rsidRDefault="007A431D" w:rsidP="007A431D">
      <w:pPr>
        <w:widowControl/>
        <w:autoSpaceDE/>
        <w:autoSpaceDN/>
        <w:ind w:firstLine="851"/>
        <w:jc w:val="both"/>
        <w:rPr>
          <w:rFonts w:eastAsia="Times New Roman"/>
          <w:b/>
          <w:sz w:val="28"/>
          <w:szCs w:val="28"/>
          <w:lang w:eastAsia="ru-RU"/>
        </w:rPr>
      </w:pPr>
      <w:r w:rsidRPr="00096FFE">
        <w:rPr>
          <w:rFonts w:eastAsia="Times New Roman"/>
          <w:b/>
          <w:sz w:val="28"/>
          <w:szCs w:val="28"/>
          <w:lang w:eastAsia="ru-RU"/>
        </w:rPr>
        <w:t xml:space="preserve">Оцінка з дисципліни </w:t>
      </w:r>
    </w:p>
    <w:p w:rsidR="007A431D" w:rsidRPr="00096FFE" w:rsidRDefault="007A431D" w:rsidP="007A431D">
      <w:pPr>
        <w:widowControl/>
        <w:autoSpaceDE/>
        <w:autoSpaceDN/>
        <w:ind w:firstLine="851"/>
        <w:jc w:val="both"/>
        <w:rPr>
          <w:b/>
          <w:sz w:val="28"/>
          <w:szCs w:val="28"/>
          <w:highlight w:val="yellow"/>
          <w:lang w:eastAsia="ru-RU"/>
        </w:rPr>
      </w:pPr>
      <w:r w:rsidRPr="00096FFE">
        <w:rPr>
          <w:sz w:val="28"/>
          <w:szCs w:val="28"/>
          <w:lang w:eastAsia="ru-RU"/>
        </w:rPr>
        <w:t>Дисципліна «</w:t>
      </w:r>
      <w:r w:rsidR="007E6EA3" w:rsidRPr="007E6EA3">
        <w:rPr>
          <w:sz w:val="28"/>
          <w:szCs w:val="28"/>
        </w:rPr>
        <w:t>Основи громадського здоров’я</w:t>
      </w:r>
      <w:r w:rsidRPr="00096FFE">
        <w:rPr>
          <w:sz w:val="28"/>
          <w:szCs w:val="28"/>
          <w:lang w:eastAsia="ru-RU"/>
        </w:rPr>
        <w:t xml:space="preserve">» вивчається </w:t>
      </w:r>
      <w:r w:rsidR="007E6EA3">
        <w:rPr>
          <w:sz w:val="28"/>
          <w:szCs w:val="28"/>
          <w:lang w:eastAsia="ru-RU"/>
        </w:rPr>
        <w:t>протягом 1-го року навчання</w:t>
      </w:r>
      <w:r>
        <w:rPr>
          <w:sz w:val="28"/>
          <w:szCs w:val="28"/>
          <w:lang w:eastAsia="ru-RU"/>
        </w:rPr>
        <w:t xml:space="preserve">  та</w:t>
      </w:r>
      <w:r w:rsidRPr="00096FFE">
        <w:rPr>
          <w:sz w:val="28"/>
          <w:szCs w:val="28"/>
          <w:lang w:eastAsia="ru-RU"/>
        </w:rPr>
        <w:t xml:space="preserve"> завершуються заліком.</w:t>
      </w:r>
    </w:p>
    <w:p w:rsidR="007A431D" w:rsidRPr="00096FFE" w:rsidRDefault="007A431D" w:rsidP="007A431D">
      <w:pPr>
        <w:widowControl/>
        <w:autoSpaceDE/>
        <w:autoSpaceDN/>
        <w:ind w:firstLine="851"/>
        <w:jc w:val="both"/>
        <w:rPr>
          <w:rFonts w:eastAsia="Times New Roman"/>
          <w:sz w:val="24"/>
          <w:szCs w:val="24"/>
          <w:lang w:eastAsia="ru-RU"/>
        </w:rPr>
      </w:pPr>
    </w:p>
    <w:p w:rsidR="007A431D" w:rsidRPr="00096FFE" w:rsidRDefault="007A431D" w:rsidP="007A431D">
      <w:pPr>
        <w:widowControl/>
        <w:autoSpaceDE/>
        <w:autoSpaceDN/>
        <w:ind w:firstLine="851"/>
        <w:jc w:val="both"/>
        <w:rPr>
          <w:rFonts w:eastAsia="Times New Roman"/>
          <w:sz w:val="28"/>
          <w:szCs w:val="28"/>
          <w:lang w:eastAsia="ru-RU"/>
        </w:rPr>
      </w:pPr>
      <w:r w:rsidRPr="00096FFE">
        <w:rPr>
          <w:rFonts w:eastAsia="Times New Roman"/>
          <w:b/>
          <w:sz w:val="28"/>
          <w:szCs w:val="28"/>
          <w:lang w:eastAsia="ru-RU"/>
        </w:rPr>
        <w:t>Технологія оцінювання дисципліни</w:t>
      </w:r>
      <w:r w:rsidRPr="00096FFE">
        <w:rPr>
          <w:rFonts w:eastAsia="Times New Roman"/>
          <w:sz w:val="28"/>
          <w:szCs w:val="28"/>
          <w:lang w:eastAsia="ru-RU"/>
        </w:rPr>
        <w:t xml:space="preserve"> з «Інструкції з оцінювання навчальної діяльності здобувачів вищої освіти…»). </w:t>
      </w:r>
    </w:p>
    <w:p w:rsidR="007A431D" w:rsidRDefault="007A431D" w:rsidP="007A431D">
      <w:pPr>
        <w:widowControl/>
        <w:autoSpaceDE/>
        <w:autoSpaceDN/>
        <w:ind w:firstLine="851"/>
        <w:jc w:val="both"/>
        <w:rPr>
          <w:sz w:val="28"/>
          <w:szCs w:val="28"/>
          <w:lang w:eastAsia="ru-RU"/>
        </w:rPr>
      </w:pPr>
      <w:r w:rsidRPr="00096FFE">
        <w:rPr>
          <w:sz w:val="28"/>
          <w:szCs w:val="28"/>
          <w:lang w:eastAsia="ru-RU"/>
        </w:rPr>
        <w:t xml:space="preserve">Оцінювання результатів вивчення дисциплін проводиться безпосередньо під час заліку. Оцінка з дисципліни визначається як сума балів за ПНД, перерахованих у 200-бальну шкалу за таблицею 2 та </w:t>
      </w:r>
      <w:r w:rsidRPr="00096FFE">
        <w:rPr>
          <w:bCs/>
          <w:iCs/>
          <w:sz w:val="28"/>
          <w:szCs w:val="28"/>
          <w:lang w:eastAsia="ru-RU"/>
        </w:rPr>
        <w:t xml:space="preserve">індивідуальних завдань здобувача вищої освіти </w:t>
      </w:r>
      <w:r w:rsidRPr="00096FFE">
        <w:rPr>
          <w:sz w:val="28"/>
          <w:szCs w:val="28"/>
          <w:lang w:eastAsia="ru-RU"/>
        </w:rPr>
        <w:t xml:space="preserve">і становить </w:t>
      </w:r>
      <w:r w:rsidRPr="00096FFE">
        <w:rPr>
          <w:color w:val="000000"/>
          <w:sz w:val="28"/>
          <w:szCs w:val="28"/>
          <w:lang w:val="en-US" w:eastAsia="ru-RU"/>
        </w:rPr>
        <w:t>min</w:t>
      </w:r>
      <w:r w:rsidRPr="00096FFE">
        <w:rPr>
          <w:color w:val="000000"/>
          <w:sz w:val="28"/>
          <w:szCs w:val="28"/>
          <w:lang w:eastAsia="ru-RU"/>
        </w:rPr>
        <w:t xml:space="preserve"> – </w:t>
      </w:r>
      <w:r w:rsidRPr="00096FFE">
        <w:rPr>
          <w:color w:val="000000"/>
          <w:spacing w:val="-4"/>
          <w:sz w:val="28"/>
          <w:szCs w:val="28"/>
          <w:lang w:eastAsia="ru-RU"/>
        </w:rPr>
        <w:t xml:space="preserve">120 до </w:t>
      </w:r>
      <w:r w:rsidRPr="00096FFE">
        <w:rPr>
          <w:color w:val="000000"/>
          <w:sz w:val="28"/>
          <w:szCs w:val="28"/>
          <w:lang w:val="en-US" w:eastAsia="ru-RU"/>
        </w:rPr>
        <w:t>max</w:t>
      </w:r>
      <w:r w:rsidRPr="00096FFE">
        <w:rPr>
          <w:color w:val="000000"/>
          <w:sz w:val="28"/>
          <w:szCs w:val="28"/>
          <w:lang w:eastAsia="ru-RU"/>
        </w:rPr>
        <w:t xml:space="preserve"> – 200.</w:t>
      </w:r>
      <w:r w:rsidRPr="00096FFE">
        <w:rPr>
          <w:b/>
          <w:sz w:val="28"/>
          <w:szCs w:val="28"/>
          <w:lang w:eastAsia="ru-RU"/>
        </w:rPr>
        <w:t xml:space="preserve"> </w:t>
      </w:r>
      <w:r w:rsidRPr="00096FFE">
        <w:rPr>
          <w:sz w:val="28"/>
          <w:szCs w:val="28"/>
          <w:lang w:eastAsia="ru-RU"/>
        </w:rPr>
        <w:t xml:space="preserve">Відповідність оцінок за </w:t>
      </w:r>
      <w:r w:rsidRPr="00096FFE">
        <w:rPr>
          <w:spacing w:val="6"/>
          <w:sz w:val="28"/>
          <w:szCs w:val="28"/>
          <w:lang w:eastAsia="ru-RU"/>
        </w:rPr>
        <w:t>200 бальною шкалою, чотирибальною (національною) шкалою та шкалою ЄСТ</w:t>
      </w:r>
      <w:r w:rsidRPr="00096FFE">
        <w:rPr>
          <w:spacing w:val="6"/>
          <w:sz w:val="28"/>
          <w:szCs w:val="28"/>
          <w:lang w:val="en-US" w:eastAsia="ru-RU"/>
        </w:rPr>
        <w:t>S</w:t>
      </w:r>
      <w:r w:rsidRPr="00096FFE">
        <w:rPr>
          <w:color w:val="000000"/>
          <w:sz w:val="28"/>
          <w:szCs w:val="28"/>
          <w:lang w:eastAsia="ru-RU"/>
        </w:rPr>
        <w:t xml:space="preserve"> наведена у таблиці.</w:t>
      </w:r>
      <w:r w:rsidRPr="00096FFE">
        <w:rPr>
          <w:sz w:val="28"/>
          <w:szCs w:val="28"/>
          <w:lang w:eastAsia="ru-RU"/>
        </w:rPr>
        <w:t xml:space="preserve"> </w:t>
      </w:r>
    </w:p>
    <w:p w:rsidR="007A431D" w:rsidRPr="00096FFE" w:rsidRDefault="007A431D" w:rsidP="007A431D">
      <w:pPr>
        <w:widowControl/>
        <w:autoSpaceDE/>
        <w:autoSpaceDN/>
        <w:ind w:firstLine="851"/>
        <w:jc w:val="right"/>
        <w:rPr>
          <w:sz w:val="28"/>
          <w:szCs w:val="28"/>
          <w:lang w:eastAsia="ru-RU"/>
        </w:rPr>
      </w:pPr>
      <w:r>
        <w:rPr>
          <w:sz w:val="28"/>
          <w:szCs w:val="28"/>
          <w:lang w:eastAsia="ru-RU"/>
        </w:rPr>
        <w:t>Таблиця 2</w:t>
      </w:r>
    </w:p>
    <w:p w:rsidR="007A431D" w:rsidRPr="00096FFE" w:rsidRDefault="007A431D" w:rsidP="007A431D">
      <w:pPr>
        <w:widowControl/>
        <w:autoSpaceDE/>
        <w:autoSpaceDN/>
        <w:ind w:firstLine="709"/>
        <w:jc w:val="center"/>
        <w:rPr>
          <w:b/>
          <w:spacing w:val="6"/>
          <w:sz w:val="24"/>
          <w:szCs w:val="24"/>
          <w:lang w:eastAsia="ru-RU"/>
        </w:rPr>
      </w:pPr>
      <w:r w:rsidRPr="00096FFE">
        <w:rPr>
          <w:b/>
          <w:sz w:val="24"/>
          <w:szCs w:val="24"/>
          <w:lang w:eastAsia="ru-RU"/>
        </w:rPr>
        <w:t xml:space="preserve">Відповідність оцінок за </w:t>
      </w:r>
      <w:r w:rsidRPr="00096FFE">
        <w:rPr>
          <w:b/>
          <w:spacing w:val="6"/>
          <w:sz w:val="24"/>
          <w:szCs w:val="24"/>
          <w:lang w:eastAsia="ru-RU"/>
        </w:rPr>
        <w:t xml:space="preserve">200 бальною шкалою, </w:t>
      </w:r>
    </w:p>
    <w:p w:rsidR="007A431D" w:rsidRPr="00096FFE" w:rsidRDefault="007A431D" w:rsidP="007A431D">
      <w:pPr>
        <w:widowControl/>
        <w:autoSpaceDE/>
        <w:autoSpaceDN/>
        <w:ind w:firstLine="709"/>
        <w:jc w:val="center"/>
        <w:rPr>
          <w:b/>
          <w:spacing w:val="6"/>
          <w:sz w:val="24"/>
          <w:szCs w:val="24"/>
          <w:lang w:eastAsia="ru-RU"/>
        </w:rPr>
      </w:pPr>
      <w:r w:rsidRPr="00096FFE">
        <w:rPr>
          <w:b/>
          <w:spacing w:val="6"/>
          <w:sz w:val="24"/>
          <w:szCs w:val="24"/>
          <w:lang w:eastAsia="ru-RU"/>
        </w:rPr>
        <w:t>чотирибальною</w:t>
      </w:r>
      <w:r w:rsidRPr="00096FFE">
        <w:rPr>
          <w:b/>
          <w:spacing w:val="6"/>
          <w:sz w:val="24"/>
          <w:szCs w:val="24"/>
          <w:lang w:val="ru-RU" w:eastAsia="ru-RU"/>
        </w:rPr>
        <w:t xml:space="preserve"> (</w:t>
      </w:r>
      <w:r w:rsidRPr="00096FFE">
        <w:rPr>
          <w:b/>
          <w:spacing w:val="6"/>
          <w:sz w:val="24"/>
          <w:szCs w:val="24"/>
          <w:lang w:eastAsia="ru-RU"/>
        </w:rPr>
        <w:t>національною) шкалою та шкалою ЄСТ</w:t>
      </w:r>
      <w:r w:rsidRPr="00096FFE">
        <w:rPr>
          <w:b/>
          <w:spacing w:val="6"/>
          <w:sz w:val="24"/>
          <w:szCs w:val="24"/>
          <w:lang w:val="en-US" w:eastAsia="ru-RU"/>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7A431D" w:rsidRPr="00096FFE" w:rsidTr="007E6EA3">
        <w:trPr>
          <w:jc w:val="center"/>
        </w:trPr>
        <w:tc>
          <w:tcPr>
            <w:tcW w:w="2215" w:type="dxa"/>
          </w:tcPr>
          <w:p w:rsidR="007A431D" w:rsidRPr="00096FFE" w:rsidRDefault="007A431D" w:rsidP="007E6EA3">
            <w:pPr>
              <w:widowControl/>
              <w:autoSpaceDE/>
              <w:autoSpaceDN/>
              <w:jc w:val="center"/>
              <w:rPr>
                <w:sz w:val="24"/>
                <w:szCs w:val="24"/>
                <w:lang w:eastAsia="ru-RU"/>
              </w:rPr>
            </w:pPr>
            <w:r w:rsidRPr="00096FFE">
              <w:rPr>
                <w:sz w:val="24"/>
                <w:szCs w:val="24"/>
                <w:lang w:eastAsia="ru-RU"/>
              </w:rPr>
              <w:t xml:space="preserve">Оцінка </w:t>
            </w:r>
          </w:p>
          <w:p w:rsidR="007A431D" w:rsidRPr="00096FFE" w:rsidRDefault="007A431D" w:rsidP="007E6EA3">
            <w:pPr>
              <w:widowControl/>
              <w:autoSpaceDE/>
              <w:autoSpaceDN/>
              <w:jc w:val="center"/>
              <w:rPr>
                <w:sz w:val="24"/>
                <w:szCs w:val="24"/>
                <w:lang w:eastAsia="ru-RU"/>
              </w:rPr>
            </w:pPr>
            <w:r w:rsidRPr="00096FFE">
              <w:rPr>
                <w:sz w:val="24"/>
                <w:szCs w:val="24"/>
                <w:lang w:eastAsia="ru-RU"/>
              </w:rPr>
              <w:t>за 200 бальною шкалою</w:t>
            </w:r>
          </w:p>
        </w:tc>
        <w:tc>
          <w:tcPr>
            <w:tcW w:w="2215" w:type="dxa"/>
          </w:tcPr>
          <w:p w:rsidR="007A431D" w:rsidRPr="00096FFE" w:rsidRDefault="007A431D" w:rsidP="007E6EA3">
            <w:pPr>
              <w:widowControl/>
              <w:autoSpaceDE/>
              <w:autoSpaceDN/>
              <w:jc w:val="center"/>
              <w:rPr>
                <w:sz w:val="24"/>
                <w:szCs w:val="24"/>
                <w:lang w:val="ru-RU" w:eastAsia="ru-RU"/>
              </w:rPr>
            </w:pPr>
            <w:r w:rsidRPr="00096FFE">
              <w:rPr>
                <w:sz w:val="24"/>
                <w:szCs w:val="24"/>
                <w:lang w:eastAsia="ru-RU"/>
              </w:rPr>
              <w:t xml:space="preserve">Оцінка за шкалою </w:t>
            </w:r>
            <w:r w:rsidRPr="00096FFE">
              <w:rPr>
                <w:sz w:val="24"/>
                <w:szCs w:val="24"/>
                <w:lang w:val="en-US" w:eastAsia="ru-RU"/>
              </w:rPr>
              <w:t>ECTS</w:t>
            </w:r>
          </w:p>
        </w:tc>
        <w:tc>
          <w:tcPr>
            <w:tcW w:w="2215" w:type="dxa"/>
          </w:tcPr>
          <w:p w:rsidR="007A431D" w:rsidRPr="00096FFE" w:rsidRDefault="007A431D" w:rsidP="007E6EA3">
            <w:pPr>
              <w:widowControl/>
              <w:autoSpaceDE/>
              <w:autoSpaceDN/>
              <w:jc w:val="center"/>
              <w:rPr>
                <w:sz w:val="24"/>
                <w:szCs w:val="24"/>
                <w:lang w:eastAsia="ru-RU"/>
              </w:rPr>
            </w:pPr>
            <w:r w:rsidRPr="00096FFE">
              <w:rPr>
                <w:sz w:val="24"/>
                <w:szCs w:val="24"/>
                <w:lang w:eastAsia="ru-RU"/>
              </w:rPr>
              <w:t xml:space="preserve">Оцінка за </w:t>
            </w:r>
          </w:p>
          <w:p w:rsidR="007A431D" w:rsidRPr="00096FFE" w:rsidRDefault="007A431D" w:rsidP="007E6EA3">
            <w:pPr>
              <w:widowControl/>
              <w:autoSpaceDE/>
              <w:autoSpaceDN/>
              <w:jc w:val="center"/>
              <w:rPr>
                <w:sz w:val="24"/>
                <w:szCs w:val="24"/>
                <w:lang w:eastAsia="ru-RU"/>
              </w:rPr>
            </w:pPr>
            <w:r w:rsidRPr="00096FFE">
              <w:rPr>
                <w:spacing w:val="6"/>
                <w:sz w:val="24"/>
                <w:szCs w:val="24"/>
                <w:lang w:eastAsia="ru-RU"/>
              </w:rPr>
              <w:t>чотирибальною</w:t>
            </w:r>
            <w:r w:rsidRPr="00096FFE">
              <w:rPr>
                <w:spacing w:val="6"/>
                <w:sz w:val="24"/>
                <w:szCs w:val="24"/>
                <w:lang w:val="ru-RU" w:eastAsia="ru-RU"/>
              </w:rPr>
              <w:t xml:space="preserve"> (</w:t>
            </w:r>
            <w:r w:rsidRPr="00096FFE">
              <w:rPr>
                <w:spacing w:val="6"/>
                <w:sz w:val="24"/>
                <w:szCs w:val="24"/>
                <w:lang w:eastAsia="ru-RU"/>
              </w:rPr>
              <w:t>національною) шкалою</w:t>
            </w:r>
          </w:p>
        </w:tc>
      </w:tr>
      <w:tr w:rsidR="007A431D" w:rsidRPr="00096FFE" w:rsidTr="007E6EA3">
        <w:trPr>
          <w:jc w:val="center"/>
        </w:trPr>
        <w:tc>
          <w:tcPr>
            <w:tcW w:w="2215" w:type="dxa"/>
          </w:tcPr>
          <w:p w:rsidR="007A431D" w:rsidRPr="00096FFE" w:rsidRDefault="007A431D" w:rsidP="007E6EA3">
            <w:pPr>
              <w:widowControl/>
              <w:autoSpaceDE/>
              <w:autoSpaceDN/>
              <w:jc w:val="center"/>
              <w:rPr>
                <w:sz w:val="24"/>
                <w:szCs w:val="24"/>
                <w:lang w:eastAsia="ru-RU"/>
              </w:rPr>
            </w:pPr>
            <w:r w:rsidRPr="00096FFE">
              <w:rPr>
                <w:sz w:val="24"/>
                <w:szCs w:val="24"/>
                <w:lang w:eastAsia="ru-RU"/>
              </w:rPr>
              <w:t>180–200</w:t>
            </w:r>
          </w:p>
        </w:tc>
        <w:tc>
          <w:tcPr>
            <w:tcW w:w="2215" w:type="dxa"/>
          </w:tcPr>
          <w:p w:rsidR="007A431D" w:rsidRPr="00096FFE" w:rsidRDefault="007A431D" w:rsidP="007E6EA3">
            <w:pPr>
              <w:widowControl/>
              <w:autoSpaceDE/>
              <w:autoSpaceDN/>
              <w:jc w:val="center"/>
              <w:rPr>
                <w:sz w:val="24"/>
                <w:szCs w:val="24"/>
                <w:lang w:eastAsia="ru-RU"/>
              </w:rPr>
            </w:pPr>
            <w:r w:rsidRPr="00096FFE">
              <w:rPr>
                <w:sz w:val="24"/>
                <w:szCs w:val="24"/>
                <w:lang w:eastAsia="ru-RU"/>
              </w:rPr>
              <w:t>А</w:t>
            </w:r>
          </w:p>
        </w:tc>
        <w:tc>
          <w:tcPr>
            <w:tcW w:w="2215" w:type="dxa"/>
          </w:tcPr>
          <w:p w:rsidR="007A431D" w:rsidRPr="00096FFE" w:rsidRDefault="007A431D" w:rsidP="007E6EA3">
            <w:pPr>
              <w:widowControl/>
              <w:autoSpaceDE/>
              <w:autoSpaceDN/>
              <w:jc w:val="center"/>
              <w:rPr>
                <w:sz w:val="24"/>
                <w:szCs w:val="24"/>
                <w:lang w:eastAsia="ru-RU"/>
              </w:rPr>
            </w:pPr>
            <w:r w:rsidRPr="00096FFE">
              <w:rPr>
                <w:sz w:val="24"/>
                <w:szCs w:val="24"/>
                <w:lang w:eastAsia="ru-RU"/>
              </w:rPr>
              <w:t>Відмінно</w:t>
            </w:r>
          </w:p>
        </w:tc>
      </w:tr>
      <w:tr w:rsidR="007A431D" w:rsidRPr="00096FFE" w:rsidTr="007E6EA3">
        <w:trPr>
          <w:jc w:val="center"/>
        </w:trPr>
        <w:tc>
          <w:tcPr>
            <w:tcW w:w="2215" w:type="dxa"/>
          </w:tcPr>
          <w:p w:rsidR="007A431D" w:rsidRPr="00096FFE" w:rsidRDefault="007A431D" w:rsidP="007E6EA3">
            <w:pPr>
              <w:widowControl/>
              <w:autoSpaceDE/>
              <w:autoSpaceDN/>
              <w:jc w:val="center"/>
              <w:rPr>
                <w:sz w:val="24"/>
                <w:szCs w:val="24"/>
                <w:lang w:eastAsia="ru-RU"/>
              </w:rPr>
            </w:pPr>
            <w:r w:rsidRPr="00096FFE">
              <w:rPr>
                <w:sz w:val="24"/>
                <w:szCs w:val="24"/>
                <w:lang w:eastAsia="ru-RU"/>
              </w:rPr>
              <w:t>160–179</w:t>
            </w:r>
          </w:p>
        </w:tc>
        <w:tc>
          <w:tcPr>
            <w:tcW w:w="2215" w:type="dxa"/>
          </w:tcPr>
          <w:p w:rsidR="007A431D" w:rsidRPr="00096FFE" w:rsidRDefault="007A431D" w:rsidP="007E6EA3">
            <w:pPr>
              <w:widowControl/>
              <w:autoSpaceDE/>
              <w:autoSpaceDN/>
              <w:jc w:val="center"/>
              <w:rPr>
                <w:sz w:val="24"/>
                <w:szCs w:val="24"/>
                <w:lang w:eastAsia="ru-RU"/>
              </w:rPr>
            </w:pPr>
            <w:r w:rsidRPr="00096FFE">
              <w:rPr>
                <w:sz w:val="24"/>
                <w:szCs w:val="24"/>
                <w:lang w:eastAsia="ru-RU"/>
              </w:rPr>
              <w:t>В</w:t>
            </w:r>
          </w:p>
        </w:tc>
        <w:tc>
          <w:tcPr>
            <w:tcW w:w="2215" w:type="dxa"/>
          </w:tcPr>
          <w:p w:rsidR="007A431D" w:rsidRPr="00096FFE" w:rsidRDefault="007A431D" w:rsidP="007E6EA3">
            <w:pPr>
              <w:widowControl/>
              <w:autoSpaceDE/>
              <w:autoSpaceDN/>
              <w:jc w:val="center"/>
              <w:rPr>
                <w:sz w:val="24"/>
                <w:szCs w:val="24"/>
                <w:lang w:eastAsia="ru-RU"/>
              </w:rPr>
            </w:pPr>
            <w:r w:rsidRPr="00096FFE">
              <w:rPr>
                <w:sz w:val="24"/>
                <w:szCs w:val="24"/>
                <w:lang w:eastAsia="ru-RU"/>
              </w:rPr>
              <w:t>Добре</w:t>
            </w:r>
          </w:p>
        </w:tc>
      </w:tr>
      <w:tr w:rsidR="007A431D" w:rsidRPr="00096FFE" w:rsidTr="007E6EA3">
        <w:trPr>
          <w:jc w:val="center"/>
        </w:trPr>
        <w:tc>
          <w:tcPr>
            <w:tcW w:w="2215" w:type="dxa"/>
          </w:tcPr>
          <w:p w:rsidR="007A431D" w:rsidRPr="00096FFE" w:rsidRDefault="007A431D" w:rsidP="007E6EA3">
            <w:pPr>
              <w:widowControl/>
              <w:autoSpaceDE/>
              <w:autoSpaceDN/>
              <w:jc w:val="center"/>
              <w:rPr>
                <w:sz w:val="24"/>
                <w:szCs w:val="24"/>
                <w:lang w:eastAsia="ru-RU"/>
              </w:rPr>
            </w:pPr>
            <w:r w:rsidRPr="00096FFE">
              <w:rPr>
                <w:sz w:val="24"/>
                <w:szCs w:val="24"/>
                <w:lang w:eastAsia="ru-RU"/>
              </w:rPr>
              <w:t>150–159</w:t>
            </w:r>
          </w:p>
        </w:tc>
        <w:tc>
          <w:tcPr>
            <w:tcW w:w="2215" w:type="dxa"/>
          </w:tcPr>
          <w:p w:rsidR="007A431D" w:rsidRPr="00096FFE" w:rsidRDefault="007A431D" w:rsidP="007E6EA3">
            <w:pPr>
              <w:widowControl/>
              <w:autoSpaceDE/>
              <w:autoSpaceDN/>
              <w:jc w:val="center"/>
              <w:rPr>
                <w:sz w:val="24"/>
                <w:szCs w:val="24"/>
                <w:lang w:eastAsia="ru-RU"/>
              </w:rPr>
            </w:pPr>
            <w:r w:rsidRPr="00096FFE">
              <w:rPr>
                <w:sz w:val="24"/>
                <w:szCs w:val="24"/>
                <w:lang w:eastAsia="ru-RU"/>
              </w:rPr>
              <w:t>С</w:t>
            </w:r>
          </w:p>
        </w:tc>
        <w:tc>
          <w:tcPr>
            <w:tcW w:w="2215" w:type="dxa"/>
          </w:tcPr>
          <w:p w:rsidR="007A431D" w:rsidRPr="00096FFE" w:rsidRDefault="007A431D" w:rsidP="007E6EA3">
            <w:pPr>
              <w:widowControl/>
              <w:autoSpaceDE/>
              <w:autoSpaceDN/>
              <w:jc w:val="center"/>
              <w:rPr>
                <w:sz w:val="24"/>
                <w:szCs w:val="24"/>
                <w:lang w:eastAsia="ru-RU"/>
              </w:rPr>
            </w:pPr>
            <w:r w:rsidRPr="00096FFE">
              <w:rPr>
                <w:sz w:val="24"/>
                <w:szCs w:val="24"/>
                <w:lang w:eastAsia="ru-RU"/>
              </w:rPr>
              <w:t>Добре</w:t>
            </w:r>
          </w:p>
        </w:tc>
      </w:tr>
      <w:tr w:rsidR="007A431D" w:rsidRPr="00096FFE" w:rsidTr="007E6EA3">
        <w:trPr>
          <w:jc w:val="center"/>
        </w:trPr>
        <w:tc>
          <w:tcPr>
            <w:tcW w:w="2215" w:type="dxa"/>
          </w:tcPr>
          <w:p w:rsidR="007A431D" w:rsidRPr="00096FFE" w:rsidRDefault="007A431D" w:rsidP="007E6EA3">
            <w:pPr>
              <w:widowControl/>
              <w:autoSpaceDE/>
              <w:autoSpaceDN/>
              <w:jc w:val="center"/>
              <w:rPr>
                <w:sz w:val="24"/>
                <w:szCs w:val="24"/>
                <w:lang w:eastAsia="ru-RU"/>
              </w:rPr>
            </w:pPr>
            <w:r w:rsidRPr="00096FFE">
              <w:rPr>
                <w:sz w:val="24"/>
                <w:szCs w:val="24"/>
                <w:lang w:eastAsia="ru-RU"/>
              </w:rPr>
              <w:t>130–149</w:t>
            </w:r>
          </w:p>
        </w:tc>
        <w:tc>
          <w:tcPr>
            <w:tcW w:w="2215" w:type="dxa"/>
          </w:tcPr>
          <w:p w:rsidR="007A431D" w:rsidRPr="00096FFE" w:rsidRDefault="007A431D" w:rsidP="007E6EA3">
            <w:pPr>
              <w:widowControl/>
              <w:autoSpaceDE/>
              <w:autoSpaceDN/>
              <w:jc w:val="center"/>
              <w:rPr>
                <w:sz w:val="24"/>
                <w:szCs w:val="24"/>
                <w:lang w:val="en-US" w:eastAsia="ru-RU"/>
              </w:rPr>
            </w:pPr>
            <w:r w:rsidRPr="00096FFE">
              <w:rPr>
                <w:sz w:val="24"/>
                <w:szCs w:val="24"/>
                <w:lang w:val="en-US" w:eastAsia="ru-RU"/>
              </w:rPr>
              <w:t>D</w:t>
            </w:r>
          </w:p>
        </w:tc>
        <w:tc>
          <w:tcPr>
            <w:tcW w:w="2215" w:type="dxa"/>
          </w:tcPr>
          <w:p w:rsidR="007A431D" w:rsidRPr="00096FFE" w:rsidRDefault="007A431D" w:rsidP="007E6EA3">
            <w:pPr>
              <w:widowControl/>
              <w:autoSpaceDE/>
              <w:autoSpaceDN/>
              <w:jc w:val="center"/>
              <w:rPr>
                <w:sz w:val="24"/>
                <w:szCs w:val="24"/>
                <w:lang w:eastAsia="ru-RU"/>
              </w:rPr>
            </w:pPr>
            <w:r w:rsidRPr="00096FFE">
              <w:rPr>
                <w:sz w:val="24"/>
                <w:szCs w:val="24"/>
                <w:lang w:eastAsia="ru-RU"/>
              </w:rPr>
              <w:t>Задовільно</w:t>
            </w:r>
          </w:p>
        </w:tc>
      </w:tr>
      <w:tr w:rsidR="007A431D" w:rsidRPr="00096FFE" w:rsidTr="007E6EA3">
        <w:trPr>
          <w:jc w:val="center"/>
        </w:trPr>
        <w:tc>
          <w:tcPr>
            <w:tcW w:w="2215" w:type="dxa"/>
          </w:tcPr>
          <w:p w:rsidR="007A431D" w:rsidRPr="00096FFE" w:rsidRDefault="007A431D" w:rsidP="007E6EA3">
            <w:pPr>
              <w:widowControl/>
              <w:autoSpaceDE/>
              <w:autoSpaceDN/>
              <w:jc w:val="center"/>
              <w:rPr>
                <w:sz w:val="24"/>
                <w:szCs w:val="24"/>
                <w:lang w:eastAsia="ru-RU"/>
              </w:rPr>
            </w:pPr>
            <w:r w:rsidRPr="00096FFE">
              <w:rPr>
                <w:sz w:val="24"/>
                <w:szCs w:val="24"/>
                <w:lang w:eastAsia="ru-RU"/>
              </w:rPr>
              <w:t>120–129</w:t>
            </w:r>
          </w:p>
        </w:tc>
        <w:tc>
          <w:tcPr>
            <w:tcW w:w="2215" w:type="dxa"/>
          </w:tcPr>
          <w:p w:rsidR="007A431D" w:rsidRPr="00096FFE" w:rsidRDefault="007A431D" w:rsidP="007E6EA3">
            <w:pPr>
              <w:widowControl/>
              <w:autoSpaceDE/>
              <w:autoSpaceDN/>
              <w:jc w:val="center"/>
              <w:rPr>
                <w:sz w:val="24"/>
                <w:szCs w:val="24"/>
                <w:lang w:eastAsia="ru-RU"/>
              </w:rPr>
            </w:pPr>
            <w:r w:rsidRPr="00096FFE">
              <w:rPr>
                <w:sz w:val="24"/>
                <w:szCs w:val="24"/>
                <w:lang w:val="en-US" w:eastAsia="ru-RU"/>
              </w:rPr>
              <w:t>E</w:t>
            </w:r>
          </w:p>
        </w:tc>
        <w:tc>
          <w:tcPr>
            <w:tcW w:w="2215" w:type="dxa"/>
          </w:tcPr>
          <w:p w:rsidR="007A431D" w:rsidRPr="00096FFE" w:rsidRDefault="007A431D" w:rsidP="007E6EA3">
            <w:pPr>
              <w:widowControl/>
              <w:autoSpaceDE/>
              <w:autoSpaceDN/>
              <w:jc w:val="center"/>
              <w:rPr>
                <w:sz w:val="24"/>
                <w:szCs w:val="24"/>
                <w:lang w:eastAsia="ru-RU"/>
              </w:rPr>
            </w:pPr>
            <w:r w:rsidRPr="00096FFE">
              <w:rPr>
                <w:sz w:val="24"/>
                <w:szCs w:val="24"/>
                <w:lang w:eastAsia="ru-RU"/>
              </w:rPr>
              <w:t xml:space="preserve">Задовільно </w:t>
            </w:r>
          </w:p>
        </w:tc>
      </w:tr>
      <w:tr w:rsidR="007A431D" w:rsidRPr="00096FFE" w:rsidTr="007E6EA3">
        <w:trPr>
          <w:jc w:val="center"/>
        </w:trPr>
        <w:tc>
          <w:tcPr>
            <w:tcW w:w="2215" w:type="dxa"/>
          </w:tcPr>
          <w:p w:rsidR="007A431D" w:rsidRPr="00096FFE" w:rsidRDefault="007A431D" w:rsidP="007E6EA3">
            <w:pPr>
              <w:widowControl/>
              <w:autoSpaceDE/>
              <w:autoSpaceDN/>
              <w:jc w:val="center"/>
              <w:rPr>
                <w:sz w:val="24"/>
                <w:szCs w:val="24"/>
                <w:lang w:eastAsia="ru-RU"/>
              </w:rPr>
            </w:pPr>
            <w:r w:rsidRPr="00096FFE">
              <w:rPr>
                <w:sz w:val="24"/>
                <w:szCs w:val="24"/>
                <w:lang w:eastAsia="ru-RU"/>
              </w:rPr>
              <w:t>Менше 120</w:t>
            </w:r>
          </w:p>
        </w:tc>
        <w:tc>
          <w:tcPr>
            <w:tcW w:w="2215" w:type="dxa"/>
          </w:tcPr>
          <w:p w:rsidR="007A431D" w:rsidRPr="00096FFE" w:rsidRDefault="007A431D" w:rsidP="007E6EA3">
            <w:pPr>
              <w:widowControl/>
              <w:autoSpaceDE/>
              <w:autoSpaceDN/>
              <w:jc w:val="center"/>
              <w:rPr>
                <w:sz w:val="24"/>
                <w:szCs w:val="24"/>
                <w:lang w:val="en-US" w:eastAsia="ru-RU"/>
              </w:rPr>
            </w:pPr>
            <w:r w:rsidRPr="00096FFE">
              <w:rPr>
                <w:sz w:val="24"/>
                <w:szCs w:val="24"/>
                <w:lang w:val="en-US" w:eastAsia="ru-RU"/>
              </w:rPr>
              <w:t xml:space="preserve">F, </w:t>
            </w:r>
            <w:proofErr w:type="spellStart"/>
            <w:r w:rsidRPr="00096FFE">
              <w:rPr>
                <w:sz w:val="24"/>
                <w:szCs w:val="24"/>
                <w:lang w:val="en-US" w:eastAsia="ru-RU"/>
              </w:rPr>
              <w:t>Fx</w:t>
            </w:r>
            <w:proofErr w:type="spellEnd"/>
          </w:p>
        </w:tc>
        <w:tc>
          <w:tcPr>
            <w:tcW w:w="2215" w:type="dxa"/>
          </w:tcPr>
          <w:p w:rsidR="007A431D" w:rsidRPr="00096FFE" w:rsidRDefault="007A431D" w:rsidP="007E6EA3">
            <w:pPr>
              <w:widowControl/>
              <w:autoSpaceDE/>
              <w:autoSpaceDN/>
              <w:jc w:val="center"/>
              <w:rPr>
                <w:sz w:val="24"/>
                <w:szCs w:val="24"/>
                <w:lang w:eastAsia="ru-RU"/>
              </w:rPr>
            </w:pPr>
            <w:r w:rsidRPr="00096FFE">
              <w:rPr>
                <w:sz w:val="24"/>
                <w:szCs w:val="24"/>
                <w:lang w:eastAsia="ru-RU"/>
              </w:rPr>
              <w:t>Незадовільно</w:t>
            </w:r>
          </w:p>
        </w:tc>
      </w:tr>
    </w:tbl>
    <w:p w:rsidR="007A431D" w:rsidRPr="00096FFE" w:rsidRDefault="007A431D" w:rsidP="007A431D">
      <w:pPr>
        <w:widowControl/>
        <w:autoSpaceDE/>
        <w:autoSpaceDN/>
        <w:ind w:firstLine="567"/>
        <w:jc w:val="both"/>
        <w:rPr>
          <w:sz w:val="24"/>
          <w:szCs w:val="24"/>
          <w:lang w:eastAsia="ru-RU"/>
        </w:rPr>
      </w:pPr>
    </w:p>
    <w:p w:rsidR="007A431D" w:rsidRPr="00096FFE" w:rsidRDefault="007A431D" w:rsidP="007A431D">
      <w:pPr>
        <w:widowControl/>
        <w:autoSpaceDE/>
        <w:autoSpaceDN/>
        <w:ind w:firstLine="567"/>
        <w:jc w:val="both"/>
        <w:rPr>
          <w:sz w:val="28"/>
          <w:szCs w:val="28"/>
          <w:lang w:eastAsia="ru-RU"/>
        </w:rPr>
      </w:pPr>
      <w:r w:rsidRPr="00096FFE">
        <w:rPr>
          <w:sz w:val="28"/>
          <w:szCs w:val="28"/>
          <w:lang w:eastAsia="ru-RU"/>
        </w:rPr>
        <w:t>Оцінка з дисципліни виставляється лише здобувачам вищої освіти, які виконали навчальну програму з дисципліни у повному обсязі. Оцінки "</w:t>
      </w:r>
      <w:r w:rsidRPr="00096FFE">
        <w:rPr>
          <w:b/>
          <w:sz w:val="28"/>
          <w:szCs w:val="28"/>
          <w:lang w:eastAsia="ru-RU"/>
        </w:rPr>
        <w:t>F</w:t>
      </w:r>
      <w:r w:rsidRPr="00096FFE">
        <w:rPr>
          <w:b/>
          <w:sz w:val="28"/>
          <w:szCs w:val="28"/>
          <w:vertAlign w:val="subscript"/>
          <w:lang w:eastAsia="ru-RU"/>
        </w:rPr>
        <w:t>X</w:t>
      </w:r>
      <w:r w:rsidRPr="00096FFE">
        <w:rPr>
          <w:b/>
          <w:sz w:val="28"/>
          <w:szCs w:val="28"/>
          <w:lang w:eastAsia="ru-RU"/>
        </w:rPr>
        <w:t>"</w:t>
      </w:r>
      <w:r w:rsidRPr="00096FFE">
        <w:rPr>
          <w:sz w:val="28"/>
          <w:szCs w:val="28"/>
          <w:lang w:eastAsia="ru-RU"/>
        </w:rPr>
        <w:t xml:space="preserve"> або "</w:t>
      </w:r>
      <w:r w:rsidRPr="00096FFE">
        <w:rPr>
          <w:b/>
          <w:sz w:val="28"/>
          <w:szCs w:val="28"/>
          <w:lang w:eastAsia="ru-RU"/>
        </w:rPr>
        <w:t>F"</w:t>
      </w:r>
      <w:r w:rsidRPr="00096FFE">
        <w:rPr>
          <w:sz w:val="28"/>
          <w:szCs w:val="28"/>
          <w:lang w:eastAsia="ru-RU"/>
        </w:rPr>
        <w:t xml:space="preserve"> ("незадовільно") виставляються здобувачам вищої освіти, яким не зараховано вивчення дисципліни, формою контролю якої є залік.</w:t>
      </w:r>
    </w:p>
    <w:p w:rsidR="007A431D" w:rsidRPr="00096FFE" w:rsidRDefault="007A431D" w:rsidP="007A431D">
      <w:pPr>
        <w:widowControl/>
        <w:autoSpaceDE/>
        <w:autoSpaceDN/>
        <w:ind w:firstLine="709"/>
        <w:jc w:val="both"/>
        <w:rPr>
          <w:sz w:val="28"/>
          <w:szCs w:val="28"/>
          <w:lang w:eastAsia="ru-RU"/>
        </w:rPr>
      </w:pPr>
      <w:r w:rsidRPr="00096FFE">
        <w:rPr>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здобувачу </w:t>
      </w:r>
      <w:r w:rsidRPr="00096FFE">
        <w:rPr>
          <w:sz w:val="28"/>
          <w:szCs w:val="28"/>
          <w:lang w:eastAsia="ru-RU"/>
        </w:rPr>
        <w:lastRenderedPageBreak/>
        <w:t>вищої освіти відповідну оцінку за шкалами (Таблиця 6) у залікову книжку та заповнюють відомості успішності здобувачів вищої освіти з дисципліни за формами: У-5.03А – залік.</w:t>
      </w:r>
    </w:p>
    <w:p w:rsidR="007A431D" w:rsidRPr="00096FFE" w:rsidRDefault="007A431D" w:rsidP="007A431D">
      <w:pPr>
        <w:widowControl/>
        <w:autoSpaceDE/>
        <w:autoSpaceDN/>
        <w:ind w:firstLine="709"/>
        <w:jc w:val="both"/>
        <w:rPr>
          <w:sz w:val="24"/>
          <w:szCs w:val="24"/>
          <w:lang w:eastAsia="ru-RU"/>
        </w:rPr>
      </w:pPr>
    </w:p>
    <w:p w:rsidR="007A431D" w:rsidRPr="00096FFE" w:rsidRDefault="007A431D" w:rsidP="007A431D">
      <w:pPr>
        <w:widowControl/>
        <w:autoSpaceDE/>
        <w:autoSpaceDN/>
        <w:ind w:firstLine="709"/>
        <w:jc w:val="both"/>
        <w:rPr>
          <w:b/>
          <w:sz w:val="28"/>
          <w:szCs w:val="28"/>
          <w:lang w:eastAsia="ru-RU"/>
        </w:rPr>
      </w:pPr>
      <w:r w:rsidRPr="00096FFE">
        <w:rPr>
          <w:b/>
          <w:sz w:val="28"/>
          <w:szCs w:val="28"/>
          <w:lang w:eastAsia="ru-RU"/>
        </w:rPr>
        <w:t>Ліквідація академічної заборгованості (відпрацювання)</w:t>
      </w:r>
    </w:p>
    <w:p w:rsidR="00770FEB" w:rsidRDefault="007A431D" w:rsidP="007A431D">
      <w:pPr>
        <w:ind w:firstLine="709"/>
        <w:jc w:val="both"/>
        <w:rPr>
          <w:rFonts w:eastAsia="MS Mincho"/>
          <w:sz w:val="28"/>
          <w:szCs w:val="28"/>
          <w:lang w:eastAsia="ru-RU"/>
        </w:rPr>
      </w:pPr>
      <w:r w:rsidRPr="00096FFE">
        <w:rPr>
          <w:sz w:val="28"/>
          <w:szCs w:val="28"/>
          <w:lang w:eastAsia="ru-RU"/>
        </w:rPr>
        <w:t xml:space="preserve">Здобувачі вищої освіти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096FFE">
        <w:rPr>
          <w:rFonts w:eastAsia="MS Mincho"/>
          <w:sz w:val="28"/>
          <w:szCs w:val="28"/>
          <w:lang w:eastAsia="ru-RU"/>
        </w:rPr>
        <w:t>По закінченні місячного терміну, відпрацювання занять здійснюється відповідно до «Положення про порядок відпрацювання здобувачами вищої освіти Харківського національного медичного університету навчальних занять», затвердженого на</w:t>
      </w:r>
      <w:r>
        <w:rPr>
          <w:rFonts w:eastAsia="MS Mincho"/>
          <w:sz w:val="28"/>
          <w:szCs w:val="28"/>
          <w:lang w:eastAsia="ru-RU"/>
        </w:rPr>
        <w:t>казом ХНМУ від 07.12.2015 №.415.</w:t>
      </w:r>
    </w:p>
    <w:p w:rsidR="007A431D" w:rsidRDefault="007A431D" w:rsidP="007A431D">
      <w:pPr>
        <w:ind w:firstLine="709"/>
        <w:jc w:val="both"/>
        <w:rPr>
          <w:sz w:val="28"/>
          <w:szCs w:val="28"/>
        </w:rPr>
      </w:pPr>
    </w:p>
    <w:p w:rsidR="00770FEB" w:rsidRPr="00770FEB" w:rsidRDefault="00F21F85" w:rsidP="00770FEB">
      <w:pPr>
        <w:jc w:val="center"/>
        <w:rPr>
          <w:b/>
          <w:sz w:val="28"/>
          <w:szCs w:val="28"/>
        </w:rPr>
      </w:pPr>
      <w:r>
        <w:rPr>
          <w:b/>
          <w:sz w:val="28"/>
          <w:szCs w:val="28"/>
        </w:rPr>
        <w:t>Т</w:t>
      </w:r>
      <w:r w:rsidR="00770FEB" w:rsidRPr="00770FEB">
        <w:rPr>
          <w:b/>
          <w:sz w:val="28"/>
          <w:szCs w:val="28"/>
        </w:rPr>
        <w:t>еми індивідуальних робіт</w:t>
      </w:r>
    </w:p>
    <w:p w:rsidR="00770FEB" w:rsidRPr="00770FEB" w:rsidRDefault="00770FEB" w:rsidP="00770FEB">
      <w:pPr>
        <w:tabs>
          <w:tab w:val="left" w:pos="1134"/>
        </w:tabs>
        <w:ind w:firstLine="709"/>
        <w:jc w:val="both"/>
        <w:rPr>
          <w:sz w:val="28"/>
          <w:szCs w:val="28"/>
        </w:rPr>
      </w:pPr>
      <w:r w:rsidRPr="00770FEB">
        <w:rPr>
          <w:sz w:val="28"/>
          <w:szCs w:val="28"/>
        </w:rPr>
        <w:t>1.</w:t>
      </w:r>
      <w:r w:rsidRPr="00770FEB">
        <w:rPr>
          <w:sz w:val="28"/>
          <w:szCs w:val="28"/>
        </w:rPr>
        <w:tab/>
        <w:t>Материнська смертність як важливий показник здоров’я населення: основні причини та тенденції в Україні.</w:t>
      </w:r>
    </w:p>
    <w:p w:rsidR="00770FEB" w:rsidRPr="00770FEB" w:rsidRDefault="00770FEB" w:rsidP="00770FEB">
      <w:pPr>
        <w:tabs>
          <w:tab w:val="left" w:pos="1134"/>
        </w:tabs>
        <w:ind w:firstLine="709"/>
        <w:jc w:val="both"/>
        <w:rPr>
          <w:sz w:val="28"/>
          <w:szCs w:val="28"/>
        </w:rPr>
      </w:pPr>
      <w:r w:rsidRPr="00770FEB">
        <w:rPr>
          <w:sz w:val="28"/>
          <w:szCs w:val="28"/>
        </w:rPr>
        <w:t>2.</w:t>
      </w:r>
      <w:r w:rsidRPr="00770FEB">
        <w:rPr>
          <w:sz w:val="28"/>
          <w:szCs w:val="28"/>
        </w:rPr>
        <w:tab/>
        <w:t>Сучасна характеристика інфекційної захворюваності населення України: основні тенденції та проблеми. ВІЛ і СНІД в Україні: сучасна ситуація, шляхи подолання проблем.</w:t>
      </w:r>
    </w:p>
    <w:p w:rsidR="00770FEB" w:rsidRPr="00770FEB" w:rsidRDefault="00770FEB" w:rsidP="00770FEB">
      <w:pPr>
        <w:tabs>
          <w:tab w:val="left" w:pos="1134"/>
        </w:tabs>
        <w:ind w:firstLine="709"/>
        <w:jc w:val="both"/>
        <w:rPr>
          <w:sz w:val="28"/>
          <w:szCs w:val="28"/>
        </w:rPr>
      </w:pPr>
      <w:r w:rsidRPr="00770FEB">
        <w:rPr>
          <w:sz w:val="28"/>
          <w:szCs w:val="28"/>
        </w:rPr>
        <w:t>3.</w:t>
      </w:r>
      <w:r w:rsidRPr="00770FEB">
        <w:rPr>
          <w:sz w:val="28"/>
          <w:szCs w:val="28"/>
        </w:rPr>
        <w:tab/>
        <w:t>Надзвичайні ситуації у сфері громадського здоров’я. Біотероризм.</w:t>
      </w:r>
    </w:p>
    <w:p w:rsidR="00770FEB" w:rsidRPr="00770FEB" w:rsidRDefault="00770FEB" w:rsidP="00770FEB">
      <w:pPr>
        <w:tabs>
          <w:tab w:val="left" w:pos="1134"/>
        </w:tabs>
        <w:ind w:firstLine="709"/>
        <w:jc w:val="both"/>
        <w:rPr>
          <w:sz w:val="28"/>
          <w:szCs w:val="28"/>
        </w:rPr>
      </w:pPr>
      <w:r w:rsidRPr="00770FEB">
        <w:rPr>
          <w:sz w:val="28"/>
          <w:szCs w:val="28"/>
        </w:rPr>
        <w:t>4.</w:t>
      </w:r>
      <w:r w:rsidRPr="00770FEB">
        <w:rPr>
          <w:sz w:val="28"/>
          <w:szCs w:val="28"/>
        </w:rPr>
        <w:tab/>
        <w:t xml:space="preserve">Аналіз динаміки захворюваності на туберкульоз населення в Україні: основні тенденції та проблеми. </w:t>
      </w:r>
    </w:p>
    <w:p w:rsidR="00770FEB" w:rsidRPr="00770FEB" w:rsidRDefault="00770FEB" w:rsidP="00770FEB">
      <w:pPr>
        <w:tabs>
          <w:tab w:val="left" w:pos="1134"/>
        </w:tabs>
        <w:ind w:firstLine="709"/>
        <w:jc w:val="both"/>
        <w:rPr>
          <w:sz w:val="28"/>
          <w:szCs w:val="28"/>
        </w:rPr>
      </w:pPr>
      <w:r w:rsidRPr="00770FEB">
        <w:rPr>
          <w:sz w:val="28"/>
          <w:szCs w:val="28"/>
        </w:rPr>
        <w:t>5.</w:t>
      </w:r>
      <w:r w:rsidRPr="00770FEB">
        <w:rPr>
          <w:sz w:val="28"/>
          <w:szCs w:val="28"/>
        </w:rPr>
        <w:tab/>
        <w:t>Сучасна характеристика захворюваності населення України на хвороби системи кровообігу: причини та наслідки сучасних тенденцій.</w:t>
      </w:r>
    </w:p>
    <w:p w:rsidR="00770FEB" w:rsidRPr="00770FEB" w:rsidRDefault="00770FEB" w:rsidP="00770FEB">
      <w:pPr>
        <w:tabs>
          <w:tab w:val="left" w:pos="1134"/>
        </w:tabs>
        <w:ind w:firstLine="709"/>
        <w:jc w:val="both"/>
        <w:rPr>
          <w:sz w:val="28"/>
          <w:szCs w:val="28"/>
        </w:rPr>
      </w:pPr>
      <w:r w:rsidRPr="00770FEB">
        <w:rPr>
          <w:sz w:val="28"/>
          <w:szCs w:val="28"/>
        </w:rPr>
        <w:t>6.</w:t>
      </w:r>
      <w:r w:rsidRPr="00770FEB">
        <w:rPr>
          <w:sz w:val="28"/>
          <w:szCs w:val="28"/>
        </w:rPr>
        <w:tab/>
        <w:t>Сучасна характеристика захворюваності населення України на злоякісні новоутворення: причини та наслідки сучасних тенденцій.</w:t>
      </w:r>
    </w:p>
    <w:p w:rsidR="00770FEB" w:rsidRPr="00770FEB" w:rsidRDefault="00770FEB" w:rsidP="00770FEB">
      <w:pPr>
        <w:tabs>
          <w:tab w:val="left" w:pos="1134"/>
        </w:tabs>
        <w:ind w:firstLine="709"/>
        <w:jc w:val="both"/>
        <w:rPr>
          <w:sz w:val="28"/>
          <w:szCs w:val="28"/>
        </w:rPr>
      </w:pPr>
      <w:r w:rsidRPr="00770FEB">
        <w:rPr>
          <w:sz w:val="28"/>
          <w:szCs w:val="28"/>
        </w:rPr>
        <w:t>7.</w:t>
      </w:r>
      <w:r w:rsidRPr="00770FEB">
        <w:rPr>
          <w:sz w:val="28"/>
          <w:szCs w:val="28"/>
        </w:rPr>
        <w:tab/>
        <w:t>Вживання тютюну, алкоголю та наркотиків</w:t>
      </w:r>
      <w:r w:rsidR="001D2668">
        <w:rPr>
          <w:sz w:val="28"/>
          <w:szCs w:val="28"/>
        </w:rPr>
        <w:t xml:space="preserve"> </w:t>
      </w:r>
      <w:r w:rsidRPr="00770FEB">
        <w:rPr>
          <w:sz w:val="28"/>
          <w:szCs w:val="28"/>
        </w:rPr>
        <w:t>– соціальна та медична проблема суспільства: ситуація в Україні та шляхи її вирішення.</w:t>
      </w:r>
    </w:p>
    <w:p w:rsidR="00770FEB" w:rsidRPr="00770FEB" w:rsidRDefault="00770FEB" w:rsidP="00770FEB">
      <w:pPr>
        <w:tabs>
          <w:tab w:val="left" w:pos="1134"/>
        </w:tabs>
        <w:ind w:firstLine="709"/>
        <w:jc w:val="both"/>
        <w:rPr>
          <w:sz w:val="28"/>
          <w:szCs w:val="28"/>
        </w:rPr>
      </w:pPr>
      <w:r w:rsidRPr="00770FEB">
        <w:rPr>
          <w:sz w:val="28"/>
          <w:szCs w:val="28"/>
        </w:rPr>
        <w:t>8.</w:t>
      </w:r>
      <w:r w:rsidRPr="00770FEB">
        <w:rPr>
          <w:sz w:val="28"/>
          <w:szCs w:val="28"/>
        </w:rPr>
        <w:tab/>
        <w:t>Аналіз динаміки захворюваності населення на цукровий діабет в Україні: основні тенденції та проблеми.</w:t>
      </w:r>
    </w:p>
    <w:p w:rsidR="00770FEB" w:rsidRPr="00770FEB" w:rsidRDefault="00770FEB" w:rsidP="00770FEB">
      <w:pPr>
        <w:tabs>
          <w:tab w:val="left" w:pos="1134"/>
        </w:tabs>
        <w:ind w:firstLine="709"/>
        <w:jc w:val="both"/>
        <w:rPr>
          <w:sz w:val="28"/>
          <w:szCs w:val="28"/>
        </w:rPr>
      </w:pPr>
      <w:r w:rsidRPr="00770FEB">
        <w:rPr>
          <w:sz w:val="28"/>
          <w:szCs w:val="28"/>
        </w:rPr>
        <w:t>9.</w:t>
      </w:r>
      <w:r w:rsidRPr="00770FEB">
        <w:rPr>
          <w:sz w:val="28"/>
          <w:szCs w:val="28"/>
        </w:rPr>
        <w:tab/>
        <w:t>Аналіз динаміки показників травматизму в Україні та країнах світу. Особливості та види травматизація дитячого та дорослого населення.</w:t>
      </w:r>
    </w:p>
    <w:p w:rsidR="00770FEB" w:rsidRPr="00770FEB" w:rsidRDefault="00770FEB" w:rsidP="00770FEB">
      <w:pPr>
        <w:tabs>
          <w:tab w:val="left" w:pos="1134"/>
        </w:tabs>
        <w:ind w:firstLine="709"/>
        <w:jc w:val="both"/>
        <w:rPr>
          <w:sz w:val="28"/>
          <w:szCs w:val="28"/>
        </w:rPr>
      </w:pPr>
      <w:r w:rsidRPr="00770FEB">
        <w:rPr>
          <w:sz w:val="28"/>
          <w:szCs w:val="28"/>
        </w:rPr>
        <w:t>10.</w:t>
      </w:r>
      <w:r w:rsidRPr="00770FEB">
        <w:rPr>
          <w:sz w:val="28"/>
          <w:szCs w:val="28"/>
        </w:rPr>
        <w:tab/>
        <w:t>Стан здоров’я населення, що постраждало внаслідок аварії на ЧАЕС – сучасні тенденції.</w:t>
      </w:r>
    </w:p>
    <w:p w:rsidR="00770FEB" w:rsidRPr="00770FEB" w:rsidRDefault="00770FEB" w:rsidP="00770FEB">
      <w:pPr>
        <w:tabs>
          <w:tab w:val="left" w:pos="1134"/>
        </w:tabs>
        <w:ind w:firstLine="709"/>
        <w:jc w:val="both"/>
        <w:rPr>
          <w:sz w:val="28"/>
          <w:szCs w:val="28"/>
        </w:rPr>
      </w:pPr>
      <w:r w:rsidRPr="00770FEB">
        <w:rPr>
          <w:sz w:val="28"/>
          <w:szCs w:val="28"/>
        </w:rPr>
        <w:t>11.</w:t>
      </w:r>
      <w:r w:rsidRPr="00770FEB">
        <w:rPr>
          <w:sz w:val="28"/>
          <w:szCs w:val="28"/>
        </w:rPr>
        <w:tab/>
        <w:t xml:space="preserve">Профілактика та </w:t>
      </w:r>
      <w:proofErr w:type="spellStart"/>
      <w:r w:rsidRPr="00770FEB">
        <w:rPr>
          <w:sz w:val="28"/>
          <w:szCs w:val="28"/>
        </w:rPr>
        <w:t>міжсекторальне</w:t>
      </w:r>
      <w:proofErr w:type="spellEnd"/>
      <w:r w:rsidRPr="00770FEB">
        <w:rPr>
          <w:sz w:val="28"/>
          <w:szCs w:val="28"/>
        </w:rPr>
        <w:t xml:space="preserve"> співробітництво в системі громадського здоров’я.</w:t>
      </w:r>
    </w:p>
    <w:p w:rsidR="00770FEB" w:rsidRPr="00770FEB" w:rsidRDefault="00770FEB" w:rsidP="00770FEB">
      <w:pPr>
        <w:tabs>
          <w:tab w:val="left" w:pos="1134"/>
        </w:tabs>
        <w:ind w:firstLine="709"/>
        <w:jc w:val="both"/>
        <w:rPr>
          <w:sz w:val="28"/>
          <w:szCs w:val="28"/>
        </w:rPr>
      </w:pPr>
      <w:r w:rsidRPr="00770FEB">
        <w:rPr>
          <w:sz w:val="28"/>
          <w:szCs w:val="28"/>
        </w:rPr>
        <w:t>12.</w:t>
      </w:r>
      <w:r w:rsidRPr="00770FEB">
        <w:rPr>
          <w:sz w:val="28"/>
          <w:szCs w:val="28"/>
        </w:rPr>
        <w:tab/>
        <w:t xml:space="preserve">Характеристика способу життя людини та його складових. Вплив способу життя, поведінкових чинників ризику на здоров’я населення України. </w:t>
      </w:r>
    </w:p>
    <w:p w:rsidR="00770FEB" w:rsidRPr="00770FEB" w:rsidRDefault="00770FEB" w:rsidP="00770FEB">
      <w:pPr>
        <w:tabs>
          <w:tab w:val="left" w:pos="1134"/>
        </w:tabs>
        <w:ind w:firstLine="709"/>
        <w:jc w:val="both"/>
        <w:rPr>
          <w:sz w:val="28"/>
          <w:szCs w:val="28"/>
        </w:rPr>
      </w:pPr>
      <w:r w:rsidRPr="00770FEB">
        <w:rPr>
          <w:sz w:val="28"/>
          <w:szCs w:val="28"/>
        </w:rPr>
        <w:t>13.</w:t>
      </w:r>
      <w:r w:rsidRPr="00770FEB">
        <w:rPr>
          <w:sz w:val="28"/>
          <w:szCs w:val="28"/>
        </w:rPr>
        <w:tab/>
        <w:t>Характеристика стану довкілля та його складових. Вплив чинників довкілля на здоров’я населення України. Екологічне громадське здоров’я.</w:t>
      </w:r>
    </w:p>
    <w:p w:rsidR="00770FEB" w:rsidRPr="00770FEB" w:rsidRDefault="00770FEB" w:rsidP="00770FEB">
      <w:pPr>
        <w:tabs>
          <w:tab w:val="left" w:pos="1134"/>
        </w:tabs>
        <w:ind w:firstLine="709"/>
        <w:jc w:val="both"/>
        <w:rPr>
          <w:sz w:val="28"/>
          <w:szCs w:val="28"/>
        </w:rPr>
      </w:pPr>
      <w:r w:rsidRPr="00770FEB">
        <w:rPr>
          <w:sz w:val="28"/>
          <w:szCs w:val="28"/>
        </w:rPr>
        <w:t>14.</w:t>
      </w:r>
      <w:r w:rsidRPr="00770FEB">
        <w:rPr>
          <w:sz w:val="28"/>
          <w:szCs w:val="28"/>
        </w:rPr>
        <w:tab/>
        <w:t>. Промоція здоров’я. Інформаційно-роз’яснювальна діяльність (адвокація) як складова частина медичної профілактики.</w:t>
      </w:r>
    </w:p>
    <w:p w:rsidR="00770FEB" w:rsidRPr="00770FEB" w:rsidRDefault="00770FEB" w:rsidP="00770FEB">
      <w:pPr>
        <w:tabs>
          <w:tab w:val="left" w:pos="1134"/>
        </w:tabs>
        <w:ind w:firstLine="709"/>
        <w:jc w:val="both"/>
        <w:rPr>
          <w:sz w:val="28"/>
          <w:szCs w:val="28"/>
        </w:rPr>
      </w:pPr>
      <w:r w:rsidRPr="00770FEB">
        <w:rPr>
          <w:sz w:val="28"/>
          <w:szCs w:val="28"/>
        </w:rPr>
        <w:t>15.</w:t>
      </w:r>
      <w:r w:rsidRPr="00770FEB">
        <w:rPr>
          <w:sz w:val="28"/>
          <w:szCs w:val="28"/>
        </w:rPr>
        <w:tab/>
        <w:t>7 квітня – Всесвітній день здоров’я: гасло поточного року, заходи, що проводяться на відзначення Всесвітнього дня здоров’я в світі та Україні.</w:t>
      </w:r>
    </w:p>
    <w:p w:rsidR="004807F5" w:rsidRPr="004807F5" w:rsidRDefault="004807F5" w:rsidP="000D153E">
      <w:pPr>
        <w:widowControl/>
        <w:shd w:val="clear" w:color="auto" w:fill="FFFFFF"/>
        <w:tabs>
          <w:tab w:val="left" w:pos="1134"/>
        </w:tabs>
        <w:overflowPunct w:val="0"/>
        <w:autoSpaceDE/>
        <w:autoSpaceDN/>
        <w:adjustRightInd w:val="0"/>
        <w:ind w:left="709"/>
        <w:contextualSpacing/>
        <w:jc w:val="both"/>
        <w:rPr>
          <w:rFonts w:eastAsia="Times New Roman"/>
          <w:bCs/>
          <w:spacing w:val="-6"/>
          <w:sz w:val="28"/>
          <w:szCs w:val="28"/>
          <w:highlight w:val="yellow"/>
          <w:lang w:eastAsia="ru-RU"/>
        </w:rPr>
      </w:pPr>
    </w:p>
    <w:p w:rsidR="00B41A6E" w:rsidRPr="00BD7F91" w:rsidRDefault="00401040" w:rsidP="00B41A6E">
      <w:pPr>
        <w:jc w:val="center"/>
        <w:rPr>
          <w:b/>
          <w:sz w:val="28"/>
          <w:szCs w:val="28"/>
        </w:rPr>
      </w:pPr>
      <w:r w:rsidRPr="00BD7F91">
        <w:rPr>
          <w:b/>
          <w:sz w:val="28"/>
          <w:szCs w:val="28"/>
        </w:rPr>
        <w:t xml:space="preserve">ПЕРЕЛІК ПИТАНЬ ДО </w:t>
      </w:r>
      <w:r w:rsidR="00990238" w:rsidRPr="00BD7F91">
        <w:rPr>
          <w:b/>
          <w:sz w:val="28"/>
          <w:szCs w:val="28"/>
        </w:rPr>
        <w:t>ЗАЛІКУ</w:t>
      </w:r>
      <w:r w:rsidR="00B41A6E" w:rsidRPr="00BD7F91">
        <w:rPr>
          <w:b/>
          <w:sz w:val="28"/>
          <w:szCs w:val="28"/>
        </w:rPr>
        <w:t>:</w:t>
      </w:r>
    </w:p>
    <w:p w:rsidR="00BD7F91" w:rsidRPr="00BD7F91" w:rsidRDefault="00BD7F91" w:rsidP="00BD7F91">
      <w:pPr>
        <w:tabs>
          <w:tab w:val="left" w:pos="1134"/>
        </w:tabs>
        <w:ind w:firstLine="709"/>
        <w:jc w:val="both"/>
        <w:rPr>
          <w:sz w:val="28"/>
          <w:szCs w:val="28"/>
        </w:rPr>
      </w:pPr>
      <w:r w:rsidRPr="00BD7F91">
        <w:rPr>
          <w:sz w:val="28"/>
          <w:szCs w:val="28"/>
        </w:rPr>
        <w:t>1.</w:t>
      </w:r>
      <w:r w:rsidRPr="00BD7F91">
        <w:rPr>
          <w:sz w:val="28"/>
          <w:szCs w:val="28"/>
        </w:rPr>
        <w:tab/>
        <w:t>Громадське здоров</w:t>
      </w:r>
      <w:r>
        <w:rPr>
          <w:sz w:val="28"/>
          <w:szCs w:val="28"/>
        </w:rPr>
        <w:t>’</w:t>
      </w:r>
      <w:r w:rsidRPr="00BD7F91">
        <w:rPr>
          <w:sz w:val="28"/>
          <w:szCs w:val="28"/>
        </w:rPr>
        <w:t xml:space="preserve">я, функції та послуги. </w:t>
      </w:r>
    </w:p>
    <w:p w:rsidR="00BD7F91" w:rsidRPr="00BD7F91" w:rsidRDefault="00BD7F91" w:rsidP="00BD7F91">
      <w:pPr>
        <w:tabs>
          <w:tab w:val="left" w:pos="1134"/>
        </w:tabs>
        <w:ind w:firstLine="709"/>
        <w:jc w:val="both"/>
        <w:rPr>
          <w:sz w:val="28"/>
          <w:szCs w:val="28"/>
        </w:rPr>
      </w:pPr>
      <w:r w:rsidRPr="00BD7F91">
        <w:rPr>
          <w:sz w:val="28"/>
          <w:szCs w:val="28"/>
        </w:rPr>
        <w:t>2.</w:t>
      </w:r>
      <w:r w:rsidRPr="00BD7F91">
        <w:rPr>
          <w:sz w:val="28"/>
          <w:szCs w:val="28"/>
        </w:rPr>
        <w:tab/>
        <w:t>Цільові підходи до визначення поняття «здоров’я». Показники здоров</w:t>
      </w:r>
      <w:r>
        <w:rPr>
          <w:sz w:val="28"/>
          <w:szCs w:val="28"/>
        </w:rPr>
        <w:t>’</w:t>
      </w:r>
      <w:r w:rsidRPr="00BD7F91">
        <w:rPr>
          <w:sz w:val="28"/>
          <w:szCs w:val="28"/>
        </w:rPr>
        <w:t>я населення. Тягар хвороб.</w:t>
      </w:r>
    </w:p>
    <w:p w:rsidR="00BD7F91" w:rsidRPr="00BD7F91" w:rsidRDefault="00BD7F91" w:rsidP="00BD7F91">
      <w:pPr>
        <w:tabs>
          <w:tab w:val="left" w:pos="1134"/>
        </w:tabs>
        <w:ind w:firstLine="709"/>
        <w:jc w:val="both"/>
        <w:rPr>
          <w:sz w:val="28"/>
          <w:szCs w:val="28"/>
        </w:rPr>
      </w:pPr>
      <w:r w:rsidRPr="00BD7F91">
        <w:rPr>
          <w:sz w:val="28"/>
          <w:szCs w:val="28"/>
        </w:rPr>
        <w:t>3.</w:t>
      </w:r>
      <w:r w:rsidRPr="00BD7F91">
        <w:rPr>
          <w:sz w:val="28"/>
          <w:szCs w:val="28"/>
        </w:rPr>
        <w:tab/>
        <w:t>Провідні групи чинників, що впливають на здоров’я населення, їх класифікація. Епіднагляд та оцінка стану здоров’я і благополуччя населення.</w:t>
      </w:r>
    </w:p>
    <w:p w:rsidR="00BD7F91" w:rsidRPr="00BD7F91" w:rsidRDefault="00BD7F91" w:rsidP="00BD7F91">
      <w:pPr>
        <w:tabs>
          <w:tab w:val="left" w:pos="1134"/>
        </w:tabs>
        <w:ind w:firstLine="709"/>
        <w:jc w:val="both"/>
        <w:rPr>
          <w:sz w:val="28"/>
          <w:szCs w:val="28"/>
        </w:rPr>
      </w:pPr>
      <w:r w:rsidRPr="00BD7F91">
        <w:rPr>
          <w:sz w:val="28"/>
          <w:szCs w:val="28"/>
        </w:rPr>
        <w:t>4.</w:t>
      </w:r>
      <w:r w:rsidRPr="00BD7F91">
        <w:rPr>
          <w:sz w:val="28"/>
          <w:szCs w:val="28"/>
        </w:rPr>
        <w:tab/>
        <w:t>Предмет і зміст демографії, значення демографічних даних для практики охорони здоров’я. Джерела інформації, основні показники.</w:t>
      </w:r>
    </w:p>
    <w:p w:rsidR="00BD7F91" w:rsidRPr="00BD7F91" w:rsidRDefault="00BD7F91" w:rsidP="00BD7F91">
      <w:pPr>
        <w:tabs>
          <w:tab w:val="left" w:pos="1134"/>
        </w:tabs>
        <w:ind w:firstLine="709"/>
        <w:jc w:val="both"/>
        <w:rPr>
          <w:sz w:val="28"/>
          <w:szCs w:val="28"/>
        </w:rPr>
      </w:pPr>
      <w:r w:rsidRPr="00BD7F91">
        <w:rPr>
          <w:sz w:val="28"/>
          <w:szCs w:val="28"/>
        </w:rPr>
        <w:t>5.</w:t>
      </w:r>
      <w:r w:rsidRPr="00BD7F91">
        <w:rPr>
          <w:sz w:val="28"/>
          <w:szCs w:val="28"/>
        </w:rPr>
        <w:tab/>
        <w:t>Народжуваність, показники в Україні. Чинники, що впливають на рівень народжуваності.</w:t>
      </w:r>
    </w:p>
    <w:p w:rsidR="00BD7F91" w:rsidRPr="00BD7F91" w:rsidRDefault="00BD7F91" w:rsidP="00BD7F91">
      <w:pPr>
        <w:tabs>
          <w:tab w:val="left" w:pos="1134"/>
        </w:tabs>
        <w:ind w:firstLine="709"/>
        <w:jc w:val="both"/>
        <w:rPr>
          <w:sz w:val="28"/>
          <w:szCs w:val="28"/>
        </w:rPr>
      </w:pPr>
      <w:r w:rsidRPr="00BD7F91">
        <w:rPr>
          <w:sz w:val="28"/>
          <w:szCs w:val="28"/>
        </w:rPr>
        <w:t>6.</w:t>
      </w:r>
      <w:r w:rsidRPr="00BD7F91">
        <w:rPr>
          <w:sz w:val="28"/>
          <w:szCs w:val="28"/>
        </w:rPr>
        <w:tab/>
        <w:t>Смертність. Методика обчислення загального та спеціальних показників. Особливості та причини смертності в різних групах населення. Смертність немовлят. Провідні причини, чинники, які впливають на її формування. Медико-соціальні аспекти зниження смертності немовлят.</w:t>
      </w:r>
    </w:p>
    <w:p w:rsidR="00BD7F91" w:rsidRPr="00BD7F91" w:rsidRDefault="00BD7F91" w:rsidP="00BD7F91">
      <w:pPr>
        <w:tabs>
          <w:tab w:val="left" w:pos="1134"/>
        </w:tabs>
        <w:ind w:firstLine="709"/>
        <w:jc w:val="both"/>
        <w:rPr>
          <w:sz w:val="28"/>
          <w:szCs w:val="28"/>
        </w:rPr>
      </w:pPr>
      <w:r w:rsidRPr="00BD7F91">
        <w:rPr>
          <w:sz w:val="28"/>
          <w:szCs w:val="28"/>
        </w:rPr>
        <w:t>7.</w:t>
      </w:r>
      <w:r w:rsidRPr="00BD7F91">
        <w:rPr>
          <w:sz w:val="28"/>
          <w:szCs w:val="28"/>
        </w:rPr>
        <w:tab/>
        <w:t>Середня очікувана тривалість життя (СОТЖ), взаємозв’язок з індексом розвитку людського потенціалу (ІРЛП). Тенденції динаміки СОТЖ у різних регіонах світу, окремих країнах і в Україні. Врахування впливу «тягаря хвороб» на СОТЖ.</w:t>
      </w:r>
    </w:p>
    <w:p w:rsidR="00BD7F91" w:rsidRPr="00BD7F91" w:rsidRDefault="00BD7F91" w:rsidP="00BD7F91">
      <w:pPr>
        <w:tabs>
          <w:tab w:val="left" w:pos="1134"/>
        </w:tabs>
        <w:ind w:firstLine="709"/>
        <w:jc w:val="both"/>
        <w:rPr>
          <w:sz w:val="28"/>
          <w:szCs w:val="28"/>
        </w:rPr>
      </w:pPr>
      <w:r w:rsidRPr="00BD7F91">
        <w:rPr>
          <w:sz w:val="28"/>
          <w:szCs w:val="28"/>
        </w:rPr>
        <w:t>8.</w:t>
      </w:r>
      <w:r w:rsidRPr="00BD7F91">
        <w:rPr>
          <w:sz w:val="28"/>
          <w:szCs w:val="28"/>
        </w:rPr>
        <w:tab/>
        <w:t>Захворюваність, її медико-соціальне значення. Методи вивчення, їх переваги та можливості. Міжнародна статистична класифікація хвороб, травм і причин смерті, принципи її побудови та значення.</w:t>
      </w:r>
    </w:p>
    <w:p w:rsidR="00BD7F91" w:rsidRPr="00BD7F91" w:rsidRDefault="00BD7F91" w:rsidP="00BD7F91">
      <w:pPr>
        <w:tabs>
          <w:tab w:val="left" w:pos="1134"/>
        </w:tabs>
        <w:ind w:firstLine="709"/>
        <w:jc w:val="both"/>
        <w:rPr>
          <w:sz w:val="28"/>
          <w:szCs w:val="28"/>
        </w:rPr>
      </w:pPr>
      <w:r w:rsidRPr="00BD7F91">
        <w:rPr>
          <w:sz w:val="28"/>
          <w:szCs w:val="28"/>
        </w:rPr>
        <w:t>9.</w:t>
      </w:r>
      <w:r w:rsidRPr="00BD7F91">
        <w:rPr>
          <w:sz w:val="28"/>
          <w:szCs w:val="28"/>
        </w:rPr>
        <w:tab/>
        <w:t>Загальна захворюваність, джерела вивчення. Показники загальної захворюваності, особливості серед міського та сільського населення.</w:t>
      </w:r>
    </w:p>
    <w:p w:rsidR="00BD7F91" w:rsidRPr="00BD7F91" w:rsidRDefault="00BD7F91" w:rsidP="00BD7F91">
      <w:pPr>
        <w:tabs>
          <w:tab w:val="left" w:pos="1134"/>
        </w:tabs>
        <w:ind w:firstLine="709"/>
        <w:jc w:val="both"/>
        <w:rPr>
          <w:sz w:val="28"/>
          <w:szCs w:val="28"/>
        </w:rPr>
      </w:pPr>
      <w:r w:rsidRPr="00BD7F91">
        <w:rPr>
          <w:sz w:val="28"/>
          <w:szCs w:val="28"/>
        </w:rPr>
        <w:t>10.</w:t>
      </w:r>
      <w:r w:rsidRPr="00BD7F91">
        <w:rPr>
          <w:sz w:val="28"/>
          <w:szCs w:val="28"/>
        </w:rPr>
        <w:tab/>
        <w:t>Інфекційна захворюваність: доцільність спеціального обліку, основні показники.</w:t>
      </w:r>
    </w:p>
    <w:p w:rsidR="00BD7F91" w:rsidRPr="00BD7F91" w:rsidRDefault="00BD7F91" w:rsidP="00BD7F91">
      <w:pPr>
        <w:tabs>
          <w:tab w:val="left" w:pos="1134"/>
        </w:tabs>
        <w:ind w:firstLine="709"/>
        <w:jc w:val="both"/>
        <w:rPr>
          <w:sz w:val="28"/>
          <w:szCs w:val="28"/>
        </w:rPr>
      </w:pPr>
      <w:r w:rsidRPr="00BD7F91">
        <w:rPr>
          <w:sz w:val="28"/>
          <w:szCs w:val="28"/>
        </w:rPr>
        <w:t>11.</w:t>
      </w:r>
      <w:r w:rsidRPr="00BD7F91">
        <w:rPr>
          <w:sz w:val="28"/>
          <w:szCs w:val="28"/>
        </w:rPr>
        <w:tab/>
        <w:t>Захворюваність на найважливіші соціально значущі захворювання: перелік нозологічних форм, основні показники.</w:t>
      </w:r>
    </w:p>
    <w:p w:rsidR="00BD7F91" w:rsidRPr="00BD7F91" w:rsidRDefault="00BD7F91" w:rsidP="00BD7F91">
      <w:pPr>
        <w:tabs>
          <w:tab w:val="left" w:pos="1134"/>
        </w:tabs>
        <w:ind w:firstLine="709"/>
        <w:jc w:val="both"/>
        <w:rPr>
          <w:sz w:val="28"/>
          <w:szCs w:val="28"/>
        </w:rPr>
      </w:pPr>
      <w:r w:rsidRPr="00BD7F91">
        <w:rPr>
          <w:sz w:val="28"/>
          <w:szCs w:val="28"/>
        </w:rPr>
        <w:t>12.</w:t>
      </w:r>
      <w:r w:rsidRPr="00BD7F91">
        <w:rPr>
          <w:sz w:val="28"/>
          <w:szCs w:val="28"/>
        </w:rPr>
        <w:tab/>
        <w:t>Госпіталізована захворюваність: поняття, основні показники.</w:t>
      </w:r>
    </w:p>
    <w:p w:rsidR="00BD7F91" w:rsidRPr="00BD7F91" w:rsidRDefault="00BD7F91" w:rsidP="00BD7F91">
      <w:pPr>
        <w:tabs>
          <w:tab w:val="left" w:pos="1134"/>
        </w:tabs>
        <w:ind w:firstLine="709"/>
        <w:jc w:val="both"/>
        <w:rPr>
          <w:sz w:val="28"/>
          <w:szCs w:val="28"/>
        </w:rPr>
      </w:pPr>
      <w:r w:rsidRPr="00BD7F91">
        <w:rPr>
          <w:sz w:val="28"/>
          <w:szCs w:val="28"/>
        </w:rPr>
        <w:t>13.</w:t>
      </w:r>
      <w:r w:rsidRPr="00BD7F91">
        <w:rPr>
          <w:sz w:val="28"/>
          <w:szCs w:val="28"/>
        </w:rPr>
        <w:tab/>
        <w:t>Захворюваність з тимчасовою втратою працездатності, основні показники.</w:t>
      </w:r>
    </w:p>
    <w:p w:rsidR="00BD7F91" w:rsidRPr="00BD7F91" w:rsidRDefault="00BD7F91" w:rsidP="00BD7F91">
      <w:pPr>
        <w:tabs>
          <w:tab w:val="left" w:pos="1134"/>
        </w:tabs>
        <w:ind w:firstLine="709"/>
        <w:jc w:val="both"/>
        <w:rPr>
          <w:sz w:val="28"/>
          <w:szCs w:val="28"/>
        </w:rPr>
      </w:pPr>
      <w:r w:rsidRPr="00BD7F91">
        <w:rPr>
          <w:sz w:val="28"/>
          <w:szCs w:val="28"/>
        </w:rPr>
        <w:t>14.</w:t>
      </w:r>
      <w:r w:rsidRPr="00BD7F91">
        <w:rPr>
          <w:sz w:val="28"/>
          <w:szCs w:val="28"/>
        </w:rPr>
        <w:tab/>
        <w:t>Поняття про типи патології населення. Їх характеристика. Провідні неінфекційні захворювання: хвороби системи кровообігу,</w:t>
      </w:r>
      <w:r>
        <w:rPr>
          <w:sz w:val="28"/>
          <w:szCs w:val="28"/>
        </w:rPr>
        <w:t xml:space="preserve"> </w:t>
      </w:r>
      <w:r w:rsidRPr="00BD7F91">
        <w:rPr>
          <w:sz w:val="28"/>
          <w:szCs w:val="28"/>
        </w:rPr>
        <w:t>злоякісні новоутворення, діабет, хронічні обструктивні хвороби легень,їх медико-соціальне значення.</w:t>
      </w:r>
    </w:p>
    <w:p w:rsidR="00BD7F91" w:rsidRPr="00BD7F91" w:rsidRDefault="00BD7F91" w:rsidP="00BD7F91">
      <w:pPr>
        <w:tabs>
          <w:tab w:val="left" w:pos="1134"/>
        </w:tabs>
        <w:ind w:firstLine="709"/>
        <w:jc w:val="both"/>
        <w:rPr>
          <w:sz w:val="28"/>
          <w:szCs w:val="28"/>
        </w:rPr>
      </w:pPr>
      <w:r w:rsidRPr="00BD7F91">
        <w:rPr>
          <w:sz w:val="28"/>
          <w:szCs w:val="28"/>
        </w:rPr>
        <w:t>15.</w:t>
      </w:r>
      <w:r w:rsidRPr="00BD7F91">
        <w:rPr>
          <w:sz w:val="28"/>
          <w:szCs w:val="28"/>
        </w:rPr>
        <w:tab/>
        <w:t>Провідні чинники ризику неінфекційних захворювань: вживання тютюну, алкоголю, низька фізична активність, нераціональне харчування, метаболічні чинники ризику.</w:t>
      </w:r>
    </w:p>
    <w:p w:rsidR="00BD7F91" w:rsidRPr="00BD7F91" w:rsidRDefault="00BD7F91" w:rsidP="00BD7F91">
      <w:pPr>
        <w:tabs>
          <w:tab w:val="left" w:pos="1134"/>
        </w:tabs>
        <w:ind w:firstLine="709"/>
        <w:jc w:val="both"/>
        <w:rPr>
          <w:sz w:val="28"/>
          <w:szCs w:val="28"/>
        </w:rPr>
      </w:pPr>
      <w:r w:rsidRPr="00BD7F91">
        <w:rPr>
          <w:sz w:val="28"/>
          <w:szCs w:val="28"/>
        </w:rPr>
        <w:t>16.</w:t>
      </w:r>
      <w:r w:rsidRPr="00BD7F91">
        <w:rPr>
          <w:sz w:val="28"/>
          <w:szCs w:val="28"/>
        </w:rPr>
        <w:tab/>
        <w:t>Туберкульоз як медико-соціальна проблема.</w:t>
      </w:r>
    </w:p>
    <w:p w:rsidR="00BD7F91" w:rsidRPr="00BD7F91" w:rsidRDefault="00BD7F91" w:rsidP="00BD7F91">
      <w:pPr>
        <w:tabs>
          <w:tab w:val="left" w:pos="1134"/>
        </w:tabs>
        <w:ind w:firstLine="709"/>
        <w:jc w:val="both"/>
        <w:rPr>
          <w:sz w:val="28"/>
          <w:szCs w:val="28"/>
        </w:rPr>
      </w:pPr>
      <w:r w:rsidRPr="00BD7F91">
        <w:rPr>
          <w:sz w:val="28"/>
          <w:szCs w:val="28"/>
        </w:rPr>
        <w:t>17.</w:t>
      </w:r>
      <w:r w:rsidRPr="00BD7F91">
        <w:rPr>
          <w:sz w:val="28"/>
          <w:szCs w:val="28"/>
        </w:rPr>
        <w:tab/>
        <w:t>ВІЛ-інфекція/СНІД як медико-соціальна проблема.</w:t>
      </w:r>
    </w:p>
    <w:p w:rsidR="00BD7F91" w:rsidRPr="00BD7F91" w:rsidRDefault="00BD7F91" w:rsidP="00BD7F91">
      <w:pPr>
        <w:tabs>
          <w:tab w:val="left" w:pos="1134"/>
        </w:tabs>
        <w:ind w:firstLine="709"/>
        <w:jc w:val="both"/>
        <w:rPr>
          <w:sz w:val="28"/>
          <w:szCs w:val="28"/>
        </w:rPr>
      </w:pPr>
      <w:r w:rsidRPr="00BD7F91">
        <w:rPr>
          <w:sz w:val="28"/>
          <w:szCs w:val="28"/>
        </w:rPr>
        <w:t>18.</w:t>
      </w:r>
      <w:r w:rsidRPr="00BD7F91">
        <w:rPr>
          <w:sz w:val="28"/>
          <w:szCs w:val="28"/>
        </w:rPr>
        <w:tab/>
        <w:t>Травматизм, медико-соціальне значення.</w:t>
      </w:r>
    </w:p>
    <w:p w:rsidR="00BD7F91" w:rsidRPr="00BD7F91" w:rsidRDefault="00BD7F91" w:rsidP="00BD7F91">
      <w:pPr>
        <w:tabs>
          <w:tab w:val="left" w:pos="1134"/>
        </w:tabs>
        <w:ind w:firstLine="709"/>
        <w:jc w:val="both"/>
        <w:rPr>
          <w:sz w:val="28"/>
          <w:szCs w:val="28"/>
        </w:rPr>
      </w:pPr>
      <w:r w:rsidRPr="00BD7F91">
        <w:rPr>
          <w:sz w:val="28"/>
          <w:szCs w:val="28"/>
        </w:rPr>
        <w:t>19.</w:t>
      </w:r>
      <w:r w:rsidRPr="00BD7F91">
        <w:rPr>
          <w:sz w:val="28"/>
          <w:szCs w:val="28"/>
        </w:rPr>
        <w:tab/>
        <w:t>Фізичний розвиток. Критерії для вивчення біологічного та морфо-функціонального розвитку. Сучасні тенденції показників фізичного розвитку.</w:t>
      </w:r>
    </w:p>
    <w:p w:rsidR="00BD7F91" w:rsidRPr="00BD7F91" w:rsidRDefault="00BD7F91" w:rsidP="00BD7F91">
      <w:pPr>
        <w:tabs>
          <w:tab w:val="left" w:pos="1134"/>
        </w:tabs>
        <w:ind w:firstLine="709"/>
        <w:jc w:val="both"/>
        <w:rPr>
          <w:sz w:val="28"/>
          <w:szCs w:val="28"/>
        </w:rPr>
      </w:pPr>
      <w:r w:rsidRPr="00BD7F91">
        <w:rPr>
          <w:sz w:val="28"/>
          <w:szCs w:val="28"/>
        </w:rPr>
        <w:t>20.</w:t>
      </w:r>
      <w:r w:rsidRPr="00BD7F91">
        <w:rPr>
          <w:sz w:val="28"/>
          <w:szCs w:val="28"/>
        </w:rPr>
        <w:tab/>
        <w:t>Інвалідність: основні причини інвалідності, групи інвалідності, чинники, що на неї впливають. Визначення та оцінка показників інвалідності.</w:t>
      </w:r>
    </w:p>
    <w:p w:rsidR="00BD7F91" w:rsidRPr="00BD7F91" w:rsidRDefault="00BD7F91" w:rsidP="00BD7F91">
      <w:pPr>
        <w:tabs>
          <w:tab w:val="left" w:pos="1134"/>
        </w:tabs>
        <w:ind w:firstLine="709"/>
        <w:jc w:val="both"/>
        <w:rPr>
          <w:sz w:val="28"/>
          <w:szCs w:val="28"/>
        </w:rPr>
      </w:pPr>
      <w:r w:rsidRPr="00BD7F91">
        <w:rPr>
          <w:sz w:val="28"/>
          <w:szCs w:val="28"/>
        </w:rPr>
        <w:lastRenderedPageBreak/>
        <w:t>21.</w:t>
      </w:r>
      <w:r w:rsidRPr="00BD7F91">
        <w:rPr>
          <w:sz w:val="28"/>
          <w:szCs w:val="28"/>
        </w:rPr>
        <w:tab/>
        <w:t>Міжнародне здоров’я. Біотероризм.</w:t>
      </w:r>
    </w:p>
    <w:p w:rsidR="00BD7F91" w:rsidRPr="00BD7F91" w:rsidRDefault="00BD7F91" w:rsidP="00BD7F91">
      <w:pPr>
        <w:tabs>
          <w:tab w:val="left" w:pos="1134"/>
        </w:tabs>
        <w:ind w:firstLine="709"/>
        <w:jc w:val="both"/>
        <w:rPr>
          <w:sz w:val="28"/>
          <w:szCs w:val="28"/>
        </w:rPr>
      </w:pPr>
      <w:r w:rsidRPr="00BD7F91">
        <w:rPr>
          <w:sz w:val="28"/>
          <w:szCs w:val="28"/>
        </w:rPr>
        <w:t>22.</w:t>
      </w:r>
      <w:r w:rsidRPr="00BD7F91">
        <w:rPr>
          <w:sz w:val="28"/>
          <w:szCs w:val="28"/>
        </w:rPr>
        <w:tab/>
        <w:t>Нерівність в здоров’ї населення та його охороні. Виявлення та скорочення.</w:t>
      </w:r>
    </w:p>
    <w:p w:rsidR="00BD7F91" w:rsidRPr="00BD7F91" w:rsidRDefault="00BD7F91" w:rsidP="00BD7F91">
      <w:pPr>
        <w:tabs>
          <w:tab w:val="left" w:pos="1134"/>
        </w:tabs>
        <w:ind w:firstLine="709"/>
        <w:jc w:val="both"/>
        <w:rPr>
          <w:sz w:val="28"/>
          <w:szCs w:val="28"/>
        </w:rPr>
      </w:pPr>
      <w:r w:rsidRPr="00BD7F91">
        <w:rPr>
          <w:sz w:val="28"/>
          <w:szCs w:val="28"/>
        </w:rPr>
        <w:t>23.</w:t>
      </w:r>
      <w:r w:rsidRPr="00BD7F91">
        <w:rPr>
          <w:sz w:val="28"/>
          <w:szCs w:val="28"/>
        </w:rPr>
        <w:tab/>
        <w:t>Екологічне громадське здоров’я. Забезпечення захисту здоров’я населення, у т.ч. безпеки довкілля, праці, харчових продуктів.</w:t>
      </w:r>
    </w:p>
    <w:p w:rsidR="00BD7F91" w:rsidRPr="00BD7F91" w:rsidRDefault="00BD7F91" w:rsidP="00BD7F91">
      <w:pPr>
        <w:tabs>
          <w:tab w:val="left" w:pos="1134"/>
        </w:tabs>
        <w:ind w:firstLine="709"/>
        <w:jc w:val="both"/>
        <w:rPr>
          <w:sz w:val="28"/>
          <w:szCs w:val="28"/>
        </w:rPr>
      </w:pPr>
      <w:r w:rsidRPr="00BD7F91">
        <w:rPr>
          <w:sz w:val="28"/>
          <w:szCs w:val="28"/>
        </w:rPr>
        <w:t>24.</w:t>
      </w:r>
      <w:r w:rsidRPr="00BD7F91">
        <w:rPr>
          <w:sz w:val="28"/>
          <w:szCs w:val="28"/>
        </w:rPr>
        <w:tab/>
        <w:t xml:space="preserve">Профілактика та </w:t>
      </w:r>
      <w:proofErr w:type="spellStart"/>
      <w:r w:rsidRPr="00BD7F91">
        <w:rPr>
          <w:sz w:val="28"/>
          <w:szCs w:val="28"/>
        </w:rPr>
        <w:t>міжсекторальне</w:t>
      </w:r>
      <w:proofErr w:type="spellEnd"/>
      <w:r w:rsidRPr="00BD7F91">
        <w:rPr>
          <w:sz w:val="28"/>
          <w:szCs w:val="28"/>
        </w:rPr>
        <w:t xml:space="preserve"> співробітництво в системі громадського здоров’я. Види профілактики. Профілактичні програми в охороні здоров’я. Скринінг.</w:t>
      </w:r>
    </w:p>
    <w:p w:rsidR="00BD7F91" w:rsidRPr="00BD7F91" w:rsidRDefault="00BD7F91" w:rsidP="00BD7F91">
      <w:pPr>
        <w:tabs>
          <w:tab w:val="left" w:pos="1134"/>
        </w:tabs>
        <w:ind w:firstLine="709"/>
        <w:jc w:val="both"/>
        <w:rPr>
          <w:sz w:val="28"/>
          <w:szCs w:val="28"/>
        </w:rPr>
      </w:pPr>
      <w:r w:rsidRPr="00BD7F91">
        <w:rPr>
          <w:sz w:val="28"/>
          <w:szCs w:val="28"/>
        </w:rPr>
        <w:t>25.</w:t>
      </w:r>
      <w:r w:rsidRPr="00BD7F91">
        <w:rPr>
          <w:sz w:val="28"/>
          <w:szCs w:val="28"/>
        </w:rPr>
        <w:tab/>
        <w:t>Промоція здоров’я. Інформаційно-роз’яснювальна діяльність (адвокація) як складова частина медичної профілактики.</w:t>
      </w:r>
    </w:p>
    <w:p w:rsidR="00BD7F91" w:rsidRPr="00BD7F91" w:rsidRDefault="00BD7F91" w:rsidP="00BD7F91">
      <w:pPr>
        <w:tabs>
          <w:tab w:val="left" w:pos="1134"/>
        </w:tabs>
        <w:ind w:firstLine="709"/>
        <w:jc w:val="both"/>
        <w:rPr>
          <w:sz w:val="28"/>
          <w:szCs w:val="28"/>
        </w:rPr>
      </w:pPr>
      <w:r w:rsidRPr="00BD7F91">
        <w:rPr>
          <w:sz w:val="28"/>
          <w:szCs w:val="28"/>
        </w:rPr>
        <w:t>26.</w:t>
      </w:r>
      <w:r w:rsidRPr="00BD7F91">
        <w:rPr>
          <w:sz w:val="28"/>
          <w:szCs w:val="28"/>
        </w:rPr>
        <w:tab/>
        <w:t>Комунікація та соціальна мобілізація в інтересах здоров’я.</w:t>
      </w:r>
    </w:p>
    <w:p w:rsidR="00BD7F91" w:rsidRPr="00BD7F91" w:rsidRDefault="00BD7F91" w:rsidP="00BD7F91">
      <w:pPr>
        <w:tabs>
          <w:tab w:val="left" w:pos="1134"/>
        </w:tabs>
        <w:ind w:firstLine="709"/>
        <w:jc w:val="both"/>
        <w:rPr>
          <w:sz w:val="28"/>
          <w:szCs w:val="28"/>
        </w:rPr>
      </w:pPr>
      <w:r w:rsidRPr="00BD7F91">
        <w:rPr>
          <w:sz w:val="28"/>
          <w:szCs w:val="28"/>
        </w:rPr>
        <w:t>27.</w:t>
      </w:r>
      <w:r w:rsidRPr="00BD7F91">
        <w:rPr>
          <w:sz w:val="28"/>
          <w:szCs w:val="28"/>
        </w:rPr>
        <w:tab/>
        <w:t>Завдання та зміст роботи центрів громадського здоров’я, їх структурних підрозділів з профілактики та формування здорового способу життя, взаємодія з іншими закладами охорони здоров’я.</w:t>
      </w:r>
    </w:p>
    <w:p w:rsidR="00BD7F91" w:rsidRPr="00BD7F91" w:rsidRDefault="00BD7F91" w:rsidP="00BD7F91">
      <w:pPr>
        <w:tabs>
          <w:tab w:val="left" w:pos="1134"/>
        </w:tabs>
        <w:ind w:firstLine="709"/>
        <w:jc w:val="both"/>
        <w:rPr>
          <w:sz w:val="28"/>
          <w:szCs w:val="28"/>
        </w:rPr>
      </w:pPr>
      <w:r w:rsidRPr="00BD7F91">
        <w:rPr>
          <w:sz w:val="28"/>
          <w:szCs w:val="28"/>
        </w:rPr>
        <w:t>28.</w:t>
      </w:r>
      <w:r w:rsidRPr="00BD7F91">
        <w:rPr>
          <w:sz w:val="28"/>
          <w:szCs w:val="28"/>
        </w:rPr>
        <w:tab/>
        <w:t>Морально-етичні аспекти втручань в охороні здоров’я.</w:t>
      </w:r>
    </w:p>
    <w:p w:rsidR="00BD7F91" w:rsidRPr="00BD7F91" w:rsidRDefault="00BD7F91" w:rsidP="00BD7F91">
      <w:pPr>
        <w:tabs>
          <w:tab w:val="left" w:pos="1134"/>
        </w:tabs>
        <w:ind w:firstLine="709"/>
        <w:jc w:val="both"/>
        <w:rPr>
          <w:sz w:val="28"/>
          <w:szCs w:val="28"/>
        </w:rPr>
      </w:pPr>
      <w:r w:rsidRPr="00BD7F91">
        <w:rPr>
          <w:sz w:val="28"/>
          <w:szCs w:val="28"/>
        </w:rPr>
        <w:t>29.</w:t>
      </w:r>
      <w:r w:rsidRPr="00BD7F91">
        <w:rPr>
          <w:sz w:val="28"/>
          <w:szCs w:val="28"/>
        </w:rPr>
        <w:tab/>
        <w:t>Інформатизація громадського здоров’я. Медичні інформаційні системи.</w:t>
      </w:r>
    </w:p>
    <w:p w:rsidR="00D02F08" w:rsidRDefault="00BD7F91" w:rsidP="00BD7F91">
      <w:pPr>
        <w:tabs>
          <w:tab w:val="left" w:pos="1134"/>
        </w:tabs>
        <w:ind w:firstLine="709"/>
        <w:jc w:val="both"/>
        <w:rPr>
          <w:sz w:val="28"/>
          <w:szCs w:val="28"/>
        </w:rPr>
      </w:pPr>
      <w:r w:rsidRPr="00BD7F91">
        <w:rPr>
          <w:sz w:val="28"/>
          <w:szCs w:val="28"/>
        </w:rPr>
        <w:t>30.</w:t>
      </w:r>
      <w:r w:rsidRPr="00BD7F91">
        <w:rPr>
          <w:sz w:val="28"/>
          <w:szCs w:val="28"/>
        </w:rPr>
        <w:tab/>
        <w:t>Забезпечення стратегічного керівництва в інтересах здоров’я і благополуччя.</w:t>
      </w:r>
    </w:p>
    <w:p w:rsidR="007A431D" w:rsidRDefault="007A431D" w:rsidP="00BD7F91">
      <w:pPr>
        <w:tabs>
          <w:tab w:val="left" w:pos="1134"/>
        </w:tabs>
        <w:ind w:firstLine="709"/>
        <w:jc w:val="both"/>
        <w:rPr>
          <w:sz w:val="28"/>
          <w:szCs w:val="28"/>
        </w:rPr>
      </w:pPr>
    </w:p>
    <w:p w:rsidR="007A431D" w:rsidRPr="00096FFE" w:rsidRDefault="007A431D" w:rsidP="007A431D">
      <w:pPr>
        <w:rPr>
          <w:sz w:val="28"/>
          <w:szCs w:val="28"/>
          <w:u w:val="single"/>
        </w:rPr>
      </w:pPr>
      <w:r w:rsidRPr="00096FFE">
        <w:rPr>
          <w:sz w:val="28"/>
          <w:szCs w:val="28"/>
          <w:u w:val="single"/>
        </w:rPr>
        <w:t>Правила оскарження оцінки</w:t>
      </w:r>
    </w:p>
    <w:p w:rsidR="007A431D" w:rsidRPr="00096FFE" w:rsidRDefault="007A431D" w:rsidP="007A431D">
      <w:pPr>
        <w:jc w:val="both"/>
        <w:rPr>
          <w:sz w:val="28"/>
          <w:szCs w:val="28"/>
        </w:rPr>
      </w:pPr>
      <w:r w:rsidRPr="00096FFE">
        <w:rPr>
          <w:sz w:val="28"/>
          <w:szCs w:val="28"/>
        </w:rPr>
        <w:t>Скарга надається відповідальному за навчально – методичну роботу або завідувачу кафедри, обговорюється на засіданні кафедри,</w:t>
      </w:r>
      <w:r>
        <w:rPr>
          <w:sz w:val="28"/>
          <w:szCs w:val="28"/>
        </w:rPr>
        <w:t xml:space="preserve"> </w:t>
      </w:r>
      <w:r w:rsidRPr="00096FFE">
        <w:rPr>
          <w:sz w:val="28"/>
          <w:szCs w:val="28"/>
        </w:rPr>
        <w:t xml:space="preserve">здобувачу вищої освіти пропонується складання заліку перед комісією, до складу якої входять завідувач кафедри, завуч кафедри, доцент кафедри та/або викладач академічної групи, </w:t>
      </w:r>
      <w:proofErr w:type="spellStart"/>
      <w:r w:rsidRPr="00096FFE">
        <w:rPr>
          <w:sz w:val="28"/>
          <w:szCs w:val="28"/>
        </w:rPr>
        <w:t>комісійно</w:t>
      </w:r>
      <w:proofErr w:type="spellEnd"/>
      <w:r w:rsidRPr="00096FFE">
        <w:rPr>
          <w:sz w:val="28"/>
          <w:szCs w:val="28"/>
        </w:rPr>
        <w:t xml:space="preserve"> вирішується питання про підсумкову оцінку.</w:t>
      </w:r>
    </w:p>
    <w:p w:rsidR="007A431D" w:rsidRPr="00096FFE" w:rsidRDefault="007A431D" w:rsidP="007A431D">
      <w:pPr>
        <w:jc w:val="both"/>
        <w:rPr>
          <w:b/>
          <w:sz w:val="28"/>
          <w:szCs w:val="28"/>
        </w:rPr>
      </w:pPr>
    </w:p>
    <w:p w:rsidR="007A431D" w:rsidRPr="00096FFE" w:rsidRDefault="007A431D" w:rsidP="007A431D">
      <w:pPr>
        <w:jc w:val="both"/>
        <w:rPr>
          <w:sz w:val="28"/>
          <w:szCs w:val="28"/>
        </w:rPr>
      </w:pPr>
      <w:r w:rsidRPr="00096FFE">
        <w:rPr>
          <w:sz w:val="28"/>
          <w:szCs w:val="28"/>
        </w:rPr>
        <w:t>Гарант освітньої програми,</w:t>
      </w:r>
    </w:p>
    <w:p w:rsidR="007A431D" w:rsidRPr="00096FFE" w:rsidRDefault="007A431D" w:rsidP="007A431D">
      <w:pPr>
        <w:jc w:val="both"/>
        <w:rPr>
          <w:sz w:val="28"/>
          <w:szCs w:val="28"/>
        </w:rPr>
      </w:pPr>
      <w:r w:rsidRPr="00096FFE">
        <w:rPr>
          <w:sz w:val="28"/>
          <w:szCs w:val="28"/>
        </w:rPr>
        <w:t>професор</w:t>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t xml:space="preserve">В.А. </w:t>
      </w:r>
      <w:proofErr w:type="spellStart"/>
      <w:r w:rsidRPr="00096FFE">
        <w:rPr>
          <w:sz w:val="28"/>
          <w:szCs w:val="28"/>
        </w:rPr>
        <w:t>Огнєв</w:t>
      </w:r>
      <w:proofErr w:type="spellEnd"/>
    </w:p>
    <w:p w:rsidR="007A431D" w:rsidRPr="004807F5" w:rsidRDefault="007A431D" w:rsidP="00BD7F91">
      <w:pPr>
        <w:tabs>
          <w:tab w:val="left" w:pos="1134"/>
        </w:tabs>
        <w:ind w:firstLine="709"/>
        <w:jc w:val="both"/>
        <w:rPr>
          <w:sz w:val="28"/>
          <w:szCs w:val="28"/>
          <w:highlight w:val="yellow"/>
        </w:rPr>
      </w:pPr>
    </w:p>
    <w:p w:rsidR="00D02F08" w:rsidRPr="00E00731" w:rsidRDefault="00D02F08" w:rsidP="00B41A6E">
      <w:pPr>
        <w:jc w:val="center"/>
        <w:rPr>
          <w:b/>
          <w:sz w:val="28"/>
          <w:szCs w:val="28"/>
          <w:highlight w:val="yellow"/>
        </w:rPr>
      </w:pPr>
    </w:p>
    <w:sectPr w:rsidR="00D02F08" w:rsidRPr="00E00731"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F0488E"/>
    <w:multiLevelType w:val="hybridMultilevel"/>
    <w:tmpl w:val="42B44864"/>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2E0B30"/>
    <w:multiLevelType w:val="hybridMultilevel"/>
    <w:tmpl w:val="CB3EB148"/>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6">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397C78A7"/>
    <w:multiLevelType w:val="hybridMultilevel"/>
    <w:tmpl w:val="29726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302FC1"/>
    <w:multiLevelType w:val="hybridMultilevel"/>
    <w:tmpl w:val="6C16E7C2"/>
    <w:lvl w:ilvl="0" w:tplc="584EFE74">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19B1CAD"/>
    <w:multiLevelType w:val="hybridMultilevel"/>
    <w:tmpl w:val="9FC822E0"/>
    <w:lvl w:ilvl="0" w:tplc="45123EA2">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DB3094"/>
    <w:multiLevelType w:val="hybridMultilevel"/>
    <w:tmpl w:val="B8A2BB56"/>
    <w:lvl w:ilvl="0" w:tplc="F8F46838">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7703E9"/>
    <w:multiLevelType w:val="hybridMultilevel"/>
    <w:tmpl w:val="75246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D7B2F4B"/>
    <w:multiLevelType w:val="hybridMultilevel"/>
    <w:tmpl w:val="29726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4"/>
  </w:num>
  <w:num w:numId="8">
    <w:abstractNumId w:val="26"/>
  </w:num>
  <w:num w:numId="9">
    <w:abstractNumId w:val="49"/>
  </w:num>
  <w:num w:numId="10">
    <w:abstractNumId w:val="24"/>
  </w:num>
  <w:num w:numId="11">
    <w:abstractNumId w:val="5"/>
  </w:num>
  <w:num w:numId="12">
    <w:abstractNumId w:val="22"/>
  </w:num>
  <w:num w:numId="13">
    <w:abstractNumId w:val="28"/>
  </w:num>
  <w:num w:numId="14">
    <w:abstractNumId w:val="37"/>
  </w:num>
  <w:num w:numId="15">
    <w:abstractNumId w:val="35"/>
  </w:num>
  <w:num w:numId="16">
    <w:abstractNumId w:val="44"/>
  </w:num>
  <w:num w:numId="17">
    <w:abstractNumId w:val="34"/>
  </w:num>
  <w:num w:numId="18">
    <w:abstractNumId w:val="9"/>
  </w:num>
  <w:num w:numId="19">
    <w:abstractNumId w:val="45"/>
  </w:num>
  <w:num w:numId="20">
    <w:abstractNumId w:val="17"/>
  </w:num>
  <w:num w:numId="21">
    <w:abstractNumId w:val="41"/>
  </w:num>
  <w:num w:numId="22">
    <w:abstractNumId w:val="19"/>
  </w:num>
  <w:num w:numId="23">
    <w:abstractNumId w:val="36"/>
  </w:num>
  <w:num w:numId="24">
    <w:abstractNumId w:val="7"/>
  </w:num>
  <w:num w:numId="25">
    <w:abstractNumId w:val="25"/>
  </w:num>
  <w:num w:numId="26">
    <w:abstractNumId w:val="10"/>
  </w:num>
  <w:num w:numId="27">
    <w:abstractNumId w:val="46"/>
  </w:num>
  <w:num w:numId="28">
    <w:abstractNumId w:val="8"/>
  </w:num>
  <w:num w:numId="29">
    <w:abstractNumId w:val="39"/>
  </w:num>
  <w:num w:numId="30">
    <w:abstractNumId w:val="13"/>
  </w:num>
  <w:num w:numId="31">
    <w:abstractNumId w:val="48"/>
  </w:num>
  <w:num w:numId="32">
    <w:abstractNumId w:val="38"/>
  </w:num>
  <w:num w:numId="33">
    <w:abstractNumId w:val="40"/>
  </w:num>
  <w:num w:numId="34">
    <w:abstractNumId w:val="47"/>
  </w:num>
  <w:num w:numId="35">
    <w:abstractNumId w:val="42"/>
  </w:num>
  <w:num w:numId="36">
    <w:abstractNumId w:val="11"/>
  </w:num>
  <w:num w:numId="37">
    <w:abstractNumId w:val="33"/>
  </w:num>
  <w:num w:numId="38">
    <w:abstractNumId w:val="12"/>
  </w:num>
  <w:num w:numId="39">
    <w:abstractNumId w:val="15"/>
  </w:num>
  <w:num w:numId="40">
    <w:abstractNumId w:val="18"/>
  </w:num>
  <w:num w:numId="41">
    <w:abstractNumId w:val="30"/>
  </w:num>
  <w:num w:numId="42">
    <w:abstractNumId w:val="21"/>
  </w:num>
  <w:num w:numId="43">
    <w:abstractNumId w:val="16"/>
  </w:num>
  <w:num w:numId="44">
    <w:abstractNumId w:val="20"/>
  </w:num>
  <w:num w:numId="45">
    <w:abstractNumId w:val="29"/>
  </w:num>
  <w:num w:numId="46">
    <w:abstractNumId w:val="27"/>
  </w:num>
  <w:num w:numId="47">
    <w:abstractNumId w:val="43"/>
  </w:num>
  <w:num w:numId="48">
    <w:abstractNumId w:val="6"/>
  </w:num>
  <w:num w:numId="49">
    <w:abstractNumId w:val="3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21BDB"/>
    <w:rsid w:val="00032A56"/>
    <w:rsid w:val="00054948"/>
    <w:rsid w:val="00057AFE"/>
    <w:rsid w:val="000A2C5A"/>
    <w:rsid w:val="000D0BAA"/>
    <w:rsid w:val="000D153E"/>
    <w:rsid w:val="000D5BC2"/>
    <w:rsid w:val="000F268F"/>
    <w:rsid w:val="00110DC9"/>
    <w:rsid w:val="001328B6"/>
    <w:rsid w:val="00146764"/>
    <w:rsid w:val="00147FF9"/>
    <w:rsid w:val="001A42B7"/>
    <w:rsid w:val="001A6FC4"/>
    <w:rsid w:val="001D2668"/>
    <w:rsid w:val="001D45BA"/>
    <w:rsid w:val="001F0A15"/>
    <w:rsid w:val="001F41AB"/>
    <w:rsid w:val="00220EEE"/>
    <w:rsid w:val="00222FBD"/>
    <w:rsid w:val="00237D2F"/>
    <w:rsid w:val="00244086"/>
    <w:rsid w:val="00247F87"/>
    <w:rsid w:val="002578E4"/>
    <w:rsid w:val="0027585F"/>
    <w:rsid w:val="00276566"/>
    <w:rsid w:val="00290240"/>
    <w:rsid w:val="0029374C"/>
    <w:rsid w:val="00294D0F"/>
    <w:rsid w:val="002B05BB"/>
    <w:rsid w:val="002E13A6"/>
    <w:rsid w:val="002F7B9B"/>
    <w:rsid w:val="00345609"/>
    <w:rsid w:val="003547BD"/>
    <w:rsid w:val="00357F82"/>
    <w:rsid w:val="00372E07"/>
    <w:rsid w:val="00391396"/>
    <w:rsid w:val="00393059"/>
    <w:rsid w:val="003A00CD"/>
    <w:rsid w:val="003B18B3"/>
    <w:rsid w:val="003D4CE3"/>
    <w:rsid w:val="003E775D"/>
    <w:rsid w:val="00401040"/>
    <w:rsid w:val="00405D35"/>
    <w:rsid w:val="00407FF0"/>
    <w:rsid w:val="004166E9"/>
    <w:rsid w:val="00433189"/>
    <w:rsid w:val="004339A0"/>
    <w:rsid w:val="00434DA5"/>
    <w:rsid w:val="00441105"/>
    <w:rsid w:val="00457FAB"/>
    <w:rsid w:val="004736D6"/>
    <w:rsid w:val="004807F5"/>
    <w:rsid w:val="004A0B29"/>
    <w:rsid w:val="004A60E5"/>
    <w:rsid w:val="004E3135"/>
    <w:rsid w:val="004F1244"/>
    <w:rsid w:val="0050512D"/>
    <w:rsid w:val="005147D1"/>
    <w:rsid w:val="00515ACC"/>
    <w:rsid w:val="0053137D"/>
    <w:rsid w:val="00532930"/>
    <w:rsid w:val="0053529F"/>
    <w:rsid w:val="00537C37"/>
    <w:rsid w:val="00553538"/>
    <w:rsid w:val="005778D0"/>
    <w:rsid w:val="00582ED0"/>
    <w:rsid w:val="005946FB"/>
    <w:rsid w:val="005D2315"/>
    <w:rsid w:val="005E3640"/>
    <w:rsid w:val="005E601E"/>
    <w:rsid w:val="0061304C"/>
    <w:rsid w:val="00633367"/>
    <w:rsid w:val="00654BFD"/>
    <w:rsid w:val="006644BF"/>
    <w:rsid w:val="00682C05"/>
    <w:rsid w:val="00692309"/>
    <w:rsid w:val="006A55BB"/>
    <w:rsid w:val="006A62D1"/>
    <w:rsid w:val="006B5504"/>
    <w:rsid w:val="006F4C54"/>
    <w:rsid w:val="006F7DD2"/>
    <w:rsid w:val="0072029C"/>
    <w:rsid w:val="00725C51"/>
    <w:rsid w:val="00733859"/>
    <w:rsid w:val="007444C4"/>
    <w:rsid w:val="00770FEB"/>
    <w:rsid w:val="00780A6D"/>
    <w:rsid w:val="007817F3"/>
    <w:rsid w:val="007A431D"/>
    <w:rsid w:val="007A4584"/>
    <w:rsid w:val="007B068B"/>
    <w:rsid w:val="007B5B28"/>
    <w:rsid w:val="007E1AB2"/>
    <w:rsid w:val="007E1E33"/>
    <w:rsid w:val="007E6EA3"/>
    <w:rsid w:val="008137F7"/>
    <w:rsid w:val="00815CEB"/>
    <w:rsid w:val="00822F46"/>
    <w:rsid w:val="0084060A"/>
    <w:rsid w:val="008913AC"/>
    <w:rsid w:val="008C632E"/>
    <w:rsid w:val="008D25FE"/>
    <w:rsid w:val="008F4340"/>
    <w:rsid w:val="0094150C"/>
    <w:rsid w:val="009416E9"/>
    <w:rsid w:val="00951E58"/>
    <w:rsid w:val="00990238"/>
    <w:rsid w:val="00990DAF"/>
    <w:rsid w:val="009A2FA7"/>
    <w:rsid w:val="009D1010"/>
    <w:rsid w:val="009E5051"/>
    <w:rsid w:val="009E71E3"/>
    <w:rsid w:val="00A21099"/>
    <w:rsid w:val="00A21450"/>
    <w:rsid w:val="00A300AB"/>
    <w:rsid w:val="00A342F7"/>
    <w:rsid w:val="00A417D6"/>
    <w:rsid w:val="00A57C1F"/>
    <w:rsid w:val="00A73616"/>
    <w:rsid w:val="00AB59C5"/>
    <w:rsid w:val="00B07255"/>
    <w:rsid w:val="00B14EAC"/>
    <w:rsid w:val="00B232C0"/>
    <w:rsid w:val="00B34E02"/>
    <w:rsid w:val="00B35BAC"/>
    <w:rsid w:val="00B41A6E"/>
    <w:rsid w:val="00B67622"/>
    <w:rsid w:val="00B81541"/>
    <w:rsid w:val="00BA7104"/>
    <w:rsid w:val="00BB3094"/>
    <w:rsid w:val="00BD7F91"/>
    <w:rsid w:val="00C27CD4"/>
    <w:rsid w:val="00C35BDB"/>
    <w:rsid w:val="00C67D8C"/>
    <w:rsid w:val="00C753E3"/>
    <w:rsid w:val="00C75A2A"/>
    <w:rsid w:val="00C82A34"/>
    <w:rsid w:val="00C86E50"/>
    <w:rsid w:val="00CA0B75"/>
    <w:rsid w:val="00CB67F6"/>
    <w:rsid w:val="00CC472A"/>
    <w:rsid w:val="00CC4A59"/>
    <w:rsid w:val="00CF6AAA"/>
    <w:rsid w:val="00D02360"/>
    <w:rsid w:val="00D02F08"/>
    <w:rsid w:val="00D15B51"/>
    <w:rsid w:val="00D31F1B"/>
    <w:rsid w:val="00D4786D"/>
    <w:rsid w:val="00D576EE"/>
    <w:rsid w:val="00D65E00"/>
    <w:rsid w:val="00D76AAC"/>
    <w:rsid w:val="00D95E0C"/>
    <w:rsid w:val="00DD28E4"/>
    <w:rsid w:val="00DD32B4"/>
    <w:rsid w:val="00E00731"/>
    <w:rsid w:val="00E179A5"/>
    <w:rsid w:val="00E454D0"/>
    <w:rsid w:val="00E90105"/>
    <w:rsid w:val="00EB7443"/>
    <w:rsid w:val="00EE1C45"/>
    <w:rsid w:val="00F11707"/>
    <w:rsid w:val="00F21F85"/>
    <w:rsid w:val="00F23281"/>
    <w:rsid w:val="00F36E00"/>
    <w:rsid w:val="00F416BB"/>
    <w:rsid w:val="00F43454"/>
    <w:rsid w:val="00F515F8"/>
    <w:rsid w:val="00F91340"/>
    <w:rsid w:val="00F93B9A"/>
    <w:rsid w:val="00FA4D9A"/>
    <w:rsid w:val="00FD775A"/>
    <w:rsid w:val="00FE1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legkorop@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F994-7BA6-44D6-A2B2-69EE1449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2584</TotalTime>
  <Pages>1</Pages>
  <Words>7091</Words>
  <Characters>40421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1</cp:lastModifiedBy>
  <cp:revision>71</cp:revision>
  <cp:lastPrinted>2020-01-25T14:23:00Z</cp:lastPrinted>
  <dcterms:created xsi:type="dcterms:W3CDTF">2019-10-21T09:31:00Z</dcterms:created>
  <dcterms:modified xsi:type="dcterms:W3CDTF">2021-02-17T21:30:00Z</dcterms:modified>
</cp:coreProperties>
</file>