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A80E" w14:textId="53B423D2" w:rsidR="00B64D98" w:rsidRPr="004440A0" w:rsidRDefault="008C626E" w:rsidP="00B64D98">
      <w:pPr>
        <w:jc w:val="center"/>
        <w:rPr>
          <w:b/>
        </w:rPr>
      </w:pPr>
      <w:bookmarkStart w:id="0" w:name="_GoBack"/>
      <w:bookmarkEnd w:id="0"/>
      <w:r>
        <w:rPr>
          <w:b/>
          <w:lang w:val="uk-UA"/>
        </w:rPr>
        <w:t xml:space="preserve"> </w:t>
      </w:r>
      <w:r w:rsidR="00B64D98" w:rsidRPr="004440A0">
        <w:rPr>
          <w:b/>
        </w:rPr>
        <w:t>Харківський національний медичний університет</w:t>
      </w:r>
    </w:p>
    <w:p w14:paraId="08457FC9" w14:textId="77777777" w:rsidR="00E21FD5" w:rsidRPr="00841002" w:rsidRDefault="00E21FD5" w:rsidP="00E21FD5">
      <w:pPr>
        <w:jc w:val="center"/>
        <w:rPr>
          <w:b/>
          <w:bCs/>
          <w:color w:val="000000" w:themeColor="text1"/>
        </w:rPr>
      </w:pPr>
      <w:r w:rsidRPr="00572521">
        <w:rPr>
          <w:b/>
          <w:bCs/>
          <w:color w:val="000000" w:themeColor="text1"/>
        </w:rPr>
        <w:t xml:space="preserve">VII факультет з </w:t>
      </w:r>
      <w:proofErr w:type="gramStart"/>
      <w:r w:rsidRPr="00572521">
        <w:rPr>
          <w:b/>
          <w:bCs/>
          <w:color w:val="000000" w:themeColor="text1"/>
        </w:rPr>
        <w:t>п</w:t>
      </w:r>
      <w:proofErr w:type="gramEnd"/>
      <w:r w:rsidRPr="00572521">
        <w:rPr>
          <w:b/>
          <w:bCs/>
          <w:color w:val="000000" w:themeColor="text1"/>
        </w:rPr>
        <w:t>ідготовки іноземних студентів Навчально-наукового інституту з підготовки іноземних громадян ХНМУ</w:t>
      </w:r>
    </w:p>
    <w:p w14:paraId="0F45384F" w14:textId="77777777" w:rsidR="00BD6592" w:rsidRPr="00841002" w:rsidRDefault="00BD6592" w:rsidP="00BD6592">
      <w:pPr>
        <w:jc w:val="center"/>
        <w:rPr>
          <w:b/>
          <w:bCs/>
          <w:color w:val="000000" w:themeColor="text1"/>
          <w:lang w:val="uk-UA"/>
        </w:rPr>
      </w:pPr>
      <w:r w:rsidRPr="00841002">
        <w:rPr>
          <w:b/>
          <w:bCs/>
          <w:color w:val="000000" w:themeColor="text1"/>
          <w:lang w:val="uk-UA"/>
        </w:rPr>
        <w:t>Кафедра гігієни та екології № 2</w:t>
      </w:r>
    </w:p>
    <w:p w14:paraId="01A800F3" w14:textId="77777777" w:rsidR="00B64D98" w:rsidRPr="00841002" w:rsidRDefault="00B64D98" w:rsidP="00B64D98">
      <w:pPr>
        <w:jc w:val="center"/>
        <w:rPr>
          <w:b/>
          <w:color w:val="000000" w:themeColor="text1"/>
        </w:rPr>
      </w:pPr>
      <w:r w:rsidRPr="00841002">
        <w:rPr>
          <w:b/>
          <w:color w:val="000000" w:themeColor="text1"/>
        </w:rPr>
        <w:t>Педіатрія</w:t>
      </w:r>
    </w:p>
    <w:p w14:paraId="253913DD" w14:textId="77777777" w:rsidR="00B64D98" w:rsidRPr="00841002" w:rsidRDefault="00B64D98" w:rsidP="00B64D98">
      <w:pPr>
        <w:jc w:val="center"/>
        <w:rPr>
          <w:b/>
          <w:color w:val="000000" w:themeColor="text1"/>
        </w:rPr>
      </w:pPr>
      <w:r w:rsidRPr="00841002">
        <w:rPr>
          <w:b/>
          <w:color w:val="000000" w:themeColor="text1"/>
        </w:rPr>
        <w:t xml:space="preserve">Освітня програма </w:t>
      </w:r>
      <w:proofErr w:type="gramStart"/>
      <w:r w:rsidRPr="00841002">
        <w:rPr>
          <w:b/>
          <w:color w:val="000000" w:themeColor="text1"/>
        </w:rPr>
        <w:t>п</w:t>
      </w:r>
      <w:proofErr w:type="gramEnd"/>
      <w:r w:rsidRPr="00841002">
        <w:rPr>
          <w:b/>
          <w:color w:val="000000" w:themeColor="text1"/>
        </w:rPr>
        <w:t>ідготовки фахівців другого (магістерського)</w:t>
      </w:r>
    </w:p>
    <w:p w14:paraId="19BBD7DC" w14:textId="77777777" w:rsidR="00B64D98" w:rsidRPr="00841002" w:rsidRDefault="00B64D98" w:rsidP="00B64D98">
      <w:pPr>
        <w:jc w:val="center"/>
        <w:rPr>
          <w:b/>
          <w:color w:val="000000" w:themeColor="text1"/>
        </w:rPr>
      </w:pPr>
      <w:r w:rsidRPr="00841002">
        <w:rPr>
          <w:b/>
          <w:color w:val="000000" w:themeColor="text1"/>
        </w:rPr>
        <w:t xml:space="preserve"> </w:t>
      </w:r>
      <w:proofErr w:type="gramStart"/>
      <w:r w:rsidRPr="00841002">
        <w:rPr>
          <w:b/>
          <w:color w:val="000000" w:themeColor="text1"/>
        </w:rPr>
        <w:t>р</w:t>
      </w:r>
      <w:proofErr w:type="gramEnd"/>
      <w:r w:rsidRPr="00841002">
        <w:rPr>
          <w:b/>
          <w:color w:val="000000" w:themeColor="text1"/>
        </w:rPr>
        <w:t xml:space="preserve">івня вищої освіти підготовки 22 «Охорона здоров’я» </w:t>
      </w:r>
    </w:p>
    <w:p w14:paraId="5654D858" w14:textId="15CBD9F1" w:rsidR="00B64D98" w:rsidRPr="00841002" w:rsidRDefault="00B64D98" w:rsidP="00B64D98">
      <w:pPr>
        <w:jc w:val="center"/>
        <w:rPr>
          <w:b/>
          <w:color w:val="000000" w:themeColor="text1"/>
        </w:rPr>
      </w:pPr>
      <w:proofErr w:type="gramStart"/>
      <w:r w:rsidRPr="00841002">
        <w:rPr>
          <w:b/>
          <w:color w:val="000000" w:themeColor="text1"/>
        </w:rPr>
        <w:t>за</w:t>
      </w:r>
      <w:proofErr w:type="gramEnd"/>
      <w:r w:rsidRPr="00841002">
        <w:rPr>
          <w:b/>
          <w:color w:val="000000" w:themeColor="text1"/>
        </w:rPr>
        <w:t xml:space="preserve"> спеціальністю 22</w:t>
      </w:r>
      <w:r w:rsidR="00AE2739">
        <w:rPr>
          <w:b/>
          <w:color w:val="000000" w:themeColor="text1"/>
        </w:rPr>
        <w:t>8 «Пе</w:t>
      </w:r>
      <w:r w:rsidR="00AE2739">
        <w:rPr>
          <w:b/>
          <w:color w:val="000000" w:themeColor="text1"/>
          <w:lang w:val="uk-UA"/>
        </w:rPr>
        <w:t>діатрія</w:t>
      </w:r>
      <w:r w:rsidRPr="00841002">
        <w:rPr>
          <w:b/>
          <w:color w:val="000000" w:themeColor="text1"/>
        </w:rPr>
        <w:t>»</w:t>
      </w:r>
    </w:p>
    <w:p w14:paraId="0FFC79C2" w14:textId="77777777" w:rsidR="00B64D98" w:rsidRPr="00841002" w:rsidRDefault="00B64D98" w:rsidP="00B64D98">
      <w:pPr>
        <w:jc w:val="center"/>
        <w:rPr>
          <w:b/>
          <w:color w:val="000000" w:themeColor="text1"/>
        </w:rPr>
      </w:pPr>
    </w:p>
    <w:p w14:paraId="63D7B1BC" w14:textId="77777777" w:rsidR="00B64D98" w:rsidRPr="00841002" w:rsidRDefault="00B64D98" w:rsidP="00B64D98">
      <w:pPr>
        <w:jc w:val="center"/>
        <w:rPr>
          <w:b/>
          <w:color w:val="000000" w:themeColor="text1"/>
        </w:rPr>
      </w:pPr>
    </w:p>
    <w:p w14:paraId="64CA6438" w14:textId="77777777" w:rsidR="00B64D98" w:rsidRPr="00841002" w:rsidRDefault="00B64D98" w:rsidP="00B64D98">
      <w:pPr>
        <w:jc w:val="center"/>
        <w:rPr>
          <w:b/>
          <w:color w:val="000000" w:themeColor="text1"/>
        </w:rPr>
      </w:pPr>
    </w:p>
    <w:p w14:paraId="437399E7" w14:textId="77777777" w:rsidR="00B64D98" w:rsidRPr="00841002" w:rsidRDefault="00B64D98" w:rsidP="00B64D98">
      <w:pPr>
        <w:jc w:val="center"/>
        <w:rPr>
          <w:b/>
          <w:color w:val="000000" w:themeColor="text1"/>
        </w:rPr>
      </w:pPr>
    </w:p>
    <w:p w14:paraId="44E3F96D" w14:textId="77777777" w:rsidR="00B64D98" w:rsidRPr="00841002" w:rsidRDefault="00B64D98" w:rsidP="00B64D98">
      <w:pPr>
        <w:jc w:val="center"/>
        <w:rPr>
          <w:b/>
          <w:color w:val="000000" w:themeColor="text1"/>
        </w:rPr>
      </w:pPr>
    </w:p>
    <w:p w14:paraId="78E4A183" w14:textId="77777777" w:rsidR="00B64D98" w:rsidRPr="00841002" w:rsidRDefault="00B64D98" w:rsidP="00B64D98">
      <w:pPr>
        <w:jc w:val="center"/>
        <w:rPr>
          <w:b/>
          <w:color w:val="000000" w:themeColor="text1"/>
        </w:rPr>
      </w:pPr>
    </w:p>
    <w:p w14:paraId="76151366" w14:textId="77777777" w:rsidR="00B64D98" w:rsidRPr="00841002" w:rsidRDefault="00B64D98" w:rsidP="00B64D98">
      <w:pPr>
        <w:jc w:val="center"/>
        <w:rPr>
          <w:b/>
          <w:color w:val="000000" w:themeColor="text1"/>
        </w:rPr>
      </w:pPr>
    </w:p>
    <w:p w14:paraId="21963727" w14:textId="77777777" w:rsidR="00B64D98" w:rsidRPr="00841002" w:rsidRDefault="00B64D98" w:rsidP="00B64D98">
      <w:pPr>
        <w:jc w:val="center"/>
        <w:rPr>
          <w:b/>
          <w:color w:val="000000" w:themeColor="text1"/>
        </w:rPr>
      </w:pPr>
    </w:p>
    <w:p w14:paraId="1ACE99D4" w14:textId="77777777" w:rsidR="00B64D98" w:rsidRPr="00841002" w:rsidRDefault="00B64D98" w:rsidP="00B64D98">
      <w:pPr>
        <w:jc w:val="center"/>
        <w:rPr>
          <w:b/>
          <w:color w:val="000000" w:themeColor="text1"/>
        </w:rPr>
      </w:pPr>
      <w:r w:rsidRPr="00841002">
        <w:rPr>
          <w:b/>
          <w:color w:val="000000" w:themeColor="text1"/>
        </w:rPr>
        <w:t>СИЛАБУС НАВЧАЛЬНОЇ ДИСЦИПЛІНИ</w:t>
      </w:r>
    </w:p>
    <w:p w14:paraId="02F01883" w14:textId="77777777" w:rsidR="00A5480B" w:rsidRPr="00841002" w:rsidRDefault="00A5480B" w:rsidP="00A5480B">
      <w:pPr>
        <w:spacing w:line="276" w:lineRule="auto"/>
        <w:jc w:val="center"/>
        <w:rPr>
          <w:b/>
          <w:color w:val="000000" w:themeColor="text1"/>
        </w:rPr>
      </w:pPr>
      <w:r w:rsidRPr="00841002">
        <w:rPr>
          <w:b/>
          <w:color w:val="000000" w:themeColor="text1"/>
        </w:rPr>
        <w:t xml:space="preserve">Вибіркова дисциплина </w:t>
      </w:r>
    </w:p>
    <w:p w14:paraId="37B5F8BC" w14:textId="186212A0" w:rsidR="00B64D98" w:rsidRPr="00841002" w:rsidRDefault="00BD6592" w:rsidP="00BD6592">
      <w:pPr>
        <w:jc w:val="center"/>
        <w:rPr>
          <w:b/>
          <w:color w:val="000000" w:themeColor="text1"/>
        </w:rPr>
      </w:pPr>
      <w:r w:rsidRPr="00841002">
        <w:rPr>
          <w:b/>
          <w:color w:val="000000" w:themeColor="text1"/>
        </w:rPr>
        <w:t>ОСНОВИ ПАТЕНТОЗНАВСТВА</w:t>
      </w:r>
    </w:p>
    <w:p w14:paraId="5B1413DF" w14:textId="77777777" w:rsidR="00B64D98" w:rsidRPr="00841002" w:rsidRDefault="00B64D98" w:rsidP="00B64D98">
      <w:pPr>
        <w:rPr>
          <w:b/>
          <w:color w:val="000000" w:themeColor="text1"/>
        </w:rPr>
      </w:pPr>
    </w:p>
    <w:p w14:paraId="2C4B281B" w14:textId="77777777" w:rsidR="00B64D98" w:rsidRPr="00841002" w:rsidRDefault="00B64D98" w:rsidP="00B64D98">
      <w:pPr>
        <w:rPr>
          <w:b/>
          <w:color w:val="000000" w:themeColor="text1"/>
        </w:rPr>
      </w:pPr>
    </w:p>
    <w:p w14:paraId="6D8C59F4" w14:textId="77777777" w:rsidR="00AE2739" w:rsidRPr="00841002" w:rsidRDefault="00AE2739" w:rsidP="00AE2739">
      <w:pPr>
        <w:suppressAutoHyphens/>
        <w:spacing w:line="276" w:lineRule="auto"/>
        <w:rPr>
          <w:color w:val="000000" w:themeColor="text1"/>
          <w:sz w:val="28"/>
          <w:szCs w:val="28"/>
          <w:lang w:eastAsia="ar-SA"/>
        </w:rPr>
      </w:pPr>
    </w:p>
    <w:tbl>
      <w:tblPr>
        <w:tblW w:w="10173" w:type="dxa"/>
        <w:tblLayout w:type="fixed"/>
        <w:tblLook w:val="0000" w:firstRow="0" w:lastRow="0" w:firstColumn="0" w:lastColumn="0" w:noHBand="0" w:noVBand="0"/>
      </w:tblPr>
      <w:tblGrid>
        <w:gridCol w:w="4786"/>
        <w:gridCol w:w="425"/>
        <w:gridCol w:w="4962"/>
      </w:tblGrid>
      <w:tr w:rsidR="00AE2739" w:rsidRPr="00077C79" w14:paraId="348718AD" w14:textId="77777777" w:rsidTr="00DB5B7B">
        <w:tc>
          <w:tcPr>
            <w:tcW w:w="4786" w:type="dxa"/>
          </w:tcPr>
          <w:p w14:paraId="44C11643" w14:textId="77777777" w:rsidR="00AE2739" w:rsidRPr="00077C79" w:rsidRDefault="00AE2739" w:rsidP="00DB5B7B">
            <w:pPr>
              <w:snapToGrid w:val="0"/>
              <w:spacing w:line="360" w:lineRule="auto"/>
            </w:pPr>
            <w:r w:rsidRPr="00077C79">
              <w:t xml:space="preserve">Силабус навчальної дисципліни затверджений на засіданні </w:t>
            </w:r>
            <w:r w:rsidRPr="00077C79">
              <w:rPr>
                <w:bCs/>
                <w:iCs/>
              </w:rPr>
              <w:t xml:space="preserve">кафедри </w:t>
            </w:r>
            <w:r w:rsidRPr="00077C79">
              <w:t>гі</w:t>
            </w:r>
            <w:proofErr w:type="gramStart"/>
            <w:r w:rsidRPr="00077C79">
              <w:t>г</w:t>
            </w:r>
            <w:proofErr w:type="gramEnd"/>
            <w:r w:rsidRPr="00077C79">
              <w:t xml:space="preserve">ієни та екології №2 </w:t>
            </w:r>
          </w:p>
          <w:p w14:paraId="3E7FD8E3" w14:textId="77777777" w:rsidR="00AE2739" w:rsidRPr="00077C79" w:rsidRDefault="00AE2739" w:rsidP="00DB5B7B">
            <w:pPr>
              <w:spacing w:line="276" w:lineRule="auto"/>
            </w:pPr>
            <w:r w:rsidRPr="00077C79">
              <w:t xml:space="preserve">Протокол від  </w:t>
            </w:r>
          </w:p>
          <w:p w14:paraId="49B0606B" w14:textId="77777777" w:rsidR="00AE2739" w:rsidRPr="00077C79" w:rsidRDefault="00AE2739" w:rsidP="00DB5B7B">
            <w:pPr>
              <w:spacing w:line="276" w:lineRule="auto"/>
            </w:pPr>
            <w:r w:rsidRPr="00077C79">
              <w:t>“28”серпня 2020 року № 23</w:t>
            </w:r>
          </w:p>
          <w:p w14:paraId="0E6FCE8D" w14:textId="77777777" w:rsidR="00AE2739" w:rsidRPr="00077C79" w:rsidRDefault="00AE2739" w:rsidP="00DB5B7B">
            <w:pPr>
              <w:spacing w:line="276" w:lineRule="auto"/>
            </w:pPr>
          </w:p>
          <w:p w14:paraId="7253BD5A" w14:textId="77777777" w:rsidR="00AE2739" w:rsidRPr="00077C79" w:rsidRDefault="00AE2739" w:rsidP="00DB5B7B">
            <w:pPr>
              <w:spacing w:line="276" w:lineRule="auto"/>
            </w:pPr>
            <w:r w:rsidRPr="00077C79">
              <w:t xml:space="preserve">В. </w:t>
            </w:r>
            <w:proofErr w:type="gramStart"/>
            <w:r w:rsidRPr="00077C79">
              <w:t>о</w:t>
            </w:r>
            <w:proofErr w:type="gramEnd"/>
            <w:r w:rsidRPr="00077C79">
              <w:t xml:space="preserve">. завідувача кафедри </w:t>
            </w:r>
          </w:p>
          <w:p w14:paraId="11942680" w14:textId="77777777" w:rsidR="00AE2739" w:rsidRPr="00077C79" w:rsidRDefault="00AE2739" w:rsidP="00DB5B7B">
            <w:pPr>
              <w:spacing w:line="276" w:lineRule="auto"/>
              <w:rPr>
                <w:sz w:val="16"/>
              </w:rPr>
            </w:pPr>
            <w:r w:rsidRPr="00077C79">
              <w:t>_______________     доц. Сидоренко М. О.</w:t>
            </w:r>
            <w:r w:rsidRPr="00077C79">
              <w:rPr>
                <w:sz w:val="16"/>
              </w:rPr>
              <w:t xml:space="preserve">                               (</w:t>
            </w:r>
            <w:proofErr w:type="gramStart"/>
            <w:r w:rsidRPr="00077C79">
              <w:rPr>
                <w:sz w:val="16"/>
              </w:rPr>
              <w:t>п</w:t>
            </w:r>
            <w:proofErr w:type="gramEnd"/>
            <w:r w:rsidRPr="00077C79">
              <w:rPr>
                <w:sz w:val="16"/>
              </w:rPr>
              <w:t xml:space="preserve">ідпис)                                             (прізвище та ініціали)         </w:t>
            </w:r>
          </w:p>
          <w:p w14:paraId="7B95B943" w14:textId="77777777" w:rsidR="00AE2739" w:rsidRPr="00077C79" w:rsidRDefault="00AE2739" w:rsidP="00DB5B7B">
            <w:pPr>
              <w:spacing w:line="276" w:lineRule="auto"/>
              <w:jc w:val="both"/>
              <w:rPr>
                <w:sz w:val="28"/>
              </w:rPr>
            </w:pPr>
            <w:r w:rsidRPr="00077C79">
              <w:t>“_____”________________2020 року</w:t>
            </w:r>
            <w:r w:rsidRPr="00077C79">
              <w:rPr>
                <w:sz w:val="28"/>
              </w:rPr>
              <w:t xml:space="preserve"> </w:t>
            </w:r>
          </w:p>
        </w:tc>
        <w:tc>
          <w:tcPr>
            <w:tcW w:w="425" w:type="dxa"/>
          </w:tcPr>
          <w:p w14:paraId="39F14B75" w14:textId="77777777" w:rsidR="00AE2739" w:rsidRPr="00077C79" w:rsidRDefault="00AE2739" w:rsidP="00DB5B7B">
            <w:pPr>
              <w:snapToGrid w:val="0"/>
              <w:spacing w:line="276" w:lineRule="auto"/>
              <w:jc w:val="both"/>
              <w:rPr>
                <w:sz w:val="28"/>
              </w:rPr>
            </w:pPr>
          </w:p>
        </w:tc>
        <w:tc>
          <w:tcPr>
            <w:tcW w:w="4962" w:type="dxa"/>
          </w:tcPr>
          <w:p w14:paraId="78E894C0" w14:textId="77777777" w:rsidR="00AE2739" w:rsidRPr="00077C79" w:rsidRDefault="00AE2739" w:rsidP="00DB5B7B">
            <w:pPr>
              <w:rPr>
                <w:u w:val="single"/>
              </w:rPr>
            </w:pPr>
            <w:r w:rsidRPr="00077C79">
              <w:t xml:space="preserve">Схвалено методичною комісією ХНМУ з проблем </w:t>
            </w:r>
            <w:r w:rsidRPr="00077C79">
              <w:rPr>
                <w:u w:val="single"/>
              </w:rPr>
              <w:t xml:space="preserve">професійної </w:t>
            </w:r>
            <w:proofErr w:type="gramStart"/>
            <w:r w:rsidRPr="00077C79">
              <w:rPr>
                <w:u w:val="single"/>
              </w:rPr>
              <w:t>п</w:t>
            </w:r>
            <w:proofErr w:type="gramEnd"/>
            <w:r w:rsidRPr="00077C79">
              <w:rPr>
                <w:u w:val="single"/>
              </w:rPr>
              <w:t>ідготовки медико-профілактичного профілю</w:t>
            </w:r>
          </w:p>
          <w:p w14:paraId="0D9F945F" w14:textId="77777777" w:rsidR="00AE2739" w:rsidRPr="00077C79" w:rsidRDefault="00AE2739" w:rsidP="00DB5B7B">
            <w:pPr>
              <w:pStyle w:val="3"/>
              <w:spacing w:after="0"/>
              <w:rPr>
                <w:lang w:val="uk-UA"/>
              </w:rPr>
            </w:pPr>
            <w:r w:rsidRPr="00077C79">
              <w:rPr>
                <w:lang w:val="uk-UA"/>
              </w:rPr>
              <w:t>(назва)</w:t>
            </w:r>
          </w:p>
          <w:p w14:paraId="3E0BB57D" w14:textId="77777777" w:rsidR="00AE2739" w:rsidRPr="00077C79" w:rsidRDefault="00AE2739" w:rsidP="00DB5B7B">
            <w:pPr>
              <w:rPr>
                <w:sz w:val="16"/>
                <w:szCs w:val="16"/>
              </w:rPr>
            </w:pPr>
          </w:p>
          <w:p w14:paraId="623E3FFE" w14:textId="77777777" w:rsidR="00AE2739" w:rsidRPr="00077C79" w:rsidRDefault="00AE2739" w:rsidP="00DB5B7B">
            <w:r w:rsidRPr="00077C79">
              <w:t xml:space="preserve">Протокол від  </w:t>
            </w:r>
          </w:p>
          <w:p w14:paraId="0929ED56" w14:textId="77777777" w:rsidR="00AE2739" w:rsidRPr="00077C79" w:rsidRDefault="00AE2739" w:rsidP="00DB5B7B">
            <w:pPr>
              <w:rPr>
                <w:u w:val="single"/>
              </w:rPr>
            </w:pPr>
            <w:r w:rsidRPr="00077C79">
              <w:rPr>
                <w:u w:val="single"/>
              </w:rPr>
              <w:t>“31” серпня 2020 року № 12</w:t>
            </w:r>
          </w:p>
          <w:p w14:paraId="2882AB99" w14:textId="77777777" w:rsidR="00AE2739" w:rsidRPr="00077C79" w:rsidRDefault="00AE2739" w:rsidP="00DB5B7B"/>
          <w:p w14:paraId="37FDDEA1" w14:textId="77777777" w:rsidR="00AE2739" w:rsidRPr="00077C79" w:rsidRDefault="00AE2739" w:rsidP="00DB5B7B">
            <w:r w:rsidRPr="00077C79">
              <w:t xml:space="preserve">Голова  </w:t>
            </w:r>
          </w:p>
          <w:p w14:paraId="21529C5C" w14:textId="77777777" w:rsidR="00AE2739" w:rsidRPr="00077C79" w:rsidRDefault="00AE2739" w:rsidP="00DB5B7B">
            <w:pPr>
              <w:rPr>
                <w:u w:val="single"/>
              </w:rPr>
            </w:pPr>
            <w:r w:rsidRPr="00077C79">
              <w:t xml:space="preserve">____________   </w:t>
            </w:r>
            <w:r w:rsidRPr="00077C79">
              <w:rPr>
                <w:u w:val="single"/>
              </w:rPr>
              <w:t xml:space="preserve">Огнєв В.А.     </w:t>
            </w:r>
          </w:p>
          <w:p w14:paraId="79452F0A" w14:textId="77777777" w:rsidR="00AE2739" w:rsidRPr="00077C79" w:rsidRDefault="00AE2739" w:rsidP="00DB5B7B">
            <w:pPr>
              <w:rPr>
                <w:sz w:val="16"/>
                <w:szCs w:val="16"/>
              </w:rPr>
            </w:pPr>
            <w:r w:rsidRPr="00077C79">
              <w:rPr>
                <w:sz w:val="16"/>
                <w:szCs w:val="16"/>
              </w:rPr>
              <w:t>(</w:t>
            </w:r>
            <w:proofErr w:type="gramStart"/>
            <w:r w:rsidRPr="00077C79">
              <w:rPr>
                <w:sz w:val="16"/>
                <w:szCs w:val="16"/>
              </w:rPr>
              <w:t>п</w:t>
            </w:r>
            <w:proofErr w:type="gramEnd"/>
            <w:r w:rsidRPr="00077C79">
              <w:rPr>
                <w:sz w:val="16"/>
                <w:szCs w:val="16"/>
              </w:rPr>
              <w:t xml:space="preserve">ідпис)                                   (прізвище та ініціали)         </w:t>
            </w:r>
          </w:p>
          <w:p w14:paraId="6E2A869F" w14:textId="77777777" w:rsidR="00AE2739" w:rsidRPr="00077C79" w:rsidRDefault="00AE2739" w:rsidP="00DB5B7B">
            <w:pPr>
              <w:rPr>
                <w:sz w:val="16"/>
                <w:szCs w:val="16"/>
              </w:rPr>
            </w:pPr>
          </w:p>
          <w:p w14:paraId="707B627E" w14:textId="77777777" w:rsidR="00AE2739" w:rsidRPr="00077C79" w:rsidRDefault="00AE2739" w:rsidP="00DB5B7B">
            <w:r w:rsidRPr="00077C79">
              <w:t xml:space="preserve">“_____”________________2020 року         </w:t>
            </w:r>
          </w:p>
          <w:p w14:paraId="487E68CB" w14:textId="77777777" w:rsidR="00AE2739" w:rsidRPr="00077C79" w:rsidRDefault="00AE2739" w:rsidP="00DB5B7B">
            <w:pPr>
              <w:spacing w:line="276" w:lineRule="auto"/>
              <w:rPr>
                <w:sz w:val="28"/>
                <w:szCs w:val="28"/>
              </w:rPr>
            </w:pPr>
          </w:p>
        </w:tc>
      </w:tr>
    </w:tbl>
    <w:p w14:paraId="6ADAF04B" w14:textId="77777777" w:rsidR="00B64D98" w:rsidRPr="004440A0" w:rsidRDefault="00B64D98" w:rsidP="00B64D98">
      <w:pPr>
        <w:rPr>
          <w:b/>
        </w:rPr>
      </w:pPr>
    </w:p>
    <w:p w14:paraId="6C415AF1" w14:textId="77777777" w:rsidR="00B64D98" w:rsidRPr="004440A0" w:rsidRDefault="00B64D98" w:rsidP="00B64D98">
      <w:pPr>
        <w:rPr>
          <w:b/>
        </w:rPr>
      </w:pPr>
    </w:p>
    <w:p w14:paraId="224AB1EF" w14:textId="77777777" w:rsidR="00B64D98" w:rsidRPr="004440A0" w:rsidRDefault="00B64D98" w:rsidP="00B64D98">
      <w:pPr>
        <w:rPr>
          <w:b/>
        </w:rPr>
      </w:pPr>
    </w:p>
    <w:p w14:paraId="2698E455" w14:textId="77777777" w:rsidR="00B64D98" w:rsidRPr="004440A0" w:rsidRDefault="00B64D98" w:rsidP="00B64D98">
      <w:pPr>
        <w:rPr>
          <w:b/>
        </w:rPr>
      </w:pPr>
    </w:p>
    <w:p w14:paraId="527C67CC" w14:textId="77777777" w:rsidR="00B64D98" w:rsidRPr="004440A0" w:rsidRDefault="00B64D98" w:rsidP="00B64D98">
      <w:pPr>
        <w:rPr>
          <w:b/>
        </w:rPr>
      </w:pPr>
    </w:p>
    <w:p w14:paraId="09A6CB90" w14:textId="77777777" w:rsidR="00B64D98" w:rsidRPr="004440A0" w:rsidRDefault="00B64D98" w:rsidP="00B64D98">
      <w:pPr>
        <w:rPr>
          <w:b/>
        </w:rPr>
      </w:pPr>
    </w:p>
    <w:p w14:paraId="5EDC0D9B" w14:textId="77777777" w:rsidR="00B64D98" w:rsidRPr="004440A0" w:rsidRDefault="00B64D98" w:rsidP="00B64D98">
      <w:pPr>
        <w:rPr>
          <w:b/>
        </w:rPr>
      </w:pPr>
    </w:p>
    <w:p w14:paraId="3B02D949" w14:textId="77777777" w:rsidR="00B64D98" w:rsidRPr="004440A0" w:rsidRDefault="00B64D98" w:rsidP="00B64D98">
      <w:pPr>
        <w:rPr>
          <w:b/>
        </w:rPr>
      </w:pPr>
    </w:p>
    <w:p w14:paraId="7756A786" w14:textId="77777777" w:rsidR="00B64D98" w:rsidRPr="004440A0" w:rsidRDefault="00B64D98" w:rsidP="00B64D98">
      <w:pPr>
        <w:rPr>
          <w:b/>
        </w:rPr>
      </w:pPr>
    </w:p>
    <w:p w14:paraId="5265AFFF" w14:textId="77777777" w:rsidR="00B64D98" w:rsidRPr="004440A0" w:rsidRDefault="00B64D98" w:rsidP="00B64D98">
      <w:pPr>
        <w:jc w:val="center"/>
        <w:rPr>
          <w:b/>
        </w:rPr>
      </w:pPr>
      <w:r w:rsidRPr="004440A0">
        <w:rPr>
          <w:b/>
        </w:rPr>
        <w:t>Харків – 2</w:t>
      </w:r>
      <w:r>
        <w:rPr>
          <w:b/>
        </w:rPr>
        <w:t>020</w:t>
      </w:r>
      <w:r w:rsidRPr="004440A0">
        <w:rPr>
          <w:b/>
        </w:rPr>
        <w:t xml:space="preserve"> р.</w:t>
      </w:r>
    </w:p>
    <w:p w14:paraId="221DAE44" w14:textId="798C3888" w:rsidR="001745E6" w:rsidRPr="00BE499A" w:rsidRDefault="00B64D98" w:rsidP="00B64D98">
      <w:pPr>
        <w:tabs>
          <w:tab w:val="num" w:pos="2204"/>
        </w:tabs>
        <w:overflowPunct w:val="0"/>
        <w:adjustRightInd w:val="0"/>
        <w:jc w:val="both"/>
        <w:rPr>
          <w:b/>
        </w:rPr>
      </w:pPr>
      <w:r w:rsidRPr="004440A0">
        <w:rPr>
          <w:b/>
        </w:rPr>
        <w:br w:type="page"/>
      </w:r>
      <w:r w:rsidRPr="00BE499A">
        <w:rPr>
          <w:b/>
          <w:bCs/>
        </w:rPr>
        <w:lastRenderedPageBreak/>
        <w:t xml:space="preserve">Розробник: </w:t>
      </w:r>
      <w:r w:rsidR="00BD6592" w:rsidRPr="00736195">
        <w:rPr>
          <w:lang w:val="uk-UA"/>
        </w:rPr>
        <w:t>Голданська Анна Вадимівна</w:t>
      </w:r>
      <w:r w:rsidR="00BD6592">
        <w:t>.</w:t>
      </w:r>
    </w:p>
    <w:p w14:paraId="67B33E5E" w14:textId="66D2BAF7" w:rsidR="001745E6" w:rsidRPr="00BE499A" w:rsidRDefault="00B64D98" w:rsidP="001745E6">
      <w:pPr>
        <w:tabs>
          <w:tab w:val="num" w:pos="2204"/>
        </w:tabs>
        <w:overflowPunct w:val="0"/>
        <w:adjustRightInd w:val="0"/>
        <w:jc w:val="both"/>
      </w:pPr>
      <w:r w:rsidRPr="00BE499A">
        <w:rPr>
          <w:b/>
        </w:rPr>
        <w:t>Викладач:</w:t>
      </w:r>
      <w:r w:rsidR="00A27055" w:rsidRPr="00BE499A">
        <w:t xml:space="preserve"> </w:t>
      </w:r>
      <w:r w:rsidR="00BD6592" w:rsidRPr="00736195">
        <w:rPr>
          <w:lang w:val="uk-UA"/>
        </w:rPr>
        <w:t>Голданська Анна Вадимівна</w:t>
      </w:r>
      <w:r w:rsidR="00BD6592">
        <w:t>.</w:t>
      </w:r>
    </w:p>
    <w:p w14:paraId="626C89EB" w14:textId="77777777" w:rsidR="00B64D98" w:rsidRPr="00BE499A" w:rsidRDefault="00B64D98" w:rsidP="00B64D98">
      <w:pPr>
        <w:tabs>
          <w:tab w:val="num" w:pos="2204"/>
        </w:tabs>
        <w:overflowPunct w:val="0"/>
        <w:adjustRightInd w:val="0"/>
        <w:jc w:val="both"/>
      </w:pPr>
    </w:p>
    <w:p w14:paraId="78F3DA2E" w14:textId="77777777" w:rsidR="00A27055" w:rsidRPr="00E21FD5" w:rsidRDefault="00B64D98" w:rsidP="00B64D98">
      <w:pPr>
        <w:tabs>
          <w:tab w:val="num" w:pos="2204"/>
        </w:tabs>
        <w:overflowPunct w:val="0"/>
        <w:adjustRightInd w:val="0"/>
        <w:jc w:val="both"/>
        <w:rPr>
          <w:b/>
        </w:rPr>
      </w:pPr>
      <w:r w:rsidRPr="00BE499A">
        <w:rPr>
          <w:b/>
        </w:rPr>
        <w:t xml:space="preserve">Інформація про </w:t>
      </w:r>
      <w:r w:rsidRPr="00E21FD5">
        <w:rPr>
          <w:b/>
        </w:rPr>
        <w:t xml:space="preserve">викладача: </w:t>
      </w:r>
    </w:p>
    <w:p w14:paraId="3E06006F" w14:textId="5007B28C" w:rsidR="00A5480B" w:rsidRPr="00E21FD5" w:rsidRDefault="00BD6592" w:rsidP="00BD6592">
      <w:pPr>
        <w:suppressAutoHyphens/>
        <w:snapToGrid w:val="0"/>
        <w:spacing w:line="276" w:lineRule="auto"/>
        <w:rPr>
          <w:color w:val="000000" w:themeColor="text1"/>
          <w:lang w:eastAsia="ar-SA"/>
        </w:rPr>
      </w:pPr>
      <w:r w:rsidRPr="00E21FD5">
        <w:rPr>
          <w:lang w:val="uk-UA"/>
        </w:rPr>
        <w:t>Голданська Анна Вадимівна</w:t>
      </w:r>
      <w:r w:rsidRPr="00E21FD5">
        <w:t xml:space="preserve"> </w:t>
      </w:r>
      <w:r w:rsidR="00A5480B" w:rsidRPr="00E21FD5">
        <w:t>–</w:t>
      </w:r>
      <w:r w:rsidRPr="00E21FD5">
        <w:t xml:space="preserve">асистент </w:t>
      </w:r>
      <w:r w:rsidR="00A5480B" w:rsidRPr="00E21FD5">
        <w:t xml:space="preserve">кафедри </w:t>
      </w:r>
      <w:r w:rsidRPr="00E21FD5">
        <w:rPr>
          <w:lang w:val="uk-UA"/>
        </w:rPr>
        <w:t xml:space="preserve">гігієни </w:t>
      </w:r>
      <w:r w:rsidRPr="00E21FD5">
        <w:rPr>
          <w:color w:val="000000" w:themeColor="text1"/>
          <w:lang w:val="uk-UA"/>
        </w:rPr>
        <w:t>та екології № 2</w:t>
      </w:r>
      <w:r w:rsidRPr="00E21FD5">
        <w:rPr>
          <w:color w:val="000000" w:themeColor="text1"/>
          <w:lang w:eastAsia="ar-SA"/>
        </w:rPr>
        <w:t>.</w:t>
      </w:r>
    </w:p>
    <w:p w14:paraId="074B878E" w14:textId="76F776CD" w:rsidR="00A5480B" w:rsidRPr="00E21FD5" w:rsidRDefault="00A5480B" w:rsidP="00A5480B">
      <w:pPr>
        <w:tabs>
          <w:tab w:val="num" w:pos="2204"/>
        </w:tabs>
        <w:overflowPunct w:val="0"/>
        <w:adjustRightInd w:val="0"/>
        <w:jc w:val="both"/>
        <w:rPr>
          <w:color w:val="000000" w:themeColor="text1"/>
        </w:rPr>
      </w:pPr>
      <w:bookmarkStart w:id="1" w:name="_Hlk40955015"/>
      <w:r w:rsidRPr="00E21FD5">
        <w:rPr>
          <w:color w:val="000000" w:themeColor="text1"/>
        </w:rPr>
        <w:t xml:space="preserve">Контактний тел.: </w:t>
      </w:r>
      <w:bookmarkEnd w:id="1"/>
      <w:r w:rsidRPr="00E21FD5">
        <w:rPr>
          <w:color w:val="000000" w:themeColor="text1"/>
        </w:rPr>
        <w:t>+380</w:t>
      </w:r>
      <w:bookmarkStart w:id="2" w:name="_Hlk40955034"/>
      <w:r w:rsidR="00BD6592" w:rsidRPr="00E21FD5">
        <w:rPr>
          <w:color w:val="000000" w:themeColor="text1"/>
        </w:rPr>
        <w:t>934873517</w:t>
      </w:r>
      <w:r w:rsidRPr="00E21FD5">
        <w:rPr>
          <w:color w:val="000000" w:themeColor="text1"/>
        </w:rPr>
        <w:t xml:space="preserve">; E-mail: </w:t>
      </w:r>
      <w:bookmarkEnd w:id="2"/>
      <w:r w:rsidR="00BD6592" w:rsidRPr="00E21FD5">
        <w:rPr>
          <w:color w:val="000000" w:themeColor="text1"/>
          <w:lang w:val="en-US"/>
        </w:rPr>
        <w:fldChar w:fldCharType="begin"/>
      </w:r>
      <w:r w:rsidR="00BD6592" w:rsidRPr="00E21FD5">
        <w:rPr>
          <w:color w:val="000000" w:themeColor="text1"/>
        </w:rPr>
        <w:instrText xml:space="preserve"> </w:instrText>
      </w:r>
      <w:r w:rsidR="00BD6592" w:rsidRPr="00E21FD5">
        <w:rPr>
          <w:color w:val="000000" w:themeColor="text1"/>
          <w:lang w:val="en-US"/>
        </w:rPr>
        <w:instrText>HYPERLINK</w:instrText>
      </w:r>
      <w:r w:rsidR="00BD6592" w:rsidRPr="00E21FD5">
        <w:rPr>
          <w:color w:val="000000" w:themeColor="text1"/>
        </w:rPr>
        <w:instrText xml:space="preserve"> "</w:instrText>
      </w:r>
      <w:r w:rsidR="00BD6592" w:rsidRPr="00E21FD5">
        <w:rPr>
          <w:color w:val="000000" w:themeColor="text1"/>
          <w:lang w:val="en-US"/>
        </w:rPr>
        <w:instrText>mailto</w:instrText>
      </w:r>
      <w:r w:rsidR="00BD6592" w:rsidRPr="00E21FD5">
        <w:rPr>
          <w:color w:val="000000" w:themeColor="text1"/>
        </w:rPr>
        <w:instrText>:</w:instrText>
      </w:r>
      <w:r w:rsidR="00BD6592" w:rsidRPr="00E21FD5">
        <w:rPr>
          <w:color w:val="000000" w:themeColor="text1"/>
          <w:lang w:val="en-US"/>
        </w:rPr>
        <w:instrText>knmu</w:instrText>
      </w:r>
      <w:r w:rsidR="00BD6592" w:rsidRPr="00E21FD5">
        <w:rPr>
          <w:color w:val="000000" w:themeColor="text1"/>
        </w:rPr>
        <w:instrText>.</w:instrText>
      </w:r>
      <w:r w:rsidR="00BD6592" w:rsidRPr="00E21FD5">
        <w:rPr>
          <w:color w:val="000000" w:themeColor="text1"/>
          <w:lang w:val="en-US"/>
        </w:rPr>
        <w:instrText>patent</w:instrText>
      </w:r>
      <w:r w:rsidR="00BD6592" w:rsidRPr="00E21FD5">
        <w:rPr>
          <w:color w:val="000000" w:themeColor="text1"/>
        </w:rPr>
        <w:instrText xml:space="preserve">@gmail.com" </w:instrText>
      </w:r>
      <w:r w:rsidR="00BD6592" w:rsidRPr="00E21FD5">
        <w:rPr>
          <w:color w:val="000000" w:themeColor="text1"/>
          <w:lang w:val="en-US"/>
        </w:rPr>
        <w:fldChar w:fldCharType="separate"/>
      </w:r>
      <w:r w:rsidR="00BD6592" w:rsidRPr="00E21FD5">
        <w:rPr>
          <w:rStyle w:val="a5"/>
          <w:color w:val="000000" w:themeColor="text1"/>
          <w:u w:val="none"/>
          <w:lang w:val="en-US"/>
        </w:rPr>
        <w:t>knmu</w:t>
      </w:r>
      <w:r w:rsidR="00BD6592" w:rsidRPr="00E21FD5">
        <w:rPr>
          <w:rStyle w:val="a5"/>
          <w:color w:val="000000" w:themeColor="text1"/>
          <w:u w:val="none"/>
        </w:rPr>
        <w:t>.</w:t>
      </w:r>
      <w:r w:rsidR="00BD6592" w:rsidRPr="00E21FD5">
        <w:rPr>
          <w:rStyle w:val="a5"/>
          <w:color w:val="000000" w:themeColor="text1"/>
          <w:u w:val="none"/>
          <w:lang w:val="en-US"/>
        </w:rPr>
        <w:t>patent</w:t>
      </w:r>
      <w:r w:rsidR="00BD6592" w:rsidRPr="00E21FD5">
        <w:rPr>
          <w:rStyle w:val="a5"/>
          <w:color w:val="000000" w:themeColor="text1"/>
          <w:u w:val="none"/>
        </w:rPr>
        <w:t>@gmail.com</w:t>
      </w:r>
      <w:r w:rsidR="00BD6592" w:rsidRPr="00E21FD5">
        <w:rPr>
          <w:color w:val="000000" w:themeColor="text1"/>
          <w:lang w:val="en-US"/>
        </w:rPr>
        <w:fldChar w:fldCharType="end"/>
      </w:r>
    </w:p>
    <w:p w14:paraId="06F6E390" w14:textId="77777777" w:rsidR="00D01F5A" w:rsidRPr="00E21FD5" w:rsidRDefault="00D01F5A" w:rsidP="00E5263E">
      <w:pPr>
        <w:tabs>
          <w:tab w:val="num" w:pos="2204"/>
        </w:tabs>
        <w:overflowPunct w:val="0"/>
        <w:adjustRightInd w:val="0"/>
        <w:jc w:val="both"/>
        <w:rPr>
          <w:color w:val="000000" w:themeColor="text1"/>
        </w:rPr>
      </w:pPr>
    </w:p>
    <w:p w14:paraId="4884B01A" w14:textId="4A514B8B" w:rsidR="00BE499A" w:rsidRPr="00E21FD5" w:rsidRDefault="00BE499A" w:rsidP="00BD6592">
      <w:pPr>
        <w:rPr>
          <w:color w:val="000000" w:themeColor="text1"/>
        </w:rPr>
      </w:pPr>
      <w:r w:rsidRPr="00E21FD5">
        <w:rPr>
          <w:b/>
          <w:color w:val="000000" w:themeColor="text1"/>
          <w:lang w:bidi="uk-UA"/>
        </w:rPr>
        <w:t xml:space="preserve">Контактний </w:t>
      </w:r>
      <w:r w:rsidRPr="00E21FD5">
        <w:rPr>
          <w:b/>
          <w:color w:val="000000" w:themeColor="text1"/>
          <w:lang w:bidi="ru-RU"/>
        </w:rPr>
        <w:t xml:space="preserve">тел. </w:t>
      </w:r>
      <w:r w:rsidRPr="00E21FD5">
        <w:rPr>
          <w:b/>
          <w:color w:val="000000" w:themeColor="text1"/>
          <w:lang w:bidi="uk-UA"/>
        </w:rPr>
        <w:t xml:space="preserve">та </w:t>
      </w:r>
      <w:r w:rsidRPr="00E21FD5">
        <w:rPr>
          <w:b/>
          <w:color w:val="000000" w:themeColor="text1"/>
        </w:rPr>
        <w:t>E-mail кафедри</w:t>
      </w:r>
      <w:proofErr w:type="gramStart"/>
      <w:r w:rsidRPr="00E21FD5">
        <w:rPr>
          <w:b/>
          <w:color w:val="000000" w:themeColor="text1"/>
        </w:rPr>
        <w:t>:</w:t>
      </w:r>
      <w:r w:rsidRPr="00E21FD5">
        <w:rPr>
          <w:color w:val="000000" w:themeColor="text1"/>
        </w:rPr>
        <w:t xml:space="preserve">. </w:t>
      </w:r>
      <w:proofErr w:type="gramEnd"/>
      <w:r w:rsidRPr="00E21FD5">
        <w:rPr>
          <w:color w:val="000000" w:themeColor="text1"/>
        </w:rPr>
        <w:t>тел. (057) 7</w:t>
      </w:r>
      <w:r w:rsidR="00E21FD5" w:rsidRPr="00E21FD5">
        <w:rPr>
          <w:color w:val="000000" w:themeColor="text1"/>
          <w:lang w:val="uk-UA"/>
        </w:rPr>
        <w:t>07</w:t>
      </w:r>
      <w:r w:rsidRPr="00E21FD5">
        <w:rPr>
          <w:color w:val="000000" w:themeColor="text1"/>
        </w:rPr>
        <w:t>-</w:t>
      </w:r>
      <w:r w:rsidR="00E21FD5" w:rsidRPr="00E21FD5">
        <w:rPr>
          <w:color w:val="000000" w:themeColor="text1"/>
          <w:lang w:val="uk-UA"/>
        </w:rPr>
        <w:t>73</w:t>
      </w:r>
      <w:r w:rsidRPr="00E21FD5">
        <w:rPr>
          <w:color w:val="000000" w:themeColor="text1"/>
        </w:rPr>
        <w:t xml:space="preserve">-81,  </w:t>
      </w:r>
      <w:r w:rsidR="00BD6592" w:rsidRPr="00E21FD5">
        <w:rPr>
          <w:color w:val="000000" w:themeColor="text1"/>
          <w:shd w:val="clear" w:color="auto" w:fill="FFFFFF"/>
        </w:rPr>
        <w:t>hygiene-ecology2@ukr.net</w:t>
      </w:r>
    </w:p>
    <w:p w14:paraId="6CAFD5FF" w14:textId="77777777" w:rsidR="00E21FD5" w:rsidRPr="00E21FD5" w:rsidRDefault="00E21FD5" w:rsidP="00A5480B">
      <w:pPr>
        <w:pStyle w:val="aa"/>
        <w:spacing w:line="360" w:lineRule="auto"/>
        <w:rPr>
          <w:b/>
          <w:color w:val="000000" w:themeColor="text1"/>
          <w:sz w:val="24"/>
          <w:szCs w:val="24"/>
          <w:lang w:bidi="uk-UA"/>
        </w:rPr>
      </w:pPr>
      <w:bookmarkStart w:id="3" w:name="_Hlk40908617"/>
    </w:p>
    <w:p w14:paraId="2564B668" w14:textId="453711BA" w:rsidR="00A5480B" w:rsidRPr="00E21FD5" w:rsidRDefault="00A5480B" w:rsidP="00A5480B">
      <w:pPr>
        <w:pStyle w:val="aa"/>
        <w:spacing w:line="360" w:lineRule="auto"/>
        <w:rPr>
          <w:color w:val="000000" w:themeColor="text1"/>
          <w:sz w:val="24"/>
          <w:szCs w:val="24"/>
          <w:lang w:bidi="uk-UA"/>
        </w:rPr>
      </w:pPr>
      <w:r w:rsidRPr="00E21FD5">
        <w:rPr>
          <w:b/>
          <w:color w:val="000000" w:themeColor="text1"/>
          <w:sz w:val="24"/>
          <w:szCs w:val="24"/>
          <w:lang w:bidi="uk-UA"/>
        </w:rPr>
        <w:t>Очні консультації:</w:t>
      </w:r>
      <w:r w:rsidRPr="00E21FD5">
        <w:rPr>
          <w:color w:val="000000" w:themeColor="text1"/>
          <w:sz w:val="24"/>
          <w:szCs w:val="24"/>
          <w:lang w:bidi="uk-UA"/>
        </w:rPr>
        <w:t xml:space="preserve">  за попередньою домовленістю; </w:t>
      </w:r>
    </w:p>
    <w:p w14:paraId="23B668E8" w14:textId="77777777" w:rsidR="00A5480B" w:rsidRPr="006E6FC3" w:rsidRDefault="00A5480B" w:rsidP="00A5480B">
      <w:pPr>
        <w:pStyle w:val="aa"/>
        <w:spacing w:line="360" w:lineRule="auto"/>
        <w:rPr>
          <w:sz w:val="24"/>
          <w:szCs w:val="24"/>
          <w:lang w:bidi="uk-UA"/>
        </w:rPr>
      </w:pPr>
      <w:r w:rsidRPr="006E6FC3">
        <w:rPr>
          <w:b/>
          <w:sz w:val="24"/>
          <w:szCs w:val="24"/>
          <w:lang w:bidi="uk-UA"/>
        </w:rPr>
        <w:t>Он-лайн консультації</w:t>
      </w:r>
      <w:r w:rsidRPr="006E6FC3">
        <w:rPr>
          <w:sz w:val="24"/>
          <w:szCs w:val="24"/>
          <w:lang w:bidi="uk-UA"/>
        </w:rPr>
        <w:t xml:space="preserve">: система Moodle, система </w:t>
      </w:r>
      <w:r w:rsidRPr="006E6FC3">
        <w:rPr>
          <w:sz w:val="24"/>
          <w:szCs w:val="24"/>
          <w:lang w:val="en-US" w:bidi="uk-UA"/>
        </w:rPr>
        <w:t>ZOOM</w:t>
      </w:r>
      <w:r w:rsidRPr="006E6FC3">
        <w:rPr>
          <w:sz w:val="24"/>
          <w:szCs w:val="24"/>
          <w:lang w:val="ru-RU" w:bidi="uk-UA"/>
        </w:rPr>
        <w:t xml:space="preserve"> </w:t>
      </w:r>
      <w:r w:rsidRPr="006E6FC3">
        <w:rPr>
          <w:sz w:val="24"/>
          <w:szCs w:val="24"/>
          <w:lang w:bidi="uk-UA"/>
        </w:rPr>
        <w:t>згідно з розкладом;</w:t>
      </w:r>
    </w:p>
    <w:p w14:paraId="27E35DCE" w14:textId="59705F07" w:rsidR="00A5480B" w:rsidRPr="00EE17FB" w:rsidRDefault="00A5480B" w:rsidP="001A4F55">
      <w:pPr>
        <w:jc w:val="both"/>
        <w:rPr>
          <w:sz w:val="28"/>
          <w:szCs w:val="28"/>
        </w:rPr>
      </w:pPr>
      <w:r w:rsidRPr="006E6FC3">
        <w:rPr>
          <w:b/>
          <w:color w:val="000000"/>
          <w:lang w:bidi="uk-UA"/>
        </w:rPr>
        <w:t>Локація:</w:t>
      </w:r>
      <w:r w:rsidRPr="006E6FC3">
        <w:rPr>
          <w:color w:val="000000"/>
          <w:lang w:bidi="uk-UA"/>
        </w:rPr>
        <w:t xml:space="preserve"> заняття проводяться </w:t>
      </w:r>
      <w:bookmarkEnd w:id="3"/>
      <w:r w:rsidR="00BD6592">
        <w:rPr>
          <w:color w:val="000000"/>
          <w:lang w:bidi="uk-UA"/>
        </w:rPr>
        <w:t xml:space="preserve">на </w:t>
      </w:r>
      <w:r w:rsidR="00BD6592" w:rsidRPr="00B813DB">
        <w:t>кафедр</w:t>
      </w:r>
      <w:r w:rsidR="00BD6592">
        <w:rPr>
          <w:lang w:val="uk-UA"/>
        </w:rPr>
        <w:t>і</w:t>
      </w:r>
      <w:r w:rsidR="00BD6592" w:rsidRPr="00B813DB">
        <w:t xml:space="preserve"> </w:t>
      </w:r>
      <w:r w:rsidR="00BD6592" w:rsidRPr="00BD6592">
        <w:rPr>
          <w:lang w:val="uk-UA"/>
        </w:rPr>
        <w:t>гі</w:t>
      </w:r>
      <w:proofErr w:type="gramStart"/>
      <w:r w:rsidR="00BD6592" w:rsidRPr="00BD6592">
        <w:rPr>
          <w:lang w:val="uk-UA"/>
        </w:rPr>
        <w:t>г</w:t>
      </w:r>
      <w:proofErr w:type="gramEnd"/>
      <w:r w:rsidR="00BD6592" w:rsidRPr="00BD6592">
        <w:rPr>
          <w:lang w:val="uk-UA"/>
        </w:rPr>
        <w:t>ієни та екології № 2</w:t>
      </w:r>
      <w:r w:rsidR="00BD6592" w:rsidRPr="00BD6592">
        <w:rPr>
          <w:lang w:eastAsia="ar-SA"/>
        </w:rPr>
        <w:t>.</w:t>
      </w:r>
      <w:r w:rsidR="00DB54F8" w:rsidRPr="00DB54F8">
        <w:rPr>
          <w:color w:val="000000"/>
          <w:lang w:bidi="uk-UA"/>
        </w:rPr>
        <w:t xml:space="preserve"> </w:t>
      </w:r>
      <w:r w:rsidR="00DB54F8">
        <w:rPr>
          <w:color w:val="000000"/>
          <w:lang w:bidi="uk-UA"/>
        </w:rPr>
        <w:t xml:space="preserve">дистанційно – у системах </w:t>
      </w:r>
      <w:r w:rsidR="00DB54F8">
        <w:rPr>
          <w:color w:val="000000"/>
          <w:lang w:val="en-US" w:bidi="uk-UA"/>
        </w:rPr>
        <w:t>ZOOM</w:t>
      </w:r>
      <w:r w:rsidR="00DB54F8" w:rsidRPr="00DB54F8">
        <w:rPr>
          <w:color w:val="000000"/>
          <w:lang w:bidi="uk-UA"/>
        </w:rPr>
        <w:t xml:space="preserve"> </w:t>
      </w:r>
      <w:r w:rsidR="00DB54F8">
        <w:rPr>
          <w:color w:val="000000"/>
          <w:lang w:val="en-US" w:bidi="uk-UA"/>
        </w:rPr>
        <w:t>a</w:t>
      </w:r>
      <w:r w:rsidR="00DB54F8">
        <w:rPr>
          <w:color w:val="000000"/>
          <w:lang w:bidi="uk-UA"/>
        </w:rPr>
        <w:t xml:space="preserve">бо </w:t>
      </w:r>
      <w:r w:rsidR="00DB54F8">
        <w:rPr>
          <w:color w:val="000000"/>
          <w:lang w:val="en-US" w:bidi="uk-UA"/>
        </w:rPr>
        <w:t>MOODLE</w:t>
      </w:r>
      <w:r w:rsidR="00AE2739">
        <w:rPr>
          <w:color w:val="000000"/>
          <w:lang w:val="uk-UA" w:bidi="uk-UA"/>
        </w:rPr>
        <w:t xml:space="preserve">. </w:t>
      </w:r>
      <w:r w:rsidR="00AE2739">
        <w:rPr>
          <w:color w:val="000000"/>
          <w:lang w:val="en-US" w:bidi="uk-UA"/>
        </w:rPr>
        <w:t>Google meet</w:t>
      </w:r>
      <w:r w:rsidR="00EE17FB">
        <w:rPr>
          <w:color w:val="000000"/>
          <w:lang w:bidi="uk-UA"/>
        </w:rPr>
        <w:t>.</w:t>
      </w:r>
    </w:p>
    <w:p w14:paraId="5892734A" w14:textId="77777777" w:rsidR="00B64D98" w:rsidRDefault="00B64D98"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055DB45B" w14:textId="77777777" w:rsidR="00B64D98" w:rsidRDefault="00B64D98"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76DCABB2" w14:textId="77777777"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14:paraId="0AB3C50D" w14:textId="77777777" w:rsidR="00383F10" w:rsidRDefault="00383F10" w:rsidP="00D01F5A">
      <w:pPr>
        <w:tabs>
          <w:tab w:val="left" w:pos="851"/>
          <w:tab w:val="left" w:pos="1418"/>
        </w:tabs>
        <w:spacing w:line="298" w:lineRule="exact"/>
        <w:jc w:val="both"/>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44"/>
        <w:gridCol w:w="3402"/>
      </w:tblGrid>
      <w:tr w:rsidR="00A5480B" w:rsidRPr="00AD3460" w14:paraId="13B7825D" w14:textId="77777777" w:rsidTr="0089203F">
        <w:trPr>
          <w:trHeight w:val="679"/>
        </w:trPr>
        <w:tc>
          <w:tcPr>
            <w:tcW w:w="2552" w:type="dxa"/>
            <w:vMerge w:val="restart"/>
            <w:vAlign w:val="center"/>
          </w:tcPr>
          <w:p w14:paraId="2D9B4117" w14:textId="77777777" w:rsidR="00A5480B" w:rsidRPr="00AD3460" w:rsidRDefault="00A5480B" w:rsidP="0089203F">
            <w:pPr>
              <w:jc w:val="center"/>
            </w:pPr>
            <w:r w:rsidRPr="00AD3460">
              <w:t xml:space="preserve">Найменування показників </w:t>
            </w:r>
          </w:p>
        </w:tc>
        <w:tc>
          <w:tcPr>
            <w:tcW w:w="3544" w:type="dxa"/>
            <w:vMerge w:val="restart"/>
            <w:vAlign w:val="center"/>
          </w:tcPr>
          <w:p w14:paraId="381CE021" w14:textId="77777777" w:rsidR="00A5480B" w:rsidRPr="00AD3460" w:rsidRDefault="00A5480B" w:rsidP="0089203F">
            <w:pPr>
              <w:jc w:val="center"/>
            </w:pPr>
            <w:r w:rsidRPr="00AD3460">
              <w:t xml:space="preserve">Галузь знань, напрям </w:t>
            </w:r>
            <w:proofErr w:type="gramStart"/>
            <w:r w:rsidRPr="00AD3460">
              <w:t>п</w:t>
            </w:r>
            <w:proofErr w:type="gramEnd"/>
            <w:r w:rsidRPr="00AD3460">
              <w:t>ідготовки, освітньо-кваліфікаційний рівень</w:t>
            </w:r>
          </w:p>
        </w:tc>
        <w:tc>
          <w:tcPr>
            <w:tcW w:w="3402" w:type="dxa"/>
            <w:vAlign w:val="center"/>
          </w:tcPr>
          <w:p w14:paraId="46CF247C" w14:textId="77777777" w:rsidR="00A5480B" w:rsidRPr="00AD3460" w:rsidRDefault="00A5480B" w:rsidP="0089203F">
            <w:pPr>
              <w:jc w:val="center"/>
            </w:pPr>
            <w:r w:rsidRPr="00AD3460">
              <w:t>Характеристика навчальної дисципліни</w:t>
            </w:r>
          </w:p>
        </w:tc>
      </w:tr>
      <w:tr w:rsidR="00A5480B" w:rsidRPr="00AD3460" w14:paraId="7649B270" w14:textId="77777777" w:rsidTr="0089203F">
        <w:trPr>
          <w:trHeight w:val="420"/>
        </w:trPr>
        <w:tc>
          <w:tcPr>
            <w:tcW w:w="2552" w:type="dxa"/>
            <w:vMerge/>
            <w:vAlign w:val="center"/>
          </w:tcPr>
          <w:p w14:paraId="0210F10C" w14:textId="77777777" w:rsidR="00A5480B" w:rsidRPr="00AD3460" w:rsidRDefault="00A5480B" w:rsidP="0089203F">
            <w:pPr>
              <w:jc w:val="center"/>
            </w:pPr>
          </w:p>
        </w:tc>
        <w:tc>
          <w:tcPr>
            <w:tcW w:w="3544" w:type="dxa"/>
            <w:vMerge/>
            <w:vAlign w:val="center"/>
          </w:tcPr>
          <w:p w14:paraId="5EFC02DE" w14:textId="77777777" w:rsidR="00A5480B" w:rsidRPr="00AD3460" w:rsidRDefault="00A5480B" w:rsidP="0089203F">
            <w:pPr>
              <w:jc w:val="center"/>
            </w:pPr>
          </w:p>
        </w:tc>
        <w:tc>
          <w:tcPr>
            <w:tcW w:w="3402" w:type="dxa"/>
          </w:tcPr>
          <w:p w14:paraId="0506F09F" w14:textId="77777777" w:rsidR="00A5480B" w:rsidRPr="00AD3460" w:rsidRDefault="00A5480B" w:rsidP="0089203F">
            <w:pPr>
              <w:jc w:val="center"/>
            </w:pPr>
            <w:r w:rsidRPr="00AD3460">
              <w:t>денна форма навчання</w:t>
            </w:r>
          </w:p>
        </w:tc>
      </w:tr>
      <w:tr w:rsidR="00A5480B" w:rsidRPr="00AD3460" w14:paraId="086C15A6" w14:textId="77777777" w:rsidTr="0089203F">
        <w:trPr>
          <w:trHeight w:val="1247"/>
        </w:trPr>
        <w:tc>
          <w:tcPr>
            <w:tcW w:w="2552" w:type="dxa"/>
            <w:vAlign w:val="center"/>
          </w:tcPr>
          <w:p w14:paraId="044F791D" w14:textId="77777777" w:rsidR="00A5480B" w:rsidRPr="00AD3460" w:rsidRDefault="00A5480B" w:rsidP="0089203F">
            <w:r w:rsidRPr="00AD3460">
              <w:t xml:space="preserve">Кількість кредитів  </w:t>
            </w:r>
            <w:r>
              <w:t>- 3</w:t>
            </w:r>
          </w:p>
        </w:tc>
        <w:tc>
          <w:tcPr>
            <w:tcW w:w="3544" w:type="dxa"/>
          </w:tcPr>
          <w:p w14:paraId="77E5FBEA" w14:textId="77777777" w:rsidR="00A5480B" w:rsidRPr="00383F10" w:rsidRDefault="00A5480B" w:rsidP="0089203F">
            <w:pPr>
              <w:jc w:val="center"/>
            </w:pPr>
            <w:r>
              <w:t>освітня програма</w:t>
            </w:r>
            <w:r w:rsidRPr="00383F10">
              <w:t xml:space="preserve"> </w:t>
            </w:r>
            <w:proofErr w:type="gramStart"/>
            <w:r w:rsidRPr="00383F10">
              <w:t>п</w:t>
            </w:r>
            <w:proofErr w:type="gramEnd"/>
            <w:r w:rsidRPr="00383F10">
              <w:t>ідготовки фахівців другого (магістерського)</w:t>
            </w:r>
          </w:p>
          <w:p w14:paraId="4CFE2A8E" w14:textId="77777777" w:rsidR="00A5480B" w:rsidRPr="00AD3460" w:rsidRDefault="00A5480B" w:rsidP="0089203F">
            <w:pPr>
              <w:jc w:val="center"/>
            </w:pPr>
            <w:r w:rsidRPr="00383F10">
              <w:t xml:space="preserve"> </w:t>
            </w:r>
            <w:proofErr w:type="gramStart"/>
            <w:r w:rsidRPr="00383F10">
              <w:t>р</w:t>
            </w:r>
            <w:proofErr w:type="gramEnd"/>
            <w:r w:rsidRPr="00383F10">
              <w:t>івня вищої освіти пі</w:t>
            </w:r>
            <w:r>
              <w:t xml:space="preserve">дготовки 22 «Охорона здоров’я» </w:t>
            </w:r>
          </w:p>
        </w:tc>
        <w:tc>
          <w:tcPr>
            <w:tcW w:w="3402" w:type="dxa"/>
            <w:vAlign w:val="center"/>
          </w:tcPr>
          <w:p w14:paraId="4DB36ED0" w14:textId="77777777" w:rsidR="00A5480B" w:rsidRDefault="00A5480B" w:rsidP="0089203F">
            <w:pPr>
              <w:jc w:val="center"/>
            </w:pPr>
          </w:p>
          <w:p w14:paraId="77AF0A9C" w14:textId="4C8A66D6" w:rsidR="00A5480B" w:rsidRPr="00AD3460" w:rsidRDefault="003C0E5E" w:rsidP="0089203F">
            <w:pPr>
              <w:jc w:val="center"/>
            </w:pPr>
            <w:r>
              <w:t>Вибіркова</w:t>
            </w:r>
          </w:p>
          <w:p w14:paraId="1136F5D7" w14:textId="77777777" w:rsidR="00A5480B" w:rsidRPr="00AD3460" w:rsidRDefault="00A5480B" w:rsidP="0089203F">
            <w:pPr>
              <w:jc w:val="center"/>
            </w:pPr>
          </w:p>
          <w:p w14:paraId="0481F3A1" w14:textId="77777777" w:rsidR="00A5480B" w:rsidRPr="00AD3460" w:rsidRDefault="00A5480B" w:rsidP="0089203F">
            <w:pPr>
              <w:jc w:val="center"/>
              <w:rPr>
                <w:i/>
              </w:rPr>
            </w:pPr>
          </w:p>
        </w:tc>
      </w:tr>
      <w:tr w:rsidR="00A5480B" w:rsidRPr="00AD3460" w14:paraId="07DC0F67" w14:textId="77777777" w:rsidTr="0089203F">
        <w:trPr>
          <w:trHeight w:val="70"/>
        </w:trPr>
        <w:tc>
          <w:tcPr>
            <w:tcW w:w="2552" w:type="dxa"/>
            <w:vMerge w:val="restart"/>
            <w:vAlign w:val="center"/>
          </w:tcPr>
          <w:p w14:paraId="35873096" w14:textId="77777777" w:rsidR="00A5480B" w:rsidRPr="00AD3460" w:rsidRDefault="00A5480B" w:rsidP="0089203F">
            <w:r w:rsidRPr="00AD3460">
              <w:t xml:space="preserve">Загальна кількість годин - </w:t>
            </w:r>
            <w:r>
              <w:t>90</w:t>
            </w:r>
          </w:p>
        </w:tc>
        <w:tc>
          <w:tcPr>
            <w:tcW w:w="3544" w:type="dxa"/>
            <w:vMerge w:val="restart"/>
            <w:vAlign w:val="center"/>
          </w:tcPr>
          <w:p w14:paraId="1E5FB593" w14:textId="77777777" w:rsidR="00A5480B" w:rsidRDefault="00A5480B" w:rsidP="0089203F"/>
          <w:p w14:paraId="58C57C07" w14:textId="77777777" w:rsidR="00A5480B" w:rsidRPr="00AD3460" w:rsidRDefault="00A5480B" w:rsidP="0089203F">
            <w:pPr>
              <w:jc w:val="center"/>
            </w:pPr>
            <w:proofErr w:type="gramStart"/>
            <w:r w:rsidRPr="00AD3460">
              <w:t>Спец</w:t>
            </w:r>
            <w:proofErr w:type="gramEnd"/>
            <w:r w:rsidRPr="00AD3460">
              <w:t>іальність:</w:t>
            </w:r>
          </w:p>
          <w:p w14:paraId="2B33F827" w14:textId="77777777" w:rsidR="00A5480B" w:rsidRPr="00AD3460" w:rsidRDefault="00A5480B" w:rsidP="0089203F">
            <w:pPr>
              <w:jc w:val="center"/>
            </w:pPr>
            <w:r w:rsidRPr="00383F10">
              <w:rPr>
                <w:color w:val="000000"/>
              </w:rPr>
              <w:t>228 «Педіатрія»</w:t>
            </w:r>
          </w:p>
        </w:tc>
        <w:tc>
          <w:tcPr>
            <w:tcW w:w="3402" w:type="dxa"/>
            <w:vAlign w:val="center"/>
          </w:tcPr>
          <w:p w14:paraId="03C3C152" w14:textId="77777777" w:rsidR="00A5480B" w:rsidRPr="00AD3460" w:rsidRDefault="00A5480B" w:rsidP="0089203F">
            <w:pPr>
              <w:jc w:val="center"/>
              <w:rPr>
                <w:b/>
              </w:rPr>
            </w:pPr>
            <w:proofErr w:type="gramStart"/>
            <w:r w:rsidRPr="00AD3460">
              <w:rPr>
                <w:b/>
              </w:rPr>
              <w:t>Р</w:t>
            </w:r>
            <w:proofErr w:type="gramEnd"/>
            <w:r w:rsidRPr="00AD3460">
              <w:rPr>
                <w:b/>
              </w:rPr>
              <w:t>ік підготовки:</w:t>
            </w:r>
          </w:p>
        </w:tc>
      </w:tr>
      <w:tr w:rsidR="00A5480B" w:rsidRPr="00AD3460" w14:paraId="22FD1FC9" w14:textId="77777777" w:rsidTr="0089203F">
        <w:trPr>
          <w:trHeight w:val="207"/>
        </w:trPr>
        <w:tc>
          <w:tcPr>
            <w:tcW w:w="2552" w:type="dxa"/>
            <w:vMerge/>
            <w:vAlign w:val="center"/>
          </w:tcPr>
          <w:p w14:paraId="2047A721" w14:textId="77777777" w:rsidR="00A5480B" w:rsidRPr="00AD3460" w:rsidRDefault="00A5480B" w:rsidP="0089203F"/>
        </w:tc>
        <w:tc>
          <w:tcPr>
            <w:tcW w:w="3544" w:type="dxa"/>
            <w:vMerge/>
            <w:vAlign w:val="center"/>
          </w:tcPr>
          <w:p w14:paraId="77E3661D" w14:textId="77777777" w:rsidR="00A5480B" w:rsidRPr="00AD3460" w:rsidRDefault="00A5480B" w:rsidP="0089203F">
            <w:pPr>
              <w:jc w:val="center"/>
            </w:pPr>
          </w:p>
        </w:tc>
        <w:tc>
          <w:tcPr>
            <w:tcW w:w="3402" w:type="dxa"/>
            <w:vAlign w:val="center"/>
          </w:tcPr>
          <w:p w14:paraId="69D17186" w14:textId="09957F6C" w:rsidR="00A5480B" w:rsidRPr="00AD3460" w:rsidRDefault="00BD6592" w:rsidP="0089203F">
            <w:pPr>
              <w:jc w:val="center"/>
            </w:pPr>
            <w:r>
              <w:rPr>
                <w:lang w:val="uk-UA"/>
              </w:rPr>
              <w:t>2</w:t>
            </w:r>
            <w:r w:rsidR="00A5480B" w:rsidRPr="00AD3460">
              <w:t>-й</w:t>
            </w:r>
          </w:p>
        </w:tc>
      </w:tr>
      <w:tr w:rsidR="00A5480B" w:rsidRPr="00AD3460" w14:paraId="2D4757E0" w14:textId="77777777" w:rsidTr="0089203F">
        <w:trPr>
          <w:trHeight w:val="70"/>
        </w:trPr>
        <w:tc>
          <w:tcPr>
            <w:tcW w:w="2552" w:type="dxa"/>
            <w:vMerge/>
            <w:vAlign w:val="center"/>
          </w:tcPr>
          <w:p w14:paraId="63B93065" w14:textId="77777777" w:rsidR="00A5480B" w:rsidRPr="00AD3460" w:rsidRDefault="00A5480B" w:rsidP="0089203F"/>
        </w:tc>
        <w:tc>
          <w:tcPr>
            <w:tcW w:w="3544" w:type="dxa"/>
            <w:vMerge/>
            <w:vAlign w:val="center"/>
          </w:tcPr>
          <w:p w14:paraId="52826C61" w14:textId="77777777" w:rsidR="00A5480B" w:rsidRPr="00AD3460" w:rsidRDefault="00A5480B" w:rsidP="0089203F">
            <w:pPr>
              <w:jc w:val="center"/>
            </w:pPr>
          </w:p>
        </w:tc>
        <w:tc>
          <w:tcPr>
            <w:tcW w:w="3402" w:type="dxa"/>
            <w:vAlign w:val="center"/>
          </w:tcPr>
          <w:p w14:paraId="7084AF56" w14:textId="77777777" w:rsidR="00A5480B" w:rsidRPr="00AD3460" w:rsidRDefault="00A5480B" w:rsidP="0089203F">
            <w:pPr>
              <w:jc w:val="center"/>
              <w:rPr>
                <w:b/>
              </w:rPr>
            </w:pPr>
            <w:r w:rsidRPr="00AD3460">
              <w:rPr>
                <w:b/>
              </w:rPr>
              <w:t>Семестр</w:t>
            </w:r>
          </w:p>
        </w:tc>
      </w:tr>
      <w:tr w:rsidR="00A5480B" w:rsidRPr="00AD3460" w14:paraId="0288F180" w14:textId="77777777" w:rsidTr="0089203F">
        <w:trPr>
          <w:trHeight w:val="323"/>
        </w:trPr>
        <w:tc>
          <w:tcPr>
            <w:tcW w:w="2552" w:type="dxa"/>
            <w:vMerge/>
            <w:vAlign w:val="center"/>
          </w:tcPr>
          <w:p w14:paraId="2502F9EE" w14:textId="77777777" w:rsidR="00A5480B" w:rsidRPr="00AD3460" w:rsidRDefault="00A5480B" w:rsidP="0089203F"/>
        </w:tc>
        <w:tc>
          <w:tcPr>
            <w:tcW w:w="3544" w:type="dxa"/>
            <w:vMerge/>
            <w:vAlign w:val="center"/>
          </w:tcPr>
          <w:p w14:paraId="7E3AD2DC" w14:textId="77777777" w:rsidR="00A5480B" w:rsidRPr="00AD3460" w:rsidRDefault="00A5480B" w:rsidP="0089203F">
            <w:pPr>
              <w:jc w:val="center"/>
            </w:pPr>
          </w:p>
        </w:tc>
        <w:tc>
          <w:tcPr>
            <w:tcW w:w="3402" w:type="dxa"/>
            <w:vAlign w:val="center"/>
          </w:tcPr>
          <w:p w14:paraId="31B832FD" w14:textId="1DC0BEDF" w:rsidR="00A5480B" w:rsidRPr="0064467A" w:rsidRDefault="0064467A" w:rsidP="0089203F">
            <w:pPr>
              <w:jc w:val="center"/>
              <w:rPr>
                <w:lang w:val="uk-UA"/>
              </w:rPr>
            </w:pPr>
            <w:r>
              <w:rPr>
                <w:lang w:val="uk-UA"/>
              </w:rPr>
              <w:t>2-й</w:t>
            </w:r>
          </w:p>
        </w:tc>
      </w:tr>
      <w:tr w:rsidR="00A5480B" w:rsidRPr="00AD3460" w14:paraId="30A33132" w14:textId="77777777" w:rsidTr="0089203F">
        <w:trPr>
          <w:trHeight w:val="322"/>
        </w:trPr>
        <w:tc>
          <w:tcPr>
            <w:tcW w:w="2552" w:type="dxa"/>
            <w:vMerge/>
            <w:vAlign w:val="center"/>
          </w:tcPr>
          <w:p w14:paraId="5AA569F4" w14:textId="77777777" w:rsidR="00A5480B" w:rsidRPr="00AD3460" w:rsidRDefault="00A5480B" w:rsidP="0089203F"/>
        </w:tc>
        <w:tc>
          <w:tcPr>
            <w:tcW w:w="3544" w:type="dxa"/>
            <w:vMerge/>
            <w:vAlign w:val="center"/>
          </w:tcPr>
          <w:p w14:paraId="16DEA72A" w14:textId="77777777" w:rsidR="00A5480B" w:rsidRPr="00AD3460" w:rsidRDefault="00A5480B" w:rsidP="0089203F">
            <w:pPr>
              <w:jc w:val="center"/>
            </w:pPr>
          </w:p>
        </w:tc>
        <w:tc>
          <w:tcPr>
            <w:tcW w:w="3402" w:type="dxa"/>
            <w:vAlign w:val="center"/>
          </w:tcPr>
          <w:p w14:paraId="76BFA17D" w14:textId="77777777" w:rsidR="00A5480B" w:rsidRPr="00AD3460" w:rsidRDefault="00A5480B" w:rsidP="0089203F">
            <w:pPr>
              <w:jc w:val="center"/>
              <w:rPr>
                <w:b/>
              </w:rPr>
            </w:pPr>
            <w:r w:rsidRPr="00AD3460">
              <w:rPr>
                <w:b/>
              </w:rPr>
              <w:t xml:space="preserve">Лекції </w:t>
            </w:r>
          </w:p>
        </w:tc>
      </w:tr>
      <w:tr w:rsidR="00A5480B" w:rsidRPr="00AD3460" w14:paraId="2F7E14A3" w14:textId="77777777" w:rsidTr="0089203F">
        <w:trPr>
          <w:trHeight w:val="320"/>
        </w:trPr>
        <w:tc>
          <w:tcPr>
            <w:tcW w:w="2552" w:type="dxa"/>
            <w:vMerge w:val="restart"/>
            <w:vAlign w:val="center"/>
          </w:tcPr>
          <w:p w14:paraId="7FA31D82" w14:textId="77777777" w:rsidR="00A5480B" w:rsidRPr="00AD3460" w:rsidRDefault="00A5480B" w:rsidP="0089203F">
            <w:r w:rsidRPr="00AD3460">
              <w:t>Годин для денної (або вечірньої) форми навчання:</w:t>
            </w:r>
          </w:p>
          <w:p w14:paraId="2FAFF5F8" w14:textId="77499771" w:rsidR="00A5480B" w:rsidRPr="008C626E" w:rsidRDefault="00A5480B" w:rsidP="0089203F">
            <w:pPr>
              <w:rPr>
                <w:lang w:val="uk-UA"/>
              </w:rPr>
            </w:pPr>
            <w:r w:rsidRPr="008C626E">
              <w:t xml:space="preserve">аудиторних – </w:t>
            </w:r>
            <w:r w:rsidR="008C626E" w:rsidRPr="008C626E">
              <w:rPr>
                <w:lang w:val="uk-UA"/>
              </w:rPr>
              <w:t>20</w:t>
            </w:r>
          </w:p>
          <w:p w14:paraId="0C7BFABF" w14:textId="62B91B5D" w:rsidR="00A5480B" w:rsidRPr="008C626E" w:rsidRDefault="00A5480B" w:rsidP="0089203F">
            <w:pPr>
              <w:rPr>
                <w:lang w:val="uk-UA"/>
              </w:rPr>
            </w:pPr>
            <w:r w:rsidRPr="008C626E">
              <w:t xml:space="preserve">самостійної роботи студента - </w:t>
            </w:r>
            <w:r w:rsidR="008C626E" w:rsidRPr="008C626E">
              <w:rPr>
                <w:lang w:val="uk-UA"/>
              </w:rPr>
              <w:t>70</w:t>
            </w:r>
          </w:p>
        </w:tc>
        <w:tc>
          <w:tcPr>
            <w:tcW w:w="3544" w:type="dxa"/>
            <w:vMerge w:val="restart"/>
            <w:vAlign w:val="center"/>
          </w:tcPr>
          <w:p w14:paraId="0B4F2817" w14:textId="77777777" w:rsidR="00A5480B" w:rsidRPr="00AD3460" w:rsidRDefault="00A5480B" w:rsidP="0089203F">
            <w:pPr>
              <w:jc w:val="center"/>
            </w:pPr>
            <w:r w:rsidRPr="00AD3460">
              <w:t xml:space="preserve">Освітньо-кваліфікаційний </w:t>
            </w:r>
            <w:proofErr w:type="gramStart"/>
            <w:r w:rsidRPr="00AD3460">
              <w:t>р</w:t>
            </w:r>
            <w:proofErr w:type="gramEnd"/>
            <w:r w:rsidRPr="00AD3460">
              <w:t>івень:</w:t>
            </w:r>
          </w:p>
          <w:p w14:paraId="76C19E65" w14:textId="77777777" w:rsidR="00A5480B" w:rsidRPr="00AD3460" w:rsidRDefault="00A5480B" w:rsidP="0089203F">
            <w:pPr>
              <w:jc w:val="center"/>
            </w:pPr>
            <w:r>
              <w:t>магі</w:t>
            </w:r>
            <w:proofErr w:type="gramStart"/>
            <w:r>
              <w:t>стр</w:t>
            </w:r>
            <w:proofErr w:type="gramEnd"/>
          </w:p>
        </w:tc>
        <w:tc>
          <w:tcPr>
            <w:tcW w:w="3402" w:type="dxa"/>
            <w:vAlign w:val="center"/>
          </w:tcPr>
          <w:p w14:paraId="7CE670B0" w14:textId="77777777" w:rsidR="00A5480B" w:rsidRPr="00AD3460" w:rsidRDefault="00A5480B" w:rsidP="0089203F">
            <w:pPr>
              <w:jc w:val="center"/>
            </w:pPr>
            <w:r w:rsidRPr="00AD3460">
              <w:t>0 год.</w:t>
            </w:r>
          </w:p>
        </w:tc>
      </w:tr>
      <w:tr w:rsidR="00A5480B" w:rsidRPr="00AD3460" w14:paraId="263CC26F" w14:textId="77777777" w:rsidTr="0089203F">
        <w:trPr>
          <w:trHeight w:val="320"/>
        </w:trPr>
        <w:tc>
          <w:tcPr>
            <w:tcW w:w="2552" w:type="dxa"/>
            <w:vMerge/>
            <w:vAlign w:val="center"/>
          </w:tcPr>
          <w:p w14:paraId="12EA7F12" w14:textId="77777777" w:rsidR="00A5480B" w:rsidRPr="00AD3460" w:rsidRDefault="00A5480B" w:rsidP="0089203F"/>
        </w:tc>
        <w:tc>
          <w:tcPr>
            <w:tcW w:w="3544" w:type="dxa"/>
            <w:vMerge/>
            <w:vAlign w:val="center"/>
          </w:tcPr>
          <w:p w14:paraId="49197E73" w14:textId="77777777" w:rsidR="00A5480B" w:rsidRPr="00AD3460" w:rsidRDefault="00A5480B" w:rsidP="0089203F">
            <w:pPr>
              <w:jc w:val="center"/>
            </w:pPr>
          </w:p>
        </w:tc>
        <w:tc>
          <w:tcPr>
            <w:tcW w:w="3402" w:type="dxa"/>
            <w:vAlign w:val="center"/>
          </w:tcPr>
          <w:p w14:paraId="7214E25B" w14:textId="77777777" w:rsidR="00A5480B" w:rsidRPr="00AD3460" w:rsidRDefault="00A5480B" w:rsidP="0089203F">
            <w:pPr>
              <w:jc w:val="center"/>
              <w:rPr>
                <w:b/>
              </w:rPr>
            </w:pPr>
            <w:r w:rsidRPr="00AD3460">
              <w:rPr>
                <w:b/>
              </w:rPr>
              <w:t>Практичні, семінарські</w:t>
            </w:r>
          </w:p>
        </w:tc>
      </w:tr>
      <w:tr w:rsidR="00A5480B" w:rsidRPr="00AD3460" w14:paraId="234AD3EF" w14:textId="77777777" w:rsidTr="0089203F">
        <w:trPr>
          <w:trHeight w:val="320"/>
        </w:trPr>
        <w:tc>
          <w:tcPr>
            <w:tcW w:w="2552" w:type="dxa"/>
            <w:vMerge/>
            <w:vAlign w:val="center"/>
          </w:tcPr>
          <w:p w14:paraId="03FBDC18" w14:textId="77777777" w:rsidR="00A5480B" w:rsidRPr="00AD3460" w:rsidRDefault="00A5480B" w:rsidP="0089203F"/>
        </w:tc>
        <w:tc>
          <w:tcPr>
            <w:tcW w:w="3544" w:type="dxa"/>
            <w:vMerge/>
            <w:vAlign w:val="center"/>
          </w:tcPr>
          <w:p w14:paraId="703727EF" w14:textId="77777777" w:rsidR="00A5480B" w:rsidRPr="00AD3460" w:rsidRDefault="00A5480B" w:rsidP="0089203F">
            <w:pPr>
              <w:jc w:val="center"/>
            </w:pPr>
          </w:p>
        </w:tc>
        <w:tc>
          <w:tcPr>
            <w:tcW w:w="3402" w:type="dxa"/>
            <w:vAlign w:val="center"/>
          </w:tcPr>
          <w:p w14:paraId="0F03E3E7" w14:textId="41006C85" w:rsidR="00A5480B" w:rsidRPr="008C626E" w:rsidRDefault="008C626E" w:rsidP="0089203F">
            <w:pPr>
              <w:jc w:val="center"/>
            </w:pPr>
            <w:r w:rsidRPr="008C626E">
              <w:rPr>
                <w:lang w:val="uk-UA"/>
              </w:rPr>
              <w:t>2</w:t>
            </w:r>
            <w:r w:rsidR="00A5480B" w:rsidRPr="008C626E">
              <w:t>0 год.</w:t>
            </w:r>
          </w:p>
        </w:tc>
      </w:tr>
      <w:tr w:rsidR="00A5480B" w:rsidRPr="00AD3460" w14:paraId="3AE41AFB" w14:textId="77777777" w:rsidTr="0089203F">
        <w:trPr>
          <w:trHeight w:val="138"/>
        </w:trPr>
        <w:tc>
          <w:tcPr>
            <w:tcW w:w="2552" w:type="dxa"/>
            <w:vMerge/>
            <w:vAlign w:val="center"/>
          </w:tcPr>
          <w:p w14:paraId="08B14873" w14:textId="77777777" w:rsidR="00A5480B" w:rsidRPr="00AD3460" w:rsidRDefault="00A5480B" w:rsidP="0089203F">
            <w:pPr>
              <w:jc w:val="center"/>
            </w:pPr>
          </w:p>
        </w:tc>
        <w:tc>
          <w:tcPr>
            <w:tcW w:w="3544" w:type="dxa"/>
            <w:vMerge/>
            <w:vAlign w:val="center"/>
          </w:tcPr>
          <w:p w14:paraId="14352857" w14:textId="77777777" w:rsidR="00A5480B" w:rsidRPr="00AD3460" w:rsidRDefault="00A5480B" w:rsidP="0089203F">
            <w:pPr>
              <w:jc w:val="center"/>
            </w:pPr>
          </w:p>
        </w:tc>
        <w:tc>
          <w:tcPr>
            <w:tcW w:w="3402" w:type="dxa"/>
            <w:vAlign w:val="center"/>
          </w:tcPr>
          <w:p w14:paraId="56594CCC" w14:textId="77777777" w:rsidR="00A5480B" w:rsidRPr="008C626E" w:rsidRDefault="00A5480B" w:rsidP="0089203F">
            <w:pPr>
              <w:jc w:val="center"/>
              <w:rPr>
                <w:b/>
              </w:rPr>
            </w:pPr>
            <w:r w:rsidRPr="008C626E">
              <w:rPr>
                <w:b/>
              </w:rPr>
              <w:t>Лабораторні</w:t>
            </w:r>
          </w:p>
        </w:tc>
      </w:tr>
      <w:tr w:rsidR="00A5480B" w:rsidRPr="00AD3460" w14:paraId="472740CF" w14:textId="77777777" w:rsidTr="0089203F">
        <w:trPr>
          <w:trHeight w:val="138"/>
        </w:trPr>
        <w:tc>
          <w:tcPr>
            <w:tcW w:w="2552" w:type="dxa"/>
            <w:vMerge/>
            <w:vAlign w:val="center"/>
          </w:tcPr>
          <w:p w14:paraId="5BEBE619" w14:textId="77777777" w:rsidR="00A5480B" w:rsidRPr="00AD3460" w:rsidRDefault="00A5480B" w:rsidP="0089203F">
            <w:pPr>
              <w:jc w:val="center"/>
            </w:pPr>
          </w:p>
        </w:tc>
        <w:tc>
          <w:tcPr>
            <w:tcW w:w="3544" w:type="dxa"/>
            <w:vMerge/>
            <w:vAlign w:val="center"/>
          </w:tcPr>
          <w:p w14:paraId="03E741E6" w14:textId="77777777" w:rsidR="00A5480B" w:rsidRPr="00AD3460" w:rsidRDefault="00A5480B" w:rsidP="0089203F">
            <w:pPr>
              <w:jc w:val="center"/>
            </w:pPr>
          </w:p>
        </w:tc>
        <w:tc>
          <w:tcPr>
            <w:tcW w:w="3402" w:type="dxa"/>
            <w:vAlign w:val="center"/>
          </w:tcPr>
          <w:p w14:paraId="59D7CED9" w14:textId="77777777" w:rsidR="00A5480B" w:rsidRPr="008C626E" w:rsidRDefault="00A5480B" w:rsidP="0089203F">
            <w:pPr>
              <w:jc w:val="center"/>
              <w:rPr>
                <w:i/>
              </w:rPr>
            </w:pPr>
            <w:r w:rsidRPr="008C626E">
              <w:t>0 год.</w:t>
            </w:r>
          </w:p>
        </w:tc>
      </w:tr>
      <w:tr w:rsidR="00A5480B" w:rsidRPr="00AD3460" w14:paraId="3ACFCCE6" w14:textId="77777777" w:rsidTr="0089203F">
        <w:trPr>
          <w:trHeight w:val="138"/>
        </w:trPr>
        <w:tc>
          <w:tcPr>
            <w:tcW w:w="2552" w:type="dxa"/>
            <w:vMerge/>
            <w:vAlign w:val="center"/>
          </w:tcPr>
          <w:p w14:paraId="47EE2735" w14:textId="77777777" w:rsidR="00A5480B" w:rsidRPr="00AD3460" w:rsidRDefault="00A5480B" w:rsidP="0089203F">
            <w:pPr>
              <w:jc w:val="center"/>
            </w:pPr>
          </w:p>
        </w:tc>
        <w:tc>
          <w:tcPr>
            <w:tcW w:w="3544" w:type="dxa"/>
            <w:vMerge/>
            <w:vAlign w:val="center"/>
          </w:tcPr>
          <w:p w14:paraId="1662E636" w14:textId="77777777" w:rsidR="00A5480B" w:rsidRPr="00AD3460" w:rsidRDefault="00A5480B" w:rsidP="0089203F">
            <w:pPr>
              <w:jc w:val="center"/>
            </w:pPr>
          </w:p>
        </w:tc>
        <w:tc>
          <w:tcPr>
            <w:tcW w:w="3402" w:type="dxa"/>
            <w:vAlign w:val="center"/>
          </w:tcPr>
          <w:p w14:paraId="6B2663CE" w14:textId="77777777" w:rsidR="00A5480B" w:rsidRPr="008C626E" w:rsidRDefault="00A5480B" w:rsidP="0089203F">
            <w:pPr>
              <w:jc w:val="center"/>
              <w:rPr>
                <w:b/>
              </w:rPr>
            </w:pPr>
            <w:r w:rsidRPr="008C626E">
              <w:rPr>
                <w:b/>
              </w:rPr>
              <w:t>Самостійна робота</w:t>
            </w:r>
          </w:p>
        </w:tc>
      </w:tr>
      <w:tr w:rsidR="00A5480B" w:rsidRPr="00AD3460" w14:paraId="5405C00C" w14:textId="77777777" w:rsidTr="0089203F">
        <w:trPr>
          <w:trHeight w:val="138"/>
        </w:trPr>
        <w:tc>
          <w:tcPr>
            <w:tcW w:w="2552" w:type="dxa"/>
            <w:vMerge/>
            <w:vAlign w:val="center"/>
          </w:tcPr>
          <w:p w14:paraId="50F45F28" w14:textId="77777777" w:rsidR="00A5480B" w:rsidRPr="00AD3460" w:rsidRDefault="00A5480B" w:rsidP="0089203F">
            <w:pPr>
              <w:jc w:val="center"/>
            </w:pPr>
          </w:p>
        </w:tc>
        <w:tc>
          <w:tcPr>
            <w:tcW w:w="3544" w:type="dxa"/>
            <w:vMerge/>
            <w:vAlign w:val="center"/>
          </w:tcPr>
          <w:p w14:paraId="49F365EF" w14:textId="77777777" w:rsidR="00A5480B" w:rsidRPr="00AD3460" w:rsidRDefault="00A5480B" w:rsidP="0089203F">
            <w:pPr>
              <w:jc w:val="center"/>
            </w:pPr>
          </w:p>
        </w:tc>
        <w:tc>
          <w:tcPr>
            <w:tcW w:w="3402" w:type="dxa"/>
            <w:vAlign w:val="center"/>
          </w:tcPr>
          <w:p w14:paraId="199A6AF4" w14:textId="3EC25AF7" w:rsidR="00A5480B" w:rsidRPr="008C626E" w:rsidRDefault="008C626E" w:rsidP="0089203F">
            <w:pPr>
              <w:jc w:val="center"/>
            </w:pPr>
            <w:r w:rsidRPr="008C626E">
              <w:rPr>
                <w:lang w:val="uk-UA"/>
              </w:rPr>
              <w:t>7</w:t>
            </w:r>
            <w:r w:rsidR="00A5480B" w:rsidRPr="008C626E">
              <w:t>0 год.</w:t>
            </w:r>
          </w:p>
        </w:tc>
      </w:tr>
      <w:tr w:rsidR="00A5480B" w:rsidRPr="00AD3460" w14:paraId="159CFA4E" w14:textId="77777777" w:rsidTr="0089203F">
        <w:trPr>
          <w:trHeight w:val="138"/>
        </w:trPr>
        <w:tc>
          <w:tcPr>
            <w:tcW w:w="2552" w:type="dxa"/>
            <w:vMerge/>
            <w:vAlign w:val="center"/>
          </w:tcPr>
          <w:p w14:paraId="7BA5690B" w14:textId="77777777" w:rsidR="00A5480B" w:rsidRPr="00AD3460" w:rsidRDefault="00A5480B" w:rsidP="0089203F">
            <w:pPr>
              <w:jc w:val="center"/>
            </w:pPr>
          </w:p>
        </w:tc>
        <w:tc>
          <w:tcPr>
            <w:tcW w:w="3544" w:type="dxa"/>
            <w:vMerge/>
            <w:vAlign w:val="center"/>
          </w:tcPr>
          <w:p w14:paraId="13BBBF4A" w14:textId="77777777" w:rsidR="00A5480B" w:rsidRPr="00AD3460" w:rsidRDefault="00A5480B" w:rsidP="0089203F">
            <w:pPr>
              <w:jc w:val="center"/>
            </w:pPr>
          </w:p>
        </w:tc>
        <w:tc>
          <w:tcPr>
            <w:tcW w:w="3402" w:type="dxa"/>
            <w:vAlign w:val="center"/>
          </w:tcPr>
          <w:p w14:paraId="24A629C4" w14:textId="77777777" w:rsidR="00A5480B" w:rsidRPr="00AD3460" w:rsidRDefault="00A5480B" w:rsidP="0089203F">
            <w:pPr>
              <w:jc w:val="center"/>
              <w:rPr>
                <w:lang w:val="en-US"/>
              </w:rPr>
            </w:pPr>
            <w:r w:rsidRPr="00AD3460">
              <w:rPr>
                <w:b/>
              </w:rPr>
              <w:t xml:space="preserve">Індивідуальні завдання: </w:t>
            </w:r>
          </w:p>
        </w:tc>
      </w:tr>
      <w:tr w:rsidR="00A5480B" w:rsidRPr="00AD3460" w14:paraId="11D30EB1" w14:textId="77777777" w:rsidTr="0089203F">
        <w:trPr>
          <w:trHeight w:val="138"/>
        </w:trPr>
        <w:tc>
          <w:tcPr>
            <w:tcW w:w="2552" w:type="dxa"/>
            <w:vMerge/>
            <w:vAlign w:val="center"/>
          </w:tcPr>
          <w:p w14:paraId="423B3B5B" w14:textId="77777777" w:rsidR="00A5480B" w:rsidRPr="00AD3460" w:rsidRDefault="00A5480B" w:rsidP="0089203F">
            <w:pPr>
              <w:jc w:val="center"/>
            </w:pPr>
          </w:p>
        </w:tc>
        <w:tc>
          <w:tcPr>
            <w:tcW w:w="3544" w:type="dxa"/>
            <w:vMerge/>
            <w:vAlign w:val="center"/>
          </w:tcPr>
          <w:p w14:paraId="7560F4A9" w14:textId="77777777" w:rsidR="00A5480B" w:rsidRPr="00AD3460" w:rsidRDefault="00A5480B" w:rsidP="0089203F">
            <w:pPr>
              <w:jc w:val="center"/>
            </w:pPr>
          </w:p>
        </w:tc>
        <w:tc>
          <w:tcPr>
            <w:tcW w:w="3402" w:type="dxa"/>
            <w:vAlign w:val="center"/>
          </w:tcPr>
          <w:p w14:paraId="2396F919" w14:textId="77777777" w:rsidR="00A5480B" w:rsidRPr="00AD3460" w:rsidRDefault="00A5480B" w:rsidP="0089203F">
            <w:pPr>
              <w:jc w:val="center"/>
            </w:pPr>
            <w:r w:rsidRPr="00AD3460">
              <w:t>Вид контролю:</w:t>
            </w:r>
          </w:p>
          <w:p w14:paraId="71DEF7BD" w14:textId="77777777" w:rsidR="00A5480B" w:rsidRPr="00AD3460" w:rsidRDefault="00A5480B" w:rsidP="0089203F">
            <w:pPr>
              <w:jc w:val="center"/>
              <w:rPr>
                <w:i/>
              </w:rPr>
            </w:pPr>
            <w:r>
              <w:t>залі</w:t>
            </w:r>
            <w:proofErr w:type="gramStart"/>
            <w:r>
              <w:t>к</w:t>
            </w:r>
            <w:proofErr w:type="gramEnd"/>
            <w:r>
              <w:t xml:space="preserve"> </w:t>
            </w:r>
          </w:p>
        </w:tc>
      </w:tr>
    </w:tbl>
    <w:p w14:paraId="68E747AF" w14:textId="77777777" w:rsidR="00383F10" w:rsidRPr="00F95C8F" w:rsidRDefault="00383F10" w:rsidP="00B64D98">
      <w:pPr>
        <w:tabs>
          <w:tab w:val="left" w:pos="851"/>
          <w:tab w:val="left" w:pos="1418"/>
        </w:tabs>
        <w:spacing w:line="298" w:lineRule="exact"/>
        <w:ind w:firstLine="1134"/>
        <w:jc w:val="both"/>
        <w:rPr>
          <w:color w:val="FF0000"/>
        </w:rPr>
      </w:pPr>
    </w:p>
    <w:p w14:paraId="0BB5E4EF" w14:textId="77777777" w:rsidR="00D01F5A" w:rsidRDefault="00D01F5A" w:rsidP="00B64D98">
      <w:pPr>
        <w:tabs>
          <w:tab w:val="left" w:pos="851"/>
          <w:tab w:val="left" w:pos="1418"/>
        </w:tabs>
        <w:spacing w:line="298" w:lineRule="exact"/>
        <w:ind w:left="567" w:firstLine="567"/>
        <w:jc w:val="both"/>
        <w:rPr>
          <w:u w:val="single"/>
        </w:rPr>
      </w:pPr>
    </w:p>
    <w:p w14:paraId="5C1C6EED" w14:textId="77777777" w:rsidR="00D01F5A" w:rsidRPr="006E4B05" w:rsidRDefault="00D01F5A" w:rsidP="00D01F5A">
      <w:pPr>
        <w:overflowPunct w:val="0"/>
        <w:adjustRightInd w:val="0"/>
        <w:ind w:firstLine="680"/>
        <w:jc w:val="both"/>
      </w:pPr>
      <w:r w:rsidRPr="006E4B05">
        <w:t xml:space="preserve">Освітня програма вищої освіти України, другий (магістерський) </w:t>
      </w:r>
      <w:proofErr w:type="gramStart"/>
      <w:r w:rsidRPr="006E4B05">
        <w:t>р</w:t>
      </w:r>
      <w:proofErr w:type="gramEnd"/>
      <w:r w:rsidRPr="006E4B05">
        <w:t xml:space="preserve">івень, кваліфікація освітня, що присвоюється – магістр, </w:t>
      </w:r>
      <w:r w:rsidRPr="006E4B05">
        <w:rPr>
          <w:bCs/>
        </w:rPr>
        <w:t xml:space="preserve">галузь знань </w:t>
      </w:r>
      <w:r w:rsidRPr="006E4B05">
        <w:t xml:space="preserve">- 22 Охорона здоров’я, </w:t>
      </w:r>
      <w:r w:rsidRPr="006E4B05">
        <w:rPr>
          <w:bCs/>
        </w:rPr>
        <w:t xml:space="preserve">спеціальність </w:t>
      </w:r>
      <w:r w:rsidRPr="006E4B05">
        <w:t xml:space="preserve">228 «Педіатрія» складена на основі Закону України «Про вищу освіту» та постанови Кабінету Міністрів України від 01.02.2017 р. № 53 «Про внесення змін до </w:t>
      </w:r>
      <w:r w:rsidRPr="006E4B05">
        <w:lastRenderedPageBreak/>
        <w:t>постанови Кабінету Міні</w:t>
      </w:r>
      <w:proofErr w:type="gramStart"/>
      <w:r w:rsidRPr="006E4B05">
        <w:t>стр</w:t>
      </w:r>
      <w:proofErr w:type="gramEnd"/>
      <w:r w:rsidRPr="006E4B05">
        <w:t>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49D86C96" w14:textId="77777777" w:rsidR="00D01F5A" w:rsidRPr="006E4B05" w:rsidRDefault="00D01F5A" w:rsidP="00D01F5A">
      <w:pPr>
        <w:overflowPunct w:val="0"/>
        <w:adjustRightInd w:val="0"/>
        <w:ind w:firstLine="680"/>
        <w:jc w:val="both"/>
      </w:pPr>
      <w:r w:rsidRPr="006E4B05">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w:t>
      </w:r>
      <w:proofErr w:type="gramStart"/>
      <w:r w:rsidRPr="006E4B05">
        <w:t>ст</w:t>
      </w:r>
      <w:proofErr w:type="gramEnd"/>
      <w:r w:rsidRPr="006E4B05">
        <w:t xml:space="preserve"> підготовки фахівця, сформульований у термінах результатів навчання та вимоги до контролю якості вищої освіти.</w:t>
      </w:r>
    </w:p>
    <w:p w14:paraId="0ECAA551" w14:textId="77777777" w:rsidR="00D01F5A" w:rsidRPr="00C7222E" w:rsidRDefault="00D01F5A" w:rsidP="00D01F5A">
      <w:pPr>
        <w:overflowPunct w:val="0"/>
        <w:adjustRightInd w:val="0"/>
        <w:ind w:firstLine="680"/>
        <w:jc w:val="both"/>
      </w:pPr>
      <w:r w:rsidRPr="00C7222E">
        <w:t xml:space="preserve">Кафедра приймає кваліфікованих студентів будь-якої раси, національного чи етнічного походження, </w:t>
      </w:r>
      <w:proofErr w:type="gramStart"/>
      <w:r w:rsidRPr="00C7222E">
        <w:t>стат</w:t>
      </w:r>
      <w:proofErr w:type="gramEnd"/>
      <w:r w:rsidRPr="00C7222E">
        <w:t xml:space="preserve">і, віку, </w:t>
      </w:r>
      <w:r>
        <w:t>осіб з особливими потребами</w:t>
      </w:r>
      <w:r w:rsidRPr="00C7222E">
        <w:t xml:space="preserve">, </w:t>
      </w:r>
      <w:r>
        <w:t xml:space="preserve">будь-якої </w:t>
      </w:r>
      <w:r w:rsidRPr="00C7222E">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5421647C" w14:textId="1A19AEF0" w:rsidR="00BD6592" w:rsidRPr="00E21FD5" w:rsidRDefault="00B64D98" w:rsidP="008E652E">
      <w:pPr>
        <w:tabs>
          <w:tab w:val="left" w:pos="851"/>
          <w:tab w:val="left" w:pos="1418"/>
        </w:tabs>
        <w:spacing w:line="298" w:lineRule="exact"/>
        <w:jc w:val="both"/>
        <w:rPr>
          <w:color w:val="000000" w:themeColor="text1"/>
          <w:lang w:val="uk-UA" w:bidi="uk-UA"/>
        </w:rPr>
      </w:pPr>
      <w:r w:rsidRPr="00E21FD5">
        <w:rPr>
          <w:color w:val="000000" w:themeColor="text1"/>
          <w:lang w:bidi="uk-UA"/>
        </w:rPr>
        <w:t xml:space="preserve">Сторінка дисципліни </w:t>
      </w:r>
      <w:proofErr w:type="gramStart"/>
      <w:r w:rsidRPr="00E21FD5">
        <w:rPr>
          <w:color w:val="000000" w:themeColor="text1"/>
          <w:lang w:bidi="uk-UA"/>
        </w:rPr>
        <w:t>в</w:t>
      </w:r>
      <w:proofErr w:type="gramEnd"/>
      <w:r w:rsidRPr="00E21FD5">
        <w:rPr>
          <w:color w:val="000000" w:themeColor="text1"/>
          <w:lang w:bidi="uk-UA"/>
        </w:rPr>
        <w:t xml:space="preserve"> системі Moodle</w:t>
      </w:r>
      <w:r w:rsidR="00BD6592" w:rsidRPr="00E21FD5">
        <w:rPr>
          <w:color w:val="000000" w:themeColor="text1"/>
          <w:lang w:val="uk-UA" w:bidi="uk-UA"/>
        </w:rPr>
        <w:t xml:space="preserve">: </w:t>
      </w:r>
      <w:hyperlink r:id="rId6" w:history="1">
        <w:r w:rsidR="00BD6592" w:rsidRPr="00E21FD5">
          <w:rPr>
            <w:rStyle w:val="a5"/>
            <w:color w:val="000000" w:themeColor="text1"/>
            <w:u w:val="none"/>
          </w:rPr>
          <w:t>http://31.128.79.157:8083/course/view.php?id=780</w:t>
        </w:r>
      </w:hyperlink>
    </w:p>
    <w:p w14:paraId="20D1E66A" w14:textId="77777777" w:rsidR="00B64D98" w:rsidRDefault="00B64D98" w:rsidP="00B64D98"/>
    <w:p w14:paraId="7F8F437F" w14:textId="77777777" w:rsidR="00B36683" w:rsidRDefault="00BE499A" w:rsidP="00383F10">
      <w:pPr>
        <w:ind w:right="160"/>
        <w:jc w:val="both"/>
        <w:rPr>
          <w:b/>
          <w:bCs/>
        </w:rPr>
      </w:pPr>
      <w:r>
        <w:rPr>
          <w:b/>
          <w:bCs/>
        </w:rPr>
        <w:t xml:space="preserve"> </w:t>
      </w:r>
    </w:p>
    <w:p w14:paraId="6B78870B" w14:textId="5AF99149" w:rsidR="00BD6592" w:rsidRDefault="00B36683" w:rsidP="00BD6592">
      <w:pPr>
        <w:jc w:val="both"/>
        <w:rPr>
          <w:b/>
          <w:bCs/>
        </w:rPr>
      </w:pPr>
      <w:r>
        <w:rPr>
          <w:b/>
          <w:bCs/>
        </w:rPr>
        <w:br w:type="column"/>
      </w:r>
      <w:r w:rsidRPr="00B36683">
        <w:rPr>
          <w:b/>
          <w:bCs/>
        </w:rPr>
        <w:lastRenderedPageBreak/>
        <w:t xml:space="preserve">Опис навчальної дисципліни (анотація). </w:t>
      </w:r>
    </w:p>
    <w:p w14:paraId="3347793C" w14:textId="77777777" w:rsidR="001A4F55" w:rsidRPr="00BD6592" w:rsidRDefault="001A4F55" w:rsidP="00BD6592">
      <w:pPr>
        <w:jc w:val="both"/>
        <w:rPr>
          <w:b/>
          <w:bCs/>
        </w:rPr>
      </w:pPr>
    </w:p>
    <w:p w14:paraId="5AB6A5BD" w14:textId="6021A34D" w:rsidR="00BD6592" w:rsidRPr="00BD6592" w:rsidRDefault="00BD6592" w:rsidP="00BD6592">
      <w:pPr>
        <w:spacing w:line="276" w:lineRule="auto"/>
        <w:ind w:firstLine="567"/>
        <w:jc w:val="both"/>
      </w:pPr>
      <w:r w:rsidRPr="00BD6592">
        <w:rPr>
          <w:lang w:val="uk-UA"/>
        </w:rPr>
        <w:t>Україна вступила на шлях розвитку ринкової економіки, що передбачає високий рівень творчої діяльності, освіти, інтелектуальної власності. Охорона інтелектуальної власності відіграє важливу роль у виробничий, підприємницькій, комерційній, підприємств та організацій України усіх форм власності.</w:t>
      </w:r>
      <w:r w:rsidRPr="00AE2739">
        <w:rPr>
          <w:lang w:val="uk-UA"/>
        </w:rPr>
        <w:t xml:space="preserve"> </w:t>
      </w:r>
      <w:r w:rsidRPr="00BD6592">
        <w:rPr>
          <w:lang w:val="uk-UA"/>
        </w:rPr>
        <w:t xml:space="preserve">Практично в кожному товарі, що реалізовується, «заховані» результати творчої, інтелектуальної діяльності. Це науково-технічні, комерційні або організаційні рішення, в результаті яких у продукції з'явилися певні споживчі властивості. Для стимулювання розвитку продуктивних сил, науки, техніки, мистецтва, освіти людство на відповідному етапі свого розвитку винайшло такі речі, як патент на винахід, корисну модель, промисловий зразок, свідоцтво на товарний знак та ін. У даному курсі вивчаються право інтелектуальної власності, об’єкти та суб’єкти права інтелектуальної власності, джерела права інтелектуальної власності, охорона винаходів, корисних моделей, промислових зразків, сортів рослин, топографій інтегральних схем, авторське право та суміжні права. Курс дозволяє розширити світогляд студента та виробити навички для самостійної роботи. </w:t>
      </w:r>
      <w:r w:rsidRPr="00BD6592">
        <w:t>Таким чином, актуальне вивчення навчальної дисципліни «</w:t>
      </w:r>
      <w:r w:rsidRPr="00BD6592">
        <w:rPr>
          <w:lang w:val="uk-UA"/>
        </w:rPr>
        <w:t>Основи патентознавства</w:t>
      </w:r>
      <w:r w:rsidRPr="00BD6592">
        <w:t xml:space="preserve">» у системі </w:t>
      </w:r>
      <w:proofErr w:type="gramStart"/>
      <w:r w:rsidRPr="00BD6592">
        <w:t>п</w:t>
      </w:r>
      <w:proofErr w:type="gramEnd"/>
      <w:r w:rsidRPr="00BD6592">
        <w:t xml:space="preserve">ідготовки магістрів. </w:t>
      </w:r>
    </w:p>
    <w:p w14:paraId="2C012C43" w14:textId="77777777" w:rsidR="00BD6592" w:rsidRPr="00BD6592" w:rsidRDefault="00BD6592" w:rsidP="00BD6592">
      <w:pPr>
        <w:pStyle w:val="af3"/>
        <w:spacing w:line="240" w:lineRule="auto"/>
        <w:ind w:left="0" w:firstLine="567"/>
        <w:rPr>
          <w:sz w:val="24"/>
          <w:szCs w:val="24"/>
        </w:rPr>
      </w:pPr>
      <w:r w:rsidRPr="00BD6592">
        <w:rPr>
          <w:sz w:val="24"/>
          <w:szCs w:val="24"/>
        </w:rPr>
        <w:t>Силабус упорядкований із застосуванням сучасних педагогічних принципів організації навчально-виховного процесу вищої освіти.</w:t>
      </w:r>
    </w:p>
    <w:p w14:paraId="269C6F21" w14:textId="35219906" w:rsidR="006E639B" w:rsidRDefault="006E639B" w:rsidP="009A0FA4">
      <w:pPr>
        <w:ind w:firstLine="397"/>
        <w:jc w:val="both"/>
      </w:pPr>
    </w:p>
    <w:p w14:paraId="60B46DB5" w14:textId="77777777" w:rsidR="001A4F55" w:rsidRPr="00736195" w:rsidRDefault="001A4F55" w:rsidP="001A4F55">
      <w:pPr>
        <w:ind w:firstLine="567"/>
        <w:jc w:val="both"/>
        <w:rPr>
          <w:rStyle w:val="apple-converted-space"/>
          <w:lang w:val="uk-UA"/>
        </w:rPr>
      </w:pPr>
      <w:r w:rsidRPr="00736195">
        <w:rPr>
          <w:i/>
        </w:rPr>
        <w:t>Пререквізити.</w:t>
      </w:r>
      <w:r w:rsidRPr="00736195">
        <w:rPr>
          <w:rStyle w:val="apple-converted-space"/>
          <w:shd w:val="clear" w:color="auto" w:fill="FFFFFF"/>
        </w:rPr>
        <w:t xml:space="preserve"> </w:t>
      </w:r>
      <w:r w:rsidRPr="00736195">
        <w:t xml:space="preserve">Вивчення дисципліни передбачає попереднє засвоєння кредитів з </w:t>
      </w:r>
      <w:r w:rsidRPr="00736195">
        <w:rPr>
          <w:lang w:val="uk-UA"/>
        </w:rPr>
        <w:t xml:space="preserve">медичного правознавства та </w:t>
      </w:r>
      <w:proofErr w:type="gramStart"/>
      <w:r w:rsidRPr="00736195">
        <w:rPr>
          <w:lang w:val="uk-UA"/>
        </w:rPr>
        <w:t>соц</w:t>
      </w:r>
      <w:proofErr w:type="gramEnd"/>
      <w:r w:rsidRPr="00736195">
        <w:rPr>
          <w:lang w:val="uk-UA"/>
        </w:rPr>
        <w:t>іології, нормативно-правового забезпечення ХНМУ.</w:t>
      </w:r>
    </w:p>
    <w:p w14:paraId="04E19DFC" w14:textId="77777777" w:rsidR="001A4F55" w:rsidRPr="00736195" w:rsidRDefault="001A4F55" w:rsidP="001A4F55">
      <w:pPr>
        <w:ind w:firstLine="567"/>
        <w:jc w:val="both"/>
      </w:pPr>
      <w:r w:rsidRPr="00736195">
        <w:rPr>
          <w:rStyle w:val="apple-converted-space"/>
          <w:i/>
          <w:shd w:val="clear" w:color="auto" w:fill="FFFFFF"/>
        </w:rPr>
        <w:t>Постреквізити</w:t>
      </w:r>
      <w:r w:rsidRPr="00736195">
        <w:rPr>
          <w:rStyle w:val="apple-converted-space"/>
          <w:shd w:val="clear" w:color="auto" w:fill="FFFFFF"/>
        </w:rPr>
        <w:t xml:space="preserve">. </w:t>
      </w:r>
      <w:r w:rsidRPr="00736195">
        <w:t>Основні положення навчальної дисципліни мають застосовуватися при вивченні фахових дисциплін.</w:t>
      </w:r>
    </w:p>
    <w:p w14:paraId="451C95A0" w14:textId="7940FC3F" w:rsidR="00B36683" w:rsidRDefault="00B36683" w:rsidP="00383F10">
      <w:pPr>
        <w:ind w:right="160"/>
        <w:jc w:val="both"/>
        <w:rPr>
          <w:b/>
          <w:bCs/>
        </w:rPr>
      </w:pPr>
    </w:p>
    <w:p w14:paraId="747C5A40" w14:textId="77777777" w:rsidR="00B36683" w:rsidRDefault="00B36683" w:rsidP="00383F10">
      <w:pPr>
        <w:ind w:right="160"/>
        <w:jc w:val="both"/>
        <w:rPr>
          <w:b/>
          <w:bCs/>
        </w:rPr>
      </w:pPr>
    </w:p>
    <w:p w14:paraId="30157675" w14:textId="4A3FF091" w:rsidR="00B36683" w:rsidRPr="00951E17" w:rsidRDefault="00B64D98" w:rsidP="001A4F55">
      <w:pPr>
        <w:ind w:right="160"/>
        <w:jc w:val="both"/>
        <w:rPr>
          <w:spacing w:val="-6"/>
        </w:rPr>
      </w:pPr>
      <w:proofErr w:type="gramStart"/>
      <w:r w:rsidRPr="00383F10">
        <w:rPr>
          <w:b/>
          <w:bCs/>
        </w:rPr>
        <w:t>Мета</w:t>
      </w:r>
      <w:r w:rsidRPr="008D467B">
        <w:rPr>
          <w:b/>
        </w:rPr>
        <w:t>:</w:t>
      </w:r>
      <w:r w:rsidR="003C0E5E">
        <w:rPr>
          <w:b/>
        </w:rPr>
        <w:t xml:space="preserve"> </w:t>
      </w:r>
      <w:r w:rsidR="001A4F55" w:rsidRPr="00736195">
        <w:rPr>
          <w:szCs w:val="28"/>
          <w:lang w:val="uk-UA"/>
        </w:rPr>
        <w:t>освоєння необхідних знань системи інтелектуальної та промислової власності у винахідницькій та патентно-ліцензійній діяльності, методологічних основ створення об’єктів промислової власності, захисту патентних прав, міжнародного співробітництва у сфері інтелектуальної власності, авторського права і суміжних прав, а також системи патентної інформації;</w:t>
      </w:r>
      <w:proofErr w:type="gramEnd"/>
      <w:r w:rsidR="001A4F55" w:rsidRPr="00736195">
        <w:rPr>
          <w:szCs w:val="28"/>
          <w:lang w:val="uk-UA"/>
        </w:rPr>
        <w:t xml:space="preserve"> вміння використовувати на практиці нормативно-правові акти при забезпеченні правової охорони науково-технічних досягнень і творчої продукції, провести патентно-інформаційні дослідження в галузі медицини, знайти аналоги і оформити заявку на об’єкт промислової власності.</w:t>
      </w:r>
    </w:p>
    <w:p w14:paraId="24709A94" w14:textId="77777777" w:rsidR="003C0E5E" w:rsidRPr="008D467B" w:rsidRDefault="003C0E5E" w:rsidP="00383F10">
      <w:pPr>
        <w:ind w:right="160"/>
        <w:jc w:val="both"/>
      </w:pPr>
    </w:p>
    <w:p w14:paraId="19E7EE95" w14:textId="082D3617" w:rsidR="00D14ECA" w:rsidRPr="00E21FD5" w:rsidRDefault="00B64D98" w:rsidP="00B64D98">
      <w:pPr>
        <w:ind w:firstLine="560"/>
        <w:jc w:val="both"/>
      </w:pPr>
      <w:r w:rsidRPr="00383F10">
        <w:rPr>
          <w:b/>
          <w:spacing w:val="-2"/>
        </w:rPr>
        <w:t xml:space="preserve">Основними завданнями курсу </w:t>
      </w:r>
      <w:r w:rsidRPr="00383F10">
        <w:t xml:space="preserve">є набуття студентами компетентностей згідно до загальних і </w:t>
      </w:r>
      <w:r w:rsidRPr="00E21FD5">
        <w:t xml:space="preserve">фахових компетентностей освітньо-професійної програми «Медицина» другого </w:t>
      </w:r>
      <w:proofErr w:type="gramStart"/>
      <w:r w:rsidRPr="00E21FD5">
        <w:t>р</w:t>
      </w:r>
      <w:proofErr w:type="gramEnd"/>
      <w:r w:rsidRPr="00E21FD5">
        <w:t>івню в</w:t>
      </w:r>
      <w:r w:rsidR="008E652E">
        <w:t>ищої освіти за спеціальністю 22</w:t>
      </w:r>
      <w:r w:rsidR="008E652E">
        <w:rPr>
          <w:lang w:val="en-US"/>
        </w:rPr>
        <w:t>8</w:t>
      </w:r>
      <w:r w:rsidRPr="00E21FD5">
        <w:t xml:space="preserve"> </w:t>
      </w:r>
      <w:r w:rsidR="003365FB" w:rsidRPr="00E21FD5">
        <w:t>«Педіатрія»</w:t>
      </w:r>
      <w:r w:rsidR="00EE17FB">
        <w:t>.</w:t>
      </w:r>
    </w:p>
    <w:p w14:paraId="1B1AC2E1" w14:textId="193224E1" w:rsidR="00A651F3" w:rsidRPr="00E21FD5" w:rsidRDefault="00A651F3" w:rsidP="00A651F3">
      <w:pPr>
        <w:pStyle w:val="a4"/>
        <w:numPr>
          <w:ilvl w:val="0"/>
          <w:numId w:val="10"/>
        </w:numPr>
        <w:jc w:val="both"/>
        <w:rPr>
          <w:sz w:val="24"/>
          <w:szCs w:val="24"/>
        </w:rPr>
      </w:pPr>
      <w:r w:rsidRPr="00E21FD5">
        <w:rPr>
          <w:sz w:val="24"/>
          <w:szCs w:val="24"/>
        </w:rPr>
        <w:t xml:space="preserve">Інтегральні компетенції: </w:t>
      </w:r>
    </w:p>
    <w:p w14:paraId="69C4216C" w14:textId="77777777" w:rsidR="001A4F55" w:rsidRPr="00AE2739" w:rsidRDefault="001A4F55" w:rsidP="001A4F55">
      <w:pPr>
        <w:jc w:val="both"/>
        <w:rPr>
          <w:lang w:val="uk-UA"/>
        </w:rPr>
      </w:pPr>
      <w:r w:rsidRPr="00AE2739">
        <w:rPr>
          <w:bCs/>
          <w:iCs/>
          <w:szCs w:val="28"/>
          <w:lang w:val="uk-UA"/>
        </w:rPr>
        <w:t>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AE2739">
        <w:rPr>
          <w:szCs w:val="28"/>
          <w:lang w:val="uk-UA"/>
        </w:rPr>
        <w:t xml:space="preserve"> </w:t>
      </w:r>
      <w:r w:rsidRPr="00AE2739">
        <w:rPr>
          <w:bCs/>
          <w:iCs/>
          <w:szCs w:val="28"/>
          <w:lang w:val="uk-UA"/>
        </w:rPr>
        <w:t>ясно і недвозначно доносити свої висновки та знання, розумно їх обґрунтовуючи, до фахової аудиторії;</w:t>
      </w:r>
    </w:p>
    <w:p w14:paraId="37F14B84" w14:textId="18540157" w:rsidR="00D14ECA" w:rsidRPr="00E21FD5" w:rsidRDefault="00D14ECA" w:rsidP="00D14ECA">
      <w:pPr>
        <w:pStyle w:val="a4"/>
        <w:numPr>
          <w:ilvl w:val="0"/>
          <w:numId w:val="10"/>
        </w:numPr>
        <w:jc w:val="both"/>
        <w:rPr>
          <w:sz w:val="24"/>
          <w:szCs w:val="24"/>
        </w:rPr>
      </w:pPr>
      <w:r w:rsidRPr="00E21FD5">
        <w:rPr>
          <w:sz w:val="24"/>
          <w:szCs w:val="24"/>
        </w:rPr>
        <w:t>Загальні компетентності:</w:t>
      </w:r>
    </w:p>
    <w:p w14:paraId="01F6C999" w14:textId="77777777" w:rsidR="001A4F55" w:rsidRPr="00AE2739" w:rsidRDefault="001A4F55" w:rsidP="001A4F55">
      <w:pPr>
        <w:tabs>
          <w:tab w:val="left" w:pos="0"/>
        </w:tabs>
        <w:jc w:val="both"/>
        <w:rPr>
          <w:bCs/>
          <w:iCs/>
          <w:szCs w:val="28"/>
          <w:lang w:val="uk-UA"/>
        </w:rPr>
      </w:pPr>
      <w:r w:rsidRPr="00AE2739">
        <w:rPr>
          <w:bCs/>
          <w:iCs/>
          <w:szCs w:val="28"/>
          <w:lang w:val="uk-UA"/>
        </w:rPr>
        <w:t>здатність діяти соціально відповідально та громадянсько свідомо; здатність застосовувати знання у практичних ситуаціях;</w:t>
      </w:r>
      <w:r w:rsidRPr="00AE2739">
        <w:rPr>
          <w:b/>
          <w:bCs/>
          <w:iCs/>
          <w:szCs w:val="28"/>
          <w:lang w:val="uk-UA"/>
        </w:rPr>
        <w:t xml:space="preserve"> </w:t>
      </w:r>
      <w:r w:rsidRPr="00AE2739">
        <w:rPr>
          <w:bCs/>
          <w:iCs/>
          <w:szCs w:val="28"/>
          <w:lang w:val="uk-UA"/>
        </w:rPr>
        <w:t xml:space="preserve">здатність до абстрактного мислення, аналізу та синтезу; навички використання інформаційних і комунікаційних технологій; </w:t>
      </w:r>
    </w:p>
    <w:p w14:paraId="1323A70C" w14:textId="6084E525" w:rsidR="00D14ECA" w:rsidRPr="00AD7331" w:rsidRDefault="00D14ECA" w:rsidP="00D14ECA">
      <w:pPr>
        <w:pStyle w:val="a4"/>
        <w:numPr>
          <w:ilvl w:val="0"/>
          <w:numId w:val="9"/>
        </w:numPr>
        <w:jc w:val="both"/>
        <w:rPr>
          <w:sz w:val="24"/>
          <w:szCs w:val="24"/>
        </w:rPr>
      </w:pPr>
      <w:r w:rsidRPr="00AD7331">
        <w:rPr>
          <w:sz w:val="24"/>
          <w:szCs w:val="24"/>
        </w:rPr>
        <w:t>Фахові компетенції:</w:t>
      </w:r>
    </w:p>
    <w:p w14:paraId="420157B8" w14:textId="7B8AC849" w:rsidR="001A4F55" w:rsidRPr="00AE2739" w:rsidRDefault="001A4F55" w:rsidP="001A4F55">
      <w:pPr>
        <w:tabs>
          <w:tab w:val="left" w:pos="851"/>
        </w:tabs>
        <w:jc w:val="both"/>
        <w:rPr>
          <w:b/>
          <w:szCs w:val="28"/>
          <w:lang w:val="uk-UA"/>
        </w:rPr>
      </w:pPr>
      <w:r w:rsidRPr="00AE2739">
        <w:rPr>
          <w:bCs/>
          <w:iCs/>
          <w:szCs w:val="28"/>
          <w:lang w:val="uk-UA"/>
        </w:rPr>
        <w:lastRenderedPageBreak/>
        <w:t>з</w:t>
      </w:r>
      <w:r w:rsidRPr="00AE2739">
        <w:rPr>
          <w:bCs/>
          <w:iCs/>
          <w:lang w:val="uk-UA"/>
        </w:rPr>
        <w:t>датність застосовувати знання у вирішенні складних ситуацій; здатність використовуючи адекватні методи, засоби та прийоми професійної підготовки; здатність використовувати у професійній діяльності знання з особливостей дидактичних систем різного рівня і практики їх проектування.</w:t>
      </w:r>
    </w:p>
    <w:p w14:paraId="488EF4F3" w14:textId="77777777" w:rsidR="001A4F55" w:rsidRPr="001A4F55" w:rsidRDefault="001A4F55" w:rsidP="001A4F55">
      <w:pPr>
        <w:pStyle w:val="a4"/>
        <w:tabs>
          <w:tab w:val="left" w:pos="851"/>
          <w:tab w:val="left" w:pos="1134"/>
        </w:tabs>
        <w:jc w:val="both"/>
        <w:rPr>
          <w:bCs/>
          <w:i/>
          <w:iCs/>
        </w:rPr>
      </w:pPr>
    </w:p>
    <w:p w14:paraId="5F7044B8" w14:textId="495ED5E5" w:rsidR="00B80082" w:rsidRPr="001A4F55" w:rsidRDefault="002167D7" w:rsidP="00B80082">
      <w:pPr>
        <w:tabs>
          <w:tab w:val="left" w:pos="851"/>
        </w:tabs>
        <w:jc w:val="both"/>
        <w:rPr>
          <w:i/>
        </w:rPr>
      </w:pPr>
      <w:r w:rsidRPr="00AE2739">
        <w:rPr>
          <w:lang w:val="uk-UA"/>
        </w:rPr>
        <w:tab/>
      </w:r>
      <w:r w:rsidR="00B80082" w:rsidRPr="001A4F55">
        <w:t>В</w:t>
      </w:r>
      <w:r w:rsidR="008F3F3C" w:rsidRPr="001A4F55">
        <w:t>ивчення даної дисципліни формує у здобувачів освіти</w:t>
      </w:r>
      <w:r w:rsidR="008F3F3C" w:rsidRPr="001A4F55">
        <w:rPr>
          <w:i/>
        </w:rPr>
        <w:t xml:space="preserve"> </w:t>
      </w:r>
      <w:proofErr w:type="gramStart"/>
      <w:r w:rsidR="008F3F3C" w:rsidRPr="001A4F55">
        <w:rPr>
          <w:i/>
        </w:rPr>
        <w:t>соц</w:t>
      </w:r>
      <w:proofErr w:type="gramEnd"/>
      <w:r w:rsidR="008F3F3C" w:rsidRPr="001A4F55">
        <w:rPr>
          <w:i/>
        </w:rPr>
        <w:t>іальних навичок</w:t>
      </w:r>
      <w:r w:rsidR="00B80082" w:rsidRPr="001A4F55">
        <w:rPr>
          <w:i/>
        </w:rPr>
        <w:t>:</w:t>
      </w:r>
    </w:p>
    <w:p w14:paraId="4A38D6B1" w14:textId="46B68DF6" w:rsidR="00B80082" w:rsidRPr="001A4F55" w:rsidRDefault="008F3F3C" w:rsidP="009076CD">
      <w:pPr>
        <w:pStyle w:val="a4"/>
        <w:numPr>
          <w:ilvl w:val="0"/>
          <w:numId w:val="9"/>
        </w:numPr>
        <w:tabs>
          <w:tab w:val="left" w:pos="851"/>
        </w:tabs>
        <w:jc w:val="both"/>
        <w:rPr>
          <w:bCs/>
          <w:iCs/>
          <w:sz w:val="24"/>
        </w:rPr>
      </w:pPr>
      <w:r w:rsidRPr="001A4F55">
        <w:rPr>
          <w:sz w:val="24"/>
        </w:rPr>
        <w:t>комунікативність (реалізується через: метод роботи групах</w:t>
      </w:r>
      <w:r w:rsidR="00B80082" w:rsidRPr="001A4F55">
        <w:rPr>
          <w:sz w:val="24"/>
        </w:rPr>
        <w:t xml:space="preserve"> та</w:t>
      </w:r>
      <w:r w:rsidRPr="001A4F55">
        <w:rPr>
          <w:b/>
          <w:sz w:val="24"/>
        </w:rPr>
        <w:t xml:space="preserve"> </w:t>
      </w:r>
      <w:r w:rsidRPr="001A4F55">
        <w:rPr>
          <w:sz w:val="24"/>
        </w:rPr>
        <w:t>мозковий штурм</w:t>
      </w:r>
      <w:r w:rsidR="00B80082" w:rsidRPr="001A4F55">
        <w:rPr>
          <w:sz w:val="24"/>
        </w:rPr>
        <w:t xml:space="preserve"> під час аналізу клінічних кейсів</w:t>
      </w:r>
      <w:r w:rsidRPr="001A4F55">
        <w:rPr>
          <w:sz w:val="24"/>
        </w:rPr>
        <w:t>, метод презентації</w:t>
      </w:r>
      <w:r w:rsidR="00B80082" w:rsidRPr="001A4F55">
        <w:rPr>
          <w:sz w:val="24"/>
        </w:rPr>
        <w:t xml:space="preserve"> результатів самостійної роботи  та їх захисту в групі</w:t>
      </w:r>
      <w:r w:rsidRPr="001A4F55">
        <w:rPr>
          <w:sz w:val="24"/>
        </w:rPr>
        <w:t>),</w:t>
      </w:r>
    </w:p>
    <w:p w14:paraId="58F8D2BD" w14:textId="3C3391EC" w:rsidR="00B80082" w:rsidRPr="001A4F55" w:rsidRDefault="008F3F3C" w:rsidP="009076CD">
      <w:pPr>
        <w:pStyle w:val="a4"/>
        <w:numPr>
          <w:ilvl w:val="0"/>
          <w:numId w:val="9"/>
        </w:numPr>
        <w:tabs>
          <w:tab w:val="left" w:pos="851"/>
        </w:tabs>
        <w:jc w:val="both"/>
        <w:rPr>
          <w:bCs/>
          <w:iCs/>
          <w:sz w:val="24"/>
        </w:rPr>
      </w:pPr>
      <w:r w:rsidRPr="001A4F55">
        <w:rPr>
          <w:sz w:val="24"/>
        </w:rPr>
        <w:t xml:space="preserve">робота в команді (реалізується через: </w:t>
      </w:r>
      <w:r w:rsidR="00B80082" w:rsidRPr="001A4F55">
        <w:rPr>
          <w:sz w:val="24"/>
        </w:rPr>
        <w:t>метод роботи групах та</w:t>
      </w:r>
      <w:r w:rsidR="00B80082" w:rsidRPr="001A4F55">
        <w:rPr>
          <w:b/>
          <w:sz w:val="24"/>
        </w:rPr>
        <w:t xml:space="preserve"> </w:t>
      </w:r>
      <w:r w:rsidR="00B80082" w:rsidRPr="001A4F55">
        <w:rPr>
          <w:sz w:val="24"/>
        </w:rPr>
        <w:t>мозковий штурм під час аналізу клінічних кейсів</w:t>
      </w:r>
      <w:r w:rsidRPr="001A4F55">
        <w:rPr>
          <w:sz w:val="24"/>
        </w:rPr>
        <w:t xml:space="preserve">), </w:t>
      </w:r>
    </w:p>
    <w:p w14:paraId="546542C1" w14:textId="42BB09DC" w:rsidR="00B80082" w:rsidRPr="001A4F55" w:rsidRDefault="008F3F3C" w:rsidP="009076CD">
      <w:pPr>
        <w:pStyle w:val="a4"/>
        <w:numPr>
          <w:ilvl w:val="0"/>
          <w:numId w:val="9"/>
        </w:numPr>
        <w:tabs>
          <w:tab w:val="left" w:pos="851"/>
        </w:tabs>
        <w:jc w:val="both"/>
        <w:rPr>
          <w:bCs/>
          <w:iCs/>
          <w:sz w:val="24"/>
        </w:rPr>
      </w:pPr>
      <w:r w:rsidRPr="001A4F55">
        <w:rPr>
          <w:sz w:val="24"/>
        </w:rPr>
        <w:t xml:space="preserve">конфлікт-менеджмент (реалізується через: </w:t>
      </w:r>
      <w:r w:rsidR="00B80082" w:rsidRPr="001A4F55">
        <w:rPr>
          <w:sz w:val="24"/>
          <w:lang w:val="ru-RU"/>
        </w:rPr>
        <w:t xml:space="preserve"> </w:t>
      </w:r>
      <w:r w:rsidR="00B80082" w:rsidRPr="001A4F55">
        <w:rPr>
          <w:sz w:val="24"/>
        </w:rPr>
        <w:t xml:space="preserve">ділові </w:t>
      </w:r>
      <w:r w:rsidRPr="001A4F55">
        <w:rPr>
          <w:sz w:val="24"/>
        </w:rPr>
        <w:t>ігров</w:t>
      </w:r>
      <w:r w:rsidR="0064467A">
        <w:rPr>
          <w:sz w:val="24"/>
        </w:rPr>
        <w:t>і</w:t>
      </w:r>
      <w:r w:rsidRPr="001A4F55">
        <w:rPr>
          <w:sz w:val="24"/>
        </w:rPr>
        <w:t xml:space="preserve">), </w:t>
      </w:r>
    </w:p>
    <w:p w14:paraId="7F9DE76C" w14:textId="53A5577F" w:rsidR="00B80082" w:rsidRPr="001A4F55" w:rsidRDefault="008F3F3C" w:rsidP="009076CD">
      <w:pPr>
        <w:pStyle w:val="a4"/>
        <w:numPr>
          <w:ilvl w:val="0"/>
          <w:numId w:val="9"/>
        </w:numPr>
        <w:tabs>
          <w:tab w:val="left" w:pos="851"/>
        </w:tabs>
        <w:jc w:val="both"/>
        <w:rPr>
          <w:bCs/>
          <w:iCs/>
          <w:sz w:val="24"/>
        </w:rPr>
      </w:pPr>
      <w:r w:rsidRPr="001A4F55">
        <w:rPr>
          <w:sz w:val="24"/>
        </w:rPr>
        <w:t xml:space="preserve">тайм-менеджмент (реалізується через: метод </w:t>
      </w:r>
      <w:r w:rsidR="00B80082" w:rsidRPr="001A4F55">
        <w:rPr>
          <w:sz w:val="24"/>
        </w:rPr>
        <w:t>самоорганізації під час аудиторної роботи в групах та самостійної роботи</w:t>
      </w:r>
      <w:r w:rsidRPr="001A4F55">
        <w:rPr>
          <w:sz w:val="24"/>
        </w:rPr>
        <w:t>),</w:t>
      </w:r>
    </w:p>
    <w:p w14:paraId="67867A91" w14:textId="13648C23" w:rsidR="008F3F3C" w:rsidRPr="001A4F55" w:rsidRDefault="008F3F3C" w:rsidP="009076CD">
      <w:pPr>
        <w:pStyle w:val="a4"/>
        <w:numPr>
          <w:ilvl w:val="0"/>
          <w:numId w:val="9"/>
        </w:numPr>
        <w:tabs>
          <w:tab w:val="left" w:pos="851"/>
        </w:tabs>
        <w:jc w:val="both"/>
        <w:rPr>
          <w:bCs/>
          <w:iCs/>
          <w:sz w:val="24"/>
        </w:rPr>
      </w:pPr>
      <w:r w:rsidRPr="001A4F55">
        <w:rPr>
          <w:sz w:val="24"/>
        </w:rPr>
        <w:t xml:space="preserve">лідерські навички (реалізується через: </w:t>
      </w:r>
      <w:r w:rsidR="00B80082" w:rsidRPr="001A4F55">
        <w:rPr>
          <w:sz w:val="24"/>
        </w:rPr>
        <w:t>метод презентації результатів самостійної роботи  та їх захисту в групі</w:t>
      </w:r>
      <w:r w:rsidRPr="001A4F55">
        <w:rPr>
          <w:sz w:val="24"/>
        </w:rPr>
        <w:t>).</w:t>
      </w:r>
    </w:p>
    <w:p w14:paraId="2D18ED8F" w14:textId="77777777" w:rsidR="008F3F3C" w:rsidRPr="00B80082" w:rsidRDefault="008F3F3C" w:rsidP="008F3F3C">
      <w:pPr>
        <w:ind w:firstLine="567"/>
        <w:jc w:val="both"/>
        <w:rPr>
          <w:lang w:eastAsia="zh-CN"/>
        </w:rPr>
      </w:pPr>
    </w:p>
    <w:p w14:paraId="46ABE97A" w14:textId="761F9C0C" w:rsidR="002208E7" w:rsidRPr="003A5E8A" w:rsidRDefault="002208E7" w:rsidP="002208E7">
      <w:pPr>
        <w:jc w:val="both"/>
        <w:rPr>
          <w:b/>
        </w:rPr>
      </w:pPr>
      <w:r w:rsidRPr="00BE499A">
        <w:rPr>
          <w:b/>
        </w:rPr>
        <w:t xml:space="preserve">Статус дисципліни: </w:t>
      </w:r>
      <w:r w:rsidR="003C0E5E">
        <w:rPr>
          <w:b/>
        </w:rPr>
        <w:t>вибіркова;</w:t>
      </w:r>
      <w:r w:rsidRPr="00BE499A">
        <w:rPr>
          <w:b/>
        </w:rPr>
        <w:t xml:space="preserve"> </w:t>
      </w:r>
      <w:r w:rsidRPr="00BE499A">
        <w:t>формат дисциплі</w:t>
      </w:r>
      <w:proofErr w:type="gramStart"/>
      <w:r w:rsidRPr="00BE499A">
        <w:t>ни зм</w:t>
      </w:r>
      <w:proofErr w:type="gramEnd"/>
      <w:r w:rsidRPr="00BE499A">
        <w:t xml:space="preserve">ішаний - дисципліна, що має супровід в системі Moodle, викладання дисципліни, передбачає поєднання традиційних форм аудиторного навчання з елементами </w:t>
      </w:r>
      <w:r w:rsidR="003A5E8A">
        <w:t>дистанційного</w:t>
      </w:r>
      <w:r w:rsidRPr="00BE499A">
        <w:t xml:space="preserve"> навчання, в якому використовуються </w:t>
      </w:r>
      <w:r w:rsidR="003A5E8A">
        <w:t>доступні</w:t>
      </w:r>
      <w:r w:rsidRPr="00BE499A">
        <w:t xml:space="preserve"> інформаційні інтерактивні технології (</w:t>
      </w:r>
      <w:r w:rsidR="00FE0433">
        <w:rPr>
          <w:lang w:val="en-US"/>
        </w:rPr>
        <w:t>ZOOM</w:t>
      </w:r>
      <w:r w:rsidRPr="00BE499A">
        <w:t xml:space="preserve">, Moodle), </w:t>
      </w:r>
      <w:r w:rsidR="009076CD">
        <w:t>очне та дистанційне</w:t>
      </w:r>
      <w:r w:rsidRPr="00BE499A">
        <w:t xml:space="preserve"> консультування.</w:t>
      </w:r>
    </w:p>
    <w:p w14:paraId="4C28C2AA" w14:textId="77777777" w:rsidR="00383F10" w:rsidRDefault="00383F10" w:rsidP="00383F10">
      <w:pPr>
        <w:jc w:val="both"/>
        <w:rPr>
          <w:b/>
        </w:rPr>
      </w:pPr>
    </w:p>
    <w:p w14:paraId="69877220" w14:textId="77777777" w:rsidR="006E639B" w:rsidRDefault="00B64D98" w:rsidP="00C955D0">
      <w:pPr>
        <w:jc w:val="both"/>
      </w:pPr>
      <w:r w:rsidRPr="00383F10">
        <w:rPr>
          <w:b/>
        </w:rPr>
        <w:t>Методи навчання</w:t>
      </w:r>
      <w:r w:rsidR="00C955D0">
        <w:t xml:space="preserve">. </w:t>
      </w:r>
    </w:p>
    <w:p w14:paraId="52C0C953" w14:textId="5351F046" w:rsidR="00C955D0" w:rsidRPr="00BE499A" w:rsidRDefault="00C955D0" w:rsidP="00C955D0">
      <w:pPr>
        <w:jc w:val="both"/>
      </w:pPr>
      <w:r>
        <w:t xml:space="preserve">Для проведення занять використовуються </w:t>
      </w:r>
      <w:r w:rsidR="002B04DB" w:rsidRPr="009076CD">
        <w:t xml:space="preserve"> </w:t>
      </w:r>
      <w:r w:rsidR="002B04DB">
        <w:t>електронн</w:t>
      </w:r>
      <w:proofErr w:type="gramStart"/>
      <w:r w:rsidR="002B04DB">
        <w:t>о-</w:t>
      </w:r>
      <w:proofErr w:type="gramEnd"/>
      <w:r w:rsidR="002B04DB">
        <w:t>інформаційний (</w:t>
      </w:r>
      <w:r w:rsidR="00B64D98" w:rsidRPr="00383F10">
        <w:t>презентації, відео-мат</w:t>
      </w:r>
      <w:r>
        <w:t>еріали, методичні рекомендації</w:t>
      </w:r>
      <w:r w:rsidR="009076CD">
        <w:t>, лекції</w:t>
      </w:r>
      <w:r w:rsidR="002B04DB">
        <w:t>)</w:t>
      </w:r>
      <w:r w:rsidR="009076CD">
        <w:t>, науковий (участь у наукових розробках з дисципліни), контрольний (тести, оцінка практичних навичок)</w:t>
      </w:r>
      <w:r w:rsidR="009757DD">
        <w:t>.</w:t>
      </w:r>
    </w:p>
    <w:p w14:paraId="79B8A0AE" w14:textId="77777777" w:rsidR="006E639B" w:rsidRDefault="006E639B" w:rsidP="001745E6">
      <w:pPr>
        <w:jc w:val="both"/>
        <w:rPr>
          <w:b/>
        </w:rPr>
      </w:pPr>
    </w:p>
    <w:p w14:paraId="790A3ED0" w14:textId="0C321E14" w:rsidR="006E639B" w:rsidRDefault="00B64D98" w:rsidP="001745E6">
      <w:pPr>
        <w:jc w:val="both"/>
        <w:rPr>
          <w:bCs/>
        </w:rPr>
      </w:pPr>
      <w:r w:rsidRPr="00C955D0">
        <w:rPr>
          <w:b/>
        </w:rPr>
        <w:t>Результати навчання</w:t>
      </w:r>
      <w:r w:rsidR="002208E7">
        <w:t>.</w:t>
      </w:r>
      <w:r w:rsidRPr="00C955D0">
        <w:t xml:space="preserve"> </w:t>
      </w:r>
    </w:p>
    <w:p w14:paraId="0DF43FD6" w14:textId="4CBBF860" w:rsidR="006E639B" w:rsidRDefault="006E639B" w:rsidP="00DF6270">
      <w:pPr>
        <w:ind w:right="160"/>
        <w:jc w:val="both"/>
      </w:pPr>
      <w:r w:rsidRPr="00DF6270">
        <w:t>Згідно з</w:t>
      </w:r>
      <w:r>
        <w:t xml:space="preserve"> програмою </w:t>
      </w:r>
      <w:proofErr w:type="gramStart"/>
      <w:r>
        <w:t>п</w:t>
      </w:r>
      <w:proofErr w:type="gramEnd"/>
      <w:r>
        <w:t>ідготовки за навчальною дисципліною «</w:t>
      </w:r>
      <w:r w:rsidR="001A4F55">
        <w:rPr>
          <w:lang w:val="uk-UA"/>
        </w:rPr>
        <w:t>Основи патентознавства</w:t>
      </w:r>
      <w:r>
        <w:t xml:space="preserve">» здобувач вищої освіти надбає </w:t>
      </w:r>
      <w:r w:rsidRPr="00531C29">
        <w:t>теоретичн</w:t>
      </w:r>
      <w:r>
        <w:t>і</w:t>
      </w:r>
      <w:r w:rsidRPr="00531C29">
        <w:t xml:space="preserve"> знан</w:t>
      </w:r>
      <w:r>
        <w:t>ня</w:t>
      </w:r>
      <w:r w:rsidRPr="00531C29">
        <w:t>, методичн</w:t>
      </w:r>
      <w:r>
        <w:t>у</w:t>
      </w:r>
      <w:r w:rsidRPr="00531C29">
        <w:t xml:space="preserve"> підготовк</w:t>
      </w:r>
      <w:r>
        <w:t>у</w:t>
      </w:r>
      <w:r w:rsidRPr="00531C29">
        <w:t>, практичн</w:t>
      </w:r>
      <w:r>
        <w:t>і</w:t>
      </w:r>
      <w:r w:rsidRPr="00531C29">
        <w:t xml:space="preserve"> умін</w:t>
      </w:r>
      <w:r>
        <w:t>ня</w:t>
      </w:r>
      <w:r w:rsidRPr="00531C29">
        <w:t xml:space="preserve"> і навич</w:t>
      </w:r>
      <w:r>
        <w:t>ки з наступних напрямів:</w:t>
      </w:r>
    </w:p>
    <w:p w14:paraId="4439EC32" w14:textId="77777777" w:rsidR="001A4F55" w:rsidRPr="00736195" w:rsidRDefault="001A4F55" w:rsidP="001A4F55">
      <w:pPr>
        <w:tabs>
          <w:tab w:val="left" w:pos="0"/>
          <w:tab w:val="left" w:pos="1134"/>
          <w:tab w:val="left" w:pos="6570"/>
        </w:tabs>
        <w:ind w:firstLine="567"/>
        <w:jc w:val="both"/>
        <w:rPr>
          <w:szCs w:val="28"/>
          <w:lang w:val="uk-UA"/>
        </w:rPr>
      </w:pPr>
      <w:r w:rsidRPr="00736195">
        <w:rPr>
          <w:szCs w:val="28"/>
          <w:lang w:val="uk-UA"/>
        </w:rPr>
        <w:t>- знання об’єктів патентного права, авторського права та суміжних прав;</w:t>
      </w:r>
    </w:p>
    <w:p w14:paraId="7D270F94" w14:textId="77777777" w:rsidR="001A4F55" w:rsidRPr="00736195" w:rsidRDefault="001A4F55" w:rsidP="001A4F55">
      <w:pPr>
        <w:tabs>
          <w:tab w:val="left" w:pos="0"/>
          <w:tab w:val="left" w:pos="1134"/>
          <w:tab w:val="left" w:pos="6570"/>
        </w:tabs>
        <w:ind w:firstLine="567"/>
        <w:jc w:val="both"/>
        <w:rPr>
          <w:szCs w:val="28"/>
          <w:lang w:val="uk-UA"/>
        </w:rPr>
      </w:pPr>
      <w:r w:rsidRPr="00736195">
        <w:rPr>
          <w:szCs w:val="28"/>
          <w:lang w:val="uk-UA"/>
        </w:rPr>
        <w:t>- знання порядку реалізації майнових прав на об'єкти інтелектуальної власності;</w:t>
      </w:r>
    </w:p>
    <w:p w14:paraId="5E8DA3AA" w14:textId="104B4CD1" w:rsidR="001A4F55" w:rsidRPr="00736195" w:rsidRDefault="001A4F55" w:rsidP="001A4F55">
      <w:pPr>
        <w:tabs>
          <w:tab w:val="left" w:pos="0"/>
          <w:tab w:val="left" w:pos="1134"/>
          <w:tab w:val="left" w:pos="6570"/>
        </w:tabs>
        <w:ind w:firstLine="567"/>
        <w:jc w:val="both"/>
        <w:rPr>
          <w:szCs w:val="28"/>
          <w:lang w:val="uk-UA"/>
        </w:rPr>
      </w:pPr>
      <w:r w:rsidRPr="00736195">
        <w:rPr>
          <w:szCs w:val="28"/>
          <w:lang w:val="uk-UA"/>
        </w:rPr>
        <w:t>- вміння скла</w:t>
      </w:r>
      <w:r w:rsidR="009757DD">
        <w:rPr>
          <w:szCs w:val="28"/>
          <w:lang w:val="uk-UA"/>
        </w:rPr>
        <w:t>дати</w:t>
      </w:r>
      <w:r w:rsidRPr="00736195">
        <w:rPr>
          <w:szCs w:val="28"/>
          <w:lang w:val="uk-UA"/>
        </w:rPr>
        <w:t xml:space="preserve"> заявку на винахід (корисну модель);</w:t>
      </w:r>
    </w:p>
    <w:p w14:paraId="7ACC972E" w14:textId="78C8C738" w:rsidR="001A4F55" w:rsidRPr="00736195" w:rsidRDefault="001A4F55" w:rsidP="001A4F55">
      <w:pPr>
        <w:tabs>
          <w:tab w:val="left" w:pos="0"/>
          <w:tab w:val="left" w:pos="1134"/>
          <w:tab w:val="left" w:pos="6570"/>
        </w:tabs>
        <w:ind w:firstLine="567"/>
        <w:jc w:val="both"/>
        <w:rPr>
          <w:szCs w:val="28"/>
          <w:lang w:val="uk-UA"/>
        </w:rPr>
      </w:pPr>
      <w:r w:rsidRPr="00736195">
        <w:rPr>
          <w:szCs w:val="28"/>
          <w:lang w:val="uk-UA"/>
        </w:rPr>
        <w:t>- вміння скла</w:t>
      </w:r>
      <w:r w:rsidR="009757DD">
        <w:rPr>
          <w:szCs w:val="28"/>
          <w:lang w:val="uk-UA"/>
        </w:rPr>
        <w:t>дати</w:t>
      </w:r>
      <w:r w:rsidRPr="00736195">
        <w:rPr>
          <w:szCs w:val="28"/>
          <w:lang w:val="uk-UA"/>
        </w:rPr>
        <w:t xml:space="preserve"> заявку на службовий науковий твір;</w:t>
      </w:r>
    </w:p>
    <w:p w14:paraId="15D0CB88" w14:textId="77777777" w:rsidR="001A4F55" w:rsidRPr="00736195" w:rsidRDefault="001A4F55" w:rsidP="001A4F55">
      <w:pPr>
        <w:tabs>
          <w:tab w:val="left" w:pos="0"/>
          <w:tab w:val="left" w:pos="1134"/>
          <w:tab w:val="left" w:pos="6570"/>
        </w:tabs>
        <w:ind w:firstLine="567"/>
        <w:jc w:val="both"/>
        <w:rPr>
          <w:szCs w:val="28"/>
          <w:lang w:val="uk-UA"/>
        </w:rPr>
      </w:pPr>
      <w:r w:rsidRPr="00736195">
        <w:rPr>
          <w:szCs w:val="28"/>
          <w:lang w:val="uk-UA"/>
        </w:rPr>
        <w:t>- вміння орієнтуватися в патентній документації;</w:t>
      </w:r>
    </w:p>
    <w:p w14:paraId="061CD1CA" w14:textId="77777777" w:rsidR="001A4F55" w:rsidRPr="00736195" w:rsidRDefault="001A4F55" w:rsidP="001A4F55">
      <w:pPr>
        <w:tabs>
          <w:tab w:val="left" w:pos="0"/>
          <w:tab w:val="left" w:pos="1134"/>
          <w:tab w:val="left" w:pos="6570"/>
        </w:tabs>
        <w:ind w:firstLine="567"/>
        <w:jc w:val="both"/>
        <w:rPr>
          <w:szCs w:val="28"/>
          <w:lang w:val="uk-UA"/>
        </w:rPr>
      </w:pPr>
      <w:r w:rsidRPr="00736195">
        <w:rPr>
          <w:szCs w:val="28"/>
          <w:lang w:val="uk-UA"/>
        </w:rPr>
        <w:t>- вміння працювати з базами (в тому числі електронними) наукової медичної та наукової патентної інформації;</w:t>
      </w:r>
    </w:p>
    <w:p w14:paraId="1AA8DA66" w14:textId="77777777" w:rsidR="001A4F55" w:rsidRPr="00736195" w:rsidRDefault="001A4F55" w:rsidP="001A4F55">
      <w:pPr>
        <w:tabs>
          <w:tab w:val="left" w:pos="0"/>
          <w:tab w:val="left" w:pos="1134"/>
          <w:tab w:val="left" w:pos="6570"/>
        </w:tabs>
        <w:ind w:firstLine="567"/>
        <w:jc w:val="both"/>
        <w:rPr>
          <w:szCs w:val="28"/>
          <w:lang w:val="uk-UA"/>
        </w:rPr>
      </w:pPr>
      <w:r w:rsidRPr="00736195">
        <w:rPr>
          <w:szCs w:val="28"/>
          <w:lang w:val="uk-UA"/>
        </w:rPr>
        <w:t>- вміння складати звіт про патентно-інформаційний пошук;</w:t>
      </w:r>
    </w:p>
    <w:p w14:paraId="5ACF2E61" w14:textId="641DF9ED" w:rsidR="001A4F55" w:rsidRPr="00736195" w:rsidRDefault="001A4F55" w:rsidP="001A4F55">
      <w:pPr>
        <w:tabs>
          <w:tab w:val="left" w:pos="0"/>
          <w:tab w:val="left" w:pos="1134"/>
          <w:tab w:val="left" w:pos="6570"/>
        </w:tabs>
        <w:ind w:firstLine="567"/>
        <w:jc w:val="both"/>
        <w:rPr>
          <w:szCs w:val="28"/>
          <w:lang w:val="uk-UA"/>
        </w:rPr>
      </w:pPr>
      <w:r w:rsidRPr="00736195">
        <w:rPr>
          <w:szCs w:val="28"/>
          <w:lang w:val="uk-UA"/>
        </w:rPr>
        <w:t xml:space="preserve">- знання основних правил академічної доброчесності та наслідки </w:t>
      </w:r>
      <w:r w:rsidR="009757DD">
        <w:rPr>
          <w:szCs w:val="28"/>
          <w:lang w:val="uk-UA"/>
        </w:rPr>
        <w:t>її порушення.</w:t>
      </w:r>
    </w:p>
    <w:p w14:paraId="1B4700BE" w14:textId="77777777" w:rsidR="006E639B" w:rsidRPr="001A4F55" w:rsidRDefault="006E639B" w:rsidP="001745E6">
      <w:pPr>
        <w:jc w:val="both"/>
        <w:rPr>
          <w:lang w:val="uk-UA"/>
        </w:rPr>
      </w:pPr>
    </w:p>
    <w:p w14:paraId="3AF2679C" w14:textId="77777777" w:rsidR="00D01F5A" w:rsidRDefault="00D01F5A" w:rsidP="00B64D98"/>
    <w:p w14:paraId="5FAAB8FA" w14:textId="338726B6" w:rsidR="001A4F55" w:rsidRDefault="001A4F55" w:rsidP="001A4F55">
      <w:pPr>
        <w:pStyle w:val="2"/>
        <w:shd w:val="clear" w:color="auto" w:fill="auto"/>
        <w:tabs>
          <w:tab w:val="left" w:pos="851"/>
          <w:tab w:val="left" w:pos="993"/>
        </w:tabs>
        <w:spacing w:line="298" w:lineRule="exact"/>
        <w:ind w:left="567" w:firstLine="0"/>
        <w:rPr>
          <w:rFonts w:ascii="Times New Roman" w:hAnsi="Times New Roman" w:cs="Times New Roman"/>
          <w:b/>
          <w:color w:val="000000"/>
          <w:sz w:val="24"/>
          <w:szCs w:val="24"/>
          <w:lang w:val="uk-UA" w:eastAsia="uk-UA" w:bidi="uk-UA"/>
        </w:rPr>
      </w:pPr>
    </w:p>
    <w:p w14:paraId="62E4F06D" w14:textId="77777777" w:rsidR="001A4F55" w:rsidRDefault="001A4F55" w:rsidP="001A4F55">
      <w:pPr>
        <w:pStyle w:val="2"/>
        <w:shd w:val="clear" w:color="auto" w:fill="auto"/>
        <w:tabs>
          <w:tab w:val="left" w:pos="851"/>
          <w:tab w:val="left" w:pos="993"/>
        </w:tabs>
        <w:spacing w:line="298" w:lineRule="exact"/>
        <w:ind w:left="567" w:firstLine="0"/>
        <w:rPr>
          <w:rFonts w:ascii="Times New Roman" w:hAnsi="Times New Roman" w:cs="Times New Roman"/>
          <w:b/>
          <w:color w:val="000000"/>
          <w:sz w:val="24"/>
          <w:szCs w:val="24"/>
          <w:lang w:val="uk-UA" w:eastAsia="uk-UA" w:bidi="uk-UA"/>
        </w:rPr>
      </w:pPr>
    </w:p>
    <w:p w14:paraId="6E4FD7A4" w14:textId="77777777" w:rsidR="00DF6270" w:rsidRDefault="00DF6270">
      <w:pPr>
        <w:spacing w:after="160" w:line="259" w:lineRule="auto"/>
        <w:rPr>
          <w:rFonts w:eastAsia="Arial"/>
          <w:b/>
          <w:color w:val="000000"/>
          <w:shd w:val="clear" w:color="auto" w:fill="FFFFFF"/>
          <w:lang w:val="uk-UA" w:eastAsia="uk-UA" w:bidi="uk-UA"/>
        </w:rPr>
      </w:pPr>
      <w:r>
        <w:rPr>
          <w:b/>
          <w:color w:val="000000"/>
          <w:lang w:val="uk-UA" w:eastAsia="uk-UA" w:bidi="uk-UA"/>
        </w:rPr>
        <w:br w:type="page"/>
      </w:r>
    </w:p>
    <w:p w14:paraId="007D8EF6" w14:textId="632A7177" w:rsidR="00A5480B" w:rsidRPr="00C955D0" w:rsidRDefault="00A5480B" w:rsidP="00A5480B">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lastRenderedPageBreak/>
        <w:t>Зміст дисципліни</w:t>
      </w:r>
    </w:p>
    <w:p w14:paraId="6BE22B30" w14:textId="77777777" w:rsidR="00B64D98" w:rsidRDefault="00A5480B" w:rsidP="00A5480B">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w:t>
      </w:r>
      <w:r w:rsidRPr="00D01F5A">
        <w:rPr>
          <w:rFonts w:ascii="Times New Roman" w:hAnsi="Times New Roman" w:cs="Times New Roman"/>
          <w:color w:val="000000"/>
          <w:sz w:val="24"/>
          <w:szCs w:val="24"/>
          <w:lang w:val="uk-UA" w:eastAsia="uk-UA" w:bidi="uk-UA"/>
        </w:rPr>
        <w:t xml:space="preserve"> дисципліни.</w:t>
      </w:r>
    </w:p>
    <w:tbl>
      <w:tblPr>
        <w:tblW w:w="10348" w:type="dxa"/>
        <w:tblInd w:w="-493" w:type="dxa"/>
        <w:tblLayout w:type="fixed"/>
        <w:tblLook w:val="0000" w:firstRow="0" w:lastRow="0" w:firstColumn="0" w:lastColumn="0" w:noHBand="0" w:noVBand="0"/>
      </w:tblPr>
      <w:tblGrid>
        <w:gridCol w:w="971"/>
        <w:gridCol w:w="7829"/>
        <w:gridCol w:w="1548"/>
      </w:tblGrid>
      <w:tr w:rsidR="00A5480B" w:rsidRPr="00CA60CA" w14:paraId="302E8DAB" w14:textId="77777777" w:rsidTr="0089203F">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E9FB6A4" w14:textId="378EFEB5" w:rsidR="00A5480B" w:rsidRPr="00CA60CA" w:rsidRDefault="00A5480B" w:rsidP="004B2005">
            <w:pPr>
              <w:adjustRightInd w:val="0"/>
              <w:jc w:val="center"/>
              <w:rPr>
                <w:b/>
                <w:bCs/>
              </w:rPr>
            </w:pPr>
            <w:r>
              <w:rPr>
                <w:b/>
                <w:bCs/>
              </w:rPr>
              <w:t xml:space="preserve">КУРС </w:t>
            </w:r>
            <w:r w:rsidR="004B2005">
              <w:rPr>
                <w:b/>
                <w:bCs/>
                <w:lang w:val="uk-UA"/>
              </w:rPr>
              <w:t xml:space="preserve">ОСНОВИ ПАТЕНТОЗНАВСТВА </w:t>
            </w:r>
            <w:r>
              <w:rPr>
                <w:b/>
                <w:bCs/>
              </w:rPr>
              <w:t>(90</w:t>
            </w:r>
            <w:r w:rsidRPr="004440A0">
              <w:rPr>
                <w:b/>
                <w:bCs/>
              </w:rPr>
              <w:t xml:space="preserve"> год.)</w:t>
            </w:r>
            <w:r>
              <w:rPr>
                <w:b/>
                <w:bCs/>
              </w:rPr>
              <w:t xml:space="preserve"> 3 кредити</w:t>
            </w:r>
          </w:p>
        </w:tc>
      </w:tr>
      <w:tr w:rsidR="00000A7B" w:rsidRPr="00CA60CA" w14:paraId="0F636B9C" w14:textId="77777777" w:rsidTr="0089203F">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4FD95AB" w14:textId="2E470357" w:rsidR="00000A7B" w:rsidRPr="008C626E" w:rsidRDefault="009757DD" w:rsidP="0089203F">
            <w:pPr>
              <w:adjustRightInd w:val="0"/>
              <w:jc w:val="center"/>
              <w:rPr>
                <w:b/>
                <w:bCs/>
              </w:rPr>
            </w:pPr>
            <w:r>
              <w:rPr>
                <w:b/>
                <w:bCs/>
              </w:rPr>
              <w:t>Теми практичних занять (</w:t>
            </w:r>
            <w:r w:rsidR="008C626E" w:rsidRPr="008C626E">
              <w:rPr>
                <w:b/>
                <w:bCs/>
                <w:lang w:val="uk-UA"/>
              </w:rPr>
              <w:t>2</w:t>
            </w:r>
            <w:r w:rsidR="00000A7B" w:rsidRPr="008C626E">
              <w:rPr>
                <w:b/>
                <w:bCs/>
              </w:rPr>
              <w:t>0 год.)</w:t>
            </w:r>
          </w:p>
        </w:tc>
      </w:tr>
      <w:tr w:rsidR="008C626E" w:rsidRPr="0002475B" w14:paraId="50ADFA33"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423F2C5" w14:textId="77777777" w:rsidR="008C626E" w:rsidRPr="00B13B20" w:rsidRDefault="008C626E" w:rsidP="008C626E">
            <w:pPr>
              <w:adjustRightInd w:val="0"/>
              <w:jc w:val="center"/>
              <w:rPr>
                <w:color w:val="000000" w:themeColor="text1"/>
              </w:rPr>
            </w:pPr>
            <w:r w:rsidRPr="00B13B20">
              <w:rPr>
                <w:color w:val="000000" w:themeColor="text1"/>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2256B20" w14:textId="6A0B37BD" w:rsidR="008C626E" w:rsidRPr="00B13B20" w:rsidRDefault="008C626E" w:rsidP="008C626E">
            <w:pPr>
              <w:pStyle w:val="Iauiue"/>
              <w:tabs>
                <w:tab w:val="left" w:pos="3288"/>
              </w:tabs>
              <w:rPr>
                <w:color w:val="000000" w:themeColor="text1"/>
                <w:spacing w:val="-6"/>
                <w:sz w:val="24"/>
                <w:szCs w:val="24"/>
              </w:rPr>
            </w:pPr>
            <w:r w:rsidRPr="00B13B20">
              <w:rPr>
                <w:color w:val="000000" w:themeColor="text1"/>
                <w:sz w:val="24"/>
                <w:szCs w:val="24"/>
              </w:rPr>
              <w:t xml:space="preserve">Введення в спеціальність. Історія винахідництва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08B7256" w14:textId="77F6B3D5" w:rsidR="008C626E" w:rsidRPr="00B13B20" w:rsidRDefault="008C626E" w:rsidP="008C626E">
            <w:pPr>
              <w:adjustRightInd w:val="0"/>
              <w:jc w:val="center"/>
              <w:rPr>
                <w:color w:val="000000" w:themeColor="text1"/>
                <w:lang w:val="uk-UA"/>
              </w:rPr>
            </w:pPr>
            <w:r w:rsidRPr="00B13B20">
              <w:rPr>
                <w:color w:val="000000" w:themeColor="text1"/>
                <w:lang w:val="uk-UA"/>
              </w:rPr>
              <w:t>2</w:t>
            </w:r>
          </w:p>
        </w:tc>
      </w:tr>
      <w:tr w:rsidR="00B13B20" w:rsidRPr="0002475B" w14:paraId="5CFBE273"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30B5807" w14:textId="05B12554" w:rsidR="00B13B20" w:rsidRPr="00B13B20" w:rsidRDefault="00B13B20" w:rsidP="008C626E">
            <w:pPr>
              <w:adjustRightInd w:val="0"/>
              <w:jc w:val="center"/>
              <w:rPr>
                <w:color w:val="000000" w:themeColor="text1"/>
                <w:lang w:val="uk-UA"/>
              </w:rPr>
            </w:pPr>
            <w:r w:rsidRPr="00B13B20">
              <w:rPr>
                <w:color w:val="000000" w:themeColor="text1"/>
                <w:lang w:val="uk-UA"/>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53CCEDF" w14:textId="5FE3E9D8" w:rsidR="00B13B20" w:rsidRPr="00B13B20" w:rsidRDefault="009757DD" w:rsidP="008C626E">
            <w:pPr>
              <w:pStyle w:val="Iauiue"/>
              <w:tabs>
                <w:tab w:val="left" w:pos="3288"/>
              </w:tabs>
              <w:rPr>
                <w:color w:val="000000" w:themeColor="text1"/>
                <w:sz w:val="24"/>
                <w:szCs w:val="24"/>
              </w:rPr>
            </w:pPr>
            <w:r>
              <w:rPr>
                <w:color w:val="000000" w:themeColor="text1"/>
                <w:sz w:val="24"/>
                <w:szCs w:val="24"/>
              </w:rPr>
              <w:t>Основні поняття патентознавства</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8D9220C" w14:textId="7557FE30" w:rsidR="00B13B20" w:rsidRPr="00B13B20" w:rsidRDefault="009757DD" w:rsidP="008C626E">
            <w:pPr>
              <w:adjustRightInd w:val="0"/>
              <w:jc w:val="center"/>
              <w:rPr>
                <w:color w:val="000000" w:themeColor="text1"/>
                <w:lang w:val="uk-UA"/>
              </w:rPr>
            </w:pPr>
            <w:r>
              <w:rPr>
                <w:color w:val="000000" w:themeColor="text1"/>
                <w:lang w:val="uk-UA"/>
              </w:rPr>
              <w:t>2</w:t>
            </w:r>
          </w:p>
        </w:tc>
      </w:tr>
      <w:tr w:rsidR="00B13B20" w:rsidRPr="0002475B" w14:paraId="7303BBD0"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D644FC4" w14:textId="0E96FFD9" w:rsidR="00B13B20" w:rsidRPr="00B13B20" w:rsidRDefault="00B13B20" w:rsidP="00B13B20">
            <w:pPr>
              <w:adjustRightInd w:val="0"/>
              <w:jc w:val="center"/>
              <w:rPr>
                <w:color w:val="000000" w:themeColor="text1"/>
                <w:lang w:val="uk-UA"/>
              </w:rPr>
            </w:pPr>
            <w:r w:rsidRPr="00B13B20">
              <w:rPr>
                <w:color w:val="000000" w:themeColor="text1"/>
                <w:lang w:val="uk-UA"/>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C54F8DB" w14:textId="2B22A569" w:rsidR="00B13B20" w:rsidRPr="009757DD" w:rsidRDefault="00B13B20" w:rsidP="00B13B20">
            <w:pPr>
              <w:overflowPunct w:val="0"/>
              <w:adjustRightInd w:val="0"/>
              <w:ind w:left="34"/>
              <w:jc w:val="both"/>
              <w:textAlignment w:val="baseline"/>
              <w:rPr>
                <w:noProof/>
                <w:color w:val="000000" w:themeColor="text1"/>
              </w:rPr>
            </w:pPr>
            <w:r w:rsidRPr="009757DD">
              <w:rPr>
                <w:rStyle w:val="af4"/>
                <w:i w:val="0"/>
                <w:color w:val="000000" w:themeColor="text1"/>
                <w:spacing w:val="0"/>
                <w:sz w:val="24"/>
              </w:rPr>
              <w:t>Державна правова охорона інтелектуальної власності в Україні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2DBBD8D" w14:textId="02C60B9C" w:rsidR="00B13B20" w:rsidRPr="00B13B20" w:rsidRDefault="00B13B20" w:rsidP="00B13B20">
            <w:pPr>
              <w:adjustRightInd w:val="0"/>
              <w:jc w:val="center"/>
              <w:rPr>
                <w:color w:val="000000" w:themeColor="text1"/>
                <w:lang w:val="uk-UA"/>
              </w:rPr>
            </w:pPr>
            <w:r w:rsidRPr="00B13B20">
              <w:rPr>
                <w:color w:val="000000" w:themeColor="text1"/>
                <w:lang w:val="uk-UA"/>
              </w:rPr>
              <w:t>2</w:t>
            </w:r>
          </w:p>
        </w:tc>
      </w:tr>
      <w:tr w:rsidR="00B13B20" w:rsidRPr="0002475B" w14:paraId="2AC3A97F"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149027C" w14:textId="5FEF3FA5" w:rsidR="00B13B20" w:rsidRPr="00B13B20" w:rsidRDefault="00B13B20" w:rsidP="00B13B20">
            <w:pPr>
              <w:adjustRightInd w:val="0"/>
              <w:jc w:val="center"/>
              <w:rPr>
                <w:color w:val="000000" w:themeColor="text1"/>
                <w:lang w:val="uk-UA"/>
              </w:rPr>
            </w:pPr>
            <w:r w:rsidRPr="00B13B20">
              <w:rPr>
                <w:color w:val="000000" w:themeColor="text1"/>
                <w:lang w:val="uk-UA"/>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18F14CDB" w14:textId="45983BF4" w:rsidR="00B13B20" w:rsidRPr="00B13B20" w:rsidRDefault="00B13B20" w:rsidP="00B13B20">
            <w:pPr>
              <w:ind w:left="34"/>
              <w:rPr>
                <w:color w:val="000000" w:themeColor="text1"/>
              </w:rPr>
            </w:pPr>
            <w:r w:rsidRPr="00B13B20">
              <w:rPr>
                <w:color w:val="000000" w:themeColor="text1"/>
                <w:shd w:val="clear" w:color="auto" w:fill="FFFFFF"/>
                <w:lang w:val="uk-UA"/>
              </w:rPr>
              <w:t xml:space="preserve">Об’єкти </w:t>
            </w:r>
            <w:r>
              <w:rPr>
                <w:color w:val="000000" w:themeColor="text1"/>
                <w:shd w:val="clear" w:color="auto" w:fill="FFFFFF"/>
                <w:lang w:val="uk-UA"/>
              </w:rPr>
              <w:t xml:space="preserve">та суб’єкти </w:t>
            </w:r>
            <w:r w:rsidRPr="00B13B20">
              <w:rPr>
                <w:color w:val="000000" w:themeColor="text1"/>
                <w:shd w:val="clear" w:color="auto" w:fill="FFFFFF"/>
                <w:lang w:val="uk-UA"/>
              </w:rPr>
              <w:t>пра</w:t>
            </w:r>
            <w:r w:rsidR="009757DD">
              <w:rPr>
                <w:color w:val="000000" w:themeColor="text1"/>
                <w:shd w:val="clear" w:color="auto" w:fill="FFFFFF"/>
                <w:lang w:val="uk-UA"/>
              </w:rPr>
              <w:t>ва промислової власності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C1E2022" w14:textId="6B3F04EA" w:rsidR="00B13B20" w:rsidRPr="00B13B20" w:rsidRDefault="00B13B20" w:rsidP="00B13B20">
            <w:pPr>
              <w:adjustRightInd w:val="0"/>
              <w:jc w:val="center"/>
              <w:rPr>
                <w:color w:val="000000" w:themeColor="text1"/>
                <w:lang w:val="uk-UA"/>
              </w:rPr>
            </w:pPr>
            <w:r w:rsidRPr="00B13B20">
              <w:rPr>
                <w:color w:val="000000" w:themeColor="text1"/>
                <w:lang w:val="uk-UA"/>
              </w:rPr>
              <w:t>2</w:t>
            </w:r>
          </w:p>
        </w:tc>
      </w:tr>
      <w:tr w:rsidR="00B13B20" w:rsidRPr="0002475B" w14:paraId="446EA3DD"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F4A2B67" w14:textId="05F52F2C" w:rsidR="00B13B20" w:rsidRPr="00B13B20" w:rsidRDefault="00B13B20" w:rsidP="00B13B20">
            <w:pPr>
              <w:adjustRightInd w:val="0"/>
              <w:jc w:val="center"/>
              <w:rPr>
                <w:color w:val="000000" w:themeColor="text1"/>
                <w:lang w:val="uk-UA"/>
              </w:rPr>
            </w:pPr>
            <w:r w:rsidRPr="00B13B20">
              <w:rPr>
                <w:color w:val="000000" w:themeColor="text1"/>
                <w:lang w:val="uk-UA"/>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B6FE615" w14:textId="4BCF0525" w:rsidR="00B13B20" w:rsidRPr="009757DD" w:rsidRDefault="009757DD" w:rsidP="00B13B20">
            <w:pPr>
              <w:rPr>
                <w:color w:val="000000" w:themeColor="text1"/>
                <w:lang w:val="uk-UA"/>
              </w:rPr>
            </w:pPr>
            <w:r>
              <w:rPr>
                <w:color w:val="000000" w:themeColor="text1"/>
              </w:rPr>
              <w:t>Авторське та суміжні права</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EDAA167" w14:textId="54510E6D" w:rsidR="00B13B20" w:rsidRPr="00B13B20" w:rsidRDefault="00B13B20" w:rsidP="00B13B20">
            <w:pPr>
              <w:adjustRightInd w:val="0"/>
              <w:jc w:val="center"/>
              <w:rPr>
                <w:color w:val="000000" w:themeColor="text1"/>
                <w:lang w:val="uk-UA"/>
              </w:rPr>
            </w:pPr>
            <w:r w:rsidRPr="00B13B20">
              <w:rPr>
                <w:color w:val="000000" w:themeColor="text1"/>
                <w:lang w:val="uk-UA"/>
              </w:rPr>
              <w:t>2</w:t>
            </w:r>
          </w:p>
        </w:tc>
      </w:tr>
      <w:tr w:rsidR="00B13B20" w:rsidRPr="0002475B" w14:paraId="47669236"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63913F02" w14:textId="0DA34722" w:rsidR="00B13B20" w:rsidRPr="00B13B20" w:rsidRDefault="00B13B20" w:rsidP="00B13B20">
            <w:pPr>
              <w:adjustRightInd w:val="0"/>
              <w:jc w:val="center"/>
              <w:rPr>
                <w:color w:val="000000" w:themeColor="text1"/>
                <w:lang w:val="uk-UA"/>
              </w:rPr>
            </w:pPr>
            <w:r w:rsidRPr="00B13B20">
              <w:rPr>
                <w:color w:val="000000" w:themeColor="text1"/>
                <w:lang w:val="uk-UA"/>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62B14E1" w14:textId="0C5FAFCA" w:rsidR="00B13B20" w:rsidRPr="009757DD" w:rsidRDefault="00B13B20" w:rsidP="00B13B20">
            <w:pPr>
              <w:jc w:val="both"/>
              <w:rPr>
                <w:color w:val="000000" w:themeColor="text1"/>
                <w:spacing w:val="-4"/>
                <w:lang w:val="uk-UA" w:eastAsia="en-US"/>
              </w:rPr>
            </w:pPr>
            <w:r w:rsidRPr="00B13B20">
              <w:rPr>
                <w:color w:val="000000" w:themeColor="text1"/>
              </w:rPr>
              <w:t>Складання заяв</w:t>
            </w:r>
            <w:r w:rsidR="009757DD">
              <w:rPr>
                <w:color w:val="000000" w:themeColor="text1"/>
              </w:rPr>
              <w:t>ки на винахід (корисну модель)</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DCCDDD2" w14:textId="48C2534E" w:rsidR="00B13B20" w:rsidRPr="00B13B20" w:rsidRDefault="00B13B20" w:rsidP="00B13B20">
            <w:pPr>
              <w:adjustRightInd w:val="0"/>
              <w:jc w:val="center"/>
              <w:rPr>
                <w:color w:val="000000" w:themeColor="text1"/>
                <w:lang w:val="uk-UA"/>
              </w:rPr>
            </w:pPr>
            <w:r w:rsidRPr="00B13B20">
              <w:rPr>
                <w:color w:val="000000" w:themeColor="text1"/>
                <w:lang w:val="uk-UA"/>
              </w:rPr>
              <w:t>2</w:t>
            </w:r>
          </w:p>
        </w:tc>
      </w:tr>
      <w:tr w:rsidR="00B13B20" w:rsidRPr="0002475B" w14:paraId="2B5F1EBB"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504020D" w14:textId="4EB950CF" w:rsidR="00B13B20" w:rsidRPr="00B13B20" w:rsidRDefault="00B13B20" w:rsidP="00B13B20">
            <w:pPr>
              <w:adjustRightInd w:val="0"/>
              <w:jc w:val="center"/>
              <w:rPr>
                <w:color w:val="000000" w:themeColor="text1"/>
                <w:lang w:val="uk-UA"/>
              </w:rPr>
            </w:pPr>
            <w:r w:rsidRPr="00B13B20">
              <w:rPr>
                <w:color w:val="000000" w:themeColor="text1"/>
                <w:lang w:val="uk-UA"/>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5CF7DCC" w14:textId="0820BB3C" w:rsidR="00B13B20" w:rsidRPr="009757DD" w:rsidRDefault="00B13B20" w:rsidP="00B13B20">
            <w:pPr>
              <w:jc w:val="both"/>
              <w:rPr>
                <w:color w:val="000000" w:themeColor="text1"/>
                <w:lang w:val="uk-UA"/>
              </w:rPr>
            </w:pPr>
            <w:r w:rsidRPr="00B13B20">
              <w:rPr>
                <w:color w:val="000000" w:themeColor="text1"/>
              </w:rPr>
              <w:t xml:space="preserve">Експертиза заявок в </w:t>
            </w:r>
            <w:proofErr w:type="gramStart"/>
            <w:r w:rsidRPr="00B13B20">
              <w:rPr>
                <w:color w:val="000000" w:themeColor="text1"/>
              </w:rPr>
              <w:t>д</w:t>
            </w:r>
            <w:r w:rsidR="009757DD">
              <w:rPr>
                <w:color w:val="000000" w:themeColor="text1"/>
              </w:rPr>
              <w:t>ержавному</w:t>
            </w:r>
            <w:proofErr w:type="gramEnd"/>
            <w:r w:rsidR="009757DD">
              <w:rPr>
                <w:color w:val="000000" w:themeColor="text1"/>
              </w:rPr>
              <w:t xml:space="preserve"> патентному відомстві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419C31E" w14:textId="1C5F5C81" w:rsidR="00B13B20" w:rsidRPr="00B13B20" w:rsidRDefault="00B13B20" w:rsidP="00B13B20">
            <w:pPr>
              <w:adjustRightInd w:val="0"/>
              <w:jc w:val="center"/>
              <w:rPr>
                <w:color w:val="000000" w:themeColor="text1"/>
                <w:lang w:val="uk-UA"/>
              </w:rPr>
            </w:pPr>
            <w:r w:rsidRPr="00B13B20">
              <w:rPr>
                <w:color w:val="000000" w:themeColor="text1"/>
                <w:lang w:val="uk-UA"/>
              </w:rPr>
              <w:t>2</w:t>
            </w:r>
          </w:p>
        </w:tc>
      </w:tr>
      <w:tr w:rsidR="00B13B20" w:rsidRPr="0002475B" w14:paraId="02C619FB" w14:textId="77777777" w:rsidTr="0089203F">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B2AB4B0" w14:textId="4B4F33D3" w:rsidR="00B13B20" w:rsidRPr="00B13B20" w:rsidRDefault="00B13B20" w:rsidP="00B13B20">
            <w:pPr>
              <w:adjustRightInd w:val="0"/>
              <w:jc w:val="center"/>
              <w:rPr>
                <w:color w:val="000000" w:themeColor="text1"/>
                <w:lang w:val="uk-UA"/>
              </w:rPr>
            </w:pPr>
            <w:r w:rsidRPr="00B13B20">
              <w:rPr>
                <w:color w:val="000000" w:themeColor="text1"/>
                <w:lang w:val="uk-UA"/>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062AC17" w14:textId="2F5A4F13" w:rsidR="00B13B20" w:rsidRPr="00B13B20" w:rsidRDefault="00B13B20" w:rsidP="00B13B20">
            <w:pPr>
              <w:jc w:val="both"/>
              <w:rPr>
                <w:color w:val="000000" w:themeColor="text1"/>
              </w:rPr>
            </w:pPr>
            <w:r w:rsidRPr="00B13B20">
              <w:rPr>
                <w:color w:val="000000" w:themeColor="text1"/>
              </w:rPr>
              <w:t>Патентна інформація. Патентн</w:t>
            </w:r>
            <w:proofErr w:type="gramStart"/>
            <w:r w:rsidRPr="00B13B20">
              <w:rPr>
                <w:color w:val="000000" w:themeColor="text1"/>
              </w:rPr>
              <w:t>о-</w:t>
            </w:r>
            <w:proofErr w:type="gramEnd"/>
            <w:r w:rsidRPr="00B13B20">
              <w:rPr>
                <w:color w:val="000000" w:themeColor="text1"/>
              </w:rPr>
              <w:t>інформаційний пошук. Internet-ресурси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470B46A" w14:textId="0BEE1A4B" w:rsidR="00B13B20" w:rsidRPr="00B13B20" w:rsidRDefault="00B13B20" w:rsidP="00B13B20">
            <w:pPr>
              <w:adjustRightInd w:val="0"/>
              <w:jc w:val="center"/>
              <w:rPr>
                <w:color w:val="000000" w:themeColor="text1"/>
                <w:lang w:val="uk-UA"/>
              </w:rPr>
            </w:pPr>
            <w:r w:rsidRPr="00B13B20">
              <w:rPr>
                <w:color w:val="000000" w:themeColor="text1"/>
                <w:lang w:val="uk-UA"/>
              </w:rPr>
              <w:t>2</w:t>
            </w:r>
          </w:p>
        </w:tc>
      </w:tr>
      <w:tr w:rsidR="00B13B20" w:rsidRPr="0002475B" w14:paraId="7AC3204E" w14:textId="77777777" w:rsidTr="0089203F">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4DF7300" w14:textId="3A3B1E77" w:rsidR="00B13B20" w:rsidRPr="00B13B20" w:rsidRDefault="00B13B20" w:rsidP="00B13B20">
            <w:pPr>
              <w:adjustRightInd w:val="0"/>
              <w:jc w:val="center"/>
              <w:rPr>
                <w:color w:val="000000" w:themeColor="text1"/>
                <w:lang w:val="uk-UA"/>
              </w:rPr>
            </w:pPr>
            <w:r w:rsidRPr="00B13B20">
              <w:rPr>
                <w:color w:val="000000" w:themeColor="text1"/>
                <w:lang w:val="uk-UA"/>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B4B7F0D" w14:textId="4480ACFD" w:rsidR="00B13B20" w:rsidRPr="009757DD" w:rsidRDefault="00B13B20" w:rsidP="00B13B20">
            <w:pPr>
              <w:jc w:val="both"/>
              <w:rPr>
                <w:color w:val="000000" w:themeColor="text1"/>
                <w:lang w:val="uk-UA"/>
              </w:rPr>
            </w:pPr>
            <w:r w:rsidRPr="00B13B20">
              <w:rPr>
                <w:color w:val="000000" w:themeColor="text1"/>
              </w:rPr>
              <w:t xml:space="preserve">Захист прав у </w:t>
            </w:r>
            <w:r w:rsidR="009757DD">
              <w:rPr>
                <w:color w:val="000000" w:themeColor="text1"/>
              </w:rPr>
              <w:t>сфері інтелектуальної власності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A55DB18" w14:textId="0F26134B" w:rsidR="00B13B20" w:rsidRPr="00B13B20" w:rsidRDefault="00B13B20" w:rsidP="00B13B20">
            <w:pPr>
              <w:adjustRightInd w:val="0"/>
              <w:jc w:val="center"/>
              <w:rPr>
                <w:color w:val="000000" w:themeColor="text1"/>
                <w:lang w:val="uk-UA"/>
              </w:rPr>
            </w:pPr>
            <w:r w:rsidRPr="00B13B20">
              <w:rPr>
                <w:color w:val="000000" w:themeColor="text1"/>
                <w:lang w:val="uk-UA"/>
              </w:rPr>
              <w:t>2</w:t>
            </w:r>
          </w:p>
        </w:tc>
      </w:tr>
      <w:tr w:rsidR="00B13B20" w:rsidRPr="0002475B" w14:paraId="2F4E4F90" w14:textId="77777777" w:rsidTr="00AD7331">
        <w:trPr>
          <w:trHeight w:val="485"/>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ABB3B8F" w14:textId="43AF6DB0" w:rsidR="00B13B20" w:rsidRPr="00B13B20" w:rsidRDefault="00B13B20" w:rsidP="00B13B20">
            <w:pPr>
              <w:adjustRightInd w:val="0"/>
              <w:jc w:val="center"/>
              <w:rPr>
                <w:color w:val="000000" w:themeColor="text1"/>
                <w:lang w:val="uk-UA"/>
              </w:rPr>
            </w:pPr>
            <w:r w:rsidRPr="00B13B20">
              <w:rPr>
                <w:color w:val="000000" w:themeColor="text1"/>
                <w:lang w:val="uk-UA"/>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BE8B417" w14:textId="364C9510" w:rsidR="00B13B20" w:rsidRPr="009757DD" w:rsidRDefault="00B13B20" w:rsidP="00B13B20">
            <w:pPr>
              <w:ind w:left="34"/>
              <w:rPr>
                <w:color w:val="000000" w:themeColor="text1"/>
                <w:lang w:val="uk-UA"/>
              </w:rPr>
            </w:pPr>
            <w:r w:rsidRPr="00B13B20">
              <w:rPr>
                <w:color w:val="000000" w:themeColor="text1"/>
              </w:rPr>
              <w:t>Поняття академічної доброчесності,</w:t>
            </w:r>
            <w:r w:rsidR="009757DD">
              <w:rPr>
                <w:color w:val="000000" w:themeColor="text1"/>
              </w:rPr>
              <w:t xml:space="preserve"> основні правила її дотримання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951B9B6" w14:textId="30944CCA" w:rsidR="00B13B20" w:rsidRPr="00B13B20" w:rsidRDefault="00B13B20" w:rsidP="00B13B20">
            <w:pPr>
              <w:adjustRightInd w:val="0"/>
              <w:jc w:val="center"/>
              <w:rPr>
                <w:color w:val="000000" w:themeColor="text1"/>
                <w:lang w:val="uk-UA"/>
              </w:rPr>
            </w:pPr>
            <w:r w:rsidRPr="00B13B20">
              <w:rPr>
                <w:color w:val="000000" w:themeColor="text1"/>
                <w:lang w:val="uk-UA"/>
              </w:rPr>
              <w:t>2</w:t>
            </w:r>
          </w:p>
        </w:tc>
      </w:tr>
      <w:tr w:rsidR="00B13B20" w:rsidRPr="00CA60CA" w14:paraId="7C961CD7"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607B68F" w14:textId="77777777" w:rsidR="00B13B20" w:rsidRPr="00AD7331" w:rsidRDefault="00B13B20" w:rsidP="00B13B20">
            <w:pPr>
              <w:adjustRightInd w:val="0"/>
            </w:pPr>
            <w:r w:rsidRPr="00AD7331">
              <w:rPr>
                <w:b/>
                <w:bCs/>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0F35934" w14:textId="77777777" w:rsidR="00B13B20" w:rsidRPr="00AD7331" w:rsidRDefault="00B13B20" w:rsidP="00B13B20">
            <w:pPr>
              <w:adjustRightInd w:val="0"/>
              <w:rPr>
                <w:color w:val="C00000"/>
                <w:lang w:val="uk-UA"/>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2B1DDC9" w14:textId="7BDC1A48" w:rsidR="00B13B20" w:rsidRPr="00AD7331" w:rsidRDefault="00B13B20" w:rsidP="00B13B20">
            <w:pPr>
              <w:adjustRightInd w:val="0"/>
              <w:jc w:val="center"/>
              <w:rPr>
                <w:b/>
                <w:color w:val="C00000"/>
              </w:rPr>
            </w:pPr>
            <w:r w:rsidRPr="00AD7331">
              <w:rPr>
                <w:b/>
                <w:lang w:val="uk-UA"/>
              </w:rPr>
              <w:t>2</w:t>
            </w:r>
            <w:r w:rsidRPr="00AD7331">
              <w:rPr>
                <w:b/>
              </w:rPr>
              <w:t>0</w:t>
            </w:r>
          </w:p>
        </w:tc>
      </w:tr>
      <w:tr w:rsidR="00B13B20" w:rsidRPr="00125683" w14:paraId="39B16FB3" w14:textId="77777777" w:rsidTr="0089203F">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5DD667C" w14:textId="475F2E81" w:rsidR="00B13B20" w:rsidRPr="00AD7331" w:rsidRDefault="00B13B20" w:rsidP="00B13B20">
            <w:pPr>
              <w:adjustRightInd w:val="0"/>
              <w:jc w:val="center"/>
            </w:pPr>
            <w:r w:rsidRPr="00AD7331">
              <w:rPr>
                <w:b/>
                <w:bCs/>
              </w:rPr>
              <w:t>Теми самостійних робіт (</w:t>
            </w:r>
            <w:r w:rsidRPr="00AD7331">
              <w:rPr>
                <w:b/>
                <w:bCs/>
                <w:lang w:val="uk-UA"/>
              </w:rPr>
              <w:t>7</w:t>
            </w:r>
            <w:r w:rsidRPr="00AD7331">
              <w:rPr>
                <w:b/>
                <w:bCs/>
              </w:rPr>
              <w:t>0 год.)</w:t>
            </w:r>
          </w:p>
        </w:tc>
      </w:tr>
      <w:tr w:rsidR="00B13B20" w:rsidRPr="00EB2782" w14:paraId="6AC68814"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6716F8E5" w14:textId="77777777" w:rsidR="00B13B20" w:rsidRPr="00AD7331" w:rsidRDefault="00B13B20" w:rsidP="00B13B20">
            <w:pPr>
              <w:adjustRightInd w:val="0"/>
              <w:contextualSpacing/>
              <w:jc w:val="center"/>
              <w:rPr>
                <w:color w:val="000000" w:themeColor="text1"/>
              </w:rPr>
            </w:pPr>
            <w:r w:rsidRPr="00AD7331">
              <w:rPr>
                <w:color w:val="000000" w:themeColor="text1"/>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7576558" w14:textId="5AC63608" w:rsidR="00B13B20" w:rsidRPr="00AD7331" w:rsidRDefault="00B13B20" w:rsidP="00B13B20">
            <w:pPr>
              <w:contextualSpacing/>
              <w:rPr>
                <w:color w:val="000000" w:themeColor="text1"/>
              </w:rPr>
            </w:pPr>
            <w:r>
              <w:rPr>
                <w:color w:val="000000" w:themeColor="text1"/>
                <w:szCs w:val="28"/>
                <w:lang w:val="uk-UA" w:eastAsia="uk-UA"/>
              </w:rPr>
              <w:t xml:space="preserve">Винахідництво в галузі медицини. </w:t>
            </w:r>
            <w:r w:rsidRPr="00AD7331">
              <w:rPr>
                <w:color w:val="000000" w:themeColor="text1"/>
                <w:szCs w:val="28"/>
                <w:lang w:eastAsia="uk-UA"/>
              </w:rPr>
              <w:t>Винаходи українців</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ED7E058" w14:textId="77777777" w:rsidR="00B13B20" w:rsidRPr="00AD7331" w:rsidRDefault="00B13B20" w:rsidP="00B13B20">
            <w:pPr>
              <w:jc w:val="center"/>
              <w:rPr>
                <w:bCs/>
                <w:color w:val="000000" w:themeColor="text1"/>
              </w:rPr>
            </w:pPr>
            <w:r w:rsidRPr="00AD7331">
              <w:rPr>
                <w:bCs/>
                <w:color w:val="000000" w:themeColor="text1"/>
              </w:rPr>
              <w:t>5</w:t>
            </w:r>
          </w:p>
        </w:tc>
      </w:tr>
      <w:tr w:rsidR="00B13B20" w:rsidRPr="00EB2782" w14:paraId="11A994DD"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D5F47B2" w14:textId="77777777" w:rsidR="00B13B20" w:rsidRPr="00AD7331" w:rsidRDefault="00B13B20" w:rsidP="00B13B20">
            <w:pPr>
              <w:adjustRightInd w:val="0"/>
              <w:contextualSpacing/>
              <w:jc w:val="center"/>
              <w:rPr>
                <w:color w:val="000000" w:themeColor="text1"/>
              </w:rPr>
            </w:pPr>
            <w:r w:rsidRPr="00AD7331">
              <w:rPr>
                <w:color w:val="000000" w:themeColor="text1"/>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58EEDCB" w14:textId="77777777" w:rsidR="009757DD" w:rsidRDefault="00B13B20" w:rsidP="00B13B20">
            <w:pPr>
              <w:contextualSpacing/>
              <w:rPr>
                <w:lang w:val="uk-UA"/>
              </w:rPr>
            </w:pPr>
            <w:r w:rsidRPr="008C626E">
              <w:t>Основні поняття патентознавства. Змі</w:t>
            </w:r>
            <w:proofErr w:type="gramStart"/>
            <w:r w:rsidRPr="008C626E">
              <w:t>ст</w:t>
            </w:r>
            <w:proofErr w:type="gramEnd"/>
            <w:r w:rsidRPr="008C626E">
              <w:t xml:space="preserve"> та об’єм поняття. </w:t>
            </w:r>
          </w:p>
          <w:p w14:paraId="2B4E6F2D" w14:textId="174554EC" w:rsidR="00B13B20" w:rsidRPr="00AD7331" w:rsidRDefault="00B13B20" w:rsidP="00B13B20">
            <w:pPr>
              <w:contextualSpacing/>
              <w:rPr>
                <w:color w:val="000000"/>
                <w:lang w:val="uk-UA"/>
              </w:rPr>
            </w:pPr>
            <w:r w:rsidRPr="008C626E">
              <w:t>Найбільш вживані поняття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B0BE052" w14:textId="77777777" w:rsidR="00B13B20" w:rsidRPr="00AD7331" w:rsidRDefault="00B13B20" w:rsidP="00B13B20">
            <w:pPr>
              <w:jc w:val="center"/>
              <w:rPr>
                <w:bCs/>
                <w:color w:val="000000" w:themeColor="text1"/>
              </w:rPr>
            </w:pPr>
            <w:r w:rsidRPr="00AD7331">
              <w:rPr>
                <w:bCs/>
                <w:color w:val="000000" w:themeColor="text1"/>
              </w:rPr>
              <w:t>5</w:t>
            </w:r>
          </w:p>
        </w:tc>
      </w:tr>
      <w:tr w:rsidR="00B13B20" w:rsidRPr="00EB2782" w14:paraId="612AE809"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ADEE43D" w14:textId="7D215984" w:rsidR="00B13B20" w:rsidRPr="00B13B20" w:rsidRDefault="00B13B20" w:rsidP="00B13B20">
            <w:pPr>
              <w:adjustRightInd w:val="0"/>
              <w:contextualSpacing/>
              <w:jc w:val="center"/>
              <w:rPr>
                <w:color w:val="000000" w:themeColor="text1"/>
                <w:lang w:val="uk-UA"/>
              </w:rPr>
            </w:pPr>
            <w:r>
              <w:rPr>
                <w:color w:val="000000" w:themeColor="text1"/>
                <w:lang w:val="uk-UA"/>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3E6A558" w14:textId="22388031" w:rsidR="00B13B20" w:rsidRPr="008C626E" w:rsidRDefault="00B13B20" w:rsidP="00B13B20">
            <w:pPr>
              <w:contextualSpacing/>
            </w:pPr>
            <w:r w:rsidRPr="00AD7331">
              <w:rPr>
                <w:color w:val="000000"/>
                <w:lang w:val="uk-UA"/>
              </w:rPr>
              <w:t>Відкриття. Об’єкти відкриття. Охорона відкриття – світова практика</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261E8C0" w14:textId="2DF1CBEE" w:rsidR="00B13B20" w:rsidRPr="00B13B20" w:rsidRDefault="00B13B20" w:rsidP="00B13B20">
            <w:pPr>
              <w:jc w:val="center"/>
              <w:rPr>
                <w:bCs/>
                <w:color w:val="000000" w:themeColor="text1"/>
                <w:lang w:val="uk-UA"/>
              </w:rPr>
            </w:pPr>
            <w:r>
              <w:rPr>
                <w:bCs/>
                <w:color w:val="000000" w:themeColor="text1"/>
                <w:lang w:val="uk-UA"/>
              </w:rPr>
              <w:t>5</w:t>
            </w:r>
          </w:p>
        </w:tc>
      </w:tr>
      <w:tr w:rsidR="00B13B20" w:rsidRPr="0002475B" w14:paraId="141C5B37"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1C0AB7E" w14:textId="7C12ED2A" w:rsidR="00B13B20" w:rsidRPr="00B13B20" w:rsidRDefault="00B13B20" w:rsidP="00B13B20">
            <w:pPr>
              <w:adjustRightInd w:val="0"/>
              <w:contextualSpacing/>
              <w:jc w:val="center"/>
              <w:rPr>
                <w:lang w:val="uk-UA"/>
              </w:rPr>
            </w:pPr>
            <w:r>
              <w:rPr>
                <w:lang w:val="uk-UA"/>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77FC602" w14:textId="0A9D08EB" w:rsidR="00B13B20" w:rsidRPr="00AD7331" w:rsidRDefault="00B13B20" w:rsidP="00B13B20">
            <w:pPr>
              <w:contextualSpacing/>
              <w:rPr>
                <w:bCs/>
                <w:color w:val="C00000"/>
              </w:rPr>
            </w:pPr>
            <w:r w:rsidRPr="00AD7331">
              <w:rPr>
                <w:color w:val="000000"/>
                <w:lang w:val="uk-UA"/>
              </w:rPr>
              <w:t xml:space="preserve">Товарний знак </w:t>
            </w:r>
            <w:r w:rsidR="009757DD">
              <w:rPr>
                <w:color w:val="000000"/>
                <w:lang w:val="uk-UA"/>
              </w:rPr>
              <w:t>як об’єкт промислової власності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BDC0E46" w14:textId="38A062D0" w:rsidR="00B13B20" w:rsidRPr="00AD7331" w:rsidRDefault="00B13B20" w:rsidP="00B13B20">
            <w:pPr>
              <w:jc w:val="center"/>
              <w:rPr>
                <w:bCs/>
                <w:lang w:val="uk-UA"/>
              </w:rPr>
            </w:pPr>
            <w:r>
              <w:rPr>
                <w:bCs/>
                <w:lang w:val="uk-UA"/>
              </w:rPr>
              <w:t>10</w:t>
            </w:r>
          </w:p>
        </w:tc>
      </w:tr>
      <w:tr w:rsidR="00B13B20" w:rsidRPr="0002475B" w14:paraId="0135871B"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EE400E8" w14:textId="1A1C076F" w:rsidR="00B13B20" w:rsidRPr="00B13B20" w:rsidRDefault="00B13B20" w:rsidP="00B13B20">
            <w:pPr>
              <w:adjustRightInd w:val="0"/>
              <w:contextualSpacing/>
              <w:jc w:val="center"/>
              <w:rPr>
                <w:lang w:val="uk-UA"/>
              </w:rPr>
            </w:pPr>
            <w:r>
              <w:rPr>
                <w:lang w:val="uk-UA"/>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C039967" w14:textId="25312C73" w:rsidR="00B13B20" w:rsidRPr="00AD7331" w:rsidRDefault="00B13B20" w:rsidP="00B13B20">
            <w:pPr>
              <w:contextualSpacing/>
              <w:rPr>
                <w:bCs/>
              </w:rPr>
            </w:pPr>
            <w:r w:rsidRPr="00AD7331">
              <w:t>Службовий науковий тві</w:t>
            </w:r>
            <w:proofErr w:type="gramStart"/>
            <w:r w:rsidRPr="00AD7331">
              <w:t>р</w:t>
            </w:r>
            <w:proofErr w:type="gramEnd"/>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120C515" w14:textId="57B14CB4" w:rsidR="00B13B20" w:rsidRPr="00AD7331" w:rsidRDefault="00B13B20" w:rsidP="00B13B20">
            <w:pPr>
              <w:jc w:val="center"/>
              <w:rPr>
                <w:bCs/>
                <w:lang w:val="uk-UA"/>
              </w:rPr>
            </w:pPr>
            <w:r>
              <w:rPr>
                <w:bCs/>
                <w:lang w:val="uk-UA"/>
              </w:rPr>
              <w:t>10</w:t>
            </w:r>
          </w:p>
        </w:tc>
      </w:tr>
      <w:tr w:rsidR="00B13B20" w:rsidRPr="0002475B" w14:paraId="7A610B9F"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D8CCD6E" w14:textId="3B9AB341" w:rsidR="00B13B20" w:rsidRPr="00AD7331" w:rsidRDefault="00B13B20" w:rsidP="00B13B20">
            <w:pPr>
              <w:adjustRightInd w:val="0"/>
              <w:contextualSpacing/>
              <w:jc w:val="center"/>
            </w:pPr>
            <w: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1DB1DEC3" w14:textId="7B3BF21B" w:rsidR="00B13B20" w:rsidRPr="00AD7331" w:rsidRDefault="00B13B20" w:rsidP="00B13B20">
            <w:pPr>
              <w:contextualSpacing/>
              <w:rPr>
                <w:bCs/>
              </w:rPr>
            </w:pPr>
            <w:r w:rsidRPr="00AD7331">
              <w:t>Охоронні документи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BBBB023" w14:textId="2B9F9185" w:rsidR="00B13B20" w:rsidRPr="00AD7331" w:rsidRDefault="00B13B20" w:rsidP="00B13B20">
            <w:pPr>
              <w:jc w:val="center"/>
              <w:rPr>
                <w:bCs/>
                <w:lang w:val="uk-UA"/>
              </w:rPr>
            </w:pPr>
            <w:r>
              <w:rPr>
                <w:bCs/>
                <w:lang w:val="uk-UA"/>
              </w:rPr>
              <w:t>5</w:t>
            </w:r>
          </w:p>
        </w:tc>
      </w:tr>
      <w:tr w:rsidR="00B13B20" w:rsidRPr="0002475B" w14:paraId="39A39365"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4AF503A" w14:textId="239E7455" w:rsidR="00B13B20" w:rsidRDefault="00B13B20" w:rsidP="00B13B20">
            <w:pPr>
              <w:adjustRightInd w:val="0"/>
              <w:contextualSpacing/>
              <w:jc w:val="center"/>
            </w:pPr>
            <w: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4A59BE2" w14:textId="535A5CC9" w:rsidR="00B13B20" w:rsidRPr="00AD7331" w:rsidRDefault="00B13B20" w:rsidP="00B13B20">
            <w:pPr>
              <w:contextualSpacing/>
            </w:pPr>
            <w:r w:rsidRPr="008C626E">
              <w:t>Міжнародна класифікація винаходів (МПК). Універсальна десяткова класифікація (УДК).</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05A0CA3" w14:textId="4CA675B8" w:rsidR="00B13B20" w:rsidRDefault="00B13B20" w:rsidP="00B13B20">
            <w:pPr>
              <w:jc w:val="center"/>
              <w:rPr>
                <w:bCs/>
                <w:lang w:val="uk-UA"/>
              </w:rPr>
            </w:pPr>
            <w:r>
              <w:rPr>
                <w:bCs/>
                <w:lang w:val="uk-UA"/>
              </w:rPr>
              <w:t>5</w:t>
            </w:r>
          </w:p>
        </w:tc>
      </w:tr>
      <w:tr w:rsidR="00B13B20" w:rsidRPr="0002475B" w14:paraId="3AC93485"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807DBF4" w14:textId="3D8E847C" w:rsidR="00B13B20" w:rsidRPr="00AD7331" w:rsidRDefault="00B13B20" w:rsidP="00B13B20">
            <w:pPr>
              <w:adjustRightInd w:val="0"/>
              <w:contextualSpacing/>
              <w:jc w:val="center"/>
            </w:pPr>
            <w: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08E0FF5" w14:textId="5CE003B5" w:rsidR="00B13B20" w:rsidRPr="00AD7331" w:rsidRDefault="00B13B20" w:rsidP="00B13B20">
            <w:pPr>
              <w:pStyle w:val="a4"/>
              <w:widowControl/>
              <w:autoSpaceDE/>
              <w:autoSpaceDN/>
              <w:spacing w:after="200"/>
              <w:ind w:left="0"/>
              <w:jc w:val="both"/>
              <w:rPr>
                <w:szCs w:val="28"/>
              </w:rPr>
            </w:pPr>
            <w:r w:rsidRPr="00AD7331">
              <w:rPr>
                <w:szCs w:val="28"/>
              </w:rPr>
              <w:t>Майнові права на об'єкти інтелектуальної власності.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5070EA2" w14:textId="77777777" w:rsidR="00B13B20" w:rsidRPr="00AD7331" w:rsidRDefault="00B13B20" w:rsidP="00B13B20">
            <w:pPr>
              <w:jc w:val="center"/>
              <w:rPr>
                <w:bCs/>
              </w:rPr>
            </w:pPr>
            <w:r w:rsidRPr="00AD7331">
              <w:rPr>
                <w:bCs/>
              </w:rPr>
              <w:t>5</w:t>
            </w:r>
          </w:p>
        </w:tc>
      </w:tr>
      <w:tr w:rsidR="00B13B20" w:rsidRPr="0002475B" w14:paraId="1A02C681"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3F099B9" w14:textId="25EBCB4C" w:rsidR="00B13B20" w:rsidRPr="00AD7331" w:rsidRDefault="00B13B20" w:rsidP="00B13B20">
            <w:pPr>
              <w:adjustRightInd w:val="0"/>
              <w:contextualSpacing/>
              <w:jc w:val="center"/>
            </w:pPr>
            <w: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0462C04" w14:textId="6F9ABFBB" w:rsidR="00B13B20" w:rsidRPr="00AD7331" w:rsidRDefault="00B13B20" w:rsidP="00B13B20">
            <w:pPr>
              <w:contextualSpacing/>
              <w:rPr>
                <w:color w:val="000000"/>
                <w:lang w:val="uk-UA"/>
              </w:rPr>
            </w:pPr>
            <w:r w:rsidRPr="00AD7331">
              <w:rPr>
                <w:color w:val="000000"/>
                <w:lang w:val="uk-UA"/>
              </w:rPr>
              <w:t>Інструменти реалізації основних правил дотримання академічної доброчесності.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F137F2E" w14:textId="4C86EFAF" w:rsidR="00B13B20" w:rsidRPr="00AD7331" w:rsidRDefault="00B13B20" w:rsidP="00B13B20">
            <w:pPr>
              <w:jc w:val="center"/>
              <w:rPr>
                <w:bCs/>
                <w:lang w:val="uk-UA"/>
              </w:rPr>
            </w:pPr>
            <w:r>
              <w:rPr>
                <w:bCs/>
                <w:lang w:val="uk-UA"/>
              </w:rPr>
              <w:t>10</w:t>
            </w:r>
          </w:p>
        </w:tc>
      </w:tr>
      <w:tr w:rsidR="00B13B20" w:rsidRPr="0002475B" w14:paraId="5CBE799A"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785FE94" w14:textId="6E6AB388" w:rsidR="00B13B20" w:rsidRPr="00AD7331" w:rsidRDefault="00B13B20" w:rsidP="00B13B20">
            <w:pPr>
              <w:adjustRightInd w:val="0"/>
              <w:contextualSpacing/>
              <w:jc w:val="center"/>
            </w:pPr>
            <w: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A846B0D" w14:textId="2B61FF1A" w:rsidR="00B13B20" w:rsidRPr="00AD7331" w:rsidRDefault="00B13B20" w:rsidP="00B13B20">
            <w:pPr>
              <w:contextualSpacing/>
              <w:rPr>
                <w:bCs/>
              </w:rPr>
            </w:pPr>
            <w:r w:rsidRPr="00AD7331">
              <w:t xml:space="preserve">Міжнародна практика боротьби з академічною недоброчесністю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50BB227" w14:textId="5CA7CB0D" w:rsidR="00B13B20" w:rsidRPr="00AD7331" w:rsidRDefault="00B13B20" w:rsidP="00B13B20">
            <w:pPr>
              <w:jc w:val="center"/>
              <w:rPr>
                <w:bCs/>
                <w:lang w:val="uk-UA"/>
              </w:rPr>
            </w:pPr>
            <w:r>
              <w:rPr>
                <w:bCs/>
                <w:lang w:val="uk-UA"/>
              </w:rPr>
              <w:t>10</w:t>
            </w:r>
          </w:p>
        </w:tc>
      </w:tr>
      <w:tr w:rsidR="00B13B20" w:rsidRPr="00125683" w14:paraId="60C7297D"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24BF778" w14:textId="77777777" w:rsidR="00B13B20" w:rsidRPr="00AD7331" w:rsidRDefault="00B13B20" w:rsidP="00B13B20">
            <w:pPr>
              <w:adjustRightInd w:val="0"/>
              <w:jc w:val="center"/>
            </w:pPr>
            <w:r w:rsidRPr="00AD7331">
              <w:rPr>
                <w:b/>
                <w:bCs/>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7616700" w14:textId="77777777" w:rsidR="00B13B20" w:rsidRPr="00AD7331" w:rsidRDefault="00B13B20" w:rsidP="00B13B20">
            <w:pPr>
              <w:adjustRightInd w:val="0"/>
              <w:jc w:val="both"/>
              <w:rPr>
                <w:color w:val="C00000"/>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3EB92B83" w14:textId="1E253989" w:rsidR="00B13B20" w:rsidRPr="00AD7331" w:rsidRDefault="00B13B20" w:rsidP="00B13B20">
            <w:pPr>
              <w:adjustRightInd w:val="0"/>
              <w:jc w:val="center"/>
            </w:pPr>
            <w:r w:rsidRPr="00AD7331">
              <w:rPr>
                <w:b/>
                <w:bCs/>
                <w:lang w:val="uk-UA"/>
              </w:rPr>
              <w:t>7</w:t>
            </w:r>
            <w:r w:rsidRPr="00AD7331">
              <w:rPr>
                <w:b/>
                <w:bCs/>
              </w:rPr>
              <w:t>0</w:t>
            </w:r>
          </w:p>
        </w:tc>
      </w:tr>
    </w:tbl>
    <w:p w14:paraId="538F85A3" w14:textId="77777777" w:rsidR="00A5480B" w:rsidRDefault="00A5480B" w:rsidP="00AD7331">
      <w:pPr>
        <w:jc w:val="both"/>
        <w:rPr>
          <w:b/>
        </w:rPr>
      </w:pPr>
    </w:p>
    <w:p w14:paraId="4406A744" w14:textId="77777777" w:rsidR="002737B8" w:rsidRPr="00AD7331" w:rsidRDefault="002737B8" w:rsidP="00AD7331">
      <w:pPr>
        <w:jc w:val="center"/>
        <w:rPr>
          <w:b/>
        </w:rPr>
      </w:pPr>
      <w:r w:rsidRPr="00AD7331">
        <w:rPr>
          <w:b/>
        </w:rPr>
        <w:t>Тематика практичних занять</w:t>
      </w:r>
    </w:p>
    <w:p w14:paraId="4E4BA881" w14:textId="2F94AEEA" w:rsidR="00A5480B" w:rsidRPr="00AD7331" w:rsidRDefault="00A5480B" w:rsidP="00AD7331">
      <w:pPr>
        <w:jc w:val="both"/>
        <w:rPr>
          <w:b/>
        </w:rPr>
      </w:pPr>
    </w:p>
    <w:p w14:paraId="1FA6E23E" w14:textId="45C47460" w:rsidR="00AD7331" w:rsidRPr="009757DD" w:rsidRDefault="00AD7331" w:rsidP="00AD7331">
      <w:pPr>
        <w:pStyle w:val="Iauiue"/>
        <w:tabs>
          <w:tab w:val="left" w:pos="3288"/>
        </w:tabs>
        <w:jc w:val="both"/>
        <w:rPr>
          <w:b/>
          <w:bCs/>
          <w:sz w:val="24"/>
          <w:szCs w:val="24"/>
        </w:rPr>
      </w:pPr>
      <w:r w:rsidRPr="009757DD">
        <w:rPr>
          <w:b/>
          <w:bCs/>
          <w:sz w:val="24"/>
          <w:szCs w:val="24"/>
          <w:lang w:val="ru-RU"/>
        </w:rPr>
        <w:t xml:space="preserve">1. </w:t>
      </w:r>
      <w:r w:rsidRPr="009757DD">
        <w:rPr>
          <w:b/>
          <w:bCs/>
          <w:sz w:val="24"/>
          <w:szCs w:val="24"/>
        </w:rPr>
        <w:t xml:space="preserve">Введення в спеціальність. Історія винахідництва </w:t>
      </w:r>
    </w:p>
    <w:p w14:paraId="6DF5E0B8" w14:textId="77777777" w:rsidR="00AD7331" w:rsidRPr="009757DD" w:rsidRDefault="00AD7331" w:rsidP="00AD7331">
      <w:pPr>
        <w:suppressAutoHyphens/>
        <w:jc w:val="both"/>
        <w:rPr>
          <w:szCs w:val="28"/>
          <w:lang w:val="uk-UA"/>
        </w:rPr>
      </w:pPr>
      <w:r w:rsidRPr="009757DD">
        <w:rPr>
          <w:szCs w:val="28"/>
          <w:lang w:val="uk-UA"/>
        </w:rPr>
        <w:t>Студенти отримують узагальнену інформацію і уявлення про інтелектуальний процес та результати його творчої діяльності. Відбувається формування знань про основи інтелектуальної власності з урахуванням вікових особливостей, інтересів і потреб студентів у реалізації власного творчого потенціалу. Формування у студентів розуміння взаємозв'язків інтелектуальної власності.</w:t>
      </w:r>
    </w:p>
    <w:p w14:paraId="760700B3" w14:textId="05B2CDFD" w:rsidR="00AD7331" w:rsidRPr="009757DD" w:rsidRDefault="00AD7331" w:rsidP="00AD7331">
      <w:pPr>
        <w:jc w:val="both"/>
        <w:rPr>
          <w:b/>
        </w:rPr>
      </w:pPr>
    </w:p>
    <w:p w14:paraId="3795193C" w14:textId="55D1AC94" w:rsidR="00AD7331" w:rsidRPr="009757DD" w:rsidRDefault="00AD7331" w:rsidP="00AD7331">
      <w:pPr>
        <w:jc w:val="both"/>
        <w:rPr>
          <w:b/>
          <w:bCs/>
          <w:lang w:val="uk-UA"/>
        </w:rPr>
      </w:pPr>
      <w:r w:rsidRPr="009757DD">
        <w:rPr>
          <w:b/>
          <w:bCs/>
          <w:lang w:val="uk-UA"/>
        </w:rPr>
        <w:t xml:space="preserve">2. </w:t>
      </w:r>
      <w:r w:rsidRPr="009757DD">
        <w:rPr>
          <w:b/>
          <w:bCs/>
        </w:rPr>
        <w:t xml:space="preserve">Основні поняття патентознавства. </w:t>
      </w:r>
    </w:p>
    <w:p w14:paraId="11A94329" w14:textId="77777777" w:rsidR="00AD7331" w:rsidRPr="009757DD" w:rsidRDefault="00AD7331" w:rsidP="00AD7331">
      <w:pPr>
        <w:pStyle w:val="10"/>
        <w:shd w:val="clear" w:color="auto" w:fill="auto"/>
        <w:spacing w:before="0" w:line="240" w:lineRule="auto"/>
        <w:ind w:right="20" w:firstLine="0"/>
        <w:rPr>
          <w:rFonts w:ascii="Times New Roman" w:hAnsi="Times New Roman" w:cs="Times New Roman"/>
          <w:sz w:val="24"/>
          <w:szCs w:val="24"/>
        </w:rPr>
      </w:pPr>
      <w:r w:rsidRPr="009757DD">
        <w:rPr>
          <w:rFonts w:ascii="Times New Roman" w:hAnsi="Times New Roman" w:cs="Times New Roman"/>
          <w:sz w:val="24"/>
          <w:szCs w:val="24"/>
        </w:rPr>
        <w:t>Вивчення базових понять та змісту навчального матеріалу, в яких розкриваються можливості в набутті людиною прав власності.</w:t>
      </w:r>
    </w:p>
    <w:p w14:paraId="79A3881A" w14:textId="77777777" w:rsidR="00AD7331" w:rsidRPr="009757DD" w:rsidRDefault="00AD7331" w:rsidP="00AD7331">
      <w:pPr>
        <w:jc w:val="both"/>
        <w:rPr>
          <w:b/>
          <w:bCs/>
          <w:lang w:val="uk-UA"/>
        </w:rPr>
      </w:pPr>
    </w:p>
    <w:p w14:paraId="0497E5F8" w14:textId="392D1D47" w:rsidR="00AD7331" w:rsidRPr="009757DD" w:rsidRDefault="00AD7331" w:rsidP="00AD7331">
      <w:pPr>
        <w:pStyle w:val="a4"/>
        <w:suppressAutoHyphens/>
        <w:ind w:left="0"/>
        <w:jc w:val="both"/>
        <w:rPr>
          <w:b/>
          <w:bCs/>
          <w:i/>
          <w:iCs/>
          <w:sz w:val="24"/>
          <w:szCs w:val="24"/>
        </w:rPr>
      </w:pPr>
      <w:r w:rsidRPr="009757DD">
        <w:rPr>
          <w:b/>
          <w:bCs/>
          <w:sz w:val="24"/>
          <w:szCs w:val="24"/>
        </w:rPr>
        <w:t xml:space="preserve">3. </w:t>
      </w:r>
      <w:r w:rsidRPr="009757DD">
        <w:rPr>
          <w:rStyle w:val="af4"/>
          <w:b/>
          <w:bCs/>
          <w:i w:val="0"/>
          <w:iCs/>
          <w:spacing w:val="0"/>
          <w:sz w:val="24"/>
          <w:szCs w:val="24"/>
        </w:rPr>
        <w:t>Державна правова охорона інтелектуальної власності в Україні.</w:t>
      </w:r>
    </w:p>
    <w:p w14:paraId="7C4255A4" w14:textId="77777777" w:rsidR="00AD7331" w:rsidRPr="009757DD" w:rsidRDefault="00AD7331" w:rsidP="00AD7331">
      <w:pPr>
        <w:pStyle w:val="a4"/>
        <w:suppressAutoHyphens/>
        <w:ind w:left="0"/>
        <w:jc w:val="both"/>
        <w:rPr>
          <w:sz w:val="24"/>
          <w:szCs w:val="24"/>
        </w:rPr>
      </w:pPr>
      <w:r w:rsidRPr="009757DD">
        <w:rPr>
          <w:sz w:val="24"/>
          <w:szCs w:val="24"/>
        </w:rPr>
        <w:t>Висвітлення змісту правовідносин у сфері інтелектуальної власності в Україні, інфраструктуру, яка забезпечує реалізацію державної політики захисту прав інтелектуальної власності. Зміст охорони права інтелектуальної власності, її правові інститути та нормативно-правове забезпечення.</w:t>
      </w:r>
    </w:p>
    <w:p w14:paraId="67A70026" w14:textId="17DC6A71" w:rsidR="00AD7331" w:rsidRPr="009757DD" w:rsidRDefault="00AD7331" w:rsidP="00AD7331">
      <w:pPr>
        <w:ind w:left="34"/>
        <w:jc w:val="both"/>
        <w:rPr>
          <w:lang w:val="uk-UA"/>
        </w:rPr>
      </w:pPr>
    </w:p>
    <w:p w14:paraId="3972A398" w14:textId="16BBDA8A" w:rsidR="00AD7331" w:rsidRPr="00B13B20" w:rsidRDefault="00AD7331" w:rsidP="00AD7331">
      <w:pPr>
        <w:ind w:left="34"/>
        <w:jc w:val="both"/>
        <w:rPr>
          <w:b/>
          <w:bCs/>
          <w:lang w:val="uk-UA"/>
        </w:rPr>
      </w:pPr>
      <w:r w:rsidRPr="00B13B20">
        <w:rPr>
          <w:b/>
          <w:bCs/>
          <w:lang w:val="uk-UA"/>
        </w:rPr>
        <w:lastRenderedPageBreak/>
        <w:t xml:space="preserve">4. </w:t>
      </w:r>
      <w:r w:rsidR="00B13B20" w:rsidRPr="00B13B20">
        <w:rPr>
          <w:b/>
          <w:bCs/>
          <w:color w:val="000000" w:themeColor="text1"/>
          <w:shd w:val="clear" w:color="auto" w:fill="FFFFFF"/>
          <w:lang w:val="uk-UA"/>
        </w:rPr>
        <w:t xml:space="preserve">Об’єкти </w:t>
      </w:r>
      <w:r w:rsidR="00B13B20">
        <w:rPr>
          <w:b/>
          <w:bCs/>
          <w:color w:val="000000" w:themeColor="text1"/>
          <w:shd w:val="clear" w:color="auto" w:fill="FFFFFF"/>
          <w:lang w:val="uk-UA"/>
        </w:rPr>
        <w:t xml:space="preserve">та суб’єкти </w:t>
      </w:r>
      <w:r w:rsidR="00B13B20" w:rsidRPr="00B13B20">
        <w:rPr>
          <w:b/>
          <w:bCs/>
          <w:color w:val="000000" w:themeColor="text1"/>
          <w:shd w:val="clear" w:color="auto" w:fill="FFFFFF"/>
          <w:lang w:val="uk-UA"/>
        </w:rPr>
        <w:t>права промислової власності.</w:t>
      </w:r>
    </w:p>
    <w:p w14:paraId="0E816A76" w14:textId="092DED8F" w:rsidR="00AD7331" w:rsidRPr="00AD7331" w:rsidRDefault="00AD7331" w:rsidP="00AD7331">
      <w:pPr>
        <w:pStyle w:val="Default"/>
        <w:jc w:val="both"/>
        <w:rPr>
          <w:rFonts w:ascii="Times New Roman" w:hAnsi="Times New Roman" w:cs="Times New Roman"/>
        </w:rPr>
      </w:pPr>
      <w:r w:rsidRPr="00AD7331">
        <w:rPr>
          <w:rFonts w:ascii="Times New Roman" w:hAnsi="Times New Roman" w:cs="Times New Roman"/>
        </w:rPr>
        <w:t>Обґрунтовується право інтелектуальної власності, розкриваються об'єкти і суб'єкти прав та цивільні правовідносини. Об’єктом винаходів та корисних моделей в Україні є способи, речовини, пристрої, використання відомих способів, речовин та пристроїв за новим призначенням, ноу-хау, як інструмент конкурентної переваги. Окремим об’єктом винаходів є штам мікроорганізмів. Кожний із об’єктів, як винахід чи корисна модель, володіє сукупністю суттєвих ознак, які і дозволяють рішення технічної (такої, що не тільки ставить завдання, а й вказує на шляхи його вирішення) задачі кваліфікувати як охороноспроможний спосіб, речовину, пристрій тощо. Розкриття змісту визначених законом суб'єктів права інтелектуальної власності.</w:t>
      </w:r>
    </w:p>
    <w:p w14:paraId="41FF3FBF" w14:textId="783D5016" w:rsidR="00AD7331" w:rsidRPr="00AD7331" w:rsidRDefault="00AD7331" w:rsidP="00AD7331">
      <w:pPr>
        <w:pStyle w:val="Default"/>
        <w:jc w:val="both"/>
        <w:rPr>
          <w:rFonts w:ascii="Times New Roman" w:hAnsi="Times New Roman" w:cs="Times New Roman"/>
        </w:rPr>
      </w:pPr>
    </w:p>
    <w:p w14:paraId="633643B1" w14:textId="291CDFC3" w:rsidR="00AD7331" w:rsidRPr="00AD7331" w:rsidRDefault="00AD7331" w:rsidP="00AD7331">
      <w:pPr>
        <w:jc w:val="both"/>
        <w:rPr>
          <w:b/>
          <w:bCs/>
          <w:szCs w:val="28"/>
          <w:lang w:val="uk-UA"/>
        </w:rPr>
      </w:pPr>
      <w:r w:rsidRPr="00AD7331">
        <w:rPr>
          <w:b/>
          <w:bCs/>
        </w:rPr>
        <w:t xml:space="preserve">5. </w:t>
      </w:r>
      <w:r w:rsidRPr="00AD7331">
        <w:rPr>
          <w:b/>
          <w:bCs/>
          <w:szCs w:val="28"/>
          <w:lang w:val="uk-UA"/>
        </w:rPr>
        <w:t xml:space="preserve">Авторське та суміжні права. </w:t>
      </w:r>
    </w:p>
    <w:p w14:paraId="21C90645" w14:textId="77777777" w:rsidR="00AD7331" w:rsidRPr="00AD7331" w:rsidRDefault="00AD7331" w:rsidP="00AD7331">
      <w:pPr>
        <w:jc w:val="both"/>
        <w:rPr>
          <w:color w:val="000000"/>
          <w:szCs w:val="28"/>
          <w:lang w:val="uk-UA" w:eastAsia="uk-UA"/>
        </w:rPr>
      </w:pPr>
      <w:r w:rsidRPr="00AD7331">
        <w:rPr>
          <w:szCs w:val="28"/>
          <w:lang w:val="uk-UA"/>
        </w:rPr>
        <w:t xml:space="preserve">До основних об'єктів авторського права відносять </w:t>
      </w:r>
      <w:bookmarkStart w:id="4" w:name="o105"/>
      <w:bookmarkEnd w:id="4"/>
      <w:r w:rsidRPr="00AD7331">
        <w:rPr>
          <w:color w:val="000000"/>
          <w:szCs w:val="28"/>
          <w:lang w:val="uk-UA" w:eastAsia="uk-UA"/>
        </w:rPr>
        <w:t xml:space="preserve">твори у галузі науки, літератури і мистецтва, а саме: </w:t>
      </w:r>
      <w:bookmarkStart w:id="5" w:name="o106"/>
      <w:bookmarkEnd w:id="5"/>
      <w:r w:rsidRPr="00AD7331">
        <w:rPr>
          <w:color w:val="000000"/>
          <w:szCs w:val="28"/>
          <w:lang w:val="uk-UA" w:eastAsia="uk-UA"/>
        </w:rPr>
        <w:t xml:space="preserve">літературні письмові твори белетристичного, публіцистичного, наукового, технічного або іншого характеру (книги, брошури, статті тощо), </w:t>
      </w:r>
      <w:bookmarkStart w:id="6" w:name="o107"/>
      <w:bookmarkEnd w:id="6"/>
      <w:r w:rsidRPr="00AD7331">
        <w:rPr>
          <w:color w:val="000000"/>
          <w:szCs w:val="28"/>
          <w:lang w:val="uk-UA" w:eastAsia="uk-UA"/>
        </w:rPr>
        <w:t>виступи, лекції, промови, проповіді та інші усні твори</w:t>
      </w:r>
      <w:bookmarkStart w:id="7" w:name="o108"/>
      <w:bookmarkEnd w:id="7"/>
      <w:r w:rsidRPr="00AD7331">
        <w:rPr>
          <w:color w:val="000000"/>
          <w:szCs w:val="28"/>
          <w:lang w:val="uk-UA" w:eastAsia="uk-UA"/>
        </w:rPr>
        <w:t>, комп'ютерні програми</w:t>
      </w:r>
      <w:bookmarkStart w:id="8" w:name="o109"/>
      <w:bookmarkEnd w:id="8"/>
      <w:r w:rsidRPr="00AD7331">
        <w:rPr>
          <w:color w:val="000000"/>
          <w:szCs w:val="28"/>
          <w:lang w:val="uk-UA" w:eastAsia="uk-UA"/>
        </w:rPr>
        <w:t>, бази даних</w:t>
      </w:r>
      <w:bookmarkStart w:id="9" w:name="o110"/>
      <w:bookmarkEnd w:id="9"/>
      <w:r w:rsidRPr="00AD7331">
        <w:rPr>
          <w:color w:val="000000"/>
          <w:szCs w:val="28"/>
          <w:lang w:val="uk-UA" w:eastAsia="uk-UA"/>
        </w:rPr>
        <w:t xml:space="preserve">, музичні твори, </w:t>
      </w:r>
      <w:bookmarkStart w:id="10" w:name="o112"/>
      <w:bookmarkEnd w:id="10"/>
      <w:r w:rsidRPr="00AD7331">
        <w:rPr>
          <w:color w:val="000000"/>
          <w:szCs w:val="28"/>
          <w:lang w:val="uk-UA" w:eastAsia="uk-UA"/>
        </w:rPr>
        <w:t xml:space="preserve">аудіовізуальні твори, </w:t>
      </w:r>
      <w:bookmarkStart w:id="11" w:name="o113"/>
      <w:bookmarkEnd w:id="11"/>
      <w:r w:rsidRPr="00AD7331">
        <w:rPr>
          <w:color w:val="000000"/>
          <w:szCs w:val="28"/>
          <w:lang w:val="uk-UA" w:eastAsia="uk-UA"/>
        </w:rPr>
        <w:t>твори образотворчого мистецтва,</w:t>
      </w:r>
      <w:bookmarkStart w:id="12" w:name="o114"/>
      <w:bookmarkEnd w:id="12"/>
      <w:r w:rsidRPr="00AD7331">
        <w:rPr>
          <w:color w:val="000000"/>
          <w:szCs w:val="28"/>
          <w:lang w:val="uk-UA" w:eastAsia="uk-UA"/>
        </w:rPr>
        <w:t xml:space="preserve"> твори архітектури, </w:t>
      </w:r>
      <w:bookmarkStart w:id="13" w:name="o115"/>
      <w:bookmarkEnd w:id="13"/>
      <w:r w:rsidRPr="00AD7331">
        <w:rPr>
          <w:color w:val="000000"/>
          <w:szCs w:val="28"/>
          <w:lang w:val="uk-UA" w:eastAsia="uk-UA"/>
        </w:rPr>
        <w:t xml:space="preserve">фотографічні твори, </w:t>
      </w:r>
      <w:bookmarkStart w:id="14" w:name="o116"/>
      <w:bookmarkEnd w:id="14"/>
      <w:r w:rsidRPr="00AD7331">
        <w:rPr>
          <w:color w:val="000000"/>
          <w:szCs w:val="28"/>
          <w:lang w:val="uk-UA" w:eastAsia="uk-UA"/>
        </w:rPr>
        <w:t>твори ужиткового мистецтва тощо.</w:t>
      </w:r>
    </w:p>
    <w:p w14:paraId="27C73F02" w14:textId="77777777" w:rsidR="00AD7331" w:rsidRPr="00AD7331" w:rsidRDefault="00AD7331" w:rsidP="00AD7331">
      <w:pPr>
        <w:pStyle w:val="Default"/>
        <w:jc w:val="both"/>
        <w:rPr>
          <w:rFonts w:ascii="Times New Roman" w:hAnsi="Times New Roman" w:cs="Times New Roman"/>
        </w:rPr>
      </w:pPr>
    </w:p>
    <w:p w14:paraId="6B2EDC08" w14:textId="15DDF9DA" w:rsidR="00A5480B" w:rsidRPr="00AE2739" w:rsidRDefault="00A5480B" w:rsidP="00AD7331">
      <w:pPr>
        <w:ind w:firstLine="284"/>
        <w:jc w:val="both"/>
        <w:rPr>
          <w:b/>
          <w:color w:val="000000" w:themeColor="text1"/>
          <w:lang w:val="uk-UA"/>
        </w:rPr>
      </w:pPr>
    </w:p>
    <w:p w14:paraId="00424AF8" w14:textId="7F85B83F" w:rsidR="00AD7331" w:rsidRPr="00AD7331" w:rsidRDefault="00AD7331" w:rsidP="00AD7331">
      <w:pPr>
        <w:jc w:val="both"/>
        <w:rPr>
          <w:b/>
          <w:bCs/>
          <w:color w:val="000000"/>
          <w:lang w:val="uk-UA"/>
        </w:rPr>
      </w:pPr>
      <w:r w:rsidRPr="00AD7331">
        <w:rPr>
          <w:b/>
          <w:bCs/>
          <w:color w:val="000000"/>
          <w:szCs w:val="28"/>
          <w:lang w:val="uk-UA"/>
        </w:rPr>
        <w:t xml:space="preserve">6. </w:t>
      </w:r>
      <w:r w:rsidRPr="00AD7331">
        <w:rPr>
          <w:b/>
          <w:bCs/>
        </w:rPr>
        <w:t xml:space="preserve">Складання заявки на винахід (корисну модель). </w:t>
      </w:r>
    </w:p>
    <w:p w14:paraId="23AA3D47" w14:textId="2B3BBD71" w:rsidR="00AD7331" w:rsidRPr="00AD7331" w:rsidRDefault="00AD7331" w:rsidP="00AD7331">
      <w:pPr>
        <w:jc w:val="both"/>
        <w:rPr>
          <w:color w:val="000000"/>
          <w:lang w:val="uk-UA"/>
        </w:rPr>
      </w:pPr>
      <w:r w:rsidRPr="00AD7331">
        <w:rPr>
          <w:color w:val="000000"/>
          <w:lang w:val="uk-UA"/>
        </w:rPr>
        <w:t>Складання заявки – перший етап правового захисту передбачуваного винаходу (корисної моделі). Своєчасне та правильне складання заявки на винахід (корисну модель) – необхідна умова ефективного захисту інтересів держави та винахідників, а також наступного ефективного використання винаходу (корисної моделі) в науці та практичній діяльності.</w:t>
      </w:r>
    </w:p>
    <w:p w14:paraId="2DDF7530" w14:textId="709F83CF" w:rsidR="00AD7331" w:rsidRPr="00AD7331" w:rsidRDefault="00AD7331" w:rsidP="00AD7331">
      <w:pPr>
        <w:jc w:val="both"/>
        <w:rPr>
          <w:color w:val="000000"/>
          <w:lang w:val="uk-UA"/>
        </w:rPr>
      </w:pPr>
    </w:p>
    <w:p w14:paraId="32908014" w14:textId="7A5EA6C1" w:rsidR="00AD7331" w:rsidRPr="00AD7331" w:rsidRDefault="00AD7331" w:rsidP="00AD7331">
      <w:pPr>
        <w:jc w:val="both"/>
        <w:rPr>
          <w:b/>
          <w:bCs/>
        </w:rPr>
      </w:pPr>
      <w:r w:rsidRPr="00AD7331">
        <w:rPr>
          <w:b/>
          <w:bCs/>
          <w:lang w:val="uk-UA"/>
        </w:rPr>
        <w:t xml:space="preserve">7. </w:t>
      </w:r>
      <w:r w:rsidRPr="00AD7331">
        <w:rPr>
          <w:b/>
          <w:bCs/>
        </w:rPr>
        <w:t xml:space="preserve">Експертиза заявок в </w:t>
      </w:r>
      <w:proofErr w:type="gramStart"/>
      <w:r w:rsidRPr="00AD7331">
        <w:rPr>
          <w:b/>
          <w:bCs/>
        </w:rPr>
        <w:t>державному</w:t>
      </w:r>
      <w:proofErr w:type="gramEnd"/>
      <w:r w:rsidRPr="00AD7331">
        <w:rPr>
          <w:b/>
          <w:bCs/>
        </w:rPr>
        <w:t xml:space="preserve"> патентному відомстві. </w:t>
      </w:r>
    </w:p>
    <w:p w14:paraId="46F251D3" w14:textId="00CA2172" w:rsidR="00AD7331" w:rsidRPr="00AD7331" w:rsidRDefault="00AD7331" w:rsidP="009757DD">
      <w:pPr>
        <w:pStyle w:val="a4"/>
        <w:widowControl/>
        <w:autoSpaceDE/>
        <w:autoSpaceDN/>
        <w:spacing w:after="200"/>
        <w:ind w:left="0"/>
        <w:jc w:val="both"/>
        <w:rPr>
          <w:szCs w:val="28"/>
        </w:rPr>
      </w:pPr>
      <w:r w:rsidRPr="00AD7331">
        <w:rPr>
          <w:color w:val="222222"/>
          <w:shd w:val="clear" w:color="auto" w:fill="FFFFFF"/>
        </w:rPr>
        <w:t xml:space="preserve">Експертиза заявки на винахід (корисну модель) проводиться Установою відповідно до Закону і встановлених на його основі правил. </w:t>
      </w:r>
      <w:r w:rsidRPr="00AD7331">
        <w:rPr>
          <w:szCs w:val="28"/>
        </w:rPr>
        <w:t>Проведення експертизи в державному патентному відомстві; особливості проведення експертизи (формальної експертизи, кваліфікаційної експертизи</w:t>
      </w:r>
      <w:r>
        <w:rPr>
          <w:szCs w:val="28"/>
        </w:rPr>
        <w:t>).</w:t>
      </w:r>
      <w:r w:rsidRPr="00AD7331">
        <w:rPr>
          <w:szCs w:val="28"/>
        </w:rPr>
        <w:t xml:space="preserve"> Порядок передачі майнових прав на об'єкти інтелектуальної власності.</w:t>
      </w:r>
    </w:p>
    <w:p w14:paraId="02C8F6F9" w14:textId="5939F7C6" w:rsidR="00AD7331" w:rsidRPr="00AD7331" w:rsidRDefault="00AD7331" w:rsidP="00AD7331">
      <w:pPr>
        <w:suppressAutoHyphens/>
        <w:jc w:val="both"/>
        <w:rPr>
          <w:szCs w:val="28"/>
          <w:u w:val="single"/>
          <w:lang w:val="uk-UA"/>
        </w:rPr>
      </w:pPr>
    </w:p>
    <w:p w14:paraId="0C8A6CB2" w14:textId="47FA3FA6" w:rsidR="00AD7331" w:rsidRPr="00AD7331" w:rsidRDefault="00AD7331" w:rsidP="00AD7331">
      <w:pPr>
        <w:jc w:val="both"/>
        <w:rPr>
          <w:b/>
          <w:bCs/>
          <w:color w:val="000000"/>
          <w:lang w:val="uk-UA"/>
        </w:rPr>
      </w:pPr>
      <w:r w:rsidRPr="00AD7331">
        <w:rPr>
          <w:b/>
          <w:bCs/>
          <w:color w:val="000000"/>
          <w:lang w:val="uk-UA"/>
        </w:rPr>
        <w:t>8.</w:t>
      </w:r>
      <w:r w:rsidRPr="00AD7331">
        <w:t xml:space="preserve"> </w:t>
      </w:r>
      <w:r w:rsidRPr="00AD7331">
        <w:rPr>
          <w:b/>
          <w:bCs/>
        </w:rPr>
        <w:t>Патентна інформація. Патентн</w:t>
      </w:r>
      <w:proofErr w:type="gramStart"/>
      <w:r w:rsidRPr="00AD7331">
        <w:rPr>
          <w:b/>
          <w:bCs/>
        </w:rPr>
        <w:t>о-</w:t>
      </w:r>
      <w:proofErr w:type="gramEnd"/>
      <w:r w:rsidRPr="00AD7331">
        <w:rPr>
          <w:b/>
          <w:bCs/>
        </w:rPr>
        <w:t>інформаційний пошук. Internet-ресурси</w:t>
      </w:r>
      <w:r w:rsidRPr="00AD7331">
        <w:rPr>
          <w:b/>
          <w:bCs/>
          <w:lang w:val="uk-UA"/>
        </w:rPr>
        <w:t>.</w:t>
      </w:r>
    </w:p>
    <w:p w14:paraId="2CBAE9F2" w14:textId="758BBACE" w:rsidR="00AD7331" w:rsidRPr="00AD7331" w:rsidRDefault="00AD7331" w:rsidP="00AD7331">
      <w:pPr>
        <w:jc w:val="both"/>
        <w:rPr>
          <w:b/>
          <w:color w:val="000000" w:themeColor="text1"/>
        </w:rPr>
      </w:pPr>
      <w:r w:rsidRPr="00AD7331">
        <w:rPr>
          <w:color w:val="000000"/>
          <w:lang w:val="uk-UA"/>
        </w:rPr>
        <w:t>Уніфікація методології та стандартизація документації є важливою частиною підвищення ефективності патентно-інформаційних досліджень в медицині. Патентні дослідження є обов’язковою складовою всіх науково-дослідних робіт і супроводжують їх на всіх етапах їх виконання. Регламентуються патентні дослідження ДСТУ 3575-97 «Патентні дослідження. Основні положення та порядок виконання». Пошук може бути реалізованим в різних пошукових системах (інформаційно-пошукові, документальні, фактографічні та комбіновані) та за допомогою різних засобів (ручних, механізованих та автоматизованих). Теперішнього часу особливу вагу у виконанні патентного пошуку отримали Internet-ресурси.</w:t>
      </w:r>
    </w:p>
    <w:p w14:paraId="1FDA9E73" w14:textId="7A31E7DA" w:rsidR="00AD7331" w:rsidRPr="00AD7331" w:rsidRDefault="00AD7331" w:rsidP="00AD7331">
      <w:pPr>
        <w:ind w:firstLine="284"/>
        <w:jc w:val="both"/>
        <w:rPr>
          <w:b/>
          <w:color w:val="000000" w:themeColor="text1"/>
        </w:rPr>
      </w:pPr>
    </w:p>
    <w:p w14:paraId="67989E1D" w14:textId="66689965" w:rsidR="00AD7331" w:rsidRPr="00AD7331" w:rsidRDefault="00AD7331" w:rsidP="00AD7331">
      <w:pPr>
        <w:jc w:val="both"/>
        <w:rPr>
          <w:b/>
          <w:bCs/>
          <w:color w:val="000000" w:themeColor="text1"/>
        </w:rPr>
      </w:pPr>
      <w:r w:rsidRPr="00AD7331">
        <w:rPr>
          <w:b/>
          <w:bCs/>
          <w:lang w:val="uk-UA"/>
        </w:rPr>
        <w:t xml:space="preserve">9. </w:t>
      </w:r>
      <w:r w:rsidRPr="00AD7331">
        <w:rPr>
          <w:b/>
          <w:bCs/>
        </w:rPr>
        <w:t xml:space="preserve">Захист прав у сфері інтелектуальної власності. </w:t>
      </w:r>
    </w:p>
    <w:p w14:paraId="3C52514C" w14:textId="548D2FDF" w:rsidR="00AD7331" w:rsidRPr="00AD7331" w:rsidRDefault="00AD7331" w:rsidP="00AD7331">
      <w:pPr>
        <w:jc w:val="both"/>
        <w:rPr>
          <w:lang w:val="uk-UA"/>
        </w:rPr>
      </w:pPr>
      <w:r w:rsidRPr="00AD7331">
        <w:rPr>
          <w:lang w:val="uk-UA"/>
        </w:rPr>
        <w:t xml:space="preserve">Захист інтелектуальної власності — інструмент правового та економічного регулювання винахідницької діяльності, оскільки дає змогу зберігати право власності та одержувати прибуток від винаходів. Створення </w:t>
      </w:r>
      <w:r w:rsidRPr="00AD7331">
        <w:t>Вищого спеціалізованого суду з питань інтелектуальної власності.</w:t>
      </w:r>
    </w:p>
    <w:p w14:paraId="66204B70" w14:textId="77777777" w:rsidR="00AD7331" w:rsidRDefault="00AD7331" w:rsidP="00AD7331">
      <w:pPr>
        <w:ind w:firstLine="284"/>
        <w:jc w:val="both"/>
        <w:rPr>
          <w:b/>
          <w:color w:val="000000" w:themeColor="text1"/>
          <w:lang w:val="uk-UA"/>
        </w:rPr>
      </w:pPr>
    </w:p>
    <w:p w14:paraId="59D7A2D9" w14:textId="77777777" w:rsidR="009757DD" w:rsidRPr="00AD7331" w:rsidRDefault="009757DD" w:rsidP="00AD7331">
      <w:pPr>
        <w:ind w:firstLine="284"/>
        <w:jc w:val="both"/>
        <w:rPr>
          <w:b/>
          <w:color w:val="000000" w:themeColor="text1"/>
          <w:lang w:val="uk-UA"/>
        </w:rPr>
      </w:pPr>
    </w:p>
    <w:p w14:paraId="7B822BAE" w14:textId="0A3ED703" w:rsidR="00AD7331" w:rsidRPr="00AD7331" w:rsidRDefault="00AD7331" w:rsidP="00AD7331">
      <w:pPr>
        <w:jc w:val="both"/>
        <w:rPr>
          <w:color w:val="000000"/>
          <w:lang w:val="uk-UA"/>
        </w:rPr>
      </w:pPr>
      <w:r w:rsidRPr="00AD7331">
        <w:rPr>
          <w:b/>
          <w:bCs/>
          <w:color w:val="000000"/>
          <w:szCs w:val="28"/>
          <w:lang w:val="uk-UA"/>
        </w:rPr>
        <w:lastRenderedPageBreak/>
        <w:t xml:space="preserve">10. </w:t>
      </w:r>
      <w:r w:rsidRPr="00AD7331">
        <w:rPr>
          <w:b/>
          <w:bCs/>
          <w:color w:val="000000"/>
          <w:lang w:val="uk-UA"/>
        </w:rPr>
        <w:t>Поняття академічної доброчесності, основні інструменти та правила її дотримання.</w:t>
      </w:r>
      <w:r w:rsidRPr="00AD7331">
        <w:rPr>
          <w:color w:val="000000"/>
          <w:lang w:val="uk-UA"/>
        </w:rPr>
        <w:t xml:space="preserve"> </w:t>
      </w:r>
    </w:p>
    <w:p w14:paraId="36B01741" w14:textId="10332014" w:rsidR="00AD7331" w:rsidRDefault="00AD7331" w:rsidP="00AD7331">
      <w:pPr>
        <w:jc w:val="both"/>
        <w:rPr>
          <w:color w:val="000000"/>
          <w:lang w:val="uk-UA"/>
        </w:rPr>
      </w:pPr>
      <w:r w:rsidRPr="00AD7331">
        <w:rPr>
          <w:color w:val="000000"/>
          <w:lang w:val="uk-UA"/>
        </w:rPr>
        <w:t>Аналіз таких понять, як плагіат, списування, несанкціоноване використання чужих напрацювань. Академічна доброчесність означає, що в процесі навчання чи досліджень студенти, викладачі та науковці керуються, передусім, принципами чесності, чесної праці та навчання.  Плагіат, списування, несанкціоноване використання чужих напрацювань є неприйнятним і жодним чином не толеруються в спільноті. Основними питаннями підвищення якості освіти є оновлення цілей і змісту навчання, розроблення нових освітніх механізмів та формування нових підходів до навчання у студентів-медиків для своєчасного формування негативного ставлення до порушення норм та принципів академічної доброчесності.</w:t>
      </w:r>
    </w:p>
    <w:p w14:paraId="1D98DE3B" w14:textId="77777777" w:rsidR="00256D04" w:rsidRPr="00AE2739" w:rsidRDefault="00256D04" w:rsidP="00A5480B">
      <w:pPr>
        <w:jc w:val="both"/>
        <w:rPr>
          <w:color w:val="000000" w:themeColor="text1"/>
          <w:lang w:val="uk-UA"/>
        </w:rPr>
      </w:pPr>
    </w:p>
    <w:p w14:paraId="6F73F751" w14:textId="77777777" w:rsidR="002B04DB" w:rsidRPr="001544C6" w:rsidRDefault="002B04DB" w:rsidP="002B04DB">
      <w:pPr>
        <w:jc w:val="both"/>
      </w:pPr>
      <w:r w:rsidRPr="001544C6">
        <w:rPr>
          <w:b/>
        </w:rPr>
        <w:t xml:space="preserve">Рекомендована </w:t>
      </w:r>
      <w:proofErr w:type="gramStart"/>
      <w:r w:rsidRPr="001544C6">
        <w:rPr>
          <w:b/>
        </w:rPr>
        <w:t>л</w:t>
      </w:r>
      <w:proofErr w:type="gramEnd"/>
      <w:r w:rsidRPr="001544C6">
        <w:rPr>
          <w:b/>
        </w:rPr>
        <w:t>ітература</w:t>
      </w:r>
      <w:r w:rsidRPr="001544C6">
        <w:t xml:space="preserve"> </w:t>
      </w:r>
    </w:p>
    <w:p w14:paraId="4EE3C0BB" w14:textId="77777777" w:rsidR="002B04DB" w:rsidRPr="001544C6" w:rsidRDefault="002B04DB" w:rsidP="002B04DB">
      <w:pPr>
        <w:pStyle w:val="a4"/>
        <w:ind w:left="927"/>
        <w:jc w:val="both"/>
        <w:rPr>
          <w:b/>
          <w:sz w:val="24"/>
          <w:szCs w:val="24"/>
        </w:rPr>
      </w:pPr>
    </w:p>
    <w:p w14:paraId="47EC41CA" w14:textId="77777777" w:rsidR="00926AE6" w:rsidRPr="00736195" w:rsidRDefault="00926AE6" w:rsidP="00926AE6">
      <w:pPr>
        <w:shd w:val="clear" w:color="auto" w:fill="FFFFFF"/>
        <w:ind w:firstLine="709"/>
        <w:jc w:val="center"/>
        <w:rPr>
          <w:b/>
          <w:bCs/>
          <w:spacing w:val="-6"/>
          <w:szCs w:val="28"/>
          <w:lang w:val="uk-UA"/>
        </w:rPr>
      </w:pPr>
      <w:r w:rsidRPr="00736195">
        <w:rPr>
          <w:b/>
          <w:bCs/>
          <w:spacing w:val="-6"/>
          <w:szCs w:val="28"/>
          <w:lang w:val="uk-UA"/>
        </w:rPr>
        <w:t>Основна література</w:t>
      </w:r>
    </w:p>
    <w:p w14:paraId="4DA4CA62"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1. Конституція: Закон України від 28.06.1996 № 254к/96-ВР (із змінами та доп.).</w:t>
      </w:r>
    </w:p>
    <w:p w14:paraId="45F4EFF0"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2. Цивільний кодекс України від 16.01.2003 № 435-IV (із змінами та доп.).</w:t>
      </w:r>
    </w:p>
    <w:p w14:paraId="60A597F6"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3. Про охорону прав на винаходи і корисні моделі: Закон України від 15.12.1993 № 3687-XII (із змінами та доп.).</w:t>
      </w:r>
    </w:p>
    <w:p w14:paraId="4BC3A709"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4. Правила складання і подання заявки на винахід та заявки на корисну модель, затверджені Наказом МОН України від 22.01.2001 № 22 та зареєстровані в Міністерстві юстиції України 27 лютого 2001 р. за № 173/5364.</w:t>
      </w:r>
    </w:p>
    <w:p w14:paraId="2BEBE8FA"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5. Правила розгляду заявки на винахід та заявки на корисну модель, затверджені Наказом МОН України 15.03.2002 № 197 та зареєстровані в Міністерстві юстиції України 15 квітня 2002 р. за № 364/6652.</w:t>
      </w:r>
    </w:p>
    <w:p w14:paraId="14557718"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6. ДСТУ 3575-97. Патентні дослідження. Основні положення та порядок проведення. - 01.01.1998. - К.: Держстандарт України, 1997. - 16 с. - (Держ. стандарти України).</w:t>
      </w:r>
    </w:p>
    <w:p w14:paraId="2DC69701"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7. Про наукову і науково-технічну експертизу: Закон України від 10.02.1995 № 51/95-ВР XII (із змінами та доп.).</w:t>
      </w:r>
    </w:p>
    <w:p w14:paraId="369BDF8D"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8. Про авторське право і суміжні права: Закон України від 23.12.1993 № 3792-XII (із змінами та доп.).</w:t>
      </w:r>
    </w:p>
    <w:p w14:paraId="14DBE411"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9. Господарський кодекс України від 16.01.2003 № 436-IV (із змінами та доп.).</w:t>
      </w:r>
    </w:p>
    <w:p w14:paraId="52C90A5C"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10. Кримінальний кодекс України від 05.04.2001 № 2341-III (із змінами та доп.).</w:t>
      </w:r>
    </w:p>
    <w:p w14:paraId="059F4F61" w14:textId="77777777" w:rsidR="00926AE6" w:rsidRPr="00736195" w:rsidRDefault="00926AE6" w:rsidP="00926AE6">
      <w:pPr>
        <w:shd w:val="clear" w:color="auto" w:fill="FFFFFF"/>
        <w:tabs>
          <w:tab w:val="left" w:pos="0"/>
          <w:tab w:val="left" w:pos="360"/>
          <w:tab w:val="num" w:pos="900"/>
          <w:tab w:val="left" w:pos="993"/>
        </w:tabs>
        <w:ind w:firstLine="567"/>
        <w:jc w:val="both"/>
        <w:rPr>
          <w:szCs w:val="28"/>
          <w:lang w:val="uk-UA"/>
        </w:rPr>
      </w:pPr>
      <w:r w:rsidRPr="00736195">
        <w:rPr>
          <w:szCs w:val="28"/>
          <w:lang w:val="uk-UA"/>
        </w:rPr>
        <w:t>11. Кодекс України про адміністративні правопорушення  від 07.12.1984 № 8073-X (із змінами та доп.).</w:t>
      </w:r>
    </w:p>
    <w:p w14:paraId="4BB4FB8D" w14:textId="77777777" w:rsidR="00926AE6" w:rsidRPr="00736195" w:rsidRDefault="00926AE6" w:rsidP="00926AE6">
      <w:pPr>
        <w:shd w:val="clear" w:color="auto" w:fill="FFFFFF"/>
        <w:tabs>
          <w:tab w:val="left" w:pos="0"/>
          <w:tab w:val="left" w:pos="360"/>
          <w:tab w:val="num" w:pos="900"/>
          <w:tab w:val="left" w:pos="993"/>
        </w:tabs>
        <w:ind w:firstLine="709"/>
        <w:jc w:val="both"/>
        <w:rPr>
          <w:bCs/>
          <w:spacing w:val="-6"/>
          <w:szCs w:val="28"/>
          <w:lang w:val="uk-UA"/>
        </w:rPr>
      </w:pPr>
    </w:p>
    <w:p w14:paraId="79233CB7" w14:textId="77777777" w:rsidR="00926AE6" w:rsidRPr="00736195" w:rsidRDefault="00926AE6" w:rsidP="00926AE6">
      <w:pPr>
        <w:shd w:val="clear" w:color="auto" w:fill="FFFFFF"/>
        <w:tabs>
          <w:tab w:val="left" w:pos="0"/>
          <w:tab w:val="left" w:pos="360"/>
          <w:tab w:val="num" w:pos="900"/>
          <w:tab w:val="left" w:pos="993"/>
        </w:tabs>
        <w:ind w:firstLine="709"/>
        <w:jc w:val="center"/>
        <w:rPr>
          <w:b/>
          <w:bCs/>
          <w:spacing w:val="-6"/>
          <w:lang w:val="uk-UA"/>
        </w:rPr>
      </w:pPr>
      <w:r w:rsidRPr="00736195">
        <w:rPr>
          <w:b/>
          <w:bCs/>
          <w:spacing w:val="-6"/>
          <w:lang w:val="uk-UA"/>
        </w:rPr>
        <w:t>Допоміжна література</w:t>
      </w:r>
    </w:p>
    <w:p w14:paraId="57DD3948" w14:textId="77777777" w:rsidR="00926AE6" w:rsidRPr="00736195" w:rsidRDefault="00926AE6" w:rsidP="00926AE6">
      <w:pPr>
        <w:shd w:val="clear" w:color="auto" w:fill="FFFFFF"/>
        <w:tabs>
          <w:tab w:val="left" w:pos="365"/>
          <w:tab w:val="left" w:pos="709"/>
          <w:tab w:val="left" w:pos="993"/>
        </w:tabs>
        <w:spacing w:before="14"/>
        <w:ind w:firstLine="567"/>
        <w:jc w:val="both"/>
        <w:rPr>
          <w:szCs w:val="28"/>
          <w:lang w:val="uk-UA" w:eastAsia="uk-UA"/>
        </w:rPr>
      </w:pPr>
      <w:r w:rsidRPr="00736195">
        <w:rPr>
          <w:szCs w:val="28"/>
          <w:lang w:val="uk-UA" w:eastAsia="uk-UA"/>
        </w:rPr>
        <w:t>1. Жарова А.К. Правовая защита интеллектуальной собственности: учеб. пособие для магистров / А.К. Жарова; под общ. ред. С.В. Мальцевой. - М.: Издательство Юрайт, 2012. - 373 с. - Серия: Учебники НИУ ВШЭ.</w:t>
      </w:r>
    </w:p>
    <w:p w14:paraId="5CEB6249" w14:textId="77777777" w:rsidR="00926AE6" w:rsidRPr="00736195" w:rsidRDefault="00926AE6" w:rsidP="00926AE6">
      <w:pPr>
        <w:shd w:val="clear" w:color="auto" w:fill="FFFFFF"/>
        <w:tabs>
          <w:tab w:val="left" w:pos="365"/>
          <w:tab w:val="left" w:pos="709"/>
          <w:tab w:val="left" w:pos="993"/>
        </w:tabs>
        <w:spacing w:before="14"/>
        <w:ind w:firstLine="567"/>
        <w:jc w:val="both"/>
        <w:rPr>
          <w:szCs w:val="28"/>
          <w:lang w:val="uk-UA" w:eastAsia="uk-UA"/>
        </w:rPr>
      </w:pPr>
      <w:r w:rsidRPr="00736195">
        <w:rPr>
          <w:szCs w:val="28"/>
          <w:lang w:val="uk-UA" w:eastAsia="uk-UA"/>
        </w:rPr>
        <w:t>2. Жарова А.К. Защита интеллектуальной собственности: учебник / А.К. Жарова, С.В. Мальцева. - Москва, 2015. Сер. 61 Бакалавр и магистр. Академический курс (2-е изд., пер. и доп.).</w:t>
      </w:r>
    </w:p>
    <w:p w14:paraId="4D267046" w14:textId="77777777" w:rsidR="00926AE6" w:rsidRPr="00736195" w:rsidRDefault="00926AE6" w:rsidP="00926AE6">
      <w:pPr>
        <w:shd w:val="clear" w:color="auto" w:fill="FFFFFF"/>
        <w:tabs>
          <w:tab w:val="left" w:pos="365"/>
          <w:tab w:val="left" w:pos="709"/>
          <w:tab w:val="left" w:pos="993"/>
        </w:tabs>
        <w:spacing w:before="14"/>
        <w:ind w:firstLine="567"/>
        <w:jc w:val="both"/>
        <w:rPr>
          <w:szCs w:val="28"/>
          <w:lang w:val="uk-UA" w:eastAsia="uk-UA"/>
        </w:rPr>
      </w:pPr>
      <w:r w:rsidRPr="00736195">
        <w:rPr>
          <w:szCs w:val="28"/>
          <w:lang w:val="uk-UA" w:eastAsia="uk-UA"/>
        </w:rPr>
        <w:t>3. З окремих питань проведення експертизи на винахід (корисну модель): методичні рекомендації. - Державне підприємство "Український інститут промислової власності", 2014. - 141 с.</w:t>
      </w:r>
    </w:p>
    <w:p w14:paraId="56ADFA88" w14:textId="77777777" w:rsidR="00926AE6" w:rsidRPr="00736195" w:rsidRDefault="00926AE6" w:rsidP="00926AE6">
      <w:pPr>
        <w:shd w:val="clear" w:color="auto" w:fill="FFFFFF"/>
        <w:tabs>
          <w:tab w:val="left" w:pos="365"/>
          <w:tab w:val="left" w:pos="709"/>
          <w:tab w:val="left" w:pos="993"/>
        </w:tabs>
        <w:spacing w:before="14"/>
        <w:ind w:firstLine="567"/>
        <w:jc w:val="both"/>
        <w:rPr>
          <w:szCs w:val="28"/>
          <w:lang w:val="uk-UA" w:eastAsia="uk-UA"/>
        </w:rPr>
      </w:pPr>
      <w:r w:rsidRPr="00736195">
        <w:rPr>
          <w:szCs w:val="28"/>
          <w:lang w:val="uk-UA" w:eastAsia="uk-UA"/>
        </w:rPr>
        <w:t>4. З окремих питань проведення експертизи заявки на знак для товарів і послуг: методичні рекомендації. - Державне підприємство "Український інститут промислової власності", 2014. - 172 с.</w:t>
      </w:r>
    </w:p>
    <w:p w14:paraId="6B7109B9" w14:textId="77777777" w:rsidR="00926AE6" w:rsidRPr="00736195" w:rsidRDefault="00926AE6" w:rsidP="00926AE6">
      <w:pPr>
        <w:shd w:val="clear" w:color="auto" w:fill="FFFFFF"/>
        <w:tabs>
          <w:tab w:val="left" w:pos="365"/>
          <w:tab w:val="left" w:pos="709"/>
          <w:tab w:val="left" w:pos="993"/>
        </w:tabs>
        <w:spacing w:before="14"/>
        <w:ind w:firstLine="567"/>
        <w:jc w:val="both"/>
        <w:rPr>
          <w:szCs w:val="28"/>
          <w:lang w:val="uk-UA" w:eastAsia="uk-UA"/>
        </w:rPr>
      </w:pPr>
      <w:r w:rsidRPr="00736195">
        <w:rPr>
          <w:szCs w:val="28"/>
          <w:lang w:val="uk-UA" w:eastAsia="uk-UA"/>
        </w:rPr>
        <w:t>5. З окремих питань проведення експертизи заявки на промисловий зразок: методичні рекомендації. - Державне підприємство "Український інститут промислової власності", 2014. - 45 с.</w:t>
      </w:r>
    </w:p>
    <w:p w14:paraId="6A8EE1A2" w14:textId="77777777" w:rsidR="00926AE6" w:rsidRPr="00736195" w:rsidRDefault="00926AE6" w:rsidP="00926AE6">
      <w:pPr>
        <w:shd w:val="clear" w:color="auto" w:fill="FFFFFF"/>
        <w:tabs>
          <w:tab w:val="left" w:pos="365"/>
          <w:tab w:val="left" w:pos="709"/>
          <w:tab w:val="left" w:pos="993"/>
        </w:tabs>
        <w:spacing w:before="14"/>
        <w:ind w:firstLine="567"/>
        <w:jc w:val="both"/>
        <w:rPr>
          <w:szCs w:val="28"/>
          <w:lang w:val="uk-UA" w:eastAsia="uk-UA"/>
        </w:rPr>
      </w:pPr>
      <w:r w:rsidRPr="00736195">
        <w:rPr>
          <w:szCs w:val="28"/>
          <w:lang w:val="uk-UA" w:eastAsia="uk-UA"/>
        </w:rPr>
        <w:lastRenderedPageBreak/>
        <w:t>6. Інтелектуальна власність: теорія і практика інноваційної діяльності: підручник / М.В. Вачевський, В.Г. Кремень, В.М. Мадзігон та ін.; за ред. проф. М.В. Вачевського. - К.: ВД Професіонал, 2005. - 448 с.</w:t>
      </w:r>
    </w:p>
    <w:p w14:paraId="0673058E" w14:textId="77777777" w:rsidR="00926AE6" w:rsidRPr="00736195" w:rsidRDefault="00926AE6" w:rsidP="00926AE6">
      <w:pPr>
        <w:shd w:val="clear" w:color="auto" w:fill="FFFFFF"/>
        <w:tabs>
          <w:tab w:val="left" w:pos="365"/>
          <w:tab w:val="left" w:pos="709"/>
          <w:tab w:val="left" w:pos="993"/>
        </w:tabs>
        <w:spacing w:before="14"/>
        <w:ind w:firstLine="567"/>
        <w:jc w:val="both"/>
        <w:rPr>
          <w:szCs w:val="28"/>
          <w:lang w:val="uk-UA" w:eastAsia="uk-UA"/>
        </w:rPr>
      </w:pPr>
      <w:r w:rsidRPr="00736195">
        <w:rPr>
          <w:szCs w:val="28"/>
          <w:lang w:val="uk-UA" w:eastAsia="uk-UA"/>
        </w:rPr>
        <w:t>7. Плагіат у студентських роботах: методи виявлення та запобігання: навчально-методичний посібник / Н.В. Стукало, К.В. Ковальчук, М.В. Литвин та ін. / ДНУ ім. О.Гончара, кафедра міжнародної економіки і світових фінансів. - Дніпропетровськ, 2013. - 44 с.</w:t>
      </w:r>
    </w:p>
    <w:p w14:paraId="05A8DC2D" w14:textId="77777777" w:rsidR="00926AE6" w:rsidRPr="00736195" w:rsidRDefault="00926AE6" w:rsidP="00926AE6">
      <w:pPr>
        <w:shd w:val="clear" w:color="auto" w:fill="FFFFFF"/>
        <w:tabs>
          <w:tab w:val="left" w:pos="365"/>
          <w:tab w:val="left" w:pos="709"/>
          <w:tab w:val="left" w:pos="993"/>
        </w:tabs>
        <w:spacing w:before="14"/>
        <w:ind w:firstLine="567"/>
        <w:jc w:val="both"/>
        <w:rPr>
          <w:szCs w:val="28"/>
          <w:lang w:val="uk-UA" w:eastAsia="uk-UA"/>
        </w:rPr>
      </w:pPr>
      <w:r w:rsidRPr="00736195">
        <w:rPr>
          <w:szCs w:val="28"/>
          <w:lang w:val="uk-UA" w:eastAsia="uk-UA"/>
        </w:rPr>
        <w:t>8. Федулова Л.I. Інноваційна політика: підручник [для студ. вищ. навч. закл.] / Л.I. Федулова, A.A. Мазаракі, Г.О. Андрощук. - К.: Київ. над. торг.-екон. ун-т, 2012. - 604с.</w:t>
      </w:r>
    </w:p>
    <w:p w14:paraId="3A1357AE" w14:textId="77777777" w:rsidR="00926AE6" w:rsidRPr="00736195" w:rsidRDefault="00926AE6" w:rsidP="00926AE6">
      <w:pPr>
        <w:shd w:val="clear" w:color="auto" w:fill="FFFFFF"/>
        <w:tabs>
          <w:tab w:val="left" w:pos="365"/>
          <w:tab w:val="left" w:pos="709"/>
          <w:tab w:val="left" w:pos="993"/>
        </w:tabs>
        <w:spacing w:before="14"/>
        <w:ind w:firstLine="567"/>
        <w:jc w:val="both"/>
        <w:rPr>
          <w:szCs w:val="28"/>
          <w:lang w:val="uk-UA" w:eastAsia="uk-UA"/>
        </w:rPr>
      </w:pPr>
      <w:r w:rsidRPr="00736195">
        <w:rPr>
          <w:szCs w:val="28"/>
          <w:lang w:val="uk-UA" w:eastAsia="uk-UA"/>
        </w:rPr>
        <w:t>9. Ходаківський Є.І. Інтелектуальна власність: економіко правові аспекти: навч. посібник / Є.І. Ходаківський, В.П. Якобчук, І.Л. Литвинчук. - К.: "Центр учбової літератури", 2014. - 276 с.</w:t>
      </w:r>
    </w:p>
    <w:p w14:paraId="131783EF" w14:textId="77777777" w:rsidR="00926AE6" w:rsidRPr="00736195" w:rsidRDefault="00926AE6" w:rsidP="00926AE6">
      <w:pPr>
        <w:shd w:val="clear" w:color="auto" w:fill="FFFFFF"/>
        <w:tabs>
          <w:tab w:val="left" w:pos="365"/>
          <w:tab w:val="left" w:pos="709"/>
          <w:tab w:val="left" w:pos="993"/>
        </w:tabs>
        <w:spacing w:before="14"/>
        <w:jc w:val="both"/>
        <w:rPr>
          <w:lang w:val="uk-UA"/>
        </w:rPr>
      </w:pPr>
    </w:p>
    <w:p w14:paraId="082D1383" w14:textId="524B04D6" w:rsidR="00926AE6" w:rsidRPr="00736195" w:rsidRDefault="00926AE6" w:rsidP="00926AE6">
      <w:pPr>
        <w:shd w:val="clear" w:color="auto" w:fill="FFFFFF"/>
        <w:tabs>
          <w:tab w:val="left" w:pos="365"/>
        </w:tabs>
        <w:spacing w:before="14" w:line="226" w:lineRule="exact"/>
        <w:ind w:firstLine="709"/>
        <w:jc w:val="center"/>
        <w:rPr>
          <w:b/>
          <w:lang w:val="uk-UA"/>
        </w:rPr>
      </w:pPr>
      <w:r w:rsidRPr="00736195">
        <w:rPr>
          <w:b/>
          <w:lang w:val="uk-UA"/>
        </w:rPr>
        <w:t>Інформаційні ресурси</w:t>
      </w:r>
    </w:p>
    <w:p w14:paraId="44523818" w14:textId="77777777" w:rsidR="00926AE6" w:rsidRPr="00736195" w:rsidRDefault="00926AE6" w:rsidP="00926AE6">
      <w:pPr>
        <w:shd w:val="clear" w:color="auto" w:fill="FFFFFF"/>
        <w:tabs>
          <w:tab w:val="left" w:pos="365"/>
        </w:tabs>
        <w:spacing w:before="14" w:line="226" w:lineRule="exact"/>
        <w:ind w:firstLine="709"/>
        <w:jc w:val="center"/>
        <w:rPr>
          <w:b/>
          <w:lang w:val="uk-UA"/>
        </w:rPr>
      </w:pPr>
    </w:p>
    <w:p w14:paraId="213ED0B4" w14:textId="77777777" w:rsidR="00926AE6" w:rsidRPr="00736195" w:rsidRDefault="00926AE6" w:rsidP="00926AE6">
      <w:pPr>
        <w:numPr>
          <w:ilvl w:val="0"/>
          <w:numId w:val="19"/>
        </w:numPr>
        <w:shd w:val="clear" w:color="auto" w:fill="FFFFFF"/>
        <w:tabs>
          <w:tab w:val="left" w:pos="-142"/>
          <w:tab w:val="left" w:pos="0"/>
          <w:tab w:val="left" w:pos="360"/>
          <w:tab w:val="left" w:pos="709"/>
        </w:tabs>
        <w:suppressAutoHyphens/>
        <w:spacing w:before="14"/>
        <w:ind w:left="0" w:firstLine="567"/>
        <w:jc w:val="both"/>
        <w:rPr>
          <w:lang w:val="uk-UA"/>
        </w:rPr>
      </w:pPr>
      <w:r w:rsidRPr="00736195">
        <w:rPr>
          <w:lang w:val="uk-UA"/>
        </w:rPr>
        <w:t>http://www.uipv.org  - Українська патентна база</w:t>
      </w:r>
    </w:p>
    <w:p w14:paraId="01D95705" w14:textId="77777777" w:rsidR="00926AE6" w:rsidRPr="00B13B20" w:rsidRDefault="00926AE6" w:rsidP="00926AE6">
      <w:pPr>
        <w:numPr>
          <w:ilvl w:val="0"/>
          <w:numId w:val="19"/>
        </w:numPr>
        <w:shd w:val="clear" w:color="auto" w:fill="FFFFFF"/>
        <w:tabs>
          <w:tab w:val="left" w:pos="-142"/>
          <w:tab w:val="left" w:pos="0"/>
          <w:tab w:val="left" w:pos="360"/>
          <w:tab w:val="left" w:pos="709"/>
        </w:tabs>
        <w:suppressAutoHyphens/>
        <w:spacing w:before="14"/>
        <w:ind w:left="0" w:firstLine="567"/>
        <w:jc w:val="both"/>
        <w:rPr>
          <w:color w:val="000000" w:themeColor="text1"/>
          <w:lang w:val="uk-UA"/>
        </w:rPr>
      </w:pPr>
      <w:r w:rsidRPr="00736195">
        <w:rPr>
          <w:lang w:val="uk-UA"/>
        </w:rPr>
        <w:t>http://</w:t>
      </w:r>
      <w:r w:rsidRPr="00B13B20">
        <w:rPr>
          <w:color w:val="000000" w:themeColor="text1"/>
          <w:lang w:val="uk-UA"/>
        </w:rPr>
        <w:t>worldwide.espacenet.com  - Всесвітня патентна база</w:t>
      </w:r>
    </w:p>
    <w:p w14:paraId="09EC1530" w14:textId="77777777" w:rsidR="00926AE6" w:rsidRPr="00B13B20" w:rsidRDefault="00926AE6" w:rsidP="00926AE6">
      <w:pPr>
        <w:numPr>
          <w:ilvl w:val="0"/>
          <w:numId w:val="19"/>
        </w:numPr>
        <w:shd w:val="clear" w:color="auto" w:fill="FFFFFF"/>
        <w:tabs>
          <w:tab w:val="left" w:pos="-142"/>
          <w:tab w:val="left" w:pos="0"/>
          <w:tab w:val="left" w:pos="365"/>
          <w:tab w:val="left" w:pos="709"/>
        </w:tabs>
        <w:suppressAutoHyphens/>
        <w:spacing w:before="14"/>
        <w:ind w:left="0" w:firstLine="567"/>
        <w:jc w:val="both"/>
        <w:rPr>
          <w:color w:val="000000" w:themeColor="text1"/>
          <w:lang w:val="uk-UA"/>
        </w:rPr>
      </w:pPr>
      <w:r w:rsidRPr="00B13B20">
        <w:rPr>
          <w:color w:val="000000" w:themeColor="text1"/>
          <w:lang w:val="uk-UA"/>
        </w:rPr>
        <w:t xml:space="preserve">6. </w:t>
      </w:r>
      <w:r w:rsidR="00DB7DC5">
        <w:fldChar w:fldCharType="begin"/>
      </w:r>
      <w:r w:rsidR="00DB7DC5">
        <w:instrText xml:space="preserve"> HYPERLINK "https://ukrpatent.org/uk" </w:instrText>
      </w:r>
      <w:r w:rsidR="00DB7DC5">
        <w:fldChar w:fldCharType="separate"/>
      </w:r>
      <w:r w:rsidRPr="00B13B20">
        <w:rPr>
          <w:rStyle w:val="a5"/>
          <w:color w:val="000000" w:themeColor="text1"/>
          <w:u w:val="none"/>
        </w:rPr>
        <w:t>https://ukrpatent.org/uk</w:t>
      </w:r>
      <w:r w:rsidR="00DB7DC5">
        <w:rPr>
          <w:rStyle w:val="a5"/>
          <w:color w:val="000000" w:themeColor="text1"/>
          <w:u w:val="none"/>
        </w:rPr>
        <w:fldChar w:fldCharType="end"/>
      </w:r>
      <w:r w:rsidRPr="00B13B20">
        <w:rPr>
          <w:color w:val="000000" w:themeColor="text1"/>
          <w:lang w:val="uk-UA"/>
        </w:rPr>
        <w:t xml:space="preserve"> - сайт ДП "Український інститут промислової власності" (УКРПАТЕНТ)</w:t>
      </w:r>
      <w:r w:rsidRPr="00B13B20">
        <w:rPr>
          <w:color w:val="000000" w:themeColor="text1"/>
        </w:rPr>
        <w:t xml:space="preserve"> </w:t>
      </w:r>
    </w:p>
    <w:p w14:paraId="40F59906" w14:textId="77777777" w:rsidR="00926AE6" w:rsidRPr="00B13B20" w:rsidRDefault="00DB7DC5" w:rsidP="00926AE6">
      <w:pPr>
        <w:numPr>
          <w:ilvl w:val="0"/>
          <w:numId w:val="19"/>
        </w:numPr>
        <w:shd w:val="clear" w:color="auto" w:fill="FFFFFF"/>
        <w:tabs>
          <w:tab w:val="left" w:pos="-142"/>
          <w:tab w:val="left" w:pos="0"/>
          <w:tab w:val="left" w:pos="360"/>
          <w:tab w:val="left" w:pos="709"/>
        </w:tabs>
        <w:suppressAutoHyphens/>
        <w:spacing w:before="14"/>
        <w:ind w:left="0" w:firstLine="567"/>
        <w:jc w:val="both"/>
        <w:rPr>
          <w:color w:val="000000" w:themeColor="text1"/>
          <w:lang w:val="uk-UA"/>
        </w:rPr>
      </w:pPr>
      <w:hyperlink r:id="rId7" w:history="1">
        <w:r w:rsidR="00926AE6" w:rsidRPr="00B13B20">
          <w:rPr>
            <w:rStyle w:val="a5"/>
            <w:color w:val="000000" w:themeColor="text1"/>
            <w:u w:val="none"/>
          </w:rPr>
          <w:t>http</w:t>
        </w:r>
        <w:r w:rsidR="00926AE6" w:rsidRPr="00AE2739">
          <w:rPr>
            <w:rStyle w:val="a5"/>
            <w:color w:val="000000" w:themeColor="text1"/>
            <w:u w:val="none"/>
            <w:lang w:val="uk-UA"/>
          </w:rPr>
          <w:t>://</w:t>
        </w:r>
        <w:r w:rsidR="00926AE6" w:rsidRPr="00B13B20">
          <w:rPr>
            <w:rStyle w:val="a5"/>
            <w:color w:val="000000" w:themeColor="text1"/>
            <w:u w:val="none"/>
          </w:rPr>
          <w:t>korolenko</w:t>
        </w:r>
        <w:r w:rsidR="00926AE6" w:rsidRPr="00AE2739">
          <w:rPr>
            <w:rStyle w:val="a5"/>
            <w:color w:val="000000" w:themeColor="text1"/>
            <w:u w:val="none"/>
            <w:lang w:val="uk-UA"/>
          </w:rPr>
          <w:t>.</w:t>
        </w:r>
        <w:r w:rsidR="00926AE6" w:rsidRPr="00B13B20">
          <w:rPr>
            <w:rStyle w:val="a5"/>
            <w:color w:val="000000" w:themeColor="text1"/>
            <w:u w:val="none"/>
          </w:rPr>
          <w:t>kharkov</w:t>
        </w:r>
        <w:r w:rsidR="00926AE6" w:rsidRPr="00AE2739">
          <w:rPr>
            <w:rStyle w:val="a5"/>
            <w:color w:val="000000" w:themeColor="text1"/>
            <w:u w:val="none"/>
            <w:lang w:val="uk-UA"/>
          </w:rPr>
          <w:t>.</w:t>
        </w:r>
        <w:r w:rsidR="00926AE6" w:rsidRPr="00B13B20">
          <w:rPr>
            <w:rStyle w:val="a5"/>
            <w:color w:val="000000" w:themeColor="text1"/>
            <w:u w:val="none"/>
          </w:rPr>
          <w:t>com</w:t>
        </w:r>
      </w:hyperlink>
      <w:r w:rsidR="00926AE6" w:rsidRPr="00B13B20">
        <w:rPr>
          <w:color w:val="000000" w:themeColor="text1"/>
          <w:lang w:val="uk-UA"/>
        </w:rPr>
        <w:t xml:space="preserve"> </w:t>
      </w:r>
      <w:r w:rsidR="00926AE6" w:rsidRPr="00AE2739">
        <w:rPr>
          <w:color w:val="000000" w:themeColor="text1"/>
          <w:lang w:val="uk-UA"/>
        </w:rPr>
        <w:t xml:space="preserve">– </w:t>
      </w:r>
      <w:r w:rsidR="00926AE6" w:rsidRPr="00B13B20">
        <w:rPr>
          <w:color w:val="000000" w:themeColor="text1"/>
          <w:lang w:val="uk-UA"/>
        </w:rPr>
        <w:t>с</w:t>
      </w:r>
      <w:r w:rsidR="00926AE6" w:rsidRPr="00AE2739">
        <w:rPr>
          <w:color w:val="000000" w:themeColor="text1"/>
          <w:lang w:val="uk-UA"/>
        </w:rPr>
        <w:t>айт Харківської державної наукової</w:t>
      </w:r>
      <w:r w:rsidR="00926AE6" w:rsidRPr="00B13B20">
        <w:rPr>
          <w:color w:val="000000" w:themeColor="text1"/>
          <w:lang w:val="uk-UA"/>
        </w:rPr>
        <w:t xml:space="preserve"> </w:t>
      </w:r>
      <w:r w:rsidR="00926AE6" w:rsidRPr="00AE2739">
        <w:rPr>
          <w:color w:val="000000" w:themeColor="text1"/>
          <w:lang w:val="uk-UA"/>
        </w:rPr>
        <w:t>бібліотеки імені В.</w:t>
      </w:r>
      <w:r w:rsidR="00926AE6" w:rsidRPr="00B13B20">
        <w:rPr>
          <w:color w:val="000000" w:themeColor="text1"/>
          <w:lang w:val="uk-UA"/>
        </w:rPr>
        <w:t> </w:t>
      </w:r>
      <w:r w:rsidR="00926AE6" w:rsidRPr="00AE2739">
        <w:rPr>
          <w:color w:val="000000" w:themeColor="text1"/>
          <w:lang w:val="uk-UA"/>
        </w:rPr>
        <w:t>Г.</w:t>
      </w:r>
      <w:r w:rsidR="00926AE6" w:rsidRPr="00B13B20">
        <w:rPr>
          <w:color w:val="000000" w:themeColor="text1"/>
        </w:rPr>
        <w:t> </w:t>
      </w:r>
      <w:r w:rsidR="00926AE6" w:rsidRPr="00AE2739">
        <w:rPr>
          <w:color w:val="000000" w:themeColor="text1"/>
          <w:lang w:val="uk-UA"/>
        </w:rPr>
        <w:t>Короленка</w:t>
      </w:r>
      <w:r w:rsidR="00926AE6" w:rsidRPr="00B13B20">
        <w:rPr>
          <w:color w:val="000000" w:themeColor="text1"/>
          <w:lang w:val="uk-UA"/>
        </w:rPr>
        <w:t>.</w:t>
      </w:r>
    </w:p>
    <w:p w14:paraId="28FC49B2" w14:textId="77777777" w:rsidR="00926AE6" w:rsidRPr="00736195" w:rsidRDefault="00926AE6" w:rsidP="00926AE6">
      <w:pPr>
        <w:shd w:val="clear" w:color="auto" w:fill="FFFFFF"/>
        <w:tabs>
          <w:tab w:val="left" w:pos="365"/>
          <w:tab w:val="left" w:pos="709"/>
          <w:tab w:val="left" w:pos="993"/>
        </w:tabs>
        <w:spacing w:before="14"/>
        <w:ind w:firstLine="709"/>
        <w:jc w:val="both"/>
        <w:rPr>
          <w:lang w:val="uk-UA"/>
        </w:rPr>
      </w:pPr>
    </w:p>
    <w:p w14:paraId="26E87C38" w14:textId="6F04C12B" w:rsidR="00926AE6" w:rsidRPr="00736195" w:rsidRDefault="00926AE6" w:rsidP="00926AE6">
      <w:pPr>
        <w:shd w:val="clear" w:color="auto" w:fill="FFFFFF"/>
        <w:tabs>
          <w:tab w:val="left" w:pos="365"/>
          <w:tab w:val="left" w:pos="709"/>
          <w:tab w:val="left" w:pos="993"/>
        </w:tabs>
        <w:spacing w:before="14"/>
        <w:ind w:firstLine="709"/>
        <w:jc w:val="center"/>
        <w:rPr>
          <w:szCs w:val="28"/>
          <w:lang w:val="uk-UA" w:eastAsia="uk-UA"/>
        </w:rPr>
      </w:pPr>
      <w:r w:rsidRPr="00736195">
        <w:rPr>
          <w:lang w:val="uk-UA"/>
        </w:rPr>
        <w:br w:type="page"/>
      </w:r>
    </w:p>
    <w:p w14:paraId="48E90AE1" w14:textId="096329F8" w:rsidR="00202FDE" w:rsidRPr="00DF6270" w:rsidRDefault="00FC3803" w:rsidP="001544C6">
      <w:pPr>
        <w:pStyle w:val="2"/>
        <w:tabs>
          <w:tab w:val="left" w:pos="265"/>
        </w:tabs>
        <w:spacing w:line="276" w:lineRule="auto"/>
        <w:ind w:firstLine="0"/>
        <w:jc w:val="center"/>
        <w:rPr>
          <w:rFonts w:ascii="Times New Roman" w:hAnsi="Times New Roman" w:cs="Times New Roman"/>
          <w:sz w:val="24"/>
          <w:szCs w:val="24"/>
          <w:highlight w:val="yellow"/>
          <w:lang w:val="uk-UA"/>
        </w:rPr>
      </w:pPr>
      <w:r w:rsidRPr="00DF6270">
        <w:rPr>
          <w:rFonts w:ascii="Times New Roman" w:hAnsi="Times New Roman" w:cs="Times New Roman"/>
          <w:b/>
          <w:sz w:val="24"/>
          <w:szCs w:val="24"/>
          <w:lang w:val="uk-UA"/>
        </w:rPr>
        <w:lastRenderedPageBreak/>
        <w:t xml:space="preserve">Політика </w:t>
      </w:r>
      <w:r w:rsidR="00202FDE" w:rsidRPr="00DF6270">
        <w:rPr>
          <w:rFonts w:ascii="Times New Roman" w:hAnsi="Times New Roman" w:cs="Times New Roman"/>
          <w:b/>
          <w:color w:val="000000"/>
          <w:sz w:val="24"/>
          <w:szCs w:val="24"/>
          <w:lang w:val="uk-UA" w:bidi="uk-UA"/>
        </w:rPr>
        <w:t>та цінності дисципліни.</w:t>
      </w:r>
    </w:p>
    <w:p w14:paraId="2F533A79" w14:textId="77777777" w:rsidR="00FC3803" w:rsidRPr="00AE2739" w:rsidRDefault="008D467B" w:rsidP="009757DD">
      <w:pPr>
        <w:jc w:val="both"/>
        <w:rPr>
          <w:lang w:val="uk-UA"/>
        </w:rPr>
      </w:pPr>
      <w:r w:rsidRPr="00AE2739">
        <w:rPr>
          <w:lang w:val="uk-UA"/>
        </w:rPr>
        <w:t xml:space="preserve">           </w:t>
      </w:r>
      <w:r w:rsidR="00FC3803" w:rsidRPr="00AE2739">
        <w:rPr>
          <w:lang w:val="uk-UA"/>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26F6FA8B" w14:textId="6334B898" w:rsidR="00FC3803" w:rsidRPr="00DF6270" w:rsidRDefault="00FC3803" w:rsidP="009757DD">
      <w:pPr>
        <w:pStyle w:val="Iauiue"/>
        <w:ind w:firstLine="708"/>
        <w:jc w:val="both"/>
        <w:rPr>
          <w:sz w:val="24"/>
          <w:szCs w:val="24"/>
        </w:rPr>
      </w:pPr>
      <w:r w:rsidRPr="00DF6270">
        <w:rPr>
          <w:sz w:val="24"/>
          <w:szCs w:val="24"/>
          <w:lang w:val="ru-RU"/>
        </w:rPr>
        <w:t>Студенти</w:t>
      </w:r>
      <w:r w:rsidRPr="00DF6270">
        <w:rPr>
          <w:sz w:val="24"/>
          <w:szCs w:val="24"/>
        </w:rPr>
        <w:t xml:space="preserve"> можуть обговорювати </w:t>
      </w:r>
      <w:proofErr w:type="gramStart"/>
      <w:r w:rsidRPr="00DF6270">
        <w:rPr>
          <w:sz w:val="24"/>
          <w:szCs w:val="24"/>
        </w:rPr>
        <w:t>р</w:t>
      </w:r>
      <w:proofErr w:type="gramEnd"/>
      <w:r w:rsidRPr="00DF6270">
        <w:rPr>
          <w:sz w:val="24"/>
          <w:szCs w:val="24"/>
        </w:rPr>
        <w:t>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w:t>
      </w:r>
      <w:r w:rsidR="00E16662" w:rsidRPr="00DF6270">
        <w:rPr>
          <w:sz w:val="24"/>
          <w:szCs w:val="24"/>
        </w:rPr>
        <w:t xml:space="preserve"> з метою, не пов’язаною з навчальним процесом</w:t>
      </w:r>
      <w:r w:rsidRPr="00DF6270">
        <w:rPr>
          <w:sz w:val="24"/>
          <w:szCs w:val="24"/>
        </w:rPr>
        <w:t>.</w:t>
      </w:r>
      <w:r w:rsidR="001745E6" w:rsidRPr="00DF6270">
        <w:rPr>
          <w:sz w:val="24"/>
          <w:szCs w:val="24"/>
        </w:rPr>
        <w:t xml:space="preserve"> </w:t>
      </w:r>
      <w:r w:rsidRPr="00DF6270">
        <w:rPr>
          <w:sz w:val="24"/>
          <w:szCs w:val="24"/>
        </w:rPr>
        <w:t xml:space="preserve">Не допускаються запізнення студентів на практичні заняття. </w:t>
      </w:r>
    </w:p>
    <w:p w14:paraId="6581B025" w14:textId="77777777" w:rsidR="00FC3803" w:rsidRPr="00DF6270" w:rsidRDefault="00FC3803" w:rsidP="009757DD">
      <w:pPr>
        <w:ind w:firstLine="709"/>
        <w:jc w:val="both"/>
      </w:pPr>
      <w:r w:rsidRPr="00DF6270">
        <w:t xml:space="preserve">Студенти з особливими потребами можуть зустрічатися з викладачем або попередити його </w:t>
      </w:r>
      <w:proofErr w:type="gramStart"/>
      <w:r w:rsidRPr="00DF6270">
        <w:t>до</w:t>
      </w:r>
      <w:proofErr w:type="gramEnd"/>
      <w:r w:rsidRPr="00DF6270">
        <w:t xml:space="preserve"> </w:t>
      </w:r>
      <w:proofErr w:type="gramStart"/>
      <w:r w:rsidRPr="00DF6270">
        <w:t>початку</w:t>
      </w:r>
      <w:proofErr w:type="gramEnd"/>
      <w:r w:rsidRPr="00DF6270">
        <w:t xml:space="preserve"> занять, на прохання студента це може зробити староста групи. Якщо у Вас виникнуть </w:t>
      </w:r>
      <w:proofErr w:type="gramStart"/>
      <w:r w:rsidRPr="00DF6270">
        <w:t>будь-як</w:t>
      </w:r>
      <w:proofErr w:type="gramEnd"/>
      <w:r w:rsidRPr="00DF6270">
        <w:t>і питання, будь ласка, контактуйте з викладачем.</w:t>
      </w:r>
    </w:p>
    <w:p w14:paraId="3B4F5C79" w14:textId="5058B958" w:rsidR="00202FDE" w:rsidRPr="00DF6270" w:rsidRDefault="00202FDE" w:rsidP="009757DD">
      <w:pPr>
        <w:ind w:firstLine="709"/>
        <w:jc w:val="both"/>
      </w:pPr>
      <w:r w:rsidRPr="00DF6270">
        <w:t xml:space="preserve">Заохочується участь студентів у проведенні наукових </w:t>
      </w:r>
      <w:proofErr w:type="gramStart"/>
      <w:r w:rsidRPr="00DF6270">
        <w:t>досл</w:t>
      </w:r>
      <w:proofErr w:type="gramEnd"/>
      <w:r w:rsidRPr="00DF6270">
        <w:t>іджень та конференціях</w:t>
      </w:r>
      <w:r w:rsidR="00D14ECA" w:rsidRPr="00DF6270">
        <w:t xml:space="preserve"> </w:t>
      </w:r>
      <w:r w:rsidRPr="00DF6270">
        <w:t>за даною тематикою.</w:t>
      </w:r>
    </w:p>
    <w:p w14:paraId="6E9B7069" w14:textId="16D09E6B" w:rsidR="00FC3803" w:rsidRPr="00DF6270" w:rsidRDefault="00FC3803" w:rsidP="009757DD">
      <w:pPr>
        <w:ind w:firstLine="709"/>
        <w:jc w:val="both"/>
      </w:pPr>
      <w:proofErr w:type="gramStart"/>
      <w:r w:rsidRPr="00DF6270">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proofErr w:type="gramEnd"/>
      <w:r w:rsidR="008D467B" w:rsidRPr="00DF6270">
        <w:t xml:space="preserve"> </w:t>
      </w:r>
      <w:r w:rsidRPr="00DF6270">
        <w:t xml:space="preserve">Дане Положення розроблено на </w:t>
      </w:r>
      <w:proofErr w:type="gramStart"/>
      <w:r w:rsidRPr="00DF6270">
        <w:t>п</w:t>
      </w:r>
      <w:proofErr w:type="gramEnd"/>
      <w:r w:rsidRPr="00DF6270">
        <w:t xml:space="preserve">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w:t>
      </w:r>
      <w:proofErr w:type="gramStart"/>
      <w:r w:rsidRPr="00DF6270">
        <w:t>р</w:t>
      </w:r>
      <w:proofErr w:type="gramEnd"/>
      <w:r w:rsidRPr="00DF6270">
        <w:t xml:space="preserve">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w:t>
      </w:r>
      <w:proofErr w:type="gramStart"/>
      <w:r w:rsidRPr="00DF6270">
        <w:t>до</w:t>
      </w:r>
      <w:proofErr w:type="gramEnd"/>
      <w:r w:rsidRPr="00DF6270">
        <w:t xml:space="preserve"> </w:t>
      </w:r>
      <w:proofErr w:type="gramStart"/>
      <w:r w:rsidRPr="00DF6270">
        <w:t>параграфу</w:t>
      </w:r>
      <w:proofErr w:type="gramEnd"/>
      <w:r w:rsidRPr="00DF6270">
        <w:t xml:space="preserve"> 1 статті 4 Конвенції про ліквідацію всіх форм дискримінації щодо жінок;</w:t>
      </w:r>
      <w:r w:rsidR="008D467B" w:rsidRPr="00DF6270">
        <w:t xml:space="preserve"> </w:t>
      </w:r>
      <w:r w:rsidRPr="00DF6270">
        <w:t>Зауваження загального порядку № 16 (2005) «</w:t>
      </w:r>
      <w:proofErr w:type="gramStart"/>
      <w:r w:rsidRPr="00DF6270">
        <w:t>Р</w:t>
      </w:r>
      <w:proofErr w:type="gramEnd"/>
      <w:r w:rsidRPr="00DF6270">
        <w:t>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w:t>
      </w:r>
      <w:r w:rsidR="005731C2">
        <w:t xml:space="preserve"> </w:t>
      </w:r>
      <w:r w:rsidRPr="00DF6270">
        <w:t>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w:t>
      </w:r>
      <w:proofErr w:type="gramStart"/>
      <w:r w:rsidRPr="00DF6270">
        <w:t>;К</w:t>
      </w:r>
      <w:proofErr w:type="gramEnd"/>
      <w:r w:rsidRPr="00DF6270">
        <w:t>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w:t>
      </w:r>
      <w:r w:rsidR="008D467B" w:rsidRPr="00DF6270">
        <w:t xml:space="preserve"> </w:t>
      </w:r>
      <w:r w:rsidRPr="00DF6270">
        <w:t>Університет визнає важливість конфіденційності. Всі особи, відповідальні за здійснення цієї політики (співробітники</w:t>
      </w:r>
      <w:proofErr w:type="gramStart"/>
      <w:r w:rsidRPr="00DF6270">
        <w:t>/-</w:t>
      </w:r>
      <w:proofErr w:type="gramEnd"/>
      <w:r w:rsidRPr="00DF6270">
        <w:t>ці деканатів, факультетів, інститутів та Цент</w:t>
      </w:r>
      <w:r w:rsidR="0005273A" w:rsidRPr="00DF6270">
        <w:t>ру гендерної освіти, члени</w:t>
      </w:r>
      <w:r w:rsidRPr="00DF6270">
        <w:t xml:space="preserve">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w:t>
      </w:r>
      <w:proofErr w:type="gramStart"/>
      <w:r w:rsidRPr="00DF6270">
        <w:t>дне</w:t>
      </w:r>
      <w:proofErr w:type="gramEnd"/>
      <w:r w:rsidRPr="00DF6270">
        <w:t xml:space="preserve"> для захисту безпеки інших).</w:t>
      </w:r>
    </w:p>
    <w:p w14:paraId="5C345FE8" w14:textId="789A9634" w:rsidR="004E09EE" w:rsidRDefault="00FC3803" w:rsidP="004E09EE">
      <w:pPr>
        <w:ind w:firstLine="709"/>
        <w:jc w:val="both"/>
      </w:pPr>
      <w:r w:rsidRPr="00DF6270">
        <w:t xml:space="preserve">ХНМУ створює простір </w:t>
      </w:r>
      <w:proofErr w:type="gramStart"/>
      <w:r w:rsidRPr="00DF6270">
        <w:t>р</w:t>
      </w:r>
      <w:proofErr w:type="gramEnd"/>
      <w:r w:rsidRPr="00DF6270">
        <w:t>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gramStart"/>
      <w:r w:rsidRPr="00DF6270">
        <w:t>/-</w:t>
      </w:r>
      <w:proofErr w:type="gramEnd"/>
      <w:r w:rsidRPr="00DF6270">
        <w:t>кам або співробітникам/-цям університету, розповсюджуються на всі</w:t>
      </w:r>
      <w:r w:rsidRPr="00647B85">
        <w:t xml:space="preserve">х без винятку за умови належної кваліфікації. Антидискримінаційна політика та політика протидії сексуальним домаганням </w:t>
      </w:r>
      <w:r>
        <w:t>ХНМУ</w:t>
      </w:r>
      <w:r w:rsidRPr="00647B85">
        <w:t xml:space="preserve"> підтверджується Кодексом корпоративної етики та Статутом ХНМУ.</w:t>
      </w:r>
    </w:p>
    <w:p w14:paraId="64E7164E" w14:textId="028B0061" w:rsidR="001544C6" w:rsidRPr="006C2C7C" w:rsidRDefault="001544C6" w:rsidP="004B1D79">
      <w:pPr>
        <w:tabs>
          <w:tab w:val="left" w:pos="993"/>
        </w:tabs>
        <w:ind w:left="284" w:firstLine="425"/>
        <w:jc w:val="center"/>
        <w:rPr>
          <w:b/>
          <w:bCs/>
        </w:rPr>
      </w:pPr>
      <w:r w:rsidRPr="006C2C7C">
        <w:rPr>
          <w:b/>
          <w:bCs/>
        </w:rPr>
        <w:lastRenderedPageBreak/>
        <w:t xml:space="preserve">Поведінка </w:t>
      </w:r>
      <w:proofErr w:type="gramStart"/>
      <w:r w:rsidRPr="006C2C7C">
        <w:rPr>
          <w:b/>
          <w:bCs/>
        </w:rPr>
        <w:t>в</w:t>
      </w:r>
      <w:proofErr w:type="gramEnd"/>
      <w:r w:rsidRPr="006C2C7C">
        <w:rPr>
          <w:b/>
          <w:bCs/>
        </w:rPr>
        <w:t xml:space="preserve"> аудиторії</w:t>
      </w:r>
    </w:p>
    <w:p w14:paraId="104F8901" w14:textId="77777777" w:rsidR="001544C6" w:rsidRPr="004B1D79" w:rsidRDefault="001544C6" w:rsidP="001544C6">
      <w:pPr>
        <w:tabs>
          <w:tab w:val="left" w:pos="993"/>
        </w:tabs>
        <w:ind w:left="284" w:firstLine="425"/>
        <w:jc w:val="both"/>
        <w:rPr>
          <w:rStyle w:val="tlid-translation"/>
        </w:rPr>
      </w:pPr>
      <w:r w:rsidRPr="004B1D79">
        <w:t xml:space="preserve">Студентству важливо </w:t>
      </w:r>
      <w:r w:rsidRPr="004B1D79">
        <w:rPr>
          <w:rStyle w:val="tlid-translation"/>
        </w:rPr>
        <w:t xml:space="preserve">дотримуватися правил належної поведінки в університеті. </w:t>
      </w:r>
      <w:proofErr w:type="gramStart"/>
      <w:r w:rsidRPr="004B1D79">
        <w:rPr>
          <w:rStyle w:val="tlid-translation"/>
        </w:rPr>
        <w:t>Ц</w:t>
      </w:r>
      <w:proofErr w:type="gramEnd"/>
      <w:r w:rsidRPr="004B1D79">
        <w:rPr>
          <w:rStyle w:val="tlid-translation"/>
        </w:rPr>
        <w:t>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0BA81125" w14:textId="77777777" w:rsidR="001544C6" w:rsidRPr="004B1D79" w:rsidRDefault="001544C6" w:rsidP="001544C6">
      <w:pPr>
        <w:tabs>
          <w:tab w:val="left" w:pos="567"/>
        </w:tabs>
        <w:ind w:firstLine="284"/>
        <w:jc w:val="both"/>
        <w:rPr>
          <w:rStyle w:val="tlid-translation"/>
        </w:rPr>
      </w:pPr>
      <w:proofErr w:type="gramStart"/>
      <w:r w:rsidRPr="004B1D79">
        <w:rPr>
          <w:rStyle w:val="tlid-translation"/>
        </w:rPr>
        <w:t>П</w:t>
      </w:r>
      <w:proofErr w:type="gramEnd"/>
      <w:r w:rsidRPr="004B1D79">
        <w:rPr>
          <w:rStyle w:val="tlid-translation"/>
        </w:rPr>
        <w:t xml:space="preserve">ід час занять </w:t>
      </w:r>
    </w:p>
    <w:p w14:paraId="56479699" w14:textId="6CEAED8C" w:rsidR="001544C6" w:rsidRPr="004B1D79" w:rsidRDefault="001544C6" w:rsidP="001544C6">
      <w:pPr>
        <w:pStyle w:val="a4"/>
        <w:numPr>
          <w:ilvl w:val="0"/>
          <w:numId w:val="17"/>
        </w:numPr>
        <w:tabs>
          <w:tab w:val="left" w:pos="567"/>
        </w:tabs>
        <w:jc w:val="both"/>
        <w:rPr>
          <w:rStyle w:val="tlid-translation"/>
          <w:sz w:val="24"/>
        </w:rPr>
      </w:pPr>
      <w:r w:rsidRPr="004B1D79">
        <w:rPr>
          <w:rStyle w:val="tlid-translation"/>
          <w:sz w:val="24"/>
        </w:rPr>
        <w:t xml:space="preserve">дозволяється: </w:t>
      </w:r>
    </w:p>
    <w:p w14:paraId="13693E02" w14:textId="77777777" w:rsidR="001544C6" w:rsidRPr="004B1D79"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4B1D79">
        <w:rPr>
          <w:rStyle w:val="tlid-translation"/>
          <w:sz w:val="24"/>
          <w:szCs w:val="24"/>
        </w:rPr>
        <w:t>залишати аудиторію на короткий час за потреби та за дозволом викладача;</w:t>
      </w:r>
    </w:p>
    <w:p w14:paraId="477C7EB6" w14:textId="77777777" w:rsidR="001544C6" w:rsidRPr="004B1D79"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4B1D79">
        <w:rPr>
          <w:rStyle w:val="tlid-translation"/>
          <w:sz w:val="24"/>
          <w:szCs w:val="24"/>
        </w:rPr>
        <w:t>пити безалкогольні напої;</w:t>
      </w:r>
    </w:p>
    <w:p w14:paraId="0E15D780" w14:textId="77777777" w:rsidR="001544C6" w:rsidRPr="004B1D79"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4B1D79">
        <w:rPr>
          <w:rStyle w:val="tlid-translation"/>
          <w:sz w:val="24"/>
          <w:szCs w:val="24"/>
        </w:rPr>
        <w:t>фотографувати слайди презентацій;</w:t>
      </w:r>
    </w:p>
    <w:p w14:paraId="76F8F2A2" w14:textId="5FB85A8F" w:rsidR="001544C6" w:rsidRPr="004B1D79"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4B1D79">
        <w:rPr>
          <w:rStyle w:val="tlid-translation"/>
          <w:sz w:val="24"/>
          <w:szCs w:val="24"/>
        </w:rPr>
        <w:t>брати активну участь у ході заняття.</w:t>
      </w:r>
    </w:p>
    <w:p w14:paraId="47812657" w14:textId="77777777" w:rsidR="001544C6" w:rsidRPr="004B1D79" w:rsidRDefault="001544C6" w:rsidP="001544C6">
      <w:pPr>
        <w:pStyle w:val="a4"/>
        <w:numPr>
          <w:ilvl w:val="0"/>
          <w:numId w:val="13"/>
        </w:numPr>
        <w:tabs>
          <w:tab w:val="left" w:pos="567"/>
        </w:tabs>
        <w:jc w:val="both"/>
        <w:rPr>
          <w:rStyle w:val="tlid-translation"/>
          <w:sz w:val="24"/>
        </w:rPr>
      </w:pPr>
      <w:r w:rsidRPr="004B1D79">
        <w:rPr>
          <w:rStyle w:val="tlid-translation"/>
          <w:sz w:val="24"/>
        </w:rPr>
        <w:t>заборонено:</w:t>
      </w:r>
    </w:p>
    <w:p w14:paraId="40A8AA40" w14:textId="77777777" w:rsidR="001544C6" w:rsidRPr="004B1D79"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4B1D7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21984081" w14:textId="77777777" w:rsidR="001544C6" w:rsidRPr="004B1D79" w:rsidRDefault="001544C6" w:rsidP="001544C6">
      <w:pPr>
        <w:pStyle w:val="a4"/>
        <w:widowControl/>
        <w:numPr>
          <w:ilvl w:val="0"/>
          <w:numId w:val="14"/>
        </w:numPr>
        <w:tabs>
          <w:tab w:val="left" w:pos="0"/>
        </w:tabs>
        <w:autoSpaceDE/>
        <w:autoSpaceDN/>
        <w:ind w:left="284" w:firstLine="0"/>
        <w:jc w:val="both"/>
        <w:rPr>
          <w:rStyle w:val="tlid-translation"/>
          <w:sz w:val="24"/>
          <w:szCs w:val="24"/>
        </w:rPr>
      </w:pPr>
      <w:r w:rsidRPr="004B1D79">
        <w:rPr>
          <w:rStyle w:val="tlid-translation"/>
          <w:sz w:val="24"/>
          <w:szCs w:val="24"/>
        </w:rPr>
        <w:t>палити, вживати алкогольні і навіть слабоалкогольні напої або наркотичні засоби;</w:t>
      </w:r>
    </w:p>
    <w:p w14:paraId="68EF53E0" w14:textId="77777777" w:rsidR="001544C6" w:rsidRPr="004B1D79"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4B1D7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4071AF5D" w14:textId="77777777" w:rsidR="001544C6" w:rsidRPr="004B1D79" w:rsidRDefault="001544C6" w:rsidP="001544C6">
      <w:pPr>
        <w:pStyle w:val="a4"/>
        <w:widowControl/>
        <w:numPr>
          <w:ilvl w:val="0"/>
          <w:numId w:val="14"/>
        </w:numPr>
        <w:tabs>
          <w:tab w:val="left" w:pos="0"/>
        </w:tabs>
        <w:autoSpaceDE/>
        <w:autoSpaceDN/>
        <w:ind w:left="284" w:firstLine="0"/>
        <w:jc w:val="both"/>
        <w:rPr>
          <w:rStyle w:val="tlid-translation"/>
          <w:sz w:val="24"/>
          <w:szCs w:val="24"/>
        </w:rPr>
      </w:pPr>
      <w:r w:rsidRPr="004B1D79">
        <w:rPr>
          <w:rStyle w:val="tlid-translation"/>
          <w:sz w:val="24"/>
          <w:szCs w:val="24"/>
        </w:rPr>
        <w:t>грати в азартні ігри;</w:t>
      </w:r>
    </w:p>
    <w:p w14:paraId="64614758" w14:textId="77777777" w:rsidR="001544C6" w:rsidRPr="004B1D79"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4B1D7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02FADC88" w14:textId="77777777" w:rsidR="001544C6" w:rsidRPr="004B1D79"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4B1D79">
        <w:rPr>
          <w:rStyle w:val="tlid-translation"/>
          <w:sz w:val="24"/>
          <w:szCs w:val="24"/>
        </w:rPr>
        <w:t>галасувати, кричати або прослуховувати гучну музику в аудиторіях і навіть у коридорах під час занять.</w:t>
      </w:r>
    </w:p>
    <w:p w14:paraId="5D8133D0" w14:textId="40AD9432" w:rsidR="00E16662" w:rsidRDefault="00E16662" w:rsidP="004E09EE">
      <w:pPr>
        <w:ind w:firstLine="709"/>
        <w:jc w:val="both"/>
      </w:pPr>
    </w:p>
    <w:p w14:paraId="33E45DCF" w14:textId="77777777" w:rsidR="001544C6" w:rsidRPr="006C2C7C" w:rsidRDefault="001544C6" w:rsidP="001544C6">
      <w:pPr>
        <w:pStyle w:val="a4"/>
        <w:tabs>
          <w:tab w:val="left" w:pos="993"/>
        </w:tabs>
        <w:ind w:left="284" w:firstLine="425"/>
        <w:jc w:val="center"/>
        <w:rPr>
          <w:b/>
          <w:bCs/>
          <w:sz w:val="24"/>
          <w:szCs w:val="24"/>
        </w:rPr>
      </w:pPr>
      <w:r w:rsidRPr="006C2C7C">
        <w:rPr>
          <w:b/>
          <w:bCs/>
          <w:sz w:val="24"/>
          <w:szCs w:val="24"/>
        </w:rPr>
        <w:t>Плагіат та академічна доброчесність</w:t>
      </w:r>
    </w:p>
    <w:p w14:paraId="5AEF9E25" w14:textId="11E528C0" w:rsidR="001544C6" w:rsidRPr="008B33D8" w:rsidRDefault="001544C6" w:rsidP="001544C6">
      <w:pPr>
        <w:tabs>
          <w:tab w:val="left" w:pos="993"/>
        </w:tabs>
        <w:ind w:left="284" w:firstLine="425"/>
        <w:jc w:val="both"/>
        <w:rPr>
          <w:szCs w:val="28"/>
        </w:rPr>
      </w:pPr>
      <w:r w:rsidRPr="001544C6">
        <w:t xml:space="preserve">Кафедра </w:t>
      </w:r>
      <w:r w:rsidR="00926AE6">
        <w:rPr>
          <w:lang w:val="uk-UA"/>
        </w:rPr>
        <w:t>Гігієні та екології № 2</w:t>
      </w:r>
      <w:r w:rsidRPr="001544C6">
        <w:t xml:space="preserve"> </w:t>
      </w:r>
      <w:proofErr w:type="gramStart"/>
      <w:r w:rsidRPr="001544C6">
        <w:t>п</w:t>
      </w:r>
      <w:proofErr w:type="gramEnd"/>
      <w:r w:rsidRPr="001544C6">
        <w:t xml:space="preserve">ідтримує нульову толерантність до плагіату. Від студентів та студенток очікується бажання постійно </w:t>
      </w:r>
      <w:proofErr w:type="gramStart"/>
      <w:r w:rsidRPr="001544C6">
        <w:t>п</w:t>
      </w:r>
      <w:proofErr w:type="gramEnd"/>
      <w:r w:rsidRPr="001544C6">
        <w:t>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544C6">
        <w:rPr>
          <w:szCs w:val="28"/>
        </w:rPr>
        <w:t>.</w:t>
      </w:r>
    </w:p>
    <w:p w14:paraId="5E1B0FA3" w14:textId="4F33D960" w:rsidR="00E16662" w:rsidRDefault="00E16662" w:rsidP="004E09EE">
      <w:pPr>
        <w:ind w:firstLine="709"/>
        <w:jc w:val="both"/>
      </w:pPr>
    </w:p>
    <w:p w14:paraId="0B1BCEBA" w14:textId="77777777" w:rsidR="00E16662" w:rsidRPr="006C2C7C" w:rsidRDefault="00E16662" w:rsidP="00E16662">
      <w:pPr>
        <w:tabs>
          <w:tab w:val="left" w:pos="993"/>
        </w:tabs>
        <w:ind w:left="284" w:firstLine="425"/>
        <w:jc w:val="center"/>
        <w:rPr>
          <w:b/>
          <w:bCs/>
        </w:rPr>
      </w:pPr>
      <w:r w:rsidRPr="006C2C7C">
        <w:rPr>
          <w:b/>
          <w:bCs/>
        </w:rPr>
        <w:t>Охорона праці</w:t>
      </w:r>
    </w:p>
    <w:p w14:paraId="44D65C3C" w14:textId="2FDD7E87" w:rsidR="00E16662" w:rsidRPr="004B1D79" w:rsidRDefault="00E16662" w:rsidP="00E16662">
      <w:pPr>
        <w:tabs>
          <w:tab w:val="left" w:pos="993"/>
        </w:tabs>
        <w:ind w:left="284" w:firstLine="425"/>
        <w:jc w:val="both"/>
      </w:pPr>
      <w:r w:rsidRPr="004B1D79">
        <w:t>На першому занятті з курсу буде роз</w:t>
      </w:r>
      <w:proofErr w:type="gramStart"/>
      <w:r w:rsidRPr="004B1D79">
        <w:t>`я</w:t>
      </w:r>
      <w:proofErr w:type="gramEnd"/>
      <w:r w:rsidRPr="004B1D79">
        <w:t xml:space="preserve">снено основні принципи охорони праці шляхом проведення відповідного інструктажу. </w:t>
      </w:r>
      <w:proofErr w:type="gramStart"/>
      <w:r w:rsidRPr="004B1D79">
        <w:t>Очіку</w:t>
      </w:r>
      <w:proofErr w:type="gramEnd"/>
      <w:r w:rsidRPr="004B1D79">
        <w:t xml:space="preserve">ється, що кожен </w:t>
      </w:r>
      <w:r w:rsidR="004B1D79" w:rsidRPr="004B1D79">
        <w:t>здобувач вищої освіти</w:t>
      </w:r>
      <w:r w:rsidRPr="004B1D79">
        <w:t xml:space="preserve"> </w:t>
      </w:r>
      <w:r w:rsidR="004B1D79" w:rsidRPr="004B1D79">
        <w:t xml:space="preserve">має </w:t>
      </w:r>
      <w:r w:rsidRPr="004B1D79">
        <w:t>знати, де найближчий до аудиторії евакуаційний вихід, де знаходиться вогнегасник, як їм користуватися тощо.</w:t>
      </w:r>
    </w:p>
    <w:p w14:paraId="6E9D3925" w14:textId="77777777" w:rsidR="00E16662" w:rsidRPr="004B1D79" w:rsidRDefault="00E16662" w:rsidP="00E16662">
      <w:pPr>
        <w:tabs>
          <w:tab w:val="left" w:pos="993"/>
        </w:tabs>
        <w:ind w:left="284" w:firstLine="425"/>
        <w:rPr>
          <w:highlight w:val="yellow"/>
        </w:rPr>
      </w:pPr>
    </w:p>
    <w:p w14:paraId="2908DB5C" w14:textId="77777777" w:rsidR="00E16662" w:rsidRDefault="00E16662" w:rsidP="00E16662">
      <w:pPr>
        <w:ind w:firstLine="284"/>
        <w:jc w:val="center"/>
      </w:pPr>
    </w:p>
    <w:p w14:paraId="132706B4" w14:textId="5B38DE29" w:rsidR="00E16662" w:rsidRDefault="00E16662" w:rsidP="004E09EE">
      <w:pPr>
        <w:ind w:firstLine="709"/>
        <w:jc w:val="both"/>
      </w:pPr>
    </w:p>
    <w:p w14:paraId="6050398C" w14:textId="05AFC1D3" w:rsidR="004E09EE" w:rsidRPr="00B13B20" w:rsidRDefault="004E09EE" w:rsidP="004E09EE">
      <w:pPr>
        <w:ind w:firstLine="709"/>
        <w:jc w:val="both"/>
        <w:rPr>
          <w:lang w:val="uk-UA" w:eastAsia="ar-SA"/>
        </w:rPr>
      </w:pPr>
      <w:r w:rsidRPr="00000191">
        <w:rPr>
          <w:b/>
        </w:rPr>
        <w:t>Порядок інформування про зміни у с</w:t>
      </w:r>
      <w:r w:rsidR="00A31FB7">
        <w:rPr>
          <w:b/>
          <w:lang w:val="uk-UA"/>
        </w:rPr>
        <w:t>и</w:t>
      </w:r>
      <w:r w:rsidRPr="00000191">
        <w:rPr>
          <w:b/>
        </w:rPr>
        <w:t>лабусі</w:t>
      </w:r>
      <w:r>
        <w:t>: необхідні зміни у</w:t>
      </w:r>
      <w:r w:rsidRPr="00000191">
        <w:t xml:space="preserve"> с</w:t>
      </w:r>
      <w:r w:rsidR="00A31FB7">
        <w:rPr>
          <w:lang w:val="uk-UA"/>
        </w:rPr>
        <w:t>и</w:t>
      </w:r>
      <w:r w:rsidRPr="00000191">
        <w:t xml:space="preserve">лабусі </w:t>
      </w:r>
      <w:r>
        <w:t>затв</w:t>
      </w:r>
      <w:r w:rsidRPr="00000191">
        <w:t xml:space="preserve">ерджуються на </w:t>
      </w:r>
      <w:r w:rsidRPr="00000191">
        <w:rPr>
          <w:lang w:eastAsia="ar-SA"/>
        </w:rPr>
        <w:t xml:space="preserve">методичній комісії ХНМУ з проблем професійної </w:t>
      </w:r>
      <w:proofErr w:type="gramStart"/>
      <w:r w:rsidRPr="00000191">
        <w:rPr>
          <w:lang w:eastAsia="ar-SA"/>
        </w:rPr>
        <w:t>п</w:t>
      </w:r>
      <w:proofErr w:type="gramEnd"/>
      <w:r w:rsidRPr="00000191">
        <w:rPr>
          <w:lang w:eastAsia="ar-SA"/>
        </w:rPr>
        <w:t>ідготовки педіатричного профілю</w:t>
      </w:r>
      <w:r>
        <w:rPr>
          <w:lang w:eastAsia="ar-SA"/>
        </w:rPr>
        <w:t xml:space="preserve"> та оприлюднюються на сайті ХНМУ</w:t>
      </w:r>
      <w:r w:rsidR="00B13B20">
        <w:rPr>
          <w:lang w:val="uk-UA" w:eastAsia="ar-SA"/>
        </w:rPr>
        <w:t>.</w:t>
      </w:r>
    </w:p>
    <w:p w14:paraId="00BC89C7" w14:textId="77777777" w:rsidR="004E09EE" w:rsidRDefault="004E09EE" w:rsidP="004E09EE">
      <w:pPr>
        <w:ind w:firstLine="709"/>
        <w:jc w:val="both"/>
        <w:rPr>
          <w:lang w:eastAsia="ar-SA"/>
        </w:rPr>
      </w:pPr>
    </w:p>
    <w:p w14:paraId="45593B4F" w14:textId="77777777" w:rsidR="00F37F33" w:rsidRPr="00A70B64" w:rsidRDefault="00F37F33" w:rsidP="00F37F33">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sidRPr="00A70B64">
        <w:rPr>
          <w:rFonts w:ascii="Times New Roman" w:hAnsi="Times New Roman" w:cs="Times New Roman"/>
          <w:b/>
          <w:sz w:val="24"/>
          <w:szCs w:val="24"/>
          <w:lang w:val="uk-UA"/>
        </w:rPr>
        <w:t>Політика оцінювання</w:t>
      </w:r>
    </w:p>
    <w:p w14:paraId="0B451FC4" w14:textId="11767321" w:rsidR="00F37F33" w:rsidRPr="0076274F" w:rsidRDefault="00F37F33" w:rsidP="00F37F33">
      <w:pPr>
        <w:ind w:firstLine="709"/>
        <w:jc w:val="both"/>
      </w:pPr>
      <w:r w:rsidRPr="0076274F">
        <w:rPr>
          <w:b/>
        </w:rPr>
        <w:t xml:space="preserve">Організація </w:t>
      </w:r>
      <w:proofErr w:type="gramStart"/>
      <w:r w:rsidRPr="0076274F">
        <w:rPr>
          <w:b/>
        </w:rPr>
        <w:t>поточного</w:t>
      </w:r>
      <w:proofErr w:type="gramEnd"/>
      <w:r w:rsidRPr="0076274F">
        <w:rPr>
          <w:b/>
        </w:rPr>
        <w:t xml:space="preserve"> контролю</w:t>
      </w:r>
      <w:r w:rsidRPr="0076274F">
        <w:t xml:space="preserve">. Викладачі слідкують за тим, щоб кожен студент отримав необхідну компетенцію в областях, що входять до тем практичних занять. </w:t>
      </w:r>
      <w:proofErr w:type="gramStart"/>
      <w:r w:rsidRPr="0076274F">
        <w:t>Засвоєння теми (поточний контроль) контролюється на практичному занятті відповідно до конкретних цілей.</w:t>
      </w:r>
      <w:proofErr w:type="gramEnd"/>
      <w:r w:rsidRPr="0076274F">
        <w:t xml:space="preserve"> Застосовуються такі засоби оцінки </w:t>
      </w:r>
      <w:proofErr w:type="gramStart"/>
      <w:r w:rsidRPr="0076274F">
        <w:t>р</w:t>
      </w:r>
      <w:proofErr w:type="gramEnd"/>
      <w:r w:rsidRPr="0076274F">
        <w:t>івня підготовки студентів: тести,</w:t>
      </w:r>
      <w:r w:rsidR="009757DD">
        <w:t xml:space="preserve"> розв’язання ситуаційних задач</w:t>
      </w:r>
      <w:r w:rsidRPr="0076274F">
        <w:t xml:space="preserve">, контроль засвоєння практичних навичок. </w:t>
      </w:r>
      <w:proofErr w:type="gramStart"/>
      <w:r w:rsidRPr="0076274F">
        <w:t xml:space="preserve">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roofErr w:type="gramEnd"/>
    </w:p>
    <w:p w14:paraId="75E0626A" w14:textId="0D56D0F3" w:rsidR="00F37F33" w:rsidRPr="0076274F" w:rsidRDefault="00F37F33" w:rsidP="00F37F33">
      <w:pPr>
        <w:ind w:firstLine="709"/>
        <w:jc w:val="both"/>
      </w:pPr>
      <w:r w:rsidRPr="0076274F">
        <w:rPr>
          <w:b/>
          <w:bCs/>
        </w:rPr>
        <w:lastRenderedPageBreak/>
        <w:t>Оцінка з дисципліни.</w:t>
      </w:r>
      <w:r w:rsidRPr="0076274F">
        <w:rPr>
          <w:bCs/>
        </w:rPr>
        <w:t xml:space="preserve"> </w:t>
      </w:r>
      <w:proofErr w:type="gramStart"/>
      <w:r w:rsidRPr="0076274F">
        <w:rPr>
          <w:bCs/>
        </w:rPr>
        <w:t>П</w:t>
      </w:r>
      <w:proofErr w:type="gramEnd"/>
      <w:r w:rsidRPr="0076274F">
        <w:rPr>
          <w:bCs/>
        </w:rPr>
        <w:t xml:space="preserve">ідсумкове заняття (ПЗ) </w:t>
      </w:r>
      <w:r w:rsidRPr="0076274F">
        <w:t xml:space="preserve">проводиться згідно з програмою навчальної </w:t>
      </w:r>
      <w:r w:rsidRPr="009757DD">
        <w:rPr>
          <w:color w:val="000000" w:themeColor="text1"/>
        </w:rPr>
        <w:t>дисципліни протягом семестру за розкладом, під час занять. Оцінка з дисципліни виставляється студенту на останньому (</w:t>
      </w:r>
      <w:proofErr w:type="gramStart"/>
      <w:r w:rsidRPr="009757DD">
        <w:rPr>
          <w:color w:val="000000" w:themeColor="text1"/>
        </w:rPr>
        <w:t>п</w:t>
      </w:r>
      <w:proofErr w:type="gramEnd"/>
      <w:r w:rsidRPr="009757DD">
        <w:rPr>
          <w:color w:val="000000" w:themeColor="text1"/>
        </w:rPr>
        <w:t xml:space="preserve">ідсумковому) занятті. Підсумковий бал за ПНД та ПЗ визначається як середнє арифметичне традиційних оцінок за кожне заняття та ПЗ, округлене до 2-х знаків після коми </w:t>
      </w:r>
      <w:r w:rsidRPr="009757DD">
        <w:rPr>
          <w:color w:val="000000" w:themeColor="text1"/>
          <w:shd w:val="clear" w:color="auto" w:fill="FFFFFF"/>
        </w:rPr>
        <w:t>(с точністю до сотих)</w:t>
      </w:r>
      <w:r w:rsidRPr="009757DD">
        <w:rPr>
          <w:color w:val="000000" w:themeColor="text1"/>
        </w:rPr>
        <w:t xml:space="preserve">, які перераховуються у бали відповідно до «Інструкції з оцінювання навчальної </w:t>
      </w:r>
      <w:proofErr w:type="gramStart"/>
      <w:r w:rsidRPr="009757DD">
        <w:rPr>
          <w:color w:val="000000" w:themeColor="text1"/>
        </w:rPr>
        <w:t>діяльності студентів…» з використанням таблиці 2 або</w:t>
      </w:r>
      <w:r w:rsidRPr="009757DD">
        <w:rPr>
          <w:color w:val="000000" w:themeColor="text1"/>
          <w:shd w:val="clear" w:color="auto" w:fill="FFFFFF"/>
        </w:rPr>
        <w:t xml:space="preserve"> середню оцінку (с точністю до сотих) за ПНД та її перерахунок у бали за ECTC викладач автоматично одержує за допом</w:t>
      </w:r>
      <w:r w:rsidR="009757DD">
        <w:rPr>
          <w:color w:val="000000" w:themeColor="text1"/>
          <w:shd w:val="clear" w:color="auto" w:fill="FFFFFF"/>
        </w:rPr>
        <w:t>огою електронного журналу АСУ.</w:t>
      </w:r>
      <w:proofErr w:type="gramEnd"/>
      <w:r w:rsidR="009757DD">
        <w:rPr>
          <w:color w:val="000000" w:themeColor="text1"/>
          <w:shd w:val="clear" w:color="auto" w:fill="FFFFFF"/>
        </w:rPr>
        <w:t xml:space="preserve"> </w:t>
      </w:r>
      <w:r w:rsidRPr="009757DD">
        <w:rPr>
          <w:color w:val="000000" w:themeColor="text1"/>
        </w:rPr>
        <w:t xml:space="preserve">Мінімальна кількість балів, яку має набрати студент за поточну діяльність </w:t>
      </w:r>
      <w:proofErr w:type="gramStart"/>
      <w:r w:rsidRPr="009757DD">
        <w:rPr>
          <w:color w:val="000000" w:themeColor="text1"/>
        </w:rPr>
        <w:t>п</w:t>
      </w:r>
      <w:proofErr w:type="gramEnd"/>
      <w:r w:rsidRPr="009757DD">
        <w:rPr>
          <w:color w:val="000000" w:themeColor="text1"/>
        </w:rPr>
        <w:t xml:space="preserve">ід час </w:t>
      </w:r>
      <w:r w:rsidRPr="0076274F">
        <w:t>вивчення дисципліни, становить  120 балів, максимальна кількість балів - 200 балів.</w:t>
      </w:r>
    </w:p>
    <w:p w14:paraId="3C2C6FE6" w14:textId="77777777" w:rsidR="00F37F33" w:rsidRPr="0076274F" w:rsidRDefault="00F37F33" w:rsidP="00F37F33">
      <w:pPr>
        <w:ind w:firstLine="709"/>
        <w:jc w:val="both"/>
        <w:rPr>
          <w:bCs/>
          <w:iCs/>
        </w:rPr>
      </w:pPr>
      <w:r w:rsidRPr="0076274F">
        <w:rPr>
          <w:b/>
          <w:bCs/>
          <w:iCs/>
        </w:rPr>
        <w:t xml:space="preserve">Оцінювання самостійної роботи студентів. </w:t>
      </w:r>
      <w:r w:rsidRPr="0076274F">
        <w:rPr>
          <w:bCs/>
          <w:iCs/>
        </w:rPr>
        <w:t xml:space="preserve">Самостійна робота студентів, яка передбачена темою заняття поряд з аудиторною роботою, оцінюється </w:t>
      </w:r>
      <w:proofErr w:type="gramStart"/>
      <w:r w:rsidRPr="0076274F">
        <w:rPr>
          <w:bCs/>
          <w:iCs/>
        </w:rPr>
        <w:t>п</w:t>
      </w:r>
      <w:proofErr w:type="gramEnd"/>
      <w:r w:rsidRPr="0076274F">
        <w:rPr>
          <w:bCs/>
          <w:iCs/>
        </w:rPr>
        <w:t>ід час поточного контролю теми на відповідному занятті.</w:t>
      </w:r>
    </w:p>
    <w:p w14:paraId="42702BED" w14:textId="77777777" w:rsidR="003C0E5E" w:rsidRDefault="003C0E5E" w:rsidP="003C0E5E">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 </w:t>
      </w:r>
    </w:p>
    <w:p w14:paraId="6451FC56" w14:textId="51A037A2" w:rsidR="003C0E5E" w:rsidRDefault="003C0E5E" w:rsidP="003C0E5E">
      <w:pPr>
        <w:pStyle w:val="21"/>
        <w:numPr>
          <w:ilvl w:val="0"/>
          <w:numId w:val="7"/>
        </w:numPr>
        <w:ind w:right="0"/>
        <w:rPr>
          <w:rFonts w:eastAsia="MS Mincho"/>
          <w:color w:val="000000"/>
          <w:sz w:val="24"/>
          <w:szCs w:val="24"/>
          <w:lang w:eastAsia="uk-UA"/>
        </w:rPr>
      </w:pPr>
      <w:r w:rsidRPr="0076274F">
        <w:rPr>
          <w:rFonts w:eastAsia="MS Mincho"/>
          <w:color w:val="000000"/>
          <w:sz w:val="24"/>
          <w:szCs w:val="24"/>
          <w:lang w:eastAsia="uk-UA"/>
        </w:rPr>
        <w:t>доповідь реферат</w:t>
      </w:r>
      <w:r w:rsidR="00926AE6">
        <w:rPr>
          <w:rFonts w:eastAsia="MS Mincho"/>
          <w:color w:val="000000"/>
          <w:sz w:val="24"/>
          <w:szCs w:val="24"/>
          <w:lang w:eastAsia="uk-UA"/>
        </w:rPr>
        <w:t xml:space="preserve">у </w:t>
      </w:r>
      <w:r w:rsidRPr="0076274F">
        <w:rPr>
          <w:rFonts w:eastAsia="MS Mincho"/>
          <w:color w:val="000000"/>
          <w:sz w:val="24"/>
          <w:szCs w:val="24"/>
          <w:lang w:eastAsia="uk-UA"/>
        </w:rPr>
        <w:t xml:space="preserve">на практичному занятті 0 – 2 бали; </w:t>
      </w:r>
    </w:p>
    <w:p w14:paraId="384A55E5" w14:textId="77777777" w:rsidR="003C0E5E" w:rsidRDefault="003C0E5E" w:rsidP="003C0E5E">
      <w:pPr>
        <w:pStyle w:val="21"/>
        <w:numPr>
          <w:ilvl w:val="0"/>
          <w:numId w:val="7"/>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14:paraId="16CE0630" w14:textId="77777777" w:rsidR="003C0E5E" w:rsidRDefault="003C0E5E" w:rsidP="003C0E5E">
      <w:pPr>
        <w:pStyle w:val="21"/>
        <w:numPr>
          <w:ilvl w:val="0"/>
          <w:numId w:val="7"/>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14:paraId="78D02AAA" w14:textId="1850B53D" w:rsidR="003C0E5E" w:rsidRDefault="003C0E5E" w:rsidP="003C0E5E">
      <w:pPr>
        <w:pStyle w:val="21"/>
        <w:numPr>
          <w:ilvl w:val="0"/>
          <w:numId w:val="7"/>
        </w:numPr>
        <w:ind w:right="0"/>
        <w:rPr>
          <w:rFonts w:eastAsia="MS Mincho"/>
          <w:color w:val="000000"/>
          <w:sz w:val="24"/>
          <w:szCs w:val="24"/>
        </w:rPr>
      </w:pPr>
      <w:r w:rsidRPr="0076274F">
        <w:rPr>
          <w:bCs/>
          <w:sz w:val="24"/>
          <w:szCs w:val="24"/>
        </w:rPr>
        <w:t>участь у Всеукраїнській олімпіаді –</w:t>
      </w:r>
      <w:r w:rsidR="00D14ECA">
        <w:rPr>
          <w:bCs/>
          <w:sz w:val="24"/>
          <w:szCs w:val="24"/>
        </w:rPr>
        <w:t xml:space="preserve"> </w:t>
      </w:r>
      <w:r w:rsidRPr="0076274F">
        <w:rPr>
          <w:bCs/>
          <w:sz w:val="24"/>
          <w:szCs w:val="24"/>
        </w:rPr>
        <w:t>5</w:t>
      </w:r>
      <w:r w:rsidRPr="0076274F">
        <w:rPr>
          <w:rFonts w:eastAsia="MS Mincho"/>
          <w:color w:val="000000"/>
          <w:sz w:val="24"/>
          <w:szCs w:val="24"/>
          <w:lang w:eastAsia="uk-UA"/>
        </w:rPr>
        <w:t xml:space="preserve"> – 10 балів</w:t>
      </w:r>
      <w:r w:rsidRPr="0076274F">
        <w:rPr>
          <w:rFonts w:eastAsia="MS Mincho"/>
          <w:color w:val="000000"/>
          <w:sz w:val="24"/>
          <w:szCs w:val="24"/>
        </w:rPr>
        <w:t xml:space="preserve"> </w:t>
      </w:r>
    </w:p>
    <w:p w14:paraId="6501A3AE" w14:textId="77777777" w:rsidR="003C0E5E" w:rsidRDefault="003C0E5E" w:rsidP="003C0E5E">
      <w:pPr>
        <w:pStyle w:val="21"/>
        <w:ind w:right="0"/>
        <w:rPr>
          <w:rFonts w:eastAsia="MS Mincho"/>
          <w:color w:val="000000"/>
          <w:sz w:val="24"/>
          <w:szCs w:val="24"/>
        </w:rPr>
      </w:pPr>
    </w:p>
    <w:p w14:paraId="0AF14805" w14:textId="77777777" w:rsidR="003C0E5E" w:rsidRPr="0076274F" w:rsidRDefault="003C0E5E" w:rsidP="003C0E5E">
      <w:pPr>
        <w:pStyle w:val="21"/>
        <w:ind w:right="0"/>
        <w:rPr>
          <w:sz w:val="24"/>
          <w:szCs w:val="24"/>
        </w:rPr>
      </w:pPr>
      <w:r>
        <w:rPr>
          <w:sz w:val="24"/>
          <w:szCs w:val="24"/>
        </w:rPr>
        <w:t xml:space="preserve">Бали за індивідуальні завдання студента </w:t>
      </w:r>
      <w:r w:rsidRPr="0076274F">
        <w:rPr>
          <w:sz w:val="24"/>
          <w:szCs w:val="24"/>
        </w:rPr>
        <w:t xml:space="preserve">(загалом </w:t>
      </w:r>
      <w:r w:rsidRPr="0076274F">
        <w:rPr>
          <w:bCs/>
          <w:sz w:val="24"/>
          <w:szCs w:val="24"/>
        </w:rPr>
        <w:t>не більше 10 балів)</w:t>
      </w:r>
      <w:r>
        <w:rPr>
          <w:sz w:val="24"/>
          <w:szCs w:val="24"/>
        </w:rPr>
        <w:t xml:space="preserve"> </w:t>
      </w:r>
      <w:r w:rsidRPr="0076274F">
        <w:rPr>
          <w:sz w:val="24"/>
          <w:szCs w:val="24"/>
        </w:rPr>
        <w:t>можуть додаватись, як заохочувальні</w:t>
      </w:r>
      <w:r w:rsidRPr="005E2984">
        <w:rPr>
          <w:sz w:val="24"/>
          <w:szCs w:val="24"/>
        </w:rPr>
        <w:t xml:space="preserve"> додатков</w:t>
      </w:r>
      <w:r w:rsidRPr="0076274F">
        <w:rPr>
          <w:sz w:val="24"/>
          <w:szCs w:val="24"/>
        </w:rPr>
        <w:t>і бали до підсумкового балу за поточну навчальну діяльність, в</w:t>
      </w:r>
      <w:r w:rsidRPr="005E2984">
        <w:rPr>
          <w:sz w:val="24"/>
          <w:szCs w:val="24"/>
        </w:rPr>
        <w:t>и</w:t>
      </w:r>
      <w:r w:rsidRPr="0076274F">
        <w:rPr>
          <w:sz w:val="24"/>
          <w:szCs w:val="24"/>
        </w:rPr>
        <w:t>раховану з використанням таблиці 2 і входять в склад оцінки з дисципліни.</w:t>
      </w:r>
    </w:p>
    <w:p w14:paraId="65649A51" w14:textId="77777777" w:rsidR="003C0E5E" w:rsidRPr="00AE2739" w:rsidRDefault="003C0E5E" w:rsidP="003C0E5E">
      <w:pPr>
        <w:jc w:val="right"/>
        <w:rPr>
          <w:lang w:val="uk-UA"/>
        </w:rPr>
      </w:pPr>
    </w:p>
    <w:p w14:paraId="5D961A78" w14:textId="756DE96E" w:rsidR="00F37F33" w:rsidRPr="0076274F" w:rsidRDefault="00F37F33" w:rsidP="00F37F33">
      <w:pPr>
        <w:ind w:firstLine="709"/>
        <w:jc w:val="both"/>
      </w:pPr>
      <w:r w:rsidRPr="00AE2739">
        <w:rPr>
          <w:color w:val="000000"/>
          <w:lang w:val="uk-UA"/>
        </w:rPr>
        <w:t xml:space="preserve">Під час оцінювання засвоєння кожної навчальної теми дисципліни ПНД та ПЗ студенту виставляється оцінка за традиційною  </w:t>
      </w:r>
      <w:r w:rsidRPr="0076274F">
        <w:rPr>
          <w:color w:val="000000"/>
        </w:rPr>
        <w:t>4-бальною системою: «відмінно», «добре», «задовільно» та «незадовільно».</w:t>
      </w:r>
    </w:p>
    <w:p w14:paraId="6282487B" w14:textId="77777777" w:rsidR="00F37F33" w:rsidRPr="0076274F" w:rsidRDefault="00F37F33" w:rsidP="00F37F33">
      <w:pPr>
        <w:ind w:firstLine="709"/>
        <w:jc w:val="both"/>
      </w:pPr>
      <w:proofErr w:type="gramStart"/>
      <w:r w:rsidRPr="0076274F">
        <w:rPr>
          <w:bCs/>
        </w:rPr>
        <w:t>Максимальна</w:t>
      </w:r>
      <w:proofErr w:type="gramEnd"/>
      <w:r w:rsidRPr="0076274F">
        <w:rPr>
          <w:bCs/>
        </w:rPr>
        <w:t xml:space="preserve"> кількість балів, яку студент може набрати при вивченні дисципліни, становить - 200, мінімальна – 120 балів.</w:t>
      </w:r>
      <w:r w:rsidRPr="0076274F">
        <w:t xml:space="preserve"> </w:t>
      </w:r>
    </w:p>
    <w:p w14:paraId="3B237D30" w14:textId="02AAAF38" w:rsidR="00F37F33" w:rsidRDefault="00F37F33" w:rsidP="00F37F33">
      <w:pPr>
        <w:ind w:firstLine="709"/>
        <w:jc w:val="both"/>
      </w:pPr>
      <w:proofErr w:type="gramStart"/>
      <w:r w:rsidRPr="0076274F">
        <w:t>П</w:t>
      </w:r>
      <w:proofErr w:type="gramEnd"/>
      <w:r w:rsidRPr="0076274F">
        <w:t>ісля закінчення викладання дисципліни «</w:t>
      </w:r>
      <w:r w:rsidR="009757DD">
        <w:rPr>
          <w:lang w:val="uk-UA"/>
        </w:rPr>
        <w:t>Основи патентознавства</w:t>
      </w:r>
      <w:r>
        <w:t>» студент отримує залік.</w:t>
      </w:r>
    </w:p>
    <w:p w14:paraId="5B86607E" w14:textId="77777777" w:rsidR="00F37F33" w:rsidRDefault="00F37F33" w:rsidP="00F37F33">
      <w:pPr>
        <w:ind w:firstLine="709"/>
        <w:jc w:val="both"/>
      </w:pPr>
    </w:p>
    <w:p w14:paraId="1675ABA8" w14:textId="77777777" w:rsidR="004D62E7" w:rsidRDefault="004D62E7" w:rsidP="00F37F33">
      <w:pPr>
        <w:jc w:val="center"/>
        <w:rPr>
          <w:b/>
        </w:rPr>
      </w:pPr>
    </w:p>
    <w:p w14:paraId="619A107C" w14:textId="6CE7EBDF" w:rsidR="00F37F33" w:rsidRPr="0076274F" w:rsidRDefault="00F37F33" w:rsidP="00D14ECA">
      <w:pPr>
        <w:jc w:val="center"/>
        <w:rPr>
          <w:b/>
        </w:rPr>
      </w:pPr>
      <w:r w:rsidRPr="0076274F">
        <w:rPr>
          <w:b/>
        </w:rPr>
        <w:t>Перерахунок середньої оцінки за поточну діяльність</w:t>
      </w:r>
      <w:r w:rsidR="00D14ECA">
        <w:rPr>
          <w:b/>
        </w:rPr>
        <w:t xml:space="preserve"> </w:t>
      </w:r>
      <w:r w:rsidRPr="0076274F">
        <w:rPr>
          <w:b/>
        </w:rPr>
        <w:t>у багатобальну шкалу</w:t>
      </w:r>
    </w:p>
    <w:p w14:paraId="6E774374" w14:textId="77777777" w:rsidR="00F37F33" w:rsidRPr="0076274F" w:rsidRDefault="00F37F33" w:rsidP="00F37F33">
      <w:pPr>
        <w:ind w:left="142" w:firstLine="425"/>
        <w:jc w:val="center"/>
        <w:rPr>
          <w:b/>
        </w:rPr>
      </w:pPr>
    </w:p>
    <w:p w14:paraId="7063B43F" w14:textId="6CF202DD" w:rsidR="00F37F33" w:rsidRPr="0076274F" w:rsidRDefault="00F37F33" w:rsidP="00F37F33">
      <w:pPr>
        <w:ind w:firstLine="709"/>
        <w:jc w:val="both"/>
      </w:pPr>
      <w:r>
        <w:t>1.</w:t>
      </w:r>
      <w:r w:rsidRPr="0076274F">
        <w:t xml:space="preserve">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w:t>
      </w:r>
    </w:p>
    <w:p w14:paraId="3C06BF83" w14:textId="27FEF3E6" w:rsidR="00F37F33" w:rsidRPr="0076274F" w:rsidRDefault="00F37F33" w:rsidP="00F37F33">
      <w:pPr>
        <w:ind w:firstLine="709"/>
        <w:jc w:val="both"/>
      </w:pPr>
      <w:r w:rsidRPr="0076274F">
        <w:t>2</w:t>
      </w:r>
      <w:r>
        <w:t>.</w:t>
      </w:r>
      <w:r w:rsidRPr="0076274F">
        <w:t xml:space="preserve"> Оцінка з дисципліни. </w:t>
      </w:r>
      <w:proofErr w:type="gramStart"/>
      <w:r w:rsidRPr="0076274F">
        <w:t>П</w:t>
      </w:r>
      <w:proofErr w:type="gramEnd"/>
      <w:r w:rsidRPr="0076274F">
        <w:t xml:space="preserve">ідсумковий бал за </w:t>
      </w:r>
      <w:r w:rsidR="009757DD">
        <w:rPr>
          <w:color w:val="000000"/>
        </w:rPr>
        <w:t>ПНД</w:t>
      </w:r>
      <w:r w:rsidRPr="0076274F">
        <w:t xml:space="preserve"> та ПЗ визначається як середнє арифметичне традиційних оцінок за кожне заняття та ПЗ, округлене до 2-х знаків після коми, які перераховуються у бали з використанням таблиці 2.</w:t>
      </w:r>
    </w:p>
    <w:p w14:paraId="69EDCA59" w14:textId="61AD93C6" w:rsidR="00F37F33" w:rsidRPr="0076274F" w:rsidRDefault="00F37F33" w:rsidP="00F37F33">
      <w:pPr>
        <w:pStyle w:val="21"/>
        <w:ind w:right="0"/>
        <w:rPr>
          <w:sz w:val="24"/>
          <w:szCs w:val="24"/>
        </w:rPr>
      </w:pPr>
      <w:r w:rsidRPr="0076274F">
        <w:rPr>
          <w:color w:val="000000"/>
          <w:spacing w:val="4"/>
          <w:sz w:val="24"/>
          <w:szCs w:val="24"/>
        </w:rPr>
        <w:t xml:space="preserve">Оцінювання індивідуальних завдань студента здійснюється за виконання завдань викладача: </w:t>
      </w:r>
      <w:r w:rsidRPr="0076274F">
        <w:rPr>
          <w:rFonts w:eastAsia="MS Mincho"/>
          <w:color w:val="000000"/>
          <w:sz w:val="24"/>
          <w:szCs w:val="24"/>
          <w:lang w:eastAsia="uk-UA"/>
        </w:rPr>
        <w:t>доповідь реферат</w:t>
      </w:r>
      <w:r w:rsidR="00926AE6">
        <w:rPr>
          <w:rFonts w:eastAsia="MS Mincho"/>
          <w:color w:val="000000"/>
          <w:sz w:val="24"/>
          <w:szCs w:val="24"/>
          <w:lang w:eastAsia="uk-UA"/>
        </w:rPr>
        <w:t>у</w:t>
      </w:r>
      <w:r w:rsidRPr="0076274F">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sidRPr="0076274F">
        <w:rPr>
          <w:bCs/>
          <w:sz w:val="24"/>
          <w:szCs w:val="24"/>
        </w:rPr>
        <w:t>участь у Всеукраїнській олімпіаді – за кожний вид діяльності 5</w:t>
      </w:r>
      <w:r w:rsidRPr="0076274F">
        <w:rPr>
          <w:rFonts w:eastAsia="MS Mincho"/>
          <w:color w:val="000000"/>
          <w:sz w:val="24"/>
          <w:szCs w:val="24"/>
          <w:lang w:eastAsia="uk-UA"/>
        </w:rPr>
        <w:t xml:space="preserve"> – 10 балів</w:t>
      </w:r>
      <w:r w:rsidRPr="0076274F">
        <w:rPr>
          <w:rFonts w:eastAsia="MS Mincho"/>
          <w:color w:val="000000"/>
          <w:sz w:val="24"/>
          <w:szCs w:val="24"/>
        </w:rPr>
        <w:t xml:space="preserve"> </w:t>
      </w:r>
      <w:r w:rsidRPr="0076274F">
        <w:rPr>
          <w:sz w:val="24"/>
          <w:szCs w:val="24"/>
        </w:rPr>
        <w:t xml:space="preserve">(загалом </w:t>
      </w:r>
      <w:r w:rsidRPr="0076274F">
        <w:rPr>
          <w:bCs/>
          <w:sz w:val="24"/>
          <w:szCs w:val="24"/>
        </w:rPr>
        <w:t>не більше 10 балів)</w:t>
      </w:r>
      <w:r w:rsidRPr="0076274F">
        <w:rPr>
          <w:sz w:val="24"/>
          <w:szCs w:val="24"/>
        </w:rPr>
        <w:t>, які можуть додаватись, як заохочувальні</w:t>
      </w:r>
      <w:r w:rsidRPr="0076274F">
        <w:rPr>
          <w:sz w:val="24"/>
          <w:szCs w:val="24"/>
          <w:lang w:val="ru-RU"/>
        </w:rPr>
        <w:t xml:space="preserve"> додатков</w:t>
      </w:r>
      <w:r w:rsidRPr="0076274F">
        <w:rPr>
          <w:sz w:val="24"/>
          <w:szCs w:val="24"/>
        </w:rPr>
        <w:t>і бали до підсумкового балу за поточну навчальну діяльність, в</w:t>
      </w:r>
      <w:r w:rsidRPr="0076274F">
        <w:rPr>
          <w:sz w:val="24"/>
          <w:szCs w:val="24"/>
          <w:lang w:val="ru-RU"/>
        </w:rPr>
        <w:t>и</w:t>
      </w:r>
      <w:r w:rsidRPr="0076274F">
        <w:rPr>
          <w:sz w:val="24"/>
          <w:szCs w:val="24"/>
        </w:rPr>
        <w:t>рахованому з використанням таблиці 2 і входять в склад оцінки з дисципліни.</w:t>
      </w:r>
    </w:p>
    <w:p w14:paraId="6278964A" w14:textId="04FA9A5F" w:rsidR="00F37F33" w:rsidRPr="0076274F" w:rsidRDefault="006C2C7C" w:rsidP="00F37F33">
      <w:pPr>
        <w:jc w:val="right"/>
      </w:pPr>
      <w:r>
        <w:br w:type="column"/>
      </w:r>
      <w:r w:rsidR="00F37F33" w:rsidRPr="0076274F">
        <w:lastRenderedPageBreak/>
        <w:t>Таблиця</w:t>
      </w:r>
    </w:p>
    <w:p w14:paraId="472A8C8B" w14:textId="77777777" w:rsidR="00F37F33" w:rsidRPr="0076274F" w:rsidRDefault="00F37F33" w:rsidP="00F37F33">
      <w:pPr>
        <w:pStyle w:val="21"/>
        <w:ind w:right="0" w:firstLine="0"/>
        <w:jc w:val="center"/>
        <w:rPr>
          <w:sz w:val="24"/>
          <w:szCs w:val="24"/>
        </w:rPr>
      </w:pPr>
      <w:r w:rsidRPr="0076274F">
        <w:rPr>
          <w:sz w:val="24"/>
          <w:szCs w:val="24"/>
        </w:rPr>
        <w:t>Перерахунок середньої оцінки за поточну діяльність у багатобальну шкалу</w:t>
      </w:r>
    </w:p>
    <w:p w14:paraId="465E8D68" w14:textId="77777777" w:rsidR="00F37F33" w:rsidRPr="0076274F" w:rsidRDefault="00F37F33" w:rsidP="00F37F33">
      <w:pPr>
        <w:pStyle w:val="21"/>
        <w:ind w:right="0" w:firstLine="0"/>
        <w:jc w:val="center"/>
        <w:rPr>
          <w:sz w:val="24"/>
          <w:szCs w:val="24"/>
          <w:lang w:val="ru-RU"/>
        </w:rPr>
      </w:pPr>
      <w:r w:rsidRPr="0076274F">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F37F33" w:rsidRPr="00F14B77" w14:paraId="0B36F312" w14:textId="77777777" w:rsidTr="0089203F">
        <w:trPr>
          <w:jc w:val="center"/>
        </w:trPr>
        <w:tc>
          <w:tcPr>
            <w:tcW w:w="1728" w:type="dxa"/>
            <w:vAlign w:val="bottom"/>
          </w:tcPr>
          <w:p w14:paraId="3463B19D" w14:textId="77777777" w:rsidR="00F37F33" w:rsidRPr="00F14B77" w:rsidRDefault="00F37F33" w:rsidP="0089203F">
            <w:pPr>
              <w:snapToGrid w:val="0"/>
              <w:jc w:val="center"/>
            </w:pPr>
            <w:r w:rsidRPr="00F14B77">
              <w:t>4-бальна шкала</w:t>
            </w:r>
          </w:p>
        </w:tc>
        <w:tc>
          <w:tcPr>
            <w:tcW w:w="993" w:type="dxa"/>
            <w:vAlign w:val="bottom"/>
          </w:tcPr>
          <w:p w14:paraId="6FA19DE9" w14:textId="77777777" w:rsidR="00F37F33" w:rsidRPr="00F14B77" w:rsidRDefault="00F37F33" w:rsidP="0089203F">
            <w:pPr>
              <w:snapToGrid w:val="0"/>
              <w:jc w:val="center"/>
            </w:pPr>
            <w:r w:rsidRPr="00F14B77">
              <w:t>200-бальна шкала</w:t>
            </w:r>
          </w:p>
        </w:tc>
        <w:tc>
          <w:tcPr>
            <w:tcW w:w="283" w:type="dxa"/>
            <w:vMerge w:val="restart"/>
            <w:tcBorders>
              <w:top w:val="nil"/>
            </w:tcBorders>
          </w:tcPr>
          <w:p w14:paraId="2633F798" w14:textId="77777777" w:rsidR="00F37F33" w:rsidRPr="00F14B77" w:rsidRDefault="00F37F33" w:rsidP="0089203F">
            <w:pPr>
              <w:jc w:val="center"/>
              <w:rPr>
                <w:b/>
                <w:lang w:val="en-US"/>
              </w:rPr>
            </w:pPr>
          </w:p>
        </w:tc>
        <w:tc>
          <w:tcPr>
            <w:tcW w:w="1391" w:type="dxa"/>
            <w:vAlign w:val="bottom"/>
          </w:tcPr>
          <w:p w14:paraId="32AE571D" w14:textId="77777777" w:rsidR="00F37F33" w:rsidRPr="00F14B77" w:rsidRDefault="00F37F33" w:rsidP="0089203F">
            <w:pPr>
              <w:snapToGrid w:val="0"/>
              <w:jc w:val="center"/>
            </w:pPr>
            <w:r w:rsidRPr="00F14B77">
              <w:t>4-бальна шкала</w:t>
            </w:r>
          </w:p>
        </w:tc>
        <w:tc>
          <w:tcPr>
            <w:tcW w:w="1025" w:type="dxa"/>
            <w:vAlign w:val="bottom"/>
          </w:tcPr>
          <w:p w14:paraId="6550C5A8" w14:textId="77777777" w:rsidR="00F37F33" w:rsidRPr="00F14B77" w:rsidRDefault="00F37F33" w:rsidP="0089203F">
            <w:pPr>
              <w:snapToGrid w:val="0"/>
              <w:jc w:val="center"/>
            </w:pPr>
            <w:r w:rsidRPr="00F14B77">
              <w:t>200-бальна шкала</w:t>
            </w:r>
          </w:p>
        </w:tc>
        <w:tc>
          <w:tcPr>
            <w:tcW w:w="282" w:type="dxa"/>
            <w:vMerge w:val="restart"/>
            <w:tcBorders>
              <w:top w:val="nil"/>
              <w:right w:val="single" w:sz="4" w:space="0" w:color="auto"/>
            </w:tcBorders>
          </w:tcPr>
          <w:p w14:paraId="66BB9ADE" w14:textId="77777777" w:rsidR="00F37F33" w:rsidRPr="00F14B77" w:rsidRDefault="00F37F33" w:rsidP="0089203F">
            <w:pPr>
              <w:jc w:val="center"/>
              <w:rPr>
                <w:b/>
                <w:lang w:val="en-US"/>
              </w:rPr>
            </w:pPr>
          </w:p>
        </w:tc>
        <w:tc>
          <w:tcPr>
            <w:tcW w:w="1309" w:type="dxa"/>
            <w:tcBorders>
              <w:left w:val="single" w:sz="4" w:space="0" w:color="auto"/>
            </w:tcBorders>
            <w:vAlign w:val="bottom"/>
          </w:tcPr>
          <w:p w14:paraId="46311283" w14:textId="77777777" w:rsidR="00F37F33" w:rsidRPr="00F14B77" w:rsidRDefault="00F37F33" w:rsidP="0089203F">
            <w:pPr>
              <w:snapToGrid w:val="0"/>
              <w:jc w:val="center"/>
            </w:pPr>
            <w:r w:rsidRPr="00F14B77">
              <w:t>4-бальна шкала</w:t>
            </w:r>
          </w:p>
        </w:tc>
        <w:tc>
          <w:tcPr>
            <w:tcW w:w="1829" w:type="dxa"/>
            <w:vAlign w:val="bottom"/>
          </w:tcPr>
          <w:p w14:paraId="639FF997" w14:textId="77777777" w:rsidR="00F37F33" w:rsidRPr="00F14B77" w:rsidRDefault="00F37F33" w:rsidP="0089203F">
            <w:pPr>
              <w:snapToGrid w:val="0"/>
              <w:jc w:val="center"/>
            </w:pPr>
            <w:r w:rsidRPr="00F14B77">
              <w:t>200-бальна шкала</w:t>
            </w:r>
          </w:p>
        </w:tc>
      </w:tr>
      <w:tr w:rsidR="00F37F33" w:rsidRPr="00F14B77" w14:paraId="2498D3C4" w14:textId="77777777" w:rsidTr="0089203F">
        <w:trPr>
          <w:jc w:val="center"/>
        </w:trPr>
        <w:tc>
          <w:tcPr>
            <w:tcW w:w="1728" w:type="dxa"/>
            <w:vAlign w:val="bottom"/>
          </w:tcPr>
          <w:p w14:paraId="5617AB84" w14:textId="77777777" w:rsidR="00F37F33" w:rsidRPr="00F14B77" w:rsidRDefault="00F37F33" w:rsidP="0089203F">
            <w:pPr>
              <w:snapToGrid w:val="0"/>
              <w:jc w:val="center"/>
            </w:pPr>
            <w:r w:rsidRPr="00F14B77">
              <w:t>5</w:t>
            </w:r>
          </w:p>
        </w:tc>
        <w:tc>
          <w:tcPr>
            <w:tcW w:w="993" w:type="dxa"/>
            <w:vAlign w:val="bottom"/>
          </w:tcPr>
          <w:p w14:paraId="651BC6B6" w14:textId="77777777" w:rsidR="00F37F33" w:rsidRPr="00F14B77" w:rsidRDefault="00F37F33" w:rsidP="0089203F">
            <w:pPr>
              <w:snapToGrid w:val="0"/>
              <w:jc w:val="center"/>
            </w:pPr>
            <w:r w:rsidRPr="00F14B77">
              <w:t>200</w:t>
            </w:r>
          </w:p>
        </w:tc>
        <w:tc>
          <w:tcPr>
            <w:tcW w:w="283" w:type="dxa"/>
            <w:vMerge/>
          </w:tcPr>
          <w:p w14:paraId="75A31333" w14:textId="77777777" w:rsidR="00F37F33" w:rsidRPr="00F14B77" w:rsidRDefault="00F37F33" w:rsidP="0089203F">
            <w:pPr>
              <w:jc w:val="center"/>
              <w:rPr>
                <w:b/>
                <w:lang w:val="en-US"/>
              </w:rPr>
            </w:pPr>
          </w:p>
        </w:tc>
        <w:tc>
          <w:tcPr>
            <w:tcW w:w="1391" w:type="dxa"/>
            <w:vAlign w:val="bottom"/>
          </w:tcPr>
          <w:p w14:paraId="0C2478A0" w14:textId="77777777" w:rsidR="00F37F33" w:rsidRPr="00F14B77" w:rsidRDefault="00F37F33" w:rsidP="0089203F">
            <w:pPr>
              <w:snapToGrid w:val="0"/>
              <w:jc w:val="center"/>
            </w:pPr>
            <w:r w:rsidRPr="00F14B77">
              <w:t>4.22-4,23</w:t>
            </w:r>
          </w:p>
        </w:tc>
        <w:tc>
          <w:tcPr>
            <w:tcW w:w="1025" w:type="dxa"/>
            <w:vAlign w:val="bottom"/>
          </w:tcPr>
          <w:p w14:paraId="6E345795" w14:textId="77777777" w:rsidR="00F37F33" w:rsidRPr="00F14B77" w:rsidRDefault="00F37F33" w:rsidP="0089203F">
            <w:pPr>
              <w:snapToGrid w:val="0"/>
              <w:jc w:val="center"/>
            </w:pPr>
            <w:r w:rsidRPr="00F14B77">
              <w:t>169</w:t>
            </w:r>
          </w:p>
        </w:tc>
        <w:tc>
          <w:tcPr>
            <w:tcW w:w="282" w:type="dxa"/>
            <w:vMerge/>
            <w:tcBorders>
              <w:right w:val="single" w:sz="4" w:space="0" w:color="auto"/>
            </w:tcBorders>
          </w:tcPr>
          <w:p w14:paraId="6910D794" w14:textId="77777777" w:rsidR="00F37F33" w:rsidRPr="00F14B77" w:rsidRDefault="00F37F33" w:rsidP="0089203F">
            <w:pPr>
              <w:jc w:val="center"/>
              <w:rPr>
                <w:b/>
                <w:lang w:val="en-US"/>
              </w:rPr>
            </w:pPr>
          </w:p>
        </w:tc>
        <w:tc>
          <w:tcPr>
            <w:tcW w:w="1309" w:type="dxa"/>
            <w:tcBorders>
              <w:left w:val="single" w:sz="4" w:space="0" w:color="auto"/>
            </w:tcBorders>
            <w:vAlign w:val="bottom"/>
          </w:tcPr>
          <w:p w14:paraId="462B2AB2" w14:textId="77777777" w:rsidR="00F37F33" w:rsidRPr="00F14B77" w:rsidRDefault="00F37F33" w:rsidP="0089203F">
            <w:pPr>
              <w:snapToGrid w:val="0"/>
              <w:jc w:val="center"/>
            </w:pPr>
            <w:r w:rsidRPr="00F14B77">
              <w:t>3.45-3,46</w:t>
            </w:r>
          </w:p>
        </w:tc>
        <w:tc>
          <w:tcPr>
            <w:tcW w:w="1829" w:type="dxa"/>
            <w:vAlign w:val="bottom"/>
          </w:tcPr>
          <w:p w14:paraId="0111D804" w14:textId="77777777" w:rsidR="00F37F33" w:rsidRPr="00F14B77" w:rsidRDefault="00F37F33" w:rsidP="0089203F">
            <w:pPr>
              <w:snapToGrid w:val="0"/>
              <w:jc w:val="center"/>
            </w:pPr>
            <w:r w:rsidRPr="00F14B77">
              <w:t>138</w:t>
            </w:r>
          </w:p>
        </w:tc>
      </w:tr>
      <w:tr w:rsidR="00F37F33" w:rsidRPr="00F14B77" w14:paraId="2BDF83C8" w14:textId="77777777" w:rsidTr="0089203F">
        <w:trPr>
          <w:jc w:val="center"/>
        </w:trPr>
        <w:tc>
          <w:tcPr>
            <w:tcW w:w="1728" w:type="dxa"/>
            <w:vAlign w:val="bottom"/>
          </w:tcPr>
          <w:p w14:paraId="1600D688" w14:textId="77777777" w:rsidR="00F37F33" w:rsidRPr="00F14B77" w:rsidRDefault="00F37F33" w:rsidP="0089203F">
            <w:pPr>
              <w:snapToGrid w:val="0"/>
              <w:jc w:val="center"/>
            </w:pPr>
            <w:r w:rsidRPr="00F14B77">
              <w:t>4.97-4,99</w:t>
            </w:r>
          </w:p>
        </w:tc>
        <w:tc>
          <w:tcPr>
            <w:tcW w:w="993" w:type="dxa"/>
            <w:vAlign w:val="bottom"/>
          </w:tcPr>
          <w:p w14:paraId="3932D398" w14:textId="77777777" w:rsidR="00F37F33" w:rsidRPr="00F14B77" w:rsidRDefault="00F37F33" w:rsidP="0089203F">
            <w:pPr>
              <w:snapToGrid w:val="0"/>
              <w:jc w:val="center"/>
            </w:pPr>
            <w:r w:rsidRPr="00F14B77">
              <w:t>199</w:t>
            </w:r>
          </w:p>
        </w:tc>
        <w:tc>
          <w:tcPr>
            <w:tcW w:w="283" w:type="dxa"/>
            <w:vMerge/>
          </w:tcPr>
          <w:p w14:paraId="6DEC488B" w14:textId="77777777" w:rsidR="00F37F33" w:rsidRPr="00F14B77" w:rsidRDefault="00F37F33" w:rsidP="0089203F">
            <w:pPr>
              <w:jc w:val="center"/>
              <w:rPr>
                <w:b/>
                <w:lang w:val="en-US"/>
              </w:rPr>
            </w:pPr>
          </w:p>
        </w:tc>
        <w:tc>
          <w:tcPr>
            <w:tcW w:w="1391" w:type="dxa"/>
            <w:vAlign w:val="bottom"/>
          </w:tcPr>
          <w:p w14:paraId="1CA7E83F" w14:textId="77777777" w:rsidR="00F37F33" w:rsidRPr="00F14B77" w:rsidRDefault="00F37F33" w:rsidP="0089203F">
            <w:pPr>
              <w:snapToGrid w:val="0"/>
              <w:jc w:val="center"/>
            </w:pPr>
            <w:r w:rsidRPr="00F14B77">
              <w:t>4.19-4,21</w:t>
            </w:r>
          </w:p>
        </w:tc>
        <w:tc>
          <w:tcPr>
            <w:tcW w:w="1025" w:type="dxa"/>
            <w:vAlign w:val="bottom"/>
          </w:tcPr>
          <w:p w14:paraId="70857427" w14:textId="77777777" w:rsidR="00F37F33" w:rsidRPr="00F14B77" w:rsidRDefault="00F37F33" w:rsidP="0089203F">
            <w:pPr>
              <w:snapToGrid w:val="0"/>
              <w:jc w:val="center"/>
            </w:pPr>
            <w:r w:rsidRPr="00F14B77">
              <w:t>168</w:t>
            </w:r>
          </w:p>
        </w:tc>
        <w:tc>
          <w:tcPr>
            <w:tcW w:w="282" w:type="dxa"/>
            <w:vMerge/>
            <w:tcBorders>
              <w:right w:val="single" w:sz="4" w:space="0" w:color="auto"/>
            </w:tcBorders>
          </w:tcPr>
          <w:p w14:paraId="4AC5F002" w14:textId="77777777" w:rsidR="00F37F33" w:rsidRPr="00F14B77" w:rsidRDefault="00F37F33" w:rsidP="0089203F">
            <w:pPr>
              <w:jc w:val="center"/>
              <w:rPr>
                <w:b/>
                <w:lang w:val="en-US"/>
              </w:rPr>
            </w:pPr>
          </w:p>
        </w:tc>
        <w:tc>
          <w:tcPr>
            <w:tcW w:w="1309" w:type="dxa"/>
            <w:tcBorders>
              <w:left w:val="single" w:sz="4" w:space="0" w:color="auto"/>
            </w:tcBorders>
            <w:vAlign w:val="bottom"/>
          </w:tcPr>
          <w:p w14:paraId="26954FAD" w14:textId="77777777" w:rsidR="00F37F33" w:rsidRPr="00F14B77" w:rsidRDefault="00F37F33" w:rsidP="0089203F">
            <w:pPr>
              <w:snapToGrid w:val="0"/>
              <w:jc w:val="center"/>
            </w:pPr>
            <w:r w:rsidRPr="00F14B77">
              <w:t>3.42-3,44</w:t>
            </w:r>
          </w:p>
        </w:tc>
        <w:tc>
          <w:tcPr>
            <w:tcW w:w="1829" w:type="dxa"/>
            <w:vAlign w:val="bottom"/>
          </w:tcPr>
          <w:p w14:paraId="491E563F" w14:textId="77777777" w:rsidR="00F37F33" w:rsidRPr="00F14B77" w:rsidRDefault="00F37F33" w:rsidP="0089203F">
            <w:pPr>
              <w:snapToGrid w:val="0"/>
              <w:jc w:val="center"/>
            </w:pPr>
            <w:r w:rsidRPr="00F14B77">
              <w:t>137</w:t>
            </w:r>
          </w:p>
        </w:tc>
      </w:tr>
      <w:tr w:rsidR="00F37F33" w:rsidRPr="00F14B77" w14:paraId="6A45D01E" w14:textId="77777777" w:rsidTr="0089203F">
        <w:trPr>
          <w:jc w:val="center"/>
        </w:trPr>
        <w:tc>
          <w:tcPr>
            <w:tcW w:w="1728" w:type="dxa"/>
            <w:vAlign w:val="bottom"/>
          </w:tcPr>
          <w:p w14:paraId="38CF61C7" w14:textId="77777777" w:rsidR="00F37F33" w:rsidRPr="00F14B77" w:rsidRDefault="00F37F33" w:rsidP="0089203F">
            <w:pPr>
              <w:snapToGrid w:val="0"/>
              <w:jc w:val="center"/>
            </w:pPr>
            <w:r w:rsidRPr="00F14B77">
              <w:t>4.95-4,96</w:t>
            </w:r>
          </w:p>
        </w:tc>
        <w:tc>
          <w:tcPr>
            <w:tcW w:w="993" w:type="dxa"/>
            <w:vAlign w:val="bottom"/>
          </w:tcPr>
          <w:p w14:paraId="06E6EC22" w14:textId="77777777" w:rsidR="00F37F33" w:rsidRPr="00F14B77" w:rsidRDefault="00F37F33" w:rsidP="0089203F">
            <w:pPr>
              <w:snapToGrid w:val="0"/>
              <w:jc w:val="center"/>
            </w:pPr>
            <w:r w:rsidRPr="00F14B77">
              <w:t>198</w:t>
            </w:r>
          </w:p>
        </w:tc>
        <w:tc>
          <w:tcPr>
            <w:tcW w:w="283" w:type="dxa"/>
            <w:vMerge/>
          </w:tcPr>
          <w:p w14:paraId="63FD89D9" w14:textId="77777777" w:rsidR="00F37F33" w:rsidRPr="00F14B77" w:rsidRDefault="00F37F33" w:rsidP="0089203F">
            <w:pPr>
              <w:jc w:val="center"/>
              <w:rPr>
                <w:b/>
                <w:lang w:val="en-US"/>
              </w:rPr>
            </w:pPr>
          </w:p>
        </w:tc>
        <w:tc>
          <w:tcPr>
            <w:tcW w:w="1391" w:type="dxa"/>
            <w:vAlign w:val="bottom"/>
          </w:tcPr>
          <w:p w14:paraId="109E3E33" w14:textId="77777777" w:rsidR="00F37F33" w:rsidRPr="00F14B77" w:rsidRDefault="00F37F33" w:rsidP="0089203F">
            <w:pPr>
              <w:snapToGrid w:val="0"/>
              <w:jc w:val="center"/>
            </w:pPr>
            <w:r w:rsidRPr="00F14B77">
              <w:t>4.17-4,18</w:t>
            </w:r>
          </w:p>
        </w:tc>
        <w:tc>
          <w:tcPr>
            <w:tcW w:w="1025" w:type="dxa"/>
            <w:vAlign w:val="bottom"/>
          </w:tcPr>
          <w:p w14:paraId="21C4E161" w14:textId="77777777" w:rsidR="00F37F33" w:rsidRPr="00F14B77" w:rsidRDefault="00F37F33" w:rsidP="0089203F">
            <w:pPr>
              <w:snapToGrid w:val="0"/>
              <w:jc w:val="center"/>
            </w:pPr>
            <w:r w:rsidRPr="00F14B77">
              <w:t>167</w:t>
            </w:r>
          </w:p>
        </w:tc>
        <w:tc>
          <w:tcPr>
            <w:tcW w:w="282" w:type="dxa"/>
            <w:vMerge/>
            <w:tcBorders>
              <w:right w:val="single" w:sz="4" w:space="0" w:color="auto"/>
            </w:tcBorders>
          </w:tcPr>
          <w:p w14:paraId="1906F838" w14:textId="77777777" w:rsidR="00F37F33" w:rsidRPr="00F14B77" w:rsidRDefault="00F37F33" w:rsidP="0089203F">
            <w:pPr>
              <w:jc w:val="center"/>
              <w:rPr>
                <w:b/>
                <w:lang w:val="en-US"/>
              </w:rPr>
            </w:pPr>
          </w:p>
        </w:tc>
        <w:tc>
          <w:tcPr>
            <w:tcW w:w="1309" w:type="dxa"/>
            <w:tcBorders>
              <w:left w:val="single" w:sz="4" w:space="0" w:color="auto"/>
            </w:tcBorders>
            <w:vAlign w:val="bottom"/>
          </w:tcPr>
          <w:p w14:paraId="3B6D35BD" w14:textId="77777777" w:rsidR="00F37F33" w:rsidRPr="00F14B77" w:rsidRDefault="00F37F33" w:rsidP="0089203F">
            <w:pPr>
              <w:snapToGrid w:val="0"/>
              <w:jc w:val="center"/>
            </w:pPr>
            <w:r w:rsidRPr="00F14B77">
              <w:t>3.4-3,41</w:t>
            </w:r>
          </w:p>
        </w:tc>
        <w:tc>
          <w:tcPr>
            <w:tcW w:w="1829" w:type="dxa"/>
            <w:vAlign w:val="bottom"/>
          </w:tcPr>
          <w:p w14:paraId="67B372BE" w14:textId="77777777" w:rsidR="00F37F33" w:rsidRPr="00F14B77" w:rsidRDefault="00F37F33" w:rsidP="0089203F">
            <w:pPr>
              <w:snapToGrid w:val="0"/>
              <w:jc w:val="center"/>
            </w:pPr>
            <w:r w:rsidRPr="00F14B77">
              <w:t>136</w:t>
            </w:r>
          </w:p>
        </w:tc>
      </w:tr>
      <w:tr w:rsidR="00F37F33" w:rsidRPr="00F14B77" w14:paraId="7236163A" w14:textId="77777777" w:rsidTr="0089203F">
        <w:trPr>
          <w:jc w:val="center"/>
        </w:trPr>
        <w:tc>
          <w:tcPr>
            <w:tcW w:w="1728" w:type="dxa"/>
            <w:vAlign w:val="bottom"/>
          </w:tcPr>
          <w:p w14:paraId="134DFAB9" w14:textId="77777777" w:rsidR="00F37F33" w:rsidRPr="00F14B77" w:rsidRDefault="00F37F33" w:rsidP="0089203F">
            <w:pPr>
              <w:snapToGrid w:val="0"/>
              <w:jc w:val="center"/>
            </w:pPr>
            <w:r w:rsidRPr="00F14B77">
              <w:t>4.92-4,94</w:t>
            </w:r>
          </w:p>
        </w:tc>
        <w:tc>
          <w:tcPr>
            <w:tcW w:w="993" w:type="dxa"/>
            <w:vAlign w:val="bottom"/>
          </w:tcPr>
          <w:p w14:paraId="31984D4C" w14:textId="77777777" w:rsidR="00F37F33" w:rsidRPr="00F14B77" w:rsidRDefault="00F37F33" w:rsidP="0089203F">
            <w:pPr>
              <w:snapToGrid w:val="0"/>
              <w:jc w:val="center"/>
            </w:pPr>
            <w:r w:rsidRPr="00F14B77">
              <w:t>197</w:t>
            </w:r>
          </w:p>
        </w:tc>
        <w:tc>
          <w:tcPr>
            <w:tcW w:w="283" w:type="dxa"/>
            <w:vMerge/>
          </w:tcPr>
          <w:p w14:paraId="3ADA1807" w14:textId="77777777" w:rsidR="00F37F33" w:rsidRPr="00F14B77" w:rsidRDefault="00F37F33" w:rsidP="0089203F">
            <w:pPr>
              <w:jc w:val="center"/>
              <w:rPr>
                <w:b/>
                <w:lang w:val="en-US"/>
              </w:rPr>
            </w:pPr>
          </w:p>
        </w:tc>
        <w:tc>
          <w:tcPr>
            <w:tcW w:w="1391" w:type="dxa"/>
            <w:vAlign w:val="bottom"/>
          </w:tcPr>
          <w:p w14:paraId="5BD89FF4" w14:textId="77777777" w:rsidR="00F37F33" w:rsidRPr="00F14B77" w:rsidRDefault="00F37F33" w:rsidP="0089203F">
            <w:pPr>
              <w:snapToGrid w:val="0"/>
              <w:jc w:val="center"/>
            </w:pPr>
            <w:r w:rsidRPr="00F14B77">
              <w:t>4.14-4,16</w:t>
            </w:r>
          </w:p>
        </w:tc>
        <w:tc>
          <w:tcPr>
            <w:tcW w:w="1025" w:type="dxa"/>
            <w:vAlign w:val="bottom"/>
          </w:tcPr>
          <w:p w14:paraId="207D448F" w14:textId="77777777" w:rsidR="00F37F33" w:rsidRPr="00F14B77" w:rsidRDefault="00F37F33" w:rsidP="0089203F">
            <w:pPr>
              <w:snapToGrid w:val="0"/>
              <w:jc w:val="center"/>
            </w:pPr>
            <w:r w:rsidRPr="00F14B77">
              <w:t>166</w:t>
            </w:r>
          </w:p>
        </w:tc>
        <w:tc>
          <w:tcPr>
            <w:tcW w:w="282" w:type="dxa"/>
            <w:vMerge/>
            <w:tcBorders>
              <w:right w:val="single" w:sz="4" w:space="0" w:color="auto"/>
            </w:tcBorders>
          </w:tcPr>
          <w:p w14:paraId="00BBF187" w14:textId="77777777" w:rsidR="00F37F33" w:rsidRPr="00F14B77" w:rsidRDefault="00F37F33" w:rsidP="0089203F">
            <w:pPr>
              <w:jc w:val="center"/>
              <w:rPr>
                <w:b/>
                <w:lang w:val="en-US"/>
              </w:rPr>
            </w:pPr>
          </w:p>
        </w:tc>
        <w:tc>
          <w:tcPr>
            <w:tcW w:w="1309" w:type="dxa"/>
            <w:tcBorders>
              <w:left w:val="single" w:sz="4" w:space="0" w:color="auto"/>
            </w:tcBorders>
            <w:vAlign w:val="bottom"/>
          </w:tcPr>
          <w:p w14:paraId="452D77C6" w14:textId="77777777" w:rsidR="00F37F33" w:rsidRPr="00F14B77" w:rsidRDefault="00F37F33" w:rsidP="0089203F">
            <w:pPr>
              <w:snapToGrid w:val="0"/>
              <w:jc w:val="center"/>
            </w:pPr>
            <w:r w:rsidRPr="00F14B77">
              <w:t>3.37-3,39</w:t>
            </w:r>
          </w:p>
        </w:tc>
        <w:tc>
          <w:tcPr>
            <w:tcW w:w="1829" w:type="dxa"/>
            <w:vAlign w:val="bottom"/>
          </w:tcPr>
          <w:p w14:paraId="7C58B574" w14:textId="77777777" w:rsidR="00F37F33" w:rsidRPr="00F14B77" w:rsidRDefault="00F37F33" w:rsidP="0089203F">
            <w:pPr>
              <w:snapToGrid w:val="0"/>
              <w:jc w:val="center"/>
            </w:pPr>
            <w:r w:rsidRPr="00F14B77">
              <w:t>135</w:t>
            </w:r>
          </w:p>
        </w:tc>
      </w:tr>
      <w:tr w:rsidR="00F37F33" w:rsidRPr="00F14B77" w14:paraId="7E20BC5E" w14:textId="77777777" w:rsidTr="0089203F">
        <w:trPr>
          <w:jc w:val="center"/>
        </w:trPr>
        <w:tc>
          <w:tcPr>
            <w:tcW w:w="1728" w:type="dxa"/>
            <w:vAlign w:val="bottom"/>
          </w:tcPr>
          <w:p w14:paraId="1FFFAF46" w14:textId="77777777" w:rsidR="00F37F33" w:rsidRPr="00F14B77" w:rsidRDefault="00F37F33" w:rsidP="0089203F">
            <w:pPr>
              <w:snapToGrid w:val="0"/>
              <w:jc w:val="center"/>
            </w:pPr>
            <w:r w:rsidRPr="00F14B77">
              <w:t>4.9-4,91</w:t>
            </w:r>
          </w:p>
        </w:tc>
        <w:tc>
          <w:tcPr>
            <w:tcW w:w="993" w:type="dxa"/>
            <w:vAlign w:val="bottom"/>
          </w:tcPr>
          <w:p w14:paraId="2EF3E22E" w14:textId="77777777" w:rsidR="00F37F33" w:rsidRPr="00F14B77" w:rsidRDefault="00F37F33" w:rsidP="0089203F">
            <w:pPr>
              <w:snapToGrid w:val="0"/>
              <w:jc w:val="center"/>
            </w:pPr>
            <w:r w:rsidRPr="00F14B77">
              <w:t>196</w:t>
            </w:r>
          </w:p>
        </w:tc>
        <w:tc>
          <w:tcPr>
            <w:tcW w:w="283" w:type="dxa"/>
            <w:vMerge/>
          </w:tcPr>
          <w:p w14:paraId="5D38B8B4" w14:textId="77777777" w:rsidR="00F37F33" w:rsidRPr="00F14B77" w:rsidRDefault="00F37F33" w:rsidP="0089203F">
            <w:pPr>
              <w:jc w:val="center"/>
              <w:rPr>
                <w:b/>
                <w:lang w:val="en-US"/>
              </w:rPr>
            </w:pPr>
          </w:p>
        </w:tc>
        <w:tc>
          <w:tcPr>
            <w:tcW w:w="1391" w:type="dxa"/>
            <w:vAlign w:val="bottom"/>
          </w:tcPr>
          <w:p w14:paraId="6412C1DB" w14:textId="77777777" w:rsidR="00F37F33" w:rsidRPr="00F14B77" w:rsidRDefault="00F37F33" w:rsidP="0089203F">
            <w:pPr>
              <w:snapToGrid w:val="0"/>
              <w:jc w:val="center"/>
            </w:pPr>
            <w:r w:rsidRPr="00F14B77">
              <w:t>4.12-4,13</w:t>
            </w:r>
          </w:p>
        </w:tc>
        <w:tc>
          <w:tcPr>
            <w:tcW w:w="1025" w:type="dxa"/>
            <w:vAlign w:val="bottom"/>
          </w:tcPr>
          <w:p w14:paraId="3EA3E10D" w14:textId="77777777" w:rsidR="00F37F33" w:rsidRPr="00F14B77" w:rsidRDefault="00F37F33" w:rsidP="0089203F">
            <w:pPr>
              <w:snapToGrid w:val="0"/>
              <w:jc w:val="center"/>
            </w:pPr>
            <w:r w:rsidRPr="00F14B77">
              <w:t>165</w:t>
            </w:r>
          </w:p>
        </w:tc>
        <w:tc>
          <w:tcPr>
            <w:tcW w:w="282" w:type="dxa"/>
            <w:vMerge/>
            <w:tcBorders>
              <w:right w:val="single" w:sz="4" w:space="0" w:color="auto"/>
            </w:tcBorders>
          </w:tcPr>
          <w:p w14:paraId="2FFD782E" w14:textId="77777777" w:rsidR="00F37F33" w:rsidRPr="00F14B77" w:rsidRDefault="00F37F33" w:rsidP="0089203F">
            <w:pPr>
              <w:jc w:val="center"/>
              <w:rPr>
                <w:b/>
                <w:lang w:val="en-US"/>
              </w:rPr>
            </w:pPr>
          </w:p>
        </w:tc>
        <w:tc>
          <w:tcPr>
            <w:tcW w:w="1309" w:type="dxa"/>
            <w:tcBorders>
              <w:left w:val="single" w:sz="4" w:space="0" w:color="auto"/>
            </w:tcBorders>
            <w:vAlign w:val="bottom"/>
          </w:tcPr>
          <w:p w14:paraId="29F848FD" w14:textId="77777777" w:rsidR="00F37F33" w:rsidRPr="00F14B77" w:rsidRDefault="00F37F33" w:rsidP="0089203F">
            <w:pPr>
              <w:snapToGrid w:val="0"/>
              <w:jc w:val="center"/>
            </w:pPr>
            <w:r w:rsidRPr="00F14B77">
              <w:t>3.35-3,36</w:t>
            </w:r>
          </w:p>
        </w:tc>
        <w:tc>
          <w:tcPr>
            <w:tcW w:w="1829" w:type="dxa"/>
            <w:vAlign w:val="bottom"/>
          </w:tcPr>
          <w:p w14:paraId="3514E84E" w14:textId="77777777" w:rsidR="00F37F33" w:rsidRPr="00F14B77" w:rsidRDefault="00F37F33" w:rsidP="0089203F">
            <w:pPr>
              <w:snapToGrid w:val="0"/>
              <w:jc w:val="center"/>
            </w:pPr>
            <w:r w:rsidRPr="00F14B77">
              <w:t>134</w:t>
            </w:r>
          </w:p>
        </w:tc>
      </w:tr>
      <w:tr w:rsidR="00F37F33" w:rsidRPr="00F14B77" w14:paraId="08A1710B" w14:textId="77777777" w:rsidTr="0089203F">
        <w:trPr>
          <w:jc w:val="center"/>
        </w:trPr>
        <w:tc>
          <w:tcPr>
            <w:tcW w:w="1728" w:type="dxa"/>
            <w:vAlign w:val="bottom"/>
          </w:tcPr>
          <w:p w14:paraId="48E75FA7" w14:textId="77777777" w:rsidR="00F37F33" w:rsidRPr="00F14B77" w:rsidRDefault="00F37F33" w:rsidP="0089203F">
            <w:pPr>
              <w:snapToGrid w:val="0"/>
              <w:jc w:val="center"/>
            </w:pPr>
            <w:r w:rsidRPr="00F14B77">
              <w:t>4.87-4,89</w:t>
            </w:r>
          </w:p>
        </w:tc>
        <w:tc>
          <w:tcPr>
            <w:tcW w:w="993" w:type="dxa"/>
            <w:vAlign w:val="bottom"/>
          </w:tcPr>
          <w:p w14:paraId="6F4D6D18" w14:textId="77777777" w:rsidR="00F37F33" w:rsidRPr="00F14B77" w:rsidRDefault="00F37F33" w:rsidP="0089203F">
            <w:pPr>
              <w:snapToGrid w:val="0"/>
              <w:jc w:val="center"/>
            </w:pPr>
            <w:r w:rsidRPr="00F14B77">
              <w:t>195</w:t>
            </w:r>
          </w:p>
        </w:tc>
        <w:tc>
          <w:tcPr>
            <w:tcW w:w="283" w:type="dxa"/>
            <w:vMerge/>
          </w:tcPr>
          <w:p w14:paraId="085F3359" w14:textId="77777777" w:rsidR="00F37F33" w:rsidRPr="00F14B77" w:rsidRDefault="00F37F33" w:rsidP="0089203F">
            <w:pPr>
              <w:jc w:val="center"/>
              <w:rPr>
                <w:b/>
                <w:lang w:val="en-US"/>
              </w:rPr>
            </w:pPr>
          </w:p>
        </w:tc>
        <w:tc>
          <w:tcPr>
            <w:tcW w:w="1391" w:type="dxa"/>
            <w:vAlign w:val="bottom"/>
          </w:tcPr>
          <w:p w14:paraId="47419A19" w14:textId="77777777" w:rsidR="00F37F33" w:rsidRPr="00F14B77" w:rsidRDefault="00F37F33" w:rsidP="0089203F">
            <w:pPr>
              <w:snapToGrid w:val="0"/>
              <w:jc w:val="center"/>
            </w:pPr>
            <w:r w:rsidRPr="00F14B77">
              <w:t>4.09-4,11</w:t>
            </w:r>
          </w:p>
        </w:tc>
        <w:tc>
          <w:tcPr>
            <w:tcW w:w="1025" w:type="dxa"/>
            <w:vAlign w:val="bottom"/>
          </w:tcPr>
          <w:p w14:paraId="3AC196D6" w14:textId="77777777" w:rsidR="00F37F33" w:rsidRPr="00F14B77" w:rsidRDefault="00F37F33" w:rsidP="0089203F">
            <w:pPr>
              <w:snapToGrid w:val="0"/>
              <w:jc w:val="center"/>
            </w:pPr>
            <w:r w:rsidRPr="00F14B77">
              <w:t>164</w:t>
            </w:r>
          </w:p>
        </w:tc>
        <w:tc>
          <w:tcPr>
            <w:tcW w:w="282" w:type="dxa"/>
            <w:vMerge/>
            <w:tcBorders>
              <w:right w:val="single" w:sz="4" w:space="0" w:color="auto"/>
            </w:tcBorders>
          </w:tcPr>
          <w:p w14:paraId="2FC45CD8" w14:textId="77777777" w:rsidR="00F37F33" w:rsidRPr="00F14B77" w:rsidRDefault="00F37F33" w:rsidP="0089203F">
            <w:pPr>
              <w:jc w:val="center"/>
              <w:rPr>
                <w:b/>
                <w:lang w:val="en-US"/>
              </w:rPr>
            </w:pPr>
          </w:p>
        </w:tc>
        <w:tc>
          <w:tcPr>
            <w:tcW w:w="1309" w:type="dxa"/>
            <w:tcBorders>
              <w:left w:val="single" w:sz="4" w:space="0" w:color="auto"/>
            </w:tcBorders>
            <w:vAlign w:val="bottom"/>
          </w:tcPr>
          <w:p w14:paraId="1B2AA0CA" w14:textId="77777777" w:rsidR="00F37F33" w:rsidRPr="00F14B77" w:rsidRDefault="00F37F33" w:rsidP="0089203F">
            <w:pPr>
              <w:snapToGrid w:val="0"/>
              <w:jc w:val="center"/>
            </w:pPr>
            <w:r w:rsidRPr="00F14B77">
              <w:t>3.32-3,34</w:t>
            </w:r>
          </w:p>
        </w:tc>
        <w:tc>
          <w:tcPr>
            <w:tcW w:w="1829" w:type="dxa"/>
            <w:vAlign w:val="bottom"/>
          </w:tcPr>
          <w:p w14:paraId="4D672273" w14:textId="77777777" w:rsidR="00F37F33" w:rsidRPr="00F14B77" w:rsidRDefault="00F37F33" w:rsidP="0089203F">
            <w:pPr>
              <w:snapToGrid w:val="0"/>
              <w:jc w:val="center"/>
            </w:pPr>
            <w:r w:rsidRPr="00F14B77">
              <w:t>133</w:t>
            </w:r>
          </w:p>
        </w:tc>
      </w:tr>
      <w:tr w:rsidR="00F37F33" w:rsidRPr="00F14B77" w14:paraId="18D1D1DC" w14:textId="77777777" w:rsidTr="0089203F">
        <w:trPr>
          <w:jc w:val="center"/>
        </w:trPr>
        <w:tc>
          <w:tcPr>
            <w:tcW w:w="1728" w:type="dxa"/>
            <w:vAlign w:val="bottom"/>
          </w:tcPr>
          <w:p w14:paraId="347A6F9D" w14:textId="77777777" w:rsidR="00F37F33" w:rsidRPr="00F14B77" w:rsidRDefault="00F37F33" w:rsidP="0089203F">
            <w:pPr>
              <w:snapToGrid w:val="0"/>
              <w:jc w:val="center"/>
            </w:pPr>
            <w:r w:rsidRPr="00F14B77">
              <w:t>4.85-4,86</w:t>
            </w:r>
          </w:p>
        </w:tc>
        <w:tc>
          <w:tcPr>
            <w:tcW w:w="993" w:type="dxa"/>
            <w:vAlign w:val="bottom"/>
          </w:tcPr>
          <w:p w14:paraId="5818B1DA" w14:textId="77777777" w:rsidR="00F37F33" w:rsidRPr="00F14B77" w:rsidRDefault="00F37F33" w:rsidP="0089203F">
            <w:pPr>
              <w:snapToGrid w:val="0"/>
              <w:jc w:val="center"/>
            </w:pPr>
            <w:r w:rsidRPr="00F14B77">
              <w:t>194</w:t>
            </w:r>
          </w:p>
        </w:tc>
        <w:tc>
          <w:tcPr>
            <w:tcW w:w="283" w:type="dxa"/>
            <w:vMerge/>
          </w:tcPr>
          <w:p w14:paraId="466BCD8A" w14:textId="77777777" w:rsidR="00F37F33" w:rsidRPr="00F14B77" w:rsidRDefault="00F37F33" w:rsidP="0089203F">
            <w:pPr>
              <w:jc w:val="center"/>
              <w:rPr>
                <w:b/>
                <w:lang w:val="en-US"/>
              </w:rPr>
            </w:pPr>
          </w:p>
        </w:tc>
        <w:tc>
          <w:tcPr>
            <w:tcW w:w="1391" w:type="dxa"/>
            <w:vAlign w:val="bottom"/>
          </w:tcPr>
          <w:p w14:paraId="30B8FCB4" w14:textId="77777777" w:rsidR="00F37F33" w:rsidRPr="00F14B77" w:rsidRDefault="00F37F33" w:rsidP="0089203F">
            <w:pPr>
              <w:snapToGrid w:val="0"/>
              <w:jc w:val="center"/>
            </w:pPr>
            <w:r w:rsidRPr="00F14B77">
              <w:t>4.07-4,08</w:t>
            </w:r>
          </w:p>
        </w:tc>
        <w:tc>
          <w:tcPr>
            <w:tcW w:w="1025" w:type="dxa"/>
            <w:vAlign w:val="bottom"/>
          </w:tcPr>
          <w:p w14:paraId="43C34980" w14:textId="77777777" w:rsidR="00F37F33" w:rsidRPr="00F14B77" w:rsidRDefault="00F37F33" w:rsidP="0089203F">
            <w:pPr>
              <w:snapToGrid w:val="0"/>
              <w:jc w:val="center"/>
            </w:pPr>
            <w:r w:rsidRPr="00F14B77">
              <w:t>163</w:t>
            </w:r>
          </w:p>
        </w:tc>
        <w:tc>
          <w:tcPr>
            <w:tcW w:w="282" w:type="dxa"/>
            <w:vMerge/>
            <w:tcBorders>
              <w:right w:val="single" w:sz="4" w:space="0" w:color="auto"/>
            </w:tcBorders>
          </w:tcPr>
          <w:p w14:paraId="35E7919C" w14:textId="77777777" w:rsidR="00F37F33" w:rsidRPr="00F14B77" w:rsidRDefault="00F37F33" w:rsidP="0089203F">
            <w:pPr>
              <w:jc w:val="center"/>
              <w:rPr>
                <w:b/>
                <w:lang w:val="en-US"/>
              </w:rPr>
            </w:pPr>
          </w:p>
        </w:tc>
        <w:tc>
          <w:tcPr>
            <w:tcW w:w="1309" w:type="dxa"/>
            <w:tcBorders>
              <w:left w:val="single" w:sz="4" w:space="0" w:color="auto"/>
            </w:tcBorders>
            <w:vAlign w:val="bottom"/>
          </w:tcPr>
          <w:p w14:paraId="0FC9ECE9" w14:textId="77777777" w:rsidR="00F37F33" w:rsidRPr="00F14B77" w:rsidRDefault="00F37F33" w:rsidP="0089203F">
            <w:pPr>
              <w:snapToGrid w:val="0"/>
              <w:jc w:val="center"/>
            </w:pPr>
            <w:r w:rsidRPr="00F14B77">
              <w:t>3.3-3,31</w:t>
            </w:r>
          </w:p>
        </w:tc>
        <w:tc>
          <w:tcPr>
            <w:tcW w:w="1829" w:type="dxa"/>
            <w:vAlign w:val="bottom"/>
          </w:tcPr>
          <w:p w14:paraId="509254F3" w14:textId="77777777" w:rsidR="00F37F33" w:rsidRPr="00F14B77" w:rsidRDefault="00F37F33" w:rsidP="0089203F">
            <w:pPr>
              <w:snapToGrid w:val="0"/>
              <w:jc w:val="center"/>
            </w:pPr>
            <w:r w:rsidRPr="00F14B77">
              <w:t>132</w:t>
            </w:r>
          </w:p>
        </w:tc>
      </w:tr>
      <w:tr w:rsidR="00F37F33" w:rsidRPr="00F14B77" w14:paraId="6ECC70DE" w14:textId="77777777" w:rsidTr="0089203F">
        <w:trPr>
          <w:jc w:val="center"/>
        </w:trPr>
        <w:tc>
          <w:tcPr>
            <w:tcW w:w="1728" w:type="dxa"/>
            <w:vAlign w:val="bottom"/>
          </w:tcPr>
          <w:p w14:paraId="446CA7C2" w14:textId="77777777" w:rsidR="00F37F33" w:rsidRPr="00F14B77" w:rsidRDefault="00F37F33" w:rsidP="0089203F">
            <w:pPr>
              <w:snapToGrid w:val="0"/>
              <w:jc w:val="center"/>
            </w:pPr>
            <w:r w:rsidRPr="00F14B77">
              <w:t>4.82-4,84</w:t>
            </w:r>
          </w:p>
        </w:tc>
        <w:tc>
          <w:tcPr>
            <w:tcW w:w="993" w:type="dxa"/>
            <w:vAlign w:val="bottom"/>
          </w:tcPr>
          <w:p w14:paraId="176C9838" w14:textId="77777777" w:rsidR="00F37F33" w:rsidRPr="00F14B77" w:rsidRDefault="00F37F33" w:rsidP="0089203F">
            <w:pPr>
              <w:snapToGrid w:val="0"/>
              <w:jc w:val="center"/>
            </w:pPr>
            <w:r w:rsidRPr="00F14B77">
              <w:t>193</w:t>
            </w:r>
          </w:p>
        </w:tc>
        <w:tc>
          <w:tcPr>
            <w:tcW w:w="283" w:type="dxa"/>
            <w:vMerge/>
          </w:tcPr>
          <w:p w14:paraId="3C184E8C" w14:textId="77777777" w:rsidR="00F37F33" w:rsidRPr="00F14B77" w:rsidRDefault="00F37F33" w:rsidP="0089203F">
            <w:pPr>
              <w:jc w:val="center"/>
              <w:rPr>
                <w:b/>
                <w:lang w:val="en-US"/>
              </w:rPr>
            </w:pPr>
          </w:p>
        </w:tc>
        <w:tc>
          <w:tcPr>
            <w:tcW w:w="1391" w:type="dxa"/>
            <w:vAlign w:val="bottom"/>
          </w:tcPr>
          <w:p w14:paraId="0B8A1F2A" w14:textId="77777777" w:rsidR="00F37F33" w:rsidRPr="00F14B77" w:rsidRDefault="00F37F33" w:rsidP="0089203F">
            <w:pPr>
              <w:snapToGrid w:val="0"/>
              <w:jc w:val="center"/>
            </w:pPr>
            <w:r w:rsidRPr="00F14B77">
              <w:t>4.04-4,06</w:t>
            </w:r>
          </w:p>
        </w:tc>
        <w:tc>
          <w:tcPr>
            <w:tcW w:w="1025" w:type="dxa"/>
            <w:vAlign w:val="bottom"/>
          </w:tcPr>
          <w:p w14:paraId="4CDA3A9D" w14:textId="77777777" w:rsidR="00F37F33" w:rsidRPr="00F14B77" w:rsidRDefault="00F37F33" w:rsidP="0089203F">
            <w:pPr>
              <w:snapToGrid w:val="0"/>
              <w:jc w:val="center"/>
            </w:pPr>
            <w:r w:rsidRPr="00F14B77">
              <w:t>162</w:t>
            </w:r>
          </w:p>
        </w:tc>
        <w:tc>
          <w:tcPr>
            <w:tcW w:w="282" w:type="dxa"/>
            <w:vMerge/>
            <w:tcBorders>
              <w:right w:val="single" w:sz="4" w:space="0" w:color="auto"/>
            </w:tcBorders>
          </w:tcPr>
          <w:p w14:paraId="6B078741" w14:textId="77777777" w:rsidR="00F37F33" w:rsidRPr="00F14B77" w:rsidRDefault="00F37F33" w:rsidP="0089203F">
            <w:pPr>
              <w:jc w:val="center"/>
              <w:rPr>
                <w:b/>
                <w:lang w:val="en-US"/>
              </w:rPr>
            </w:pPr>
          </w:p>
        </w:tc>
        <w:tc>
          <w:tcPr>
            <w:tcW w:w="1309" w:type="dxa"/>
            <w:tcBorders>
              <w:left w:val="single" w:sz="4" w:space="0" w:color="auto"/>
            </w:tcBorders>
            <w:vAlign w:val="bottom"/>
          </w:tcPr>
          <w:p w14:paraId="1ADCA9DF" w14:textId="77777777" w:rsidR="00F37F33" w:rsidRPr="00F14B77" w:rsidRDefault="00F37F33" w:rsidP="0089203F">
            <w:pPr>
              <w:snapToGrid w:val="0"/>
              <w:jc w:val="center"/>
            </w:pPr>
            <w:r w:rsidRPr="00F14B77">
              <w:t>3.27-3,29</w:t>
            </w:r>
          </w:p>
        </w:tc>
        <w:tc>
          <w:tcPr>
            <w:tcW w:w="1829" w:type="dxa"/>
            <w:vAlign w:val="bottom"/>
          </w:tcPr>
          <w:p w14:paraId="1E6DA129" w14:textId="77777777" w:rsidR="00F37F33" w:rsidRPr="00F14B77" w:rsidRDefault="00F37F33" w:rsidP="0089203F">
            <w:pPr>
              <w:snapToGrid w:val="0"/>
              <w:jc w:val="center"/>
            </w:pPr>
            <w:r w:rsidRPr="00F14B77">
              <w:t>131</w:t>
            </w:r>
          </w:p>
        </w:tc>
      </w:tr>
      <w:tr w:rsidR="00F37F33" w:rsidRPr="00F14B77" w14:paraId="1BF245C3" w14:textId="77777777" w:rsidTr="0089203F">
        <w:trPr>
          <w:jc w:val="center"/>
        </w:trPr>
        <w:tc>
          <w:tcPr>
            <w:tcW w:w="1728" w:type="dxa"/>
            <w:vAlign w:val="bottom"/>
          </w:tcPr>
          <w:p w14:paraId="3412DFB9" w14:textId="77777777" w:rsidR="00F37F33" w:rsidRPr="00F14B77" w:rsidRDefault="00F37F33" w:rsidP="0089203F">
            <w:pPr>
              <w:snapToGrid w:val="0"/>
              <w:jc w:val="center"/>
            </w:pPr>
            <w:r w:rsidRPr="00F14B77">
              <w:t>4.8-4,81</w:t>
            </w:r>
          </w:p>
        </w:tc>
        <w:tc>
          <w:tcPr>
            <w:tcW w:w="993" w:type="dxa"/>
            <w:vAlign w:val="bottom"/>
          </w:tcPr>
          <w:p w14:paraId="531D8569" w14:textId="77777777" w:rsidR="00F37F33" w:rsidRPr="00F14B77" w:rsidRDefault="00F37F33" w:rsidP="0089203F">
            <w:pPr>
              <w:snapToGrid w:val="0"/>
              <w:jc w:val="center"/>
            </w:pPr>
            <w:r w:rsidRPr="00F14B77">
              <w:t>192</w:t>
            </w:r>
          </w:p>
        </w:tc>
        <w:tc>
          <w:tcPr>
            <w:tcW w:w="283" w:type="dxa"/>
            <w:vMerge/>
          </w:tcPr>
          <w:p w14:paraId="2E93F8BE" w14:textId="77777777" w:rsidR="00F37F33" w:rsidRPr="00F14B77" w:rsidRDefault="00F37F33" w:rsidP="0089203F">
            <w:pPr>
              <w:jc w:val="center"/>
              <w:rPr>
                <w:b/>
                <w:lang w:val="en-US"/>
              </w:rPr>
            </w:pPr>
          </w:p>
        </w:tc>
        <w:tc>
          <w:tcPr>
            <w:tcW w:w="1391" w:type="dxa"/>
            <w:vAlign w:val="bottom"/>
          </w:tcPr>
          <w:p w14:paraId="7DBA6491" w14:textId="77777777" w:rsidR="00F37F33" w:rsidRPr="00F14B77" w:rsidRDefault="00F37F33" w:rsidP="0089203F">
            <w:pPr>
              <w:snapToGrid w:val="0"/>
              <w:jc w:val="center"/>
            </w:pPr>
            <w:r w:rsidRPr="00F14B77">
              <w:t>4.02-4,03</w:t>
            </w:r>
          </w:p>
        </w:tc>
        <w:tc>
          <w:tcPr>
            <w:tcW w:w="1025" w:type="dxa"/>
            <w:vAlign w:val="bottom"/>
          </w:tcPr>
          <w:p w14:paraId="72B0FCD1" w14:textId="77777777" w:rsidR="00F37F33" w:rsidRPr="00F14B77" w:rsidRDefault="00F37F33" w:rsidP="0089203F">
            <w:pPr>
              <w:snapToGrid w:val="0"/>
              <w:jc w:val="center"/>
            </w:pPr>
            <w:r w:rsidRPr="00F14B77">
              <w:t>161</w:t>
            </w:r>
          </w:p>
        </w:tc>
        <w:tc>
          <w:tcPr>
            <w:tcW w:w="282" w:type="dxa"/>
            <w:vMerge/>
            <w:tcBorders>
              <w:right w:val="single" w:sz="4" w:space="0" w:color="auto"/>
            </w:tcBorders>
          </w:tcPr>
          <w:p w14:paraId="0ADFDEBB" w14:textId="77777777" w:rsidR="00F37F33" w:rsidRPr="00F14B77" w:rsidRDefault="00F37F33" w:rsidP="0089203F">
            <w:pPr>
              <w:jc w:val="center"/>
              <w:rPr>
                <w:b/>
                <w:lang w:val="en-US"/>
              </w:rPr>
            </w:pPr>
          </w:p>
        </w:tc>
        <w:tc>
          <w:tcPr>
            <w:tcW w:w="1309" w:type="dxa"/>
            <w:tcBorders>
              <w:left w:val="single" w:sz="4" w:space="0" w:color="auto"/>
            </w:tcBorders>
            <w:vAlign w:val="bottom"/>
          </w:tcPr>
          <w:p w14:paraId="497068B3" w14:textId="77777777" w:rsidR="00F37F33" w:rsidRPr="00F14B77" w:rsidRDefault="00F37F33" w:rsidP="0089203F">
            <w:pPr>
              <w:snapToGrid w:val="0"/>
              <w:jc w:val="center"/>
            </w:pPr>
            <w:r w:rsidRPr="00F14B77">
              <w:t>3.25-3,26</w:t>
            </w:r>
          </w:p>
        </w:tc>
        <w:tc>
          <w:tcPr>
            <w:tcW w:w="1829" w:type="dxa"/>
            <w:vAlign w:val="bottom"/>
          </w:tcPr>
          <w:p w14:paraId="786D80C7" w14:textId="77777777" w:rsidR="00F37F33" w:rsidRPr="00F14B77" w:rsidRDefault="00F37F33" w:rsidP="0089203F">
            <w:pPr>
              <w:snapToGrid w:val="0"/>
              <w:jc w:val="center"/>
            </w:pPr>
            <w:r w:rsidRPr="00F14B77">
              <w:t>130</w:t>
            </w:r>
          </w:p>
        </w:tc>
      </w:tr>
      <w:tr w:rsidR="00F37F33" w:rsidRPr="00F14B77" w14:paraId="6534CE76" w14:textId="77777777" w:rsidTr="0089203F">
        <w:trPr>
          <w:jc w:val="center"/>
        </w:trPr>
        <w:tc>
          <w:tcPr>
            <w:tcW w:w="1728" w:type="dxa"/>
            <w:vAlign w:val="bottom"/>
          </w:tcPr>
          <w:p w14:paraId="386AF9DF" w14:textId="77777777" w:rsidR="00F37F33" w:rsidRPr="00F14B77" w:rsidRDefault="00F37F33" w:rsidP="0089203F">
            <w:pPr>
              <w:snapToGrid w:val="0"/>
              <w:jc w:val="center"/>
            </w:pPr>
            <w:r w:rsidRPr="00F14B77">
              <w:t>4.77-4,79</w:t>
            </w:r>
          </w:p>
        </w:tc>
        <w:tc>
          <w:tcPr>
            <w:tcW w:w="993" w:type="dxa"/>
            <w:vAlign w:val="bottom"/>
          </w:tcPr>
          <w:p w14:paraId="7B00A40B" w14:textId="77777777" w:rsidR="00F37F33" w:rsidRPr="00F14B77" w:rsidRDefault="00F37F33" w:rsidP="0089203F">
            <w:pPr>
              <w:snapToGrid w:val="0"/>
              <w:jc w:val="center"/>
            </w:pPr>
            <w:r w:rsidRPr="00F14B77">
              <w:t>191</w:t>
            </w:r>
          </w:p>
        </w:tc>
        <w:tc>
          <w:tcPr>
            <w:tcW w:w="283" w:type="dxa"/>
            <w:vMerge/>
          </w:tcPr>
          <w:p w14:paraId="62A23780" w14:textId="77777777" w:rsidR="00F37F33" w:rsidRPr="00F14B77" w:rsidRDefault="00F37F33" w:rsidP="0089203F">
            <w:pPr>
              <w:jc w:val="center"/>
              <w:rPr>
                <w:b/>
                <w:lang w:val="en-US"/>
              </w:rPr>
            </w:pPr>
          </w:p>
        </w:tc>
        <w:tc>
          <w:tcPr>
            <w:tcW w:w="1391" w:type="dxa"/>
            <w:vAlign w:val="bottom"/>
          </w:tcPr>
          <w:p w14:paraId="04380CEF" w14:textId="77777777" w:rsidR="00F37F33" w:rsidRPr="00F14B77" w:rsidRDefault="00F37F33" w:rsidP="0089203F">
            <w:pPr>
              <w:snapToGrid w:val="0"/>
              <w:jc w:val="center"/>
            </w:pPr>
            <w:r w:rsidRPr="00F14B77">
              <w:t>3.99-4,01</w:t>
            </w:r>
          </w:p>
        </w:tc>
        <w:tc>
          <w:tcPr>
            <w:tcW w:w="1025" w:type="dxa"/>
            <w:vAlign w:val="bottom"/>
          </w:tcPr>
          <w:p w14:paraId="7554E1B8" w14:textId="77777777" w:rsidR="00F37F33" w:rsidRPr="00F14B77" w:rsidRDefault="00F37F33" w:rsidP="0089203F">
            <w:pPr>
              <w:snapToGrid w:val="0"/>
              <w:jc w:val="center"/>
            </w:pPr>
            <w:r w:rsidRPr="00F14B77">
              <w:t>160</w:t>
            </w:r>
          </w:p>
        </w:tc>
        <w:tc>
          <w:tcPr>
            <w:tcW w:w="282" w:type="dxa"/>
            <w:vMerge/>
            <w:tcBorders>
              <w:right w:val="single" w:sz="4" w:space="0" w:color="auto"/>
            </w:tcBorders>
          </w:tcPr>
          <w:p w14:paraId="54645930" w14:textId="77777777" w:rsidR="00F37F33" w:rsidRPr="00F14B77" w:rsidRDefault="00F37F33" w:rsidP="0089203F">
            <w:pPr>
              <w:jc w:val="center"/>
              <w:rPr>
                <w:b/>
                <w:lang w:val="en-US"/>
              </w:rPr>
            </w:pPr>
          </w:p>
        </w:tc>
        <w:tc>
          <w:tcPr>
            <w:tcW w:w="1309" w:type="dxa"/>
            <w:tcBorders>
              <w:left w:val="single" w:sz="4" w:space="0" w:color="auto"/>
            </w:tcBorders>
            <w:vAlign w:val="bottom"/>
          </w:tcPr>
          <w:p w14:paraId="28BE5E55" w14:textId="77777777" w:rsidR="00F37F33" w:rsidRPr="00F14B77" w:rsidRDefault="00F37F33" w:rsidP="0089203F">
            <w:pPr>
              <w:snapToGrid w:val="0"/>
              <w:jc w:val="center"/>
            </w:pPr>
            <w:r w:rsidRPr="00F14B77">
              <w:t>3.22-3,24</w:t>
            </w:r>
          </w:p>
        </w:tc>
        <w:tc>
          <w:tcPr>
            <w:tcW w:w="1829" w:type="dxa"/>
            <w:vAlign w:val="bottom"/>
          </w:tcPr>
          <w:p w14:paraId="2A3598D4" w14:textId="77777777" w:rsidR="00F37F33" w:rsidRPr="00F14B77" w:rsidRDefault="00F37F33" w:rsidP="0089203F">
            <w:pPr>
              <w:snapToGrid w:val="0"/>
              <w:jc w:val="center"/>
            </w:pPr>
            <w:r w:rsidRPr="00F14B77">
              <w:t>129</w:t>
            </w:r>
          </w:p>
        </w:tc>
      </w:tr>
      <w:tr w:rsidR="00F37F33" w:rsidRPr="00F14B77" w14:paraId="66E50F96" w14:textId="77777777" w:rsidTr="0089203F">
        <w:trPr>
          <w:jc w:val="center"/>
        </w:trPr>
        <w:tc>
          <w:tcPr>
            <w:tcW w:w="1728" w:type="dxa"/>
            <w:vAlign w:val="bottom"/>
          </w:tcPr>
          <w:p w14:paraId="35E16FB7" w14:textId="77777777" w:rsidR="00F37F33" w:rsidRPr="00F14B77" w:rsidRDefault="00F37F33" w:rsidP="0089203F">
            <w:pPr>
              <w:snapToGrid w:val="0"/>
              <w:jc w:val="center"/>
            </w:pPr>
            <w:r w:rsidRPr="00F14B77">
              <w:t>4.75-4,76</w:t>
            </w:r>
          </w:p>
        </w:tc>
        <w:tc>
          <w:tcPr>
            <w:tcW w:w="993" w:type="dxa"/>
            <w:vAlign w:val="bottom"/>
          </w:tcPr>
          <w:p w14:paraId="24879A12" w14:textId="77777777" w:rsidR="00F37F33" w:rsidRPr="00F14B77" w:rsidRDefault="00F37F33" w:rsidP="0089203F">
            <w:pPr>
              <w:snapToGrid w:val="0"/>
              <w:jc w:val="center"/>
            </w:pPr>
            <w:r w:rsidRPr="00F14B77">
              <w:t>190</w:t>
            </w:r>
          </w:p>
        </w:tc>
        <w:tc>
          <w:tcPr>
            <w:tcW w:w="283" w:type="dxa"/>
            <w:vMerge/>
          </w:tcPr>
          <w:p w14:paraId="012E6F2C" w14:textId="77777777" w:rsidR="00F37F33" w:rsidRPr="00F14B77" w:rsidRDefault="00F37F33" w:rsidP="0089203F">
            <w:pPr>
              <w:jc w:val="center"/>
              <w:rPr>
                <w:b/>
                <w:lang w:val="en-US"/>
              </w:rPr>
            </w:pPr>
          </w:p>
        </w:tc>
        <w:tc>
          <w:tcPr>
            <w:tcW w:w="1391" w:type="dxa"/>
            <w:vAlign w:val="bottom"/>
          </w:tcPr>
          <w:p w14:paraId="6D6B9B29" w14:textId="77777777" w:rsidR="00F37F33" w:rsidRPr="00F14B77" w:rsidRDefault="00F37F33" w:rsidP="0089203F">
            <w:pPr>
              <w:snapToGrid w:val="0"/>
              <w:jc w:val="center"/>
            </w:pPr>
            <w:r w:rsidRPr="00F14B77">
              <w:t>3.97-3,98</w:t>
            </w:r>
          </w:p>
        </w:tc>
        <w:tc>
          <w:tcPr>
            <w:tcW w:w="1025" w:type="dxa"/>
            <w:vAlign w:val="bottom"/>
          </w:tcPr>
          <w:p w14:paraId="542C6C3B" w14:textId="77777777" w:rsidR="00F37F33" w:rsidRPr="00F14B77" w:rsidRDefault="00F37F33" w:rsidP="0089203F">
            <w:pPr>
              <w:snapToGrid w:val="0"/>
              <w:jc w:val="center"/>
            </w:pPr>
            <w:r w:rsidRPr="00F14B77">
              <w:t>159</w:t>
            </w:r>
          </w:p>
        </w:tc>
        <w:tc>
          <w:tcPr>
            <w:tcW w:w="282" w:type="dxa"/>
            <w:vMerge/>
            <w:tcBorders>
              <w:right w:val="single" w:sz="4" w:space="0" w:color="auto"/>
            </w:tcBorders>
          </w:tcPr>
          <w:p w14:paraId="4740EDDF" w14:textId="77777777" w:rsidR="00F37F33" w:rsidRPr="00F14B77" w:rsidRDefault="00F37F33" w:rsidP="0089203F">
            <w:pPr>
              <w:jc w:val="center"/>
              <w:rPr>
                <w:b/>
                <w:lang w:val="en-US"/>
              </w:rPr>
            </w:pPr>
          </w:p>
        </w:tc>
        <w:tc>
          <w:tcPr>
            <w:tcW w:w="1309" w:type="dxa"/>
            <w:tcBorders>
              <w:left w:val="single" w:sz="4" w:space="0" w:color="auto"/>
            </w:tcBorders>
            <w:vAlign w:val="bottom"/>
          </w:tcPr>
          <w:p w14:paraId="20F26712" w14:textId="77777777" w:rsidR="00F37F33" w:rsidRPr="00F14B77" w:rsidRDefault="00F37F33" w:rsidP="0089203F">
            <w:pPr>
              <w:snapToGrid w:val="0"/>
              <w:jc w:val="center"/>
            </w:pPr>
            <w:r w:rsidRPr="00F14B77">
              <w:t>3.2-3,21</w:t>
            </w:r>
          </w:p>
        </w:tc>
        <w:tc>
          <w:tcPr>
            <w:tcW w:w="1829" w:type="dxa"/>
            <w:vAlign w:val="bottom"/>
          </w:tcPr>
          <w:p w14:paraId="0E68D5F7" w14:textId="77777777" w:rsidR="00F37F33" w:rsidRPr="00F14B77" w:rsidRDefault="00F37F33" w:rsidP="0089203F">
            <w:pPr>
              <w:snapToGrid w:val="0"/>
              <w:jc w:val="center"/>
            </w:pPr>
            <w:r w:rsidRPr="00F14B77">
              <w:t>128</w:t>
            </w:r>
          </w:p>
        </w:tc>
      </w:tr>
      <w:tr w:rsidR="00F37F33" w:rsidRPr="00F14B77" w14:paraId="4F1A9465" w14:textId="77777777" w:rsidTr="0089203F">
        <w:trPr>
          <w:jc w:val="center"/>
        </w:trPr>
        <w:tc>
          <w:tcPr>
            <w:tcW w:w="1728" w:type="dxa"/>
            <w:vAlign w:val="bottom"/>
          </w:tcPr>
          <w:p w14:paraId="7C93E9CB" w14:textId="77777777" w:rsidR="00F37F33" w:rsidRPr="00F14B77" w:rsidRDefault="00F37F33" w:rsidP="0089203F">
            <w:pPr>
              <w:snapToGrid w:val="0"/>
              <w:jc w:val="center"/>
            </w:pPr>
            <w:r w:rsidRPr="00F14B77">
              <w:t>4.72-4,74</w:t>
            </w:r>
          </w:p>
        </w:tc>
        <w:tc>
          <w:tcPr>
            <w:tcW w:w="993" w:type="dxa"/>
            <w:vAlign w:val="bottom"/>
          </w:tcPr>
          <w:p w14:paraId="517D1E0F" w14:textId="77777777" w:rsidR="00F37F33" w:rsidRPr="00F14B77" w:rsidRDefault="00F37F33" w:rsidP="0089203F">
            <w:pPr>
              <w:snapToGrid w:val="0"/>
              <w:jc w:val="center"/>
            </w:pPr>
            <w:r w:rsidRPr="00F14B77">
              <w:t>189</w:t>
            </w:r>
          </w:p>
        </w:tc>
        <w:tc>
          <w:tcPr>
            <w:tcW w:w="283" w:type="dxa"/>
            <w:vMerge/>
          </w:tcPr>
          <w:p w14:paraId="47F71578" w14:textId="77777777" w:rsidR="00F37F33" w:rsidRPr="00F14B77" w:rsidRDefault="00F37F33" w:rsidP="0089203F">
            <w:pPr>
              <w:jc w:val="center"/>
              <w:rPr>
                <w:b/>
                <w:lang w:val="en-US"/>
              </w:rPr>
            </w:pPr>
          </w:p>
        </w:tc>
        <w:tc>
          <w:tcPr>
            <w:tcW w:w="1391" w:type="dxa"/>
            <w:vAlign w:val="bottom"/>
          </w:tcPr>
          <w:p w14:paraId="6CFF6546" w14:textId="77777777" w:rsidR="00F37F33" w:rsidRPr="00F14B77" w:rsidRDefault="00F37F33" w:rsidP="0089203F">
            <w:pPr>
              <w:snapToGrid w:val="0"/>
              <w:jc w:val="center"/>
            </w:pPr>
            <w:r w:rsidRPr="00F14B77">
              <w:t>3.94-3,96</w:t>
            </w:r>
          </w:p>
        </w:tc>
        <w:tc>
          <w:tcPr>
            <w:tcW w:w="1025" w:type="dxa"/>
            <w:vAlign w:val="bottom"/>
          </w:tcPr>
          <w:p w14:paraId="1CDD0F9D" w14:textId="77777777" w:rsidR="00F37F33" w:rsidRPr="00F14B77" w:rsidRDefault="00F37F33" w:rsidP="0089203F">
            <w:pPr>
              <w:snapToGrid w:val="0"/>
              <w:jc w:val="center"/>
            </w:pPr>
            <w:r w:rsidRPr="00F14B77">
              <w:t>158</w:t>
            </w:r>
          </w:p>
        </w:tc>
        <w:tc>
          <w:tcPr>
            <w:tcW w:w="282" w:type="dxa"/>
            <w:vMerge/>
            <w:tcBorders>
              <w:right w:val="single" w:sz="4" w:space="0" w:color="auto"/>
            </w:tcBorders>
          </w:tcPr>
          <w:p w14:paraId="67ACC423" w14:textId="77777777" w:rsidR="00F37F33" w:rsidRPr="00F14B77" w:rsidRDefault="00F37F33" w:rsidP="0089203F">
            <w:pPr>
              <w:jc w:val="center"/>
              <w:rPr>
                <w:b/>
                <w:lang w:val="en-US"/>
              </w:rPr>
            </w:pPr>
          </w:p>
        </w:tc>
        <w:tc>
          <w:tcPr>
            <w:tcW w:w="1309" w:type="dxa"/>
            <w:tcBorders>
              <w:left w:val="single" w:sz="4" w:space="0" w:color="auto"/>
            </w:tcBorders>
            <w:vAlign w:val="bottom"/>
          </w:tcPr>
          <w:p w14:paraId="69ED6534" w14:textId="77777777" w:rsidR="00F37F33" w:rsidRPr="00F14B77" w:rsidRDefault="00F37F33" w:rsidP="0089203F">
            <w:pPr>
              <w:snapToGrid w:val="0"/>
              <w:jc w:val="center"/>
            </w:pPr>
            <w:r w:rsidRPr="00F14B77">
              <w:t>3.17-3,19</w:t>
            </w:r>
          </w:p>
        </w:tc>
        <w:tc>
          <w:tcPr>
            <w:tcW w:w="1829" w:type="dxa"/>
            <w:vAlign w:val="bottom"/>
          </w:tcPr>
          <w:p w14:paraId="53506AB5" w14:textId="77777777" w:rsidR="00F37F33" w:rsidRPr="00F14B77" w:rsidRDefault="00F37F33" w:rsidP="0089203F">
            <w:pPr>
              <w:snapToGrid w:val="0"/>
              <w:jc w:val="center"/>
            </w:pPr>
            <w:r w:rsidRPr="00F14B77">
              <w:t>127</w:t>
            </w:r>
          </w:p>
        </w:tc>
      </w:tr>
      <w:tr w:rsidR="00F37F33" w:rsidRPr="00F14B77" w14:paraId="41749F75" w14:textId="77777777" w:rsidTr="0089203F">
        <w:trPr>
          <w:jc w:val="center"/>
        </w:trPr>
        <w:tc>
          <w:tcPr>
            <w:tcW w:w="1728" w:type="dxa"/>
            <w:vAlign w:val="bottom"/>
          </w:tcPr>
          <w:p w14:paraId="49BBBD15" w14:textId="77777777" w:rsidR="00F37F33" w:rsidRPr="00F14B77" w:rsidRDefault="00F37F33" w:rsidP="0089203F">
            <w:pPr>
              <w:snapToGrid w:val="0"/>
              <w:jc w:val="center"/>
            </w:pPr>
            <w:r w:rsidRPr="00F14B77">
              <w:t>4.7-4,71</w:t>
            </w:r>
          </w:p>
        </w:tc>
        <w:tc>
          <w:tcPr>
            <w:tcW w:w="993" w:type="dxa"/>
            <w:vAlign w:val="bottom"/>
          </w:tcPr>
          <w:p w14:paraId="4251B907" w14:textId="77777777" w:rsidR="00F37F33" w:rsidRPr="00F14B77" w:rsidRDefault="00F37F33" w:rsidP="0089203F">
            <w:pPr>
              <w:snapToGrid w:val="0"/>
              <w:jc w:val="center"/>
            </w:pPr>
            <w:r w:rsidRPr="00F14B77">
              <w:t>188</w:t>
            </w:r>
          </w:p>
        </w:tc>
        <w:tc>
          <w:tcPr>
            <w:tcW w:w="283" w:type="dxa"/>
            <w:vMerge/>
          </w:tcPr>
          <w:p w14:paraId="543418AF" w14:textId="77777777" w:rsidR="00F37F33" w:rsidRPr="00F14B77" w:rsidRDefault="00F37F33" w:rsidP="0089203F">
            <w:pPr>
              <w:jc w:val="center"/>
              <w:rPr>
                <w:b/>
                <w:lang w:val="en-US"/>
              </w:rPr>
            </w:pPr>
          </w:p>
        </w:tc>
        <w:tc>
          <w:tcPr>
            <w:tcW w:w="1391" w:type="dxa"/>
            <w:vAlign w:val="bottom"/>
          </w:tcPr>
          <w:p w14:paraId="6DA3D4ED" w14:textId="77777777" w:rsidR="00F37F33" w:rsidRPr="00F14B77" w:rsidRDefault="00F37F33" w:rsidP="0089203F">
            <w:pPr>
              <w:snapToGrid w:val="0"/>
              <w:jc w:val="center"/>
            </w:pPr>
            <w:r w:rsidRPr="00F14B77">
              <w:t>3.92-3,93</w:t>
            </w:r>
          </w:p>
        </w:tc>
        <w:tc>
          <w:tcPr>
            <w:tcW w:w="1025" w:type="dxa"/>
            <w:vAlign w:val="bottom"/>
          </w:tcPr>
          <w:p w14:paraId="412C82C1" w14:textId="77777777" w:rsidR="00F37F33" w:rsidRPr="00F14B77" w:rsidRDefault="00F37F33" w:rsidP="0089203F">
            <w:pPr>
              <w:snapToGrid w:val="0"/>
              <w:jc w:val="center"/>
            </w:pPr>
            <w:r w:rsidRPr="00F14B77">
              <w:t>157</w:t>
            </w:r>
          </w:p>
        </w:tc>
        <w:tc>
          <w:tcPr>
            <w:tcW w:w="282" w:type="dxa"/>
            <w:vMerge/>
            <w:tcBorders>
              <w:right w:val="single" w:sz="4" w:space="0" w:color="auto"/>
            </w:tcBorders>
          </w:tcPr>
          <w:p w14:paraId="63A10D4A" w14:textId="77777777" w:rsidR="00F37F33" w:rsidRPr="00F14B77" w:rsidRDefault="00F37F33" w:rsidP="0089203F">
            <w:pPr>
              <w:jc w:val="center"/>
              <w:rPr>
                <w:b/>
                <w:lang w:val="en-US"/>
              </w:rPr>
            </w:pPr>
          </w:p>
        </w:tc>
        <w:tc>
          <w:tcPr>
            <w:tcW w:w="1309" w:type="dxa"/>
            <w:tcBorders>
              <w:left w:val="single" w:sz="4" w:space="0" w:color="auto"/>
            </w:tcBorders>
            <w:vAlign w:val="bottom"/>
          </w:tcPr>
          <w:p w14:paraId="3487AE4B" w14:textId="77777777" w:rsidR="00F37F33" w:rsidRPr="00F14B77" w:rsidRDefault="00F37F33" w:rsidP="0089203F">
            <w:pPr>
              <w:snapToGrid w:val="0"/>
              <w:jc w:val="center"/>
            </w:pPr>
            <w:r w:rsidRPr="00F14B77">
              <w:t>3.15-3,16</w:t>
            </w:r>
          </w:p>
        </w:tc>
        <w:tc>
          <w:tcPr>
            <w:tcW w:w="1829" w:type="dxa"/>
            <w:vAlign w:val="bottom"/>
          </w:tcPr>
          <w:p w14:paraId="543647FD" w14:textId="77777777" w:rsidR="00F37F33" w:rsidRPr="00F14B77" w:rsidRDefault="00F37F33" w:rsidP="0089203F">
            <w:pPr>
              <w:snapToGrid w:val="0"/>
              <w:jc w:val="center"/>
            </w:pPr>
            <w:r w:rsidRPr="00F14B77">
              <w:t>126</w:t>
            </w:r>
          </w:p>
        </w:tc>
      </w:tr>
      <w:tr w:rsidR="00F37F33" w:rsidRPr="00F14B77" w14:paraId="0ACD76A6" w14:textId="77777777" w:rsidTr="0089203F">
        <w:trPr>
          <w:jc w:val="center"/>
        </w:trPr>
        <w:tc>
          <w:tcPr>
            <w:tcW w:w="1728" w:type="dxa"/>
            <w:vAlign w:val="bottom"/>
          </w:tcPr>
          <w:p w14:paraId="32163095" w14:textId="77777777" w:rsidR="00F37F33" w:rsidRPr="00F14B77" w:rsidRDefault="00F37F33" w:rsidP="0089203F">
            <w:pPr>
              <w:snapToGrid w:val="0"/>
              <w:jc w:val="center"/>
            </w:pPr>
            <w:r w:rsidRPr="00F14B77">
              <w:t>4.67-4,69</w:t>
            </w:r>
          </w:p>
        </w:tc>
        <w:tc>
          <w:tcPr>
            <w:tcW w:w="993" w:type="dxa"/>
            <w:vAlign w:val="bottom"/>
          </w:tcPr>
          <w:p w14:paraId="18529F3F" w14:textId="77777777" w:rsidR="00F37F33" w:rsidRPr="00F14B77" w:rsidRDefault="00F37F33" w:rsidP="0089203F">
            <w:pPr>
              <w:snapToGrid w:val="0"/>
              <w:jc w:val="center"/>
            </w:pPr>
            <w:r w:rsidRPr="00F14B77">
              <w:t>187</w:t>
            </w:r>
          </w:p>
        </w:tc>
        <w:tc>
          <w:tcPr>
            <w:tcW w:w="283" w:type="dxa"/>
            <w:vMerge/>
          </w:tcPr>
          <w:p w14:paraId="34B3E291" w14:textId="77777777" w:rsidR="00F37F33" w:rsidRPr="00F14B77" w:rsidRDefault="00F37F33" w:rsidP="0089203F">
            <w:pPr>
              <w:jc w:val="center"/>
              <w:rPr>
                <w:b/>
                <w:lang w:val="en-US"/>
              </w:rPr>
            </w:pPr>
          </w:p>
        </w:tc>
        <w:tc>
          <w:tcPr>
            <w:tcW w:w="1391" w:type="dxa"/>
            <w:vAlign w:val="bottom"/>
          </w:tcPr>
          <w:p w14:paraId="7407B4BB" w14:textId="77777777" w:rsidR="00F37F33" w:rsidRPr="00F14B77" w:rsidRDefault="00F37F33" w:rsidP="0089203F">
            <w:pPr>
              <w:snapToGrid w:val="0"/>
              <w:jc w:val="center"/>
            </w:pPr>
            <w:r w:rsidRPr="00F14B77">
              <w:t>3.89-3,91</w:t>
            </w:r>
          </w:p>
        </w:tc>
        <w:tc>
          <w:tcPr>
            <w:tcW w:w="1025" w:type="dxa"/>
            <w:vAlign w:val="bottom"/>
          </w:tcPr>
          <w:p w14:paraId="66AD64E4" w14:textId="77777777" w:rsidR="00F37F33" w:rsidRPr="00F14B77" w:rsidRDefault="00F37F33" w:rsidP="0089203F">
            <w:pPr>
              <w:snapToGrid w:val="0"/>
              <w:jc w:val="center"/>
            </w:pPr>
            <w:r w:rsidRPr="00F14B77">
              <w:t>156</w:t>
            </w:r>
          </w:p>
        </w:tc>
        <w:tc>
          <w:tcPr>
            <w:tcW w:w="282" w:type="dxa"/>
            <w:vMerge/>
            <w:tcBorders>
              <w:right w:val="single" w:sz="4" w:space="0" w:color="auto"/>
            </w:tcBorders>
          </w:tcPr>
          <w:p w14:paraId="25045B84" w14:textId="77777777" w:rsidR="00F37F33" w:rsidRPr="00F14B77" w:rsidRDefault="00F37F33" w:rsidP="0089203F">
            <w:pPr>
              <w:jc w:val="center"/>
              <w:rPr>
                <w:b/>
                <w:lang w:val="en-US"/>
              </w:rPr>
            </w:pPr>
          </w:p>
        </w:tc>
        <w:tc>
          <w:tcPr>
            <w:tcW w:w="1309" w:type="dxa"/>
            <w:tcBorders>
              <w:left w:val="single" w:sz="4" w:space="0" w:color="auto"/>
            </w:tcBorders>
            <w:vAlign w:val="bottom"/>
          </w:tcPr>
          <w:p w14:paraId="3337A4E1" w14:textId="77777777" w:rsidR="00F37F33" w:rsidRPr="00F14B77" w:rsidRDefault="00F37F33" w:rsidP="0089203F">
            <w:pPr>
              <w:snapToGrid w:val="0"/>
              <w:jc w:val="center"/>
            </w:pPr>
            <w:r w:rsidRPr="00F14B77">
              <w:t>3.12-3,14</w:t>
            </w:r>
          </w:p>
        </w:tc>
        <w:tc>
          <w:tcPr>
            <w:tcW w:w="1829" w:type="dxa"/>
            <w:vAlign w:val="bottom"/>
          </w:tcPr>
          <w:p w14:paraId="78BD21FA" w14:textId="77777777" w:rsidR="00F37F33" w:rsidRPr="00F14B77" w:rsidRDefault="00F37F33" w:rsidP="0089203F">
            <w:pPr>
              <w:snapToGrid w:val="0"/>
              <w:jc w:val="center"/>
            </w:pPr>
            <w:r w:rsidRPr="00F14B77">
              <w:t>125</w:t>
            </w:r>
          </w:p>
        </w:tc>
      </w:tr>
      <w:tr w:rsidR="00F37F33" w:rsidRPr="00F14B77" w14:paraId="5FDC4BD7" w14:textId="77777777" w:rsidTr="0089203F">
        <w:trPr>
          <w:jc w:val="center"/>
        </w:trPr>
        <w:tc>
          <w:tcPr>
            <w:tcW w:w="1728" w:type="dxa"/>
            <w:vAlign w:val="bottom"/>
          </w:tcPr>
          <w:p w14:paraId="074D777B" w14:textId="77777777" w:rsidR="00F37F33" w:rsidRPr="00F14B77" w:rsidRDefault="00F37F33" w:rsidP="0089203F">
            <w:pPr>
              <w:snapToGrid w:val="0"/>
              <w:jc w:val="center"/>
            </w:pPr>
            <w:r w:rsidRPr="00F14B77">
              <w:t>4.65-4,66</w:t>
            </w:r>
          </w:p>
        </w:tc>
        <w:tc>
          <w:tcPr>
            <w:tcW w:w="993" w:type="dxa"/>
            <w:vAlign w:val="bottom"/>
          </w:tcPr>
          <w:p w14:paraId="41ED4D80" w14:textId="77777777" w:rsidR="00F37F33" w:rsidRPr="00F14B77" w:rsidRDefault="00F37F33" w:rsidP="0089203F">
            <w:pPr>
              <w:snapToGrid w:val="0"/>
              <w:jc w:val="center"/>
            </w:pPr>
            <w:r w:rsidRPr="00F14B77">
              <w:t>186</w:t>
            </w:r>
          </w:p>
        </w:tc>
        <w:tc>
          <w:tcPr>
            <w:tcW w:w="283" w:type="dxa"/>
            <w:vMerge/>
          </w:tcPr>
          <w:p w14:paraId="47C2FA98" w14:textId="77777777" w:rsidR="00F37F33" w:rsidRPr="00F14B77" w:rsidRDefault="00F37F33" w:rsidP="0089203F">
            <w:pPr>
              <w:jc w:val="center"/>
              <w:rPr>
                <w:b/>
                <w:lang w:val="en-US"/>
              </w:rPr>
            </w:pPr>
          </w:p>
        </w:tc>
        <w:tc>
          <w:tcPr>
            <w:tcW w:w="1391" w:type="dxa"/>
            <w:vAlign w:val="bottom"/>
          </w:tcPr>
          <w:p w14:paraId="1E1483EB" w14:textId="77777777" w:rsidR="00F37F33" w:rsidRPr="00F14B77" w:rsidRDefault="00F37F33" w:rsidP="0089203F">
            <w:pPr>
              <w:snapToGrid w:val="0"/>
              <w:jc w:val="center"/>
            </w:pPr>
            <w:r w:rsidRPr="00F14B77">
              <w:t>3.87-3,88</w:t>
            </w:r>
          </w:p>
        </w:tc>
        <w:tc>
          <w:tcPr>
            <w:tcW w:w="1025" w:type="dxa"/>
            <w:vAlign w:val="bottom"/>
          </w:tcPr>
          <w:p w14:paraId="14159B07" w14:textId="77777777" w:rsidR="00F37F33" w:rsidRPr="00F14B77" w:rsidRDefault="00F37F33" w:rsidP="0089203F">
            <w:pPr>
              <w:snapToGrid w:val="0"/>
              <w:jc w:val="center"/>
            </w:pPr>
            <w:r w:rsidRPr="00F14B77">
              <w:t>155</w:t>
            </w:r>
          </w:p>
        </w:tc>
        <w:tc>
          <w:tcPr>
            <w:tcW w:w="282" w:type="dxa"/>
            <w:vMerge/>
            <w:tcBorders>
              <w:right w:val="single" w:sz="4" w:space="0" w:color="auto"/>
            </w:tcBorders>
          </w:tcPr>
          <w:p w14:paraId="1BE9080E" w14:textId="77777777" w:rsidR="00F37F33" w:rsidRPr="00F14B77" w:rsidRDefault="00F37F33" w:rsidP="0089203F">
            <w:pPr>
              <w:jc w:val="center"/>
              <w:rPr>
                <w:b/>
                <w:lang w:val="en-US"/>
              </w:rPr>
            </w:pPr>
          </w:p>
        </w:tc>
        <w:tc>
          <w:tcPr>
            <w:tcW w:w="1309" w:type="dxa"/>
            <w:tcBorders>
              <w:left w:val="single" w:sz="4" w:space="0" w:color="auto"/>
            </w:tcBorders>
            <w:vAlign w:val="bottom"/>
          </w:tcPr>
          <w:p w14:paraId="55E6B084" w14:textId="77777777" w:rsidR="00F37F33" w:rsidRPr="00F14B77" w:rsidRDefault="00F37F33" w:rsidP="0089203F">
            <w:pPr>
              <w:snapToGrid w:val="0"/>
              <w:jc w:val="center"/>
            </w:pPr>
            <w:r w:rsidRPr="00F14B77">
              <w:t>3.1-3,11</w:t>
            </w:r>
          </w:p>
        </w:tc>
        <w:tc>
          <w:tcPr>
            <w:tcW w:w="1829" w:type="dxa"/>
            <w:vAlign w:val="bottom"/>
          </w:tcPr>
          <w:p w14:paraId="0E0E90F9" w14:textId="77777777" w:rsidR="00F37F33" w:rsidRPr="00F14B77" w:rsidRDefault="00F37F33" w:rsidP="0089203F">
            <w:pPr>
              <w:snapToGrid w:val="0"/>
              <w:jc w:val="center"/>
            </w:pPr>
            <w:r w:rsidRPr="00F14B77">
              <w:t>124</w:t>
            </w:r>
          </w:p>
        </w:tc>
      </w:tr>
      <w:tr w:rsidR="00F37F33" w:rsidRPr="00F14B77" w14:paraId="7353F507" w14:textId="77777777" w:rsidTr="0089203F">
        <w:trPr>
          <w:jc w:val="center"/>
        </w:trPr>
        <w:tc>
          <w:tcPr>
            <w:tcW w:w="1728" w:type="dxa"/>
            <w:vAlign w:val="bottom"/>
          </w:tcPr>
          <w:p w14:paraId="21565777" w14:textId="77777777" w:rsidR="00F37F33" w:rsidRPr="00F14B77" w:rsidRDefault="00F37F33" w:rsidP="0089203F">
            <w:pPr>
              <w:snapToGrid w:val="0"/>
              <w:jc w:val="center"/>
            </w:pPr>
            <w:r w:rsidRPr="00F14B77">
              <w:t>4.62-4,64</w:t>
            </w:r>
          </w:p>
        </w:tc>
        <w:tc>
          <w:tcPr>
            <w:tcW w:w="993" w:type="dxa"/>
            <w:vAlign w:val="bottom"/>
          </w:tcPr>
          <w:p w14:paraId="08663A57" w14:textId="77777777" w:rsidR="00F37F33" w:rsidRPr="00F14B77" w:rsidRDefault="00F37F33" w:rsidP="0089203F">
            <w:pPr>
              <w:snapToGrid w:val="0"/>
              <w:jc w:val="center"/>
            </w:pPr>
            <w:r w:rsidRPr="00F14B77">
              <w:t>185</w:t>
            </w:r>
          </w:p>
        </w:tc>
        <w:tc>
          <w:tcPr>
            <w:tcW w:w="283" w:type="dxa"/>
            <w:vMerge/>
          </w:tcPr>
          <w:p w14:paraId="54D8C15E" w14:textId="77777777" w:rsidR="00F37F33" w:rsidRPr="00F14B77" w:rsidRDefault="00F37F33" w:rsidP="0089203F">
            <w:pPr>
              <w:jc w:val="center"/>
              <w:rPr>
                <w:b/>
                <w:lang w:val="en-US"/>
              </w:rPr>
            </w:pPr>
          </w:p>
        </w:tc>
        <w:tc>
          <w:tcPr>
            <w:tcW w:w="1391" w:type="dxa"/>
            <w:vAlign w:val="bottom"/>
          </w:tcPr>
          <w:p w14:paraId="1A7F21F8" w14:textId="77777777" w:rsidR="00F37F33" w:rsidRPr="00F14B77" w:rsidRDefault="00F37F33" w:rsidP="0089203F">
            <w:pPr>
              <w:snapToGrid w:val="0"/>
              <w:jc w:val="center"/>
            </w:pPr>
            <w:r w:rsidRPr="00F14B77">
              <w:t>3.84-3,86</w:t>
            </w:r>
          </w:p>
        </w:tc>
        <w:tc>
          <w:tcPr>
            <w:tcW w:w="1025" w:type="dxa"/>
            <w:vAlign w:val="bottom"/>
          </w:tcPr>
          <w:p w14:paraId="1A46F360" w14:textId="77777777" w:rsidR="00F37F33" w:rsidRPr="00F14B77" w:rsidRDefault="00F37F33" w:rsidP="0089203F">
            <w:pPr>
              <w:snapToGrid w:val="0"/>
              <w:jc w:val="center"/>
            </w:pPr>
            <w:r w:rsidRPr="00F14B77">
              <w:t>154</w:t>
            </w:r>
          </w:p>
        </w:tc>
        <w:tc>
          <w:tcPr>
            <w:tcW w:w="282" w:type="dxa"/>
            <w:vMerge/>
            <w:tcBorders>
              <w:right w:val="single" w:sz="4" w:space="0" w:color="auto"/>
            </w:tcBorders>
          </w:tcPr>
          <w:p w14:paraId="2EF359E8" w14:textId="77777777" w:rsidR="00F37F33" w:rsidRPr="00F14B77" w:rsidRDefault="00F37F33" w:rsidP="0089203F">
            <w:pPr>
              <w:jc w:val="center"/>
              <w:rPr>
                <w:b/>
                <w:lang w:val="en-US"/>
              </w:rPr>
            </w:pPr>
          </w:p>
        </w:tc>
        <w:tc>
          <w:tcPr>
            <w:tcW w:w="1309" w:type="dxa"/>
            <w:tcBorders>
              <w:left w:val="single" w:sz="4" w:space="0" w:color="auto"/>
            </w:tcBorders>
            <w:vAlign w:val="bottom"/>
          </w:tcPr>
          <w:p w14:paraId="48CCDD51" w14:textId="77777777" w:rsidR="00F37F33" w:rsidRPr="00F14B77" w:rsidRDefault="00F37F33" w:rsidP="0089203F">
            <w:pPr>
              <w:snapToGrid w:val="0"/>
              <w:jc w:val="center"/>
            </w:pPr>
            <w:r w:rsidRPr="00F14B77">
              <w:t>3.07-3,09</w:t>
            </w:r>
          </w:p>
        </w:tc>
        <w:tc>
          <w:tcPr>
            <w:tcW w:w="1829" w:type="dxa"/>
            <w:vAlign w:val="bottom"/>
          </w:tcPr>
          <w:p w14:paraId="76534390" w14:textId="77777777" w:rsidR="00F37F33" w:rsidRPr="00F14B77" w:rsidRDefault="00F37F33" w:rsidP="0089203F">
            <w:pPr>
              <w:snapToGrid w:val="0"/>
              <w:jc w:val="center"/>
            </w:pPr>
            <w:r w:rsidRPr="00F14B77">
              <w:t>123</w:t>
            </w:r>
          </w:p>
        </w:tc>
      </w:tr>
      <w:tr w:rsidR="00F37F33" w:rsidRPr="00F14B77" w14:paraId="45C50BEB" w14:textId="77777777" w:rsidTr="0089203F">
        <w:trPr>
          <w:jc w:val="center"/>
        </w:trPr>
        <w:tc>
          <w:tcPr>
            <w:tcW w:w="1728" w:type="dxa"/>
            <w:vAlign w:val="bottom"/>
          </w:tcPr>
          <w:p w14:paraId="76EC0859" w14:textId="77777777" w:rsidR="00F37F33" w:rsidRPr="00F14B77" w:rsidRDefault="00F37F33" w:rsidP="0089203F">
            <w:pPr>
              <w:snapToGrid w:val="0"/>
              <w:jc w:val="center"/>
            </w:pPr>
            <w:r w:rsidRPr="00F14B77">
              <w:t>4.6-4,61</w:t>
            </w:r>
          </w:p>
        </w:tc>
        <w:tc>
          <w:tcPr>
            <w:tcW w:w="993" w:type="dxa"/>
            <w:vAlign w:val="bottom"/>
          </w:tcPr>
          <w:p w14:paraId="58093372" w14:textId="77777777" w:rsidR="00F37F33" w:rsidRPr="00F14B77" w:rsidRDefault="00F37F33" w:rsidP="0089203F">
            <w:pPr>
              <w:snapToGrid w:val="0"/>
              <w:jc w:val="center"/>
            </w:pPr>
            <w:r w:rsidRPr="00F14B77">
              <w:t>184</w:t>
            </w:r>
          </w:p>
        </w:tc>
        <w:tc>
          <w:tcPr>
            <w:tcW w:w="283" w:type="dxa"/>
            <w:vMerge/>
          </w:tcPr>
          <w:p w14:paraId="740772A7" w14:textId="77777777" w:rsidR="00F37F33" w:rsidRPr="00F14B77" w:rsidRDefault="00F37F33" w:rsidP="0089203F">
            <w:pPr>
              <w:jc w:val="center"/>
              <w:rPr>
                <w:b/>
                <w:lang w:val="en-US"/>
              </w:rPr>
            </w:pPr>
          </w:p>
        </w:tc>
        <w:tc>
          <w:tcPr>
            <w:tcW w:w="1391" w:type="dxa"/>
            <w:vAlign w:val="bottom"/>
          </w:tcPr>
          <w:p w14:paraId="5CC6737E" w14:textId="77777777" w:rsidR="00F37F33" w:rsidRPr="00F14B77" w:rsidRDefault="00F37F33" w:rsidP="0089203F">
            <w:pPr>
              <w:snapToGrid w:val="0"/>
              <w:jc w:val="center"/>
            </w:pPr>
            <w:r w:rsidRPr="00F14B77">
              <w:t>3.82-3,83</w:t>
            </w:r>
          </w:p>
        </w:tc>
        <w:tc>
          <w:tcPr>
            <w:tcW w:w="1025" w:type="dxa"/>
            <w:vAlign w:val="bottom"/>
          </w:tcPr>
          <w:p w14:paraId="4449884F" w14:textId="77777777" w:rsidR="00F37F33" w:rsidRPr="00F14B77" w:rsidRDefault="00F37F33" w:rsidP="0089203F">
            <w:pPr>
              <w:snapToGrid w:val="0"/>
              <w:jc w:val="center"/>
            </w:pPr>
            <w:r w:rsidRPr="00F14B77">
              <w:t>153</w:t>
            </w:r>
          </w:p>
        </w:tc>
        <w:tc>
          <w:tcPr>
            <w:tcW w:w="282" w:type="dxa"/>
            <w:vMerge/>
            <w:tcBorders>
              <w:right w:val="single" w:sz="4" w:space="0" w:color="auto"/>
            </w:tcBorders>
          </w:tcPr>
          <w:p w14:paraId="53FF08E1" w14:textId="77777777" w:rsidR="00F37F33" w:rsidRPr="00F14B77" w:rsidRDefault="00F37F33" w:rsidP="0089203F">
            <w:pPr>
              <w:jc w:val="center"/>
              <w:rPr>
                <w:b/>
                <w:lang w:val="en-US"/>
              </w:rPr>
            </w:pPr>
          </w:p>
        </w:tc>
        <w:tc>
          <w:tcPr>
            <w:tcW w:w="1309" w:type="dxa"/>
            <w:tcBorders>
              <w:left w:val="single" w:sz="4" w:space="0" w:color="auto"/>
            </w:tcBorders>
            <w:vAlign w:val="bottom"/>
          </w:tcPr>
          <w:p w14:paraId="7A0472D5" w14:textId="77777777" w:rsidR="00F37F33" w:rsidRPr="00F14B77" w:rsidRDefault="00F37F33" w:rsidP="0089203F">
            <w:pPr>
              <w:snapToGrid w:val="0"/>
              <w:jc w:val="center"/>
            </w:pPr>
            <w:r w:rsidRPr="00F14B77">
              <w:t>3.05-3,06</w:t>
            </w:r>
          </w:p>
        </w:tc>
        <w:tc>
          <w:tcPr>
            <w:tcW w:w="1829" w:type="dxa"/>
            <w:vAlign w:val="bottom"/>
          </w:tcPr>
          <w:p w14:paraId="17B64014" w14:textId="77777777" w:rsidR="00F37F33" w:rsidRPr="00F14B77" w:rsidRDefault="00F37F33" w:rsidP="0089203F">
            <w:pPr>
              <w:snapToGrid w:val="0"/>
              <w:jc w:val="center"/>
            </w:pPr>
            <w:r w:rsidRPr="00F14B77">
              <w:t>122</w:t>
            </w:r>
          </w:p>
        </w:tc>
      </w:tr>
      <w:tr w:rsidR="00F37F33" w:rsidRPr="00F14B77" w14:paraId="0A900B31" w14:textId="77777777" w:rsidTr="0089203F">
        <w:trPr>
          <w:jc w:val="center"/>
        </w:trPr>
        <w:tc>
          <w:tcPr>
            <w:tcW w:w="1728" w:type="dxa"/>
            <w:vAlign w:val="bottom"/>
          </w:tcPr>
          <w:p w14:paraId="3367093E" w14:textId="77777777" w:rsidR="00F37F33" w:rsidRPr="00F14B77" w:rsidRDefault="00F37F33" w:rsidP="0089203F">
            <w:pPr>
              <w:snapToGrid w:val="0"/>
              <w:jc w:val="center"/>
            </w:pPr>
            <w:r w:rsidRPr="00F14B77">
              <w:t>4.57-4,59</w:t>
            </w:r>
          </w:p>
        </w:tc>
        <w:tc>
          <w:tcPr>
            <w:tcW w:w="993" w:type="dxa"/>
            <w:vAlign w:val="bottom"/>
          </w:tcPr>
          <w:p w14:paraId="12DA6552" w14:textId="77777777" w:rsidR="00F37F33" w:rsidRPr="00F14B77" w:rsidRDefault="00F37F33" w:rsidP="0089203F">
            <w:pPr>
              <w:snapToGrid w:val="0"/>
              <w:jc w:val="center"/>
            </w:pPr>
            <w:r w:rsidRPr="00F14B77">
              <w:t>183</w:t>
            </w:r>
          </w:p>
        </w:tc>
        <w:tc>
          <w:tcPr>
            <w:tcW w:w="283" w:type="dxa"/>
            <w:vMerge/>
          </w:tcPr>
          <w:p w14:paraId="5F6DAD70" w14:textId="77777777" w:rsidR="00F37F33" w:rsidRPr="00F14B77" w:rsidRDefault="00F37F33" w:rsidP="0089203F">
            <w:pPr>
              <w:jc w:val="center"/>
              <w:rPr>
                <w:b/>
                <w:lang w:val="en-US"/>
              </w:rPr>
            </w:pPr>
          </w:p>
        </w:tc>
        <w:tc>
          <w:tcPr>
            <w:tcW w:w="1391" w:type="dxa"/>
            <w:vAlign w:val="bottom"/>
          </w:tcPr>
          <w:p w14:paraId="0DA399CD" w14:textId="77777777" w:rsidR="00F37F33" w:rsidRPr="00F14B77" w:rsidRDefault="00F37F33" w:rsidP="0089203F">
            <w:pPr>
              <w:snapToGrid w:val="0"/>
              <w:jc w:val="center"/>
            </w:pPr>
            <w:r w:rsidRPr="00F14B77">
              <w:t>3.79-3,81</w:t>
            </w:r>
          </w:p>
        </w:tc>
        <w:tc>
          <w:tcPr>
            <w:tcW w:w="1025" w:type="dxa"/>
            <w:vAlign w:val="bottom"/>
          </w:tcPr>
          <w:p w14:paraId="58500777" w14:textId="77777777" w:rsidR="00F37F33" w:rsidRPr="00F14B77" w:rsidRDefault="00F37F33" w:rsidP="0089203F">
            <w:pPr>
              <w:snapToGrid w:val="0"/>
              <w:jc w:val="center"/>
            </w:pPr>
            <w:r w:rsidRPr="00F14B77">
              <w:t>152</w:t>
            </w:r>
          </w:p>
        </w:tc>
        <w:tc>
          <w:tcPr>
            <w:tcW w:w="282" w:type="dxa"/>
            <w:vMerge/>
            <w:tcBorders>
              <w:right w:val="single" w:sz="4" w:space="0" w:color="auto"/>
            </w:tcBorders>
          </w:tcPr>
          <w:p w14:paraId="113B50B3" w14:textId="77777777" w:rsidR="00F37F33" w:rsidRPr="00F14B77" w:rsidRDefault="00F37F33" w:rsidP="0089203F">
            <w:pPr>
              <w:jc w:val="center"/>
              <w:rPr>
                <w:b/>
                <w:lang w:val="en-US"/>
              </w:rPr>
            </w:pPr>
          </w:p>
        </w:tc>
        <w:tc>
          <w:tcPr>
            <w:tcW w:w="1309" w:type="dxa"/>
            <w:tcBorders>
              <w:left w:val="single" w:sz="4" w:space="0" w:color="auto"/>
            </w:tcBorders>
            <w:vAlign w:val="bottom"/>
          </w:tcPr>
          <w:p w14:paraId="2B93AF28" w14:textId="77777777" w:rsidR="00F37F33" w:rsidRPr="00F14B77" w:rsidRDefault="00F37F33" w:rsidP="0089203F">
            <w:pPr>
              <w:snapToGrid w:val="0"/>
              <w:jc w:val="center"/>
            </w:pPr>
            <w:r w:rsidRPr="00F14B77">
              <w:t>3.02-3,04</w:t>
            </w:r>
          </w:p>
        </w:tc>
        <w:tc>
          <w:tcPr>
            <w:tcW w:w="1829" w:type="dxa"/>
            <w:vAlign w:val="bottom"/>
          </w:tcPr>
          <w:p w14:paraId="5BB359FC" w14:textId="77777777" w:rsidR="00F37F33" w:rsidRPr="00F14B77" w:rsidRDefault="00F37F33" w:rsidP="0089203F">
            <w:pPr>
              <w:snapToGrid w:val="0"/>
              <w:jc w:val="center"/>
            </w:pPr>
            <w:r w:rsidRPr="00F14B77">
              <w:t>121</w:t>
            </w:r>
          </w:p>
        </w:tc>
      </w:tr>
      <w:tr w:rsidR="00F37F33" w:rsidRPr="00F14B77" w14:paraId="2975D4D0" w14:textId="77777777" w:rsidTr="0089203F">
        <w:trPr>
          <w:jc w:val="center"/>
        </w:trPr>
        <w:tc>
          <w:tcPr>
            <w:tcW w:w="1728" w:type="dxa"/>
            <w:vAlign w:val="bottom"/>
          </w:tcPr>
          <w:p w14:paraId="530A06D4" w14:textId="77777777" w:rsidR="00F37F33" w:rsidRPr="00F14B77" w:rsidRDefault="00F37F33" w:rsidP="0089203F">
            <w:pPr>
              <w:snapToGrid w:val="0"/>
              <w:jc w:val="center"/>
            </w:pPr>
            <w:r w:rsidRPr="00F14B77">
              <w:t>4.54-4,56</w:t>
            </w:r>
          </w:p>
        </w:tc>
        <w:tc>
          <w:tcPr>
            <w:tcW w:w="993" w:type="dxa"/>
            <w:vAlign w:val="bottom"/>
          </w:tcPr>
          <w:p w14:paraId="42B4DD6A" w14:textId="77777777" w:rsidR="00F37F33" w:rsidRPr="00F14B77" w:rsidRDefault="00F37F33" w:rsidP="0089203F">
            <w:pPr>
              <w:snapToGrid w:val="0"/>
              <w:jc w:val="center"/>
            </w:pPr>
            <w:r w:rsidRPr="00F14B77">
              <w:t>182</w:t>
            </w:r>
          </w:p>
        </w:tc>
        <w:tc>
          <w:tcPr>
            <w:tcW w:w="283" w:type="dxa"/>
            <w:vMerge/>
          </w:tcPr>
          <w:p w14:paraId="2F9F02A7" w14:textId="77777777" w:rsidR="00F37F33" w:rsidRPr="00F14B77" w:rsidRDefault="00F37F33" w:rsidP="0089203F">
            <w:pPr>
              <w:jc w:val="center"/>
              <w:rPr>
                <w:b/>
                <w:lang w:val="en-US"/>
              </w:rPr>
            </w:pPr>
          </w:p>
        </w:tc>
        <w:tc>
          <w:tcPr>
            <w:tcW w:w="1391" w:type="dxa"/>
            <w:vAlign w:val="bottom"/>
          </w:tcPr>
          <w:p w14:paraId="02357DAA" w14:textId="77777777" w:rsidR="00F37F33" w:rsidRPr="00F14B77" w:rsidRDefault="00F37F33" w:rsidP="0089203F">
            <w:pPr>
              <w:snapToGrid w:val="0"/>
              <w:jc w:val="center"/>
            </w:pPr>
            <w:r w:rsidRPr="00F14B77">
              <w:t>3.77-3,78</w:t>
            </w:r>
          </w:p>
        </w:tc>
        <w:tc>
          <w:tcPr>
            <w:tcW w:w="1025" w:type="dxa"/>
            <w:vAlign w:val="bottom"/>
          </w:tcPr>
          <w:p w14:paraId="592290B0" w14:textId="77777777" w:rsidR="00F37F33" w:rsidRPr="00F14B77" w:rsidRDefault="00F37F33" w:rsidP="0089203F">
            <w:pPr>
              <w:snapToGrid w:val="0"/>
              <w:jc w:val="center"/>
            </w:pPr>
            <w:r w:rsidRPr="00F14B77">
              <w:t>151</w:t>
            </w:r>
          </w:p>
        </w:tc>
        <w:tc>
          <w:tcPr>
            <w:tcW w:w="282" w:type="dxa"/>
            <w:vMerge/>
            <w:tcBorders>
              <w:right w:val="single" w:sz="4" w:space="0" w:color="auto"/>
            </w:tcBorders>
          </w:tcPr>
          <w:p w14:paraId="1E15970B" w14:textId="77777777" w:rsidR="00F37F33" w:rsidRPr="00F14B77" w:rsidRDefault="00F37F33" w:rsidP="0089203F">
            <w:pPr>
              <w:jc w:val="center"/>
              <w:rPr>
                <w:b/>
                <w:lang w:val="en-US"/>
              </w:rPr>
            </w:pPr>
          </w:p>
        </w:tc>
        <w:tc>
          <w:tcPr>
            <w:tcW w:w="1309" w:type="dxa"/>
            <w:tcBorders>
              <w:left w:val="single" w:sz="4" w:space="0" w:color="auto"/>
            </w:tcBorders>
            <w:vAlign w:val="bottom"/>
          </w:tcPr>
          <w:p w14:paraId="3D504914" w14:textId="77777777" w:rsidR="00F37F33" w:rsidRPr="00F14B77" w:rsidRDefault="00F37F33" w:rsidP="0089203F">
            <w:pPr>
              <w:snapToGrid w:val="0"/>
              <w:jc w:val="center"/>
            </w:pPr>
            <w:r w:rsidRPr="00F14B77">
              <w:t>3-3,01</w:t>
            </w:r>
          </w:p>
        </w:tc>
        <w:tc>
          <w:tcPr>
            <w:tcW w:w="1829" w:type="dxa"/>
            <w:vAlign w:val="bottom"/>
          </w:tcPr>
          <w:p w14:paraId="4C105410" w14:textId="77777777" w:rsidR="00F37F33" w:rsidRPr="00F14B77" w:rsidRDefault="00F37F33" w:rsidP="0089203F">
            <w:pPr>
              <w:snapToGrid w:val="0"/>
              <w:jc w:val="center"/>
            </w:pPr>
            <w:r w:rsidRPr="00F14B77">
              <w:t>120</w:t>
            </w:r>
          </w:p>
        </w:tc>
      </w:tr>
      <w:tr w:rsidR="00F37F33" w:rsidRPr="00F14B77" w14:paraId="40D4EE17" w14:textId="77777777" w:rsidTr="0089203F">
        <w:trPr>
          <w:jc w:val="center"/>
        </w:trPr>
        <w:tc>
          <w:tcPr>
            <w:tcW w:w="1728" w:type="dxa"/>
            <w:vAlign w:val="bottom"/>
          </w:tcPr>
          <w:p w14:paraId="2871F1BA" w14:textId="77777777" w:rsidR="00F37F33" w:rsidRPr="00F14B77" w:rsidRDefault="00F37F33" w:rsidP="0089203F">
            <w:pPr>
              <w:snapToGrid w:val="0"/>
              <w:jc w:val="center"/>
            </w:pPr>
            <w:r w:rsidRPr="00F14B77">
              <w:t>4.52-4,53</w:t>
            </w:r>
          </w:p>
        </w:tc>
        <w:tc>
          <w:tcPr>
            <w:tcW w:w="993" w:type="dxa"/>
            <w:vAlign w:val="bottom"/>
          </w:tcPr>
          <w:p w14:paraId="36532EF5" w14:textId="77777777" w:rsidR="00F37F33" w:rsidRPr="00F14B77" w:rsidRDefault="00F37F33" w:rsidP="0089203F">
            <w:pPr>
              <w:snapToGrid w:val="0"/>
              <w:jc w:val="center"/>
            </w:pPr>
            <w:r w:rsidRPr="00F14B77">
              <w:t>181</w:t>
            </w:r>
          </w:p>
        </w:tc>
        <w:tc>
          <w:tcPr>
            <w:tcW w:w="283" w:type="dxa"/>
            <w:vMerge/>
          </w:tcPr>
          <w:p w14:paraId="303D444C" w14:textId="77777777" w:rsidR="00F37F33" w:rsidRPr="00F14B77" w:rsidRDefault="00F37F33" w:rsidP="0089203F">
            <w:pPr>
              <w:jc w:val="center"/>
              <w:rPr>
                <w:b/>
                <w:lang w:val="en-US"/>
              </w:rPr>
            </w:pPr>
          </w:p>
        </w:tc>
        <w:tc>
          <w:tcPr>
            <w:tcW w:w="1391" w:type="dxa"/>
            <w:vAlign w:val="bottom"/>
          </w:tcPr>
          <w:p w14:paraId="3971E28A" w14:textId="77777777" w:rsidR="00F37F33" w:rsidRPr="00F14B77" w:rsidRDefault="00F37F33" w:rsidP="0089203F">
            <w:pPr>
              <w:snapToGrid w:val="0"/>
              <w:jc w:val="center"/>
            </w:pPr>
            <w:r w:rsidRPr="00F14B77">
              <w:t>3.74-3,76</w:t>
            </w:r>
          </w:p>
        </w:tc>
        <w:tc>
          <w:tcPr>
            <w:tcW w:w="1025" w:type="dxa"/>
            <w:vAlign w:val="bottom"/>
          </w:tcPr>
          <w:p w14:paraId="610C942F" w14:textId="77777777" w:rsidR="00F37F33" w:rsidRPr="00F14B77" w:rsidRDefault="00F37F33" w:rsidP="0089203F">
            <w:pPr>
              <w:snapToGrid w:val="0"/>
              <w:jc w:val="center"/>
            </w:pPr>
            <w:r w:rsidRPr="00F14B77">
              <w:t>150</w:t>
            </w:r>
          </w:p>
        </w:tc>
        <w:tc>
          <w:tcPr>
            <w:tcW w:w="282" w:type="dxa"/>
            <w:vMerge/>
            <w:tcBorders>
              <w:right w:val="single" w:sz="4" w:space="0" w:color="auto"/>
            </w:tcBorders>
          </w:tcPr>
          <w:p w14:paraId="3A9DB6ED" w14:textId="77777777" w:rsidR="00F37F33" w:rsidRPr="00F14B77" w:rsidRDefault="00F37F33" w:rsidP="0089203F">
            <w:pPr>
              <w:jc w:val="center"/>
              <w:rPr>
                <w:b/>
                <w:lang w:val="en-US"/>
              </w:rPr>
            </w:pPr>
          </w:p>
        </w:tc>
        <w:tc>
          <w:tcPr>
            <w:tcW w:w="1309" w:type="dxa"/>
            <w:tcBorders>
              <w:left w:val="single" w:sz="4" w:space="0" w:color="auto"/>
              <w:bottom w:val="single" w:sz="4" w:space="0" w:color="auto"/>
            </w:tcBorders>
            <w:vAlign w:val="bottom"/>
          </w:tcPr>
          <w:p w14:paraId="4F7F727F" w14:textId="77777777" w:rsidR="00F37F33" w:rsidRPr="00F14B77" w:rsidRDefault="00F37F33" w:rsidP="0089203F">
            <w:pPr>
              <w:snapToGrid w:val="0"/>
              <w:jc w:val="center"/>
              <w:rPr>
                <w:b/>
              </w:rPr>
            </w:pPr>
            <w:r w:rsidRPr="00F14B77">
              <w:rPr>
                <w:b/>
                <w:spacing w:val="-6"/>
              </w:rPr>
              <w:t>Менше</w:t>
            </w:r>
            <w:r w:rsidRPr="00F14B77">
              <w:rPr>
                <w:b/>
              </w:rPr>
              <w:t xml:space="preserve"> 3</w:t>
            </w:r>
          </w:p>
        </w:tc>
        <w:tc>
          <w:tcPr>
            <w:tcW w:w="1829" w:type="dxa"/>
            <w:tcBorders>
              <w:bottom w:val="single" w:sz="4" w:space="0" w:color="auto"/>
            </w:tcBorders>
            <w:vAlign w:val="bottom"/>
          </w:tcPr>
          <w:p w14:paraId="67584827" w14:textId="77777777" w:rsidR="00F37F33" w:rsidRPr="00F14B77" w:rsidRDefault="00F37F33" w:rsidP="0089203F">
            <w:pPr>
              <w:snapToGrid w:val="0"/>
              <w:jc w:val="center"/>
              <w:rPr>
                <w:b/>
              </w:rPr>
            </w:pPr>
            <w:r w:rsidRPr="00F14B77">
              <w:rPr>
                <w:b/>
              </w:rPr>
              <w:t>Недостатньо</w:t>
            </w:r>
          </w:p>
        </w:tc>
      </w:tr>
      <w:tr w:rsidR="00F37F33" w:rsidRPr="00F14B77" w14:paraId="132E0711" w14:textId="77777777" w:rsidTr="0089203F">
        <w:trPr>
          <w:jc w:val="center"/>
        </w:trPr>
        <w:tc>
          <w:tcPr>
            <w:tcW w:w="1728" w:type="dxa"/>
            <w:vAlign w:val="bottom"/>
          </w:tcPr>
          <w:p w14:paraId="43BEADBD" w14:textId="77777777" w:rsidR="00F37F33" w:rsidRPr="00F14B77" w:rsidRDefault="00F37F33" w:rsidP="0089203F">
            <w:pPr>
              <w:snapToGrid w:val="0"/>
              <w:jc w:val="center"/>
            </w:pPr>
            <w:r w:rsidRPr="00F14B77">
              <w:t>4.5-4,51</w:t>
            </w:r>
          </w:p>
        </w:tc>
        <w:tc>
          <w:tcPr>
            <w:tcW w:w="993" w:type="dxa"/>
            <w:vAlign w:val="bottom"/>
          </w:tcPr>
          <w:p w14:paraId="051C0D25" w14:textId="77777777" w:rsidR="00F37F33" w:rsidRPr="00F14B77" w:rsidRDefault="00F37F33" w:rsidP="0089203F">
            <w:pPr>
              <w:snapToGrid w:val="0"/>
              <w:jc w:val="center"/>
            </w:pPr>
            <w:r w:rsidRPr="00F14B77">
              <w:t>180</w:t>
            </w:r>
          </w:p>
        </w:tc>
        <w:tc>
          <w:tcPr>
            <w:tcW w:w="283" w:type="dxa"/>
            <w:vMerge/>
          </w:tcPr>
          <w:p w14:paraId="203103FC" w14:textId="77777777" w:rsidR="00F37F33" w:rsidRPr="00F14B77" w:rsidRDefault="00F37F33" w:rsidP="0089203F">
            <w:pPr>
              <w:jc w:val="center"/>
              <w:rPr>
                <w:b/>
                <w:lang w:val="en-US"/>
              </w:rPr>
            </w:pPr>
          </w:p>
        </w:tc>
        <w:tc>
          <w:tcPr>
            <w:tcW w:w="1391" w:type="dxa"/>
            <w:vAlign w:val="bottom"/>
          </w:tcPr>
          <w:p w14:paraId="13728F39" w14:textId="77777777" w:rsidR="00F37F33" w:rsidRPr="00F14B77" w:rsidRDefault="00F37F33" w:rsidP="0089203F">
            <w:pPr>
              <w:snapToGrid w:val="0"/>
              <w:jc w:val="center"/>
            </w:pPr>
            <w:r w:rsidRPr="00F14B77">
              <w:t>3.72-3,73</w:t>
            </w:r>
          </w:p>
        </w:tc>
        <w:tc>
          <w:tcPr>
            <w:tcW w:w="1025" w:type="dxa"/>
            <w:vAlign w:val="bottom"/>
          </w:tcPr>
          <w:p w14:paraId="2CED4BC9" w14:textId="77777777" w:rsidR="00F37F33" w:rsidRPr="00F14B77" w:rsidRDefault="00F37F33" w:rsidP="0089203F">
            <w:pPr>
              <w:snapToGrid w:val="0"/>
              <w:jc w:val="center"/>
            </w:pPr>
            <w:r w:rsidRPr="00F14B77">
              <w:t>149</w:t>
            </w:r>
          </w:p>
        </w:tc>
        <w:tc>
          <w:tcPr>
            <w:tcW w:w="282" w:type="dxa"/>
            <w:vMerge/>
            <w:tcBorders>
              <w:right w:val="nil"/>
            </w:tcBorders>
          </w:tcPr>
          <w:p w14:paraId="26811BD6" w14:textId="77777777" w:rsidR="00F37F33" w:rsidRPr="00F14B77" w:rsidRDefault="00F37F33" w:rsidP="0089203F">
            <w:pPr>
              <w:jc w:val="center"/>
              <w:rPr>
                <w:b/>
                <w:lang w:val="en-US"/>
              </w:rPr>
            </w:pPr>
          </w:p>
        </w:tc>
        <w:tc>
          <w:tcPr>
            <w:tcW w:w="1309" w:type="dxa"/>
            <w:vMerge w:val="restart"/>
            <w:tcBorders>
              <w:top w:val="single" w:sz="4" w:space="0" w:color="auto"/>
              <w:left w:val="nil"/>
              <w:bottom w:val="nil"/>
              <w:right w:val="nil"/>
            </w:tcBorders>
            <w:vAlign w:val="bottom"/>
          </w:tcPr>
          <w:p w14:paraId="4215B4F6" w14:textId="77777777" w:rsidR="00F37F33" w:rsidRPr="00F14B77" w:rsidRDefault="00F37F33" w:rsidP="0089203F">
            <w:pPr>
              <w:snapToGrid w:val="0"/>
              <w:jc w:val="center"/>
            </w:pPr>
          </w:p>
        </w:tc>
        <w:tc>
          <w:tcPr>
            <w:tcW w:w="1829" w:type="dxa"/>
            <w:vMerge w:val="restart"/>
            <w:tcBorders>
              <w:top w:val="single" w:sz="4" w:space="0" w:color="auto"/>
              <w:left w:val="nil"/>
              <w:bottom w:val="nil"/>
              <w:right w:val="nil"/>
            </w:tcBorders>
            <w:vAlign w:val="bottom"/>
          </w:tcPr>
          <w:p w14:paraId="55CC2180" w14:textId="77777777" w:rsidR="00F37F33" w:rsidRPr="00F14B77" w:rsidRDefault="00F37F33" w:rsidP="0089203F">
            <w:pPr>
              <w:snapToGrid w:val="0"/>
              <w:jc w:val="center"/>
            </w:pPr>
          </w:p>
        </w:tc>
      </w:tr>
      <w:tr w:rsidR="00F37F33" w:rsidRPr="00F14B77" w14:paraId="0186115F" w14:textId="77777777" w:rsidTr="0089203F">
        <w:trPr>
          <w:jc w:val="center"/>
        </w:trPr>
        <w:tc>
          <w:tcPr>
            <w:tcW w:w="1728" w:type="dxa"/>
            <w:tcBorders>
              <w:top w:val="single" w:sz="4" w:space="0" w:color="auto"/>
            </w:tcBorders>
            <w:vAlign w:val="bottom"/>
          </w:tcPr>
          <w:p w14:paraId="67D1C94D" w14:textId="77777777" w:rsidR="00F37F33" w:rsidRPr="00F14B77" w:rsidRDefault="00F37F33" w:rsidP="0089203F">
            <w:pPr>
              <w:snapToGrid w:val="0"/>
              <w:jc w:val="center"/>
            </w:pPr>
            <w:r w:rsidRPr="00F14B77">
              <w:t>4.47-4,49</w:t>
            </w:r>
          </w:p>
        </w:tc>
        <w:tc>
          <w:tcPr>
            <w:tcW w:w="993" w:type="dxa"/>
            <w:tcBorders>
              <w:top w:val="single" w:sz="4" w:space="0" w:color="auto"/>
            </w:tcBorders>
            <w:vAlign w:val="bottom"/>
          </w:tcPr>
          <w:p w14:paraId="76247CAA" w14:textId="77777777" w:rsidR="00F37F33" w:rsidRPr="00F14B77" w:rsidRDefault="00F37F33" w:rsidP="0089203F">
            <w:pPr>
              <w:snapToGrid w:val="0"/>
              <w:jc w:val="center"/>
            </w:pPr>
            <w:r w:rsidRPr="00F14B77">
              <w:t>179</w:t>
            </w:r>
          </w:p>
        </w:tc>
        <w:tc>
          <w:tcPr>
            <w:tcW w:w="283" w:type="dxa"/>
            <w:vMerge/>
          </w:tcPr>
          <w:p w14:paraId="70CF82F6" w14:textId="77777777" w:rsidR="00F37F33" w:rsidRPr="00F14B77" w:rsidRDefault="00F37F33" w:rsidP="0089203F">
            <w:pPr>
              <w:jc w:val="center"/>
              <w:rPr>
                <w:b/>
                <w:lang w:val="en-US"/>
              </w:rPr>
            </w:pPr>
          </w:p>
        </w:tc>
        <w:tc>
          <w:tcPr>
            <w:tcW w:w="1391" w:type="dxa"/>
            <w:tcBorders>
              <w:top w:val="single" w:sz="4" w:space="0" w:color="auto"/>
            </w:tcBorders>
            <w:vAlign w:val="bottom"/>
          </w:tcPr>
          <w:p w14:paraId="63E00549" w14:textId="77777777" w:rsidR="00F37F33" w:rsidRPr="00F14B77" w:rsidRDefault="00F37F33" w:rsidP="0089203F">
            <w:pPr>
              <w:snapToGrid w:val="0"/>
              <w:jc w:val="center"/>
            </w:pPr>
            <w:r w:rsidRPr="00F14B77">
              <w:t>3.7-3,71</w:t>
            </w:r>
          </w:p>
        </w:tc>
        <w:tc>
          <w:tcPr>
            <w:tcW w:w="1025" w:type="dxa"/>
            <w:tcBorders>
              <w:top w:val="single" w:sz="4" w:space="0" w:color="auto"/>
            </w:tcBorders>
            <w:vAlign w:val="bottom"/>
          </w:tcPr>
          <w:p w14:paraId="2437AD58" w14:textId="77777777" w:rsidR="00F37F33" w:rsidRPr="00F14B77" w:rsidRDefault="00F37F33" w:rsidP="0089203F">
            <w:pPr>
              <w:snapToGrid w:val="0"/>
              <w:jc w:val="center"/>
            </w:pPr>
            <w:r w:rsidRPr="00F14B77">
              <w:t>148</w:t>
            </w:r>
          </w:p>
        </w:tc>
        <w:tc>
          <w:tcPr>
            <w:tcW w:w="282" w:type="dxa"/>
            <w:vMerge/>
            <w:tcBorders>
              <w:right w:val="nil"/>
            </w:tcBorders>
          </w:tcPr>
          <w:p w14:paraId="0701CB0F" w14:textId="77777777" w:rsidR="00F37F33" w:rsidRPr="00F14B77" w:rsidRDefault="00F37F33" w:rsidP="0089203F">
            <w:pPr>
              <w:jc w:val="center"/>
              <w:rPr>
                <w:b/>
                <w:lang w:val="en-US"/>
              </w:rPr>
            </w:pPr>
          </w:p>
        </w:tc>
        <w:tc>
          <w:tcPr>
            <w:tcW w:w="1309" w:type="dxa"/>
            <w:vMerge/>
            <w:tcBorders>
              <w:top w:val="nil"/>
              <w:left w:val="nil"/>
              <w:bottom w:val="nil"/>
              <w:right w:val="nil"/>
            </w:tcBorders>
            <w:vAlign w:val="bottom"/>
          </w:tcPr>
          <w:p w14:paraId="6AD7B9DD" w14:textId="77777777" w:rsidR="00F37F33" w:rsidRPr="00F14B77" w:rsidRDefault="00F37F33" w:rsidP="0089203F">
            <w:pPr>
              <w:snapToGrid w:val="0"/>
              <w:jc w:val="center"/>
              <w:rPr>
                <w:b/>
              </w:rPr>
            </w:pPr>
          </w:p>
        </w:tc>
        <w:tc>
          <w:tcPr>
            <w:tcW w:w="1829" w:type="dxa"/>
            <w:vMerge/>
            <w:tcBorders>
              <w:top w:val="nil"/>
              <w:left w:val="nil"/>
              <w:bottom w:val="nil"/>
              <w:right w:val="nil"/>
            </w:tcBorders>
            <w:vAlign w:val="bottom"/>
          </w:tcPr>
          <w:p w14:paraId="7102550F" w14:textId="77777777" w:rsidR="00F37F33" w:rsidRPr="00F14B77" w:rsidRDefault="00F37F33" w:rsidP="0089203F">
            <w:pPr>
              <w:snapToGrid w:val="0"/>
              <w:jc w:val="center"/>
              <w:rPr>
                <w:b/>
              </w:rPr>
            </w:pPr>
          </w:p>
        </w:tc>
      </w:tr>
      <w:tr w:rsidR="00F37F33" w:rsidRPr="00F14B77" w14:paraId="19C99C12" w14:textId="77777777" w:rsidTr="0089203F">
        <w:trPr>
          <w:jc w:val="center"/>
        </w:trPr>
        <w:tc>
          <w:tcPr>
            <w:tcW w:w="1728" w:type="dxa"/>
            <w:vAlign w:val="bottom"/>
          </w:tcPr>
          <w:p w14:paraId="0F5512CD" w14:textId="77777777" w:rsidR="00F37F33" w:rsidRPr="00F14B77" w:rsidRDefault="00F37F33" w:rsidP="0089203F">
            <w:pPr>
              <w:snapToGrid w:val="0"/>
              <w:jc w:val="center"/>
            </w:pPr>
            <w:r w:rsidRPr="00F14B77">
              <w:t>4.45-4,46</w:t>
            </w:r>
          </w:p>
        </w:tc>
        <w:tc>
          <w:tcPr>
            <w:tcW w:w="993" w:type="dxa"/>
            <w:vAlign w:val="bottom"/>
          </w:tcPr>
          <w:p w14:paraId="4DBEF92C" w14:textId="77777777" w:rsidR="00F37F33" w:rsidRPr="00F14B77" w:rsidRDefault="00F37F33" w:rsidP="0089203F">
            <w:pPr>
              <w:snapToGrid w:val="0"/>
              <w:jc w:val="center"/>
            </w:pPr>
            <w:r w:rsidRPr="00F14B77">
              <w:t>178</w:t>
            </w:r>
          </w:p>
        </w:tc>
        <w:tc>
          <w:tcPr>
            <w:tcW w:w="283" w:type="dxa"/>
            <w:vMerge/>
          </w:tcPr>
          <w:p w14:paraId="3269E2E4" w14:textId="77777777" w:rsidR="00F37F33" w:rsidRPr="00F14B77" w:rsidRDefault="00F37F33" w:rsidP="0089203F">
            <w:pPr>
              <w:jc w:val="center"/>
              <w:rPr>
                <w:b/>
                <w:lang w:val="en-US"/>
              </w:rPr>
            </w:pPr>
          </w:p>
        </w:tc>
        <w:tc>
          <w:tcPr>
            <w:tcW w:w="1391" w:type="dxa"/>
            <w:vAlign w:val="bottom"/>
          </w:tcPr>
          <w:p w14:paraId="23321527" w14:textId="77777777" w:rsidR="00F37F33" w:rsidRPr="00F14B77" w:rsidRDefault="00F37F33" w:rsidP="0089203F">
            <w:pPr>
              <w:snapToGrid w:val="0"/>
              <w:jc w:val="center"/>
            </w:pPr>
            <w:r w:rsidRPr="00F14B77">
              <w:t>3.67-3,69</w:t>
            </w:r>
          </w:p>
        </w:tc>
        <w:tc>
          <w:tcPr>
            <w:tcW w:w="1025" w:type="dxa"/>
            <w:vAlign w:val="bottom"/>
          </w:tcPr>
          <w:p w14:paraId="53624837" w14:textId="77777777" w:rsidR="00F37F33" w:rsidRPr="00F14B77" w:rsidRDefault="00F37F33" w:rsidP="0089203F">
            <w:pPr>
              <w:snapToGrid w:val="0"/>
              <w:jc w:val="center"/>
            </w:pPr>
            <w:r w:rsidRPr="00F14B77">
              <w:t>147</w:t>
            </w:r>
          </w:p>
        </w:tc>
        <w:tc>
          <w:tcPr>
            <w:tcW w:w="282" w:type="dxa"/>
            <w:vMerge/>
            <w:tcBorders>
              <w:right w:val="nil"/>
            </w:tcBorders>
          </w:tcPr>
          <w:p w14:paraId="7C795805" w14:textId="77777777" w:rsidR="00F37F33" w:rsidRPr="00F14B77" w:rsidRDefault="00F37F33" w:rsidP="0089203F">
            <w:pPr>
              <w:jc w:val="center"/>
              <w:rPr>
                <w:b/>
                <w:lang w:val="en-US"/>
              </w:rPr>
            </w:pPr>
          </w:p>
        </w:tc>
        <w:tc>
          <w:tcPr>
            <w:tcW w:w="1309" w:type="dxa"/>
            <w:vMerge w:val="restart"/>
            <w:tcBorders>
              <w:top w:val="nil"/>
              <w:left w:val="nil"/>
              <w:bottom w:val="nil"/>
              <w:right w:val="nil"/>
            </w:tcBorders>
            <w:vAlign w:val="bottom"/>
          </w:tcPr>
          <w:p w14:paraId="5632A330" w14:textId="77777777" w:rsidR="00F37F33" w:rsidRPr="00F14B77" w:rsidRDefault="00F37F33" w:rsidP="0089203F">
            <w:pPr>
              <w:snapToGrid w:val="0"/>
              <w:jc w:val="center"/>
              <w:rPr>
                <w:b/>
              </w:rPr>
            </w:pPr>
          </w:p>
        </w:tc>
        <w:tc>
          <w:tcPr>
            <w:tcW w:w="1829" w:type="dxa"/>
            <w:tcBorders>
              <w:top w:val="nil"/>
              <w:left w:val="nil"/>
              <w:bottom w:val="nil"/>
              <w:right w:val="nil"/>
            </w:tcBorders>
            <w:vAlign w:val="bottom"/>
          </w:tcPr>
          <w:p w14:paraId="6FAB4D83" w14:textId="77777777" w:rsidR="00F37F33" w:rsidRPr="00F14B77" w:rsidRDefault="00F37F33" w:rsidP="0089203F">
            <w:pPr>
              <w:snapToGrid w:val="0"/>
              <w:jc w:val="center"/>
              <w:rPr>
                <w:b/>
              </w:rPr>
            </w:pPr>
          </w:p>
        </w:tc>
      </w:tr>
      <w:tr w:rsidR="00F37F33" w:rsidRPr="00F14B77" w14:paraId="0B7A0251" w14:textId="77777777" w:rsidTr="0089203F">
        <w:trPr>
          <w:jc w:val="center"/>
        </w:trPr>
        <w:tc>
          <w:tcPr>
            <w:tcW w:w="1728" w:type="dxa"/>
            <w:vAlign w:val="bottom"/>
          </w:tcPr>
          <w:p w14:paraId="66750D38" w14:textId="77777777" w:rsidR="00F37F33" w:rsidRPr="00F14B77" w:rsidRDefault="00F37F33" w:rsidP="0089203F">
            <w:pPr>
              <w:snapToGrid w:val="0"/>
              <w:jc w:val="center"/>
            </w:pPr>
            <w:r w:rsidRPr="00F14B77">
              <w:t>4.42-4,44</w:t>
            </w:r>
          </w:p>
        </w:tc>
        <w:tc>
          <w:tcPr>
            <w:tcW w:w="993" w:type="dxa"/>
            <w:vAlign w:val="bottom"/>
          </w:tcPr>
          <w:p w14:paraId="3388FD67" w14:textId="77777777" w:rsidR="00F37F33" w:rsidRPr="00F14B77" w:rsidRDefault="00F37F33" w:rsidP="0089203F">
            <w:pPr>
              <w:snapToGrid w:val="0"/>
              <w:jc w:val="center"/>
            </w:pPr>
            <w:r w:rsidRPr="00F14B77">
              <w:t>177</w:t>
            </w:r>
          </w:p>
        </w:tc>
        <w:tc>
          <w:tcPr>
            <w:tcW w:w="283" w:type="dxa"/>
            <w:vMerge/>
          </w:tcPr>
          <w:p w14:paraId="296E2D04" w14:textId="77777777" w:rsidR="00F37F33" w:rsidRPr="00F14B77" w:rsidRDefault="00F37F33" w:rsidP="0089203F">
            <w:pPr>
              <w:jc w:val="center"/>
              <w:rPr>
                <w:b/>
                <w:lang w:val="en-US"/>
              </w:rPr>
            </w:pPr>
          </w:p>
        </w:tc>
        <w:tc>
          <w:tcPr>
            <w:tcW w:w="1391" w:type="dxa"/>
            <w:vAlign w:val="bottom"/>
          </w:tcPr>
          <w:p w14:paraId="02C1A8B5" w14:textId="77777777" w:rsidR="00F37F33" w:rsidRPr="00F14B77" w:rsidRDefault="00F37F33" w:rsidP="0089203F">
            <w:pPr>
              <w:snapToGrid w:val="0"/>
              <w:jc w:val="center"/>
            </w:pPr>
            <w:r w:rsidRPr="00F14B77">
              <w:t>3.65-3,66</w:t>
            </w:r>
          </w:p>
        </w:tc>
        <w:tc>
          <w:tcPr>
            <w:tcW w:w="1025" w:type="dxa"/>
            <w:vAlign w:val="bottom"/>
          </w:tcPr>
          <w:p w14:paraId="5A71C859" w14:textId="77777777" w:rsidR="00F37F33" w:rsidRPr="00F14B77" w:rsidRDefault="00F37F33" w:rsidP="0089203F">
            <w:pPr>
              <w:snapToGrid w:val="0"/>
              <w:jc w:val="center"/>
            </w:pPr>
            <w:r w:rsidRPr="00F14B77">
              <w:t>146</w:t>
            </w:r>
          </w:p>
        </w:tc>
        <w:tc>
          <w:tcPr>
            <w:tcW w:w="282" w:type="dxa"/>
            <w:vMerge/>
            <w:tcBorders>
              <w:right w:val="nil"/>
            </w:tcBorders>
          </w:tcPr>
          <w:p w14:paraId="5A1FD8B2" w14:textId="77777777" w:rsidR="00F37F33" w:rsidRPr="00F14B77" w:rsidRDefault="00F37F33" w:rsidP="0089203F">
            <w:pPr>
              <w:jc w:val="center"/>
              <w:rPr>
                <w:b/>
                <w:lang w:val="en-US"/>
              </w:rPr>
            </w:pPr>
          </w:p>
        </w:tc>
        <w:tc>
          <w:tcPr>
            <w:tcW w:w="1309" w:type="dxa"/>
            <w:vMerge/>
            <w:tcBorders>
              <w:top w:val="nil"/>
              <w:left w:val="nil"/>
              <w:bottom w:val="nil"/>
              <w:right w:val="nil"/>
            </w:tcBorders>
            <w:vAlign w:val="bottom"/>
          </w:tcPr>
          <w:p w14:paraId="12C917C2" w14:textId="77777777" w:rsidR="00F37F33" w:rsidRPr="00F14B77" w:rsidRDefault="00F37F33" w:rsidP="0089203F">
            <w:pPr>
              <w:snapToGrid w:val="0"/>
              <w:jc w:val="center"/>
            </w:pPr>
          </w:p>
        </w:tc>
        <w:tc>
          <w:tcPr>
            <w:tcW w:w="1829" w:type="dxa"/>
            <w:tcBorders>
              <w:top w:val="nil"/>
              <w:left w:val="nil"/>
              <w:bottom w:val="nil"/>
              <w:right w:val="nil"/>
            </w:tcBorders>
            <w:vAlign w:val="bottom"/>
          </w:tcPr>
          <w:p w14:paraId="47A120F4" w14:textId="77777777" w:rsidR="00F37F33" w:rsidRPr="00F14B77" w:rsidRDefault="00F37F33" w:rsidP="0089203F">
            <w:pPr>
              <w:snapToGrid w:val="0"/>
              <w:jc w:val="center"/>
            </w:pPr>
          </w:p>
        </w:tc>
      </w:tr>
      <w:tr w:rsidR="00F37F33" w:rsidRPr="00F14B77" w14:paraId="2CE17675" w14:textId="77777777" w:rsidTr="0089203F">
        <w:trPr>
          <w:jc w:val="center"/>
        </w:trPr>
        <w:tc>
          <w:tcPr>
            <w:tcW w:w="1728" w:type="dxa"/>
            <w:vAlign w:val="bottom"/>
          </w:tcPr>
          <w:p w14:paraId="62B79073" w14:textId="77777777" w:rsidR="00F37F33" w:rsidRPr="00F14B77" w:rsidRDefault="00F37F33" w:rsidP="0089203F">
            <w:pPr>
              <w:snapToGrid w:val="0"/>
              <w:jc w:val="center"/>
            </w:pPr>
            <w:r w:rsidRPr="00F14B77">
              <w:t>4.4-4,41</w:t>
            </w:r>
          </w:p>
        </w:tc>
        <w:tc>
          <w:tcPr>
            <w:tcW w:w="993" w:type="dxa"/>
            <w:vAlign w:val="bottom"/>
          </w:tcPr>
          <w:p w14:paraId="372D805E" w14:textId="77777777" w:rsidR="00F37F33" w:rsidRPr="00F14B77" w:rsidRDefault="00F37F33" w:rsidP="0089203F">
            <w:pPr>
              <w:snapToGrid w:val="0"/>
              <w:jc w:val="center"/>
            </w:pPr>
            <w:r w:rsidRPr="00F14B77">
              <w:t>176</w:t>
            </w:r>
          </w:p>
        </w:tc>
        <w:tc>
          <w:tcPr>
            <w:tcW w:w="283" w:type="dxa"/>
            <w:vMerge/>
          </w:tcPr>
          <w:p w14:paraId="67A261E6" w14:textId="77777777" w:rsidR="00F37F33" w:rsidRPr="00F14B77" w:rsidRDefault="00F37F33" w:rsidP="0089203F">
            <w:pPr>
              <w:jc w:val="center"/>
              <w:rPr>
                <w:b/>
                <w:lang w:val="en-US"/>
              </w:rPr>
            </w:pPr>
          </w:p>
        </w:tc>
        <w:tc>
          <w:tcPr>
            <w:tcW w:w="1391" w:type="dxa"/>
            <w:vAlign w:val="bottom"/>
          </w:tcPr>
          <w:p w14:paraId="5B92A6E5" w14:textId="77777777" w:rsidR="00F37F33" w:rsidRPr="00F14B77" w:rsidRDefault="00F37F33" w:rsidP="0089203F">
            <w:pPr>
              <w:snapToGrid w:val="0"/>
              <w:jc w:val="center"/>
            </w:pPr>
            <w:r w:rsidRPr="00F14B77">
              <w:t>3.62-3,64</w:t>
            </w:r>
          </w:p>
        </w:tc>
        <w:tc>
          <w:tcPr>
            <w:tcW w:w="1025" w:type="dxa"/>
            <w:vAlign w:val="bottom"/>
          </w:tcPr>
          <w:p w14:paraId="24198013" w14:textId="77777777" w:rsidR="00F37F33" w:rsidRPr="00F14B77" w:rsidRDefault="00F37F33" w:rsidP="0089203F">
            <w:pPr>
              <w:snapToGrid w:val="0"/>
              <w:jc w:val="center"/>
            </w:pPr>
            <w:r w:rsidRPr="00F14B77">
              <w:t>145</w:t>
            </w:r>
          </w:p>
        </w:tc>
        <w:tc>
          <w:tcPr>
            <w:tcW w:w="282" w:type="dxa"/>
            <w:vMerge/>
            <w:tcBorders>
              <w:right w:val="nil"/>
            </w:tcBorders>
          </w:tcPr>
          <w:p w14:paraId="01532D6D" w14:textId="77777777" w:rsidR="00F37F33" w:rsidRPr="00F14B77" w:rsidRDefault="00F37F33" w:rsidP="0089203F">
            <w:pPr>
              <w:jc w:val="center"/>
              <w:rPr>
                <w:b/>
                <w:lang w:val="en-US"/>
              </w:rPr>
            </w:pPr>
          </w:p>
        </w:tc>
        <w:tc>
          <w:tcPr>
            <w:tcW w:w="1309" w:type="dxa"/>
            <w:tcBorders>
              <w:top w:val="nil"/>
              <w:left w:val="nil"/>
              <w:bottom w:val="nil"/>
              <w:right w:val="nil"/>
            </w:tcBorders>
            <w:vAlign w:val="bottom"/>
          </w:tcPr>
          <w:p w14:paraId="6F025DE0" w14:textId="77777777" w:rsidR="00F37F33" w:rsidRPr="00F14B77" w:rsidRDefault="00F37F33" w:rsidP="0089203F">
            <w:pPr>
              <w:snapToGrid w:val="0"/>
              <w:jc w:val="center"/>
            </w:pPr>
          </w:p>
        </w:tc>
        <w:tc>
          <w:tcPr>
            <w:tcW w:w="1829" w:type="dxa"/>
            <w:tcBorders>
              <w:top w:val="nil"/>
              <w:left w:val="nil"/>
              <w:bottom w:val="nil"/>
              <w:right w:val="nil"/>
            </w:tcBorders>
            <w:vAlign w:val="bottom"/>
          </w:tcPr>
          <w:p w14:paraId="48D84BD1" w14:textId="77777777" w:rsidR="00F37F33" w:rsidRPr="00F14B77" w:rsidRDefault="00F37F33" w:rsidP="0089203F">
            <w:pPr>
              <w:snapToGrid w:val="0"/>
              <w:jc w:val="center"/>
            </w:pPr>
          </w:p>
        </w:tc>
      </w:tr>
      <w:tr w:rsidR="00F37F33" w:rsidRPr="00F14B77" w14:paraId="16F0708C" w14:textId="77777777" w:rsidTr="0089203F">
        <w:trPr>
          <w:jc w:val="center"/>
        </w:trPr>
        <w:tc>
          <w:tcPr>
            <w:tcW w:w="1728" w:type="dxa"/>
            <w:vAlign w:val="bottom"/>
          </w:tcPr>
          <w:p w14:paraId="608A1EB3" w14:textId="77777777" w:rsidR="00F37F33" w:rsidRPr="00F14B77" w:rsidRDefault="00F37F33" w:rsidP="0089203F">
            <w:pPr>
              <w:snapToGrid w:val="0"/>
              <w:jc w:val="center"/>
            </w:pPr>
            <w:r w:rsidRPr="00F14B77">
              <w:t>4.37-4,39</w:t>
            </w:r>
          </w:p>
        </w:tc>
        <w:tc>
          <w:tcPr>
            <w:tcW w:w="993" w:type="dxa"/>
            <w:vAlign w:val="bottom"/>
          </w:tcPr>
          <w:p w14:paraId="2DC89BB6" w14:textId="77777777" w:rsidR="00F37F33" w:rsidRPr="00F14B77" w:rsidRDefault="00F37F33" w:rsidP="0089203F">
            <w:pPr>
              <w:snapToGrid w:val="0"/>
              <w:jc w:val="center"/>
            </w:pPr>
            <w:r w:rsidRPr="00F14B77">
              <w:t>175</w:t>
            </w:r>
          </w:p>
        </w:tc>
        <w:tc>
          <w:tcPr>
            <w:tcW w:w="283" w:type="dxa"/>
            <w:vMerge/>
          </w:tcPr>
          <w:p w14:paraId="040A5110" w14:textId="77777777" w:rsidR="00F37F33" w:rsidRPr="00F14B77" w:rsidRDefault="00F37F33" w:rsidP="0089203F">
            <w:pPr>
              <w:jc w:val="center"/>
              <w:rPr>
                <w:b/>
                <w:lang w:val="en-US"/>
              </w:rPr>
            </w:pPr>
          </w:p>
        </w:tc>
        <w:tc>
          <w:tcPr>
            <w:tcW w:w="1391" w:type="dxa"/>
            <w:vAlign w:val="bottom"/>
          </w:tcPr>
          <w:p w14:paraId="1AD49248" w14:textId="77777777" w:rsidR="00F37F33" w:rsidRPr="00F14B77" w:rsidRDefault="00F37F33" w:rsidP="0089203F">
            <w:pPr>
              <w:snapToGrid w:val="0"/>
              <w:jc w:val="center"/>
            </w:pPr>
            <w:r w:rsidRPr="00F14B77">
              <w:t>3.6-3,61</w:t>
            </w:r>
          </w:p>
        </w:tc>
        <w:tc>
          <w:tcPr>
            <w:tcW w:w="1025" w:type="dxa"/>
            <w:vAlign w:val="bottom"/>
          </w:tcPr>
          <w:p w14:paraId="67FC81DC" w14:textId="77777777" w:rsidR="00F37F33" w:rsidRPr="00F14B77" w:rsidRDefault="00F37F33" w:rsidP="0089203F">
            <w:pPr>
              <w:snapToGrid w:val="0"/>
              <w:jc w:val="center"/>
            </w:pPr>
            <w:r w:rsidRPr="00F14B77">
              <w:t>144</w:t>
            </w:r>
          </w:p>
        </w:tc>
        <w:tc>
          <w:tcPr>
            <w:tcW w:w="282" w:type="dxa"/>
            <w:vMerge/>
            <w:tcBorders>
              <w:right w:val="nil"/>
            </w:tcBorders>
          </w:tcPr>
          <w:p w14:paraId="5D0ECD7B" w14:textId="77777777" w:rsidR="00F37F33" w:rsidRPr="00F14B77" w:rsidRDefault="00F37F33" w:rsidP="0089203F">
            <w:pPr>
              <w:jc w:val="center"/>
              <w:rPr>
                <w:b/>
                <w:lang w:val="en-US"/>
              </w:rPr>
            </w:pPr>
          </w:p>
        </w:tc>
        <w:tc>
          <w:tcPr>
            <w:tcW w:w="1309" w:type="dxa"/>
            <w:tcBorders>
              <w:top w:val="nil"/>
              <w:left w:val="nil"/>
              <w:bottom w:val="nil"/>
              <w:right w:val="nil"/>
            </w:tcBorders>
            <w:vAlign w:val="bottom"/>
          </w:tcPr>
          <w:p w14:paraId="1BEDCB7E" w14:textId="77777777" w:rsidR="00F37F33" w:rsidRPr="00F14B77" w:rsidRDefault="00F37F33" w:rsidP="0089203F">
            <w:pPr>
              <w:snapToGrid w:val="0"/>
              <w:jc w:val="center"/>
              <w:rPr>
                <w:b/>
              </w:rPr>
            </w:pPr>
          </w:p>
        </w:tc>
        <w:tc>
          <w:tcPr>
            <w:tcW w:w="1829" w:type="dxa"/>
            <w:tcBorders>
              <w:top w:val="nil"/>
              <w:left w:val="nil"/>
              <w:bottom w:val="nil"/>
              <w:right w:val="nil"/>
            </w:tcBorders>
            <w:vAlign w:val="bottom"/>
          </w:tcPr>
          <w:p w14:paraId="0CA45228" w14:textId="77777777" w:rsidR="00F37F33" w:rsidRPr="00F14B77" w:rsidRDefault="00F37F33" w:rsidP="0089203F">
            <w:pPr>
              <w:snapToGrid w:val="0"/>
              <w:jc w:val="center"/>
              <w:rPr>
                <w:b/>
              </w:rPr>
            </w:pPr>
          </w:p>
        </w:tc>
      </w:tr>
      <w:tr w:rsidR="00F37F33" w:rsidRPr="00F14B77" w14:paraId="11A68BA8" w14:textId="77777777" w:rsidTr="0089203F">
        <w:trPr>
          <w:jc w:val="center"/>
        </w:trPr>
        <w:tc>
          <w:tcPr>
            <w:tcW w:w="1728" w:type="dxa"/>
            <w:vAlign w:val="bottom"/>
          </w:tcPr>
          <w:p w14:paraId="211A5E30" w14:textId="77777777" w:rsidR="00F37F33" w:rsidRPr="00F14B77" w:rsidRDefault="00F37F33" w:rsidP="0089203F">
            <w:pPr>
              <w:snapToGrid w:val="0"/>
              <w:jc w:val="center"/>
            </w:pPr>
            <w:r w:rsidRPr="00F14B77">
              <w:t>4.35-4,36</w:t>
            </w:r>
          </w:p>
        </w:tc>
        <w:tc>
          <w:tcPr>
            <w:tcW w:w="993" w:type="dxa"/>
            <w:vAlign w:val="bottom"/>
          </w:tcPr>
          <w:p w14:paraId="0B9C1B2D" w14:textId="77777777" w:rsidR="00F37F33" w:rsidRPr="00F14B77" w:rsidRDefault="00F37F33" w:rsidP="0089203F">
            <w:pPr>
              <w:snapToGrid w:val="0"/>
              <w:jc w:val="center"/>
            </w:pPr>
            <w:r w:rsidRPr="00F14B77">
              <w:t>174</w:t>
            </w:r>
          </w:p>
        </w:tc>
        <w:tc>
          <w:tcPr>
            <w:tcW w:w="283" w:type="dxa"/>
            <w:vMerge/>
          </w:tcPr>
          <w:p w14:paraId="7ECB489D" w14:textId="77777777" w:rsidR="00F37F33" w:rsidRPr="00F14B77" w:rsidRDefault="00F37F33" w:rsidP="0089203F">
            <w:pPr>
              <w:jc w:val="center"/>
              <w:rPr>
                <w:b/>
                <w:lang w:val="en-US"/>
              </w:rPr>
            </w:pPr>
          </w:p>
        </w:tc>
        <w:tc>
          <w:tcPr>
            <w:tcW w:w="1391" w:type="dxa"/>
            <w:vAlign w:val="bottom"/>
          </w:tcPr>
          <w:p w14:paraId="57ADA2E0" w14:textId="77777777" w:rsidR="00F37F33" w:rsidRPr="00F14B77" w:rsidRDefault="00F37F33" w:rsidP="0089203F">
            <w:pPr>
              <w:snapToGrid w:val="0"/>
              <w:jc w:val="center"/>
            </w:pPr>
            <w:r w:rsidRPr="00F14B77">
              <w:t>3.57-3,59</w:t>
            </w:r>
          </w:p>
        </w:tc>
        <w:tc>
          <w:tcPr>
            <w:tcW w:w="1025" w:type="dxa"/>
            <w:vAlign w:val="bottom"/>
          </w:tcPr>
          <w:p w14:paraId="3B4E3E52" w14:textId="77777777" w:rsidR="00F37F33" w:rsidRPr="00F14B77" w:rsidRDefault="00F37F33" w:rsidP="0089203F">
            <w:pPr>
              <w:snapToGrid w:val="0"/>
              <w:jc w:val="center"/>
            </w:pPr>
            <w:r w:rsidRPr="00F14B77">
              <w:t>143</w:t>
            </w:r>
          </w:p>
        </w:tc>
        <w:tc>
          <w:tcPr>
            <w:tcW w:w="282" w:type="dxa"/>
            <w:vMerge/>
            <w:tcBorders>
              <w:right w:val="nil"/>
            </w:tcBorders>
          </w:tcPr>
          <w:p w14:paraId="43B9AC8D" w14:textId="77777777" w:rsidR="00F37F33" w:rsidRPr="00F14B77" w:rsidRDefault="00F37F33" w:rsidP="0089203F">
            <w:pPr>
              <w:jc w:val="center"/>
              <w:rPr>
                <w:b/>
                <w:lang w:val="en-US"/>
              </w:rPr>
            </w:pPr>
          </w:p>
        </w:tc>
        <w:tc>
          <w:tcPr>
            <w:tcW w:w="1309" w:type="dxa"/>
            <w:tcBorders>
              <w:top w:val="nil"/>
              <w:left w:val="nil"/>
              <w:bottom w:val="nil"/>
              <w:right w:val="nil"/>
            </w:tcBorders>
          </w:tcPr>
          <w:p w14:paraId="451D721E" w14:textId="77777777" w:rsidR="00F37F33" w:rsidRPr="00F14B77" w:rsidRDefault="00F37F33" w:rsidP="0089203F">
            <w:pPr>
              <w:jc w:val="center"/>
              <w:rPr>
                <w:b/>
                <w:lang w:val="en-US"/>
              </w:rPr>
            </w:pPr>
          </w:p>
        </w:tc>
        <w:tc>
          <w:tcPr>
            <w:tcW w:w="1829" w:type="dxa"/>
            <w:tcBorders>
              <w:top w:val="nil"/>
              <w:left w:val="nil"/>
              <w:bottom w:val="nil"/>
              <w:right w:val="nil"/>
            </w:tcBorders>
          </w:tcPr>
          <w:p w14:paraId="15AFBB06" w14:textId="77777777" w:rsidR="00F37F33" w:rsidRPr="00F14B77" w:rsidRDefault="00F37F33" w:rsidP="0089203F">
            <w:pPr>
              <w:jc w:val="center"/>
              <w:rPr>
                <w:b/>
                <w:lang w:val="en-US"/>
              </w:rPr>
            </w:pPr>
          </w:p>
        </w:tc>
      </w:tr>
      <w:tr w:rsidR="00F37F33" w:rsidRPr="00F14B77" w14:paraId="0D22C1BA" w14:textId="77777777" w:rsidTr="0089203F">
        <w:trPr>
          <w:jc w:val="center"/>
        </w:trPr>
        <w:tc>
          <w:tcPr>
            <w:tcW w:w="1728" w:type="dxa"/>
            <w:vAlign w:val="bottom"/>
          </w:tcPr>
          <w:p w14:paraId="3D486188" w14:textId="77777777" w:rsidR="00F37F33" w:rsidRPr="00F14B77" w:rsidRDefault="00F37F33" w:rsidP="0089203F">
            <w:pPr>
              <w:snapToGrid w:val="0"/>
              <w:jc w:val="center"/>
            </w:pPr>
            <w:r w:rsidRPr="00F14B77">
              <w:t>4.32-4,34</w:t>
            </w:r>
          </w:p>
        </w:tc>
        <w:tc>
          <w:tcPr>
            <w:tcW w:w="993" w:type="dxa"/>
            <w:vAlign w:val="bottom"/>
          </w:tcPr>
          <w:p w14:paraId="1CD26C69" w14:textId="77777777" w:rsidR="00F37F33" w:rsidRPr="00F14B77" w:rsidRDefault="00F37F33" w:rsidP="0089203F">
            <w:pPr>
              <w:snapToGrid w:val="0"/>
              <w:jc w:val="center"/>
            </w:pPr>
            <w:r w:rsidRPr="00F14B77">
              <w:t>173</w:t>
            </w:r>
          </w:p>
        </w:tc>
        <w:tc>
          <w:tcPr>
            <w:tcW w:w="283" w:type="dxa"/>
            <w:vMerge/>
          </w:tcPr>
          <w:p w14:paraId="4F95AEFE" w14:textId="77777777" w:rsidR="00F37F33" w:rsidRPr="00F14B77" w:rsidRDefault="00F37F33" w:rsidP="0089203F">
            <w:pPr>
              <w:jc w:val="center"/>
              <w:rPr>
                <w:b/>
                <w:lang w:val="en-US"/>
              </w:rPr>
            </w:pPr>
          </w:p>
        </w:tc>
        <w:tc>
          <w:tcPr>
            <w:tcW w:w="1391" w:type="dxa"/>
            <w:vAlign w:val="bottom"/>
          </w:tcPr>
          <w:p w14:paraId="3C671E9D" w14:textId="77777777" w:rsidR="00F37F33" w:rsidRPr="00F14B77" w:rsidRDefault="00F37F33" w:rsidP="0089203F">
            <w:pPr>
              <w:snapToGrid w:val="0"/>
              <w:jc w:val="center"/>
            </w:pPr>
            <w:r w:rsidRPr="00F14B77">
              <w:t>3.55-3,56</w:t>
            </w:r>
          </w:p>
        </w:tc>
        <w:tc>
          <w:tcPr>
            <w:tcW w:w="1025" w:type="dxa"/>
            <w:vAlign w:val="bottom"/>
          </w:tcPr>
          <w:p w14:paraId="5B0E4CCB" w14:textId="77777777" w:rsidR="00F37F33" w:rsidRPr="00F14B77" w:rsidRDefault="00F37F33" w:rsidP="0089203F">
            <w:pPr>
              <w:snapToGrid w:val="0"/>
              <w:jc w:val="center"/>
            </w:pPr>
            <w:r w:rsidRPr="00F14B77">
              <w:t>142</w:t>
            </w:r>
          </w:p>
        </w:tc>
        <w:tc>
          <w:tcPr>
            <w:tcW w:w="282" w:type="dxa"/>
            <w:vMerge/>
            <w:tcBorders>
              <w:right w:val="nil"/>
            </w:tcBorders>
          </w:tcPr>
          <w:p w14:paraId="4EA4E6D4" w14:textId="77777777" w:rsidR="00F37F33" w:rsidRPr="00F14B77" w:rsidRDefault="00F37F33" w:rsidP="0089203F">
            <w:pPr>
              <w:jc w:val="center"/>
              <w:rPr>
                <w:b/>
                <w:lang w:val="en-US"/>
              </w:rPr>
            </w:pPr>
          </w:p>
        </w:tc>
        <w:tc>
          <w:tcPr>
            <w:tcW w:w="1309" w:type="dxa"/>
            <w:tcBorders>
              <w:top w:val="nil"/>
              <w:left w:val="nil"/>
              <w:bottom w:val="nil"/>
              <w:right w:val="nil"/>
            </w:tcBorders>
          </w:tcPr>
          <w:p w14:paraId="2738401D" w14:textId="77777777" w:rsidR="00F37F33" w:rsidRPr="00F14B77" w:rsidRDefault="00F37F33" w:rsidP="0089203F">
            <w:pPr>
              <w:jc w:val="center"/>
              <w:rPr>
                <w:b/>
                <w:lang w:val="en-US"/>
              </w:rPr>
            </w:pPr>
          </w:p>
        </w:tc>
        <w:tc>
          <w:tcPr>
            <w:tcW w:w="1829" w:type="dxa"/>
            <w:tcBorders>
              <w:top w:val="nil"/>
              <w:left w:val="nil"/>
              <w:bottom w:val="nil"/>
              <w:right w:val="nil"/>
            </w:tcBorders>
          </w:tcPr>
          <w:p w14:paraId="34005DFF" w14:textId="77777777" w:rsidR="00F37F33" w:rsidRPr="00F14B77" w:rsidRDefault="00F37F33" w:rsidP="0089203F">
            <w:pPr>
              <w:jc w:val="center"/>
              <w:rPr>
                <w:b/>
                <w:lang w:val="en-US"/>
              </w:rPr>
            </w:pPr>
          </w:p>
        </w:tc>
      </w:tr>
      <w:tr w:rsidR="00F37F33" w:rsidRPr="00F14B77" w14:paraId="483B0573" w14:textId="77777777" w:rsidTr="0089203F">
        <w:trPr>
          <w:jc w:val="center"/>
        </w:trPr>
        <w:tc>
          <w:tcPr>
            <w:tcW w:w="1728" w:type="dxa"/>
            <w:vAlign w:val="bottom"/>
          </w:tcPr>
          <w:p w14:paraId="096EB7FE" w14:textId="77777777" w:rsidR="00F37F33" w:rsidRPr="00F14B77" w:rsidRDefault="00F37F33" w:rsidP="0089203F">
            <w:pPr>
              <w:snapToGrid w:val="0"/>
              <w:jc w:val="center"/>
            </w:pPr>
            <w:r w:rsidRPr="00F14B77">
              <w:t>4.3-4,31</w:t>
            </w:r>
          </w:p>
        </w:tc>
        <w:tc>
          <w:tcPr>
            <w:tcW w:w="993" w:type="dxa"/>
            <w:vAlign w:val="bottom"/>
          </w:tcPr>
          <w:p w14:paraId="77954052" w14:textId="77777777" w:rsidR="00F37F33" w:rsidRPr="00F14B77" w:rsidRDefault="00F37F33" w:rsidP="0089203F">
            <w:pPr>
              <w:snapToGrid w:val="0"/>
              <w:jc w:val="center"/>
            </w:pPr>
            <w:r w:rsidRPr="00F14B77">
              <w:t>172</w:t>
            </w:r>
          </w:p>
        </w:tc>
        <w:tc>
          <w:tcPr>
            <w:tcW w:w="283" w:type="dxa"/>
            <w:vMerge/>
          </w:tcPr>
          <w:p w14:paraId="33D17AB5" w14:textId="77777777" w:rsidR="00F37F33" w:rsidRPr="00F14B77" w:rsidRDefault="00F37F33" w:rsidP="0089203F">
            <w:pPr>
              <w:jc w:val="center"/>
              <w:rPr>
                <w:b/>
                <w:lang w:val="en-US"/>
              </w:rPr>
            </w:pPr>
          </w:p>
        </w:tc>
        <w:tc>
          <w:tcPr>
            <w:tcW w:w="1391" w:type="dxa"/>
            <w:vAlign w:val="bottom"/>
          </w:tcPr>
          <w:p w14:paraId="065D4168" w14:textId="77777777" w:rsidR="00F37F33" w:rsidRPr="00F14B77" w:rsidRDefault="00F37F33" w:rsidP="0089203F">
            <w:pPr>
              <w:snapToGrid w:val="0"/>
              <w:jc w:val="center"/>
            </w:pPr>
            <w:r w:rsidRPr="00F14B77">
              <w:t>3.52-3,54</w:t>
            </w:r>
          </w:p>
        </w:tc>
        <w:tc>
          <w:tcPr>
            <w:tcW w:w="1025" w:type="dxa"/>
            <w:vAlign w:val="bottom"/>
          </w:tcPr>
          <w:p w14:paraId="42A2E97B" w14:textId="77777777" w:rsidR="00F37F33" w:rsidRPr="00F14B77" w:rsidRDefault="00F37F33" w:rsidP="0089203F">
            <w:pPr>
              <w:snapToGrid w:val="0"/>
              <w:jc w:val="center"/>
            </w:pPr>
            <w:r w:rsidRPr="00F14B77">
              <w:t>141</w:t>
            </w:r>
          </w:p>
        </w:tc>
        <w:tc>
          <w:tcPr>
            <w:tcW w:w="282" w:type="dxa"/>
            <w:vMerge/>
            <w:tcBorders>
              <w:right w:val="nil"/>
            </w:tcBorders>
          </w:tcPr>
          <w:p w14:paraId="7EE3DE15" w14:textId="77777777" w:rsidR="00F37F33" w:rsidRPr="00F14B77" w:rsidRDefault="00F37F33" w:rsidP="0089203F">
            <w:pPr>
              <w:jc w:val="center"/>
              <w:rPr>
                <w:b/>
                <w:lang w:val="en-US"/>
              </w:rPr>
            </w:pPr>
          </w:p>
        </w:tc>
        <w:tc>
          <w:tcPr>
            <w:tcW w:w="1309" w:type="dxa"/>
            <w:tcBorders>
              <w:top w:val="nil"/>
              <w:left w:val="nil"/>
              <w:bottom w:val="nil"/>
              <w:right w:val="nil"/>
            </w:tcBorders>
          </w:tcPr>
          <w:p w14:paraId="06CBD9FF" w14:textId="77777777" w:rsidR="00F37F33" w:rsidRPr="00F14B77" w:rsidRDefault="00F37F33" w:rsidP="0089203F">
            <w:pPr>
              <w:jc w:val="center"/>
              <w:rPr>
                <w:b/>
                <w:lang w:val="en-US"/>
              </w:rPr>
            </w:pPr>
          </w:p>
        </w:tc>
        <w:tc>
          <w:tcPr>
            <w:tcW w:w="1829" w:type="dxa"/>
            <w:tcBorders>
              <w:top w:val="nil"/>
              <w:left w:val="nil"/>
              <w:bottom w:val="nil"/>
              <w:right w:val="nil"/>
            </w:tcBorders>
          </w:tcPr>
          <w:p w14:paraId="5576C39B" w14:textId="77777777" w:rsidR="00F37F33" w:rsidRPr="00F14B77" w:rsidRDefault="00F37F33" w:rsidP="0089203F">
            <w:pPr>
              <w:jc w:val="center"/>
              <w:rPr>
                <w:b/>
                <w:lang w:val="en-US"/>
              </w:rPr>
            </w:pPr>
          </w:p>
        </w:tc>
      </w:tr>
      <w:tr w:rsidR="00F37F33" w:rsidRPr="00F14B77" w14:paraId="54FFF469" w14:textId="77777777" w:rsidTr="0089203F">
        <w:trPr>
          <w:jc w:val="center"/>
        </w:trPr>
        <w:tc>
          <w:tcPr>
            <w:tcW w:w="1728" w:type="dxa"/>
            <w:vAlign w:val="bottom"/>
          </w:tcPr>
          <w:p w14:paraId="1B4CD516" w14:textId="77777777" w:rsidR="00F37F33" w:rsidRPr="00F14B77" w:rsidRDefault="00F37F33" w:rsidP="0089203F">
            <w:pPr>
              <w:snapToGrid w:val="0"/>
              <w:jc w:val="center"/>
            </w:pPr>
            <w:r w:rsidRPr="00F14B77">
              <w:t>4,27-4,29</w:t>
            </w:r>
          </w:p>
        </w:tc>
        <w:tc>
          <w:tcPr>
            <w:tcW w:w="993" w:type="dxa"/>
            <w:vAlign w:val="bottom"/>
          </w:tcPr>
          <w:p w14:paraId="6D976B54" w14:textId="77777777" w:rsidR="00F37F33" w:rsidRPr="00F14B77" w:rsidRDefault="00F37F33" w:rsidP="0089203F">
            <w:pPr>
              <w:snapToGrid w:val="0"/>
              <w:jc w:val="center"/>
            </w:pPr>
            <w:r w:rsidRPr="00F14B77">
              <w:t>171</w:t>
            </w:r>
          </w:p>
        </w:tc>
        <w:tc>
          <w:tcPr>
            <w:tcW w:w="283" w:type="dxa"/>
            <w:vMerge/>
          </w:tcPr>
          <w:p w14:paraId="64FD7A83" w14:textId="77777777" w:rsidR="00F37F33" w:rsidRPr="00F14B77" w:rsidRDefault="00F37F33" w:rsidP="0089203F">
            <w:pPr>
              <w:jc w:val="center"/>
              <w:rPr>
                <w:b/>
                <w:lang w:val="en-US"/>
              </w:rPr>
            </w:pPr>
          </w:p>
        </w:tc>
        <w:tc>
          <w:tcPr>
            <w:tcW w:w="1391" w:type="dxa"/>
            <w:vAlign w:val="bottom"/>
          </w:tcPr>
          <w:p w14:paraId="6B51DD50" w14:textId="77777777" w:rsidR="00F37F33" w:rsidRPr="00F14B77" w:rsidRDefault="00F37F33" w:rsidP="0089203F">
            <w:pPr>
              <w:snapToGrid w:val="0"/>
              <w:jc w:val="center"/>
            </w:pPr>
            <w:r w:rsidRPr="00F14B77">
              <w:t>3.5-3,51</w:t>
            </w:r>
          </w:p>
        </w:tc>
        <w:tc>
          <w:tcPr>
            <w:tcW w:w="1025" w:type="dxa"/>
            <w:vAlign w:val="bottom"/>
          </w:tcPr>
          <w:p w14:paraId="3EA42B37" w14:textId="77777777" w:rsidR="00F37F33" w:rsidRPr="00F14B77" w:rsidRDefault="00F37F33" w:rsidP="0089203F">
            <w:pPr>
              <w:snapToGrid w:val="0"/>
              <w:jc w:val="center"/>
            </w:pPr>
            <w:r w:rsidRPr="00F14B77">
              <w:t>140</w:t>
            </w:r>
          </w:p>
        </w:tc>
        <w:tc>
          <w:tcPr>
            <w:tcW w:w="282" w:type="dxa"/>
            <w:vMerge/>
            <w:tcBorders>
              <w:right w:val="nil"/>
            </w:tcBorders>
          </w:tcPr>
          <w:p w14:paraId="3B1ABF36" w14:textId="77777777" w:rsidR="00F37F33" w:rsidRPr="00F14B77" w:rsidRDefault="00F37F33" w:rsidP="0089203F">
            <w:pPr>
              <w:jc w:val="center"/>
              <w:rPr>
                <w:b/>
                <w:lang w:val="en-US"/>
              </w:rPr>
            </w:pPr>
          </w:p>
        </w:tc>
        <w:tc>
          <w:tcPr>
            <w:tcW w:w="1309" w:type="dxa"/>
            <w:tcBorders>
              <w:top w:val="nil"/>
              <w:left w:val="nil"/>
              <w:bottom w:val="nil"/>
              <w:right w:val="nil"/>
            </w:tcBorders>
          </w:tcPr>
          <w:p w14:paraId="0C26597B" w14:textId="77777777" w:rsidR="00F37F33" w:rsidRPr="00F14B77" w:rsidRDefault="00F37F33" w:rsidP="0089203F">
            <w:pPr>
              <w:jc w:val="center"/>
              <w:rPr>
                <w:b/>
                <w:lang w:val="en-US"/>
              </w:rPr>
            </w:pPr>
          </w:p>
        </w:tc>
        <w:tc>
          <w:tcPr>
            <w:tcW w:w="1829" w:type="dxa"/>
            <w:tcBorders>
              <w:top w:val="nil"/>
              <w:left w:val="nil"/>
              <w:bottom w:val="nil"/>
              <w:right w:val="nil"/>
            </w:tcBorders>
          </w:tcPr>
          <w:p w14:paraId="36437583" w14:textId="77777777" w:rsidR="00F37F33" w:rsidRPr="00F14B77" w:rsidRDefault="00F37F33" w:rsidP="0089203F">
            <w:pPr>
              <w:jc w:val="center"/>
              <w:rPr>
                <w:b/>
                <w:lang w:val="en-US"/>
              </w:rPr>
            </w:pPr>
          </w:p>
        </w:tc>
      </w:tr>
      <w:tr w:rsidR="00F37F33" w:rsidRPr="00F14B77" w14:paraId="17E932BC" w14:textId="77777777" w:rsidTr="0089203F">
        <w:trPr>
          <w:jc w:val="center"/>
        </w:trPr>
        <w:tc>
          <w:tcPr>
            <w:tcW w:w="1728" w:type="dxa"/>
            <w:vAlign w:val="bottom"/>
          </w:tcPr>
          <w:p w14:paraId="7A504778" w14:textId="77777777" w:rsidR="00F37F33" w:rsidRPr="00F14B77" w:rsidRDefault="00F37F33" w:rsidP="0089203F">
            <w:pPr>
              <w:snapToGrid w:val="0"/>
              <w:jc w:val="center"/>
            </w:pPr>
            <w:r w:rsidRPr="00F14B77">
              <w:t>4.24-4,26</w:t>
            </w:r>
          </w:p>
        </w:tc>
        <w:tc>
          <w:tcPr>
            <w:tcW w:w="993" w:type="dxa"/>
            <w:vAlign w:val="bottom"/>
          </w:tcPr>
          <w:p w14:paraId="74D2B2F0" w14:textId="77777777" w:rsidR="00F37F33" w:rsidRPr="00F14B77" w:rsidRDefault="00F37F33" w:rsidP="0089203F">
            <w:pPr>
              <w:snapToGrid w:val="0"/>
              <w:jc w:val="center"/>
            </w:pPr>
            <w:r w:rsidRPr="00F14B77">
              <w:t>170</w:t>
            </w:r>
          </w:p>
        </w:tc>
        <w:tc>
          <w:tcPr>
            <w:tcW w:w="283" w:type="dxa"/>
            <w:vMerge/>
            <w:tcBorders>
              <w:bottom w:val="nil"/>
            </w:tcBorders>
          </w:tcPr>
          <w:p w14:paraId="52279434" w14:textId="77777777" w:rsidR="00F37F33" w:rsidRPr="00F14B77" w:rsidRDefault="00F37F33" w:rsidP="0089203F">
            <w:pPr>
              <w:jc w:val="center"/>
              <w:rPr>
                <w:b/>
                <w:lang w:val="en-US"/>
              </w:rPr>
            </w:pPr>
          </w:p>
        </w:tc>
        <w:tc>
          <w:tcPr>
            <w:tcW w:w="1391" w:type="dxa"/>
            <w:vAlign w:val="bottom"/>
          </w:tcPr>
          <w:p w14:paraId="536D61D6" w14:textId="77777777" w:rsidR="00F37F33" w:rsidRPr="00F14B77" w:rsidRDefault="00F37F33" w:rsidP="0089203F">
            <w:pPr>
              <w:snapToGrid w:val="0"/>
              <w:jc w:val="center"/>
            </w:pPr>
            <w:r w:rsidRPr="00F14B77">
              <w:t>3.47-3,49</w:t>
            </w:r>
          </w:p>
        </w:tc>
        <w:tc>
          <w:tcPr>
            <w:tcW w:w="1025" w:type="dxa"/>
            <w:vAlign w:val="bottom"/>
          </w:tcPr>
          <w:p w14:paraId="264F2B81" w14:textId="77777777" w:rsidR="00F37F33" w:rsidRPr="00F14B77" w:rsidRDefault="00F37F33" w:rsidP="0089203F">
            <w:pPr>
              <w:snapToGrid w:val="0"/>
              <w:jc w:val="center"/>
            </w:pPr>
            <w:r w:rsidRPr="00F14B77">
              <w:t>139</w:t>
            </w:r>
          </w:p>
        </w:tc>
        <w:tc>
          <w:tcPr>
            <w:tcW w:w="282" w:type="dxa"/>
            <w:vMerge/>
            <w:tcBorders>
              <w:bottom w:val="nil"/>
              <w:right w:val="nil"/>
            </w:tcBorders>
          </w:tcPr>
          <w:p w14:paraId="4644C8C2" w14:textId="77777777" w:rsidR="00F37F33" w:rsidRPr="00F14B77" w:rsidRDefault="00F37F33" w:rsidP="0089203F">
            <w:pPr>
              <w:jc w:val="center"/>
              <w:rPr>
                <w:b/>
                <w:lang w:val="en-US"/>
              </w:rPr>
            </w:pPr>
          </w:p>
        </w:tc>
        <w:tc>
          <w:tcPr>
            <w:tcW w:w="1309" w:type="dxa"/>
            <w:tcBorders>
              <w:top w:val="nil"/>
              <w:left w:val="nil"/>
              <w:bottom w:val="nil"/>
              <w:right w:val="nil"/>
            </w:tcBorders>
          </w:tcPr>
          <w:p w14:paraId="57D68C99" w14:textId="77777777" w:rsidR="00F37F33" w:rsidRPr="00F14B77" w:rsidRDefault="00F37F33" w:rsidP="0089203F">
            <w:pPr>
              <w:jc w:val="center"/>
              <w:rPr>
                <w:b/>
                <w:lang w:val="en-US"/>
              </w:rPr>
            </w:pPr>
          </w:p>
        </w:tc>
        <w:tc>
          <w:tcPr>
            <w:tcW w:w="1829" w:type="dxa"/>
            <w:tcBorders>
              <w:top w:val="nil"/>
              <w:left w:val="nil"/>
              <w:bottom w:val="nil"/>
              <w:right w:val="nil"/>
            </w:tcBorders>
          </w:tcPr>
          <w:p w14:paraId="5CDCA66B" w14:textId="77777777" w:rsidR="00F37F33" w:rsidRPr="00F14B77" w:rsidRDefault="00F37F33" w:rsidP="0089203F">
            <w:pPr>
              <w:jc w:val="center"/>
              <w:rPr>
                <w:b/>
                <w:lang w:val="en-US"/>
              </w:rPr>
            </w:pPr>
          </w:p>
        </w:tc>
      </w:tr>
    </w:tbl>
    <w:p w14:paraId="684C244C" w14:textId="77777777" w:rsidR="00FF1E4A" w:rsidRDefault="00FF1E4A" w:rsidP="00F37F33">
      <w:pPr>
        <w:jc w:val="both"/>
      </w:pPr>
    </w:p>
    <w:p w14:paraId="73ED7858" w14:textId="77777777" w:rsidR="008E652E" w:rsidRPr="00077C79" w:rsidRDefault="008E652E" w:rsidP="008E652E">
      <w:pPr>
        <w:ind w:firstLine="540"/>
        <w:jc w:val="both"/>
        <w:rPr>
          <w:sz w:val="28"/>
          <w:szCs w:val="28"/>
        </w:rPr>
      </w:pPr>
      <w:r w:rsidRPr="00077C79">
        <w:rPr>
          <w:b/>
          <w:sz w:val="28"/>
          <w:szCs w:val="28"/>
        </w:rPr>
        <w:t xml:space="preserve">Ліквідація академічної заборгованості </w:t>
      </w:r>
      <w:r w:rsidRPr="00077C79">
        <w:rPr>
          <w:sz w:val="28"/>
          <w:szCs w:val="28"/>
        </w:rPr>
        <w:t xml:space="preserve">здійснюється шляхом самостійного </w:t>
      </w:r>
      <w:r w:rsidRPr="00077C79">
        <w:rPr>
          <w:b/>
          <w:sz w:val="28"/>
          <w:szCs w:val="28"/>
        </w:rPr>
        <w:t xml:space="preserve"> </w:t>
      </w:r>
      <w:r w:rsidRPr="00077C79">
        <w:rPr>
          <w:sz w:val="28"/>
          <w:szCs w:val="28"/>
        </w:rPr>
        <w:t xml:space="preserve">опрацювання </w:t>
      </w:r>
      <w:proofErr w:type="gramStart"/>
      <w:r w:rsidRPr="00077C79">
        <w:rPr>
          <w:sz w:val="28"/>
          <w:szCs w:val="28"/>
        </w:rPr>
        <w:t>теоретичного</w:t>
      </w:r>
      <w:proofErr w:type="gramEnd"/>
      <w:r w:rsidRPr="00077C79">
        <w:rPr>
          <w:sz w:val="28"/>
          <w:szCs w:val="28"/>
        </w:rPr>
        <w:t xml:space="preserve"> матеріалу, із подальшим усним опитуванням, тестуванням та обговоренням теми пропущеного заняття із викладачем. У разі достатнього </w:t>
      </w:r>
      <w:proofErr w:type="gramStart"/>
      <w:r w:rsidRPr="00077C79">
        <w:rPr>
          <w:sz w:val="28"/>
          <w:szCs w:val="28"/>
        </w:rPr>
        <w:t>р</w:t>
      </w:r>
      <w:proofErr w:type="gramEnd"/>
      <w:r w:rsidRPr="00077C79">
        <w:rPr>
          <w:sz w:val="28"/>
          <w:szCs w:val="28"/>
        </w:rPr>
        <w:t xml:space="preserve">івня знань з відповідної тематики академічна заборгованість вважається ліквідованою. Безоплатне відпрацювання здійснюється протягом 30 днів з моменту пропущеного заняття (без надання дозволу з деканату), якщо термін з моменту пропущеного заняття перевищує 30 днів </w:t>
      </w:r>
      <w:proofErr w:type="gramStart"/>
      <w:r w:rsidRPr="00077C79">
        <w:rPr>
          <w:sz w:val="28"/>
          <w:szCs w:val="28"/>
        </w:rPr>
        <w:t>в</w:t>
      </w:r>
      <w:proofErr w:type="gramEnd"/>
      <w:r w:rsidRPr="00077C79">
        <w:rPr>
          <w:sz w:val="28"/>
          <w:szCs w:val="28"/>
        </w:rPr>
        <w:t>ідпрацювання здійснюється тільки у разі надання дозволу на ліквідацію академічної заборгованості із деканату із урахуванням наявності дисципліни у переліку дисциплін, відпрацювання пропущених занять з яких здійснюється на платній основі.</w:t>
      </w:r>
    </w:p>
    <w:p w14:paraId="782ED02F" w14:textId="77777777" w:rsidR="008E652E" w:rsidRPr="00077C79" w:rsidRDefault="008E652E" w:rsidP="008E652E">
      <w:pPr>
        <w:ind w:firstLine="567"/>
        <w:jc w:val="center"/>
        <w:rPr>
          <w:b/>
          <w:sz w:val="28"/>
          <w:szCs w:val="28"/>
        </w:rPr>
      </w:pPr>
      <w:r w:rsidRPr="00077C79">
        <w:rPr>
          <w:b/>
          <w:sz w:val="28"/>
          <w:szCs w:val="28"/>
        </w:rPr>
        <w:lastRenderedPageBreak/>
        <w:t xml:space="preserve">Правила оскарження оцінки. </w:t>
      </w:r>
    </w:p>
    <w:p w14:paraId="36F5A3F8" w14:textId="77777777" w:rsidR="008E652E" w:rsidRPr="00077C79" w:rsidRDefault="008E652E" w:rsidP="008E652E">
      <w:pPr>
        <w:ind w:firstLine="540"/>
        <w:jc w:val="both"/>
        <w:rPr>
          <w:sz w:val="28"/>
          <w:szCs w:val="28"/>
        </w:rPr>
      </w:pPr>
      <w:r w:rsidRPr="00077C79">
        <w:rPr>
          <w:sz w:val="28"/>
          <w:szCs w:val="28"/>
        </w:rPr>
        <w:t xml:space="preserve">Оцінка з дисципліни може бути оскаржена на </w:t>
      </w:r>
      <w:proofErr w:type="gramStart"/>
      <w:r w:rsidRPr="00077C79">
        <w:rPr>
          <w:sz w:val="28"/>
          <w:szCs w:val="28"/>
        </w:rPr>
        <w:t>п</w:t>
      </w:r>
      <w:proofErr w:type="gramEnd"/>
      <w:r w:rsidRPr="00077C79">
        <w:rPr>
          <w:sz w:val="28"/>
          <w:szCs w:val="28"/>
        </w:rPr>
        <w:t>ідставі  вимог «Положення про організацію освітнього процесу у ХНМУ» № 370 від 27.08.2019 р. із доповненням згідно з наказу № 114 від 20.05.2020р.</w:t>
      </w:r>
    </w:p>
    <w:p w14:paraId="50BF09FC" w14:textId="77777777" w:rsidR="00926AE6" w:rsidRDefault="00926AE6" w:rsidP="00F37F33">
      <w:pPr>
        <w:jc w:val="both"/>
      </w:pPr>
    </w:p>
    <w:p w14:paraId="24D4B422" w14:textId="77777777" w:rsidR="00926AE6" w:rsidRDefault="00926AE6" w:rsidP="00F37F33">
      <w:pPr>
        <w:jc w:val="both"/>
      </w:pPr>
    </w:p>
    <w:p w14:paraId="7298DD9A" w14:textId="77777777" w:rsidR="00926AE6" w:rsidRDefault="00926AE6" w:rsidP="00926AE6">
      <w:pPr>
        <w:rPr>
          <w:lang w:val="uk-UA"/>
        </w:rPr>
      </w:pPr>
    </w:p>
    <w:p w14:paraId="06FE930A" w14:textId="77777777" w:rsidR="00926AE6" w:rsidRDefault="00926AE6" w:rsidP="00926AE6">
      <w:pPr>
        <w:rPr>
          <w:lang w:val="uk-UA"/>
        </w:rPr>
      </w:pPr>
    </w:p>
    <w:p w14:paraId="00454BC2" w14:textId="77777777" w:rsidR="00E21FD5" w:rsidRPr="009D608D" w:rsidRDefault="00E21FD5" w:rsidP="00E21FD5">
      <w:pPr>
        <w:jc w:val="both"/>
        <w:rPr>
          <w:lang w:val="uk-UA"/>
        </w:rPr>
      </w:pPr>
      <w:r w:rsidRPr="009D608D">
        <w:rPr>
          <w:lang w:val="uk-UA"/>
        </w:rPr>
        <w:t>В.о. завідувача кафедри</w:t>
      </w:r>
    </w:p>
    <w:p w14:paraId="7D77F61D" w14:textId="77777777" w:rsidR="00E21FD5" w:rsidRPr="009D608D" w:rsidRDefault="00E21FD5" w:rsidP="00E21FD5">
      <w:pPr>
        <w:jc w:val="both"/>
        <w:rPr>
          <w:lang w:val="uk-UA"/>
        </w:rPr>
      </w:pPr>
      <w:r w:rsidRPr="009D608D">
        <w:rPr>
          <w:lang w:val="uk-UA"/>
        </w:rPr>
        <w:t>гігієни та екології № 2</w:t>
      </w:r>
    </w:p>
    <w:p w14:paraId="7E29AFEB" w14:textId="77777777" w:rsidR="00E21FD5" w:rsidRPr="009D608D" w:rsidRDefault="00E21FD5" w:rsidP="00E21FD5">
      <w:pPr>
        <w:jc w:val="both"/>
        <w:rPr>
          <w:lang w:val="uk-UA"/>
        </w:rPr>
      </w:pPr>
      <w:r w:rsidRPr="009D608D">
        <w:rPr>
          <w:lang w:val="uk-UA"/>
        </w:rPr>
        <w:t>к.мед.н., доцент</w:t>
      </w:r>
      <w:r w:rsidRPr="009D608D">
        <w:rPr>
          <w:lang w:val="uk-UA"/>
        </w:rPr>
        <w:tab/>
      </w:r>
      <w:r w:rsidRPr="009D608D">
        <w:rPr>
          <w:lang w:val="uk-UA"/>
        </w:rPr>
        <w:tab/>
      </w:r>
      <w:r w:rsidRPr="009D608D">
        <w:rPr>
          <w:lang w:val="uk-UA"/>
        </w:rPr>
        <w:tab/>
      </w:r>
      <w:r w:rsidRPr="009D608D">
        <w:rPr>
          <w:lang w:val="uk-UA"/>
        </w:rPr>
        <w:tab/>
      </w:r>
      <w:r w:rsidRPr="009D608D">
        <w:rPr>
          <w:lang w:val="uk-UA"/>
        </w:rPr>
        <w:tab/>
      </w:r>
      <w:r w:rsidRPr="009D608D">
        <w:rPr>
          <w:lang w:val="uk-UA"/>
        </w:rPr>
        <w:tab/>
      </w:r>
      <w:r w:rsidRPr="009D608D">
        <w:rPr>
          <w:lang w:val="uk-UA"/>
        </w:rPr>
        <w:tab/>
      </w:r>
      <w:r w:rsidRPr="009D608D">
        <w:rPr>
          <w:lang w:val="uk-UA"/>
        </w:rPr>
        <w:tab/>
        <w:t>М.О. Сидоренко</w:t>
      </w:r>
    </w:p>
    <w:p w14:paraId="3480C3F9" w14:textId="5C7143DD" w:rsidR="00FC3803" w:rsidRPr="00926AE6" w:rsidRDefault="00FC3803" w:rsidP="00E21FD5">
      <w:pPr>
        <w:rPr>
          <w:lang w:val="uk-UA"/>
        </w:rPr>
      </w:pPr>
    </w:p>
    <w:sectPr w:rsidR="00FC3803" w:rsidRPr="00926AE6"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7C051E1"/>
    <w:multiLevelType w:val="hybridMultilevel"/>
    <w:tmpl w:val="C6B4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A4428"/>
    <w:multiLevelType w:val="hybridMultilevel"/>
    <w:tmpl w:val="F5B0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92E24"/>
    <w:multiLevelType w:val="hybridMultilevel"/>
    <w:tmpl w:val="7602A8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EC7EA7"/>
    <w:multiLevelType w:val="hybridMultilevel"/>
    <w:tmpl w:val="1C182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252046"/>
    <w:multiLevelType w:val="hybridMultilevel"/>
    <w:tmpl w:val="9A66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C0EDC"/>
    <w:multiLevelType w:val="hybridMultilevel"/>
    <w:tmpl w:val="8C1215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3B756CD"/>
    <w:multiLevelType w:val="hybridMultilevel"/>
    <w:tmpl w:val="A546FA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20">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nsid w:val="7DFD1782"/>
    <w:multiLevelType w:val="hybridMultilevel"/>
    <w:tmpl w:val="BC12A8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2"/>
  </w:num>
  <w:num w:numId="3">
    <w:abstractNumId w:val="19"/>
  </w:num>
  <w:num w:numId="4">
    <w:abstractNumId w:val="13"/>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4"/>
  </w:num>
  <w:num w:numId="6">
    <w:abstractNumId w:val="15"/>
  </w:num>
  <w:num w:numId="7">
    <w:abstractNumId w:val="6"/>
  </w:num>
  <w:num w:numId="8">
    <w:abstractNumId w:val="3"/>
  </w:num>
  <w:num w:numId="9">
    <w:abstractNumId w:val="1"/>
  </w:num>
  <w:num w:numId="10">
    <w:abstractNumId w:val="14"/>
  </w:num>
  <w:num w:numId="11">
    <w:abstractNumId w:val="18"/>
  </w:num>
  <w:num w:numId="12">
    <w:abstractNumId w:val="9"/>
  </w:num>
  <w:num w:numId="13">
    <w:abstractNumId w:val="0"/>
  </w:num>
  <w:num w:numId="14">
    <w:abstractNumId w:val="8"/>
  </w:num>
  <w:num w:numId="15">
    <w:abstractNumId w:val="5"/>
  </w:num>
  <w:num w:numId="16">
    <w:abstractNumId w:val="11"/>
  </w:num>
  <w:num w:numId="17">
    <w:abstractNumId w:val="2"/>
  </w:num>
  <w:num w:numId="18">
    <w:abstractNumId w:val="20"/>
  </w:num>
  <w:num w:numId="19">
    <w:abstractNumId w:val="7"/>
  </w:num>
  <w:num w:numId="20">
    <w:abstractNumId w:val="2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98"/>
    <w:rsid w:val="00000A7B"/>
    <w:rsid w:val="0005273A"/>
    <w:rsid w:val="000A28A7"/>
    <w:rsid w:val="00113789"/>
    <w:rsid w:val="001544C6"/>
    <w:rsid w:val="001745E6"/>
    <w:rsid w:val="001A4F55"/>
    <w:rsid w:val="001B6541"/>
    <w:rsid w:val="001D0ED7"/>
    <w:rsid w:val="00202FDE"/>
    <w:rsid w:val="002167D7"/>
    <w:rsid w:val="002208E7"/>
    <w:rsid w:val="0023505E"/>
    <w:rsid w:val="00256D04"/>
    <w:rsid w:val="002737B8"/>
    <w:rsid w:val="002B04DB"/>
    <w:rsid w:val="002D020C"/>
    <w:rsid w:val="003365FB"/>
    <w:rsid w:val="00354EA8"/>
    <w:rsid w:val="00383F10"/>
    <w:rsid w:val="00392586"/>
    <w:rsid w:val="003A5E8A"/>
    <w:rsid w:val="003C0E5E"/>
    <w:rsid w:val="00427CCF"/>
    <w:rsid w:val="004B1D79"/>
    <w:rsid w:val="004B2005"/>
    <w:rsid w:val="004D62E7"/>
    <w:rsid w:val="004E09EE"/>
    <w:rsid w:val="0050683A"/>
    <w:rsid w:val="00572521"/>
    <w:rsid w:val="005731C2"/>
    <w:rsid w:val="005F1FB6"/>
    <w:rsid w:val="00637201"/>
    <w:rsid w:val="0064467A"/>
    <w:rsid w:val="006655F6"/>
    <w:rsid w:val="006820F4"/>
    <w:rsid w:val="00695878"/>
    <w:rsid w:val="006C2C7C"/>
    <w:rsid w:val="006E639B"/>
    <w:rsid w:val="00807070"/>
    <w:rsid w:val="00841002"/>
    <w:rsid w:val="0089203F"/>
    <w:rsid w:val="008A2AA0"/>
    <w:rsid w:val="008C626E"/>
    <w:rsid w:val="008D467B"/>
    <w:rsid w:val="008D6286"/>
    <w:rsid w:val="008E652E"/>
    <w:rsid w:val="008F3F3C"/>
    <w:rsid w:val="009076CD"/>
    <w:rsid w:val="00926AE6"/>
    <w:rsid w:val="00946864"/>
    <w:rsid w:val="00951E17"/>
    <w:rsid w:val="009757DD"/>
    <w:rsid w:val="009940D3"/>
    <w:rsid w:val="009A0FA4"/>
    <w:rsid w:val="009D608D"/>
    <w:rsid w:val="009F588E"/>
    <w:rsid w:val="00A27055"/>
    <w:rsid w:val="00A31FB7"/>
    <w:rsid w:val="00A5480B"/>
    <w:rsid w:val="00A645C8"/>
    <w:rsid w:val="00A651F3"/>
    <w:rsid w:val="00A70856"/>
    <w:rsid w:val="00AC1D27"/>
    <w:rsid w:val="00AD7331"/>
    <w:rsid w:val="00AE2739"/>
    <w:rsid w:val="00B13B20"/>
    <w:rsid w:val="00B3251D"/>
    <w:rsid w:val="00B36683"/>
    <w:rsid w:val="00B64D98"/>
    <w:rsid w:val="00B750FC"/>
    <w:rsid w:val="00B80082"/>
    <w:rsid w:val="00BD6592"/>
    <w:rsid w:val="00BE499A"/>
    <w:rsid w:val="00C654EE"/>
    <w:rsid w:val="00C955D0"/>
    <w:rsid w:val="00D01F5A"/>
    <w:rsid w:val="00D02433"/>
    <w:rsid w:val="00D14ECA"/>
    <w:rsid w:val="00D75455"/>
    <w:rsid w:val="00DB54F8"/>
    <w:rsid w:val="00DB7DC5"/>
    <w:rsid w:val="00DF6270"/>
    <w:rsid w:val="00E16662"/>
    <w:rsid w:val="00E21FD5"/>
    <w:rsid w:val="00E31F1F"/>
    <w:rsid w:val="00E5263E"/>
    <w:rsid w:val="00E7761A"/>
    <w:rsid w:val="00EB2782"/>
    <w:rsid w:val="00EE17FB"/>
    <w:rsid w:val="00EF331A"/>
    <w:rsid w:val="00F1159C"/>
    <w:rsid w:val="00F37F33"/>
    <w:rsid w:val="00F423A8"/>
    <w:rsid w:val="00F517B4"/>
    <w:rsid w:val="00F85412"/>
    <w:rsid w:val="00FA41BF"/>
    <w:rsid w:val="00FC3803"/>
    <w:rsid w:val="00FD65A8"/>
    <w:rsid w:val="00FE0433"/>
    <w:rsid w:val="00FF1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shd w:val="clear" w:color="auto" w:fill="FFFFFF"/>
      <w:spacing w:before="120" w:line="194" w:lineRule="exact"/>
      <w:ind w:hanging="360"/>
    </w:pPr>
    <w:rPr>
      <w:rFonts w:ascii="Arial" w:eastAsia="Arial" w:hAnsi="Arial" w:cs="Arial"/>
      <w:sz w:val="16"/>
      <w:szCs w:val="16"/>
      <w:shd w:val="clear" w:color="auto" w:fill="FFFFFF"/>
      <w:lang w:eastAsia="en-US"/>
    </w:rPr>
  </w:style>
  <w:style w:type="paragraph" w:styleId="a4">
    <w:name w:val="List Paragraph"/>
    <w:basedOn w:val="a"/>
    <w:uiPriority w:val="34"/>
    <w:qFormat/>
    <w:rsid w:val="00B64D98"/>
    <w:pPr>
      <w:widowControl w:val="0"/>
      <w:autoSpaceDE w:val="0"/>
      <w:autoSpaceDN w:val="0"/>
      <w:ind w:left="720"/>
      <w:contextualSpacing/>
    </w:pPr>
    <w:rPr>
      <w:rFonts w:eastAsia="Calibri"/>
      <w:sz w:val="22"/>
      <w:szCs w:val="22"/>
      <w:lang w:val="uk-UA" w:eastAsia="uk-UA"/>
    </w:rPr>
  </w:style>
  <w:style w:type="character" w:styleId="a5">
    <w:name w:val="Hyperlink"/>
    <w:uiPriority w:val="99"/>
    <w:rsid w:val="009940D3"/>
    <w:rPr>
      <w:rFonts w:cs="Times New Roman"/>
      <w:color w:val="0563C1"/>
      <w:u w:val="single"/>
    </w:rPr>
  </w:style>
  <w:style w:type="paragraph" w:styleId="a6">
    <w:name w:val="Plain Text"/>
    <w:basedOn w:val="a"/>
    <w:link w:val="a7"/>
    <w:rsid w:val="009940D3"/>
    <w:rPr>
      <w:rFonts w:ascii="Courier New" w:hAnsi="Courier New"/>
      <w:sz w:val="20"/>
      <w:szCs w:val="20"/>
      <w:lang w:val="uk-UA" w:eastAsia="uk-UA"/>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styleId="a8">
    <w:name w:val="Strong"/>
    <w:basedOn w:val="a0"/>
    <w:uiPriority w:val="22"/>
    <w:qFormat/>
    <w:rsid w:val="00000A7B"/>
    <w:rPr>
      <w:b/>
      <w:bCs/>
    </w:rPr>
  </w:style>
  <w:style w:type="character" w:styleId="a9">
    <w:name w:val="Emphasis"/>
    <w:basedOn w:val="a0"/>
    <w:uiPriority w:val="20"/>
    <w:qFormat/>
    <w:rsid w:val="00A5480B"/>
    <w:rPr>
      <w:i/>
      <w:iCs/>
    </w:rPr>
  </w:style>
  <w:style w:type="character" w:customStyle="1" w:styleId="1">
    <w:name w:val="Неразрешенное упоминание1"/>
    <w:basedOn w:val="a0"/>
    <w:uiPriority w:val="99"/>
    <w:semiHidden/>
    <w:unhideWhenUsed/>
    <w:rsid w:val="00A5480B"/>
    <w:rPr>
      <w:color w:val="605E5C"/>
      <w:shd w:val="clear" w:color="auto" w:fill="E1DFDD"/>
    </w:rPr>
  </w:style>
  <w:style w:type="paragraph" w:styleId="aa">
    <w:name w:val="No Spacing"/>
    <w:uiPriority w:val="1"/>
    <w:qFormat/>
    <w:rsid w:val="00A5480B"/>
    <w:pPr>
      <w:widowControl w:val="0"/>
      <w:autoSpaceDE w:val="0"/>
      <w:autoSpaceDN w:val="0"/>
      <w:spacing w:after="0" w:line="240" w:lineRule="auto"/>
    </w:pPr>
    <w:rPr>
      <w:rFonts w:ascii="Times New Roman" w:eastAsia="Calibri" w:hAnsi="Times New Roman" w:cs="Times New Roman"/>
      <w:lang w:val="uk-UA" w:eastAsia="uk-UA"/>
    </w:rPr>
  </w:style>
  <w:style w:type="paragraph" w:customStyle="1" w:styleId="21">
    <w:name w:val="Основной текст с отступом 21"/>
    <w:basedOn w:val="a"/>
    <w:rsid w:val="00F37F33"/>
    <w:pPr>
      <w:suppressAutoHyphens/>
      <w:ind w:right="-1090" w:firstLine="720"/>
      <w:jc w:val="both"/>
    </w:pPr>
    <w:rPr>
      <w:sz w:val="28"/>
      <w:szCs w:val="20"/>
      <w:lang w:val="uk-UA" w:eastAsia="ar-SA"/>
    </w:rPr>
  </w:style>
  <w:style w:type="character" w:styleId="ab">
    <w:name w:val="annotation reference"/>
    <w:basedOn w:val="a0"/>
    <w:uiPriority w:val="99"/>
    <w:semiHidden/>
    <w:unhideWhenUsed/>
    <w:rsid w:val="0023505E"/>
    <w:rPr>
      <w:sz w:val="16"/>
      <w:szCs w:val="16"/>
    </w:rPr>
  </w:style>
  <w:style w:type="paragraph" w:styleId="ac">
    <w:name w:val="annotation text"/>
    <w:basedOn w:val="a"/>
    <w:link w:val="ad"/>
    <w:uiPriority w:val="99"/>
    <w:semiHidden/>
    <w:unhideWhenUsed/>
    <w:rsid w:val="0023505E"/>
    <w:pPr>
      <w:widowControl w:val="0"/>
      <w:autoSpaceDE w:val="0"/>
      <w:autoSpaceDN w:val="0"/>
    </w:pPr>
    <w:rPr>
      <w:rFonts w:eastAsia="Calibri"/>
      <w:sz w:val="20"/>
      <w:szCs w:val="20"/>
      <w:lang w:val="uk-UA" w:eastAsia="uk-UA"/>
    </w:rPr>
  </w:style>
  <w:style w:type="character" w:customStyle="1" w:styleId="ad">
    <w:name w:val="Текст примечания Знак"/>
    <w:basedOn w:val="a0"/>
    <w:link w:val="ac"/>
    <w:uiPriority w:val="99"/>
    <w:semiHidden/>
    <w:rsid w:val="0023505E"/>
    <w:rPr>
      <w:rFonts w:ascii="Times New Roman" w:eastAsia="Calibri" w:hAnsi="Times New Roman" w:cs="Times New Roman"/>
      <w:sz w:val="20"/>
      <w:szCs w:val="20"/>
      <w:lang w:val="uk-UA" w:eastAsia="uk-UA"/>
    </w:rPr>
  </w:style>
  <w:style w:type="paragraph" w:styleId="ae">
    <w:name w:val="annotation subject"/>
    <w:basedOn w:val="ac"/>
    <w:next w:val="ac"/>
    <w:link w:val="af"/>
    <w:uiPriority w:val="99"/>
    <w:semiHidden/>
    <w:unhideWhenUsed/>
    <w:rsid w:val="0023505E"/>
    <w:rPr>
      <w:b/>
      <w:bCs/>
    </w:rPr>
  </w:style>
  <w:style w:type="character" w:customStyle="1" w:styleId="af">
    <w:name w:val="Тема примечания Знак"/>
    <w:basedOn w:val="ad"/>
    <w:link w:val="ae"/>
    <w:uiPriority w:val="99"/>
    <w:semiHidden/>
    <w:rsid w:val="0023505E"/>
    <w:rPr>
      <w:rFonts w:ascii="Times New Roman" w:eastAsia="Calibri" w:hAnsi="Times New Roman" w:cs="Times New Roman"/>
      <w:b/>
      <w:bCs/>
      <w:sz w:val="20"/>
      <w:szCs w:val="20"/>
      <w:lang w:val="uk-UA" w:eastAsia="uk-UA"/>
    </w:rPr>
  </w:style>
  <w:style w:type="paragraph" w:styleId="af0">
    <w:name w:val="Balloon Text"/>
    <w:basedOn w:val="a"/>
    <w:link w:val="af1"/>
    <w:uiPriority w:val="99"/>
    <w:semiHidden/>
    <w:unhideWhenUsed/>
    <w:rsid w:val="0023505E"/>
    <w:pPr>
      <w:widowControl w:val="0"/>
      <w:autoSpaceDE w:val="0"/>
      <w:autoSpaceDN w:val="0"/>
    </w:pPr>
    <w:rPr>
      <w:rFonts w:eastAsia="Calibri"/>
      <w:sz w:val="18"/>
      <w:szCs w:val="18"/>
      <w:lang w:val="uk-UA" w:eastAsia="uk-UA"/>
    </w:rPr>
  </w:style>
  <w:style w:type="character" w:customStyle="1" w:styleId="af1">
    <w:name w:val="Текст выноски Знак"/>
    <w:basedOn w:val="a0"/>
    <w:link w:val="af0"/>
    <w:uiPriority w:val="99"/>
    <w:semiHidden/>
    <w:rsid w:val="0023505E"/>
    <w:rPr>
      <w:rFonts w:ascii="Times New Roman" w:eastAsia="Calibri" w:hAnsi="Times New Roman" w:cs="Times New Roman"/>
      <w:sz w:val="18"/>
      <w:szCs w:val="18"/>
      <w:lang w:val="uk-UA" w:eastAsia="uk-UA"/>
    </w:rPr>
  </w:style>
  <w:style w:type="character" w:customStyle="1" w:styleId="apple-converted-space">
    <w:name w:val="apple-converted-space"/>
    <w:rsid w:val="00B36683"/>
  </w:style>
  <w:style w:type="character" w:customStyle="1" w:styleId="FontStyle40">
    <w:name w:val="Font Style40"/>
    <w:uiPriority w:val="99"/>
    <w:rsid w:val="00B36683"/>
    <w:rPr>
      <w:rFonts w:ascii="Times New Roman" w:hAnsi="Times New Roman" w:cs="Times New Roman"/>
      <w:sz w:val="26"/>
      <w:szCs w:val="26"/>
    </w:rPr>
  </w:style>
  <w:style w:type="character" w:customStyle="1" w:styleId="tlid-translation">
    <w:name w:val="tlid-translation"/>
    <w:rsid w:val="00E16662"/>
  </w:style>
  <w:style w:type="character" w:styleId="af2">
    <w:name w:val="FollowedHyperlink"/>
    <w:basedOn w:val="a0"/>
    <w:uiPriority w:val="99"/>
    <w:semiHidden/>
    <w:unhideWhenUsed/>
    <w:rsid w:val="00BD6592"/>
    <w:rPr>
      <w:color w:val="954F72" w:themeColor="followedHyperlink"/>
      <w:u w:val="single"/>
    </w:rPr>
  </w:style>
  <w:style w:type="character" w:customStyle="1" w:styleId="20">
    <w:name w:val="Неразрешенное упоминание2"/>
    <w:basedOn w:val="a0"/>
    <w:uiPriority w:val="99"/>
    <w:semiHidden/>
    <w:unhideWhenUsed/>
    <w:rsid w:val="00BD6592"/>
    <w:rPr>
      <w:color w:val="605E5C"/>
      <w:shd w:val="clear" w:color="auto" w:fill="E1DFDD"/>
    </w:rPr>
  </w:style>
  <w:style w:type="paragraph" w:customStyle="1" w:styleId="af3">
    <w:name w:val="Абзац"/>
    <w:basedOn w:val="a"/>
    <w:rsid w:val="00BD6592"/>
    <w:pPr>
      <w:spacing w:line="360" w:lineRule="auto"/>
      <w:ind w:left="720"/>
      <w:jc w:val="both"/>
    </w:pPr>
    <w:rPr>
      <w:sz w:val="28"/>
      <w:szCs w:val="20"/>
      <w:lang w:val="uk-UA" w:eastAsia="ar-SA"/>
    </w:rPr>
  </w:style>
  <w:style w:type="character" w:customStyle="1" w:styleId="af4">
    <w:name w:val="Основной текст + Курсив"/>
    <w:aliases w:val="Интервал 1 pt"/>
    <w:rsid w:val="008C626E"/>
    <w:rPr>
      <w:i/>
      <w:spacing w:val="20"/>
      <w:sz w:val="18"/>
    </w:rPr>
  </w:style>
  <w:style w:type="paragraph" w:customStyle="1" w:styleId="10">
    <w:name w:val="Основной текст1"/>
    <w:basedOn w:val="a"/>
    <w:rsid w:val="00AD7331"/>
    <w:pPr>
      <w:shd w:val="clear" w:color="auto" w:fill="FFFFFF"/>
      <w:spacing w:before="180" w:line="235" w:lineRule="exact"/>
      <w:ind w:hanging="340"/>
      <w:jc w:val="both"/>
    </w:pPr>
    <w:rPr>
      <w:rFonts w:asciiTheme="minorHAnsi" w:eastAsiaTheme="minorHAnsi" w:hAnsiTheme="minorHAnsi" w:cstheme="minorBidi"/>
      <w:sz w:val="18"/>
      <w:szCs w:val="22"/>
      <w:lang w:val="uk-UA" w:eastAsia="en-US"/>
    </w:rPr>
  </w:style>
  <w:style w:type="paragraph" w:customStyle="1" w:styleId="Default">
    <w:name w:val="Default"/>
    <w:rsid w:val="00AD7331"/>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styleId="3">
    <w:name w:val="Body Text 3"/>
    <w:basedOn w:val="a"/>
    <w:link w:val="30"/>
    <w:rsid w:val="00AE2739"/>
    <w:pPr>
      <w:spacing w:after="120"/>
    </w:pPr>
    <w:rPr>
      <w:sz w:val="16"/>
      <w:szCs w:val="16"/>
      <w:lang w:val="x-none" w:eastAsia="x-none"/>
    </w:rPr>
  </w:style>
  <w:style w:type="character" w:customStyle="1" w:styleId="30">
    <w:name w:val="Основной текст 3 Знак"/>
    <w:basedOn w:val="a0"/>
    <w:link w:val="3"/>
    <w:rsid w:val="00AE2739"/>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shd w:val="clear" w:color="auto" w:fill="FFFFFF"/>
      <w:spacing w:before="120" w:line="194" w:lineRule="exact"/>
      <w:ind w:hanging="360"/>
    </w:pPr>
    <w:rPr>
      <w:rFonts w:ascii="Arial" w:eastAsia="Arial" w:hAnsi="Arial" w:cs="Arial"/>
      <w:sz w:val="16"/>
      <w:szCs w:val="16"/>
      <w:shd w:val="clear" w:color="auto" w:fill="FFFFFF"/>
      <w:lang w:eastAsia="en-US"/>
    </w:rPr>
  </w:style>
  <w:style w:type="paragraph" w:styleId="a4">
    <w:name w:val="List Paragraph"/>
    <w:basedOn w:val="a"/>
    <w:uiPriority w:val="34"/>
    <w:qFormat/>
    <w:rsid w:val="00B64D98"/>
    <w:pPr>
      <w:widowControl w:val="0"/>
      <w:autoSpaceDE w:val="0"/>
      <w:autoSpaceDN w:val="0"/>
      <w:ind w:left="720"/>
      <w:contextualSpacing/>
    </w:pPr>
    <w:rPr>
      <w:rFonts w:eastAsia="Calibri"/>
      <w:sz w:val="22"/>
      <w:szCs w:val="22"/>
      <w:lang w:val="uk-UA" w:eastAsia="uk-UA"/>
    </w:rPr>
  </w:style>
  <w:style w:type="character" w:styleId="a5">
    <w:name w:val="Hyperlink"/>
    <w:uiPriority w:val="99"/>
    <w:rsid w:val="009940D3"/>
    <w:rPr>
      <w:rFonts w:cs="Times New Roman"/>
      <w:color w:val="0563C1"/>
      <w:u w:val="single"/>
    </w:rPr>
  </w:style>
  <w:style w:type="paragraph" w:styleId="a6">
    <w:name w:val="Plain Text"/>
    <w:basedOn w:val="a"/>
    <w:link w:val="a7"/>
    <w:rsid w:val="009940D3"/>
    <w:rPr>
      <w:rFonts w:ascii="Courier New" w:hAnsi="Courier New"/>
      <w:sz w:val="20"/>
      <w:szCs w:val="20"/>
      <w:lang w:val="uk-UA" w:eastAsia="uk-UA"/>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styleId="a8">
    <w:name w:val="Strong"/>
    <w:basedOn w:val="a0"/>
    <w:uiPriority w:val="22"/>
    <w:qFormat/>
    <w:rsid w:val="00000A7B"/>
    <w:rPr>
      <w:b/>
      <w:bCs/>
    </w:rPr>
  </w:style>
  <w:style w:type="character" w:styleId="a9">
    <w:name w:val="Emphasis"/>
    <w:basedOn w:val="a0"/>
    <w:uiPriority w:val="20"/>
    <w:qFormat/>
    <w:rsid w:val="00A5480B"/>
    <w:rPr>
      <w:i/>
      <w:iCs/>
    </w:rPr>
  </w:style>
  <w:style w:type="character" w:customStyle="1" w:styleId="1">
    <w:name w:val="Неразрешенное упоминание1"/>
    <w:basedOn w:val="a0"/>
    <w:uiPriority w:val="99"/>
    <w:semiHidden/>
    <w:unhideWhenUsed/>
    <w:rsid w:val="00A5480B"/>
    <w:rPr>
      <w:color w:val="605E5C"/>
      <w:shd w:val="clear" w:color="auto" w:fill="E1DFDD"/>
    </w:rPr>
  </w:style>
  <w:style w:type="paragraph" w:styleId="aa">
    <w:name w:val="No Spacing"/>
    <w:uiPriority w:val="1"/>
    <w:qFormat/>
    <w:rsid w:val="00A5480B"/>
    <w:pPr>
      <w:widowControl w:val="0"/>
      <w:autoSpaceDE w:val="0"/>
      <w:autoSpaceDN w:val="0"/>
      <w:spacing w:after="0" w:line="240" w:lineRule="auto"/>
    </w:pPr>
    <w:rPr>
      <w:rFonts w:ascii="Times New Roman" w:eastAsia="Calibri" w:hAnsi="Times New Roman" w:cs="Times New Roman"/>
      <w:lang w:val="uk-UA" w:eastAsia="uk-UA"/>
    </w:rPr>
  </w:style>
  <w:style w:type="paragraph" w:customStyle="1" w:styleId="21">
    <w:name w:val="Основной текст с отступом 21"/>
    <w:basedOn w:val="a"/>
    <w:rsid w:val="00F37F33"/>
    <w:pPr>
      <w:suppressAutoHyphens/>
      <w:ind w:right="-1090" w:firstLine="720"/>
      <w:jc w:val="both"/>
    </w:pPr>
    <w:rPr>
      <w:sz w:val="28"/>
      <w:szCs w:val="20"/>
      <w:lang w:val="uk-UA" w:eastAsia="ar-SA"/>
    </w:rPr>
  </w:style>
  <w:style w:type="character" w:styleId="ab">
    <w:name w:val="annotation reference"/>
    <w:basedOn w:val="a0"/>
    <w:uiPriority w:val="99"/>
    <w:semiHidden/>
    <w:unhideWhenUsed/>
    <w:rsid w:val="0023505E"/>
    <w:rPr>
      <w:sz w:val="16"/>
      <w:szCs w:val="16"/>
    </w:rPr>
  </w:style>
  <w:style w:type="paragraph" w:styleId="ac">
    <w:name w:val="annotation text"/>
    <w:basedOn w:val="a"/>
    <w:link w:val="ad"/>
    <w:uiPriority w:val="99"/>
    <w:semiHidden/>
    <w:unhideWhenUsed/>
    <w:rsid w:val="0023505E"/>
    <w:pPr>
      <w:widowControl w:val="0"/>
      <w:autoSpaceDE w:val="0"/>
      <w:autoSpaceDN w:val="0"/>
    </w:pPr>
    <w:rPr>
      <w:rFonts w:eastAsia="Calibri"/>
      <w:sz w:val="20"/>
      <w:szCs w:val="20"/>
      <w:lang w:val="uk-UA" w:eastAsia="uk-UA"/>
    </w:rPr>
  </w:style>
  <w:style w:type="character" w:customStyle="1" w:styleId="ad">
    <w:name w:val="Текст примечания Знак"/>
    <w:basedOn w:val="a0"/>
    <w:link w:val="ac"/>
    <w:uiPriority w:val="99"/>
    <w:semiHidden/>
    <w:rsid w:val="0023505E"/>
    <w:rPr>
      <w:rFonts w:ascii="Times New Roman" w:eastAsia="Calibri" w:hAnsi="Times New Roman" w:cs="Times New Roman"/>
      <w:sz w:val="20"/>
      <w:szCs w:val="20"/>
      <w:lang w:val="uk-UA" w:eastAsia="uk-UA"/>
    </w:rPr>
  </w:style>
  <w:style w:type="paragraph" w:styleId="ae">
    <w:name w:val="annotation subject"/>
    <w:basedOn w:val="ac"/>
    <w:next w:val="ac"/>
    <w:link w:val="af"/>
    <w:uiPriority w:val="99"/>
    <w:semiHidden/>
    <w:unhideWhenUsed/>
    <w:rsid w:val="0023505E"/>
    <w:rPr>
      <w:b/>
      <w:bCs/>
    </w:rPr>
  </w:style>
  <w:style w:type="character" w:customStyle="1" w:styleId="af">
    <w:name w:val="Тема примечания Знак"/>
    <w:basedOn w:val="ad"/>
    <w:link w:val="ae"/>
    <w:uiPriority w:val="99"/>
    <w:semiHidden/>
    <w:rsid w:val="0023505E"/>
    <w:rPr>
      <w:rFonts w:ascii="Times New Roman" w:eastAsia="Calibri" w:hAnsi="Times New Roman" w:cs="Times New Roman"/>
      <w:b/>
      <w:bCs/>
      <w:sz w:val="20"/>
      <w:szCs w:val="20"/>
      <w:lang w:val="uk-UA" w:eastAsia="uk-UA"/>
    </w:rPr>
  </w:style>
  <w:style w:type="paragraph" w:styleId="af0">
    <w:name w:val="Balloon Text"/>
    <w:basedOn w:val="a"/>
    <w:link w:val="af1"/>
    <w:uiPriority w:val="99"/>
    <w:semiHidden/>
    <w:unhideWhenUsed/>
    <w:rsid w:val="0023505E"/>
    <w:pPr>
      <w:widowControl w:val="0"/>
      <w:autoSpaceDE w:val="0"/>
      <w:autoSpaceDN w:val="0"/>
    </w:pPr>
    <w:rPr>
      <w:rFonts w:eastAsia="Calibri"/>
      <w:sz w:val="18"/>
      <w:szCs w:val="18"/>
      <w:lang w:val="uk-UA" w:eastAsia="uk-UA"/>
    </w:rPr>
  </w:style>
  <w:style w:type="character" w:customStyle="1" w:styleId="af1">
    <w:name w:val="Текст выноски Знак"/>
    <w:basedOn w:val="a0"/>
    <w:link w:val="af0"/>
    <w:uiPriority w:val="99"/>
    <w:semiHidden/>
    <w:rsid w:val="0023505E"/>
    <w:rPr>
      <w:rFonts w:ascii="Times New Roman" w:eastAsia="Calibri" w:hAnsi="Times New Roman" w:cs="Times New Roman"/>
      <w:sz w:val="18"/>
      <w:szCs w:val="18"/>
      <w:lang w:val="uk-UA" w:eastAsia="uk-UA"/>
    </w:rPr>
  </w:style>
  <w:style w:type="character" w:customStyle="1" w:styleId="apple-converted-space">
    <w:name w:val="apple-converted-space"/>
    <w:rsid w:val="00B36683"/>
  </w:style>
  <w:style w:type="character" w:customStyle="1" w:styleId="FontStyle40">
    <w:name w:val="Font Style40"/>
    <w:uiPriority w:val="99"/>
    <w:rsid w:val="00B36683"/>
    <w:rPr>
      <w:rFonts w:ascii="Times New Roman" w:hAnsi="Times New Roman" w:cs="Times New Roman"/>
      <w:sz w:val="26"/>
      <w:szCs w:val="26"/>
    </w:rPr>
  </w:style>
  <w:style w:type="character" w:customStyle="1" w:styleId="tlid-translation">
    <w:name w:val="tlid-translation"/>
    <w:rsid w:val="00E16662"/>
  </w:style>
  <w:style w:type="character" w:styleId="af2">
    <w:name w:val="FollowedHyperlink"/>
    <w:basedOn w:val="a0"/>
    <w:uiPriority w:val="99"/>
    <w:semiHidden/>
    <w:unhideWhenUsed/>
    <w:rsid w:val="00BD6592"/>
    <w:rPr>
      <w:color w:val="954F72" w:themeColor="followedHyperlink"/>
      <w:u w:val="single"/>
    </w:rPr>
  </w:style>
  <w:style w:type="character" w:customStyle="1" w:styleId="20">
    <w:name w:val="Неразрешенное упоминание2"/>
    <w:basedOn w:val="a0"/>
    <w:uiPriority w:val="99"/>
    <w:semiHidden/>
    <w:unhideWhenUsed/>
    <w:rsid w:val="00BD6592"/>
    <w:rPr>
      <w:color w:val="605E5C"/>
      <w:shd w:val="clear" w:color="auto" w:fill="E1DFDD"/>
    </w:rPr>
  </w:style>
  <w:style w:type="paragraph" w:customStyle="1" w:styleId="af3">
    <w:name w:val="Абзац"/>
    <w:basedOn w:val="a"/>
    <w:rsid w:val="00BD6592"/>
    <w:pPr>
      <w:spacing w:line="360" w:lineRule="auto"/>
      <w:ind w:left="720"/>
      <w:jc w:val="both"/>
    </w:pPr>
    <w:rPr>
      <w:sz w:val="28"/>
      <w:szCs w:val="20"/>
      <w:lang w:val="uk-UA" w:eastAsia="ar-SA"/>
    </w:rPr>
  </w:style>
  <w:style w:type="character" w:customStyle="1" w:styleId="af4">
    <w:name w:val="Основной текст + Курсив"/>
    <w:aliases w:val="Интервал 1 pt"/>
    <w:rsid w:val="008C626E"/>
    <w:rPr>
      <w:i/>
      <w:spacing w:val="20"/>
      <w:sz w:val="18"/>
    </w:rPr>
  </w:style>
  <w:style w:type="paragraph" w:customStyle="1" w:styleId="10">
    <w:name w:val="Основной текст1"/>
    <w:basedOn w:val="a"/>
    <w:rsid w:val="00AD7331"/>
    <w:pPr>
      <w:shd w:val="clear" w:color="auto" w:fill="FFFFFF"/>
      <w:spacing w:before="180" w:line="235" w:lineRule="exact"/>
      <w:ind w:hanging="340"/>
      <w:jc w:val="both"/>
    </w:pPr>
    <w:rPr>
      <w:rFonts w:asciiTheme="minorHAnsi" w:eastAsiaTheme="minorHAnsi" w:hAnsiTheme="minorHAnsi" w:cstheme="minorBidi"/>
      <w:sz w:val="18"/>
      <w:szCs w:val="22"/>
      <w:lang w:val="uk-UA" w:eastAsia="en-US"/>
    </w:rPr>
  </w:style>
  <w:style w:type="paragraph" w:customStyle="1" w:styleId="Default">
    <w:name w:val="Default"/>
    <w:rsid w:val="00AD7331"/>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styleId="3">
    <w:name w:val="Body Text 3"/>
    <w:basedOn w:val="a"/>
    <w:link w:val="30"/>
    <w:rsid w:val="00AE2739"/>
    <w:pPr>
      <w:spacing w:after="120"/>
    </w:pPr>
    <w:rPr>
      <w:sz w:val="16"/>
      <w:szCs w:val="16"/>
      <w:lang w:val="x-none" w:eastAsia="x-none"/>
    </w:rPr>
  </w:style>
  <w:style w:type="character" w:customStyle="1" w:styleId="30">
    <w:name w:val="Основной текст 3 Знак"/>
    <w:basedOn w:val="a0"/>
    <w:link w:val="3"/>
    <w:rsid w:val="00AE2739"/>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2134">
      <w:bodyDiv w:val="1"/>
      <w:marLeft w:val="0"/>
      <w:marRight w:val="0"/>
      <w:marTop w:val="0"/>
      <w:marBottom w:val="0"/>
      <w:divBdr>
        <w:top w:val="none" w:sz="0" w:space="0" w:color="auto"/>
        <w:left w:val="none" w:sz="0" w:space="0" w:color="auto"/>
        <w:bottom w:val="none" w:sz="0" w:space="0" w:color="auto"/>
        <w:right w:val="none" w:sz="0" w:space="0" w:color="auto"/>
      </w:divBdr>
    </w:div>
    <w:div w:id="500047934">
      <w:bodyDiv w:val="1"/>
      <w:marLeft w:val="0"/>
      <w:marRight w:val="0"/>
      <w:marTop w:val="0"/>
      <w:marBottom w:val="0"/>
      <w:divBdr>
        <w:top w:val="none" w:sz="0" w:space="0" w:color="auto"/>
        <w:left w:val="none" w:sz="0" w:space="0" w:color="auto"/>
        <w:bottom w:val="none" w:sz="0" w:space="0" w:color="auto"/>
        <w:right w:val="none" w:sz="0" w:space="0" w:color="auto"/>
      </w:divBdr>
    </w:div>
    <w:div w:id="887257228">
      <w:bodyDiv w:val="1"/>
      <w:marLeft w:val="0"/>
      <w:marRight w:val="0"/>
      <w:marTop w:val="0"/>
      <w:marBottom w:val="0"/>
      <w:divBdr>
        <w:top w:val="none" w:sz="0" w:space="0" w:color="auto"/>
        <w:left w:val="none" w:sz="0" w:space="0" w:color="auto"/>
        <w:bottom w:val="none" w:sz="0" w:space="0" w:color="auto"/>
        <w:right w:val="none" w:sz="0" w:space="0" w:color="auto"/>
      </w:divBdr>
    </w:div>
    <w:div w:id="1715037022">
      <w:bodyDiv w:val="1"/>
      <w:marLeft w:val="0"/>
      <w:marRight w:val="0"/>
      <w:marTop w:val="0"/>
      <w:marBottom w:val="0"/>
      <w:divBdr>
        <w:top w:val="none" w:sz="0" w:space="0" w:color="auto"/>
        <w:left w:val="none" w:sz="0" w:space="0" w:color="auto"/>
        <w:bottom w:val="none" w:sz="0" w:space="0" w:color="auto"/>
        <w:right w:val="none" w:sz="0" w:space="0" w:color="auto"/>
      </w:divBdr>
    </w:div>
    <w:div w:id="1727799109">
      <w:bodyDiv w:val="1"/>
      <w:marLeft w:val="0"/>
      <w:marRight w:val="0"/>
      <w:marTop w:val="0"/>
      <w:marBottom w:val="0"/>
      <w:divBdr>
        <w:top w:val="none" w:sz="0" w:space="0" w:color="auto"/>
        <w:left w:val="none" w:sz="0" w:space="0" w:color="auto"/>
        <w:bottom w:val="none" w:sz="0" w:space="0" w:color="auto"/>
        <w:right w:val="none" w:sz="0" w:space="0" w:color="auto"/>
      </w:divBdr>
    </w:div>
    <w:div w:id="1815371854">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orolenko.khark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course/view.php?id=7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4687</Words>
  <Characters>26720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dcterms:created xsi:type="dcterms:W3CDTF">2020-11-16T09:27:00Z</dcterms:created>
  <dcterms:modified xsi:type="dcterms:W3CDTF">2020-11-16T09:27:00Z</dcterms:modified>
</cp:coreProperties>
</file>