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16BC" w14:textId="77777777" w:rsidR="00FE6F04" w:rsidRPr="00FE6F04"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KHARKIV NATIONAL MEDICAL UNIVERSITY</w:t>
      </w:r>
    </w:p>
    <w:p w14:paraId="7DD717B0" w14:textId="77777777" w:rsidR="00FE6F04" w:rsidRPr="00FE6F04" w:rsidRDefault="00FE6F04" w:rsidP="004C7D80">
      <w:pPr>
        <w:spacing w:line="360" w:lineRule="auto"/>
        <w:jc w:val="center"/>
        <w:rPr>
          <w:rFonts w:ascii="Times New Roman" w:hAnsi="Times New Roman" w:cs="Times New Roman"/>
          <w:sz w:val="28"/>
          <w:szCs w:val="28"/>
          <w:lang w:val="en-US"/>
        </w:rPr>
      </w:pPr>
    </w:p>
    <w:p w14:paraId="3FB4C2A2" w14:textId="77777777" w:rsidR="00FE6F04" w:rsidRPr="00FE6F04"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Educational and Scientific Institute of Postgraduate Education</w:t>
      </w:r>
    </w:p>
    <w:p w14:paraId="149B98E5" w14:textId="77777777" w:rsidR="00105690"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 xml:space="preserve">Department of General Practice - Family Medicine and Internal </w:t>
      </w:r>
      <w:r>
        <w:rPr>
          <w:rFonts w:ascii="Times New Roman" w:hAnsi="Times New Roman" w:cs="Times New Roman"/>
          <w:sz w:val="28"/>
          <w:szCs w:val="28"/>
          <w:lang w:val="en-US"/>
        </w:rPr>
        <w:t>Diseases</w:t>
      </w:r>
    </w:p>
    <w:p w14:paraId="30454D14" w14:textId="77777777" w:rsidR="00FE6F04" w:rsidRDefault="00FE6F04" w:rsidP="004C7D80">
      <w:pPr>
        <w:spacing w:line="360" w:lineRule="auto"/>
        <w:rPr>
          <w:rFonts w:ascii="Times New Roman" w:hAnsi="Times New Roman" w:cs="Times New Roman"/>
          <w:sz w:val="28"/>
          <w:szCs w:val="28"/>
          <w:lang w:val="en-US"/>
        </w:rPr>
      </w:pPr>
    </w:p>
    <w:p w14:paraId="6DAAC178" w14:textId="77777777" w:rsidR="00FE6F04" w:rsidRPr="00105690" w:rsidRDefault="00FE6F04" w:rsidP="004C7D80">
      <w:pPr>
        <w:spacing w:line="360" w:lineRule="auto"/>
        <w:rPr>
          <w:rFonts w:ascii="Times New Roman" w:hAnsi="Times New Roman" w:cs="Times New Roman"/>
          <w:sz w:val="28"/>
          <w:szCs w:val="28"/>
          <w:lang w:val="en-US"/>
        </w:rPr>
      </w:pPr>
    </w:p>
    <w:p w14:paraId="4ACD0431" w14:textId="77777777" w:rsidR="004C7D80" w:rsidRPr="004C7D8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Area of knowledge 22 "Health"</w:t>
      </w:r>
    </w:p>
    <w:p w14:paraId="36269F59" w14:textId="77777777" w:rsidR="004C7D80" w:rsidRPr="004C7D8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Specialty 222 "Medicine"</w:t>
      </w:r>
    </w:p>
    <w:p w14:paraId="02BBE11E" w14:textId="77777777" w:rsidR="00105690" w:rsidRPr="0010569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Educational program "Medicine" of the second (ma</w:t>
      </w:r>
      <w:r>
        <w:rPr>
          <w:rFonts w:ascii="Times New Roman" w:hAnsi="Times New Roman" w:cs="Times New Roman"/>
          <w:sz w:val="28"/>
          <w:szCs w:val="28"/>
          <w:lang w:val="en-US"/>
        </w:rPr>
        <w:t>gi</w:t>
      </w:r>
      <w:r w:rsidRPr="004C7D80">
        <w:rPr>
          <w:rFonts w:ascii="Times New Roman" w:hAnsi="Times New Roman" w:cs="Times New Roman"/>
          <w:sz w:val="28"/>
          <w:szCs w:val="28"/>
          <w:lang w:val="en-US"/>
        </w:rPr>
        <w:t>ster's) level of higher education</w:t>
      </w:r>
    </w:p>
    <w:p w14:paraId="7CB7EFD2" w14:textId="77777777" w:rsidR="00105690" w:rsidRDefault="00105690" w:rsidP="004C7D80">
      <w:pPr>
        <w:spacing w:line="360" w:lineRule="auto"/>
        <w:rPr>
          <w:rFonts w:ascii="Times New Roman" w:hAnsi="Times New Roman" w:cs="Times New Roman"/>
          <w:sz w:val="28"/>
          <w:szCs w:val="28"/>
          <w:lang w:val="en-US"/>
        </w:rPr>
      </w:pPr>
    </w:p>
    <w:p w14:paraId="377846C6" w14:textId="77777777" w:rsidR="004C7D80" w:rsidRDefault="004C7D80" w:rsidP="004C7D80">
      <w:pPr>
        <w:spacing w:line="360" w:lineRule="auto"/>
        <w:rPr>
          <w:rFonts w:ascii="Times New Roman" w:hAnsi="Times New Roman" w:cs="Times New Roman"/>
          <w:sz w:val="28"/>
          <w:szCs w:val="28"/>
          <w:lang w:val="en-US"/>
        </w:rPr>
      </w:pPr>
    </w:p>
    <w:p w14:paraId="1C3FF1AC" w14:textId="77777777" w:rsidR="004C7D80" w:rsidRDefault="004C7D80" w:rsidP="004C7D80">
      <w:pPr>
        <w:spacing w:line="360" w:lineRule="auto"/>
        <w:jc w:val="center"/>
        <w:rPr>
          <w:rFonts w:ascii="Times New Roman" w:hAnsi="Times New Roman" w:cs="Times New Roman"/>
          <w:sz w:val="28"/>
          <w:szCs w:val="28"/>
          <w:lang w:val="en-US"/>
        </w:rPr>
      </w:pPr>
    </w:p>
    <w:p w14:paraId="5C2721DC" w14:textId="77777777" w:rsidR="004C7D80" w:rsidRDefault="004C7D80" w:rsidP="004C7D80">
      <w:pPr>
        <w:spacing w:line="360" w:lineRule="auto"/>
        <w:jc w:val="center"/>
        <w:rPr>
          <w:rFonts w:ascii="Times New Roman" w:hAnsi="Times New Roman" w:cs="Times New Roman"/>
          <w:sz w:val="28"/>
          <w:szCs w:val="28"/>
          <w:lang w:val="en-US"/>
        </w:rPr>
      </w:pPr>
    </w:p>
    <w:p w14:paraId="644ACE9C" w14:textId="77777777" w:rsidR="004C7D80" w:rsidRPr="00E574BF" w:rsidRDefault="004C7D80" w:rsidP="004C7D80">
      <w:pPr>
        <w:spacing w:line="360" w:lineRule="auto"/>
        <w:jc w:val="center"/>
        <w:rPr>
          <w:rFonts w:ascii="Times New Roman" w:hAnsi="Times New Roman" w:cs="Times New Roman"/>
          <w:b/>
          <w:sz w:val="28"/>
          <w:szCs w:val="28"/>
          <w:lang w:val="en-US"/>
        </w:rPr>
      </w:pPr>
      <w:r w:rsidRPr="00E574BF">
        <w:rPr>
          <w:rFonts w:ascii="Times New Roman" w:hAnsi="Times New Roman" w:cs="Times New Roman"/>
          <w:b/>
          <w:sz w:val="28"/>
          <w:szCs w:val="28"/>
          <w:lang w:val="en-US"/>
        </w:rPr>
        <w:t>SYLLABUS OF THE COURSE</w:t>
      </w:r>
    </w:p>
    <w:p w14:paraId="24E520C6" w14:textId="587E5F2E" w:rsidR="004C7D80" w:rsidRPr="002D015A" w:rsidRDefault="00206C04" w:rsidP="002D015A">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Organizational Framework of Family Medicine</w:t>
      </w:r>
    </w:p>
    <w:p w14:paraId="05270734" w14:textId="77777777" w:rsidR="004C7D80" w:rsidRDefault="004C7D80" w:rsidP="004C7D80">
      <w:pPr>
        <w:jc w:val="center"/>
        <w:rPr>
          <w:rFonts w:ascii="Times New Roman" w:hAnsi="Times New Roman" w:cs="Times New Roman"/>
          <w:sz w:val="28"/>
          <w:szCs w:val="28"/>
          <w:lang w:val="en-US"/>
        </w:rPr>
      </w:pPr>
    </w:p>
    <w:p w14:paraId="454BFD01" w14:textId="77777777" w:rsidR="002D015A" w:rsidRDefault="002D015A" w:rsidP="004C7D80">
      <w:pPr>
        <w:jc w:val="center"/>
        <w:rPr>
          <w:rFonts w:ascii="Times New Roman" w:hAnsi="Times New Roman" w:cs="Times New Roman"/>
          <w:sz w:val="28"/>
          <w:szCs w:val="28"/>
          <w:lang w:val="en-US"/>
        </w:rPr>
      </w:pPr>
    </w:p>
    <w:p w14:paraId="0F35E22A" w14:textId="77777777" w:rsidR="00A60152" w:rsidRDefault="00A60152" w:rsidP="004C7D80">
      <w:pPr>
        <w:jc w:val="center"/>
        <w:rPr>
          <w:rFonts w:ascii="Times New Roman" w:hAnsi="Times New Roman" w:cs="Times New Roman"/>
          <w:sz w:val="28"/>
          <w:szCs w:val="28"/>
          <w:lang w:val="en-US"/>
        </w:rPr>
      </w:pPr>
    </w:p>
    <w:p w14:paraId="21320DB9" w14:textId="77777777" w:rsidR="00A60152" w:rsidRDefault="00A60152" w:rsidP="004C7D80">
      <w:pPr>
        <w:jc w:val="center"/>
        <w:rPr>
          <w:rFonts w:ascii="Times New Roman" w:hAnsi="Times New Roman" w:cs="Times New Roman"/>
          <w:sz w:val="28"/>
          <w:szCs w:val="28"/>
          <w:lang w:val="en-US"/>
        </w:rPr>
      </w:pPr>
    </w:p>
    <w:p w14:paraId="184528FB" w14:textId="77777777" w:rsidR="004C7D80" w:rsidRDefault="004C7D80" w:rsidP="004C7D80">
      <w:pPr>
        <w:jc w:val="center"/>
        <w:rPr>
          <w:rFonts w:ascii="Times New Roman" w:hAnsi="Times New Roman" w:cs="Times New Roman"/>
          <w:sz w:val="28"/>
          <w:szCs w:val="28"/>
          <w:lang w:val="en-US"/>
        </w:rPr>
      </w:pPr>
    </w:p>
    <w:p w14:paraId="3041F68F" w14:textId="77777777" w:rsidR="00A60152" w:rsidRDefault="00A60152" w:rsidP="004C7D80">
      <w:pPr>
        <w:jc w:val="center"/>
        <w:rPr>
          <w:rFonts w:ascii="Times New Roman" w:hAnsi="Times New Roman" w:cs="Times New Roman"/>
          <w:sz w:val="28"/>
          <w:szCs w:val="28"/>
          <w:lang w:val="en-US"/>
        </w:rPr>
      </w:pPr>
    </w:p>
    <w:p w14:paraId="6D9C8977" w14:textId="77777777" w:rsidR="004C7D80" w:rsidRDefault="004C7D80" w:rsidP="004C7D80">
      <w:pPr>
        <w:jc w:val="center"/>
        <w:rPr>
          <w:rFonts w:ascii="Times New Roman" w:hAnsi="Times New Roman" w:cs="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530"/>
      </w:tblGrid>
      <w:tr w:rsidR="004C7D80" w14:paraId="41F4D368" w14:textId="77777777" w:rsidTr="00A60152">
        <w:trPr>
          <w:trHeight w:val="4394"/>
        </w:trPr>
        <w:tc>
          <w:tcPr>
            <w:tcW w:w="4815" w:type="dxa"/>
          </w:tcPr>
          <w:p w14:paraId="295278F1" w14:textId="77777777" w:rsidR="00F37737" w:rsidRPr="00F37737" w:rsidRDefault="00F37737" w:rsidP="00F37737">
            <w:pPr>
              <w:rPr>
                <w:rFonts w:ascii="Times New Roman" w:eastAsia="Times New Roman" w:hAnsi="Times New Roman" w:cs="Times New Roman"/>
                <w:b/>
                <w:i/>
                <w:sz w:val="24"/>
                <w:szCs w:val="24"/>
                <w:lang w:val="en-US" w:eastAsia="ru-RU"/>
              </w:rPr>
            </w:pPr>
            <w:r w:rsidRPr="00F37737">
              <w:rPr>
                <w:rFonts w:ascii="Times New Roman" w:eastAsia="Times New Roman" w:hAnsi="Times New Roman" w:cs="Times New Roman"/>
                <w:sz w:val="24"/>
                <w:szCs w:val="24"/>
                <w:lang w:val="en-US" w:eastAsia="ru-RU"/>
              </w:rPr>
              <w:t xml:space="preserve">The syllabus was approved at the Department of General Practice - Family Medicine and Internal Medicine meeting </w:t>
            </w:r>
            <w:r w:rsidRPr="00F37737">
              <w:rPr>
                <w:rFonts w:ascii="Times New Roman" w:eastAsia="Times New Roman" w:hAnsi="Times New Roman" w:cs="Times New Roman"/>
                <w:bCs/>
                <w:iCs/>
                <w:sz w:val="24"/>
                <w:szCs w:val="24"/>
                <w:lang w:val="en-US" w:eastAsia="ru-RU"/>
              </w:rPr>
              <w:t>___________________________________</w:t>
            </w:r>
          </w:p>
          <w:p w14:paraId="5BF67FCE" w14:textId="77777777" w:rsidR="00F37737" w:rsidRPr="00F37737" w:rsidRDefault="00F37737" w:rsidP="00F37737">
            <w:pPr>
              <w:rPr>
                <w:rFonts w:ascii="Times New Roman" w:eastAsia="Times New Roman" w:hAnsi="Times New Roman" w:cs="Times New Roman"/>
                <w:b/>
                <w:i/>
                <w:sz w:val="24"/>
                <w:szCs w:val="24"/>
                <w:lang w:val="en-US" w:eastAsia="ru-RU"/>
              </w:rPr>
            </w:pPr>
          </w:p>
          <w:p w14:paraId="1A91DBE7" w14:textId="77777777" w:rsidR="00F37737" w:rsidRPr="00F37737" w:rsidRDefault="00F37737" w:rsidP="00F37737">
            <w:pPr>
              <w:rPr>
                <w:rFonts w:ascii="Times New Roman" w:eastAsia="Times New Roman" w:hAnsi="Times New Roman" w:cs="Times New Roman"/>
                <w:b/>
                <w:i/>
                <w:sz w:val="16"/>
                <w:szCs w:val="16"/>
                <w:lang w:val="en-US" w:eastAsia="ru-RU"/>
              </w:rPr>
            </w:pPr>
          </w:p>
          <w:p w14:paraId="68ADED21" w14:textId="77777777"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Minutes dated  </w:t>
            </w:r>
          </w:p>
          <w:p w14:paraId="736EFE60" w14:textId="77777777"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August 27, ___________2020 No. 8</w:t>
            </w:r>
          </w:p>
          <w:p w14:paraId="04219E97" w14:textId="77777777" w:rsidR="00F37737" w:rsidRPr="00F37737" w:rsidRDefault="00F37737" w:rsidP="00F37737">
            <w:pPr>
              <w:rPr>
                <w:rFonts w:ascii="Times New Roman" w:eastAsia="Times New Roman" w:hAnsi="Times New Roman" w:cs="Times New Roman"/>
                <w:sz w:val="24"/>
                <w:szCs w:val="24"/>
                <w:lang w:val="en-US" w:eastAsia="ru-RU"/>
              </w:rPr>
            </w:pPr>
          </w:p>
          <w:p w14:paraId="18CDC81F" w14:textId="77777777"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Head of Department </w:t>
            </w:r>
          </w:p>
          <w:p w14:paraId="298308C2" w14:textId="77777777" w:rsidR="00F37737" w:rsidRPr="00F37737" w:rsidRDefault="00F37737" w:rsidP="00F37737">
            <w:pPr>
              <w:rPr>
                <w:rFonts w:ascii="Times New Roman" w:eastAsia="Times New Roman" w:hAnsi="Times New Roman" w:cs="Times New Roman"/>
                <w:sz w:val="16"/>
                <w:szCs w:val="24"/>
                <w:lang w:val="en-US" w:eastAsia="ru-RU"/>
              </w:rPr>
            </w:pPr>
            <w:r w:rsidRPr="00F37737">
              <w:rPr>
                <w:rFonts w:ascii="Times New Roman" w:eastAsia="Times New Roman" w:hAnsi="Times New Roman" w:cs="Times New Roman"/>
                <w:sz w:val="24"/>
                <w:szCs w:val="24"/>
                <w:lang w:val="en-US" w:eastAsia="ru-RU"/>
              </w:rPr>
              <w:t xml:space="preserve">_______________     prof. </w:t>
            </w:r>
            <w:proofErr w:type="spellStart"/>
            <w:r w:rsidRPr="00F37737">
              <w:rPr>
                <w:rFonts w:ascii="Times New Roman" w:eastAsia="Times New Roman" w:hAnsi="Times New Roman" w:cs="Times New Roman"/>
                <w:sz w:val="24"/>
                <w:szCs w:val="24"/>
                <w:lang w:val="en-US" w:eastAsia="ru-RU"/>
              </w:rPr>
              <w:t>L.M.Pasieshvili</w:t>
            </w:r>
            <w:proofErr w:type="spellEnd"/>
            <w:r w:rsidRPr="00F37737">
              <w:rPr>
                <w:rFonts w:ascii="Times New Roman" w:eastAsia="Times New Roman" w:hAnsi="Times New Roman" w:cs="Times New Roman"/>
                <w:sz w:val="24"/>
                <w:szCs w:val="24"/>
                <w:lang w:val="en-US" w:eastAsia="ru-RU"/>
              </w:rPr>
              <w:t xml:space="preserve"> </w:t>
            </w:r>
            <w:r w:rsidRPr="00F37737">
              <w:rPr>
                <w:rFonts w:ascii="Times New Roman" w:eastAsia="Times New Roman" w:hAnsi="Times New Roman" w:cs="Times New Roman"/>
                <w:sz w:val="16"/>
                <w:szCs w:val="24"/>
                <w:lang w:val="en-US" w:eastAsia="ru-RU"/>
              </w:rPr>
              <w:t xml:space="preserve">                           (signature)                                             (full name)         </w:t>
            </w:r>
          </w:p>
          <w:p w14:paraId="22F3B67F" w14:textId="77777777" w:rsidR="00F37737" w:rsidRPr="00F37737" w:rsidRDefault="00F37737" w:rsidP="00F37737">
            <w:pPr>
              <w:rPr>
                <w:rFonts w:ascii="Times New Roman" w:eastAsia="Times New Roman" w:hAnsi="Times New Roman" w:cs="Times New Roman"/>
                <w:sz w:val="24"/>
                <w:szCs w:val="24"/>
                <w:lang w:val="en-US" w:eastAsia="ru-RU"/>
              </w:rPr>
            </w:pPr>
          </w:p>
          <w:p w14:paraId="7AACEC91" w14:textId="77777777"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August 27,______________ 2020 </w:t>
            </w:r>
          </w:p>
          <w:p w14:paraId="56FC6CFD" w14:textId="77777777" w:rsidR="004C7D80" w:rsidRPr="004C7D80" w:rsidRDefault="004C7D80" w:rsidP="004C7D80">
            <w:pPr>
              <w:rPr>
                <w:rFonts w:ascii="Times New Roman" w:hAnsi="Times New Roman" w:cs="Times New Roman"/>
                <w:sz w:val="28"/>
                <w:szCs w:val="28"/>
                <w:lang w:val="en-US"/>
              </w:rPr>
            </w:pPr>
          </w:p>
        </w:tc>
        <w:tc>
          <w:tcPr>
            <w:tcW w:w="4530" w:type="dxa"/>
          </w:tcPr>
          <w:p w14:paraId="2CEDF88F" w14:textId="77777777"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Approved by the methodical commission of </w:t>
            </w:r>
            <w:proofErr w:type="spellStart"/>
            <w:r w:rsidRPr="00A60152">
              <w:rPr>
                <w:rFonts w:ascii="Times New Roman" w:eastAsia="Times New Roman" w:hAnsi="Times New Roman" w:cs="Times New Roman"/>
                <w:sz w:val="24"/>
                <w:szCs w:val="24"/>
                <w:lang w:val="en-US" w:eastAsia="ru-RU"/>
              </w:rPr>
              <w:t>KhNMU</w:t>
            </w:r>
            <w:proofErr w:type="spellEnd"/>
            <w:r w:rsidRPr="00A60152">
              <w:rPr>
                <w:rFonts w:ascii="Times New Roman" w:eastAsia="Times New Roman" w:hAnsi="Times New Roman" w:cs="Times New Roman"/>
                <w:sz w:val="24"/>
                <w:szCs w:val="24"/>
                <w:lang w:val="en-US" w:eastAsia="ru-RU"/>
              </w:rPr>
              <w:t xml:space="preserve"> on problems of professional training</w:t>
            </w:r>
          </w:p>
          <w:p w14:paraId="406546D6" w14:textId="77777777" w:rsidR="00A60152" w:rsidRPr="00A60152" w:rsidRDefault="00A60152" w:rsidP="00A60152">
            <w:pPr>
              <w:rPr>
                <w:rFonts w:ascii="Times New Roman" w:eastAsia="Times New Roman" w:hAnsi="Times New Roman" w:cs="Times New Roman"/>
                <w:sz w:val="24"/>
                <w:szCs w:val="24"/>
                <w:lang w:val="en-US" w:eastAsia="ru-RU"/>
              </w:rPr>
            </w:pPr>
          </w:p>
          <w:p w14:paraId="085B6520" w14:textId="77777777" w:rsidR="00A60152" w:rsidRPr="00A60152" w:rsidRDefault="00A60152" w:rsidP="00A60152">
            <w:pPr>
              <w:rPr>
                <w:rFonts w:ascii="Times New Roman" w:eastAsia="Times New Roman" w:hAnsi="Times New Roman" w:cs="Times New Roman"/>
                <w:sz w:val="16"/>
                <w:szCs w:val="16"/>
                <w:lang w:val="en-US" w:eastAsia="ru-RU"/>
              </w:rPr>
            </w:pPr>
            <w:r w:rsidRPr="00A60152">
              <w:rPr>
                <w:rFonts w:ascii="Times New Roman" w:eastAsia="Times New Roman" w:hAnsi="Times New Roman" w:cs="Times New Roman"/>
                <w:sz w:val="24"/>
                <w:szCs w:val="24"/>
                <w:lang w:val="en-US" w:eastAsia="ru-RU"/>
              </w:rPr>
              <w:t>______</w:t>
            </w:r>
            <w:r>
              <w:rPr>
                <w:rFonts w:ascii="Times New Roman" w:eastAsia="Times New Roman" w:hAnsi="Times New Roman" w:cs="Times New Roman"/>
                <w:sz w:val="24"/>
                <w:szCs w:val="24"/>
                <w:lang w:val="en-US" w:eastAsia="ru-RU"/>
              </w:rPr>
              <w:t>_____________________________</w:t>
            </w:r>
            <w:r w:rsidRPr="00A60152">
              <w:rPr>
                <w:rFonts w:ascii="Times New Roman" w:eastAsia="Times New Roman" w:hAnsi="Times New Roman" w:cs="Times New Roman"/>
                <w:sz w:val="24"/>
                <w:szCs w:val="24"/>
                <w:lang w:val="en-US" w:eastAsia="ru-RU"/>
              </w:rPr>
              <w:t xml:space="preserve">                                    </w:t>
            </w:r>
          </w:p>
          <w:p w14:paraId="354326E3" w14:textId="77777777" w:rsidR="00A60152" w:rsidRPr="00A60152" w:rsidRDefault="00A60152" w:rsidP="00A60152">
            <w:pPr>
              <w:rPr>
                <w:rFonts w:ascii="Times New Roman" w:eastAsia="Times New Roman" w:hAnsi="Times New Roman" w:cs="Times New Roman"/>
                <w:sz w:val="24"/>
                <w:szCs w:val="24"/>
                <w:lang w:val="en-US" w:eastAsia="ru-RU"/>
              </w:rPr>
            </w:pPr>
          </w:p>
          <w:p w14:paraId="6C379706" w14:textId="77777777"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Minutes dated  </w:t>
            </w:r>
          </w:p>
          <w:p w14:paraId="2BA9A2BD" w14:textId="77777777"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“___</w:t>
            </w:r>
            <w:proofErr w:type="gramStart"/>
            <w:r w:rsidRPr="00A60152">
              <w:rPr>
                <w:rFonts w:ascii="Times New Roman" w:eastAsia="Times New Roman" w:hAnsi="Times New Roman" w:cs="Times New Roman"/>
                <w:sz w:val="24"/>
                <w:szCs w:val="24"/>
                <w:lang w:val="en-US" w:eastAsia="ru-RU"/>
              </w:rPr>
              <w:t>_”_</w:t>
            </w:r>
            <w:proofErr w:type="gramEnd"/>
            <w:r w:rsidRPr="00A60152">
              <w:rPr>
                <w:rFonts w:ascii="Times New Roman" w:eastAsia="Times New Roman" w:hAnsi="Times New Roman" w:cs="Times New Roman"/>
                <w:sz w:val="24"/>
                <w:szCs w:val="24"/>
                <w:lang w:val="en-US" w:eastAsia="ru-RU"/>
              </w:rPr>
              <w:t>_______________2020  No. ___</w:t>
            </w:r>
          </w:p>
          <w:p w14:paraId="25D4F352" w14:textId="77777777" w:rsidR="00A60152" w:rsidRPr="00A60152" w:rsidRDefault="00A60152" w:rsidP="00A60152">
            <w:pPr>
              <w:rPr>
                <w:rFonts w:ascii="Times New Roman" w:eastAsia="Times New Roman" w:hAnsi="Times New Roman" w:cs="Times New Roman"/>
                <w:sz w:val="24"/>
                <w:szCs w:val="24"/>
                <w:lang w:val="en-US" w:eastAsia="ru-RU"/>
              </w:rPr>
            </w:pPr>
          </w:p>
          <w:p w14:paraId="75874F47" w14:textId="77777777"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Head</w:t>
            </w:r>
          </w:p>
          <w:p w14:paraId="62F9435D" w14:textId="77777777" w:rsidR="00A60152" w:rsidRPr="00A60152" w:rsidRDefault="00A60152" w:rsidP="00A60152">
            <w:pPr>
              <w:rPr>
                <w:rFonts w:ascii="Times New Roman" w:eastAsia="Times New Roman" w:hAnsi="Times New Roman" w:cs="Times New Roman"/>
                <w:sz w:val="16"/>
                <w:szCs w:val="16"/>
                <w:lang w:val="en-US" w:eastAsia="ru-RU"/>
              </w:rPr>
            </w:pPr>
            <w:r w:rsidRPr="00A60152">
              <w:rPr>
                <w:rFonts w:ascii="Times New Roman" w:eastAsia="Times New Roman" w:hAnsi="Times New Roman" w:cs="Times New Roman"/>
                <w:sz w:val="24"/>
                <w:szCs w:val="24"/>
                <w:lang w:val="en-US" w:eastAsia="ru-RU"/>
              </w:rPr>
              <w:t xml:space="preserve">____________     prof. V.D. </w:t>
            </w:r>
            <w:proofErr w:type="spellStart"/>
            <w:r w:rsidRPr="00A60152">
              <w:rPr>
                <w:rFonts w:ascii="Times New Roman" w:eastAsia="Times New Roman" w:hAnsi="Times New Roman" w:cs="Times New Roman"/>
                <w:sz w:val="24"/>
                <w:szCs w:val="24"/>
                <w:lang w:val="en-US" w:eastAsia="ru-RU"/>
              </w:rPr>
              <w:t>Markovsky</w:t>
            </w:r>
            <w:proofErr w:type="spellEnd"/>
            <w:r w:rsidRPr="00A60152">
              <w:rPr>
                <w:rFonts w:ascii="Times New Roman" w:eastAsia="Times New Roman" w:hAnsi="Times New Roman" w:cs="Times New Roman"/>
                <w:sz w:val="24"/>
                <w:szCs w:val="24"/>
                <w:lang w:val="en-US" w:eastAsia="ru-RU"/>
              </w:rPr>
              <w:t xml:space="preserve">          </w:t>
            </w:r>
            <w:r w:rsidRPr="00A60152">
              <w:rPr>
                <w:rFonts w:ascii="Times New Roman" w:eastAsia="Times New Roman" w:hAnsi="Times New Roman" w:cs="Times New Roman"/>
                <w:sz w:val="16"/>
                <w:szCs w:val="16"/>
                <w:lang w:val="en-US" w:eastAsia="ru-RU"/>
              </w:rPr>
              <w:t xml:space="preserve">(signature)                                    (full name)         </w:t>
            </w:r>
          </w:p>
          <w:p w14:paraId="0F9A2845" w14:textId="77777777" w:rsidR="00A60152" w:rsidRPr="00A60152" w:rsidRDefault="00A60152" w:rsidP="00A60152">
            <w:pPr>
              <w:rPr>
                <w:rFonts w:ascii="Times New Roman" w:eastAsia="Times New Roman" w:hAnsi="Times New Roman" w:cs="Times New Roman"/>
                <w:sz w:val="16"/>
                <w:szCs w:val="16"/>
                <w:lang w:val="en-US" w:eastAsia="ru-RU"/>
              </w:rPr>
            </w:pPr>
          </w:p>
          <w:p w14:paraId="28079E9B" w14:textId="77777777"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“_____”________________2020  </w:t>
            </w:r>
          </w:p>
          <w:p w14:paraId="475C7B59" w14:textId="77777777" w:rsidR="004C7D80" w:rsidRPr="004C7D80" w:rsidRDefault="004C7D80" w:rsidP="004C7D80">
            <w:pPr>
              <w:rPr>
                <w:rFonts w:ascii="Times New Roman" w:hAnsi="Times New Roman" w:cs="Times New Roman"/>
                <w:sz w:val="28"/>
                <w:szCs w:val="28"/>
                <w:lang w:val="en-US"/>
              </w:rPr>
            </w:pPr>
          </w:p>
        </w:tc>
      </w:tr>
    </w:tbl>
    <w:p w14:paraId="685F20F5" w14:textId="06F1DA81" w:rsidR="003726FC" w:rsidRPr="003726FC" w:rsidRDefault="003726FC" w:rsidP="003726FC">
      <w:pPr>
        <w:rPr>
          <w:rFonts w:ascii="Times New Roman" w:eastAsia="Times New Roman" w:hAnsi="Times New Roman" w:cs="Times New Roman"/>
          <w:sz w:val="28"/>
          <w:szCs w:val="28"/>
          <w:lang w:val="en-US" w:eastAsia="ru-RU"/>
        </w:rPr>
      </w:pPr>
      <w:r w:rsidRPr="003726FC">
        <w:rPr>
          <w:rFonts w:ascii="Times New Roman" w:eastAsia="Times New Roman" w:hAnsi="Times New Roman" w:cs="Times New Roman"/>
          <w:sz w:val="28"/>
          <w:szCs w:val="28"/>
          <w:lang w:val="en-US" w:eastAsia="ru-RU"/>
        </w:rPr>
        <w:lastRenderedPageBreak/>
        <w:t xml:space="preserve">NAME OF THE COURSE:  </w:t>
      </w:r>
      <w:r w:rsidR="00206C04">
        <w:rPr>
          <w:rFonts w:ascii="Times New Roman" w:eastAsia="Times New Roman" w:hAnsi="Times New Roman" w:cs="Times New Roman"/>
          <w:sz w:val="28"/>
          <w:szCs w:val="28"/>
          <w:lang w:val="en-US" w:eastAsia="ru-RU"/>
        </w:rPr>
        <w:t>Organizational Framework of Family Medicine</w:t>
      </w:r>
      <w:r w:rsidRPr="002D015A">
        <w:rPr>
          <w:rFonts w:ascii="Times New Roman" w:eastAsia="Times New Roman" w:hAnsi="Times New Roman" w:cs="Times New Roman"/>
          <w:sz w:val="28"/>
          <w:szCs w:val="28"/>
          <w:lang w:val="en-US" w:eastAsia="ru-RU"/>
        </w:rPr>
        <w:t>.</w:t>
      </w:r>
    </w:p>
    <w:p w14:paraId="24805197" w14:textId="77777777" w:rsidR="003726FC" w:rsidRPr="003726FC" w:rsidRDefault="003726FC" w:rsidP="003726FC">
      <w:pPr>
        <w:rPr>
          <w:rFonts w:ascii="Times New Roman" w:eastAsia="Times New Roman" w:hAnsi="Times New Roman" w:cs="Times New Roman"/>
          <w:sz w:val="28"/>
          <w:szCs w:val="28"/>
          <w:lang w:val="en-US" w:eastAsia="ru-RU"/>
        </w:rPr>
      </w:pPr>
    </w:p>
    <w:p w14:paraId="69C6C79F" w14:textId="77777777" w:rsidR="003726FC" w:rsidRPr="003726FC" w:rsidRDefault="003726FC" w:rsidP="003726FC">
      <w:pPr>
        <w:ind w:firstLine="567"/>
        <w:rPr>
          <w:rFonts w:ascii="Times New Roman" w:eastAsia="Times New Roman" w:hAnsi="Times New Roman" w:cs="Times New Roman"/>
          <w:sz w:val="28"/>
          <w:szCs w:val="28"/>
          <w:lang w:val="en-US" w:eastAsia="ru-RU"/>
        </w:rPr>
      </w:pPr>
      <w:r w:rsidRPr="003726FC">
        <w:rPr>
          <w:rFonts w:ascii="Times New Roman" w:eastAsia="Times New Roman" w:hAnsi="Times New Roman" w:cs="Times New Roman"/>
          <w:color w:val="000000"/>
          <w:sz w:val="28"/>
          <w:szCs w:val="28"/>
          <w:u w:val="single"/>
          <w:lang w:val="en-US" w:eastAsia="uk-UA" w:bidi="uk-UA"/>
        </w:rPr>
        <w:t>Compilers of the syllabus:</w:t>
      </w:r>
      <w:r w:rsidRPr="003726FC">
        <w:rPr>
          <w:rFonts w:ascii="Times New Roman" w:eastAsia="Times New Roman" w:hAnsi="Times New Roman" w:cs="Times New Roman"/>
          <w:sz w:val="28"/>
          <w:szCs w:val="28"/>
          <w:lang w:val="en-US" w:eastAsia="ru-RU"/>
        </w:rPr>
        <w:t xml:space="preserve"> </w:t>
      </w:r>
      <w:proofErr w:type="spellStart"/>
      <w:r w:rsidRPr="003726FC">
        <w:rPr>
          <w:rFonts w:ascii="Times New Roman" w:eastAsia="Times New Roman" w:hAnsi="Times New Roman" w:cs="Times New Roman"/>
          <w:sz w:val="28"/>
          <w:szCs w:val="28"/>
          <w:lang w:val="en-US" w:eastAsia="ru-RU"/>
        </w:rPr>
        <w:t>Assoc.prof</w:t>
      </w:r>
      <w:proofErr w:type="spellEnd"/>
      <w:r w:rsidRPr="003726FC">
        <w:rPr>
          <w:rFonts w:ascii="Times New Roman" w:eastAsia="Times New Roman" w:hAnsi="Times New Roman" w:cs="Times New Roman"/>
          <w:sz w:val="28"/>
          <w:szCs w:val="28"/>
          <w:lang w:val="en-US" w:eastAsia="ru-RU"/>
        </w:rPr>
        <w:t xml:space="preserve">. V.E. </w:t>
      </w:r>
      <w:proofErr w:type="spellStart"/>
      <w:r w:rsidRPr="003726FC">
        <w:rPr>
          <w:rFonts w:ascii="Times New Roman" w:eastAsia="Times New Roman" w:hAnsi="Times New Roman" w:cs="Times New Roman"/>
          <w:sz w:val="28"/>
          <w:szCs w:val="28"/>
          <w:lang w:val="en-US" w:eastAsia="ru-RU"/>
        </w:rPr>
        <w:t>Shapkin</w:t>
      </w:r>
      <w:proofErr w:type="spellEnd"/>
      <w:r w:rsidRPr="003726FC">
        <w:rPr>
          <w:rFonts w:ascii="Times New Roman" w:eastAsia="Times New Roman" w:hAnsi="Times New Roman" w:cs="Times New Roman"/>
          <w:sz w:val="28"/>
          <w:szCs w:val="28"/>
          <w:lang w:val="en-US" w:eastAsia="ru-RU"/>
        </w:rPr>
        <w:t xml:space="preserve"> </w:t>
      </w:r>
    </w:p>
    <w:p w14:paraId="09E520B1" w14:textId="77777777"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color w:val="000000"/>
          <w:sz w:val="28"/>
          <w:szCs w:val="28"/>
          <w:u w:val="single"/>
          <w:lang w:val="en-US" w:eastAsia="uk-UA" w:bidi="uk-UA"/>
        </w:rPr>
        <w:t>Lecturers</w:t>
      </w:r>
      <w:r w:rsidRPr="003726FC">
        <w:rPr>
          <w:rFonts w:ascii="Times New Roman" w:eastAsia="Times New Roman" w:hAnsi="Times New Roman" w:cs="Times New Roman"/>
          <w:color w:val="000000"/>
          <w:sz w:val="28"/>
          <w:szCs w:val="28"/>
          <w:lang w:val="en-US" w:eastAsia="uk-UA" w:bidi="uk-UA"/>
        </w:rPr>
        <w:t>:</w:t>
      </w:r>
      <w:r w:rsidRPr="003726FC">
        <w:rPr>
          <w:rFonts w:ascii="Times New Roman" w:eastAsia="Times New Roman" w:hAnsi="Times New Roman" w:cs="Times New Roman"/>
          <w:sz w:val="28"/>
          <w:szCs w:val="24"/>
          <w:lang w:val="en-US" w:eastAsia="ru-RU"/>
        </w:rPr>
        <w:t xml:space="preserve"> </w:t>
      </w:r>
      <w:r w:rsidRPr="003726FC">
        <w:rPr>
          <w:rFonts w:ascii="Times New Roman" w:eastAsia="Times New Roman" w:hAnsi="Times New Roman" w:cs="Times New Roman"/>
          <w:color w:val="000000"/>
          <w:sz w:val="28"/>
          <w:szCs w:val="28"/>
          <w:lang w:val="en-US" w:eastAsia="uk-UA" w:bidi="uk-UA"/>
        </w:rPr>
        <w:t xml:space="preserve">head of dep. prof. L.M. </w:t>
      </w:r>
      <w:proofErr w:type="spellStart"/>
      <w:r w:rsidRPr="003726FC">
        <w:rPr>
          <w:rFonts w:ascii="Times New Roman" w:eastAsia="Times New Roman" w:hAnsi="Times New Roman" w:cs="Times New Roman"/>
          <w:color w:val="000000"/>
          <w:sz w:val="28"/>
          <w:szCs w:val="28"/>
          <w:lang w:val="en-US" w:eastAsia="uk-UA" w:bidi="uk-UA"/>
        </w:rPr>
        <w:t>Pasieshvili</w:t>
      </w:r>
      <w:proofErr w:type="spellEnd"/>
      <w:r w:rsidRPr="003726FC">
        <w:rPr>
          <w:rFonts w:ascii="Times New Roman" w:eastAsia="Times New Roman" w:hAnsi="Times New Roman" w:cs="Times New Roman"/>
          <w:color w:val="000000"/>
          <w:sz w:val="28"/>
          <w:szCs w:val="28"/>
          <w:lang w:val="en-US" w:eastAsia="uk-UA" w:bidi="uk-UA"/>
        </w:rPr>
        <w:t xml:space="preserve">, prof. A.A. </w:t>
      </w:r>
      <w:proofErr w:type="spellStart"/>
      <w:r w:rsidRPr="003726FC">
        <w:rPr>
          <w:rFonts w:ascii="Times New Roman" w:eastAsia="Times New Roman" w:hAnsi="Times New Roman" w:cs="Times New Roman"/>
          <w:color w:val="000000"/>
          <w:sz w:val="28"/>
          <w:szCs w:val="28"/>
          <w:lang w:val="en-US" w:eastAsia="uk-UA" w:bidi="uk-UA"/>
        </w:rPr>
        <w:t>Zazdravnov</w:t>
      </w:r>
      <w:proofErr w:type="spellEnd"/>
      <w:r w:rsidRPr="003726FC">
        <w:rPr>
          <w:rFonts w:ascii="Times New Roman" w:eastAsia="Times New Roman" w:hAnsi="Times New Roman" w:cs="Times New Roman"/>
          <w:color w:val="000000"/>
          <w:sz w:val="28"/>
          <w:szCs w:val="28"/>
          <w:lang w:val="en-US" w:eastAsia="uk-UA" w:bidi="uk-UA"/>
        </w:rPr>
        <w:t xml:space="preserve">, prof. O.M. </w:t>
      </w:r>
      <w:proofErr w:type="spellStart"/>
      <w:r w:rsidRPr="003726FC">
        <w:rPr>
          <w:rFonts w:ascii="Times New Roman" w:eastAsia="Times New Roman" w:hAnsi="Times New Roman" w:cs="Times New Roman"/>
          <w:color w:val="000000"/>
          <w:sz w:val="28"/>
          <w:szCs w:val="28"/>
          <w:lang w:val="en-US" w:eastAsia="uk-UA" w:bidi="uk-UA"/>
        </w:rPr>
        <w:t>Kovaleva</w:t>
      </w:r>
      <w:proofErr w:type="spellEnd"/>
      <w:r w:rsidRPr="003726FC">
        <w:rPr>
          <w:rFonts w:ascii="Times New Roman" w:eastAsia="Times New Roman" w:hAnsi="Times New Roman" w:cs="Times New Roman"/>
          <w:color w:val="000000"/>
          <w:sz w:val="28"/>
          <w:szCs w:val="28"/>
          <w:lang w:val="en-US" w:eastAsia="uk-UA" w:bidi="uk-UA"/>
        </w:rPr>
        <w:t xml:space="preserve">, assoc. prof. V.E. </w:t>
      </w:r>
      <w:proofErr w:type="spellStart"/>
      <w:r w:rsidRPr="003726FC">
        <w:rPr>
          <w:rFonts w:ascii="Times New Roman" w:eastAsia="Times New Roman" w:hAnsi="Times New Roman" w:cs="Times New Roman"/>
          <w:color w:val="000000"/>
          <w:sz w:val="28"/>
          <w:szCs w:val="28"/>
          <w:lang w:val="en-US" w:eastAsia="uk-UA" w:bidi="uk-UA"/>
        </w:rPr>
        <w:t>Shapkin</w:t>
      </w:r>
      <w:proofErr w:type="spellEnd"/>
      <w:r w:rsidRPr="003726FC">
        <w:rPr>
          <w:rFonts w:ascii="Times New Roman" w:eastAsia="Times New Roman" w:hAnsi="Times New Roman" w:cs="Times New Roman"/>
          <w:color w:val="000000"/>
          <w:sz w:val="28"/>
          <w:szCs w:val="28"/>
          <w:lang w:val="en-US" w:eastAsia="uk-UA" w:bidi="uk-UA"/>
        </w:rPr>
        <w:t xml:space="preserve">, assoc. prof. L.M. </w:t>
      </w:r>
      <w:proofErr w:type="spellStart"/>
      <w:r w:rsidRPr="003726FC">
        <w:rPr>
          <w:rFonts w:ascii="Times New Roman" w:eastAsia="Times New Roman" w:hAnsi="Times New Roman" w:cs="Times New Roman"/>
          <w:color w:val="000000"/>
          <w:sz w:val="28"/>
          <w:szCs w:val="28"/>
          <w:lang w:val="en-US" w:eastAsia="uk-UA" w:bidi="uk-UA"/>
        </w:rPr>
        <w:t>Bobro</w:t>
      </w:r>
      <w:proofErr w:type="spellEnd"/>
      <w:r w:rsidRPr="003726FC">
        <w:rPr>
          <w:rFonts w:ascii="Times New Roman" w:eastAsia="Times New Roman" w:hAnsi="Times New Roman" w:cs="Times New Roman"/>
          <w:color w:val="000000"/>
          <w:sz w:val="28"/>
          <w:szCs w:val="28"/>
          <w:lang w:val="en-US" w:eastAsia="uk-UA" w:bidi="uk-UA"/>
        </w:rPr>
        <w:t xml:space="preserve">, assoc. prof. K.U. </w:t>
      </w:r>
      <w:proofErr w:type="spellStart"/>
      <w:r w:rsidRPr="003726FC">
        <w:rPr>
          <w:rFonts w:ascii="Times New Roman" w:eastAsia="Times New Roman" w:hAnsi="Times New Roman" w:cs="Times New Roman"/>
          <w:color w:val="000000"/>
          <w:sz w:val="28"/>
          <w:szCs w:val="28"/>
          <w:lang w:val="en-US" w:eastAsia="uk-UA" w:bidi="uk-UA"/>
        </w:rPr>
        <w:t>Parkhomenko</w:t>
      </w:r>
      <w:proofErr w:type="spellEnd"/>
      <w:r w:rsidRPr="003726FC">
        <w:rPr>
          <w:rFonts w:ascii="Times New Roman" w:eastAsia="Times New Roman" w:hAnsi="Times New Roman" w:cs="Times New Roman"/>
          <w:color w:val="000000"/>
          <w:sz w:val="28"/>
          <w:szCs w:val="28"/>
          <w:lang w:val="en-US" w:eastAsia="uk-UA" w:bidi="uk-UA"/>
        </w:rPr>
        <w:t xml:space="preserve">, assoc. prof. A.K. </w:t>
      </w:r>
      <w:proofErr w:type="spellStart"/>
      <w:r w:rsidRPr="003726FC">
        <w:rPr>
          <w:rFonts w:ascii="Times New Roman" w:eastAsia="Times New Roman" w:hAnsi="Times New Roman" w:cs="Times New Roman"/>
          <w:color w:val="000000"/>
          <w:sz w:val="28"/>
          <w:szCs w:val="28"/>
          <w:lang w:val="en-US" w:eastAsia="uk-UA" w:bidi="uk-UA"/>
        </w:rPr>
        <w:t>Zhuravlyova</w:t>
      </w:r>
      <w:proofErr w:type="spellEnd"/>
      <w:r w:rsidRPr="003726FC">
        <w:rPr>
          <w:rFonts w:ascii="Times New Roman" w:eastAsia="Times New Roman" w:hAnsi="Times New Roman" w:cs="Times New Roman"/>
          <w:color w:val="000000"/>
          <w:sz w:val="28"/>
          <w:szCs w:val="28"/>
          <w:lang w:val="en-US" w:eastAsia="uk-UA" w:bidi="uk-UA"/>
        </w:rPr>
        <w:t xml:space="preserve">, assoc. prof. N.V. Malik, assoc. prof. A.B. </w:t>
      </w:r>
      <w:proofErr w:type="spellStart"/>
      <w:r w:rsidRPr="003726FC">
        <w:rPr>
          <w:rFonts w:ascii="Times New Roman" w:eastAsia="Times New Roman" w:hAnsi="Times New Roman" w:cs="Times New Roman"/>
          <w:color w:val="000000"/>
          <w:sz w:val="28"/>
          <w:szCs w:val="28"/>
          <w:lang w:val="en-US" w:eastAsia="uk-UA" w:bidi="uk-UA"/>
        </w:rPr>
        <w:t>Andrusha</w:t>
      </w:r>
      <w:proofErr w:type="spellEnd"/>
      <w:r w:rsidRPr="003726FC">
        <w:rPr>
          <w:rFonts w:ascii="Times New Roman" w:eastAsia="Times New Roman" w:hAnsi="Times New Roman" w:cs="Times New Roman"/>
          <w:color w:val="000000"/>
          <w:sz w:val="28"/>
          <w:szCs w:val="28"/>
          <w:lang w:val="en-US" w:eastAsia="uk-UA" w:bidi="uk-UA"/>
        </w:rPr>
        <w:t xml:space="preserve">, as. O.V. </w:t>
      </w:r>
      <w:proofErr w:type="spellStart"/>
      <w:r w:rsidRPr="003726FC">
        <w:rPr>
          <w:rFonts w:ascii="Times New Roman" w:eastAsia="Times New Roman" w:hAnsi="Times New Roman" w:cs="Times New Roman"/>
          <w:color w:val="000000"/>
          <w:sz w:val="28"/>
          <w:szCs w:val="28"/>
          <w:lang w:val="en-US" w:eastAsia="uk-UA" w:bidi="uk-UA"/>
        </w:rPr>
        <w:t>Golozubova</w:t>
      </w:r>
      <w:proofErr w:type="spellEnd"/>
      <w:r w:rsidRPr="003726FC">
        <w:rPr>
          <w:rFonts w:ascii="Times New Roman" w:eastAsia="Times New Roman" w:hAnsi="Times New Roman" w:cs="Times New Roman"/>
          <w:color w:val="000000"/>
          <w:sz w:val="28"/>
          <w:szCs w:val="28"/>
          <w:lang w:val="en-US" w:eastAsia="uk-UA" w:bidi="uk-UA"/>
        </w:rPr>
        <w:t xml:space="preserve">, as. O.V. Karaya, as. S.V. Ivanchenko, as. A.S. Marchenko, as. L.V. Ivanova, as. T.I. </w:t>
      </w:r>
      <w:proofErr w:type="spellStart"/>
      <w:r w:rsidRPr="003726FC">
        <w:rPr>
          <w:rFonts w:ascii="Times New Roman" w:eastAsia="Times New Roman" w:hAnsi="Times New Roman" w:cs="Times New Roman"/>
          <w:color w:val="000000"/>
          <w:sz w:val="28"/>
          <w:szCs w:val="28"/>
          <w:lang w:val="en-US" w:eastAsia="uk-UA" w:bidi="uk-UA"/>
        </w:rPr>
        <w:t>Viyun</w:t>
      </w:r>
      <w:proofErr w:type="spellEnd"/>
      <w:r w:rsidRPr="003726FC">
        <w:rPr>
          <w:rFonts w:ascii="Times New Roman" w:eastAsia="Times New Roman" w:hAnsi="Times New Roman" w:cs="Times New Roman"/>
          <w:color w:val="000000"/>
          <w:sz w:val="28"/>
          <w:szCs w:val="28"/>
          <w:lang w:val="en-US" w:eastAsia="uk-UA" w:bidi="uk-UA"/>
        </w:rPr>
        <w:t>.</w:t>
      </w:r>
    </w:p>
    <w:p w14:paraId="3623D86E" w14:textId="77777777"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lang w:val="en-US" w:eastAsia="uk-UA" w:bidi="uk-UA"/>
        </w:rPr>
      </w:pPr>
      <w:r w:rsidRPr="003726FC">
        <w:rPr>
          <w:rFonts w:ascii="Times New Roman" w:eastAsia="Times New Roman" w:hAnsi="Times New Roman" w:cs="Times New Roman"/>
          <w:color w:val="000000"/>
          <w:sz w:val="28"/>
          <w:szCs w:val="28"/>
          <w:u w:val="single"/>
          <w:lang w:val="en-US" w:eastAsia="ru-RU" w:bidi="ru-RU"/>
        </w:rPr>
        <w:t>Information about lecturers</w:t>
      </w:r>
      <w:r w:rsidRPr="003726FC">
        <w:rPr>
          <w:rFonts w:ascii="Times New Roman" w:eastAsia="Times New Roman" w:hAnsi="Times New Roman" w:cs="Times New Roman"/>
          <w:color w:val="000000"/>
          <w:sz w:val="28"/>
          <w:szCs w:val="28"/>
          <w:lang w:val="en-US" w:eastAsia="uk-UA" w:bidi="uk-UA"/>
        </w:rPr>
        <w:t xml:space="preserve">: specialists in general practice - family medicine. </w:t>
      </w:r>
    </w:p>
    <w:p w14:paraId="1832BB4C" w14:textId="77777777"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u w:val="single"/>
          <w:lang w:val="en-US"/>
        </w:rPr>
      </w:pPr>
      <w:r w:rsidRPr="003726FC">
        <w:rPr>
          <w:rFonts w:ascii="Times New Roman" w:eastAsia="Times New Roman" w:hAnsi="Times New Roman" w:cs="Times New Roman"/>
          <w:color w:val="000000"/>
          <w:sz w:val="28"/>
          <w:szCs w:val="28"/>
          <w:u w:val="single"/>
          <w:lang w:val="en-US" w:eastAsia="uk-UA" w:bidi="uk-UA"/>
        </w:rPr>
        <w:t>Contact E-mail of lecturers</w:t>
      </w:r>
      <w:r w:rsidRPr="003726FC">
        <w:rPr>
          <w:rFonts w:ascii="Times New Roman" w:eastAsia="Times New Roman" w:hAnsi="Times New Roman" w:cs="Times New Roman"/>
          <w:sz w:val="28"/>
          <w:szCs w:val="28"/>
          <w:lang w:val="en-US"/>
        </w:rPr>
        <w:t xml:space="preserve">: </w:t>
      </w:r>
      <w:r w:rsidR="00206C04">
        <w:fldChar w:fldCharType="begin"/>
      </w:r>
      <w:r w:rsidR="00206C04" w:rsidRPr="00206C04">
        <w:rPr>
          <w:lang w:val="en-US"/>
        </w:rPr>
        <w:instrText xml:space="preserve"> HYPERLINK "mailto:kaf.nnipo.zagalpraktyky@knmu.edu.ua" </w:instrText>
      </w:r>
      <w:r w:rsidR="00206C04">
        <w:fldChar w:fldCharType="separate"/>
      </w:r>
      <w:r w:rsidRPr="003726FC">
        <w:rPr>
          <w:rFonts w:ascii="Times New Roman" w:eastAsia="Times New Roman" w:hAnsi="Times New Roman" w:cs="Times New Roman"/>
          <w:color w:val="0000FF"/>
          <w:sz w:val="28"/>
          <w:szCs w:val="28"/>
          <w:u w:val="single"/>
          <w:lang w:val="en-US"/>
        </w:rPr>
        <w:t>kaf.nnipo.zagalpraktyky@knmu.edu.ua</w:t>
      </w:r>
      <w:r w:rsidR="00206C04">
        <w:rPr>
          <w:rFonts w:ascii="Times New Roman" w:eastAsia="Times New Roman" w:hAnsi="Times New Roman" w:cs="Times New Roman"/>
          <w:color w:val="0000FF"/>
          <w:sz w:val="28"/>
          <w:szCs w:val="28"/>
          <w:u w:val="single"/>
          <w:lang w:val="en-US"/>
        </w:rPr>
        <w:fldChar w:fldCharType="end"/>
      </w:r>
      <w:r w:rsidRPr="003726FC">
        <w:rPr>
          <w:rFonts w:ascii="Times New Roman" w:eastAsia="Times New Roman" w:hAnsi="Times New Roman" w:cs="Times New Roman"/>
          <w:sz w:val="28"/>
          <w:szCs w:val="28"/>
          <w:lang w:val="en-US"/>
        </w:rPr>
        <w:t xml:space="preserve">. </w:t>
      </w:r>
    </w:p>
    <w:p w14:paraId="6D480316" w14:textId="77777777"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color w:val="000000"/>
          <w:sz w:val="28"/>
          <w:szCs w:val="28"/>
          <w:u w:val="single"/>
          <w:lang w:val="en-US" w:eastAsia="uk-UA" w:bidi="uk-UA"/>
        </w:rPr>
        <w:t>Information about consultations</w:t>
      </w:r>
      <w:r w:rsidRPr="003726FC">
        <w:rPr>
          <w:rFonts w:ascii="Times New Roman" w:eastAsia="Times New Roman" w:hAnsi="Times New Roman" w:cs="Times New Roman"/>
          <w:sz w:val="28"/>
          <w:szCs w:val="28"/>
          <w:lang w:val="en-US"/>
        </w:rPr>
        <w:t>: University Clinic, II floor, Department of General Practice - Family Medicine and Internal Diseases.</w:t>
      </w:r>
    </w:p>
    <w:p w14:paraId="7EAB50D5" w14:textId="77777777"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lang w:val="en-US" w:eastAsia="uk-UA" w:bidi="uk-UA"/>
        </w:rPr>
      </w:pPr>
      <w:r w:rsidRPr="003726FC">
        <w:rPr>
          <w:rFonts w:ascii="Times New Roman" w:eastAsia="Times New Roman" w:hAnsi="Times New Roman" w:cs="Times New Roman"/>
          <w:color w:val="000000"/>
          <w:sz w:val="28"/>
          <w:szCs w:val="28"/>
          <w:u w:val="single"/>
          <w:lang w:val="en-US" w:eastAsia="uk-UA" w:bidi="uk-UA"/>
        </w:rPr>
        <w:t>Location:</w:t>
      </w:r>
      <w:r w:rsidRPr="003726FC">
        <w:rPr>
          <w:rFonts w:ascii="Times New Roman" w:eastAsia="Times New Roman" w:hAnsi="Times New Roman" w:cs="Times New Roman"/>
          <w:sz w:val="28"/>
          <w:szCs w:val="24"/>
          <w:lang w:val="en-US" w:eastAsia="ru-RU"/>
        </w:rPr>
        <w:t xml:space="preserve"> </w:t>
      </w:r>
      <w:r w:rsidRPr="003726FC">
        <w:rPr>
          <w:rFonts w:ascii="Times New Roman" w:eastAsia="Times New Roman" w:hAnsi="Times New Roman" w:cs="Times New Roman"/>
          <w:color w:val="000000"/>
          <w:sz w:val="28"/>
          <w:szCs w:val="28"/>
          <w:lang w:val="en-US" w:eastAsia="uk-UA" w:bidi="uk-UA"/>
        </w:rPr>
        <w:t xml:space="preserve">61157, </w:t>
      </w:r>
      <w:proofErr w:type="spellStart"/>
      <w:r w:rsidRPr="003726FC">
        <w:rPr>
          <w:rFonts w:ascii="Times New Roman" w:eastAsia="Times New Roman" w:hAnsi="Times New Roman" w:cs="Times New Roman"/>
          <w:color w:val="000000"/>
          <w:sz w:val="28"/>
          <w:szCs w:val="28"/>
          <w:lang w:val="en-US" w:eastAsia="uk-UA" w:bidi="uk-UA"/>
        </w:rPr>
        <w:t>Kharkiv</w:t>
      </w:r>
      <w:proofErr w:type="spellEnd"/>
      <w:r w:rsidRPr="003726FC">
        <w:rPr>
          <w:rFonts w:ascii="Times New Roman" w:eastAsia="Times New Roman" w:hAnsi="Times New Roman" w:cs="Times New Roman"/>
          <w:color w:val="000000"/>
          <w:sz w:val="28"/>
          <w:szCs w:val="28"/>
          <w:lang w:val="en-US" w:eastAsia="uk-UA" w:bidi="uk-UA"/>
        </w:rPr>
        <w:t>, Alexander Speyer str., 4.</w:t>
      </w:r>
    </w:p>
    <w:p w14:paraId="0D4906AD" w14:textId="77777777" w:rsid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u w:val="single"/>
          <w:lang w:val="en-US" w:eastAsia="uk-UA" w:bidi="uk-UA"/>
        </w:rPr>
      </w:pPr>
    </w:p>
    <w:p w14:paraId="4591C1BC" w14:textId="77777777"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u w:val="single"/>
          <w:lang w:val="en-US" w:eastAsia="uk-UA" w:bidi="uk-UA"/>
        </w:rPr>
      </w:pPr>
    </w:p>
    <w:p w14:paraId="03C22D8E" w14:textId="77777777" w:rsidR="003726FC" w:rsidRPr="003726FC" w:rsidRDefault="003726FC" w:rsidP="003726FC">
      <w:pPr>
        <w:widowControl w:val="0"/>
        <w:tabs>
          <w:tab w:val="left" w:pos="851"/>
          <w:tab w:val="left" w:pos="993"/>
        </w:tabs>
        <w:ind w:left="720"/>
        <w:jc w:val="center"/>
        <w:rPr>
          <w:rFonts w:ascii="Times New Roman" w:eastAsia="Times New Roman" w:hAnsi="Times New Roman" w:cs="Times New Roman"/>
          <w:b/>
          <w:sz w:val="28"/>
          <w:szCs w:val="28"/>
          <w:lang w:val="en-US"/>
        </w:rPr>
      </w:pPr>
      <w:r w:rsidRPr="003726FC">
        <w:rPr>
          <w:rFonts w:ascii="Times New Roman" w:eastAsia="Times New Roman" w:hAnsi="Times New Roman" w:cs="Times New Roman"/>
          <w:b/>
          <w:sz w:val="28"/>
          <w:szCs w:val="28"/>
          <w:lang w:val="en-US"/>
        </w:rPr>
        <w:t>Discipline information</w:t>
      </w:r>
    </w:p>
    <w:p w14:paraId="4B5A5569" w14:textId="77777777" w:rsidR="003726FC" w:rsidRPr="003726FC" w:rsidRDefault="00545697" w:rsidP="00545697">
      <w:pPr>
        <w:widowControl w:val="0"/>
        <w:tabs>
          <w:tab w:val="left" w:pos="851"/>
          <w:tab w:val="left" w:pos="993"/>
        </w:tabs>
        <w:spacing w:after="160"/>
        <w:ind w:left="927"/>
        <w:jc w:val="both"/>
        <w:rPr>
          <w:rFonts w:ascii="Times New Roman" w:eastAsia="Times New Roman" w:hAnsi="Times New Roman" w:cs="Times New Roman"/>
          <w:sz w:val="28"/>
          <w:szCs w:val="28"/>
          <w:lang w:val="en-US"/>
        </w:rPr>
      </w:pPr>
      <w:r>
        <w:rPr>
          <w:rFonts w:ascii="Times New Roman" w:eastAsia="Times New Roman" w:hAnsi="Times New Roman" w:cs="Times New Roman"/>
          <w:b/>
          <w:color w:val="000000"/>
          <w:sz w:val="28"/>
          <w:szCs w:val="28"/>
          <w:lang w:val="en-US" w:eastAsia="uk-UA" w:bidi="uk-UA"/>
        </w:rPr>
        <w:t>1.</w:t>
      </w:r>
      <w:r w:rsidR="005324DC">
        <w:rPr>
          <w:rFonts w:ascii="Times New Roman" w:eastAsia="Times New Roman" w:hAnsi="Times New Roman" w:cs="Times New Roman"/>
          <w:b/>
          <w:color w:val="000000"/>
          <w:sz w:val="28"/>
          <w:szCs w:val="28"/>
          <w:lang w:val="en-US" w:eastAsia="uk-UA" w:bidi="uk-UA"/>
        </w:rPr>
        <w:t xml:space="preserve"> </w:t>
      </w:r>
      <w:r w:rsidR="003726FC" w:rsidRPr="003726FC">
        <w:rPr>
          <w:rFonts w:ascii="Times New Roman" w:eastAsia="Times New Roman" w:hAnsi="Times New Roman" w:cs="Times New Roman"/>
          <w:b/>
          <w:color w:val="000000"/>
          <w:sz w:val="28"/>
          <w:szCs w:val="28"/>
          <w:lang w:val="en-US" w:eastAsia="uk-UA" w:bidi="uk-UA"/>
        </w:rPr>
        <w:t xml:space="preserve">Discipline description </w:t>
      </w:r>
    </w:p>
    <w:p w14:paraId="638B7928" w14:textId="77777777" w:rsidR="003726FC" w:rsidRPr="003726FC" w:rsidRDefault="00545697" w:rsidP="00545697">
      <w:pPr>
        <w:widowControl w:val="0"/>
        <w:tabs>
          <w:tab w:val="left" w:pos="851"/>
          <w:tab w:val="left" w:pos="1418"/>
        </w:tabs>
        <w:jc w:val="both"/>
        <w:rPr>
          <w:rFonts w:ascii="Times New Roman" w:eastAsia="Times New Roman" w:hAnsi="Times New Roman" w:cs="Times New Roman"/>
          <w:sz w:val="28"/>
          <w:szCs w:val="28"/>
          <w:lang w:val="en-US"/>
        </w:rPr>
      </w:pPr>
      <w:r w:rsidRPr="00545697">
        <w:rPr>
          <w:rFonts w:ascii="Times New Roman" w:eastAsia="Times New Roman" w:hAnsi="Times New Roman" w:cs="Times New Roman"/>
          <w:sz w:val="28"/>
          <w:szCs w:val="28"/>
          <w:lang w:val="en-US"/>
        </w:rPr>
        <w:tab/>
      </w:r>
      <w:r w:rsidR="003726FC" w:rsidRPr="003726FC">
        <w:rPr>
          <w:rFonts w:ascii="Times New Roman" w:eastAsia="Times New Roman" w:hAnsi="Times New Roman" w:cs="Times New Roman"/>
          <w:sz w:val="28"/>
          <w:szCs w:val="28"/>
          <w:u w:val="single"/>
          <w:lang w:val="en-US"/>
        </w:rPr>
        <w:t xml:space="preserve">Course </w:t>
      </w:r>
      <w:r w:rsidR="003726FC" w:rsidRPr="003726FC">
        <w:rPr>
          <w:rFonts w:ascii="Times New Roman" w:eastAsia="Times New Roman" w:hAnsi="Times New Roman" w:cs="Times New Roman"/>
          <w:sz w:val="28"/>
          <w:szCs w:val="28"/>
          <w:lang w:val="en-US"/>
        </w:rPr>
        <w:t>– VI</w:t>
      </w:r>
    </w:p>
    <w:p w14:paraId="78B3CF77" w14:textId="77777777" w:rsidR="003726FC" w:rsidRPr="003726FC" w:rsidRDefault="003726FC" w:rsidP="003726FC">
      <w:pPr>
        <w:widowControl w:val="0"/>
        <w:tabs>
          <w:tab w:val="left" w:pos="851"/>
          <w:tab w:val="left" w:pos="1418"/>
        </w:tabs>
        <w:ind w:left="567" w:firstLine="567"/>
        <w:jc w:val="both"/>
        <w:rPr>
          <w:rFonts w:ascii="Times New Roman" w:eastAsia="Times New Roman" w:hAnsi="Times New Roman" w:cs="Times New Roman"/>
          <w:sz w:val="28"/>
          <w:szCs w:val="28"/>
          <w:u w:val="single"/>
          <w:lang w:val="en-US"/>
        </w:rPr>
      </w:pPr>
    </w:p>
    <w:p w14:paraId="252B0390" w14:textId="77777777" w:rsidR="003726FC" w:rsidRPr="003726FC" w:rsidRDefault="00545697" w:rsidP="00545697">
      <w:pPr>
        <w:widowControl w:val="0"/>
        <w:tabs>
          <w:tab w:val="left" w:pos="851"/>
          <w:tab w:val="left" w:pos="1418"/>
        </w:tabs>
        <w:jc w:val="both"/>
        <w:rPr>
          <w:rFonts w:ascii="Times New Roman" w:eastAsia="Times New Roman" w:hAnsi="Times New Roman" w:cs="Times New Roman"/>
          <w:color w:val="000000"/>
          <w:sz w:val="28"/>
          <w:szCs w:val="28"/>
          <w:lang w:val="en-US" w:eastAsia="uk-UA" w:bidi="uk-UA"/>
        </w:rPr>
      </w:pPr>
      <w:r w:rsidRPr="00545697">
        <w:rPr>
          <w:rFonts w:ascii="Times New Roman" w:eastAsia="Times New Roman" w:hAnsi="Times New Roman" w:cs="Times New Roman"/>
          <w:color w:val="000000"/>
          <w:sz w:val="28"/>
          <w:szCs w:val="28"/>
          <w:lang w:val="en-US" w:eastAsia="uk-UA" w:bidi="uk-UA"/>
        </w:rPr>
        <w:tab/>
      </w:r>
      <w:r w:rsidR="003726FC" w:rsidRPr="003726FC">
        <w:rPr>
          <w:rFonts w:ascii="Times New Roman" w:eastAsia="Times New Roman" w:hAnsi="Times New Roman" w:cs="Times New Roman"/>
          <w:color w:val="000000"/>
          <w:sz w:val="28"/>
          <w:szCs w:val="28"/>
          <w:u w:val="single"/>
          <w:lang w:val="en-US" w:eastAsia="uk-UA" w:bidi="uk-UA"/>
        </w:rPr>
        <w:t xml:space="preserve">Semester / Academic year </w:t>
      </w:r>
      <w:r w:rsidR="003726FC" w:rsidRPr="003726FC">
        <w:rPr>
          <w:rFonts w:ascii="Times New Roman" w:eastAsia="Times New Roman" w:hAnsi="Times New Roman" w:cs="Times New Roman"/>
          <w:color w:val="000000"/>
          <w:sz w:val="28"/>
          <w:szCs w:val="28"/>
          <w:lang w:val="en-US" w:eastAsia="uk-UA" w:bidi="uk-UA"/>
        </w:rPr>
        <w:t>- 2025/2026</w:t>
      </w:r>
    </w:p>
    <w:p w14:paraId="7E34848C" w14:textId="77777777" w:rsidR="003726FC" w:rsidRPr="003726FC" w:rsidRDefault="003726FC" w:rsidP="003726FC">
      <w:pPr>
        <w:widowControl w:val="0"/>
        <w:tabs>
          <w:tab w:val="left" w:pos="851"/>
          <w:tab w:val="left" w:pos="1418"/>
        </w:tabs>
        <w:ind w:left="567" w:firstLine="567"/>
        <w:jc w:val="both"/>
        <w:rPr>
          <w:rFonts w:ascii="Times New Roman" w:eastAsia="Times New Roman" w:hAnsi="Times New Roman" w:cs="Times New Roman"/>
          <w:sz w:val="28"/>
          <w:szCs w:val="28"/>
          <w:lang w:val="en-US"/>
        </w:rPr>
      </w:pPr>
    </w:p>
    <w:p w14:paraId="3FCDFBE0" w14:textId="77777777" w:rsidR="003726FC" w:rsidRPr="003726FC" w:rsidRDefault="00545697" w:rsidP="00545697">
      <w:pPr>
        <w:widowControl w:val="0"/>
        <w:tabs>
          <w:tab w:val="left" w:pos="851"/>
          <w:tab w:val="left" w:pos="1418"/>
        </w:tabs>
        <w:jc w:val="both"/>
        <w:rPr>
          <w:rFonts w:ascii="Times New Roman" w:eastAsia="Times New Roman" w:hAnsi="Times New Roman" w:cs="Times New Roman"/>
          <w:sz w:val="28"/>
          <w:szCs w:val="28"/>
          <w:lang w:val="en-US"/>
        </w:rPr>
      </w:pPr>
      <w:r w:rsidRPr="00545697">
        <w:rPr>
          <w:rFonts w:ascii="Times New Roman" w:eastAsia="Times New Roman" w:hAnsi="Times New Roman" w:cs="Times New Roman"/>
          <w:sz w:val="28"/>
          <w:szCs w:val="28"/>
          <w:lang w:val="en-US"/>
        </w:rPr>
        <w:tab/>
      </w:r>
      <w:r w:rsidR="003726FC" w:rsidRPr="003726FC">
        <w:rPr>
          <w:rFonts w:ascii="Times New Roman" w:eastAsia="Times New Roman" w:hAnsi="Times New Roman" w:cs="Times New Roman"/>
          <w:sz w:val="28"/>
          <w:szCs w:val="28"/>
          <w:u w:val="single"/>
          <w:lang w:val="en-US"/>
        </w:rPr>
        <w:t>Discipline duration:</w:t>
      </w:r>
      <w:r w:rsidR="003726FC" w:rsidRPr="003726FC">
        <w:rPr>
          <w:rFonts w:ascii="Times New Roman" w:eastAsia="Times New Roman" w:hAnsi="Times New Roman" w:cs="Times New Roman"/>
          <w:sz w:val="28"/>
          <w:szCs w:val="28"/>
          <w:lang w:val="en-US"/>
        </w:rPr>
        <w:t xml:space="preserve"> </w:t>
      </w:r>
    </w:p>
    <w:p w14:paraId="5C449485" w14:textId="77777777" w:rsidR="003726FC" w:rsidRP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ECTS credits </w:t>
      </w:r>
      <w:r>
        <w:rPr>
          <w:rFonts w:ascii="Times New Roman" w:eastAsia="Times New Roman" w:hAnsi="Times New Roman" w:cs="Times New Roman"/>
          <w:sz w:val="28"/>
          <w:szCs w:val="28"/>
          <w:lang w:val="en-US"/>
        </w:rPr>
        <w:t>–</w:t>
      </w:r>
      <w:r w:rsidRPr="003726FC">
        <w:rPr>
          <w:rFonts w:ascii="Times New Roman" w:eastAsia="Times New Roman" w:hAnsi="Times New Roman" w:cs="Times New Roman"/>
          <w:sz w:val="28"/>
          <w:szCs w:val="28"/>
          <w:lang w:val="en-US"/>
        </w:rPr>
        <w:t xml:space="preserve"> </w:t>
      </w:r>
      <w:r w:rsidR="002D015A" w:rsidRPr="002D015A">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.0</w:t>
      </w:r>
      <w:r w:rsidRPr="003726FC">
        <w:rPr>
          <w:rFonts w:ascii="Times New Roman" w:eastAsia="Times New Roman" w:hAnsi="Times New Roman" w:cs="Times New Roman"/>
          <w:sz w:val="28"/>
          <w:szCs w:val="28"/>
          <w:lang w:val="en-US"/>
        </w:rPr>
        <w:t xml:space="preserve">; </w:t>
      </w:r>
    </w:p>
    <w:p w14:paraId="4E028B7B" w14:textId="77777777" w:rsidR="003726FC" w:rsidRP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practical classes - </w:t>
      </w:r>
      <w:r w:rsidR="002D015A" w:rsidRPr="002D015A">
        <w:rPr>
          <w:rFonts w:ascii="Times New Roman" w:eastAsia="Times New Roman" w:hAnsi="Times New Roman" w:cs="Times New Roman"/>
          <w:sz w:val="28"/>
          <w:szCs w:val="28"/>
          <w:lang w:val="en-US"/>
        </w:rPr>
        <w:t>40</w:t>
      </w:r>
      <w:r w:rsidRPr="003726FC">
        <w:rPr>
          <w:rFonts w:ascii="Times New Roman" w:eastAsia="Times New Roman" w:hAnsi="Times New Roman" w:cs="Times New Roman"/>
          <w:sz w:val="28"/>
          <w:szCs w:val="28"/>
          <w:lang w:val="en-US"/>
        </w:rPr>
        <w:t xml:space="preserve"> h.;</w:t>
      </w:r>
    </w:p>
    <w:p w14:paraId="52ADCD5E" w14:textId="77777777" w:rsid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СРС – </w:t>
      </w:r>
      <w:r w:rsidR="002D015A" w:rsidRPr="00856712">
        <w:rPr>
          <w:rFonts w:ascii="Times New Roman" w:eastAsia="Times New Roman" w:hAnsi="Times New Roman" w:cs="Times New Roman"/>
          <w:sz w:val="28"/>
          <w:szCs w:val="28"/>
          <w:lang w:val="en-US"/>
        </w:rPr>
        <w:t>50</w:t>
      </w:r>
      <w:r w:rsidRPr="003726FC">
        <w:rPr>
          <w:rFonts w:ascii="Times New Roman" w:eastAsia="Times New Roman" w:hAnsi="Times New Roman" w:cs="Times New Roman"/>
          <w:sz w:val="28"/>
          <w:szCs w:val="28"/>
          <w:lang w:val="en-US"/>
        </w:rPr>
        <w:t xml:space="preserve"> h. </w:t>
      </w:r>
    </w:p>
    <w:p w14:paraId="70AC6743" w14:textId="77777777" w:rsid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p>
    <w:p w14:paraId="2102668F" w14:textId="77777777" w:rsidR="003726FC" w:rsidRPr="003726FC" w:rsidRDefault="003726FC" w:rsidP="003726FC">
      <w:pPr>
        <w:ind w:firstLine="708"/>
        <w:jc w:val="both"/>
        <w:rPr>
          <w:rFonts w:ascii="Times New Roman" w:hAnsi="Times New Roman" w:cs="Times New Roman"/>
          <w:sz w:val="28"/>
          <w:szCs w:val="28"/>
          <w:u w:val="single"/>
          <w:lang w:val="en-US"/>
        </w:rPr>
      </w:pPr>
      <w:r w:rsidRPr="003726FC">
        <w:rPr>
          <w:rFonts w:ascii="Times New Roman" w:hAnsi="Times New Roman" w:cs="Times New Roman"/>
          <w:sz w:val="28"/>
          <w:szCs w:val="28"/>
          <w:u w:val="single"/>
          <w:lang w:val="en-US"/>
        </w:rPr>
        <w:t>General characteristics of the discipline</w:t>
      </w:r>
    </w:p>
    <w:p w14:paraId="7425411B" w14:textId="77777777" w:rsidR="003726FC" w:rsidRPr="002627A3" w:rsidRDefault="002627A3" w:rsidP="002627A3">
      <w:pPr>
        <w:ind w:firstLine="708"/>
        <w:jc w:val="both"/>
        <w:rPr>
          <w:rFonts w:ascii="Times New Roman" w:hAnsi="Times New Roman" w:cs="Times New Roman"/>
          <w:sz w:val="28"/>
          <w:szCs w:val="28"/>
          <w:lang w:val="en-US"/>
        </w:rPr>
      </w:pPr>
      <w:r w:rsidRPr="002627A3">
        <w:rPr>
          <w:rFonts w:ascii="Times New Roman" w:hAnsi="Times New Roman" w:cs="Times New Roman"/>
          <w:sz w:val="28"/>
          <w:szCs w:val="28"/>
          <w:lang w:val="en-US"/>
        </w:rPr>
        <w:t xml:space="preserve">The principles of general practice and family medicine are the defining characteristics of the </w:t>
      </w:r>
      <w:proofErr w:type="spellStart"/>
      <w:r w:rsidRPr="002627A3">
        <w:rPr>
          <w:rFonts w:ascii="Times New Roman" w:hAnsi="Times New Roman" w:cs="Times New Roman"/>
          <w:sz w:val="28"/>
          <w:szCs w:val="28"/>
          <w:lang w:val="en-US"/>
        </w:rPr>
        <w:t>speciality</w:t>
      </w:r>
      <w:proofErr w:type="spellEnd"/>
      <w:r w:rsidRPr="002627A3">
        <w:rPr>
          <w:rFonts w:ascii="Times New Roman" w:hAnsi="Times New Roman" w:cs="Times New Roman"/>
          <w:sz w:val="28"/>
          <w:szCs w:val="28"/>
          <w:lang w:val="en-US"/>
        </w:rPr>
        <w:t xml:space="preserve">. The five principles are: compassionate care - a caring attitude towards patients and their families shown as kindness and a desire to help; generalist approach - a perspective on the whole person and the context of illness including family, culture and society; continuity of relationship - the interpersonal bond of trust and respect between family physicians, patients, and their families that develops over the life course; reflective mindfulness-doctors’ awareness of their thoughts and emotions manifested as a sense of presence and attentiveness towards self and others; and lifelong learning - a commitment to personal and professional development by participating in learning activities and practice-based research that leads to better patient outcomes. Concepts such as care coordination, preventive care, access to care, professional competence, resource management and community-based care, are part of the principles above. The term ‘comprehensive care’ is should be avoided as it misinterprets the scope of family medicine. The principles of general practice and family medicine </w:t>
      </w:r>
      <w:proofErr w:type="spellStart"/>
      <w:r w:rsidRPr="002627A3">
        <w:rPr>
          <w:rFonts w:ascii="Times New Roman" w:hAnsi="Times New Roman" w:cs="Times New Roman"/>
          <w:sz w:val="28"/>
          <w:szCs w:val="28"/>
          <w:lang w:val="en-US"/>
        </w:rPr>
        <w:t>characterise</w:t>
      </w:r>
      <w:proofErr w:type="spellEnd"/>
      <w:r w:rsidRPr="002627A3">
        <w:rPr>
          <w:rFonts w:ascii="Times New Roman" w:hAnsi="Times New Roman" w:cs="Times New Roman"/>
          <w:sz w:val="28"/>
          <w:szCs w:val="28"/>
          <w:lang w:val="en-US"/>
        </w:rPr>
        <w:t xml:space="preserve"> the </w:t>
      </w:r>
      <w:proofErr w:type="spellStart"/>
      <w:r w:rsidRPr="002627A3">
        <w:rPr>
          <w:rFonts w:ascii="Times New Roman" w:hAnsi="Times New Roman" w:cs="Times New Roman"/>
          <w:sz w:val="28"/>
          <w:szCs w:val="28"/>
          <w:lang w:val="en-US"/>
        </w:rPr>
        <w:t>speciality’s</w:t>
      </w:r>
      <w:proofErr w:type="spellEnd"/>
      <w:r w:rsidRPr="002627A3">
        <w:rPr>
          <w:rFonts w:ascii="Times New Roman" w:hAnsi="Times New Roman" w:cs="Times New Roman"/>
          <w:sz w:val="28"/>
          <w:szCs w:val="28"/>
          <w:lang w:val="en-US"/>
        </w:rPr>
        <w:t xml:space="preserve"> core values. These guidelines form the basis of clinical practice as well as the identity of family medicine as a discipline.</w:t>
      </w:r>
    </w:p>
    <w:p w14:paraId="543F9BBF" w14:textId="77777777" w:rsidR="003726FC" w:rsidRPr="003726FC" w:rsidRDefault="003726FC" w:rsidP="003726FC">
      <w:pPr>
        <w:ind w:firstLine="708"/>
        <w:jc w:val="both"/>
        <w:rPr>
          <w:rFonts w:ascii="Times New Roman" w:hAnsi="Times New Roman" w:cs="Times New Roman"/>
          <w:sz w:val="28"/>
          <w:szCs w:val="28"/>
          <w:u w:val="single"/>
          <w:lang w:val="en-US"/>
        </w:rPr>
      </w:pPr>
      <w:r w:rsidRPr="003726FC">
        <w:rPr>
          <w:rFonts w:ascii="Times New Roman" w:hAnsi="Times New Roman" w:cs="Times New Roman"/>
          <w:sz w:val="28"/>
          <w:szCs w:val="28"/>
          <w:u w:val="single"/>
          <w:lang w:val="en-US"/>
        </w:rPr>
        <w:lastRenderedPageBreak/>
        <w:t>The role and place of discipline in the system of training</w:t>
      </w:r>
      <w:r>
        <w:rPr>
          <w:rFonts w:ascii="Times New Roman" w:hAnsi="Times New Roman" w:cs="Times New Roman"/>
          <w:sz w:val="28"/>
          <w:szCs w:val="28"/>
          <w:u w:val="single"/>
          <w:lang w:val="en-US"/>
        </w:rPr>
        <w:t>.</w:t>
      </w:r>
    </w:p>
    <w:p w14:paraId="2746E0CE" w14:textId="5D9811B8" w:rsidR="002627A3" w:rsidRDefault="00206C04" w:rsidP="003726FC">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Organizational Framework of Family Medicine</w:t>
      </w:r>
      <w:r w:rsidR="002627A3" w:rsidRPr="002627A3">
        <w:rPr>
          <w:rFonts w:ascii="Times New Roman" w:hAnsi="Times New Roman" w:cs="Times New Roman"/>
          <w:sz w:val="28"/>
          <w:szCs w:val="28"/>
          <w:lang w:val="en-US"/>
        </w:rPr>
        <w:t xml:space="preserve"> </w:t>
      </w:r>
      <w:r w:rsidR="002627A3">
        <w:rPr>
          <w:rFonts w:ascii="Times New Roman" w:hAnsi="Times New Roman" w:cs="Times New Roman"/>
          <w:sz w:val="28"/>
          <w:szCs w:val="28"/>
          <w:lang w:val="en-US"/>
        </w:rPr>
        <w:t xml:space="preserve">is part of the </w:t>
      </w:r>
      <w:r w:rsidR="003726FC" w:rsidRPr="003726FC">
        <w:rPr>
          <w:rFonts w:ascii="Times New Roman" w:hAnsi="Times New Roman" w:cs="Times New Roman"/>
          <w:sz w:val="28"/>
          <w:szCs w:val="28"/>
          <w:lang w:val="en-US"/>
        </w:rPr>
        <w:t xml:space="preserve">General practice </w:t>
      </w:r>
      <w:r w:rsidR="002627A3">
        <w:rPr>
          <w:rFonts w:ascii="Times New Roman" w:hAnsi="Times New Roman" w:cs="Times New Roman"/>
          <w:sz w:val="28"/>
          <w:szCs w:val="28"/>
          <w:lang w:val="en-US"/>
        </w:rPr>
        <w:t xml:space="preserve">- </w:t>
      </w:r>
      <w:r w:rsidR="003726FC" w:rsidRPr="003726FC">
        <w:rPr>
          <w:rFonts w:ascii="Times New Roman" w:hAnsi="Times New Roman" w:cs="Times New Roman"/>
          <w:sz w:val="28"/>
          <w:szCs w:val="28"/>
          <w:lang w:val="en-US"/>
        </w:rPr>
        <w:t>family medicine</w:t>
      </w:r>
      <w:r w:rsidR="002627A3">
        <w:rPr>
          <w:rFonts w:ascii="Times New Roman" w:hAnsi="Times New Roman" w:cs="Times New Roman"/>
          <w:sz w:val="28"/>
          <w:szCs w:val="28"/>
          <w:lang w:val="en-US"/>
        </w:rPr>
        <w:t>.</w:t>
      </w:r>
      <w:r w:rsidR="003726FC" w:rsidRPr="003726FC">
        <w:rPr>
          <w:rFonts w:ascii="Times New Roman" w:hAnsi="Times New Roman" w:cs="Times New Roman"/>
          <w:sz w:val="28"/>
          <w:szCs w:val="28"/>
          <w:lang w:val="en-US"/>
        </w:rPr>
        <w:t xml:space="preserve"> </w:t>
      </w:r>
    </w:p>
    <w:p w14:paraId="652B0052" w14:textId="77777777" w:rsidR="003726FC" w:rsidRPr="003726FC" w:rsidRDefault="003726FC" w:rsidP="003726FC">
      <w:pPr>
        <w:jc w:val="both"/>
        <w:rPr>
          <w:rFonts w:ascii="Times New Roman" w:hAnsi="Times New Roman" w:cs="Times New Roman"/>
          <w:sz w:val="28"/>
          <w:szCs w:val="28"/>
          <w:lang w:val="en-US"/>
        </w:rPr>
      </w:pPr>
    </w:p>
    <w:p w14:paraId="3DB8408D" w14:textId="77777777" w:rsid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Moodle discipline page:</w:t>
      </w:r>
    </w:p>
    <w:p w14:paraId="6091373D" w14:textId="77777777" w:rsidR="003726FC" w:rsidRPr="00803E2E" w:rsidRDefault="00206C04" w:rsidP="003726FC">
      <w:pPr>
        <w:ind w:firstLine="708"/>
        <w:jc w:val="both"/>
        <w:rPr>
          <w:rFonts w:ascii="Times New Roman" w:hAnsi="Times New Roman" w:cs="Times New Roman"/>
          <w:sz w:val="28"/>
          <w:szCs w:val="28"/>
          <w:lang w:val="en-US"/>
        </w:rPr>
      </w:pPr>
      <w:r>
        <w:fldChar w:fldCharType="begin"/>
      </w:r>
      <w:r w:rsidRPr="00206C04">
        <w:rPr>
          <w:lang w:val="en-US"/>
        </w:rPr>
        <w:instrText xml:space="preserve"> HYPERLINK "http://31.128.79.157:8083/course/view.php?id=208" </w:instrText>
      </w:r>
      <w:r>
        <w:fldChar w:fldCharType="separate"/>
      </w:r>
      <w:r w:rsidR="00803E2E" w:rsidRPr="00501A3C">
        <w:rPr>
          <w:rStyle w:val="a4"/>
          <w:rFonts w:ascii="Times New Roman" w:hAnsi="Times New Roman" w:cs="Times New Roman"/>
          <w:sz w:val="28"/>
          <w:szCs w:val="28"/>
          <w:lang w:val="en-US"/>
        </w:rPr>
        <w:t>http://31.128.79.157:8083/course/view.php?id=208</w:t>
      </w:r>
      <w:r>
        <w:rPr>
          <w:rStyle w:val="a4"/>
          <w:rFonts w:ascii="Times New Roman" w:hAnsi="Times New Roman" w:cs="Times New Roman"/>
          <w:sz w:val="28"/>
          <w:szCs w:val="28"/>
          <w:lang w:val="en-US"/>
        </w:rPr>
        <w:fldChar w:fldCharType="end"/>
      </w:r>
      <w:r w:rsidR="003726FC" w:rsidRPr="00803E2E">
        <w:rPr>
          <w:rFonts w:ascii="Times New Roman" w:hAnsi="Times New Roman" w:cs="Times New Roman"/>
          <w:sz w:val="28"/>
          <w:szCs w:val="28"/>
          <w:lang w:val="en-US"/>
        </w:rPr>
        <w:t xml:space="preserve">. </w:t>
      </w:r>
    </w:p>
    <w:p w14:paraId="3E010D15" w14:textId="77777777" w:rsidR="001B45DC" w:rsidRPr="00803E2E" w:rsidRDefault="001B45DC" w:rsidP="003726FC">
      <w:pPr>
        <w:ind w:firstLine="708"/>
        <w:jc w:val="both"/>
        <w:rPr>
          <w:rFonts w:ascii="Times New Roman" w:hAnsi="Times New Roman" w:cs="Times New Roman"/>
          <w:sz w:val="28"/>
          <w:szCs w:val="28"/>
          <w:lang w:val="en-US"/>
        </w:rPr>
      </w:pPr>
    </w:p>
    <w:p w14:paraId="495FA403" w14:textId="77777777" w:rsidR="001B45DC" w:rsidRPr="001B45DC" w:rsidRDefault="001B45DC" w:rsidP="003726FC">
      <w:pPr>
        <w:ind w:firstLine="708"/>
        <w:jc w:val="both"/>
        <w:rPr>
          <w:rFonts w:ascii="Times New Roman" w:hAnsi="Times New Roman" w:cs="Times New Roman"/>
          <w:b/>
          <w:sz w:val="28"/>
          <w:szCs w:val="28"/>
          <w:lang w:val="en-US"/>
        </w:rPr>
      </w:pPr>
      <w:r w:rsidRPr="001B45DC">
        <w:rPr>
          <w:rFonts w:ascii="Times New Roman" w:hAnsi="Times New Roman" w:cs="Times New Roman"/>
          <w:b/>
          <w:sz w:val="28"/>
          <w:szCs w:val="28"/>
          <w:lang w:val="en-US"/>
        </w:rPr>
        <w:t>2.</w:t>
      </w:r>
      <w:r w:rsidRPr="001B45DC">
        <w:rPr>
          <w:b/>
          <w:lang w:val="en-US"/>
        </w:rPr>
        <w:t xml:space="preserve"> </w:t>
      </w:r>
      <w:r w:rsidRPr="001B45DC">
        <w:rPr>
          <w:rFonts w:ascii="Times New Roman" w:hAnsi="Times New Roman" w:cs="Times New Roman"/>
          <w:b/>
          <w:sz w:val="28"/>
          <w:szCs w:val="28"/>
          <w:lang w:val="en-US"/>
        </w:rPr>
        <w:t>Goals and objectives of the discipline</w:t>
      </w:r>
    </w:p>
    <w:p w14:paraId="7523E892" w14:textId="77777777" w:rsidR="00913799" w:rsidRPr="00913799" w:rsidRDefault="00160DDA" w:rsidP="00913799">
      <w:pPr>
        <w:ind w:firstLine="708"/>
        <w:jc w:val="both"/>
        <w:rPr>
          <w:rFonts w:ascii="Times New Roman" w:hAnsi="Times New Roman" w:cs="Times New Roman"/>
          <w:sz w:val="28"/>
          <w:szCs w:val="28"/>
          <w:lang w:val="en-US"/>
        </w:rPr>
      </w:pPr>
      <w:r w:rsidRPr="00160DDA">
        <w:rPr>
          <w:rFonts w:ascii="Times New Roman" w:hAnsi="Times New Roman" w:cs="Times New Roman"/>
          <w:i/>
          <w:sz w:val="28"/>
          <w:szCs w:val="28"/>
          <w:lang w:val="en-US"/>
        </w:rPr>
        <w:t>A.</w:t>
      </w:r>
      <w:r>
        <w:rPr>
          <w:rFonts w:ascii="Times New Roman" w:hAnsi="Times New Roman" w:cs="Times New Roman"/>
          <w:sz w:val="28"/>
          <w:szCs w:val="28"/>
          <w:lang w:val="en-US"/>
        </w:rPr>
        <w:t xml:space="preserve"> </w:t>
      </w:r>
      <w:r w:rsidR="00913799" w:rsidRPr="00160DDA">
        <w:rPr>
          <w:rFonts w:ascii="Times New Roman" w:hAnsi="Times New Roman" w:cs="Times New Roman"/>
          <w:i/>
          <w:sz w:val="28"/>
          <w:szCs w:val="28"/>
          <w:lang w:val="en-US"/>
        </w:rPr>
        <w:t>The family physician is a skilled clinician</w:t>
      </w:r>
      <w:r>
        <w:rPr>
          <w:rFonts w:ascii="Times New Roman" w:hAnsi="Times New Roman" w:cs="Times New Roman"/>
          <w:sz w:val="28"/>
          <w:szCs w:val="28"/>
          <w:lang w:val="en-US"/>
        </w:rPr>
        <w:t>.</w:t>
      </w:r>
    </w:p>
    <w:p w14:paraId="7D9E0EF0"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physicians demonstrate competence in the patient-</w:t>
      </w:r>
      <w:proofErr w:type="spellStart"/>
      <w:r w:rsidRPr="00913799">
        <w:rPr>
          <w:rFonts w:ascii="Times New Roman" w:hAnsi="Times New Roman" w:cs="Times New Roman"/>
          <w:sz w:val="28"/>
          <w:szCs w:val="28"/>
          <w:lang w:val="en-US"/>
        </w:rPr>
        <w:t>centred</w:t>
      </w:r>
      <w:proofErr w:type="spellEnd"/>
      <w:r w:rsidRPr="00913799">
        <w:rPr>
          <w:rFonts w:ascii="Times New Roman" w:hAnsi="Times New Roman" w:cs="Times New Roman"/>
          <w:sz w:val="28"/>
          <w:szCs w:val="28"/>
          <w:lang w:val="en-US"/>
        </w:rPr>
        <w:t xml:space="preserve"> clinical method; they integrate a sensitive, skillful, and appropriate search for disease. They demonstrate an understanding of patients’ experiences of illness (particularly their ideas, feelings, and expectations) and of the impact of illness on patients’ lives.</w:t>
      </w:r>
    </w:p>
    <w:p w14:paraId="33B00E97"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physicians use their understanding of human development and family and other social systems to develop a comprehensive approach to the management of disease and illness for patients and their families.</w:t>
      </w:r>
    </w:p>
    <w:p w14:paraId="042C8502"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physicians are also adept at working with patients to reach common ground on the definition of problems, goals of treatment, and roles of physician and patient in management. They are skilled at providing information to patients in a manner that respects their autonomy and empowers them to “take charge” of their own health care and make decisions in their best interests.</w:t>
      </w:r>
    </w:p>
    <w:p w14:paraId="3AF76283"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physicians have an expert knowledge of the wide range of common problems of patients in the community, and of less common but life-threatening and treatable emergencies in patients in all age groups. Their approach to health care is based on the best scientific evidence available.</w:t>
      </w:r>
    </w:p>
    <w:p w14:paraId="3F8B0BB0" w14:textId="77777777" w:rsidR="00913799" w:rsidRPr="00160DDA" w:rsidRDefault="00160DDA" w:rsidP="00913799">
      <w:pPr>
        <w:ind w:firstLine="708"/>
        <w:jc w:val="both"/>
        <w:rPr>
          <w:rFonts w:ascii="Times New Roman" w:hAnsi="Times New Roman" w:cs="Times New Roman"/>
          <w:i/>
          <w:sz w:val="28"/>
          <w:szCs w:val="28"/>
          <w:lang w:val="en-US"/>
        </w:rPr>
      </w:pPr>
      <w:r w:rsidRPr="00160DDA">
        <w:rPr>
          <w:rFonts w:ascii="Times New Roman" w:hAnsi="Times New Roman" w:cs="Times New Roman"/>
          <w:i/>
          <w:sz w:val="28"/>
          <w:szCs w:val="28"/>
          <w:lang w:val="en-US"/>
        </w:rPr>
        <w:t xml:space="preserve">B. </w:t>
      </w:r>
      <w:r w:rsidR="00913799" w:rsidRPr="00160DDA">
        <w:rPr>
          <w:rFonts w:ascii="Times New Roman" w:hAnsi="Times New Roman" w:cs="Times New Roman"/>
          <w:i/>
          <w:sz w:val="28"/>
          <w:szCs w:val="28"/>
          <w:lang w:val="en-US"/>
        </w:rPr>
        <w:t>Family medicine is a community-based discipline</w:t>
      </w:r>
      <w:r w:rsidRPr="00160DDA">
        <w:rPr>
          <w:rFonts w:ascii="Times New Roman" w:hAnsi="Times New Roman" w:cs="Times New Roman"/>
          <w:i/>
          <w:sz w:val="28"/>
          <w:szCs w:val="28"/>
          <w:lang w:val="en-US"/>
        </w:rPr>
        <w:t>.</w:t>
      </w:r>
    </w:p>
    <w:p w14:paraId="544C3F72"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practice is based in the community and is significantly influenced by community factors. As a member of the community, the family physician is able to respond to people’s changing needs, to adapt quickly to changing circumstances, and to mobilize appropriate resources to address patients’ needs.</w:t>
      </w:r>
    </w:p>
    <w:p w14:paraId="0C2AD075"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Clinical problems presenting to a community-based family physician are not pre-selected and are commonly encountered at an undifferentiated stage. Family physicians are skilled at dealing with ambiguity and uncertainty. They will see patients with chronic diseases, emotional problems, acute disorders (ranging from those that are minor and self-limiting to those that are life-threatening), and complex biopsychosocial problems. Finally, the family physician may provide palliative care to people with terminal diseases.</w:t>
      </w:r>
    </w:p>
    <w:p w14:paraId="618BDC63"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The family physician may care for patients in the office, the hospital (including the emergency department), other health-care facilities, or the home. Family physicians see themselves as part of a community network of health-care providers and are skilled at collaborating as team members or team leaders. They use referral to specialists and community resources judiciously.</w:t>
      </w:r>
    </w:p>
    <w:p w14:paraId="4D92B188" w14:textId="77777777" w:rsidR="00913799" w:rsidRPr="00160DDA" w:rsidRDefault="00160DDA" w:rsidP="00913799">
      <w:pPr>
        <w:ind w:firstLine="708"/>
        <w:jc w:val="both"/>
        <w:rPr>
          <w:rFonts w:ascii="Times New Roman" w:hAnsi="Times New Roman" w:cs="Times New Roman"/>
          <w:sz w:val="28"/>
          <w:szCs w:val="28"/>
          <w:lang w:val="en-US"/>
        </w:rPr>
      </w:pPr>
      <w:r w:rsidRPr="00160DDA">
        <w:rPr>
          <w:rFonts w:ascii="Times New Roman" w:hAnsi="Times New Roman" w:cs="Times New Roman"/>
          <w:sz w:val="28"/>
          <w:szCs w:val="28"/>
          <w:lang w:val="en-US"/>
        </w:rPr>
        <w:t xml:space="preserve">C. </w:t>
      </w:r>
      <w:r w:rsidR="00913799" w:rsidRPr="00160DDA">
        <w:rPr>
          <w:rFonts w:ascii="Times New Roman" w:hAnsi="Times New Roman" w:cs="Times New Roman"/>
          <w:sz w:val="28"/>
          <w:szCs w:val="28"/>
          <w:lang w:val="en-US"/>
        </w:rPr>
        <w:t>The family physician is a resource to a defined practice population</w:t>
      </w:r>
      <w:r w:rsidRPr="00160DDA">
        <w:rPr>
          <w:rFonts w:ascii="Times New Roman" w:hAnsi="Times New Roman" w:cs="Times New Roman"/>
          <w:sz w:val="28"/>
          <w:szCs w:val="28"/>
          <w:lang w:val="en-US"/>
        </w:rPr>
        <w:t>.</w:t>
      </w:r>
    </w:p>
    <w:p w14:paraId="0FB19A02"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 xml:space="preserve">The family physician views his or her practice as a “population at risk,” and organizes the practice to ensure that patients’ health is maintained whether or not </w:t>
      </w:r>
      <w:r w:rsidRPr="00913799">
        <w:rPr>
          <w:rFonts w:ascii="Times New Roman" w:hAnsi="Times New Roman" w:cs="Times New Roman"/>
          <w:sz w:val="28"/>
          <w:szCs w:val="28"/>
          <w:lang w:val="en-US"/>
        </w:rPr>
        <w:lastRenderedPageBreak/>
        <w:t>they are visiting the office. Such organization requires the ability to evaluate new information and its relevance to the practice, knowledge and skills to assess the effectiveness of care provided by the practice, the appropriate use of medical records and/or other information systems, and the ability to plan and implement policies that will enhance patients’ health.</w:t>
      </w:r>
    </w:p>
    <w:p w14:paraId="2B6DEBE9"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physicians have effective strategies for self-directed, life-long learning.</w:t>
      </w:r>
    </w:p>
    <w:p w14:paraId="3300116D"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physicians have the responsibility to advocate public policy that promotes their patients’ health.</w:t>
      </w:r>
    </w:p>
    <w:p w14:paraId="24A95CE3"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physicians accept their responsibility in the health-care system for wise stewardship of scarce resources. They consider the needs of both the individual and the community.</w:t>
      </w:r>
    </w:p>
    <w:p w14:paraId="105D4596" w14:textId="77777777" w:rsidR="00913799" w:rsidRPr="00160DDA" w:rsidRDefault="00160DDA" w:rsidP="00913799">
      <w:pPr>
        <w:ind w:firstLine="708"/>
        <w:jc w:val="both"/>
        <w:rPr>
          <w:rFonts w:ascii="Times New Roman" w:hAnsi="Times New Roman" w:cs="Times New Roman"/>
          <w:i/>
          <w:sz w:val="28"/>
          <w:szCs w:val="28"/>
          <w:lang w:val="en-US"/>
        </w:rPr>
      </w:pPr>
      <w:r w:rsidRPr="00160DDA">
        <w:rPr>
          <w:rFonts w:ascii="Times New Roman" w:hAnsi="Times New Roman" w:cs="Times New Roman"/>
          <w:i/>
          <w:sz w:val="28"/>
          <w:szCs w:val="28"/>
          <w:lang w:val="en-US"/>
        </w:rPr>
        <w:t xml:space="preserve">D. </w:t>
      </w:r>
      <w:r w:rsidR="00913799" w:rsidRPr="00160DDA">
        <w:rPr>
          <w:rFonts w:ascii="Times New Roman" w:hAnsi="Times New Roman" w:cs="Times New Roman"/>
          <w:i/>
          <w:sz w:val="28"/>
          <w:szCs w:val="28"/>
          <w:lang w:val="en-US"/>
        </w:rPr>
        <w:t>The patient-physician relationship is central to the role of the family physician</w:t>
      </w:r>
      <w:r w:rsidRPr="00160DDA">
        <w:rPr>
          <w:rFonts w:ascii="Times New Roman" w:hAnsi="Times New Roman" w:cs="Times New Roman"/>
          <w:i/>
          <w:sz w:val="28"/>
          <w:szCs w:val="28"/>
          <w:lang w:val="en-US"/>
        </w:rPr>
        <w:t>.</w:t>
      </w:r>
    </w:p>
    <w:p w14:paraId="65434C27"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physicians have an understanding and appreciation of the human condition, especially the nature of suffering and patients’ response to sickness. They are aware of their strengths and limitations and recognize when their own personal issues interfere with effective care.</w:t>
      </w:r>
    </w:p>
    <w:p w14:paraId="61CD6B01"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physicians respect the privacy of the person. The patient-physician relationship has the qualities of a covenant—a promise, by physicians, to be faithful to their commitment to patients’ well-being, whether or not patients are able to follow through on their commitments.</w:t>
      </w:r>
    </w:p>
    <w:p w14:paraId="208EE25A" w14:textId="77777777" w:rsidR="00913799" w:rsidRPr="00913799" w:rsidRDefault="00913799" w:rsidP="00913799">
      <w:pPr>
        <w:ind w:firstLine="708"/>
        <w:jc w:val="both"/>
        <w:rPr>
          <w:rFonts w:ascii="Times New Roman" w:hAnsi="Times New Roman" w:cs="Times New Roman"/>
          <w:sz w:val="28"/>
          <w:szCs w:val="28"/>
          <w:lang w:val="en-US"/>
        </w:rPr>
      </w:pPr>
      <w:r w:rsidRPr="00913799">
        <w:rPr>
          <w:rFonts w:ascii="Times New Roman" w:hAnsi="Times New Roman" w:cs="Times New Roman"/>
          <w:sz w:val="28"/>
          <w:szCs w:val="28"/>
          <w:lang w:val="en-US"/>
        </w:rPr>
        <w:t>Family physicians are cognizant of the power imbalance between doctors and patients and the potential for abuse of this power.</w:t>
      </w:r>
    </w:p>
    <w:p w14:paraId="248E5A22" w14:textId="77777777" w:rsidR="00913799" w:rsidRDefault="00913799" w:rsidP="00913799">
      <w:pPr>
        <w:ind w:firstLine="708"/>
        <w:jc w:val="both"/>
        <w:rPr>
          <w:rFonts w:ascii="Times New Roman" w:hAnsi="Times New Roman" w:cs="Times New Roman"/>
          <w:b/>
          <w:sz w:val="28"/>
          <w:szCs w:val="28"/>
          <w:lang w:val="en-US"/>
        </w:rPr>
      </w:pPr>
      <w:r w:rsidRPr="00913799">
        <w:rPr>
          <w:rFonts w:ascii="Times New Roman" w:hAnsi="Times New Roman" w:cs="Times New Roman"/>
          <w:sz w:val="28"/>
          <w:szCs w:val="28"/>
          <w:lang w:val="en-US"/>
        </w:rPr>
        <w:t>Family physicians provide continuing care to their patients. They use repeated contacts with patients to build on the patient-physician relationship and to promote the healing power of interactions. Over time, the relationship takes on special importance to patients, their families, and the physician. As a result, the family physician becomes an advocate for the patient.</w:t>
      </w:r>
      <w:r w:rsidRPr="00913799">
        <w:rPr>
          <w:rFonts w:ascii="Times New Roman" w:hAnsi="Times New Roman" w:cs="Times New Roman"/>
          <w:b/>
          <w:sz w:val="28"/>
          <w:szCs w:val="28"/>
          <w:lang w:val="en-US"/>
        </w:rPr>
        <w:t xml:space="preserve"> </w:t>
      </w:r>
    </w:p>
    <w:p w14:paraId="0424901D" w14:textId="77777777" w:rsidR="00913799" w:rsidRDefault="00913799" w:rsidP="00913799">
      <w:pPr>
        <w:ind w:firstLine="708"/>
        <w:jc w:val="both"/>
        <w:rPr>
          <w:rFonts w:ascii="Times New Roman" w:hAnsi="Times New Roman" w:cs="Times New Roman"/>
          <w:b/>
          <w:sz w:val="28"/>
          <w:szCs w:val="28"/>
          <w:lang w:val="en-US"/>
        </w:rPr>
      </w:pPr>
    </w:p>
    <w:p w14:paraId="09B96023" w14:textId="77777777" w:rsidR="00545697" w:rsidRDefault="00545697" w:rsidP="00913799">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3.</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Discipline status</w:t>
      </w:r>
      <w:r w:rsidRPr="00545697">
        <w:rPr>
          <w:rFonts w:ascii="Times New Roman" w:hAnsi="Times New Roman" w:cs="Times New Roman"/>
          <w:sz w:val="28"/>
          <w:szCs w:val="28"/>
          <w:lang w:val="en-US"/>
        </w:rPr>
        <w:t xml:space="preserve"> – selective, </w:t>
      </w:r>
      <w:r w:rsidRPr="00545697">
        <w:rPr>
          <w:rFonts w:ascii="Times New Roman" w:hAnsi="Times New Roman" w:cs="Times New Roman"/>
          <w:b/>
          <w:sz w:val="28"/>
          <w:szCs w:val="28"/>
          <w:lang w:val="en-US"/>
        </w:rPr>
        <w:t>discipline format</w:t>
      </w:r>
      <w:r w:rsidRPr="00545697">
        <w:rPr>
          <w:rFonts w:ascii="Times New Roman" w:hAnsi="Times New Roman" w:cs="Times New Roman"/>
          <w:sz w:val="28"/>
          <w:szCs w:val="28"/>
          <w:lang w:val="en-US"/>
        </w:rPr>
        <w:t xml:space="preserve"> – mixed, the discipline is accompanied by a Moodle system, teaching the discipline involves a combination of traditional forms of classroom learning with elements of e-learning, which uses special information, interactive technologies, online counseling.</w:t>
      </w:r>
    </w:p>
    <w:p w14:paraId="27A9C9A7" w14:textId="77777777" w:rsidR="00545697" w:rsidRPr="00545697" w:rsidRDefault="00545697" w:rsidP="00545697">
      <w:pPr>
        <w:ind w:firstLine="708"/>
        <w:jc w:val="both"/>
        <w:rPr>
          <w:rFonts w:ascii="Times New Roman" w:hAnsi="Times New Roman" w:cs="Times New Roman"/>
          <w:b/>
          <w:sz w:val="28"/>
          <w:szCs w:val="28"/>
          <w:lang w:val="en-US"/>
        </w:rPr>
      </w:pPr>
    </w:p>
    <w:p w14:paraId="37A9C237" w14:textId="77777777"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4.</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Teaching methods</w:t>
      </w:r>
      <w:r w:rsidRPr="00545697">
        <w:rPr>
          <w:rFonts w:ascii="Times New Roman" w:hAnsi="Times New Roman" w:cs="Times New Roman"/>
          <w:sz w:val="28"/>
          <w:szCs w:val="28"/>
          <w:lang w:val="en-US"/>
        </w:rPr>
        <w:t xml:space="preserve"> – practical classes with the use of presentations, video materials, </w:t>
      </w:r>
      <w:r w:rsidR="00BB2BC7" w:rsidRPr="00BB2BC7">
        <w:rPr>
          <w:rFonts w:ascii="Times New Roman" w:hAnsi="Times New Roman" w:cs="Times New Roman"/>
          <w:sz w:val="28"/>
          <w:szCs w:val="28"/>
          <w:lang w:val="en-US"/>
        </w:rPr>
        <w:t>guidelines</w:t>
      </w:r>
      <w:r w:rsidRPr="00545697">
        <w:rPr>
          <w:rFonts w:ascii="Times New Roman" w:hAnsi="Times New Roman" w:cs="Times New Roman"/>
          <w:sz w:val="28"/>
          <w:szCs w:val="28"/>
          <w:lang w:val="en-US"/>
        </w:rPr>
        <w:t xml:space="preserve">. </w:t>
      </w:r>
    </w:p>
    <w:p w14:paraId="068C9AD1" w14:textId="77777777" w:rsidR="00545697" w:rsidRPr="00545697" w:rsidRDefault="00545697" w:rsidP="00545697">
      <w:pPr>
        <w:ind w:firstLine="708"/>
        <w:jc w:val="both"/>
        <w:rPr>
          <w:rFonts w:ascii="Times New Roman" w:hAnsi="Times New Roman" w:cs="Times New Roman"/>
          <w:sz w:val="28"/>
          <w:szCs w:val="28"/>
          <w:lang w:val="en-US"/>
        </w:rPr>
      </w:pPr>
    </w:p>
    <w:p w14:paraId="5B1BE771" w14:textId="77777777" w:rsidR="00545697" w:rsidRP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5.</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Recommended literature</w:t>
      </w:r>
      <w:r w:rsidRPr="00545697">
        <w:rPr>
          <w:rFonts w:ascii="Times New Roman" w:hAnsi="Times New Roman" w:cs="Times New Roman"/>
          <w:sz w:val="28"/>
          <w:szCs w:val="28"/>
          <w:lang w:val="en-US"/>
        </w:rPr>
        <w:t xml:space="preserve"> </w:t>
      </w:r>
    </w:p>
    <w:p w14:paraId="588AB7A3" w14:textId="77777777" w:rsidR="00856712" w:rsidRPr="00856712" w:rsidRDefault="00856712" w:rsidP="00856712">
      <w:pPr>
        <w:ind w:firstLine="708"/>
        <w:jc w:val="both"/>
        <w:rPr>
          <w:rFonts w:ascii="Times New Roman" w:hAnsi="Times New Roman" w:cs="Times New Roman"/>
          <w:sz w:val="28"/>
          <w:szCs w:val="28"/>
          <w:lang w:val="en-US"/>
        </w:rPr>
      </w:pPr>
      <w:r w:rsidRPr="00856712">
        <w:rPr>
          <w:rFonts w:ascii="Times New Roman" w:hAnsi="Times New Roman" w:cs="Times New Roman"/>
          <w:sz w:val="28"/>
          <w:szCs w:val="28"/>
          <w:lang w:val="en-US"/>
        </w:rPr>
        <w:t xml:space="preserve">Family Medicine: in 3 books: textbook. Book 1. General Issues of Family Medicine / O.M. </w:t>
      </w:r>
      <w:proofErr w:type="spellStart"/>
      <w:r w:rsidRPr="00856712">
        <w:rPr>
          <w:rFonts w:ascii="Times New Roman" w:hAnsi="Times New Roman" w:cs="Times New Roman"/>
          <w:sz w:val="28"/>
          <w:szCs w:val="28"/>
          <w:lang w:val="en-US"/>
        </w:rPr>
        <w:t>Hyrina</w:t>
      </w:r>
      <w:proofErr w:type="spellEnd"/>
      <w:r w:rsidRPr="00856712">
        <w:rPr>
          <w:rFonts w:ascii="Times New Roman" w:hAnsi="Times New Roman" w:cs="Times New Roman"/>
          <w:sz w:val="28"/>
          <w:szCs w:val="28"/>
          <w:lang w:val="en-US"/>
        </w:rPr>
        <w:t xml:space="preserve">, </w:t>
      </w:r>
      <w:proofErr w:type="spellStart"/>
      <w:r w:rsidRPr="00856712">
        <w:rPr>
          <w:rFonts w:ascii="Times New Roman" w:hAnsi="Times New Roman" w:cs="Times New Roman"/>
          <w:sz w:val="28"/>
          <w:szCs w:val="28"/>
          <w:lang w:val="en-US"/>
        </w:rPr>
        <w:t>L.</w:t>
      </w:r>
      <w:proofErr w:type="gramStart"/>
      <w:r w:rsidRPr="00856712">
        <w:rPr>
          <w:rFonts w:ascii="Times New Roman" w:hAnsi="Times New Roman" w:cs="Times New Roman"/>
          <w:sz w:val="28"/>
          <w:szCs w:val="28"/>
          <w:lang w:val="en-US"/>
        </w:rPr>
        <w:t>M.Pasiyeshvili</w:t>
      </w:r>
      <w:proofErr w:type="spellEnd"/>
      <w:proofErr w:type="gramEnd"/>
      <w:r w:rsidRPr="00856712">
        <w:rPr>
          <w:rFonts w:ascii="Times New Roman" w:hAnsi="Times New Roman" w:cs="Times New Roman"/>
          <w:sz w:val="28"/>
          <w:szCs w:val="28"/>
          <w:lang w:val="en-US"/>
        </w:rPr>
        <w:t xml:space="preserve">, </w:t>
      </w:r>
      <w:proofErr w:type="spellStart"/>
      <w:r w:rsidRPr="00856712">
        <w:rPr>
          <w:rFonts w:ascii="Times New Roman" w:hAnsi="Times New Roman" w:cs="Times New Roman"/>
          <w:sz w:val="28"/>
          <w:szCs w:val="28"/>
          <w:lang w:val="en-US"/>
        </w:rPr>
        <w:t>O.M.Barna</w:t>
      </w:r>
      <w:proofErr w:type="spellEnd"/>
      <w:r w:rsidRPr="00856712">
        <w:rPr>
          <w:rFonts w:ascii="Times New Roman" w:hAnsi="Times New Roman" w:cs="Times New Roman"/>
          <w:sz w:val="28"/>
          <w:szCs w:val="28"/>
          <w:lang w:val="en-US"/>
        </w:rPr>
        <w:t xml:space="preserve">, </w:t>
      </w:r>
      <w:proofErr w:type="spellStart"/>
      <w:r w:rsidRPr="00856712">
        <w:rPr>
          <w:rFonts w:ascii="Times New Roman" w:hAnsi="Times New Roman" w:cs="Times New Roman"/>
          <w:sz w:val="28"/>
          <w:szCs w:val="28"/>
          <w:lang w:val="en-US"/>
        </w:rPr>
        <w:t>A.S.Svintsitskiy</w:t>
      </w:r>
      <w:proofErr w:type="spellEnd"/>
      <w:r w:rsidRPr="00856712">
        <w:rPr>
          <w:rFonts w:ascii="Times New Roman" w:hAnsi="Times New Roman" w:cs="Times New Roman"/>
          <w:sz w:val="28"/>
          <w:szCs w:val="28"/>
          <w:lang w:val="en-US"/>
        </w:rPr>
        <w:t xml:space="preserve"> et al.; edited by O.M. </w:t>
      </w:r>
      <w:proofErr w:type="spellStart"/>
      <w:r w:rsidRPr="00856712">
        <w:rPr>
          <w:rFonts w:ascii="Times New Roman" w:hAnsi="Times New Roman" w:cs="Times New Roman"/>
          <w:sz w:val="28"/>
          <w:szCs w:val="28"/>
          <w:lang w:val="en-US"/>
        </w:rPr>
        <w:t>Hyrina</w:t>
      </w:r>
      <w:proofErr w:type="spellEnd"/>
      <w:r w:rsidRPr="00856712">
        <w:rPr>
          <w:rFonts w:ascii="Times New Roman" w:hAnsi="Times New Roman" w:cs="Times New Roman"/>
          <w:sz w:val="28"/>
          <w:szCs w:val="28"/>
          <w:lang w:val="en-US"/>
        </w:rPr>
        <w:t xml:space="preserve">, </w:t>
      </w:r>
      <w:proofErr w:type="spellStart"/>
      <w:r w:rsidRPr="00856712">
        <w:rPr>
          <w:rFonts w:ascii="Times New Roman" w:hAnsi="Times New Roman" w:cs="Times New Roman"/>
          <w:sz w:val="28"/>
          <w:szCs w:val="28"/>
          <w:lang w:val="en-US"/>
        </w:rPr>
        <w:t>L.M.Pasiyeshvili</w:t>
      </w:r>
      <w:proofErr w:type="spellEnd"/>
      <w:r w:rsidRPr="00856712">
        <w:rPr>
          <w:rFonts w:ascii="Times New Roman" w:hAnsi="Times New Roman" w:cs="Times New Roman"/>
          <w:sz w:val="28"/>
          <w:szCs w:val="28"/>
          <w:lang w:val="en-US"/>
        </w:rPr>
        <w:t>. - Kyiv: AUS Medicine Publishing, 2016. – 560 p.</w:t>
      </w:r>
    </w:p>
    <w:p w14:paraId="5CB3BD08" w14:textId="77777777" w:rsidR="00856712" w:rsidRPr="00856712" w:rsidRDefault="00856712" w:rsidP="00856712">
      <w:pPr>
        <w:ind w:firstLine="708"/>
        <w:jc w:val="both"/>
        <w:rPr>
          <w:rFonts w:ascii="Times New Roman" w:hAnsi="Times New Roman" w:cs="Times New Roman"/>
          <w:sz w:val="28"/>
          <w:szCs w:val="28"/>
          <w:lang w:val="en-US"/>
        </w:rPr>
      </w:pPr>
      <w:r w:rsidRPr="00856712">
        <w:rPr>
          <w:rFonts w:ascii="Times New Roman" w:hAnsi="Times New Roman" w:cs="Times New Roman"/>
          <w:sz w:val="28"/>
          <w:szCs w:val="28"/>
          <w:lang w:val="en-US"/>
        </w:rPr>
        <w:lastRenderedPageBreak/>
        <w:t xml:space="preserve">Textbook of Family Medicine. NINTH EDITION. Robert E. </w:t>
      </w:r>
      <w:proofErr w:type="spellStart"/>
      <w:r w:rsidRPr="00856712">
        <w:rPr>
          <w:rFonts w:ascii="Times New Roman" w:hAnsi="Times New Roman" w:cs="Times New Roman"/>
          <w:sz w:val="28"/>
          <w:szCs w:val="28"/>
          <w:lang w:val="en-US"/>
        </w:rPr>
        <w:t>Rakel</w:t>
      </w:r>
      <w:proofErr w:type="spellEnd"/>
      <w:r w:rsidRPr="00856712">
        <w:rPr>
          <w:rFonts w:ascii="Times New Roman" w:hAnsi="Times New Roman" w:cs="Times New Roman"/>
          <w:sz w:val="28"/>
          <w:szCs w:val="28"/>
          <w:lang w:val="en-US"/>
        </w:rPr>
        <w:t xml:space="preserve">, David P. </w:t>
      </w:r>
      <w:proofErr w:type="spellStart"/>
      <w:r w:rsidRPr="00856712">
        <w:rPr>
          <w:rFonts w:ascii="Times New Roman" w:hAnsi="Times New Roman" w:cs="Times New Roman"/>
          <w:sz w:val="28"/>
          <w:szCs w:val="28"/>
          <w:lang w:val="en-US"/>
        </w:rPr>
        <w:t>Rakel</w:t>
      </w:r>
      <w:proofErr w:type="spellEnd"/>
      <w:r w:rsidRPr="00856712">
        <w:rPr>
          <w:rFonts w:ascii="Times New Roman" w:hAnsi="Times New Roman" w:cs="Times New Roman"/>
          <w:sz w:val="28"/>
          <w:szCs w:val="28"/>
          <w:lang w:val="en-US"/>
        </w:rPr>
        <w:t xml:space="preserve">. - </w:t>
      </w:r>
      <w:proofErr w:type="spellStart"/>
      <w:r w:rsidRPr="00856712">
        <w:rPr>
          <w:rFonts w:ascii="Times New Roman" w:hAnsi="Times New Roman" w:cs="Times New Roman"/>
          <w:sz w:val="28"/>
          <w:szCs w:val="28"/>
          <w:lang w:val="en-US"/>
        </w:rPr>
        <w:t>Elseviеr</w:t>
      </w:r>
      <w:proofErr w:type="spellEnd"/>
      <w:r w:rsidRPr="00856712">
        <w:rPr>
          <w:rFonts w:ascii="Times New Roman" w:hAnsi="Times New Roman" w:cs="Times New Roman"/>
          <w:sz w:val="28"/>
          <w:szCs w:val="28"/>
          <w:lang w:val="en-US"/>
        </w:rPr>
        <w:t xml:space="preserve">, Philadelphia, PA, 2016 – 1201 р. (on-line free - </w:t>
      </w:r>
      <w:r w:rsidR="00206C04">
        <w:fldChar w:fldCharType="begin"/>
      </w:r>
      <w:r w:rsidR="00206C04" w:rsidRPr="00206C04">
        <w:rPr>
          <w:lang w:val="en-US"/>
        </w:rPr>
        <w:instrText xml:space="preserve"> HYPERLINK "http://familymed.sbmu.ac.ir/uploads/textbook_family_medicine_rakel.pdf" </w:instrText>
      </w:r>
      <w:r w:rsidR="00206C04">
        <w:fldChar w:fldCharType="separate"/>
      </w:r>
      <w:r w:rsidRPr="00856712">
        <w:rPr>
          <w:rStyle w:val="a4"/>
          <w:rFonts w:ascii="Times New Roman" w:hAnsi="Times New Roman" w:cs="Times New Roman"/>
          <w:sz w:val="28"/>
          <w:szCs w:val="28"/>
          <w:lang w:val="en-US"/>
        </w:rPr>
        <w:t>http://familymed.sbmu.ac.ir/uploads/textbook_family_medicine_rakel.pdf</w:t>
      </w:r>
      <w:r w:rsidR="00206C04">
        <w:rPr>
          <w:rStyle w:val="a4"/>
          <w:rFonts w:ascii="Times New Roman" w:hAnsi="Times New Roman" w:cs="Times New Roman"/>
          <w:sz w:val="28"/>
          <w:szCs w:val="28"/>
          <w:lang w:val="en-US"/>
        </w:rPr>
        <w:fldChar w:fldCharType="end"/>
      </w:r>
      <w:r w:rsidRPr="00856712">
        <w:rPr>
          <w:rFonts w:ascii="Times New Roman" w:hAnsi="Times New Roman" w:cs="Times New Roman"/>
          <w:sz w:val="28"/>
          <w:szCs w:val="28"/>
          <w:lang w:val="en-US"/>
        </w:rPr>
        <w:t>).</w:t>
      </w:r>
    </w:p>
    <w:p w14:paraId="7667CD6B" w14:textId="77777777" w:rsidR="00856712" w:rsidRPr="00856712" w:rsidRDefault="00856712" w:rsidP="00856712">
      <w:pPr>
        <w:ind w:firstLine="708"/>
        <w:jc w:val="both"/>
        <w:rPr>
          <w:rFonts w:ascii="Times New Roman" w:hAnsi="Times New Roman" w:cs="Times New Roman"/>
          <w:sz w:val="28"/>
          <w:szCs w:val="28"/>
          <w:lang w:val="en-US"/>
        </w:rPr>
      </w:pPr>
      <w:r w:rsidRPr="00856712">
        <w:rPr>
          <w:rFonts w:ascii="Times New Roman" w:hAnsi="Times New Roman" w:cs="Times New Roman"/>
          <w:sz w:val="28"/>
          <w:szCs w:val="28"/>
          <w:lang w:val="en-US"/>
        </w:rPr>
        <w:t>WONCA global standards for postgraduate family medicine education. WONCA Europe 2013.</w:t>
      </w:r>
    </w:p>
    <w:p w14:paraId="07408932" w14:textId="77777777" w:rsidR="00545697" w:rsidRDefault="00545697" w:rsidP="001B45DC">
      <w:pPr>
        <w:ind w:firstLine="708"/>
        <w:jc w:val="both"/>
        <w:rPr>
          <w:rFonts w:ascii="Times New Roman" w:hAnsi="Times New Roman" w:cs="Times New Roman"/>
          <w:sz w:val="28"/>
          <w:szCs w:val="28"/>
          <w:lang w:val="en-US"/>
        </w:rPr>
      </w:pPr>
    </w:p>
    <w:p w14:paraId="51DBF870" w14:textId="77777777" w:rsidR="001E2282" w:rsidRPr="001E2282" w:rsidRDefault="001E2282" w:rsidP="001E2282">
      <w:pPr>
        <w:ind w:firstLine="708"/>
        <w:jc w:val="both"/>
        <w:rPr>
          <w:rFonts w:ascii="Times New Roman" w:hAnsi="Times New Roman" w:cs="Times New Roman"/>
          <w:b/>
          <w:sz w:val="28"/>
          <w:szCs w:val="28"/>
          <w:lang w:val="en-US"/>
        </w:rPr>
      </w:pPr>
      <w:r w:rsidRPr="001E2282">
        <w:rPr>
          <w:rFonts w:ascii="Times New Roman" w:hAnsi="Times New Roman" w:cs="Times New Roman"/>
          <w:b/>
          <w:sz w:val="28"/>
          <w:szCs w:val="28"/>
          <w:lang w:val="en-US"/>
        </w:rPr>
        <w:t>6. Prerequisites and co-requisites of the discipline</w:t>
      </w:r>
    </w:p>
    <w:p w14:paraId="7ED6C025" w14:textId="6BD6F16A" w:rsidR="001E2282" w:rsidRDefault="00206C04" w:rsidP="001E228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Organizational Framework of Family Medicine</w:t>
      </w:r>
      <w:r w:rsidR="001E2282" w:rsidRPr="001E2282">
        <w:rPr>
          <w:rFonts w:ascii="Times New Roman" w:hAnsi="Times New Roman" w:cs="Times New Roman"/>
          <w:sz w:val="28"/>
          <w:szCs w:val="28"/>
          <w:lang w:val="en-US"/>
        </w:rPr>
        <w:t xml:space="preserve"> as a discipline is based on the study by students of disciplines: </w:t>
      </w:r>
      <w:r w:rsidR="00185B7F" w:rsidRPr="00185B7F">
        <w:rPr>
          <w:rFonts w:ascii="Times New Roman" w:hAnsi="Times New Roman" w:cs="Times New Roman"/>
          <w:sz w:val="28"/>
          <w:szCs w:val="28"/>
          <w:lang w:val="en-US"/>
        </w:rPr>
        <w:t>social medicine and health care</w:t>
      </w:r>
      <w:r w:rsidR="001E2282" w:rsidRPr="00185B7F">
        <w:rPr>
          <w:rFonts w:ascii="Times New Roman" w:hAnsi="Times New Roman" w:cs="Times New Roman"/>
          <w:sz w:val="28"/>
          <w:szCs w:val="28"/>
          <w:lang w:val="en-US"/>
        </w:rPr>
        <w:t>,</w:t>
      </w:r>
      <w:r w:rsidR="001E2282" w:rsidRPr="001E2282">
        <w:rPr>
          <w:rFonts w:ascii="Times New Roman" w:hAnsi="Times New Roman" w:cs="Times New Roman"/>
          <w:sz w:val="28"/>
          <w:szCs w:val="28"/>
          <w:lang w:val="en-US"/>
        </w:rPr>
        <w:t xml:space="preserve"> hygiene and ecology, biostatistics, computer scie</w:t>
      </w:r>
      <w:r w:rsidR="00185B7F">
        <w:rPr>
          <w:rFonts w:ascii="Times New Roman" w:hAnsi="Times New Roman" w:cs="Times New Roman"/>
          <w:sz w:val="28"/>
          <w:szCs w:val="28"/>
          <w:lang w:val="en-US"/>
        </w:rPr>
        <w:t>nce, ethics and deontology</w:t>
      </w:r>
      <w:r w:rsidR="001E2282" w:rsidRPr="001E2282">
        <w:rPr>
          <w:rFonts w:ascii="Times New Roman" w:hAnsi="Times New Roman" w:cs="Times New Roman"/>
          <w:sz w:val="28"/>
          <w:szCs w:val="28"/>
          <w:lang w:val="en-US"/>
        </w:rPr>
        <w:t xml:space="preserve"> and integrates with them.</w:t>
      </w:r>
    </w:p>
    <w:p w14:paraId="0F963505" w14:textId="77777777" w:rsidR="001E2282" w:rsidRPr="001E2282" w:rsidRDefault="001E2282" w:rsidP="001E2282">
      <w:pPr>
        <w:ind w:firstLine="708"/>
        <w:jc w:val="both"/>
        <w:rPr>
          <w:rFonts w:ascii="Times New Roman" w:hAnsi="Times New Roman" w:cs="Times New Roman"/>
          <w:sz w:val="28"/>
          <w:szCs w:val="28"/>
          <w:lang w:val="en-US"/>
        </w:rPr>
      </w:pPr>
    </w:p>
    <w:p w14:paraId="107CB1BF" w14:textId="77777777" w:rsid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b/>
          <w:sz w:val="28"/>
          <w:szCs w:val="28"/>
          <w:lang w:val="en-US"/>
        </w:rPr>
        <w:t>7. Learning outcomes</w:t>
      </w:r>
      <w:r w:rsidRPr="001E2282">
        <w:rPr>
          <w:rFonts w:ascii="Times New Roman" w:hAnsi="Times New Roman" w:cs="Times New Roman"/>
          <w:sz w:val="28"/>
          <w:szCs w:val="28"/>
          <w:lang w:val="en-US"/>
        </w:rPr>
        <w:t xml:space="preserve">. </w:t>
      </w:r>
    </w:p>
    <w:p w14:paraId="1ABBB751" w14:textId="77777777"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The ultimate goals of the study of general practice (family medicine) are the basis for </w:t>
      </w:r>
      <w:r w:rsidR="00131AEA" w:rsidRPr="001E2282">
        <w:rPr>
          <w:rFonts w:ascii="Times New Roman" w:hAnsi="Times New Roman" w:cs="Times New Roman"/>
          <w:sz w:val="28"/>
          <w:szCs w:val="28"/>
          <w:lang w:val="en-US"/>
        </w:rPr>
        <w:t xml:space="preserve">discipline content </w:t>
      </w:r>
      <w:r w:rsidRPr="001E2282">
        <w:rPr>
          <w:rFonts w:ascii="Times New Roman" w:hAnsi="Times New Roman" w:cs="Times New Roman"/>
          <w:sz w:val="28"/>
          <w:szCs w:val="28"/>
          <w:lang w:val="en-US"/>
        </w:rPr>
        <w:t>building:</w:t>
      </w:r>
    </w:p>
    <w:p w14:paraId="2E746A7B" w14:textId="77777777"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FD2CF2">
        <w:rPr>
          <w:rFonts w:ascii="Times New Roman" w:hAnsi="Times New Roman" w:cs="Times New Roman"/>
          <w:sz w:val="28"/>
          <w:szCs w:val="28"/>
          <w:lang w:val="en-US"/>
        </w:rPr>
        <w:t>t</w:t>
      </w:r>
      <w:r w:rsidRPr="001E2282">
        <w:rPr>
          <w:rFonts w:ascii="Times New Roman" w:hAnsi="Times New Roman" w:cs="Times New Roman"/>
          <w:sz w:val="28"/>
          <w:szCs w:val="28"/>
          <w:lang w:val="en-US"/>
        </w:rPr>
        <w:t xml:space="preserve">o understand the primary link between </w:t>
      </w:r>
      <w:r w:rsidR="00F2601D">
        <w:rPr>
          <w:rFonts w:ascii="Times New Roman" w:hAnsi="Times New Roman" w:cs="Times New Roman"/>
          <w:sz w:val="28"/>
          <w:szCs w:val="28"/>
          <w:lang w:val="en-US"/>
        </w:rPr>
        <w:t>patients and the</w:t>
      </w:r>
      <w:r w:rsidRPr="001E2282">
        <w:rPr>
          <w:rFonts w:ascii="Times New Roman" w:hAnsi="Times New Roman" w:cs="Times New Roman"/>
          <w:sz w:val="28"/>
          <w:szCs w:val="28"/>
          <w:lang w:val="en-US"/>
        </w:rPr>
        <w:t xml:space="preserve"> general medical practice </w:t>
      </w:r>
      <w:r w:rsidR="00F2601D">
        <w:rPr>
          <w:rFonts w:ascii="Times New Roman" w:hAnsi="Times New Roman" w:cs="Times New Roman"/>
          <w:sz w:val="28"/>
          <w:szCs w:val="28"/>
          <w:lang w:val="en-US"/>
        </w:rPr>
        <w:t xml:space="preserve">- </w:t>
      </w:r>
      <w:r w:rsidRPr="001E2282">
        <w:rPr>
          <w:rFonts w:ascii="Times New Roman" w:hAnsi="Times New Roman" w:cs="Times New Roman"/>
          <w:sz w:val="28"/>
          <w:szCs w:val="28"/>
          <w:lang w:val="en-US"/>
        </w:rPr>
        <w:t>family medicine</w:t>
      </w:r>
      <w:r w:rsidR="00F2601D">
        <w:rPr>
          <w:rFonts w:ascii="Times New Roman" w:hAnsi="Times New Roman" w:cs="Times New Roman"/>
          <w:sz w:val="28"/>
          <w:szCs w:val="28"/>
          <w:lang w:val="en-US"/>
        </w:rPr>
        <w:t xml:space="preserve"> </w:t>
      </w:r>
      <w:r w:rsidR="00F2601D" w:rsidRPr="001E2282">
        <w:rPr>
          <w:rFonts w:ascii="Times New Roman" w:hAnsi="Times New Roman" w:cs="Times New Roman"/>
          <w:sz w:val="28"/>
          <w:szCs w:val="28"/>
          <w:lang w:val="en-US"/>
        </w:rPr>
        <w:t>health care system</w:t>
      </w:r>
      <w:r w:rsidRPr="001E2282">
        <w:rPr>
          <w:rFonts w:ascii="Times New Roman" w:hAnsi="Times New Roman" w:cs="Times New Roman"/>
          <w:sz w:val="28"/>
          <w:szCs w:val="28"/>
          <w:lang w:val="en-US"/>
        </w:rPr>
        <w:t>;</w:t>
      </w:r>
    </w:p>
    <w:p w14:paraId="4325B22C" w14:textId="77777777" w:rsidR="001E2282" w:rsidRP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185B7F" w:rsidRPr="00185B7F">
        <w:rPr>
          <w:rFonts w:ascii="Times New Roman" w:hAnsi="Times New Roman" w:cs="Times New Roman"/>
          <w:sz w:val="28"/>
          <w:szCs w:val="28"/>
          <w:lang w:val="en-US"/>
        </w:rPr>
        <w:t xml:space="preserve">to know </w:t>
      </w:r>
      <w:r w:rsidRPr="001E2282">
        <w:rPr>
          <w:rFonts w:ascii="Times New Roman" w:hAnsi="Times New Roman" w:cs="Times New Roman"/>
          <w:sz w:val="28"/>
          <w:szCs w:val="28"/>
          <w:lang w:val="en-US"/>
        </w:rPr>
        <w:t xml:space="preserve">the organizational foundations of </w:t>
      </w:r>
      <w:r w:rsidR="001D36DD" w:rsidRPr="001D36DD">
        <w:rPr>
          <w:rFonts w:ascii="Times New Roman" w:hAnsi="Times New Roman" w:cs="Times New Roman"/>
          <w:sz w:val="28"/>
          <w:szCs w:val="28"/>
          <w:lang w:val="en-US"/>
        </w:rPr>
        <w:t>general medical practice - family medicine</w:t>
      </w:r>
      <w:r w:rsidRPr="001E2282">
        <w:rPr>
          <w:rFonts w:ascii="Times New Roman" w:hAnsi="Times New Roman" w:cs="Times New Roman"/>
          <w:sz w:val="28"/>
          <w:szCs w:val="28"/>
          <w:lang w:val="en-US"/>
        </w:rPr>
        <w:t>;</w:t>
      </w:r>
    </w:p>
    <w:p w14:paraId="18311263" w14:textId="77777777"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principles of </w:t>
      </w:r>
      <w:r w:rsidR="00AB6054" w:rsidRPr="001E2282">
        <w:rPr>
          <w:rFonts w:ascii="Times New Roman" w:hAnsi="Times New Roman" w:cs="Times New Roman"/>
          <w:sz w:val="28"/>
          <w:szCs w:val="28"/>
          <w:lang w:val="en-US"/>
        </w:rPr>
        <w:t xml:space="preserve">patients </w:t>
      </w:r>
      <w:r w:rsidRPr="001E2282">
        <w:rPr>
          <w:rFonts w:ascii="Times New Roman" w:hAnsi="Times New Roman" w:cs="Times New Roman"/>
          <w:sz w:val="28"/>
          <w:szCs w:val="28"/>
          <w:lang w:val="en-US"/>
        </w:rPr>
        <w:t xml:space="preserve">management </w:t>
      </w:r>
      <w:r w:rsidR="00AB6054">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the system outpatient family doctor - inpatient - outpatient family doctor, </w:t>
      </w:r>
      <w:r w:rsidR="00AB6054" w:rsidRPr="00AB6054">
        <w:rPr>
          <w:rFonts w:ascii="Times New Roman" w:hAnsi="Times New Roman" w:cs="Times New Roman"/>
          <w:sz w:val="28"/>
          <w:szCs w:val="28"/>
          <w:lang w:val="en-US"/>
        </w:rPr>
        <w:t>to know</w:t>
      </w:r>
      <w:r w:rsidRPr="001E2282">
        <w:rPr>
          <w:rFonts w:ascii="Times New Roman" w:hAnsi="Times New Roman" w:cs="Times New Roman"/>
          <w:sz w:val="28"/>
          <w:szCs w:val="28"/>
          <w:lang w:val="en-US"/>
        </w:rPr>
        <w:t xml:space="preserve"> indications and contraindications </w:t>
      </w:r>
      <w:r w:rsidR="00AB6054">
        <w:rPr>
          <w:rFonts w:ascii="Times New Roman" w:hAnsi="Times New Roman" w:cs="Times New Roman"/>
          <w:sz w:val="28"/>
          <w:szCs w:val="28"/>
          <w:lang w:val="en-US"/>
        </w:rPr>
        <w:t>for</w:t>
      </w:r>
      <w:r w:rsidRPr="001E2282">
        <w:rPr>
          <w:rFonts w:ascii="Times New Roman" w:hAnsi="Times New Roman" w:cs="Times New Roman"/>
          <w:sz w:val="28"/>
          <w:szCs w:val="28"/>
          <w:lang w:val="en-US"/>
        </w:rPr>
        <w:t xml:space="preserve"> hospitalization;</w:t>
      </w:r>
    </w:p>
    <w:p w14:paraId="2D9B0F9F" w14:textId="77777777" w:rsidR="001E2282" w:rsidRPr="00185B7F"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w:t>
      </w:r>
      <w:r w:rsidR="00AB6054" w:rsidRPr="001E2282">
        <w:rPr>
          <w:rFonts w:ascii="Times New Roman" w:hAnsi="Times New Roman" w:cs="Times New Roman"/>
          <w:sz w:val="28"/>
          <w:szCs w:val="28"/>
          <w:lang w:val="en-US"/>
        </w:rPr>
        <w:t xml:space="preserve">family doctor </w:t>
      </w:r>
      <w:r w:rsidRPr="001E2282">
        <w:rPr>
          <w:rFonts w:ascii="Times New Roman" w:hAnsi="Times New Roman" w:cs="Times New Roman"/>
          <w:sz w:val="28"/>
          <w:szCs w:val="28"/>
          <w:lang w:val="en-US"/>
        </w:rPr>
        <w:t>documentation</w:t>
      </w:r>
      <w:r w:rsidR="00185B7F" w:rsidRPr="00185B7F">
        <w:rPr>
          <w:rFonts w:ascii="Times New Roman" w:hAnsi="Times New Roman" w:cs="Times New Roman"/>
          <w:sz w:val="28"/>
          <w:szCs w:val="28"/>
          <w:lang w:val="en-US"/>
        </w:rPr>
        <w:t>.</w:t>
      </w:r>
    </w:p>
    <w:p w14:paraId="30B30E52" w14:textId="77777777" w:rsidR="001E2282" w:rsidRDefault="001E2282" w:rsidP="00294AE4">
      <w:pPr>
        <w:ind w:firstLine="708"/>
        <w:jc w:val="both"/>
        <w:rPr>
          <w:rFonts w:ascii="Times New Roman" w:hAnsi="Times New Roman" w:cs="Times New Roman"/>
          <w:sz w:val="28"/>
          <w:szCs w:val="28"/>
          <w:lang w:val="en-US"/>
        </w:rPr>
      </w:pPr>
    </w:p>
    <w:p w14:paraId="6039252C" w14:textId="77777777" w:rsidR="002D464E" w:rsidRDefault="00A018A0" w:rsidP="00856712">
      <w:pPr>
        <w:ind w:firstLine="708"/>
        <w:jc w:val="center"/>
        <w:rPr>
          <w:rFonts w:ascii="Times New Roman" w:hAnsi="Times New Roman" w:cs="Times New Roman"/>
          <w:sz w:val="28"/>
          <w:szCs w:val="28"/>
          <w:lang w:val="en-US"/>
        </w:rPr>
      </w:pPr>
      <w:r w:rsidRPr="00A018A0">
        <w:rPr>
          <w:rFonts w:ascii="Times New Roman" w:hAnsi="Times New Roman" w:cs="Times New Roman"/>
          <w:b/>
          <w:sz w:val="28"/>
          <w:szCs w:val="28"/>
          <w:lang w:val="en-US"/>
        </w:rPr>
        <w:t>The content of the discipline</w:t>
      </w:r>
    </w:p>
    <w:tbl>
      <w:tblPr>
        <w:tblW w:w="91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7644"/>
      </w:tblGrid>
      <w:tr w:rsidR="002D015A" w:rsidRPr="002D015A" w14:paraId="73A29C63" w14:textId="77777777" w:rsidTr="003C0278">
        <w:trPr>
          <w:trHeight w:val="269"/>
        </w:trPr>
        <w:tc>
          <w:tcPr>
            <w:tcW w:w="1260" w:type="dxa"/>
            <w:tcBorders>
              <w:top w:val="single" w:sz="4" w:space="0" w:color="auto"/>
              <w:left w:val="single" w:sz="4" w:space="0" w:color="auto"/>
              <w:bottom w:val="single" w:sz="4" w:space="0" w:color="auto"/>
              <w:right w:val="single" w:sz="4" w:space="0" w:color="auto"/>
            </w:tcBorders>
          </w:tcPr>
          <w:p w14:paraId="0B53EA78" w14:textId="77777777" w:rsidR="002D015A" w:rsidRPr="002D015A" w:rsidRDefault="002D015A" w:rsidP="002D015A">
            <w:pPr>
              <w:spacing w:line="360" w:lineRule="auto"/>
              <w:jc w:val="center"/>
              <w:rPr>
                <w:rFonts w:ascii="Times New Roman" w:eastAsia="Times New Roman" w:hAnsi="Times New Roman" w:cs="Times New Roman"/>
                <w:sz w:val="28"/>
                <w:szCs w:val="28"/>
                <w:lang w:val="uk-UA" w:eastAsia="ru-RU"/>
              </w:rPr>
            </w:pPr>
            <w:r w:rsidRPr="002D015A">
              <w:rPr>
                <w:rFonts w:ascii="Times New Roman" w:eastAsia="Times New Roman" w:hAnsi="Times New Roman" w:cs="Times New Roman"/>
                <w:sz w:val="28"/>
                <w:szCs w:val="28"/>
                <w:lang w:val="uk-UA" w:eastAsia="ru-RU"/>
              </w:rPr>
              <w:t>1.</w:t>
            </w:r>
          </w:p>
        </w:tc>
        <w:tc>
          <w:tcPr>
            <w:tcW w:w="6586" w:type="dxa"/>
          </w:tcPr>
          <w:p w14:paraId="2D56BD22" w14:textId="77777777" w:rsidR="002D015A" w:rsidRPr="002D015A" w:rsidRDefault="002D015A" w:rsidP="002D015A">
            <w:pPr>
              <w:jc w:val="both"/>
              <w:rPr>
                <w:rFonts w:ascii="Times New Roman" w:eastAsia="Times New Roman" w:hAnsi="Times New Roman" w:cs="Times New Roman"/>
                <w:b/>
                <w:bCs/>
                <w:sz w:val="28"/>
                <w:szCs w:val="28"/>
                <w:lang w:val="en-US" w:eastAsia="ru-RU"/>
              </w:rPr>
            </w:pPr>
            <w:proofErr w:type="spellStart"/>
            <w:r w:rsidRPr="002D015A">
              <w:rPr>
                <w:rFonts w:ascii="Times New Roman" w:eastAsia="Times New Roman" w:hAnsi="Times New Roman" w:cs="Times New Roman"/>
                <w:snapToGrid w:val="0"/>
                <w:sz w:val="28"/>
                <w:szCs w:val="28"/>
                <w:lang w:val="uk-UA" w:eastAsia="ru-RU"/>
              </w:rPr>
              <w:t>Topic</w:t>
            </w:r>
            <w:proofErr w:type="spellEnd"/>
            <w:r w:rsidRPr="002D015A">
              <w:rPr>
                <w:rFonts w:ascii="Times New Roman" w:eastAsia="Times New Roman" w:hAnsi="Times New Roman" w:cs="Times New Roman"/>
                <w:snapToGrid w:val="0"/>
                <w:sz w:val="28"/>
                <w:szCs w:val="28"/>
                <w:lang w:val="uk-UA" w:eastAsia="ru-RU"/>
              </w:rPr>
              <w:t xml:space="preserve"> 1. </w:t>
            </w:r>
            <w:proofErr w:type="spellStart"/>
            <w:r w:rsidRPr="002D015A">
              <w:rPr>
                <w:rFonts w:ascii="Times New Roman" w:eastAsia="Times New Roman" w:hAnsi="Times New Roman" w:cs="Times New Roman"/>
                <w:snapToGrid w:val="0"/>
                <w:sz w:val="28"/>
                <w:szCs w:val="28"/>
                <w:lang w:val="uk-UA" w:eastAsia="ru-RU"/>
              </w:rPr>
              <w:t>Principles</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of</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Primary</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care</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at</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family</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services</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Organization</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of</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family</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doctor's</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work</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Features</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of</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his</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work</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at</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the</w:t>
            </w:r>
            <w:proofErr w:type="spellEnd"/>
            <w:r w:rsidRPr="002D015A">
              <w:rPr>
                <w:rFonts w:ascii="Times New Roman" w:eastAsia="Times New Roman" w:hAnsi="Times New Roman" w:cs="Times New Roman"/>
                <w:snapToGrid w:val="0"/>
                <w:sz w:val="28"/>
                <w:szCs w:val="28"/>
                <w:lang w:val="uk-UA" w:eastAsia="ru-RU"/>
              </w:rPr>
              <w:t xml:space="preserve"> COVID-19 </w:t>
            </w:r>
            <w:proofErr w:type="spellStart"/>
            <w:r w:rsidRPr="002D015A">
              <w:rPr>
                <w:rFonts w:ascii="Times New Roman" w:eastAsia="Times New Roman" w:hAnsi="Times New Roman" w:cs="Times New Roman"/>
                <w:snapToGrid w:val="0"/>
                <w:sz w:val="28"/>
                <w:szCs w:val="28"/>
                <w:lang w:val="uk-UA" w:eastAsia="ru-RU"/>
              </w:rPr>
              <w:t>pandemia</w:t>
            </w:r>
            <w:proofErr w:type="spellEnd"/>
            <w:r w:rsidRPr="002D015A">
              <w:rPr>
                <w:rFonts w:ascii="Times New Roman" w:eastAsia="Times New Roman" w:hAnsi="Times New Roman" w:cs="Times New Roman"/>
                <w:snapToGrid w:val="0"/>
                <w:sz w:val="28"/>
                <w:szCs w:val="28"/>
                <w:lang w:val="uk-UA" w:eastAsia="ru-RU"/>
              </w:rPr>
              <w:t>.</w:t>
            </w:r>
          </w:p>
        </w:tc>
      </w:tr>
      <w:tr w:rsidR="002D015A" w:rsidRPr="00206C04" w14:paraId="0BC64E8C" w14:textId="77777777" w:rsidTr="003C0278">
        <w:trPr>
          <w:trHeight w:val="269"/>
        </w:trPr>
        <w:tc>
          <w:tcPr>
            <w:tcW w:w="1260" w:type="dxa"/>
            <w:tcBorders>
              <w:top w:val="single" w:sz="4" w:space="0" w:color="auto"/>
              <w:left w:val="single" w:sz="4" w:space="0" w:color="auto"/>
              <w:bottom w:val="single" w:sz="4" w:space="0" w:color="auto"/>
              <w:right w:val="single" w:sz="4" w:space="0" w:color="auto"/>
            </w:tcBorders>
          </w:tcPr>
          <w:p w14:paraId="40567667" w14:textId="77777777" w:rsidR="002D015A" w:rsidRPr="002D015A" w:rsidRDefault="002D015A" w:rsidP="002D015A">
            <w:pPr>
              <w:spacing w:line="360" w:lineRule="auto"/>
              <w:jc w:val="center"/>
              <w:rPr>
                <w:rFonts w:ascii="Times New Roman" w:eastAsia="Times New Roman" w:hAnsi="Times New Roman" w:cs="Times New Roman"/>
                <w:sz w:val="28"/>
                <w:szCs w:val="28"/>
                <w:lang w:val="uk-UA" w:eastAsia="ru-RU"/>
              </w:rPr>
            </w:pPr>
            <w:r w:rsidRPr="002D015A">
              <w:rPr>
                <w:rFonts w:ascii="Times New Roman" w:eastAsia="Times New Roman" w:hAnsi="Times New Roman" w:cs="Times New Roman"/>
                <w:sz w:val="28"/>
                <w:szCs w:val="28"/>
                <w:lang w:val="uk-UA" w:eastAsia="ru-RU"/>
              </w:rPr>
              <w:t>2.</w:t>
            </w:r>
          </w:p>
        </w:tc>
        <w:tc>
          <w:tcPr>
            <w:tcW w:w="6586" w:type="dxa"/>
          </w:tcPr>
          <w:p w14:paraId="500931BF" w14:textId="77777777" w:rsidR="002D015A" w:rsidRPr="002D015A" w:rsidRDefault="002D015A" w:rsidP="002D015A">
            <w:pPr>
              <w:jc w:val="both"/>
              <w:rPr>
                <w:rFonts w:ascii="Times New Roman" w:eastAsia="Times New Roman" w:hAnsi="Times New Roman" w:cs="Times New Roman"/>
                <w:bCs/>
                <w:sz w:val="28"/>
                <w:szCs w:val="28"/>
                <w:lang w:val="en-US" w:eastAsia="ru-RU"/>
              </w:rPr>
            </w:pPr>
            <w:proofErr w:type="spellStart"/>
            <w:r w:rsidRPr="002D015A">
              <w:rPr>
                <w:rFonts w:ascii="Times New Roman" w:eastAsia="Times New Roman" w:hAnsi="Times New Roman" w:cs="Times New Roman"/>
                <w:snapToGrid w:val="0"/>
                <w:sz w:val="28"/>
                <w:szCs w:val="28"/>
                <w:lang w:val="uk-UA" w:eastAsia="ru-RU"/>
              </w:rPr>
              <w:t>Topic</w:t>
            </w:r>
            <w:proofErr w:type="spellEnd"/>
            <w:r w:rsidRPr="002D015A">
              <w:rPr>
                <w:rFonts w:ascii="Times New Roman" w:eastAsia="Times New Roman" w:hAnsi="Times New Roman" w:cs="Times New Roman"/>
                <w:snapToGrid w:val="0"/>
                <w:sz w:val="28"/>
                <w:szCs w:val="28"/>
                <w:lang w:val="uk-UA" w:eastAsia="ru-RU"/>
              </w:rPr>
              <w:t xml:space="preserve"> 2. </w:t>
            </w:r>
            <w:proofErr w:type="spellStart"/>
            <w:r w:rsidRPr="002D015A">
              <w:rPr>
                <w:rFonts w:ascii="Times New Roman" w:eastAsia="Times New Roman" w:hAnsi="Times New Roman" w:cs="Times New Roman"/>
                <w:snapToGrid w:val="0"/>
                <w:sz w:val="28"/>
                <w:szCs w:val="28"/>
                <w:lang w:val="uk-UA" w:eastAsia="ru-RU"/>
              </w:rPr>
              <w:t>Supervision</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rehabilitation</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and</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sanatorium</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selection</w:t>
            </w:r>
            <w:proofErr w:type="spellEnd"/>
            <w:r w:rsidRPr="002D015A">
              <w:rPr>
                <w:rFonts w:ascii="Times New Roman" w:eastAsia="Times New Roman" w:hAnsi="Times New Roman" w:cs="Times New Roman"/>
                <w:snapToGrid w:val="0"/>
                <w:sz w:val="28"/>
                <w:szCs w:val="28"/>
                <w:lang w:val="uk-UA" w:eastAsia="ru-RU"/>
              </w:rPr>
              <w:t xml:space="preserve"> </w:t>
            </w:r>
            <w:r w:rsidRPr="002D015A">
              <w:rPr>
                <w:rFonts w:ascii="Times New Roman" w:eastAsia="Times New Roman" w:hAnsi="Times New Roman" w:cs="Times New Roman"/>
                <w:snapToGrid w:val="0"/>
                <w:sz w:val="28"/>
                <w:szCs w:val="28"/>
                <w:lang w:val="en-US" w:eastAsia="ru-RU"/>
              </w:rPr>
              <w:t>of</w:t>
            </w:r>
            <w:r w:rsidRPr="002D015A">
              <w:rPr>
                <w:rFonts w:ascii="Times New Roman" w:eastAsia="Times New Roman" w:hAnsi="Times New Roman" w:cs="Times New Roman"/>
                <w:snapToGrid w:val="0"/>
                <w:sz w:val="28"/>
                <w:szCs w:val="28"/>
                <w:lang w:val="uk-UA" w:eastAsia="ru-RU"/>
              </w:rPr>
              <w:t xml:space="preserve"> a </w:t>
            </w:r>
            <w:proofErr w:type="spellStart"/>
            <w:r w:rsidRPr="002D015A">
              <w:rPr>
                <w:rFonts w:ascii="Times New Roman" w:eastAsia="Times New Roman" w:hAnsi="Times New Roman" w:cs="Times New Roman"/>
                <w:snapToGrid w:val="0"/>
                <w:sz w:val="28"/>
                <w:szCs w:val="28"/>
                <w:lang w:val="uk-UA" w:eastAsia="ru-RU"/>
              </w:rPr>
              <w:t>family</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doctor</w:t>
            </w:r>
            <w:proofErr w:type="spellEnd"/>
            <w:r w:rsidRPr="002D015A">
              <w:rPr>
                <w:rFonts w:ascii="Times New Roman" w:eastAsia="Times New Roman" w:hAnsi="Times New Roman" w:cs="Times New Roman"/>
                <w:snapToGrid w:val="0"/>
                <w:sz w:val="28"/>
                <w:szCs w:val="28"/>
                <w:lang w:val="uk-UA" w:eastAsia="ru-RU"/>
              </w:rPr>
              <w:t>.</w:t>
            </w:r>
          </w:p>
        </w:tc>
      </w:tr>
      <w:tr w:rsidR="002D015A" w:rsidRPr="00206C04" w14:paraId="37725C02" w14:textId="77777777" w:rsidTr="003C0278">
        <w:trPr>
          <w:trHeight w:val="269"/>
        </w:trPr>
        <w:tc>
          <w:tcPr>
            <w:tcW w:w="1260" w:type="dxa"/>
            <w:tcBorders>
              <w:top w:val="single" w:sz="4" w:space="0" w:color="auto"/>
              <w:left w:val="single" w:sz="4" w:space="0" w:color="auto"/>
              <w:bottom w:val="single" w:sz="4" w:space="0" w:color="auto"/>
              <w:right w:val="single" w:sz="4" w:space="0" w:color="auto"/>
            </w:tcBorders>
          </w:tcPr>
          <w:p w14:paraId="51C00263" w14:textId="77777777" w:rsidR="002D015A" w:rsidRPr="002D015A" w:rsidRDefault="002D015A" w:rsidP="002D015A">
            <w:pPr>
              <w:spacing w:line="360" w:lineRule="auto"/>
              <w:jc w:val="center"/>
              <w:rPr>
                <w:rFonts w:ascii="Times New Roman" w:eastAsia="Times New Roman" w:hAnsi="Times New Roman" w:cs="Times New Roman"/>
                <w:sz w:val="28"/>
                <w:szCs w:val="28"/>
                <w:lang w:val="uk-UA" w:eastAsia="ru-RU"/>
              </w:rPr>
            </w:pPr>
            <w:r w:rsidRPr="002D015A">
              <w:rPr>
                <w:rFonts w:ascii="Times New Roman" w:eastAsia="Times New Roman" w:hAnsi="Times New Roman" w:cs="Times New Roman"/>
                <w:sz w:val="28"/>
                <w:szCs w:val="28"/>
                <w:lang w:val="uk-UA" w:eastAsia="ru-RU"/>
              </w:rPr>
              <w:t>3.</w:t>
            </w:r>
          </w:p>
        </w:tc>
        <w:tc>
          <w:tcPr>
            <w:tcW w:w="6586" w:type="dxa"/>
          </w:tcPr>
          <w:p w14:paraId="4E286C47" w14:textId="77777777" w:rsidR="002D015A" w:rsidRPr="002D015A" w:rsidRDefault="002D015A" w:rsidP="002D015A">
            <w:pPr>
              <w:jc w:val="both"/>
              <w:rPr>
                <w:rFonts w:ascii="Times New Roman" w:eastAsia="Times New Roman" w:hAnsi="Times New Roman" w:cs="Times New Roman"/>
                <w:snapToGrid w:val="0"/>
                <w:sz w:val="28"/>
                <w:szCs w:val="28"/>
                <w:lang w:val="uk-UA" w:eastAsia="ru-RU"/>
              </w:rPr>
            </w:pPr>
            <w:proofErr w:type="spellStart"/>
            <w:r w:rsidRPr="002D015A">
              <w:rPr>
                <w:rFonts w:ascii="Times New Roman" w:eastAsia="Times New Roman" w:hAnsi="Times New Roman" w:cs="Times New Roman"/>
                <w:snapToGrid w:val="0"/>
                <w:sz w:val="28"/>
                <w:szCs w:val="28"/>
                <w:lang w:val="uk-UA" w:eastAsia="ru-RU"/>
              </w:rPr>
              <w:t>Topic</w:t>
            </w:r>
            <w:proofErr w:type="spellEnd"/>
            <w:r w:rsidRPr="002D015A">
              <w:rPr>
                <w:rFonts w:ascii="Times New Roman" w:eastAsia="Times New Roman" w:hAnsi="Times New Roman" w:cs="Times New Roman"/>
                <w:snapToGrid w:val="0"/>
                <w:sz w:val="28"/>
                <w:szCs w:val="28"/>
                <w:lang w:val="uk-UA" w:eastAsia="ru-RU"/>
              </w:rPr>
              <w:t xml:space="preserve"> 3. </w:t>
            </w:r>
            <w:r w:rsidRPr="002D015A">
              <w:rPr>
                <w:rFonts w:ascii="Times New Roman" w:eastAsia="Times New Roman" w:hAnsi="Times New Roman" w:cs="Times New Roman"/>
                <w:snapToGrid w:val="0"/>
                <w:sz w:val="28"/>
                <w:szCs w:val="28"/>
                <w:lang w:val="en-US" w:eastAsia="ru-RU"/>
              </w:rPr>
              <w:t>Management</w:t>
            </w:r>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of</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day</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and</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home</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hospitals</w:t>
            </w:r>
            <w:proofErr w:type="spellEnd"/>
            <w:r w:rsidRPr="002D015A">
              <w:rPr>
                <w:rFonts w:ascii="Times New Roman" w:eastAsia="Times New Roman" w:hAnsi="Times New Roman" w:cs="Times New Roman"/>
                <w:snapToGrid w:val="0"/>
                <w:sz w:val="28"/>
                <w:szCs w:val="28"/>
                <w:lang w:val="uk-UA" w:eastAsia="ru-RU"/>
              </w:rPr>
              <w:t>.</w:t>
            </w:r>
          </w:p>
          <w:p w14:paraId="7FCEB13D" w14:textId="77777777" w:rsidR="002D015A" w:rsidRPr="002D015A" w:rsidRDefault="002D015A" w:rsidP="002D015A">
            <w:pPr>
              <w:jc w:val="both"/>
              <w:rPr>
                <w:rFonts w:ascii="Times New Roman" w:eastAsia="Times New Roman" w:hAnsi="Times New Roman" w:cs="Times New Roman"/>
                <w:bCs/>
                <w:sz w:val="28"/>
                <w:szCs w:val="28"/>
                <w:lang w:val="en-US" w:eastAsia="ru-RU"/>
              </w:rPr>
            </w:pPr>
          </w:p>
        </w:tc>
      </w:tr>
      <w:tr w:rsidR="002D015A" w:rsidRPr="00206C04" w14:paraId="280822F1" w14:textId="77777777" w:rsidTr="003C0278">
        <w:trPr>
          <w:trHeight w:val="269"/>
        </w:trPr>
        <w:tc>
          <w:tcPr>
            <w:tcW w:w="1260" w:type="dxa"/>
            <w:tcBorders>
              <w:top w:val="single" w:sz="4" w:space="0" w:color="auto"/>
              <w:left w:val="single" w:sz="4" w:space="0" w:color="auto"/>
              <w:bottom w:val="single" w:sz="4" w:space="0" w:color="auto"/>
              <w:right w:val="single" w:sz="4" w:space="0" w:color="auto"/>
            </w:tcBorders>
          </w:tcPr>
          <w:p w14:paraId="39409377" w14:textId="77777777" w:rsidR="002D015A" w:rsidRPr="002D015A" w:rsidRDefault="002D015A" w:rsidP="002D015A">
            <w:pPr>
              <w:spacing w:line="360" w:lineRule="auto"/>
              <w:jc w:val="center"/>
              <w:rPr>
                <w:rFonts w:ascii="Times New Roman" w:eastAsia="Times New Roman" w:hAnsi="Times New Roman" w:cs="Times New Roman"/>
                <w:sz w:val="28"/>
                <w:szCs w:val="28"/>
                <w:lang w:val="uk-UA" w:eastAsia="ru-RU"/>
              </w:rPr>
            </w:pPr>
            <w:r w:rsidRPr="002D015A">
              <w:rPr>
                <w:rFonts w:ascii="Times New Roman" w:eastAsia="Times New Roman" w:hAnsi="Times New Roman" w:cs="Times New Roman"/>
                <w:sz w:val="28"/>
                <w:szCs w:val="28"/>
                <w:lang w:val="uk-UA" w:eastAsia="ru-RU"/>
              </w:rPr>
              <w:t>4.</w:t>
            </w:r>
          </w:p>
        </w:tc>
        <w:tc>
          <w:tcPr>
            <w:tcW w:w="6586" w:type="dxa"/>
            <w:tcBorders>
              <w:top w:val="single" w:sz="4" w:space="0" w:color="auto"/>
              <w:left w:val="single" w:sz="4" w:space="0" w:color="auto"/>
              <w:bottom w:val="single" w:sz="4" w:space="0" w:color="auto"/>
              <w:right w:val="single" w:sz="4" w:space="0" w:color="auto"/>
            </w:tcBorders>
          </w:tcPr>
          <w:p w14:paraId="7D6614CB" w14:textId="77777777" w:rsidR="002D015A" w:rsidRPr="002D015A" w:rsidRDefault="002D015A" w:rsidP="002D015A">
            <w:pPr>
              <w:jc w:val="both"/>
              <w:rPr>
                <w:rFonts w:ascii="Times New Roman" w:eastAsia="Times New Roman" w:hAnsi="Times New Roman" w:cs="Times New Roman"/>
                <w:snapToGrid w:val="0"/>
                <w:sz w:val="28"/>
                <w:szCs w:val="28"/>
                <w:lang w:val="uk-UA" w:eastAsia="ru-RU"/>
              </w:rPr>
            </w:pPr>
            <w:proofErr w:type="spellStart"/>
            <w:r w:rsidRPr="002D015A">
              <w:rPr>
                <w:rFonts w:ascii="Times New Roman" w:eastAsia="Times New Roman" w:hAnsi="Times New Roman" w:cs="Times New Roman"/>
                <w:snapToGrid w:val="0"/>
                <w:sz w:val="28"/>
                <w:szCs w:val="28"/>
                <w:lang w:val="uk-UA" w:eastAsia="ru-RU"/>
              </w:rPr>
              <w:t>Topic</w:t>
            </w:r>
            <w:proofErr w:type="spellEnd"/>
            <w:r w:rsidRPr="002D015A">
              <w:rPr>
                <w:rFonts w:ascii="Times New Roman" w:eastAsia="Times New Roman" w:hAnsi="Times New Roman" w:cs="Times New Roman"/>
                <w:snapToGrid w:val="0"/>
                <w:sz w:val="28"/>
                <w:szCs w:val="28"/>
                <w:lang w:val="uk-UA" w:eastAsia="ru-RU"/>
              </w:rPr>
              <w:t xml:space="preserve"> 4. </w:t>
            </w:r>
            <w:proofErr w:type="spellStart"/>
            <w:r w:rsidRPr="002D015A">
              <w:rPr>
                <w:rFonts w:ascii="Times New Roman" w:eastAsia="Times New Roman" w:hAnsi="Times New Roman" w:cs="Times New Roman"/>
                <w:snapToGrid w:val="0"/>
                <w:sz w:val="28"/>
                <w:szCs w:val="28"/>
                <w:lang w:val="uk-UA" w:eastAsia="ru-RU"/>
              </w:rPr>
              <w:t>Management</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of</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medical</w:t>
            </w:r>
            <w:proofErr w:type="spellEnd"/>
            <w:r w:rsidRPr="002D015A">
              <w:rPr>
                <w:rFonts w:ascii="Times New Roman" w:eastAsia="Times New Roman" w:hAnsi="Times New Roman" w:cs="Times New Roman"/>
                <w:snapToGrid w:val="0"/>
                <w:sz w:val="28"/>
                <w:szCs w:val="28"/>
                <w:lang w:val="uk-UA" w:eastAsia="ru-RU"/>
              </w:rPr>
              <w:t xml:space="preserve"> </w:t>
            </w:r>
            <w:proofErr w:type="spellStart"/>
            <w:r w:rsidRPr="002D015A">
              <w:rPr>
                <w:rFonts w:ascii="Times New Roman" w:eastAsia="Times New Roman" w:hAnsi="Times New Roman" w:cs="Times New Roman"/>
                <w:snapToGrid w:val="0"/>
                <w:sz w:val="28"/>
                <w:szCs w:val="28"/>
                <w:lang w:val="uk-UA" w:eastAsia="ru-RU"/>
              </w:rPr>
              <w:t>examination</w:t>
            </w:r>
            <w:proofErr w:type="spellEnd"/>
            <w:r w:rsidRPr="002D015A">
              <w:rPr>
                <w:rFonts w:ascii="Times New Roman" w:eastAsia="Times New Roman" w:hAnsi="Times New Roman" w:cs="Times New Roman"/>
                <w:snapToGrid w:val="0"/>
                <w:sz w:val="28"/>
                <w:szCs w:val="28"/>
                <w:lang w:val="uk-UA" w:eastAsia="ru-RU"/>
              </w:rPr>
              <w:t>.</w:t>
            </w:r>
          </w:p>
          <w:p w14:paraId="5038A469" w14:textId="77777777" w:rsidR="002D015A" w:rsidRPr="002D015A" w:rsidRDefault="002D015A" w:rsidP="002D015A">
            <w:pPr>
              <w:jc w:val="both"/>
              <w:rPr>
                <w:rFonts w:ascii="Times New Roman" w:eastAsia="Times New Roman" w:hAnsi="Times New Roman" w:cs="Times New Roman"/>
                <w:bCs/>
                <w:sz w:val="28"/>
                <w:szCs w:val="28"/>
                <w:lang w:val="en-US" w:eastAsia="ru-RU"/>
              </w:rPr>
            </w:pPr>
          </w:p>
        </w:tc>
      </w:tr>
    </w:tbl>
    <w:p w14:paraId="5B314660" w14:textId="77777777" w:rsidR="002D015A" w:rsidRDefault="002D015A" w:rsidP="00A018A0">
      <w:pPr>
        <w:ind w:firstLine="708"/>
        <w:jc w:val="both"/>
        <w:rPr>
          <w:rFonts w:ascii="Times New Roman" w:hAnsi="Times New Roman" w:cs="Times New Roman"/>
          <w:sz w:val="28"/>
          <w:szCs w:val="28"/>
          <w:lang w:val="en-US"/>
        </w:rPr>
      </w:pPr>
    </w:p>
    <w:p w14:paraId="0C65AE04" w14:textId="77777777" w:rsidR="002D464E" w:rsidRPr="002D464E" w:rsidRDefault="002D464E" w:rsidP="002D464E">
      <w:pPr>
        <w:ind w:firstLine="708"/>
        <w:jc w:val="center"/>
        <w:rPr>
          <w:rFonts w:ascii="Times New Roman" w:hAnsi="Times New Roman" w:cs="Times New Roman"/>
          <w:b/>
          <w:sz w:val="28"/>
          <w:szCs w:val="28"/>
          <w:lang w:val="en-US"/>
        </w:rPr>
      </w:pPr>
      <w:r w:rsidRPr="002D464E">
        <w:rPr>
          <w:rFonts w:ascii="Times New Roman" w:hAnsi="Times New Roman" w:cs="Times New Roman"/>
          <w:b/>
          <w:sz w:val="28"/>
          <w:szCs w:val="28"/>
          <w:lang w:val="en-US"/>
        </w:rPr>
        <w:t>Discipline policy and values</w:t>
      </w:r>
    </w:p>
    <w:p w14:paraId="33D17A77" w14:textId="77777777"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Discipline requirements</w:t>
      </w:r>
      <w:r w:rsidRPr="002D464E">
        <w:rPr>
          <w:rFonts w:ascii="Times New Roman" w:hAnsi="Times New Roman" w:cs="Times New Roman"/>
          <w:sz w:val="28"/>
          <w:szCs w:val="28"/>
          <w:lang w:val="en-US"/>
        </w:rPr>
        <w:t xml:space="preserve"> – following the laws of Ukraine</w:t>
      </w:r>
      <w:r>
        <w:rPr>
          <w:rFonts w:ascii="Times New Roman" w:hAnsi="Times New Roman" w:cs="Times New Roman"/>
          <w:sz w:val="28"/>
          <w:szCs w:val="28"/>
          <w:lang w:val="en-US"/>
        </w:rPr>
        <w:t xml:space="preserve">, </w:t>
      </w:r>
      <w:proofErr w:type="spellStart"/>
      <w:r w:rsidRPr="002D464E">
        <w:rPr>
          <w:rFonts w:ascii="Times New Roman" w:hAnsi="Times New Roman" w:cs="Times New Roman"/>
          <w:sz w:val="28"/>
          <w:szCs w:val="28"/>
          <w:lang w:val="en-US"/>
        </w:rPr>
        <w:t>Kharkiv</w:t>
      </w:r>
      <w:proofErr w:type="spellEnd"/>
      <w:r w:rsidRPr="002D464E">
        <w:rPr>
          <w:rFonts w:ascii="Times New Roman" w:hAnsi="Times New Roman" w:cs="Times New Roman"/>
          <w:sz w:val="28"/>
          <w:szCs w:val="28"/>
          <w:lang w:val="en-US"/>
        </w:rPr>
        <w:t xml:space="preserve"> National Medical University</w:t>
      </w:r>
      <w:r>
        <w:rPr>
          <w:rFonts w:ascii="Times New Roman" w:hAnsi="Times New Roman" w:cs="Times New Roman"/>
          <w:sz w:val="28"/>
          <w:szCs w:val="28"/>
          <w:lang w:val="en-US"/>
        </w:rPr>
        <w:t xml:space="preserve"> </w:t>
      </w:r>
      <w:r w:rsidRPr="002D464E">
        <w:rPr>
          <w:rFonts w:ascii="Times New Roman" w:hAnsi="Times New Roman" w:cs="Times New Roman"/>
          <w:sz w:val="28"/>
          <w:szCs w:val="28"/>
          <w:lang w:val="en-US"/>
        </w:rPr>
        <w:t>rules, general ethics.</w:t>
      </w:r>
    </w:p>
    <w:p w14:paraId="0653E4C0" w14:textId="77777777"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Class attendance and behavior</w:t>
      </w:r>
      <w:r w:rsidRPr="002D46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prohibition of absence, delays</w:t>
      </w:r>
      <w:r w:rsidRPr="002D464E">
        <w:rPr>
          <w:rFonts w:ascii="Times New Roman" w:hAnsi="Times New Roman" w:cs="Times New Roman"/>
          <w:sz w:val="28"/>
          <w:szCs w:val="28"/>
          <w:lang w:val="en-US"/>
        </w:rPr>
        <w:t>.</w:t>
      </w:r>
    </w:p>
    <w:p w14:paraId="5B7B5218" w14:textId="77777777"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Academic Integrity Policy </w:t>
      </w:r>
      <w:r w:rsidRPr="002D464E">
        <w:rPr>
          <w:rFonts w:ascii="Times New Roman" w:hAnsi="Times New Roman" w:cs="Times New Roman"/>
          <w:sz w:val="28"/>
          <w:szCs w:val="28"/>
          <w:lang w:val="en-US"/>
        </w:rPr>
        <w:t>– following the academic integrity.</w:t>
      </w:r>
    </w:p>
    <w:p w14:paraId="25095357" w14:textId="77777777"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Policy for people with special educational needs </w:t>
      </w:r>
      <w:r w:rsidRPr="002D464E">
        <w:rPr>
          <w:rFonts w:ascii="Times New Roman" w:hAnsi="Times New Roman" w:cs="Times New Roman"/>
          <w:sz w:val="28"/>
          <w:szCs w:val="28"/>
          <w:lang w:val="en-US"/>
        </w:rPr>
        <w:t xml:space="preserve">– individual approach to students </w:t>
      </w:r>
      <w:r w:rsidR="00721FBF">
        <w:rPr>
          <w:rFonts w:ascii="Times New Roman" w:hAnsi="Times New Roman" w:cs="Times New Roman"/>
          <w:sz w:val="28"/>
          <w:szCs w:val="28"/>
          <w:lang w:val="en-US"/>
        </w:rPr>
        <w:t>according</w:t>
      </w:r>
      <w:r w:rsidRPr="002D464E">
        <w:rPr>
          <w:rFonts w:ascii="Times New Roman" w:hAnsi="Times New Roman" w:cs="Times New Roman"/>
          <w:sz w:val="28"/>
          <w:szCs w:val="28"/>
          <w:lang w:val="en-US"/>
        </w:rPr>
        <w:t xml:space="preserve"> curriculum.</w:t>
      </w:r>
    </w:p>
    <w:p w14:paraId="71CEE44E" w14:textId="77777777"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Recommendations for successful discipline passing</w:t>
      </w:r>
      <w:r w:rsidR="00721FBF">
        <w:rPr>
          <w:rFonts w:ascii="Times New Roman" w:hAnsi="Times New Roman" w:cs="Times New Roman"/>
          <w:sz w:val="28"/>
          <w:szCs w:val="28"/>
          <w:lang w:val="en-US"/>
        </w:rPr>
        <w:t xml:space="preserve"> </w:t>
      </w:r>
      <w:r w:rsidRPr="002D464E">
        <w:rPr>
          <w:rFonts w:ascii="Times New Roman" w:hAnsi="Times New Roman" w:cs="Times New Roman"/>
          <w:sz w:val="28"/>
          <w:szCs w:val="28"/>
          <w:lang w:val="en-US"/>
        </w:rPr>
        <w:t xml:space="preserve">– </w:t>
      </w:r>
      <w:r w:rsidR="00721FBF" w:rsidRPr="00721FBF">
        <w:rPr>
          <w:rFonts w:ascii="Times New Roman" w:hAnsi="Times New Roman" w:cs="Times New Roman"/>
          <w:sz w:val="28"/>
          <w:szCs w:val="28"/>
          <w:lang w:val="en-US"/>
        </w:rPr>
        <w:t>following</w:t>
      </w:r>
      <w:r w:rsidRPr="002D464E">
        <w:rPr>
          <w:rFonts w:ascii="Times New Roman" w:hAnsi="Times New Roman" w:cs="Times New Roman"/>
          <w:sz w:val="28"/>
          <w:szCs w:val="28"/>
          <w:lang w:val="en-US"/>
        </w:rPr>
        <w:t xml:space="preserve"> the curriculum, obtaining </w:t>
      </w:r>
      <w:r w:rsidR="00721FBF" w:rsidRPr="00721FBF">
        <w:rPr>
          <w:rFonts w:ascii="Times New Roman" w:hAnsi="Times New Roman" w:cs="Times New Roman"/>
          <w:sz w:val="28"/>
          <w:szCs w:val="28"/>
          <w:lang w:val="en-US"/>
        </w:rPr>
        <w:t>enough</w:t>
      </w:r>
      <w:r w:rsidRPr="002D464E">
        <w:rPr>
          <w:rFonts w:ascii="Times New Roman" w:hAnsi="Times New Roman" w:cs="Times New Roman"/>
          <w:sz w:val="28"/>
          <w:szCs w:val="28"/>
          <w:lang w:val="en-US"/>
        </w:rPr>
        <w:t xml:space="preserve"> of points. </w:t>
      </w:r>
    </w:p>
    <w:p w14:paraId="29196AEA" w14:textId="77777777" w:rsidR="002D464E" w:rsidRPr="002D464E" w:rsidRDefault="00721FBF"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P</w:t>
      </w:r>
      <w:r w:rsidR="002D464E" w:rsidRPr="00721FBF">
        <w:rPr>
          <w:rFonts w:ascii="Times New Roman" w:hAnsi="Times New Roman" w:cs="Times New Roman"/>
          <w:sz w:val="28"/>
          <w:szCs w:val="28"/>
          <w:u w:val="single"/>
          <w:lang w:val="en-US"/>
        </w:rPr>
        <w:t xml:space="preserve">enalties </w:t>
      </w:r>
      <w:r w:rsidR="002D464E" w:rsidRPr="002D464E">
        <w:rPr>
          <w:rFonts w:ascii="Times New Roman" w:hAnsi="Times New Roman" w:cs="Times New Roman"/>
          <w:sz w:val="28"/>
          <w:szCs w:val="28"/>
          <w:lang w:val="en-US"/>
        </w:rPr>
        <w:t xml:space="preserve">– </w:t>
      </w:r>
      <w:r w:rsidRPr="00721FBF">
        <w:rPr>
          <w:rFonts w:ascii="Times New Roman" w:hAnsi="Times New Roman" w:cs="Times New Roman"/>
          <w:sz w:val="28"/>
          <w:szCs w:val="28"/>
          <w:lang w:val="en-US"/>
        </w:rPr>
        <w:t>non-compliance with these requirements leads to penalties</w:t>
      </w:r>
      <w:r w:rsidR="002D464E" w:rsidRPr="002D464E">
        <w:rPr>
          <w:rFonts w:ascii="Times New Roman" w:hAnsi="Times New Roman" w:cs="Times New Roman"/>
          <w:sz w:val="28"/>
          <w:szCs w:val="28"/>
          <w:lang w:val="en-US"/>
        </w:rPr>
        <w:t>.</w:t>
      </w:r>
    </w:p>
    <w:p w14:paraId="4F27601C" w14:textId="77777777" w:rsidR="002D464E" w:rsidRPr="002D464E" w:rsidRDefault="00721FBF"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lastRenderedPageBreak/>
        <w:t>Accident prevention</w:t>
      </w:r>
      <w:r w:rsidR="002D464E" w:rsidRPr="002D464E">
        <w:rPr>
          <w:rFonts w:ascii="Times New Roman" w:hAnsi="Times New Roman" w:cs="Times New Roman"/>
          <w:sz w:val="28"/>
          <w:szCs w:val="28"/>
          <w:lang w:val="en-US"/>
        </w:rPr>
        <w:t xml:space="preserve"> – </w:t>
      </w:r>
      <w:r w:rsidRPr="00721FBF">
        <w:rPr>
          <w:rFonts w:ascii="Times New Roman" w:hAnsi="Times New Roman" w:cs="Times New Roman"/>
          <w:sz w:val="28"/>
          <w:szCs w:val="28"/>
          <w:lang w:val="en-US"/>
        </w:rPr>
        <w:t xml:space="preserve">following </w:t>
      </w:r>
      <w:r>
        <w:rPr>
          <w:rFonts w:ascii="Times New Roman" w:hAnsi="Times New Roman" w:cs="Times New Roman"/>
          <w:sz w:val="28"/>
          <w:szCs w:val="28"/>
          <w:lang w:val="en-US"/>
        </w:rPr>
        <w:t xml:space="preserve">the </w:t>
      </w:r>
      <w:r w:rsidR="002D464E" w:rsidRPr="002D464E">
        <w:rPr>
          <w:rFonts w:ascii="Times New Roman" w:hAnsi="Times New Roman" w:cs="Times New Roman"/>
          <w:sz w:val="28"/>
          <w:szCs w:val="28"/>
          <w:lang w:val="en-US"/>
        </w:rPr>
        <w:t xml:space="preserve">safety regulations. </w:t>
      </w:r>
    </w:p>
    <w:p w14:paraId="349EE87E" w14:textId="77777777" w:rsidR="00721FBF" w:rsidRDefault="002D464E" w:rsidP="00721FBF">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Procedure for informing about </w:t>
      </w:r>
      <w:r w:rsidR="00721FBF" w:rsidRPr="00721FBF">
        <w:rPr>
          <w:rFonts w:ascii="Times New Roman" w:hAnsi="Times New Roman" w:cs="Times New Roman"/>
          <w:sz w:val="28"/>
          <w:szCs w:val="28"/>
          <w:u w:val="single"/>
          <w:lang w:val="en-US"/>
        </w:rPr>
        <w:t xml:space="preserve">syllabus </w:t>
      </w:r>
      <w:r w:rsidRPr="00721FBF">
        <w:rPr>
          <w:rFonts w:ascii="Times New Roman" w:hAnsi="Times New Roman" w:cs="Times New Roman"/>
          <w:sz w:val="28"/>
          <w:szCs w:val="28"/>
          <w:u w:val="single"/>
          <w:lang w:val="en-US"/>
        </w:rPr>
        <w:t>changes</w:t>
      </w:r>
      <w:r w:rsidRPr="002D464E">
        <w:rPr>
          <w:rFonts w:ascii="Times New Roman" w:hAnsi="Times New Roman" w:cs="Times New Roman"/>
          <w:sz w:val="28"/>
          <w:szCs w:val="28"/>
          <w:lang w:val="en-US"/>
        </w:rPr>
        <w:t xml:space="preserve"> - </w:t>
      </w:r>
      <w:r w:rsidR="00721FBF" w:rsidRPr="00721FBF">
        <w:rPr>
          <w:rFonts w:ascii="Times New Roman" w:hAnsi="Times New Roman" w:cs="Times New Roman"/>
          <w:sz w:val="28"/>
          <w:szCs w:val="28"/>
          <w:lang w:val="en-US"/>
        </w:rPr>
        <w:t>this information is available</w:t>
      </w:r>
      <w:r w:rsidR="00721FBF">
        <w:rPr>
          <w:rFonts w:ascii="Times New Roman" w:hAnsi="Times New Roman" w:cs="Times New Roman"/>
          <w:sz w:val="28"/>
          <w:szCs w:val="28"/>
          <w:lang w:val="en-US"/>
        </w:rPr>
        <w:t xml:space="preserve"> at</w:t>
      </w:r>
      <w:r w:rsidRPr="002D464E">
        <w:rPr>
          <w:rFonts w:ascii="Times New Roman" w:hAnsi="Times New Roman" w:cs="Times New Roman"/>
          <w:sz w:val="28"/>
          <w:szCs w:val="28"/>
          <w:lang w:val="en-US"/>
        </w:rPr>
        <w:t xml:space="preserve"> the official website of </w:t>
      </w:r>
      <w:proofErr w:type="spellStart"/>
      <w:r w:rsidRPr="002D464E">
        <w:rPr>
          <w:rFonts w:ascii="Times New Roman" w:hAnsi="Times New Roman" w:cs="Times New Roman"/>
          <w:sz w:val="28"/>
          <w:szCs w:val="28"/>
          <w:lang w:val="en-US"/>
        </w:rPr>
        <w:t>Kharkiv</w:t>
      </w:r>
      <w:proofErr w:type="spellEnd"/>
      <w:r w:rsidRPr="002D464E">
        <w:rPr>
          <w:rFonts w:ascii="Times New Roman" w:hAnsi="Times New Roman" w:cs="Times New Roman"/>
          <w:sz w:val="28"/>
          <w:szCs w:val="28"/>
          <w:lang w:val="en-US"/>
        </w:rPr>
        <w:t xml:space="preserve"> National Medical University.</w:t>
      </w:r>
    </w:p>
    <w:p w14:paraId="4F49E6D7" w14:textId="77777777" w:rsidR="00BD523C" w:rsidRDefault="00BD523C" w:rsidP="00721FBF">
      <w:pPr>
        <w:ind w:firstLine="708"/>
        <w:jc w:val="both"/>
        <w:rPr>
          <w:rFonts w:ascii="Times New Roman" w:hAnsi="Times New Roman" w:cs="Times New Roman"/>
          <w:sz w:val="28"/>
          <w:szCs w:val="28"/>
          <w:lang w:val="en-US"/>
        </w:rPr>
      </w:pPr>
    </w:p>
    <w:p w14:paraId="6129A15E" w14:textId="77777777"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Discipline Assessment</w:t>
      </w:r>
    </w:p>
    <w:p w14:paraId="15207622" w14:textId="77777777"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Marks system based at the "</w:t>
      </w:r>
      <w:proofErr w:type="spellStart"/>
      <w:r w:rsidRPr="00BD523C">
        <w:rPr>
          <w:rFonts w:ascii="Times New Roman" w:eastAsia="Times New Roman" w:hAnsi="Times New Roman" w:cs="Times New Roman"/>
          <w:sz w:val="28"/>
          <w:szCs w:val="28"/>
          <w:lang w:val="en-US" w:eastAsia="ru-RU"/>
        </w:rPr>
        <w:t>Інструкці</w:t>
      </w:r>
      <w:proofErr w:type="spellEnd"/>
      <w:r w:rsidRPr="00BD523C">
        <w:rPr>
          <w:rFonts w:ascii="Times New Roman" w:eastAsia="Times New Roman" w:hAnsi="Times New Roman" w:cs="Times New Roman"/>
          <w:sz w:val="28"/>
          <w:szCs w:val="28"/>
          <w:lang w:eastAsia="ru-RU"/>
        </w:rPr>
        <w:t>я</w:t>
      </w:r>
      <w:r w:rsidRPr="00BD523C">
        <w:rPr>
          <w:rFonts w:ascii="Times New Roman" w:eastAsia="Times New Roman" w:hAnsi="Times New Roman" w:cs="Times New Roman"/>
          <w:sz w:val="28"/>
          <w:szCs w:val="28"/>
          <w:lang w:val="en-US" w:eastAsia="ru-RU"/>
        </w:rPr>
        <w:t xml:space="preserve"> з </w:t>
      </w:r>
      <w:proofErr w:type="spellStart"/>
      <w:r w:rsidRPr="00BD523C">
        <w:rPr>
          <w:rFonts w:ascii="Times New Roman" w:eastAsia="Times New Roman" w:hAnsi="Times New Roman" w:cs="Times New Roman"/>
          <w:sz w:val="28"/>
          <w:szCs w:val="28"/>
          <w:lang w:val="en-US" w:eastAsia="ru-RU"/>
        </w:rPr>
        <w:t>оцінювання</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навчальної</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діяльності</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студентів</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при</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Європейській</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кредитно-трансферній</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системі</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організації</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навчального</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процесу</w:t>
      </w:r>
      <w:proofErr w:type="spellEnd"/>
      <w:r w:rsidRPr="00BD523C">
        <w:rPr>
          <w:rFonts w:ascii="Times New Roman" w:eastAsia="Times New Roman" w:hAnsi="Times New Roman" w:cs="Times New Roman"/>
          <w:sz w:val="28"/>
          <w:szCs w:val="28"/>
          <w:lang w:val="en-US" w:eastAsia="ru-RU"/>
        </w:rPr>
        <w:t xml:space="preserve"> у ХНМУ" (2016).</w:t>
      </w:r>
    </w:p>
    <w:p w14:paraId="1960A7CF" w14:textId="77777777"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During each practical classes students have traditional 4-point system marks: "excellent", "good", "satisfactory" or "unsatisfactory".</w:t>
      </w:r>
    </w:p>
    <w:p w14:paraId="2C125F2E" w14:textId="77777777"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The final score for the current learning activity is defined as the arithmetic mean of traditional grades for each lesson and converted to a multi-point scale according to Table 1. </w:t>
      </w:r>
    </w:p>
    <w:p w14:paraId="57DA3D47" w14:textId="77777777"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                                                                                                               Table 1</w:t>
      </w:r>
    </w:p>
    <w:p w14:paraId="6A6DB744" w14:textId="77777777"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Recalculation of the average score for current activities in a multi-point scale</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BD523C" w:rsidRPr="00BD523C" w14:paraId="6AA16422" w14:textId="77777777" w:rsidTr="00CA6608">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0E1C89D1"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FCFCB"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120-point scale</w:t>
            </w:r>
          </w:p>
        </w:tc>
        <w:tc>
          <w:tcPr>
            <w:tcW w:w="281" w:type="dxa"/>
            <w:vMerge w:val="restart"/>
            <w:tcBorders>
              <w:top w:val="nil"/>
              <w:left w:val="single" w:sz="4" w:space="0" w:color="000000"/>
              <w:right w:val="single" w:sz="4" w:space="0" w:color="000000"/>
            </w:tcBorders>
          </w:tcPr>
          <w:p w14:paraId="603399C7" w14:textId="77777777" w:rsidR="00BD523C" w:rsidRPr="00BD523C" w:rsidRDefault="00BD523C" w:rsidP="00BD523C">
            <w:pPr>
              <w:snapToGrid w:val="0"/>
              <w:jc w:val="center"/>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tcBorders>
            <w:shd w:val="clear" w:color="auto" w:fill="auto"/>
            <w:vAlign w:val="bottom"/>
          </w:tcPr>
          <w:p w14:paraId="369F4B06"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DF5F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120-point scale</w:t>
            </w:r>
          </w:p>
        </w:tc>
      </w:tr>
      <w:tr w:rsidR="00BD523C" w:rsidRPr="00BD523C" w14:paraId="79DFE81E"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C8B6C07"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C362A"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120</w:t>
            </w:r>
          </w:p>
        </w:tc>
        <w:tc>
          <w:tcPr>
            <w:tcW w:w="281" w:type="dxa"/>
            <w:vMerge/>
            <w:tcBorders>
              <w:left w:val="single" w:sz="4" w:space="0" w:color="000000"/>
              <w:right w:val="single" w:sz="4" w:space="0" w:color="000000"/>
            </w:tcBorders>
          </w:tcPr>
          <w:p w14:paraId="1E76B922"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BA918F4"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312F2D0C"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94</w:t>
            </w:r>
          </w:p>
        </w:tc>
      </w:tr>
      <w:tr w:rsidR="00BD523C" w:rsidRPr="00BD523C" w14:paraId="43D8C356"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DD8C10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22CBF"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119</w:t>
            </w:r>
          </w:p>
        </w:tc>
        <w:tc>
          <w:tcPr>
            <w:tcW w:w="281" w:type="dxa"/>
            <w:vMerge/>
            <w:tcBorders>
              <w:left w:val="single" w:sz="4" w:space="0" w:color="000000"/>
              <w:right w:val="single" w:sz="4" w:space="0" w:color="000000"/>
            </w:tcBorders>
          </w:tcPr>
          <w:p w14:paraId="7A2B50E2"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ACAE277"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045ECC8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93</w:t>
            </w:r>
          </w:p>
        </w:tc>
      </w:tr>
      <w:tr w:rsidR="00BD523C" w:rsidRPr="00BD523C" w14:paraId="5BF55CB3"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DCA9CD8"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F00C2C"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118</w:t>
            </w:r>
          </w:p>
        </w:tc>
        <w:tc>
          <w:tcPr>
            <w:tcW w:w="281" w:type="dxa"/>
            <w:vMerge/>
            <w:tcBorders>
              <w:left w:val="single" w:sz="4" w:space="0" w:color="000000"/>
              <w:right w:val="single" w:sz="4" w:space="0" w:color="000000"/>
            </w:tcBorders>
          </w:tcPr>
          <w:p w14:paraId="640FB7A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A050F9B"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3F347EE8"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92</w:t>
            </w:r>
          </w:p>
        </w:tc>
      </w:tr>
      <w:tr w:rsidR="00BD523C" w:rsidRPr="00BD523C" w14:paraId="2DD05063"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EF237BC"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51190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117</w:t>
            </w:r>
          </w:p>
        </w:tc>
        <w:tc>
          <w:tcPr>
            <w:tcW w:w="281" w:type="dxa"/>
            <w:vMerge/>
            <w:tcBorders>
              <w:left w:val="single" w:sz="4" w:space="0" w:color="000000"/>
              <w:right w:val="single" w:sz="4" w:space="0" w:color="000000"/>
            </w:tcBorders>
          </w:tcPr>
          <w:p w14:paraId="0B3A644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25FB37"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7E235DBE"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91</w:t>
            </w:r>
          </w:p>
        </w:tc>
      </w:tr>
      <w:tr w:rsidR="00BD523C" w:rsidRPr="00BD523C" w14:paraId="596C7D1A"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BA8C44D"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F8BC1"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116</w:t>
            </w:r>
          </w:p>
        </w:tc>
        <w:tc>
          <w:tcPr>
            <w:tcW w:w="281" w:type="dxa"/>
            <w:vMerge/>
            <w:tcBorders>
              <w:left w:val="single" w:sz="4" w:space="0" w:color="000000"/>
              <w:right w:val="single" w:sz="4" w:space="0" w:color="000000"/>
            </w:tcBorders>
          </w:tcPr>
          <w:p w14:paraId="2C210D0F"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AFEB6CB"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68B74204"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90</w:t>
            </w:r>
          </w:p>
        </w:tc>
      </w:tr>
      <w:tr w:rsidR="00BD523C" w:rsidRPr="00BD523C" w14:paraId="6C8E6F0C"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2082CA2"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502B0"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115</w:t>
            </w:r>
          </w:p>
        </w:tc>
        <w:tc>
          <w:tcPr>
            <w:tcW w:w="281" w:type="dxa"/>
            <w:vMerge/>
            <w:tcBorders>
              <w:left w:val="single" w:sz="4" w:space="0" w:color="000000"/>
              <w:right w:val="single" w:sz="4" w:space="0" w:color="000000"/>
            </w:tcBorders>
          </w:tcPr>
          <w:p w14:paraId="1B6510DA"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4438DD"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47463C91"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89</w:t>
            </w:r>
          </w:p>
        </w:tc>
      </w:tr>
      <w:tr w:rsidR="00BD523C" w:rsidRPr="00BD523C" w14:paraId="0E7632FA"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F47208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8074D"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114</w:t>
            </w:r>
          </w:p>
        </w:tc>
        <w:tc>
          <w:tcPr>
            <w:tcW w:w="281" w:type="dxa"/>
            <w:vMerge/>
            <w:tcBorders>
              <w:left w:val="single" w:sz="4" w:space="0" w:color="000000"/>
              <w:right w:val="single" w:sz="4" w:space="0" w:color="000000"/>
            </w:tcBorders>
          </w:tcPr>
          <w:p w14:paraId="6CFD0583"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1C96C0C"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6742F321"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88</w:t>
            </w:r>
          </w:p>
        </w:tc>
      </w:tr>
      <w:tr w:rsidR="00BD523C" w:rsidRPr="00BD523C" w14:paraId="7E912135"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78E4934"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B4C6C"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113</w:t>
            </w:r>
          </w:p>
        </w:tc>
        <w:tc>
          <w:tcPr>
            <w:tcW w:w="281" w:type="dxa"/>
            <w:vMerge/>
            <w:tcBorders>
              <w:left w:val="single" w:sz="4" w:space="0" w:color="000000"/>
              <w:right w:val="single" w:sz="4" w:space="0" w:color="000000"/>
            </w:tcBorders>
          </w:tcPr>
          <w:p w14:paraId="58CFA0BA"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055E314"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69F53222"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87</w:t>
            </w:r>
          </w:p>
        </w:tc>
      </w:tr>
      <w:tr w:rsidR="00BD523C" w:rsidRPr="00BD523C" w14:paraId="5D6ABABF"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0B3ECCF"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90931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112</w:t>
            </w:r>
          </w:p>
        </w:tc>
        <w:tc>
          <w:tcPr>
            <w:tcW w:w="281" w:type="dxa"/>
            <w:vMerge/>
            <w:tcBorders>
              <w:left w:val="single" w:sz="4" w:space="0" w:color="000000"/>
              <w:right w:val="single" w:sz="4" w:space="0" w:color="000000"/>
            </w:tcBorders>
          </w:tcPr>
          <w:p w14:paraId="1267EE04"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822D151"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2AC4DD4E"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86</w:t>
            </w:r>
          </w:p>
        </w:tc>
      </w:tr>
      <w:tr w:rsidR="00BD523C" w:rsidRPr="00BD523C" w14:paraId="6CCA8549"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28B212E"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84BBDA"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111</w:t>
            </w:r>
          </w:p>
        </w:tc>
        <w:tc>
          <w:tcPr>
            <w:tcW w:w="281" w:type="dxa"/>
            <w:vMerge/>
            <w:tcBorders>
              <w:left w:val="single" w:sz="4" w:space="0" w:color="000000"/>
              <w:right w:val="single" w:sz="4" w:space="0" w:color="000000"/>
            </w:tcBorders>
          </w:tcPr>
          <w:p w14:paraId="15276161"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2CF8F2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0FB34E2B"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85</w:t>
            </w:r>
          </w:p>
        </w:tc>
      </w:tr>
      <w:tr w:rsidR="00BD523C" w:rsidRPr="00BD523C" w14:paraId="1FE2216F"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0682E2B"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FE9C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110</w:t>
            </w:r>
          </w:p>
        </w:tc>
        <w:tc>
          <w:tcPr>
            <w:tcW w:w="281" w:type="dxa"/>
            <w:vMerge/>
            <w:tcBorders>
              <w:left w:val="single" w:sz="4" w:space="0" w:color="000000"/>
              <w:right w:val="single" w:sz="4" w:space="0" w:color="000000"/>
            </w:tcBorders>
          </w:tcPr>
          <w:p w14:paraId="0878866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2C91B13"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482072D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84</w:t>
            </w:r>
          </w:p>
        </w:tc>
      </w:tr>
      <w:tr w:rsidR="00BD523C" w:rsidRPr="00BD523C" w14:paraId="4075084B"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12960D0"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73DBF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109</w:t>
            </w:r>
          </w:p>
        </w:tc>
        <w:tc>
          <w:tcPr>
            <w:tcW w:w="281" w:type="dxa"/>
            <w:vMerge/>
            <w:tcBorders>
              <w:left w:val="single" w:sz="4" w:space="0" w:color="000000"/>
              <w:right w:val="single" w:sz="4" w:space="0" w:color="000000"/>
            </w:tcBorders>
          </w:tcPr>
          <w:p w14:paraId="56CA4262"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8619786"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42FEB510"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83</w:t>
            </w:r>
          </w:p>
        </w:tc>
      </w:tr>
      <w:tr w:rsidR="00BD523C" w:rsidRPr="00BD523C" w14:paraId="0041D09C"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CC0B26"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D48BD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108</w:t>
            </w:r>
          </w:p>
        </w:tc>
        <w:tc>
          <w:tcPr>
            <w:tcW w:w="281" w:type="dxa"/>
            <w:vMerge/>
            <w:tcBorders>
              <w:left w:val="single" w:sz="4" w:space="0" w:color="000000"/>
              <w:right w:val="single" w:sz="4" w:space="0" w:color="000000"/>
            </w:tcBorders>
          </w:tcPr>
          <w:p w14:paraId="2F05AB8C"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792D7AE"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2768F312"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82</w:t>
            </w:r>
          </w:p>
        </w:tc>
      </w:tr>
      <w:tr w:rsidR="00BD523C" w:rsidRPr="00BD523C" w14:paraId="7AA0DDEE"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7ECA6B1"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C3D31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107</w:t>
            </w:r>
          </w:p>
        </w:tc>
        <w:tc>
          <w:tcPr>
            <w:tcW w:w="281" w:type="dxa"/>
            <w:vMerge/>
            <w:tcBorders>
              <w:left w:val="single" w:sz="4" w:space="0" w:color="000000"/>
              <w:right w:val="single" w:sz="4" w:space="0" w:color="000000"/>
            </w:tcBorders>
          </w:tcPr>
          <w:p w14:paraId="0F859B62"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3A6AE6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7C7DA14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81</w:t>
            </w:r>
          </w:p>
        </w:tc>
      </w:tr>
      <w:tr w:rsidR="00BD523C" w:rsidRPr="00BD523C" w14:paraId="21EE7E48"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86EFC0F"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88406"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106</w:t>
            </w:r>
          </w:p>
        </w:tc>
        <w:tc>
          <w:tcPr>
            <w:tcW w:w="281" w:type="dxa"/>
            <w:vMerge/>
            <w:tcBorders>
              <w:left w:val="single" w:sz="4" w:space="0" w:color="000000"/>
              <w:right w:val="single" w:sz="4" w:space="0" w:color="000000"/>
            </w:tcBorders>
          </w:tcPr>
          <w:p w14:paraId="3B7D92FA"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7C4E8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4ADD2C04"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80</w:t>
            </w:r>
          </w:p>
        </w:tc>
      </w:tr>
      <w:tr w:rsidR="00BD523C" w:rsidRPr="00BD523C" w14:paraId="74B5F575"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6F480D"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C07E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105</w:t>
            </w:r>
          </w:p>
        </w:tc>
        <w:tc>
          <w:tcPr>
            <w:tcW w:w="281" w:type="dxa"/>
            <w:vMerge/>
            <w:tcBorders>
              <w:left w:val="single" w:sz="4" w:space="0" w:color="000000"/>
              <w:right w:val="single" w:sz="4" w:space="0" w:color="000000"/>
            </w:tcBorders>
          </w:tcPr>
          <w:p w14:paraId="1937A89F"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74C99BB"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20B256BB"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79</w:t>
            </w:r>
          </w:p>
        </w:tc>
      </w:tr>
      <w:tr w:rsidR="00BD523C" w:rsidRPr="00BD523C" w14:paraId="200EFD7C"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3968C2F"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C922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104</w:t>
            </w:r>
          </w:p>
        </w:tc>
        <w:tc>
          <w:tcPr>
            <w:tcW w:w="281" w:type="dxa"/>
            <w:vMerge/>
            <w:tcBorders>
              <w:left w:val="single" w:sz="4" w:space="0" w:color="000000"/>
              <w:right w:val="single" w:sz="4" w:space="0" w:color="000000"/>
            </w:tcBorders>
          </w:tcPr>
          <w:p w14:paraId="48CFF361"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CB8AAD3"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037E51A6"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78</w:t>
            </w:r>
          </w:p>
        </w:tc>
      </w:tr>
      <w:tr w:rsidR="00BD523C" w:rsidRPr="00BD523C" w14:paraId="218FE543"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A1F5004"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D9EB8"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103</w:t>
            </w:r>
          </w:p>
        </w:tc>
        <w:tc>
          <w:tcPr>
            <w:tcW w:w="281" w:type="dxa"/>
            <w:vMerge/>
            <w:tcBorders>
              <w:left w:val="single" w:sz="4" w:space="0" w:color="000000"/>
              <w:right w:val="single" w:sz="4" w:space="0" w:color="000000"/>
            </w:tcBorders>
          </w:tcPr>
          <w:p w14:paraId="22CEB6A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F42459D"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5C75782B"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77</w:t>
            </w:r>
          </w:p>
        </w:tc>
      </w:tr>
      <w:tr w:rsidR="00BD523C" w:rsidRPr="00BD523C" w14:paraId="19F0227B"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85AF470"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602FE6"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102</w:t>
            </w:r>
          </w:p>
        </w:tc>
        <w:tc>
          <w:tcPr>
            <w:tcW w:w="281" w:type="dxa"/>
            <w:vMerge/>
            <w:tcBorders>
              <w:left w:val="single" w:sz="4" w:space="0" w:color="000000"/>
              <w:right w:val="single" w:sz="4" w:space="0" w:color="000000"/>
            </w:tcBorders>
          </w:tcPr>
          <w:p w14:paraId="391A61C6"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425ACE4"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74667700"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76</w:t>
            </w:r>
          </w:p>
        </w:tc>
      </w:tr>
      <w:tr w:rsidR="00BD523C" w:rsidRPr="00BD523C" w14:paraId="36136000"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C677651"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2CCA8"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101</w:t>
            </w:r>
          </w:p>
        </w:tc>
        <w:tc>
          <w:tcPr>
            <w:tcW w:w="281" w:type="dxa"/>
            <w:vMerge/>
            <w:tcBorders>
              <w:left w:val="single" w:sz="4" w:space="0" w:color="000000"/>
              <w:right w:val="single" w:sz="4" w:space="0" w:color="000000"/>
            </w:tcBorders>
          </w:tcPr>
          <w:p w14:paraId="6FE20A97"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DBD4096"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70638C8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75</w:t>
            </w:r>
          </w:p>
        </w:tc>
      </w:tr>
      <w:tr w:rsidR="00BD523C" w:rsidRPr="00BD523C" w14:paraId="26CFD931"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056C023"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5B3EA"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100</w:t>
            </w:r>
          </w:p>
        </w:tc>
        <w:tc>
          <w:tcPr>
            <w:tcW w:w="281" w:type="dxa"/>
            <w:vMerge/>
            <w:tcBorders>
              <w:left w:val="single" w:sz="4" w:space="0" w:color="000000"/>
              <w:right w:val="single" w:sz="4" w:space="0" w:color="000000"/>
            </w:tcBorders>
          </w:tcPr>
          <w:p w14:paraId="4AA3F07F"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4E25D6"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670E3338"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74</w:t>
            </w:r>
          </w:p>
        </w:tc>
      </w:tr>
      <w:tr w:rsidR="00BD523C" w:rsidRPr="00BD523C" w14:paraId="0A62E327"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ECBEB38"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B829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99</w:t>
            </w:r>
          </w:p>
        </w:tc>
        <w:tc>
          <w:tcPr>
            <w:tcW w:w="281" w:type="dxa"/>
            <w:vMerge/>
            <w:tcBorders>
              <w:left w:val="single" w:sz="4" w:space="0" w:color="000000"/>
              <w:right w:val="single" w:sz="4" w:space="0" w:color="000000"/>
            </w:tcBorders>
          </w:tcPr>
          <w:p w14:paraId="149D73A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6AD296"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581DCD89"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73</w:t>
            </w:r>
          </w:p>
        </w:tc>
      </w:tr>
      <w:tr w:rsidR="00BD523C" w:rsidRPr="00BD523C" w14:paraId="3362B317"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EB1159B"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684E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98</w:t>
            </w:r>
          </w:p>
        </w:tc>
        <w:tc>
          <w:tcPr>
            <w:tcW w:w="281" w:type="dxa"/>
            <w:vMerge/>
            <w:tcBorders>
              <w:left w:val="single" w:sz="4" w:space="0" w:color="000000"/>
              <w:right w:val="single" w:sz="4" w:space="0" w:color="000000"/>
            </w:tcBorders>
          </w:tcPr>
          <w:p w14:paraId="3B7517C3"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61D7420"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02FCB2C4"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72</w:t>
            </w:r>
          </w:p>
        </w:tc>
      </w:tr>
      <w:tr w:rsidR="00BD523C" w:rsidRPr="00BD523C" w14:paraId="00AD1EC2"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C7D4170"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44C7E"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97</w:t>
            </w:r>
          </w:p>
        </w:tc>
        <w:tc>
          <w:tcPr>
            <w:tcW w:w="281" w:type="dxa"/>
            <w:vMerge/>
            <w:tcBorders>
              <w:left w:val="single" w:sz="4" w:space="0" w:color="000000"/>
              <w:right w:val="single" w:sz="4" w:space="0" w:color="000000"/>
            </w:tcBorders>
          </w:tcPr>
          <w:p w14:paraId="03373958"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89FA7F4"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1FFB2452"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71</w:t>
            </w:r>
          </w:p>
        </w:tc>
      </w:tr>
      <w:tr w:rsidR="00BD523C" w:rsidRPr="00BD523C" w14:paraId="10CAF5DF"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81981A"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4C39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96</w:t>
            </w:r>
          </w:p>
        </w:tc>
        <w:tc>
          <w:tcPr>
            <w:tcW w:w="281" w:type="dxa"/>
            <w:vMerge/>
            <w:tcBorders>
              <w:left w:val="single" w:sz="4" w:space="0" w:color="000000"/>
              <w:right w:val="single" w:sz="4" w:space="0" w:color="000000"/>
            </w:tcBorders>
          </w:tcPr>
          <w:p w14:paraId="4BC021ED"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4E26DBF"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3</w:t>
            </w:r>
            <w:r w:rsidRPr="00BD523C">
              <w:rPr>
                <w:rFonts w:ascii="Times New Roman" w:eastAsia="Times New Roman" w:hAnsi="Times New Roman" w:cs="Times New Roman"/>
                <w:sz w:val="28"/>
                <w:szCs w:val="28"/>
                <w:lang w:val="uk-UA" w:eastAsia="ru-RU"/>
              </w:rPr>
              <w:t>.</w:t>
            </w:r>
            <w:r w:rsidRPr="00BD523C">
              <w:rPr>
                <w:rFonts w:ascii="Times New Roman" w:eastAsia="Times New Roman" w:hAnsi="Times New Roman" w:cs="Times New Roman"/>
                <w:sz w:val="28"/>
                <w:szCs w:val="28"/>
                <w:lang w:val="en-US" w:eastAsia="ru-RU"/>
              </w:rPr>
              <w:t>0</w:t>
            </w:r>
            <w:r w:rsidRPr="00BD523C">
              <w:rPr>
                <w:rFonts w:ascii="Times New Roman" w:eastAsia="Times New Roman" w:hAnsi="Times New Roman" w:cs="Times New Roman"/>
                <w:sz w:val="28"/>
                <w:szCs w:val="28"/>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1D98FA67"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70</w:t>
            </w:r>
          </w:p>
        </w:tc>
      </w:tr>
      <w:tr w:rsidR="00BD523C" w:rsidRPr="00BD523C" w14:paraId="2DA5C49E" w14:textId="77777777"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47252E"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6A4641"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95</w:t>
            </w:r>
          </w:p>
        </w:tc>
        <w:tc>
          <w:tcPr>
            <w:tcW w:w="281" w:type="dxa"/>
            <w:vMerge/>
            <w:tcBorders>
              <w:left w:val="single" w:sz="4" w:space="0" w:color="000000"/>
              <w:right w:val="single" w:sz="4" w:space="0" w:color="000000"/>
            </w:tcBorders>
          </w:tcPr>
          <w:p w14:paraId="7915FEB5"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D95073"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pacing w:val="-6"/>
                <w:sz w:val="28"/>
                <w:szCs w:val="28"/>
                <w:lang w:val="uk-UA" w:eastAsia="ru-RU"/>
              </w:rPr>
              <w:t>Less</w:t>
            </w:r>
            <w:proofErr w:type="spellEnd"/>
            <w:r w:rsidRPr="00BD523C">
              <w:rPr>
                <w:rFonts w:ascii="Times New Roman" w:eastAsia="Times New Roman" w:hAnsi="Times New Roman" w:cs="Times New Roman"/>
                <w:spacing w:val="-6"/>
                <w:sz w:val="28"/>
                <w:szCs w:val="28"/>
                <w:lang w:val="uk-UA" w:eastAsia="ru-RU"/>
              </w:rPr>
              <w:t xml:space="preserve"> </w:t>
            </w:r>
            <w:proofErr w:type="spellStart"/>
            <w:r w:rsidRPr="00BD523C">
              <w:rPr>
                <w:rFonts w:ascii="Times New Roman" w:eastAsia="Times New Roman" w:hAnsi="Times New Roman" w:cs="Times New Roman"/>
                <w:spacing w:val="-6"/>
                <w:sz w:val="28"/>
                <w:szCs w:val="28"/>
                <w:lang w:val="uk-UA" w:eastAsia="ru-RU"/>
              </w:rPr>
              <w:t>than</w:t>
            </w:r>
            <w:proofErr w:type="spellEnd"/>
            <w:r w:rsidRPr="00BD523C">
              <w:rPr>
                <w:rFonts w:ascii="Times New Roman" w:eastAsia="Times New Roman" w:hAnsi="Times New Roman" w:cs="Times New Roman"/>
                <w:sz w:val="28"/>
                <w:szCs w:val="28"/>
                <w:lang w:val="uk-UA"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3AF03ECB" w14:textId="77777777" w:rsidR="00BD523C" w:rsidRPr="00BD523C" w:rsidRDefault="00BD523C" w:rsidP="00BD523C">
            <w:pPr>
              <w:snapToGrid w:val="0"/>
              <w:jc w:val="cente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z w:val="28"/>
                <w:szCs w:val="28"/>
                <w:lang w:val="uk-UA" w:eastAsia="ru-RU"/>
              </w:rPr>
              <w:t>Not</w:t>
            </w:r>
            <w:proofErr w:type="spellEnd"/>
            <w:r w:rsidRPr="00BD523C">
              <w:rPr>
                <w:rFonts w:ascii="Times New Roman" w:eastAsia="Times New Roman" w:hAnsi="Times New Roman" w:cs="Times New Roman"/>
                <w:sz w:val="28"/>
                <w:szCs w:val="28"/>
                <w:lang w:val="uk-UA" w:eastAsia="ru-RU"/>
              </w:rPr>
              <w:t xml:space="preserve"> </w:t>
            </w:r>
            <w:proofErr w:type="spellStart"/>
            <w:r w:rsidRPr="00BD523C">
              <w:rPr>
                <w:rFonts w:ascii="Times New Roman" w:eastAsia="Times New Roman" w:hAnsi="Times New Roman" w:cs="Times New Roman"/>
                <w:sz w:val="28"/>
                <w:szCs w:val="28"/>
                <w:lang w:val="uk-UA" w:eastAsia="ru-RU"/>
              </w:rPr>
              <w:t>enough</w:t>
            </w:r>
            <w:proofErr w:type="spellEnd"/>
          </w:p>
        </w:tc>
      </w:tr>
    </w:tbl>
    <w:p w14:paraId="4B74B731" w14:textId="77777777"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lastRenderedPageBreak/>
        <w:t>To be admitted to the differentiated credit, the student must receive from 70 to 120 points.</w:t>
      </w:r>
    </w:p>
    <w:p w14:paraId="57A4ABD1" w14:textId="77777777"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Assessment of theoretical knowledge </w:t>
      </w:r>
      <w:r>
        <w:rPr>
          <w:rFonts w:ascii="Times New Roman" w:eastAsia="Times New Roman" w:hAnsi="Times New Roman" w:cs="Times New Roman"/>
          <w:sz w:val="28"/>
          <w:szCs w:val="28"/>
          <w:lang w:val="en-US" w:eastAsia="ru-RU"/>
        </w:rPr>
        <w:t>at</w:t>
      </w:r>
      <w:r w:rsidRPr="00BD523C">
        <w:rPr>
          <w:rFonts w:ascii="Times New Roman" w:eastAsia="Times New Roman" w:hAnsi="Times New Roman" w:cs="Times New Roman"/>
          <w:sz w:val="28"/>
          <w:szCs w:val="28"/>
          <w:lang w:val="en-US" w:eastAsia="ru-RU"/>
        </w:rPr>
        <w:t xml:space="preserve"> the differential credit is carried out according to table 2.</w:t>
      </w:r>
    </w:p>
    <w:p w14:paraId="636042AC" w14:textId="77777777"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Table 2</w:t>
      </w:r>
    </w:p>
    <w:p w14:paraId="7EEAA0D7" w14:textId="77777777"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Assessment of theoretical knowledge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BD523C" w:rsidRPr="00BD523C" w14:paraId="2A10496D" w14:textId="77777777" w:rsidTr="00CA6608">
        <w:tc>
          <w:tcPr>
            <w:tcW w:w="1134" w:type="dxa"/>
            <w:vAlign w:val="center"/>
          </w:tcPr>
          <w:p w14:paraId="0A294894"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sz w:val="28"/>
                <w:szCs w:val="28"/>
                <w:lang w:val="en-US" w:eastAsia="ru-RU"/>
              </w:rPr>
              <w:t>Number of questions</w:t>
            </w:r>
          </w:p>
        </w:tc>
        <w:tc>
          <w:tcPr>
            <w:tcW w:w="680" w:type="dxa"/>
            <w:vAlign w:val="center"/>
          </w:tcPr>
          <w:p w14:paraId="6CD1FB9A"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w:t>
            </w:r>
          </w:p>
        </w:tc>
        <w:tc>
          <w:tcPr>
            <w:tcW w:w="680" w:type="dxa"/>
            <w:vAlign w:val="center"/>
          </w:tcPr>
          <w:p w14:paraId="4EAE38BB"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«4»</w:t>
            </w:r>
          </w:p>
        </w:tc>
        <w:tc>
          <w:tcPr>
            <w:tcW w:w="680" w:type="dxa"/>
            <w:vAlign w:val="center"/>
          </w:tcPr>
          <w:p w14:paraId="0CC34C75"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«3»</w:t>
            </w:r>
          </w:p>
        </w:tc>
        <w:tc>
          <w:tcPr>
            <w:tcW w:w="2746" w:type="dxa"/>
            <w:vMerge w:val="restart"/>
          </w:tcPr>
          <w:p w14:paraId="3B58D4E8" w14:textId="77777777" w:rsidR="00BD523C" w:rsidRPr="00BD523C" w:rsidRDefault="00BD523C" w:rsidP="00BD523C">
            <w:pPr>
              <w:jc w:val="both"/>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sz w:val="28"/>
                <w:szCs w:val="28"/>
                <w:lang w:val="en-US" w:eastAsia="ru-RU"/>
              </w:rPr>
              <w:t>Oral answer, which include the theoretical part of the discipline</w:t>
            </w:r>
          </w:p>
        </w:tc>
        <w:tc>
          <w:tcPr>
            <w:tcW w:w="3402" w:type="dxa"/>
            <w:vMerge w:val="restart"/>
          </w:tcPr>
          <w:p w14:paraId="59ECAF28" w14:textId="77777777"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For each answer the student receives from 10 to 16 points, which corresponds to:</w:t>
            </w:r>
          </w:p>
          <w:p w14:paraId="68087A6E" w14:textId="77777777"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"5" - 16 points;</w:t>
            </w:r>
          </w:p>
          <w:p w14:paraId="284DB331" w14:textId="77777777"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"4" - 13 points;</w:t>
            </w:r>
          </w:p>
          <w:p w14:paraId="47E0217D" w14:textId="77777777"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"3" - 10 points.</w:t>
            </w:r>
          </w:p>
          <w:p w14:paraId="7C718535" w14:textId="77777777" w:rsidR="00BD523C" w:rsidRPr="00BD523C" w:rsidRDefault="00BD523C" w:rsidP="00BD523C">
            <w:pPr>
              <w:jc w:val="both"/>
              <w:rPr>
                <w:rFonts w:ascii="Times New Roman" w:eastAsia="Times New Roman" w:hAnsi="Times New Roman" w:cs="Times New Roman"/>
                <w:bCs/>
                <w:iCs/>
                <w:sz w:val="28"/>
                <w:szCs w:val="28"/>
                <w:lang w:val="uk-UA" w:eastAsia="ru-RU"/>
              </w:rPr>
            </w:pPr>
          </w:p>
        </w:tc>
      </w:tr>
      <w:tr w:rsidR="00BD523C" w:rsidRPr="00BD523C" w14:paraId="0DFC6DCD" w14:textId="77777777" w:rsidTr="00CA6608">
        <w:trPr>
          <w:trHeight w:val="819"/>
        </w:trPr>
        <w:tc>
          <w:tcPr>
            <w:tcW w:w="1134" w:type="dxa"/>
          </w:tcPr>
          <w:p w14:paraId="4DDDA826"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w:t>
            </w:r>
          </w:p>
        </w:tc>
        <w:tc>
          <w:tcPr>
            <w:tcW w:w="680" w:type="dxa"/>
          </w:tcPr>
          <w:p w14:paraId="4B889392"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16</w:t>
            </w:r>
          </w:p>
        </w:tc>
        <w:tc>
          <w:tcPr>
            <w:tcW w:w="680" w:type="dxa"/>
          </w:tcPr>
          <w:p w14:paraId="519212BE"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13</w:t>
            </w:r>
          </w:p>
        </w:tc>
        <w:tc>
          <w:tcPr>
            <w:tcW w:w="680" w:type="dxa"/>
          </w:tcPr>
          <w:p w14:paraId="6BE5E088"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10</w:t>
            </w:r>
          </w:p>
        </w:tc>
        <w:tc>
          <w:tcPr>
            <w:tcW w:w="2746" w:type="dxa"/>
            <w:vMerge/>
          </w:tcPr>
          <w:p w14:paraId="6CE3B59E" w14:textId="77777777"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3402" w:type="dxa"/>
            <w:vMerge/>
          </w:tcPr>
          <w:p w14:paraId="76BB641C" w14:textId="77777777" w:rsidR="00BD523C" w:rsidRPr="00BD523C" w:rsidRDefault="00BD523C" w:rsidP="00BD523C">
            <w:pPr>
              <w:jc w:val="both"/>
              <w:rPr>
                <w:rFonts w:ascii="Times New Roman" w:eastAsia="Times New Roman" w:hAnsi="Times New Roman" w:cs="Times New Roman"/>
                <w:bCs/>
                <w:iCs/>
                <w:sz w:val="28"/>
                <w:szCs w:val="28"/>
                <w:lang w:val="uk-UA" w:eastAsia="ru-RU"/>
              </w:rPr>
            </w:pPr>
          </w:p>
        </w:tc>
      </w:tr>
      <w:tr w:rsidR="00BD523C" w:rsidRPr="00BD523C" w14:paraId="4C1E04A8" w14:textId="77777777" w:rsidTr="00CA6608">
        <w:tc>
          <w:tcPr>
            <w:tcW w:w="1134" w:type="dxa"/>
          </w:tcPr>
          <w:p w14:paraId="280D0D0B" w14:textId="77777777"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680" w:type="dxa"/>
          </w:tcPr>
          <w:p w14:paraId="17BA21FC"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80</w:t>
            </w:r>
          </w:p>
        </w:tc>
        <w:tc>
          <w:tcPr>
            <w:tcW w:w="680" w:type="dxa"/>
          </w:tcPr>
          <w:p w14:paraId="5AB682DB"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65</w:t>
            </w:r>
          </w:p>
        </w:tc>
        <w:tc>
          <w:tcPr>
            <w:tcW w:w="680" w:type="dxa"/>
          </w:tcPr>
          <w:p w14:paraId="26C7023F" w14:textId="77777777"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50</w:t>
            </w:r>
          </w:p>
        </w:tc>
        <w:tc>
          <w:tcPr>
            <w:tcW w:w="2746" w:type="dxa"/>
            <w:vMerge/>
          </w:tcPr>
          <w:p w14:paraId="3BADF9F0" w14:textId="77777777"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3402" w:type="dxa"/>
            <w:vMerge/>
          </w:tcPr>
          <w:p w14:paraId="1C5A37DE" w14:textId="77777777" w:rsidR="00BD523C" w:rsidRPr="00BD523C" w:rsidRDefault="00BD523C" w:rsidP="00BD523C">
            <w:pPr>
              <w:jc w:val="both"/>
              <w:rPr>
                <w:rFonts w:ascii="Times New Roman" w:eastAsia="Times New Roman" w:hAnsi="Times New Roman" w:cs="Times New Roman"/>
                <w:bCs/>
                <w:iCs/>
                <w:sz w:val="28"/>
                <w:szCs w:val="28"/>
                <w:lang w:val="uk-UA" w:eastAsia="ru-RU"/>
              </w:rPr>
            </w:pPr>
          </w:p>
        </w:tc>
      </w:tr>
    </w:tbl>
    <w:p w14:paraId="36A58609" w14:textId="77777777" w:rsidR="00BD523C" w:rsidRPr="00BD523C" w:rsidRDefault="00BD523C" w:rsidP="00BD523C">
      <w:pPr>
        <w:ind w:firstLine="567"/>
        <w:jc w:val="both"/>
        <w:rPr>
          <w:rFonts w:ascii="Times New Roman" w:eastAsia="Times New Roman" w:hAnsi="Times New Roman" w:cs="Times New Roman"/>
          <w:sz w:val="28"/>
          <w:szCs w:val="28"/>
          <w:lang w:val="en-US" w:eastAsia="ru-RU"/>
        </w:rPr>
      </w:pPr>
    </w:p>
    <w:p w14:paraId="0713DB6B" w14:textId="77777777"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Assessment of the results of the study of disciplines is carried out during the differential credit. The mark of the discipline is defined as the sum of s final score for the current learning activity and differential credit and must be from min - 120 to max - 200. The correspondence of marks on the 200-point scale, four-point (national) scale and ECTS scale presents in Table 3.</w:t>
      </w:r>
    </w:p>
    <w:p w14:paraId="1FD54AAD" w14:textId="77777777" w:rsidR="00BD523C" w:rsidRPr="00BD523C" w:rsidRDefault="00BD523C" w:rsidP="00BD523C">
      <w:pPr>
        <w:rPr>
          <w:rFonts w:ascii="Times New Roman" w:eastAsia="Times New Roman" w:hAnsi="Times New Roman" w:cs="Times New Roman"/>
          <w:sz w:val="28"/>
          <w:szCs w:val="28"/>
          <w:lang w:val="en-US" w:eastAsia="ru-RU"/>
        </w:rPr>
      </w:pPr>
    </w:p>
    <w:p w14:paraId="549E882B" w14:textId="77777777"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Table 3</w:t>
      </w:r>
    </w:p>
    <w:p w14:paraId="60DAB1BC" w14:textId="77777777"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Correspondence of 200-point scale,</w:t>
      </w:r>
    </w:p>
    <w:p w14:paraId="40E16A84" w14:textId="77777777"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D523C" w:rsidRPr="00BD523C" w14:paraId="086F2B38" w14:textId="77777777" w:rsidTr="00CA6608">
        <w:trPr>
          <w:jc w:val="center"/>
        </w:trPr>
        <w:tc>
          <w:tcPr>
            <w:tcW w:w="2215" w:type="dxa"/>
          </w:tcPr>
          <w:p w14:paraId="22C00F0A"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200-point scale score</w:t>
            </w:r>
          </w:p>
        </w:tc>
        <w:tc>
          <w:tcPr>
            <w:tcW w:w="2215" w:type="dxa"/>
          </w:tcPr>
          <w:p w14:paraId="3D0DB83E" w14:textId="77777777" w:rsidR="00BD523C" w:rsidRPr="00BD523C" w:rsidRDefault="00BD523C" w:rsidP="00BD523C">
            <w:pPr>
              <w:rPr>
                <w:rFonts w:ascii="Times New Roman" w:eastAsia="Times New Roman" w:hAnsi="Times New Roman" w:cs="Times New Roman"/>
                <w:sz w:val="28"/>
                <w:szCs w:val="28"/>
                <w:lang w:eastAsia="ru-RU"/>
              </w:rPr>
            </w:pPr>
            <w:r w:rsidRPr="00BD523C">
              <w:rPr>
                <w:rFonts w:ascii="Times New Roman" w:eastAsia="Times New Roman" w:hAnsi="Times New Roman" w:cs="Times New Roman"/>
                <w:sz w:val="28"/>
                <w:szCs w:val="28"/>
                <w:lang w:val="en-US" w:eastAsia="ru-RU"/>
              </w:rPr>
              <w:t>ECTS scale score</w:t>
            </w:r>
          </w:p>
        </w:tc>
        <w:tc>
          <w:tcPr>
            <w:tcW w:w="2215" w:type="dxa"/>
          </w:tcPr>
          <w:p w14:paraId="5261F28C" w14:textId="77777777"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four-point (national) scale</w:t>
            </w:r>
          </w:p>
          <w:p w14:paraId="12A2BE67" w14:textId="77777777" w:rsidR="00BD523C" w:rsidRPr="00BD523C" w:rsidRDefault="00BD523C" w:rsidP="00BD523C">
            <w:pPr>
              <w:rPr>
                <w:rFonts w:ascii="Times New Roman" w:eastAsia="Times New Roman" w:hAnsi="Times New Roman" w:cs="Times New Roman"/>
                <w:sz w:val="28"/>
                <w:szCs w:val="28"/>
                <w:lang w:val="uk-UA" w:eastAsia="ru-RU"/>
              </w:rPr>
            </w:pPr>
          </w:p>
        </w:tc>
      </w:tr>
      <w:tr w:rsidR="00BD523C" w:rsidRPr="00BD523C" w14:paraId="1122E919" w14:textId="77777777" w:rsidTr="00CA6608">
        <w:trPr>
          <w:jc w:val="center"/>
        </w:trPr>
        <w:tc>
          <w:tcPr>
            <w:tcW w:w="2215" w:type="dxa"/>
          </w:tcPr>
          <w:p w14:paraId="2BD9C6DB"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180–200</w:t>
            </w:r>
          </w:p>
        </w:tc>
        <w:tc>
          <w:tcPr>
            <w:tcW w:w="2215" w:type="dxa"/>
          </w:tcPr>
          <w:p w14:paraId="5CAE8C49"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А</w:t>
            </w:r>
          </w:p>
        </w:tc>
        <w:tc>
          <w:tcPr>
            <w:tcW w:w="2215" w:type="dxa"/>
          </w:tcPr>
          <w:p w14:paraId="2F48A65C"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Excellent</w:t>
            </w:r>
            <w:r w:rsidRPr="00BD523C">
              <w:rPr>
                <w:rFonts w:ascii="Times New Roman" w:eastAsia="Times New Roman" w:hAnsi="Times New Roman" w:cs="Times New Roman"/>
                <w:sz w:val="28"/>
                <w:szCs w:val="28"/>
                <w:lang w:val="uk-UA" w:eastAsia="ru-RU"/>
              </w:rPr>
              <w:t xml:space="preserve"> </w:t>
            </w:r>
          </w:p>
        </w:tc>
      </w:tr>
      <w:tr w:rsidR="00BD523C" w:rsidRPr="00BD523C" w14:paraId="6C519F2D" w14:textId="77777777" w:rsidTr="00CA6608">
        <w:trPr>
          <w:jc w:val="center"/>
        </w:trPr>
        <w:tc>
          <w:tcPr>
            <w:tcW w:w="2215" w:type="dxa"/>
          </w:tcPr>
          <w:p w14:paraId="0355171D"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160–179</w:t>
            </w:r>
          </w:p>
        </w:tc>
        <w:tc>
          <w:tcPr>
            <w:tcW w:w="2215" w:type="dxa"/>
          </w:tcPr>
          <w:p w14:paraId="72645B65"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В</w:t>
            </w:r>
          </w:p>
        </w:tc>
        <w:tc>
          <w:tcPr>
            <w:tcW w:w="2215" w:type="dxa"/>
          </w:tcPr>
          <w:p w14:paraId="0F1323D0"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Good</w:t>
            </w:r>
          </w:p>
        </w:tc>
      </w:tr>
      <w:tr w:rsidR="00BD523C" w:rsidRPr="00BD523C" w14:paraId="413475E1" w14:textId="77777777" w:rsidTr="00CA6608">
        <w:trPr>
          <w:jc w:val="center"/>
        </w:trPr>
        <w:tc>
          <w:tcPr>
            <w:tcW w:w="2215" w:type="dxa"/>
          </w:tcPr>
          <w:p w14:paraId="12547F88"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150–159</w:t>
            </w:r>
          </w:p>
        </w:tc>
        <w:tc>
          <w:tcPr>
            <w:tcW w:w="2215" w:type="dxa"/>
          </w:tcPr>
          <w:p w14:paraId="4EAD3363"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С</w:t>
            </w:r>
          </w:p>
        </w:tc>
        <w:tc>
          <w:tcPr>
            <w:tcW w:w="2215" w:type="dxa"/>
          </w:tcPr>
          <w:p w14:paraId="65993288" w14:textId="77777777"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Good</w:t>
            </w:r>
          </w:p>
        </w:tc>
      </w:tr>
      <w:tr w:rsidR="00BD523C" w:rsidRPr="00BD523C" w14:paraId="5FB2140C" w14:textId="77777777" w:rsidTr="00CA6608">
        <w:trPr>
          <w:jc w:val="center"/>
        </w:trPr>
        <w:tc>
          <w:tcPr>
            <w:tcW w:w="2215" w:type="dxa"/>
          </w:tcPr>
          <w:p w14:paraId="149B16DA"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130–149</w:t>
            </w:r>
          </w:p>
        </w:tc>
        <w:tc>
          <w:tcPr>
            <w:tcW w:w="2215" w:type="dxa"/>
          </w:tcPr>
          <w:p w14:paraId="1CC86212" w14:textId="77777777"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D</w:t>
            </w:r>
          </w:p>
        </w:tc>
        <w:tc>
          <w:tcPr>
            <w:tcW w:w="2215" w:type="dxa"/>
          </w:tcPr>
          <w:p w14:paraId="4E66FAD8" w14:textId="77777777" w:rsidR="00BD523C" w:rsidRPr="00BD523C" w:rsidRDefault="00BD523C" w:rsidP="00BD523C">
            <w:pP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z w:val="28"/>
                <w:szCs w:val="28"/>
                <w:lang w:val="uk-UA" w:eastAsia="ru-RU"/>
              </w:rPr>
              <w:t>Satisfactory</w:t>
            </w:r>
            <w:proofErr w:type="spellEnd"/>
          </w:p>
        </w:tc>
      </w:tr>
      <w:tr w:rsidR="00BD523C" w:rsidRPr="00BD523C" w14:paraId="19E1E02A" w14:textId="77777777" w:rsidTr="00CA6608">
        <w:trPr>
          <w:jc w:val="center"/>
        </w:trPr>
        <w:tc>
          <w:tcPr>
            <w:tcW w:w="2215" w:type="dxa"/>
          </w:tcPr>
          <w:p w14:paraId="4DB7F98F"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120–129</w:t>
            </w:r>
          </w:p>
        </w:tc>
        <w:tc>
          <w:tcPr>
            <w:tcW w:w="2215" w:type="dxa"/>
          </w:tcPr>
          <w:p w14:paraId="25EDBDB0"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E</w:t>
            </w:r>
          </w:p>
        </w:tc>
        <w:tc>
          <w:tcPr>
            <w:tcW w:w="2215" w:type="dxa"/>
          </w:tcPr>
          <w:p w14:paraId="2C92E181"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Satisfactory</w:t>
            </w:r>
          </w:p>
        </w:tc>
      </w:tr>
      <w:tr w:rsidR="00BD523C" w:rsidRPr="00BD523C" w14:paraId="5B5999F9" w14:textId="77777777" w:rsidTr="00CA6608">
        <w:trPr>
          <w:jc w:val="center"/>
        </w:trPr>
        <w:tc>
          <w:tcPr>
            <w:tcW w:w="2215" w:type="dxa"/>
          </w:tcPr>
          <w:p w14:paraId="09617DFB"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 xml:space="preserve">Less than </w:t>
            </w:r>
            <w:r w:rsidRPr="00BD523C">
              <w:rPr>
                <w:rFonts w:ascii="Times New Roman" w:eastAsia="Times New Roman" w:hAnsi="Times New Roman" w:cs="Times New Roman"/>
                <w:sz w:val="28"/>
                <w:szCs w:val="28"/>
                <w:lang w:val="uk-UA" w:eastAsia="ru-RU"/>
              </w:rPr>
              <w:t>120</w:t>
            </w:r>
          </w:p>
        </w:tc>
        <w:tc>
          <w:tcPr>
            <w:tcW w:w="2215" w:type="dxa"/>
          </w:tcPr>
          <w:p w14:paraId="7C2ACE09" w14:textId="77777777"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F, </w:t>
            </w:r>
            <w:proofErr w:type="spellStart"/>
            <w:r w:rsidRPr="00BD523C">
              <w:rPr>
                <w:rFonts w:ascii="Times New Roman" w:eastAsia="Times New Roman" w:hAnsi="Times New Roman" w:cs="Times New Roman"/>
                <w:sz w:val="28"/>
                <w:szCs w:val="28"/>
                <w:lang w:val="en-US" w:eastAsia="ru-RU"/>
              </w:rPr>
              <w:t>Fx</w:t>
            </w:r>
            <w:proofErr w:type="spellEnd"/>
          </w:p>
        </w:tc>
        <w:tc>
          <w:tcPr>
            <w:tcW w:w="2215" w:type="dxa"/>
          </w:tcPr>
          <w:p w14:paraId="112F36E5" w14:textId="77777777"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Unsatisfactory</w:t>
            </w:r>
          </w:p>
        </w:tc>
      </w:tr>
    </w:tbl>
    <w:p w14:paraId="1774DACC" w14:textId="77777777" w:rsidR="00BD523C" w:rsidRPr="00BD523C" w:rsidRDefault="00BD523C" w:rsidP="00BD523C">
      <w:pPr>
        <w:rPr>
          <w:rFonts w:ascii="Times New Roman" w:eastAsia="Times New Roman" w:hAnsi="Times New Roman" w:cs="Times New Roman"/>
          <w:sz w:val="28"/>
          <w:szCs w:val="28"/>
          <w:lang w:val="en-US" w:eastAsia="ru-RU"/>
        </w:rPr>
      </w:pPr>
    </w:p>
    <w:p w14:paraId="78FA88D1" w14:textId="77777777" w:rsidR="00BD523C" w:rsidRPr="00BD523C" w:rsidRDefault="00BD523C" w:rsidP="00BD523C">
      <w:pPr>
        <w:rPr>
          <w:rFonts w:ascii="Times New Roman" w:eastAsia="Times New Roman" w:hAnsi="Times New Roman" w:cs="Times New Roman"/>
          <w:sz w:val="28"/>
          <w:szCs w:val="28"/>
          <w:lang w:val="en-US" w:eastAsia="ru-RU"/>
        </w:rPr>
      </w:pPr>
    </w:p>
    <w:p w14:paraId="3E5FA96B" w14:textId="77777777"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The mark of the discipline is given only to students who have passed all the final classes and the differential credit. Students are given an F</w:t>
      </w:r>
      <w:r w:rsidRPr="00BD523C">
        <w:rPr>
          <w:rFonts w:ascii="Times New Roman" w:eastAsia="Times New Roman" w:hAnsi="Times New Roman" w:cs="Times New Roman"/>
          <w:sz w:val="28"/>
          <w:szCs w:val="28"/>
          <w:vertAlign w:val="subscript"/>
          <w:lang w:val="en-US" w:eastAsia="ru-RU"/>
        </w:rPr>
        <w:t>X</w:t>
      </w:r>
      <w:r w:rsidRPr="00BD523C">
        <w:rPr>
          <w:rFonts w:ascii="Times New Roman" w:eastAsia="Times New Roman" w:hAnsi="Times New Roman" w:cs="Times New Roman"/>
          <w:sz w:val="28"/>
          <w:szCs w:val="28"/>
          <w:lang w:val="en-US" w:eastAsia="ru-RU"/>
        </w:rPr>
        <w:t xml:space="preserve"> mark, if they were admitted to the differential test, but did not pass it. F mark is given to students who are not admitted to the differential credit.</w:t>
      </w:r>
    </w:p>
    <w:p w14:paraId="76F3527F" w14:textId="77777777" w:rsidR="00BD523C" w:rsidRDefault="00BD523C" w:rsidP="00BD523C">
      <w:pPr>
        <w:rPr>
          <w:rFonts w:ascii="Times New Roman" w:eastAsia="Times New Roman" w:hAnsi="Times New Roman" w:cs="Times New Roman"/>
          <w:sz w:val="28"/>
          <w:szCs w:val="28"/>
          <w:lang w:val="en-US" w:eastAsia="ru-RU"/>
        </w:rPr>
      </w:pPr>
    </w:p>
    <w:p w14:paraId="6FB0D02A" w14:textId="77777777" w:rsidR="00E574BF" w:rsidRPr="00BD523C" w:rsidRDefault="00E574BF" w:rsidP="00BD523C">
      <w:pPr>
        <w:rPr>
          <w:rFonts w:ascii="Times New Roman" w:eastAsia="Times New Roman" w:hAnsi="Times New Roman" w:cs="Times New Roman"/>
          <w:sz w:val="28"/>
          <w:szCs w:val="28"/>
          <w:lang w:val="en-US" w:eastAsia="ru-RU"/>
        </w:rPr>
      </w:pPr>
    </w:p>
    <w:p w14:paraId="6D2EC92D" w14:textId="77777777" w:rsidR="00E574BF" w:rsidRPr="00E574BF" w:rsidRDefault="00E574BF" w:rsidP="00E574BF">
      <w:pPr>
        <w:widowControl w:val="0"/>
        <w:spacing w:after="244"/>
        <w:ind w:left="20"/>
        <w:jc w:val="both"/>
        <w:rPr>
          <w:rFonts w:ascii="Times New Roman" w:eastAsia="Times New Roman" w:hAnsi="Times New Roman" w:cs="Times New Roman"/>
          <w:b/>
          <w:color w:val="000000"/>
          <w:sz w:val="28"/>
          <w:szCs w:val="28"/>
          <w:u w:val="single"/>
          <w:lang w:val="en-US" w:eastAsia="uk-UA" w:bidi="uk-UA"/>
        </w:rPr>
      </w:pPr>
      <w:r w:rsidRPr="00E574BF">
        <w:rPr>
          <w:rFonts w:ascii="Times New Roman" w:eastAsia="Times New Roman" w:hAnsi="Times New Roman" w:cs="Times New Roman"/>
          <w:b/>
          <w:color w:val="000000"/>
          <w:sz w:val="28"/>
          <w:szCs w:val="28"/>
          <w:u w:val="single"/>
          <w:lang w:val="en-US" w:eastAsia="uk-UA" w:bidi="uk-UA"/>
        </w:rPr>
        <w:t>Additional materials:</w:t>
      </w:r>
    </w:p>
    <w:p w14:paraId="36E8AF2C" w14:textId="77777777" w:rsidR="00E574BF" w:rsidRPr="00E574BF" w:rsidRDefault="00E574BF" w:rsidP="00E574BF">
      <w:pPr>
        <w:widowControl w:val="0"/>
        <w:spacing w:after="244"/>
        <w:ind w:left="20"/>
        <w:jc w:val="both"/>
        <w:rPr>
          <w:rFonts w:ascii="Times New Roman" w:eastAsia="Times New Roman" w:hAnsi="Times New Roman" w:cs="Times New Roman"/>
          <w:color w:val="000000"/>
          <w:spacing w:val="-13"/>
          <w:sz w:val="28"/>
          <w:szCs w:val="24"/>
          <w:lang w:val="en-US" w:eastAsia="ru-RU"/>
        </w:rPr>
      </w:pPr>
      <w:r w:rsidRPr="00E574BF">
        <w:rPr>
          <w:rFonts w:ascii="Times New Roman" w:eastAsia="Times New Roman" w:hAnsi="Times New Roman" w:cs="Times New Roman"/>
          <w:color w:val="000000"/>
          <w:spacing w:val="-13"/>
          <w:sz w:val="28"/>
          <w:szCs w:val="24"/>
          <w:lang w:val="en-US" w:eastAsia="ru-RU"/>
        </w:rPr>
        <w:t xml:space="preserve">Library of </w:t>
      </w:r>
      <w:proofErr w:type="spellStart"/>
      <w:r w:rsidRPr="00E574BF">
        <w:rPr>
          <w:rFonts w:ascii="Times New Roman" w:eastAsia="Times New Roman" w:hAnsi="Times New Roman" w:cs="Times New Roman"/>
          <w:color w:val="000000"/>
          <w:spacing w:val="-13"/>
          <w:sz w:val="28"/>
          <w:szCs w:val="24"/>
          <w:lang w:val="en-US" w:eastAsia="ru-RU"/>
        </w:rPr>
        <w:t>Kharkiv</w:t>
      </w:r>
      <w:proofErr w:type="spellEnd"/>
      <w:r w:rsidRPr="00E574BF">
        <w:rPr>
          <w:rFonts w:ascii="Times New Roman" w:eastAsia="Times New Roman" w:hAnsi="Times New Roman" w:cs="Times New Roman"/>
          <w:color w:val="000000"/>
          <w:spacing w:val="-13"/>
          <w:sz w:val="28"/>
          <w:szCs w:val="24"/>
          <w:lang w:val="en-US" w:eastAsia="ru-RU"/>
        </w:rPr>
        <w:t xml:space="preserve"> National Medical University.</w:t>
      </w:r>
    </w:p>
    <w:p w14:paraId="1794ED26" w14:textId="77777777" w:rsidR="00E574BF" w:rsidRPr="00E574BF" w:rsidRDefault="00E574BF" w:rsidP="00E574BF">
      <w:pPr>
        <w:rPr>
          <w:rFonts w:ascii="Times New Roman" w:eastAsia="Times New Roman" w:hAnsi="Times New Roman" w:cs="Times New Roman"/>
          <w:color w:val="000000"/>
          <w:spacing w:val="-13"/>
          <w:sz w:val="28"/>
          <w:szCs w:val="24"/>
          <w:lang w:val="en-US" w:eastAsia="ru-RU"/>
        </w:rPr>
      </w:pPr>
      <w:r w:rsidRPr="00E574BF">
        <w:rPr>
          <w:rFonts w:ascii="Times New Roman" w:eastAsia="Times New Roman" w:hAnsi="Times New Roman" w:cs="Times New Roman"/>
          <w:sz w:val="28"/>
          <w:szCs w:val="28"/>
          <w:shd w:val="clear" w:color="auto" w:fill="FFFFFF"/>
          <w:lang w:val="en-US" w:eastAsia="ru-RU"/>
        </w:rPr>
        <w:lastRenderedPageBreak/>
        <w:t xml:space="preserve">Official site of the Ministry of Health of Ukraine: </w:t>
      </w:r>
      <w:hyperlink r:id="rId5" w:history="1">
        <w:r w:rsidRPr="00E574BF">
          <w:rPr>
            <w:rFonts w:ascii="Times New Roman" w:eastAsia="Times New Roman" w:hAnsi="Times New Roman" w:cs="Times New Roman"/>
            <w:color w:val="0000FF"/>
            <w:sz w:val="28"/>
            <w:szCs w:val="28"/>
            <w:u w:val="single"/>
            <w:shd w:val="clear" w:color="auto" w:fill="FFFFFF"/>
            <w:lang w:val="en-US" w:eastAsia="ru-RU"/>
          </w:rPr>
          <w:t>http://www.moz.gov.ua/</w:t>
        </w:r>
      </w:hyperlink>
    </w:p>
    <w:p w14:paraId="475A8D31" w14:textId="77777777" w:rsidR="00BD523C" w:rsidRPr="00BD523C" w:rsidRDefault="00BD523C" w:rsidP="00721FBF">
      <w:pPr>
        <w:ind w:firstLine="708"/>
        <w:jc w:val="both"/>
        <w:rPr>
          <w:rFonts w:ascii="Times New Roman" w:hAnsi="Times New Roman" w:cs="Times New Roman"/>
          <w:sz w:val="28"/>
          <w:szCs w:val="28"/>
          <w:lang w:val="en-US"/>
        </w:rPr>
      </w:pPr>
    </w:p>
    <w:sectPr w:rsidR="00BD523C" w:rsidRPr="00BD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C1336D6"/>
    <w:multiLevelType w:val="hybridMultilevel"/>
    <w:tmpl w:val="C9A44552"/>
    <w:lvl w:ilvl="0" w:tplc="2C3C7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99"/>
    <w:rsid w:val="00032381"/>
    <w:rsid w:val="00054324"/>
    <w:rsid w:val="000C0BE1"/>
    <w:rsid w:val="00105690"/>
    <w:rsid w:val="00131AEA"/>
    <w:rsid w:val="00160DDA"/>
    <w:rsid w:val="00185B7F"/>
    <w:rsid w:val="001B45DC"/>
    <w:rsid w:val="001D36DD"/>
    <w:rsid w:val="001E2282"/>
    <w:rsid w:val="00206C04"/>
    <w:rsid w:val="002627A3"/>
    <w:rsid w:val="0026363F"/>
    <w:rsid w:val="00294AE4"/>
    <w:rsid w:val="002D015A"/>
    <w:rsid w:val="002D464E"/>
    <w:rsid w:val="003726FC"/>
    <w:rsid w:val="00486C65"/>
    <w:rsid w:val="004C7D80"/>
    <w:rsid w:val="005324DC"/>
    <w:rsid w:val="00545697"/>
    <w:rsid w:val="005B3328"/>
    <w:rsid w:val="00721FBF"/>
    <w:rsid w:val="007E7999"/>
    <w:rsid w:val="00803E2E"/>
    <w:rsid w:val="00856712"/>
    <w:rsid w:val="008B2691"/>
    <w:rsid w:val="00913799"/>
    <w:rsid w:val="00A018A0"/>
    <w:rsid w:val="00A60152"/>
    <w:rsid w:val="00AB6054"/>
    <w:rsid w:val="00BB2BC7"/>
    <w:rsid w:val="00BC1335"/>
    <w:rsid w:val="00BC5521"/>
    <w:rsid w:val="00BD523C"/>
    <w:rsid w:val="00E574BF"/>
    <w:rsid w:val="00E6772B"/>
    <w:rsid w:val="00F125F4"/>
    <w:rsid w:val="00F2601D"/>
    <w:rsid w:val="00F35285"/>
    <w:rsid w:val="00F37737"/>
    <w:rsid w:val="00FD2CF2"/>
    <w:rsid w:val="00FE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2BA7"/>
  <w15:chartTrackingRefBased/>
  <w15:docId w15:val="{2D8F919B-53EA-437D-8CA1-29EEA9DB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26FC"/>
    <w:rPr>
      <w:color w:val="0563C1" w:themeColor="hyperlink"/>
      <w:u w:val="single"/>
    </w:rPr>
  </w:style>
  <w:style w:type="paragraph" w:styleId="a5">
    <w:name w:val="List Paragraph"/>
    <w:basedOn w:val="a"/>
    <w:uiPriority w:val="34"/>
    <w:qFormat/>
    <w:rsid w:val="001B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z.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 Рындина</cp:lastModifiedBy>
  <cp:revision>31</cp:revision>
  <dcterms:created xsi:type="dcterms:W3CDTF">2021-02-25T11:06:00Z</dcterms:created>
  <dcterms:modified xsi:type="dcterms:W3CDTF">2021-03-17T10:22:00Z</dcterms:modified>
</cp:coreProperties>
</file>