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76" w:rsidRPr="00373083" w:rsidRDefault="00311576" w:rsidP="00373083">
      <w:pPr>
        <w:widowControl w:val="0"/>
        <w:suppressAutoHyphens/>
        <w:autoSpaceDE w:val="0"/>
        <w:jc w:val="center"/>
        <w:rPr>
          <w:lang w:val="uk-UA" w:eastAsia="ar-SA"/>
        </w:rPr>
      </w:pPr>
      <w:bookmarkStart w:id="0" w:name="_GoBack"/>
      <w:bookmarkEnd w:id="0"/>
      <w:r w:rsidRPr="00373083">
        <w:rPr>
          <w:lang w:val="uk-UA" w:eastAsia="ar-SA"/>
        </w:rPr>
        <w:t>МІНІСТЕРСТВО ОХОРОНИ ЗДОРОВ’Я УКРАЇНИ</w:t>
      </w:r>
    </w:p>
    <w:p w:rsidR="00311576" w:rsidRPr="00373083" w:rsidRDefault="00311576" w:rsidP="00373083">
      <w:pPr>
        <w:suppressAutoHyphens/>
        <w:jc w:val="center"/>
        <w:rPr>
          <w:caps/>
          <w:lang w:val="uk-UA" w:eastAsia="ar-SA"/>
        </w:rPr>
      </w:pPr>
      <w:r w:rsidRPr="00373083">
        <w:rPr>
          <w:caps/>
          <w:lang w:val="uk-UA" w:eastAsia="ar-SA"/>
        </w:rPr>
        <w:t>Харківський національний медичний університет</w:t>
      </w:r>
    </w:p>
    <w:p w:rsidR="00311576" w:rsidRPr="00373083" w:rsidRDefault="00311576" w:rsidP="00373083">
      <w:pPr>
        <w:suppressAutoHyphens/>
        <w:jc w:val="center"/>
        <w:rPr>
          <w:lang w:val="uk-UA" w:eastAsia="ar-SA"/>
        </w:rPr>
      </w:pPr>
    </w:p>
    <w:p w:rsidR="00311576" w:rsidRPr="00373083" w:rsidRDefault="00311576" w:rsidP="00373083">
      <w:pPr>
        <w:suppressAutoHyphens/>
        <w:jc w:val="center"/>
        <w:rPr>
          <w:lang w:val="uk-UA" w:eastAsia="ar-SA"/>
        </w:rPr>
      </w:pPr>
    </w:p>
    <w:p w:rsidR="00311576" w:rsidRPr="00373083" w:rsidRDefault="00311576" w:rsidP="00373083">
      <w:pPr>
        <w:suppressAutoHyphens/>
        <w:jc w:val="center"/>
        <w:rPr>
          <w:lang w:val="uk-UA" w:eastAsia="ar-SA"/>
        </w:rPr>
      </w:pPr>
    </w:p>
    <w:p w:rsidR="00311576" w:rsidRPr="00373083" w:rsidRDefault="00311576" w:rsidP="00373083">
      <w:pPr>
        <w:suppressAutoHyphens/>
        <w:jc w:val="center"/>
        <w:rPr>
          <w:lang w:val="uk-UA" w:eastAsia="ar-SA"/>
        </w:rPr>
      </w:pPr>
    </w:p>
    <w:p w:rsidR="00311576" w:rsidRPr="00373083" w:rsidRDefault="00311576" w:rsidP="00373083">
      <w:pPr>
        <w:suppressAutoHyphens/>
        <w:jc w:val="center"/>
        <w:rPr>
          <w:lang w:val="uk-UA" w:eastAsia="ar-SA"/>
        </w:rPr>
      </w:pPr>
    </w:p>
    <w:p w:rsidR="00311576" w:rsidRPr="00373083" w:rsidRDefault="00311576" w:rsidP="00373083">
      <w:pPr>
        <w:suppressAutoHyphens/>
        <w:rPr>
          <w:u w:val="single"/>
          <w:lang w:val="uk-UA" w:eastAsia="ar-SA"/>
        </w:rPr>
      </w:pPr>
      <w:r w:rsidRPr="00373083">
        <w:rPr>
          <w:lang w:val="uk-UA" w:eastAsia="ar-SA"/>
        </w:rPr>
        <w:t>Кафедра</w:t>
      </w:r>
      <w:r w:rsidRPr="00373083">
        <w:rPr>
          <w:lang w:val="uk-UA" w:eastAsia="ar-SA"/>
        </w:rPr>
        <w:tab/>
      </w:r>
      <w:r w:rsidRPr="00373083">
        <w:rPr>
          <w:lang w:val="uk-UA" w:eastAsia="ar-SA"/>
        </w:rPr>
        <w:tab/>
      </w:r>
      <w:r w:rsidRPr="00373083">
        <w:rPr>
          <w:lang w:val="uk-UA" w:eastAsia="ar-SA"/>
        </w:rPr>
        <w:tab/>
      </w:r>
      <w:r w:rsidR="00461CCC" w:rsidRPr="00373083">
        <w:rPr>
          <w:lang w:val="uk-UA" w:eastAsia="ar-SA"/>
        </w:rPr>
        <w:tab/>
      </w:r>
      <w:r w:rsidRPr="00373083">
        <w:rPr>
          <w:u w:val="single"/>
          <w:lang w:val="uk-UA" w:eastAsia="ar-SA"/>
        </w:rPr>
        <w:t>епідеміології</w:t>
      </w:r>
    </w:p>
    <w:p w:rsidR="00311576" w:rsidRPr="00373083" w:rsidRDefault="00311576" w:rsidP="00373083">
      <w:pPr>
        <w:suppressAutoHyphens/>
        <w:rPr>
          <w:u w:val="single"/>
          <w:lang w:val="uk-UA" w:eastAsia="ar-SA"/>
        </w:rPr>
      </w:pPr>
    </w:p>
    <w:p w:rsidR="00311576" w:rsidRPr="00373083" w:rsidRDefault="00311576" w:rsidP="00373083">
      <w:pPr>
        <w:suppressAutoHyphens/>
        <w:rPr>
          <w:u w:val="single"/>
          <w:lang w:val="uk-UA" w:eastAsia="ar-SA"/>
        </w:rPr>
      </w:pPr>
      <w:r w:rsidRPr="00373083">
        <w:rPr>
          <w:lang w:val="uk-UA" w:eastAsia="ar-SA"/>
        </w:rPr>
        <w:t>Галузь знань</w:t>
      </w:r>
      <w:r w:rsidRPr="00373083">
        <w:rPr>
          <w:lang w:val="uk-UA" w:eastAsia="ar-SA"/>
        </w:rPr>
        <w:tab/>
      </w:r>
      <w:r w:rsidRPr="00373083">
        <w:rPr>
          <w:lang w:val="uk-UA" w:eastAsia="ar-SA"/>
        </w:rPr>
        <w:tab/>
      </w:r>
      <w:r w:rsidRPr="00373083">
        <w:rPr>
          <w:lang w:val="uk-UA" w:eastAsia="ar-SA"/>
        </w:rPr>
        <w:tab/>
      </w:r>
      <w:r w:rsidR="00461CCC" w:rsidRPr="00373083">
        <w:rPr>
          <w:lang w:val="uk-UA" w:eastAsia="ar-SA"/>
        </w:rPr>
        <w:tab/>
      </w:r>
      <w:r w:rsidRPr="00373083">
        <w:rPr>
          <w:u w:val="single"/>
          <w:lang w:val="uk-UA" w:eastAsia="ar-SA"/>
        </w:rPr>
        <w:t>22 «Охорона здоров’я»</w:t>
      </w:r>
    </w:p>
    <w:p w:rsidR="00311576" w:rsidRPr="00373083" w:rsidRDefault="00311576" w:rsidP="00373083">
      <w:pPr>
        <w:suppressAutoHyphens/>
        <w:jc w:val="center"/>
        <w:rPr>
          <w:lang w:val="uk-UA" w:eastAsia="ar-SA"/>
        </w:rPr>
      </w:pPr>
    </w:p>
    <w:p w:rsidR="00311576" w:rsidRPr="00373083" w:rsidRDefault="00311576" w:rsidP="00373083">
      <w:pPr>
        <w:suppressAutoHyphens/>
        <w:jc w:val="center"/>
        <w:rPr>
          <w:lang w:val="uk-UA" w:eastAsia="ar-SA"/>
        </w:rPr>
      </w:pPr>
    </w:p>
    <w:p w:rsidR="00311576" w:rsidRPr="00373083" w:rsidRDefault="00311576" w:rsidP="00373083">
      <w:pPr>
        <w:rPr>
          <w:u w:val="single"/>
          <w:lang w:val="uk-UA"/>
        </w:rPr>
      </w:pPr>
      <w:r w:rsidRPr="00373083">
        <w:rPr>
          <w:lang w:val="uk-UA" w:eastAsia="ar-SA"/>
        </w:rPr>
        <w:t xml:space="preserve">спеціальність </w:t>
      </w:r>
      <w:r w:rsidRPr="00373083">
        <w:rPr>
          <w:lang w:val="uk-UA" w:eastAsia="ar-SA"/>
        </w:rPr>
        <w:tab/>
      </w:r>
      <w:r w:rsidR="00461CCC" w:rsidRPr="00373083">
        <w:rPr>
          <w:lang w:val="uk-UA" w:eastAsia="ar-SA"/>
        </w:rPr>
        <w:tab/>
      </w:r>
      <w:r w:rsidRPr="00373083">
        <w:rPr>
          <w:lang w:val="uk-UA" w:eastAsia="ar-SA"/>
        </w:rPr>
        <w:tab/>
      </w:r>
      <w:r w:rsidRPr="00373083">
        <w:rPr>
          <w:u w:val="single"/>
          <w:lang w:val="uk-UA"/>
        </w:rPr>
        <w:t xml:space="preserve">229 «Громадське здоров’я» </w:t>
      </w:r>
    </w:p>
    <w:p w:rsidR="00311576" w:rsidRPr="00373083" w:rsidRDefault="00311576" w:rsidP="00373083">
      <w:pPr>
        <w:suppressAutoHyphens/>
        <w:ind w:left="2832" w:firstLine="708"/>
        <w:rPr>
          <w:lang w:val="uk-UA" w:eastAsia="ar-SA"/>
        </w:rPr>
      </w:pPr>
    </w:p>
    <w:p w:rsidR="00311576" w:rsidRPr="00373083" w:rsidRDefault="00311576" w:rsidP="00373083">
      <w:pPr>
        <w:suppressAutoHyphens/>
        <w:ind w:left="2832" w:firstLine="708"/>
        <w:rPr>
          <w:lang w:val="uk-UA" w:eastAsia="ar-SA"/>
        </w:rPr>
      </w:pPr>
    </w:p>
    <w:p w:rsidR="00311576" w:rsidRPr="00373083" w:rsidRDefault="00311576" w:rsidP="00373083">
      <w:pPr>
        <w:suppressAutoHyphens/>
        <w:ind w:left="2832" w:firstLine="708"/>
        <w:rPr>
          <w:lang w:val="uk-UA" w:eastAsia="ar-SA"/>
        </w:rPr>
      </w:pPr>
    </w:p>
    <w:p w:rsidR="00311576" w:rsidRPr="00373083" w:rsidRDefault="00311576" w:rsidP="00373083">
      <w:pPr>
        <w:widowControl w:val="0"/>
        <w:tabs>
          <w:tab w:val="left" w:pos="851"/>
          <w:tab w:val="left" w:pos="993"/>
        </w:tabs>
        <w:jc w:val="both"/>
        <w:rPr>
          <w:u w:val="single"/>
          <w:lang w:val="uk-UA" w:eastAsia="en-US"/>
        </w:rPr>
      </w:pPr>
      <w:r w:rsidRPr="00373083">
        <w:rPr>
          <w:lang w:val="uk-UA" w:eastAsia="en-US"/>
        </w:rPr>
        <w:t xml:space="preserve">ОПП (ОНП) </w:t>
      </w:r>
      <w:r w:rsidRPr="00373083">
        <w:rPr>
          <w:lang w:val="uk-UA" w:eastAsia="en-US"/>
        </w:rPr>
        <w:tab/>
      </w:r>
      <w:r w:rsidRPr="00373083">
        <w:rPr>
          <w:lang w:val="uk-UA" w:eastAsia="en-US"/>
        </w:rPr>
        <w:tab/>
      </w:r>
      <w:r w:rsidR="00461CCC" w:rsidRPr="00373083">
        <w:rPr>
          <w:lang w:val="uk-UA" w:eastAsia="en-US"/>
        </w:rPr>
        <w:tab/>
      </w:r>
      <w:r w:rsidRPr="00373083">
        <w:rPr>
          <w:lang w:val="uk-UA" w:eastAsia="en-US"/>
        </w:rPr>
        <w:tab/>
      </w:r>
      <w:r w:rsidRPr="00373083">
        <w:rPr>
          <w:u w:val="single"/>
          <w:lang w:val="uk-UA" w:eastAsia="en-US"/>
        </w:rPr>
        <w:t>другий (магістерський) рівень вищої освіти</w:t>
      </w:r>
    </w:p>
    <w:p w:rsidR="00311576" w:rsidRPr="00373083" w:rsidRDefault="00311576" w:rsidP="00373083">
      <w:pPr>
        <w:suppressAutoHyphens/>
        <w:ind w:left="2832" w:firstLine="708"/>
        <w:rPr>
          <w:lang w:val="uk-UA" w:eastAsia="ar-SA"/>
        </w:rPr>
      </w:pPr>
    </w:p>
    <w:p w:rsidR="00311576" w:rsidRPr="00373083" w:rsidRDefault="00311576" w:rsidP="00373083">
      <w:pPr>
        <w:suppressAutoHyphens/>
        <w:jc w:val="center"/>
        <w:rPr>
          <w:lang w:val="uk-UA" w:eastAsia="ar-SA"/>
        </w:rPr>
      </w:pPr>
    </w:p>
    <w:p w:rsidR="00311576" w:rsidRPr="00373083" w:rsidRDefault="00311576" w:rsidP="00373083">
      <w:pPr>
        <w:suppressAutoHyphens/>
        <w:jc w:val="center"/>
        <w:rPr>
          <w:lang w:val="uk-UA" w:eastAsia="ar-SA"/>
        </w:rPr>
      </w:pPr>
    </w:p>
    <w:p w:rsidR="00311576" w:rsidRPr="00373083" w:rsidRDefault="00311576" w:rsidP="00373083">
      <w:pPr>
        <w:keepNext/>
        <w:tabs>
          <w:tab w:val="left" w:pos="708"/>
        </w:tabs>
        <w:suppressAutoHyphens/>
        <w:jc w:val="center"/>
        <w:outlineLvl w:val="0"/>
        <w:rPr>
          <w:bCs/>
          <w:caps/>
          <w:lang w:val="uk-UA" w:eastAsia="ar-SA"/>
        </w:rPr>
      </w:pPr>
      <w:r w:rsidRPr="00373083">
        <w:rPr>
          <w:bCs/>
          <w:caps/>
          <w:lang w:val="uk-UA" w:eastAsia="ar-SA"/>
        </w:rPr>
        <w:t>СИЛАБУС</w:t>
      </w:r>
    </w:p>
    <w:p w:rsidR="00311576" w:rsidRPr="00373083" w:rsidRDefault="00311576" w:rsidP="00373083">
      <w:pPr>
        <w:keepNext/>
        <w:tabs>
          <w:tab w:val="left" w:pos="708"/>
        </w:tabs>
        <w:suppressAutoHyphens/>
        <w:jc w:val="center"/>
        <w:outlineLvl w:val="0"/>
        <w:rPr>
          <w:bCs/>
          <w:caps/>
          <w:lang w:val="uk-UA" w:eastAsia="ar-SA"/>
        </w:rPr>
      </w:pPr>
      <w:r w:rsidRPr="00373083">
        <w:rPr>
          <w:bCs/>
          <w:caps/>
          <w:lang w:val="uk-UA" w:eastAsia="ar-SA"/>
        </w:rPr>
        <w:t>навчальної дисципліни</w:t>
      </w:r>
    </w:p>
    <w:p w:rsidR="00311576" w:rsidRPr="00373083" w:rsidRDefault="00311576" w:rsidP="00373083">
      <w:pPr>
        <w:jc w:val="center"/>
        <w:rPr>
          <w:b/>
          <w:u w:val="single"/>
          <w:lang w:val="uk-UA"/>
        </w:rPr>
      </w:pPr>
      <w:r w:rsidRPr="00373083">
        <w:rPr>
          <w:b/>
          <w:caps/>
          <w:u w:val="single"/>
          <w:lang w:val="uk-UA" w:eastAsia="ar-SA"/>
        </w:rPr>
        <w:t>Організація протиепідемічних заходів</w:t>
      </w:r>
    </w:p>
    <w:p w:rsidR="00311576" w:rsidRPr="00373083" w:rsidRDefault="00311576" w:rsidP="00373083">
      <w:pPr>
        <w:suppressAutoHyphens/>
        <w:jc w:val="center"/>
        <w:rPr>
          <w:u w:val="single"/>
          <w:lang w:val="uk-UA" w:eastAsia="ar-SA"/>
        </w:rPr>
      </w:pPr>
    </w:p>
    <w:p w:rsidR="00311576" w:rsidRPr="00373083" w:rsidRDefault="00311576" w:rsidP="00373083">
      <w:pPr>
        <w:suppressAutoHyphens/>
        <w:jc w:val="center"/>
        <w:rPr>
          <w:lang w:val="uk-UA" w:eastAsia="ar-SA"/>
        </w:rPr>
      </w:pPr>
    </w:p>
    <w:p w:rsidR="00311576" w:rsidRPr="00373083" w:rsidRDefault="00311576" w:rsidP="00373083">
      <w:pPr>
        <w:suppressAutoHyphens/>
        <w:jc w:val="both"/>
        <w:rPr>
          <w:lang w:val="uk-UA" w:eastAsia="ar-SA"/>
        </w:rPr>
      </w:pPr>
    </w:p>
    <w:tbl>
      <w:tblPr>
        <w:tblW w:w="0" w:type="auto"/>
        <w:tblLayout w:type="fixed"/>
        <w:tblLook w:val="0000" w:firstRow="0" w:lastRow="0" w:firstColumn="0" w:lastColumn="0" w:noHBand="0" w:noVBand="0"/>
      </w:tblPr>
      <w:tblGrid>
        <w:gridCol w:w="4786"/>
        <w:gridCol w:w="425"/>
        <w:gridCol w:w="5103"/>
      </w:tblGrid>
      <w:tr w:rsidR="00311576" w:rsidRPr="00373083" w:rsidTr="00311576">
        <w:tc>
          <w:tcPr>
            <w:tcW w:w="4786" w:type="dxa"/>
          </w:tcPr>
          <w:p w:rsidR="00311576" w:rsidRPr="00373083" w:rsidRDefault="00311576" w:rsidP="00373083">
            <w:pPr>
              <w:suppressAutoHyphens/>
              <w:snapToGrid w:val="0"/>
              <w:rPr>
                <w:lang w:val="uk-UA" w:eastAsia="ar-SA"/>
              </w:rPr>
            </w:pPr>
            <w:r w:rsidRPr="00373083">
              <w:rPr>
                <w:lang w:val="uk-UA" w:eastAsia="ar-SA"/>
              </w:rPr>
              <w:t xml:space="preserve">Силабус навчальної дисципліни затверджено на засіданні </w:t>
            </w:r>
            <w:r w:rsidRPr="00373083">
              <w:rPr>
                <w:bCs/>
                <w:iCs/>
                <w:lang w:val="uk-UA" w:eastAsia="ar-SA"/>
              </w:rPr>
              <w:t xml:space="preserve">кафедри </w:t>
            </w:r>
            <w:r w:rsidRPr="00373083">
              <w:rPr>
                <w:lang w:val="uk-UA" w:eastAsia="ar-SA"/>
              </w:rPr>
              <w:t>епідеміології</w:t>
            </w:r>
          </w:p>
          <w:p w:rsidR="00311576" w:rsidRPr="00373083" w:rsidRDefault="00311576" w:rsidP="00373083">
            <w:pPr>
              <w:suppressAutoHyphens/>
              <w:rPr>
                <w:lang w:val="uk-UA" w:eastAsia="ar-SA"/>
              </w:rPr>
            </w:pPr>
          </w:p>
          <w:p w:rsidR="00311576" w:rsidRPr="00373083" w:rsidRDefault="00311576" w:rsidP="00373083">
            <w:pPr>
              <w:suppressAutoHyphens/>
              <w:rPr>
                <w:lang w:val="uk-UA" w:eastAsia="ar-SA"/>
              </w:rPr>
            </w:pPr>
            <w:r w:rsidRPr="00373083">
              <w:rPr>
                <w:lang w:val="uk-UA" w:eastAsia="ar-SA"/>
              </w:rPr>
              <w:t xml:space="preserve">Протокол від  </w:t>
            </w:r>
          </w:p>
          <w:p w:rsidR="00311576" w:rsidRPr="00373083" w:rsidRDefault="00311576" w:rsidP="00373083">
            <w:pPr>
              <w:suppressAutoHyphens/>
              <w:rPr>
                <w:u w:val="single"/>
                <w:lang w:val="uk-UA" w:eastAsia="ar-SA"/>
              </w:rPr>
            </w:pPr>
            <w:r w:rsidRPr="00373083">
              <w:rPr>
                <w:lang w:val="uk-UA" w:eastAsia="ar-SA"/>
              </w:rPr>
              <w:t>“_</w:t>
            </w:r>
            <w:r w:rsidR="004B4574" w:rsidRPr="00373083">
              <w:rPr>
                <w:lang w:val="uk-UA" w:eastAsia="ar-SA"/>
              </w:rPr>
              <w:t>28_”__</w:t>
            </w:r>
            <w:r w:rsidR="004B4574" w:rsidRPr="00373083">
              <w:rPr>
                <w:u w:val="single"/>
                <w:lang w:val="uk-UA" w:eastAsia="ar-SA"/>
              </w:rPr>
              <w:t>серпня</w:t>
            </w:r>
            <w:r w:rsidRPr="00373083">
              <w:rPr>
                <w:lang w:val="uk-UA" w:eastAsia="ar-SA"/>
              </w:rPr>
              <w:t>___ 20</w:t>
            </w:r>
            <w:r w:rsidR="004B4574" w:rsidRPr="00373083">
              <w:rPr>
                <w:lang w:val="uk-UA" w:eastAsia="ar-SA"/>
              </w:rPr>
              <w:t>19</w:t>
            </w:r>
            <w:r w:rsidRPr="00373083">
              <w:rPr>
                <w:lang w:val="uk-UA" w:eastAsia="ar-SA"/>
              </w:rPr>
              <w:t xml:space="preserve"> року № </w:t>
            </w:r>
            <w:r w:rsidR="004B4574" w:rsidRPr="00373083">
              <w:rPr>
                <w:u w:val="single"/>
                <w:lang w:val="uk-UA" w:eastAsia="ar-SA"/>
              </w:rPr>
              <w:t>16</w:t>
            </w:r>
          </w:p>
          <w:p w:rsidR="00311576" w:rsidRPr="00373083" w:rsidRDefault="00311576" w:rsidP="00373083">
            <w:pPr>
              <w:suppressAutoHyphens/>
              <w:rPr>
                <w:lang w:val="uk-UA" w:eastAsia="ar-SA"/>
              </w:rPr>
            </w:pPr>
            <w:r w:rsidRPr="00373083">
              <w:rPr>
                <w:lang w:val="uk-UA" w:eastAsia="ar-SA"/>
              </w:rPr>
              <w:t>Зав. кафедрою,</w:t>
            </w:r>
          </w:p>
          <w:p w:rsidR="00311576" w:rsidRPr="00373083" w:rsidRDefault="00311576" w:rsidP="00373083">
            <w:pPr>
              <w:suppressAutoHyphens/>
              <w:rPr>
                <w:lang w:val="uk-UA" w:eastAsia="ar-SA"/>
              </w:rPr>
            </w:pPr>
            <w:r w:rsidRPr="00373083">
              <w:rPr>
                <w:lang w:val="uk-UA" w:eastAsia="ar-SA"/>
              </w:rPr>
              <w:t>проф.___________Т.О. Чумаченко</w:t>
            </w:r>
          </w:p>
          <w:p w:rsidR="00311576" w:rsidRPr="00373083" w:rsidRDefault="00311576" w:rsidP="00373083">
            <w:pPr>
              <w:suppressAutoHyphens/>
              <w:rPr>
                <w:lang w:val="uk-UA" w:eastAsia="ar-SA"/>
              </w:rPr>
            </w:pPr>
          </w:p>
          <w:p w:rsidR="00311576" w:rsidRPr="00373083" w:rsidRDefault="00311576" w:rsidP="00373083">
            <w:pPr>
              <w:suppressAutoHyphens/>
              <w:rPr>
                <w:lang w:val="uk-UA" w:eastAsia="ar-SA"/>
              </w:rPr>
            </w:pPr>
          </w:p>
        </w:tc>
        <w:tc>
          <w:tcPr>
            <w:tcW w:w="425" w:type="dxa"/>
          </w:tcPr>
          <w:p w:rsidR="00311576" w:rsidRPr="00373083" w:rsidRDefault="00311576" w:rsidP="00373083">
            <w:pPr>
              <w:suppressAutoHyphens/>
              <w:snapToGrid w:val="0"/>
              <w:jc w:val="both"/>
              <w:rPr>
                <w:lang w:val="uk-UA" w:eastAsia="ar-SA"/>
              </w:rPr>
            </w:pPr>
          </w:p>
          <w:p w:rsidR="00311576" w:rsidRPr="00373083" w:rsidRDefault="00311576" w:rsidP="00373083">
            <w:pPr>
              <w:suppressAutoHyphens/>
              <w:snapToGrid w:val="0"/>
              <w:jc w:val="both"/>
              <w:rPr>
                <w:lang w:val="uk-UA" w:eastAsia="ar-SA"/>
              </w:rPr>
            </w:pPr>
          </w:p>
        </w:tc>
        <w:tc>
          <w:tcPr>
            <w:tcW w:w="5103" w:type="dxa"/>
          </w:tcPr>
          <w:p w:rsidR="00311576" w:rsidRPr="00373083" w:rsidRDefault="00311576" w:rsidP="00373083">
            <w:pPr>
              <w:suppressAutoHyphens/>
              <w:snapToGrid w:val="0"/>
              <w:rPr>
                <w:lang w:val="uk-UA" w:eastAsia="ar-SA"/>
              </w:rPr>
            </w:pPr>
            <w:r w:rsidRPr="00373083">
              <w:rPr>
                <w:lang w:val="uk-UA" w:eastAsia="ar-SA"/>
              </w:rPr>
              <w:t>Схвалено методичною комісією ХНМУ з проблем</w:t>
            </w:r>
          </w:p>
          <w:p w:rsidR="00311576" w:rsidRPr="00373083" w:rsidRDefault="00311576" w:rsidP="00373083">
            <w:pPr>
              <w:suppressAutoHyphens/>
              <w:rPr>
                <w:lang w:val="uk-UA" w:eastAsia="ar-SA"/>
              </w:rPr>
            </w:pPr>
            <w:r w:rsidRPr="00373083">
              <w:rPr>
                <w:lang w:val="uk-UA" w:eastAsia="ar-SA"/>
              </w:rPr>
              <w:t>професійної підготовки медико-профілак-тичного профілю</w:t>
            </w:r>
          </w:p>
          <w:p w:rsidR="00311576" w:rsidRPr="00373083" w:rsidRDefault="00311576" w:rsidP="00373083">
            <w:pPr>
              <w:suppressAutoHyphens/>
              <w:rPr>
                <w:lang w:val="uk-UA" w:eastAsia="ar-SA"/>
              </w:rPr>
            </w:pPr>
          </w:p>
          <w:p w:rsidR="00311576" w:rsidRPr="00373083" w:rsidRDefault="00311576" w:rsidP="00373083">
            <w:pPr>
              <w:suppressAutoHyphens/>
              <w:rPr>
                <w:lang w:val="uk-UA" w:eastAsia="ar-SA"/>
              </w:rPr>
            </w:pPr>
            <w:r w:rsidRPr="00373083">
              <w:rPr>
                <w:lang w:val="uk-UA" w:eastAsia="ar-SA"/>
              </w:rPr>
              <w:t xml:space="preserve">Протокол від </w:t>
            </w:r>
          </w:p>
          <w:p w:rsidR="00311576" w:rsidRPr="00373083" w:rsidRDefault="00311576" w:rsidP="00373083">
            <w:pPr>
              <w:suppressAutoHyphens/>
              <w:rPr>
                <w:lang w:val="uk-UA" w:eastAsia="ar-SA"/>
              </w:rPr>
            </w:pPr>
            <w:r w:rsidRPr="00373083">
              <w:rPr>
                <w:lang w:val="uk-UA" w:eastAsia="ar-SA"/>
              </w:rPr>
              <w:t>“</w:t>
            </w:r>
            <w:r w:rsidR="004B4574" w:rsidRPr="00373083">
              <w:rPr>
                <w:lang w:val="uk-UA" w:eastAsia="ar-SA"/>
              </w:rPr>
              <w:t>_</w:t>
            </w:r>
            <w:r w:rsidR="004B4574" w:rsidRPr="00373083">
              <w:rPr>
                <w:u w:val="single"/>
                <w:lang w:val="uk-UA" w:eastAsia="ar-SA"/>
              </w:rPr>
              <w:t>3</w:t>
            </w:r>
            <w:r w:rsidRPr="00373083">
              <w:rPr>
                <w:lang w:val="uk-UA" w:eastAsia="ar-SA"/>
              </w:rPr>
              <w:t xml:space="preserve">” </w:t>
            </w:r>
            <w:r w:rsidR="004B4574" w:rsidRPr="00373083">
              <w:rPr>
                <w:lang w:val="uk-UA" w:eastAsia="ar-SA"/>
              </w:rPr>
              <w:t>______</w:t>
            </w:r>
            <w:r w:rsidR="004B4574" w:rsidRPr="00373083">
              <w:rPr>
                <w:u w:val="single"/>
                <w:lang w:val="uk-UA" w:eastAsia="ar-SA"/>
              </w:rPr>
              <w:t>вересня</w:t>
            </w:r>
            <w:r w:rsidRPr="00373083">
              <w:rPr>
                <w:lang w:val="uk-UA" w:eastAsia="ar-SA"/>
              </w:rPr>
              <w:t>_ 20</w:t>
            </w:r>
            <w:r w:rsidR="004B4574" w:rsidRPr="00373083">
              <w:rPr>
                <w:lang w:val="uk-UA" w:eastAsia="ar-SA"/>
              </w:rPr>
              <w:t>19</w:t>
            </w:r>
            <w:r w:rsidRPr="00373083">
              <w:rPr>
                <w:lang w:val="uk-UA" w:eastAsia="ar-SA"/>
              </w:rPr>
              <w:t xml:space="preserve">_ року № </w:t>
            </w:r>
            <w:r w:rsidR="004B4574" w:rsidRPr="00373083">
              <w:rPr>
                <w:lang w:val="uk-UA" w:eastAsia="ar-SA"/>
              </w:rPr>
              <w:t>2</w:t>
            </w:r>
            <w:r w:rsidRPr="00373083">
              <w:rPr>
                <w:lang w:val="uk-UA" w:eastAsia="ar-SA"/>
              </w:rPr>
              <w:t>_</w:t>
            </w:r>
          </w:p>
          <w:p w:rsidR="00311576" w:rsidRPr="00373083" w:rsidRDefault="00311576" w:rsidP="00373083">
            <w:pPr>
              <w:suppressAutoHyphens/>
              <w:rPr>
                <w:lang w:val="uk-UA" w:eastAsia="ar-SA"/>
              </w:rPr>
            </w:pPr>
            <w:r w:rsidRPr="00373083">
              <w:rPr>
                <w:lang w:val="uk-UA" w:eastAsia="ar-SA"/>
              </w:rPr>
              <w:t>Голова методичної комісії,</w:t>
            </w:r>
          </w:p>
          <w:p w:rsidR="00311576" w:rsidRPr="00373083" w:rsidRDefault="00311576" w:rsidP="00373083">
            <w:pPr>
              <w:suppressAutoHyphens/>
              <w:rPr>
                <w:lang w:val="uk-UA" w:eastAsia="ar-SA"/>
              </w:rPr>
            </w:pPr>
            <w:r w:rsidRPr="00373083">
              <w:rPr>
                <w:lang w:val="uk-UA" w:eastAsia="ar-SA"/>
              </w:rPr>
              <w:t>професор __________В.А. Огнєв</w:t>
            </w:r>
          </w:p>
          <w:p w:rsidR="00311576" w:rsidRPr="00373083" w:rsidRDefault="00311576" w:rsidP="00373083">
            <w:pPr>
              <w:suppressAutoHyphens/>
              <w:rPr>
                <w:lang w:val="uk-UA" w:eastAsia="ar-SA"/>
              </w:rPr>
            </w:pPr>
          </w:p>
        </w:tc>
      </w:tr>
    </w:tbl>
    <w:p w:rsidR="00311576" w:rsidRPr="00373083" w:rsidRDefault="00311576" w:rsidP="00373083">
      <w:pPr>
        <w:suppressAutoHyphens/>
        <w:jc w:val="both"/>
        <w:rPr>
          <w:lang w:val="uk-UA" w:eastAsia="ar-SA"/>
        </w:rPr>
      </w:pPr>
    </w:p>
    <w:p w:rsidR="00442090" w:rsidRPr="00373083" w:rsidRDefault="00311576" w:rsidP="00373083">
      <w:pPr>
        <w:suppressAutoHyphens/>
        <w:rPr>
          <w:lang w:val="uk-UA" w:eastAsia="ar-SA"/>
        </w:rPr>
      </w:pPr>
      <w:r w:rsidRPr="00373083">
        <w:rPr>
          <w:lang w:val="uk-UA"/>
        </w:rPr>
        <w:br w:type="page"/>
      </w:r>
    </w:p>
    <w:p w:rsidR="00311576" w:rsidRPr="00373083" w:rsidRDefault="00311576" w:rsidP="00373083">
      <w:pPr>
        <w:rPr>
          <w:lang w:val="uk-UA" w:eastAsia="ar-SA"/>
        </w:rPr>
      </w:pPr>
      <w:r w:rsidRPr="00373083">
        <w:rPr>
          <w:color w:val="000000"/>
          <w:u w:val="single"/>
          <w:lang w:val="uk-UA" w:eastAsia="uk-UA" w:bidi="uk-UA"/>
        </w:rPr>
        <w:t>Назва навчальної дисципліни</w:t>
      </w:r>
      <w:r w:rsidRPr="00373083">
        <w:rPr>
          <w:color w:val="000000"/>
          <w:lang w:val="uk-UA" w:eastAsia="uk-UA" w:bidi="uk-UA"/>
        </w:rPr>
        <w:t xml:space="preserve"> </w:t>
      </w:r>
      <w:r w:rsidRPr="00373083">
        <w:rPr>
          <w:b/>
          <w:color w:val="000000"/>
          <w:lang w:val="uk-UA" w:eastAsia="uk-UA" w:bidi="uk-UA"/>
        </w:rPr>
        <w:t>«</w:t>
      </w:r>
      <w:r w:rsidRPr="00373083">
        <w:rPr>
          <w:b/>
          <w:caps/>
          <w:lang w:val="uk-UA" w:eastAsia="ar-SA"/>
        </w:rPr>
        <w:t>Організація протиепідемічних заходів»</w:t>
      </w:r>
    </w:p>
    <w:p w:rsidR="00311576" w:rsidRPr="00373083" w:rsidRDefault="00311576" w:rsidP="00373083">
      <w:pPr>
        <w:pStyle w:val="25"/>
        <w:shd w:val="clear" w:color="auto" w:fill="auto"/>
        <w:tabs>
          <w:tab w:val="left" w:pos="851"/>
          <w:tab w:val="left" w:pos="993"/>
        </w:tabs>
        <w:spacing w:after="0" w:line="240" w:lineRule="auto"/>
        <w:ind w:firstLine="0"/>
        <w:jc w:val="both"/>
        <w:rPr>
          <w:b/>
          <w:sz w:val="24"/>
          <w:szCs w:val="24"/>
          <w:lang w:val="uk-UA"/>
        </w:rPr>
      </w:pPr>
    </w:p>
    <w:p w:rsidR="00311576" w:rsidRPr="00373083" w:rsidRDefault="00311576" w:rsidP="00373083">
      <w:pPr>
        <w:jc w:val="both"/>
        <w:rPr>
          <w:lang w:val="uk-UA"/>
        </w:rPr>
      </w:pPr>
      <w:r w:rsidRPr="00373083">
        <w:rPr>
          <w:b/>
          <w:bCs/>
          <w:lang w:val="uk-UA"/>
        </w:rPr>
        <w:t>Розробники:</w:t>
      </w:r>
    </w:p>
    <w:p w:rsidR="00311576" w:rsidRPr="00373083" w:rsidRDefault="00311576" w:rsidP="00373083">
      <w:pPr>
        <w:jc w:val="both"/>
        <w:rPr>
          <w:lang w:val="uk-UA"/>
        </w:rPr>
      </w:pPr>
      <w:r w:rsidRPr="00373083">
        <w:rPr>
          <w:lang w:val="uk-UA"/>
        </w:rPr>
        <w:t xml:space="preserve">завідувач кафедри епідеміології ХНМУ, д. мед. н., професор Т.О. Чумаченко, </w:t>
      </w:r>
    </w:p>
    <w:p w:rsidR="00311576" w:rsidRPr="00373083" w:rsidRDefault="00311576" w:rsidP="00373083">
      <w:pPr>
        <w:jc w:val="both"/>
        <w:rPr>
          <w:lang w:val="uk-UA"/>
        </w:rPr>
      </w:pPr>
      <w:r w:rsidRPr="00373083">
        <w:rPr>
          <w:lang w:val="uk-UA"/>
        </w:rPr>
        <w:t>доцент кафедри епідеміології , к. мед. н. Л.А. Ждамарова</w:t>
      </w:r>
    </w:p>
    <w:p w:rsidR="00311576" w:rsidRPr="00373083" w:rsidRDefault="00311576" w:rsidP="00373083">
      <w:pPr>
        <w:jc w:val="both"/>
        <w:rPr>
          <w:lang w:val="uk-UA"/>
        </w:rPr>
      </w:pPr>
      <w:r w:rsidRPr="00373083">
        <w:rPr>
          <w:lang w:val="uk-UA"/>
        </w:rPr>
        <w:t>асистент кафедри епідеміології ХНМУ В.І. Макарова.</w:t>
      </w:r>
    </w:p>
    <w:p w:rsidR="00311576" w:rsidRPr="00373083" w:rsidRDefault="00311576" w:rsidP="00373083">
      <w:pPr>
        <w:widowControl w:val="0"/>
        <w:tabs>
          <w:tab w:val="left" w:pos="851"/>
          <w:tab w:val="left" w:pos="993"/>
        </w:tabs>
        <w:ind w:left="360"/>
        <w:jc w:val="center"/>
        <w:rPr>
          <w:b/>
          <w:lang w:val="uk-UA" w:eastAsia="en-US"/>
        </w:rPr>
      </w:pPr>
      <w:r w:rsidRPr="00373083">
        <w:rPr>
          <w:b/>
          <w:lang w:val="uk-UA" w:eastAsia="en-US"/>
        </w:rPr>
        <w:t>Інформація про викладача(ів)</w:t>
      </w:r>
    </w:p>
    <w:p w:rsidR="00461CCC" w:rsidRPr="00373083" w:rsidRDefault="00461CCC" w:rsidP="00373083">
      <w:pPr>
        <w:pStyle w:val="25"/>
        <w:shd w:val="clear" w:color="auto" w:fill="auto"/>
        <w:tabs>
          <w:tab w:val="left" w:pos="851"/>
          <w:tab w:val="left" w:pos="993"/>
        </w:tabs>
        <w:spacing w:after="0" w:line="240" w:lineRule="auto"/>
        <w:ind w:firstLine="851"/>
        <w:jc w:val="both"/>
        <w:rPr>
          <w:sz w:val="24"/>
          <w:szCs w:val="24"/>
          <w:lang w:val="uk-UA"/>
        </w:rPr>
      </w:pPr>
      <w:r w:rsidRPr="00373083">
        <w:rPr>
          <w:color w:val="000000"/>
          <w:sz w:val="24"/>
          <w:szCs w:val="24"/>
          <w:u w:val="single"/>
          <w:lang w:val="uk-UA" w:eastAsia="uk-UA" w:bidi="uk-UA"/>
        </w:rPr>
        <w:t>Викладач</w:t>
      </w:r>
      <w:r w:rsidRPr="00373083">
        <w:rPr>
          <w:color w:val="000000"/>
          <w:sz w:val="24"/>
          <w:szCs w:val="24"/>
          <w:lang w:val="uk-UA" w:eastAsia="uk-UA" w:bidi="uk-UA"/>
        </w:rPr>
        <w:t xml:space="preserve">: </w:t>
      </w:r>
      <w:r w:rsidRPr="00373083">
        <w:rPr>
          <w:sz w:val="24"/>
          <w:szCs w:val="24"/>
          <w:lang w:val="uk-UA" w:eastAsia="ar-SA"/>
        </w:rPr>
        <w:t>к. мед. .н, доцент кафедри епідеміології Ждамарова Лариса Анатоліївна</w:t>
      </w:r>
    </w:p>
    <w:p w:rsidR="00461CCC" w:rsidRPr="00373083" w:rsidRDefault="00461CCC" w:rsidP="00373083">
      <w:pPr>
        <w:pStyle w:val="25"/>
        <w:tabs>
          <w:tab w:val="left" w:pos="851"/>
          <w:tab w:val="left" w:pos="993"/>
        </w:tabs>
        <w:spacing w:after="0" w:line="240" w:lineRule="auto"/>
        <w:ind w:firstLine="851"/>
        <w:jc w:val="both"/>
        <w:rPr>
          <w:color w:val="000000"/>
          <w:sz w:val="24"/>
          <w:szCs w:val="24"/>
          <w:lang w:val="uk-UA" w:eastAsia="uk-UA" w:bidi="uk-UA"/>
        </w:rPr>
      </w:pPr>
      <w:r w:rsidRPr="00373083">
        <w:rPr>
          <w:color w:val="000000"/>
          <w:sz w:val="24"/>
          <w:szCs w:val="24"/>
          <w:u w:val="single"/>
          <w:lang w:val="uk-UA" w:eastAsia="ru-RU" w:bidi="ru-RU"/>
        </w:rPr>
        <w:t xml:space="preserve">Інформація про </w:t>
      </w:r>
      <w:r w:rsidRPr="00373083">
        <w:rPr>
          <w:color w:val="000000"/>
          <w:sz w:val="24"/>
          <w:szCs w:val="24"/>
          <w:u w:val="single"/>
          <w:lang w:val="uk-UA" w:eastAsia="uk-UA" w:bidi="uk-UA"/>
        </w:rPr>
        <w:t>викладача</w:t>
      </w:r>
      <w:r w:rsidRPr="00373083">
        <w:rPr>
          <w:color w:val="000000"/>
          <w:sz w:val="24"/>
          <w:szCs w:val="24"/>
          <w:lang w:val="uk-UA" w:eastAsia="uk-UA" w:bidi="uk-UA"/>
        </w:rPr>
        <w:t xml:space="preserve"> (-ів) професійні інтереси – епідеміологія, молекулярна епідеміологія, мікробіологія, вірусологія, паразитологія. Траєкторія професійного розвитку: Ждамарова Лариса Анатоліївна має вищу освіту за спеціальністю “санітарія, гігієна, епідеміологія”. З 1991 року працює в ДУ «ІМІ НАМН». З 2014 року розпочала викладацьку діяльність на кафедрі епідеміології, з 2017 року займає посаду доцента кафедри епідеміологія. Кандидат медичих наук, старший науковий співробітник зі спеціальності «мікробіологія». Має «вищу» кваліфікаційну категорію зі спеціальності «Бактеріологія». Має 102 опублікованих наукових праці, з них 7 патентів. Більшість наукових праць  видано в фахових виданнях. З 01. 2008 по теперішній час  працює на посаді провідного наукового співробітника лабораторії  профілактики краплинних інфекцій та за сумісництвом доцент кафедри епідеміології.</w:t>
      </w:r>
    </w:p>
    <w:p w:rsidR="00461CCC" w:rsidRPr="00373083" w:rsidRDefault="00461CCC" w:rsidP="00373083">
      <w:pPr>
        <w:pStyle w:val="25"/>
        <w:tabs>
          <w:tab w:val="left" w:pos="851"/>
          <w:tab w:val="left" w:pos="993"/>
        </w:tabs>
        <w:spacing w:after="0" w:line="240" w:lineRule="auto"/>
        <w:ind w:firstLine="851"/>
        <w:jc w:val="both"/>
        <w:rPr>
          <w:color w:val="000000"/>
          <w:sz w:val="24"/>
          <w:szCs w:val="24"/>
          <w:lang w:val="uk-UA" w:eastAsia="uk-UA" w:bidi="uk-UA"/>
        </w:rPr>
      </w:pPr>
      <w:r w:rsidRPr="00373083">
        <w:rPr>
          <w:color w:val="000000"/>
          <w:sz w:val="24"/>
          <w:szCs w:val="24"/>
          <w:u w:val="single"/>
          <w:lang w:val="uk-UA" w:eastAsia="uk-UA" w:bidi="uk-UA"/>
        </w:rPr>
        <w:t xml:space="preserve">Контактний </w:t>
      </w:r>
      <w:r w:rsidRPr="00373083">
        <w:rPr>
          <w:color w:val="000000"/>
          <w:sz w:val="24"/>
          <w:szCs w:val="24"/>
          <w:u w:val="single"/>
          <w:lang w:val="uk-UA" w:eastAsia="ru-RU" w:bidi="ru-RU"/>
        </w:rPr>
        <w:t xml:space="preserve">тел. </w:t>
      </w:r>
      <w:r w:rsidRPr="00373083">
        <w:rPr>
          <w:color w:val="000000"/>
          <w:sz w:val="24"/>
          <w:szCs w:val="24"/>
          <w:u w:val="single"/>
          <w:lang w:val="uk-UA" w:eastAsia="uk-UA" w:bidi="uk-UA"/>
        </w:rPr>
        <w:t xml:space="preserve">та </w:t>
      </w:r>
      <w:r w:rsidRPr="00373083">
        <w:rPr>
          <w:sz w:val="24"/>
          <w:szCs w:val="24"/>
          <w:u w:val="single"/>
          <w:lang w:val="uk-UA"/>
        </w:rPr>
        <w:t xml:space="preserve">E-mail викладача: </w:t>
      </w:r>
      <w:r w:rsidRPr="00373083">
        <w:rPr>
          <w:sz w:val="24"/>
          <w:szCs w:val="24"/>
          <w:lang w:val="uk-UA" w:eastAsia="ar-SA"/>
        </w:rPr>
        <w:t>0509460923, la.zhdamarova@knmu.edu.ua</w:t>
      </w:r>
    </w:p>
    <w:p w:rsidR="00461CCC" w:rsidRPr="00373083" w:rsidRDefault="00461CCC" w:rsidP="00373083">
      <w:pPr>
        <w:pStyle w:val="25"/>
        <w:shd w:val="clear" w:color="auto" w:fill="auto"/>
        <w:tabs>
          <w:tab w:val="left" w:pos="851"/>
          <w:tab w:val="left" w:pos="993"/>
        </w:tabs>
        <w:spacing w:after="0" w:line="240" w:lineRule="auto"/>
        <w:ind w:firstLine="851"/>
        <w:jc w:val="both"/>
        <w:rPr>
          <w:sz w:val="24"/>
          <w:szCs w:val="24"/>
          <w:lang w:val="uk-UA"/>
        </w:rPr>
      </w:pPr>
      <w:r w:rsidRPr="00373083">
        <w:rPr>
          <w:color w:val="000000"/>
          <w:sz w:val="24"/>
          <w:szCs w:val="24"/>
          <w:u w:val="single"/>
          <w:lang w:val="uk-UA" w:eastAsia="uk-UA" w:bidi="uk-UA"/>
        </w:rPr>
        <w:t>Інформація про консультації:</w:t>
      </w:r>
      <w:r w:rsidRPr="00373083">
        <w:rPr>
          <w:sz w:val="24"/>
          <w:szCs w:val="24"/>
          <w:lang w:val="uk-UA"/>
        </w:rPr>
        <w:t xml:space="preserve"> о</w:t>
      </w:r>
      <w:r w:rsidRPr="00373083">
        <w:rPr>
          <w:color w:val="000000"/>
          <w:sz w:val="24"/>
          <w:szCs w:val="24"/>
          <w:lang w:val="uk-UA" w:eastAsia="uk-UA" w:bidi="uk-UA"/>
        </w:rPr>
        <w:t>чні консультації:</w:t>
      </w:r>
      <w:r w:rsidRPr="00373083">
        <w:rPr>
          <w:sz w:val="24"/>
          <w:szCs w:val="24"/>
          <w:lang w:val="uk-UA" w:eastAsia="ar-SA"/>
        </w:rPr>
        <w:t xml:space="preserve"> четвер 15.00-17.00, ауд. кафедри епідеміології</w:t>
      </w:r>
      <w:r w:rsidRPr="00373083">
        <w:rPr>
          <w:color w:val="000000"/>
          <w:sz w:val="24"/>
          <w:szCs w:val="24"/>
          <w:lang w:val="uk-UA" w:eastAsia="uk-UA" w:bidi="uk-UA"/>
        </w:rPr>
        <w:t xml:space="preserve">; </w:t>
      </w:r>
    </w:p>
    <w:p w:rsidR="00461CCC" w:rsidRPr="00373083" w:rsidRDefault="00461CCC" w:rsidP="00373083">
      <w:pPr>
        <w:pStyle w:val="25"/>
        <w:shd w:val="clear" w:color="auto" w:fill="auto"/>
        <w:tabs>
          <w:tab w:val="left" w:pos="851"/>
          <w:tab w:val="left" w:pos="993"/>
        </w:tabs>
        <w:spacing w:after="0" w:line="240" w:lineRule="auto"/>
        <w:ind w:firstLine="851"/>
        <w:jc w:val="both"/>
        <w:rPr>
          <w:sz w:val="24"/>
          <w:szCs w:val="24"/>
          <w:lang w:val="uk-UA"/>
        </w:rPr>
      </w:pPr>
      <w:r w:rsidRPr="00373083">
        <w:rPr>
          <w:sz w:val="24"/>
          <w:szCs w:val="24"/>
          <w:u w:val="single"/>
          <w:lang w:val="uk-UA"/>
        </w:rPr>
        <w:t>Локація</w:t>
      </w:r>
      <w:r w:rsidRPr="00373083">
        <w:rPr>
          <w:sz w:val="24"/>
          <w:szCs w:val="24"/>
          <w:lang w:val="uk-UA"/>
        </w:rPr>
        <w:t xml:space="preserve"> – м. Харків, вул. Трінклера,12</w:t>
      </w:r>
    </w:p>
    <w:p w:rsidR="00461CCC" w:rsidRPr="00373083" w:rsidRDefault="00461CCC" w:rsidP="00373083">
      <w:pPr>
        <w:suppressAutoHyphens/>
        <w:ind w:firstLine="851"/>
        <w:rPr>
          <w:lang w:val="uk-UA" w:eastAsia="ar-SA"/>
        </w:rPr>
      </w:pPr>
    </w:p>
    <w:p w:rsidR="00461CCC" w:rsidRPr="00373083" w:rsidRDefault="00461CCC" w:rsidP="00373083">
      <w:pPr>
        <w:suppressAutoHyphens/>
        <w:ind w:firstLine="851"/>
        <w:rPr>
          <w:lang w:val="uk-UA" w:eastAsia="ar-SA"/>
        </w:rPr>
      </w:pPr>
      <w:r w:rsidRPr="00373083">
        <w:rPr>
          <w:u w:val="single"/>
          <w:lang w:val="uk-UA" w:eastAsia="ar-SA"/>
        </w:rPr>
        <w:t>Викладач</w:t>
      </w:r>
      <w:r w:rsidRPr="00373083">
        <w:rPr>
          <w:lang w:val="uk-UA" w:eastAsia="ar-SA"/>
        </w:rPr>
        <w:t xml:space="preserve"> Макарова Вікторія Іванівна</w:t>
      </w:r>
    </w:p>
    <w:p w:rsidR="00461CCC" w:rsidRPr="00373083" w:rsidRDefault="00461CCC" w:rsidP="00373083">
      <w:pPr>
        <w:widowControl w:val="0"/>
        <w:tabs>
          <w:tab w:val="left" w:pos="851"/>
          <w:tab w:val="left" w:pos="993"/>
        </w:tabs>
        <w:ind w:firstLine="851"/>
        <w:jc w:val="both"/>
        <w:rPr>
          <w:lang w:val="uk-UA" w:eastAsia="en-US"/>
        </w:rPr>
      </w:pPr>
      <w:r w:rsidRPr="00373083">
        <w:rPr>
          <w:u w:val="single"/>
          <w:lang w:val="uk-UA"/>
        </w:rPr>
        <w:t xml:space="preserve">Інформація про викладача </w:t>
      </w:r>
      <w:r w:rsidRPr="00373083">
        <w:rPr>
          <w:lang w:val="uk-UA"/>
        </w:rPr>
        <w:t>Макарова Вікторія Іванівна</w:t>
      </w:r>
      <w:r w:rsidRPr="00373083">
        <w:rPr>
          <w:color w:val="000000"/>
          <w:lang w:val="uk-UA" w:eastAsia="uk-UA" w:bidi="uk-UA"/>
        </w:rPr>
        <w:t xml:space="preserve">. Траєкторія професійного розвитку: </w:t>
      </w:r>
      <w:r w:rsidRPr="00373083">
        <w:rPr>
          <w:lang w:val="uk-UA"/>
        </w:rPr>
        <w:t>з 2011 року працює на посаді асистента кафедри епідеміології ХНМУ, має 1-шу кваліфікаційну категорію за фахом «Епідеміологія». Навчається в магістратурі за фахом «Публічне управління та адміністрування». Активно займається науковою діяльністю, є учасником наукових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промисловими підприємствами з питань профілактики інфекційних захворювань та професійної патології, збереження здоров’я професійного колективу. Постійно удосконалює педагогічний досвід та педагогічну майстерність на майстер-класах, тренінгах, лекціях. На практичних заняттях створює доброзичливу, творчу атмосферу, використовує сучасні методи навчання. Професійні інтереси – епідеміологія, інфекційні захворювання, мікробіологія, вірусологія, паразитологія, педагогіка вищої школи.</w:t>
      </w:r>
    </w:p>
    <w:p w:rsidR="00461CCC" w:rsidRPr="00373083" w:rsidRDefault="00461CCC" w:rsidP="00373083">
      <w:pPr>
        <w:ind w:firstLine="851"/>
        <w:jc w:val="both"/>
        <w:rPr>
          <w:lang w:val="uk-UA"/>
        </w:rPr>
      </w:pPr>
      <w:r w:rsidRPr="00373083">
        <w:rPr>
          <w:u w:val="single"/>
          <w:lang w:val="uk-UA"/>
        </w:rPr>
        <w:t>Контактний телефон</w:t>
      </w:r>
      <w:r w:rsidRPr="00373083">
        <w:rPr>
          <w:lang w:val="uk-UA"/>
        </w:rPr>
        <w:t xml:space="preserve"> 067-75-61-614 </w:t>
      </w:r>
      <w:r w:rsidR="00373083">
        <w:rPr>
          <w:lang w:val="uk-UA"/>
        </w:rPr>
        <w:t>е</w:t>
      </w:r>
      <w:r w:rsidRPr="00373083">
        <w:rPr>
          <w:lang w:val="uk-UA"/>
        </w:rPr>
        <w:t>mail vi.makarova@knmu.edu.ua</w:t>
      </w:r>
    </w:p>
    <w:p w:rsidR="00461CCC" w:rsidRPr="00373083" w:rsidRDefault="00461CCC" w:rsidP="00373083">
      <w:pPr>
        <w:widowControl w:val="0"/>
        <w:tabs>
          <w:tab w:val="left" w:pos="851"/>
          <w:tab w:val="left" w:pos="993"/>
        </w:tabs>
        <w:ind w:firstLine="851"/>
        <w:jc w:val="both"/>
        <w:rPr>
          <w:lang w:val="uk-UA" w:eastAsia="en-US"/>
        </w:rPr>
      </w:pPr>
      <w:r w:rsidRPr="00373083">
        <w:rPr>
          <w:color w:val="000000"/>
          <w:u w:val="single"/>
          <w:lang w:val="uk-UA" w:eastAsia="uk-UA" w:bidi="uk-UA"/>
        </w:rPr>
        <w:t>Інформація про консультації:</w:t>
      </w:r>
      <w:r w:rsidRPr="00373083">
        <w:rPr>
          <w:lang w:val="uk-UA" w:eastAsia="en-US"/>
        </w:rPr>
        <w:t xml:space="preserve"> о</w:t>
      </w:r>
      <w:r w:rsidRPr="00373083">
        <w:rPr>
          <w:color w:val="000000"/>
          <w:lang w:val="uk-UA" w:eastAsia="uk-UA" w:bidi="uk-UA"/>
        </w:rPr>
        <w:t>чні консультації:</w:t>
      </w:r>
      <w:r w:rsidRPr="00373083">
        <w:rPr>
          <w:lang w:val="uk-UA" w:eastAsia="ar-SA"/>
        </w:rPr>
        <w:t xml:space="preserve"> п’ятниця 15.00-17.00, ауд. кафедри епідеміології</w:t>
      </w:r>
      <w:r w:rsidRPr="00373083">
        <w:rPr>
          <w:color w:val="000000"/>
          <w:lang w:val="uk-UA" w:eastAsia="uk-UA" w:bidi="uk-UA"/>
        </w:rPr>
        <w:t xml:space="preserve">; </w:t>
      </w:r>
    </w:p>
    <w:p w:rsidR="00461CCC" w:rsidRPr="00373083" w:rsidRDefault="00461CCC" w:rsidP="00373083">
      <w:pPr>
        <w:widowControl w:val="0"/>
        <w:tabs>
          <w:tab w:val="left" w:pos="851"/>
          <w:tab w:val="left" w:pos="993"/>
        </w:tabs>
        <w:ind w:firstLine="851"/>
        <w:jc w:val="both"/>
        <w:rPr>
          <w:lang w:val="uk-UA" w:eastAsia="en-US"/>
        </w:rPr>
      </w:pPr>
      <w:r w:rsidRPr="00373083">
        <w:rPr>
          <w:u w:val="single"/>
          <w:lang w:val="uk-UA" w:eastAsia="en-US"/>
        </w:rPr>
        <w:t>Локація</w:t>
      </w:r>
      <w:r w:rsidRPr="00373083">
        <w:rPr>
          <w:lang w:val="uk-UA" w:eastAsia="en-US"/>
        </w:rPr>
        <w:t xml:space="preserve"> – м. Харків, вул. Трінклера,12</w:t>
      </w:r>
    </w:p>
    <w:p w:rsidR="00311576" w:rsidRPr="00373083" w:rsidRDefault="00311576" w:rsidP="00373083">
      <w:pPr>
        <w:suppressAutoHyphens/>
        <w:rPr>
          <w:lang w:val="uk-UA" w:eastAsia="ar-SA"/>
        </w:rPr>
      </w:pPr>
    </w:p>
    <w:p w:rsidR="00311576" w:rsidRPr="00373083" w:rsidRDefault="00311576" w:rsidP="00373083">
      <w:pPr>
        <w:suppressAutoHyphens/>
        <w:ind w:left="720"/>
        <w:jc w:val="center"/>
        <w:rPr>
          <w:b/>
          <w:lang w:val="uk-UA" w:eastAsia="ar-SA"/>
        </w:rPr>
      </w:pPr>
      <w:r w:rsidRPr="00373083">
        <w:rPr>
          <w:b/>
          <w:lang w:val="uk-UA" w:eastAsia="ar-SA"/>
        </w:rPr>
        <w:t>Загальна інформація про дисципліну.</w:t>
      </w:r>
    </w:p>
    <w:p w:rsidR="00311576" w:rsidRPr="00373083" w:rsidRDefault="00311576" w:rsidP="00373083">
      <w:pPr>
        <w:rPr>
          <w:lang w:val="uk-UA"/>
        </w:rPr>
      </w:pPr>
    </w:p>
    <w:p w:rsidR="00311576" w:rsidRPr="00373083" w:rsidRDefault="00311576" w:rsidP="00373083">
      <w:pPr>
        <w:ind w:firstLine="720"/>
        <w:rPr>
          <w:b/>
          <w:bCs/>
          <w:lang w:val="uk-UA"/>
        </w:rPr>
      </w:pPr>
      <w:r w:rsidRPr="00373083">
        <w:rPr>
          <w:lang w:val="uk-UA"/>
        </w:rPr>
        <w:t>1.</w:t>
      </w:r>
      <w:r w:rsidRPr="00373083">
        <w:rPr>
          <w:b/>
          <w:lang w:val="uk-UA"/>
        </w:rPr>
        <w:t>Опис дисципліни</w:t>
      </w:r>
    </w:p>
    <w:p w:rsidR="00311576" w:rsidRPr="00373083" w:rsidRDefault="00311576" w:rsidP="00373083">
      <w:pPr>
        <w:rPr>
          <w:bCs/>
          <w:lang w:val="uk-UA"/>
        </w:rPr>
      </w:pPr>
      <w:r w:rsidRPr="00373083">
        <w:rPr>
          <w:bCs/>
          <w:u w:val="single"/>
          <w:lang w:val="uk-UA"/>
        </w:rPr>
        <w:t>Курс</w:t>
      </w:r>
      <w:r w:rsidRPr="00373083">
        <w:rPr>
          <w:bCs/>
          <w:lang w:val="uk-UA"/>
        </w:rPr>
        <w:t xml:space="preserve"> – 2</w:t>
      </w:r>
    </w:p>
    <w:p w:rsidR="00311576" w:rsidRPr="00373083" w:rsidRDefault="00311576" w:rsidP="00373083">
      <w:pPr>
        <w:rPr>
          <w:bCs/>
          <w:lang w:val="uk-UA"/>
        </w:rPr>
      </w:pPr>
      <w:r w:rsidRPr="00373083">
        <w:rPr>
          <w:bCs/>
          <w:u w:val="single"/>
          <w:lang w:val="uk-UA"/>
        </w:rPr>
        <w:t>Конкретний семестр / навчальний рік</w:t>
      </w:r>
      <w:r w:rsidR="00FC5E43">
        <w:rPr>
          <w:bCs/>
          <w:lang w:val="uk-UA"/>
        </w:rPr>
        <w:t xml:space="preserve"> – весняни</w:t>
      </w:r>
      <w:r w:rsidRPr="00373083">
        <w:rPr>
          <w:bCs/>
          <w:lang w:val="uk-UA"/>
        </w:rPr>
        <w:t>й семестр 2020 – 2021 н .р.</w:t>
      </w:r>
    </w:p>
    <w:p w:rsidR="00311576" w:rsidRPr="00373083" w:rsidRDefault="00311576" w:rsidP="00373083">
      <w:pPr>
        <w:jc w:val="both"/>
        <w:rPr>
          <w:bCs/>
          <w:lang w:val="uk-UA"/>
        </w:rPr>
      </w:pPr>
      <w:r w:rsidRPr="00373083">
        <w:rPr>
          <w:bCs/>
          <w:u w:val="single"/>
          <w:lang w:val="uk-UA"/>
        </w:rPr>
        <w:t>Обсяг дисципліни</w:t>
      </w:r>
      <w:r w:rsidRPr="00373083">
        <w:rPr>
          <w:bCs/>
          <w:lang w:val="uk-UA"/>
        </w:rPr>
        <w:t xml:space="preserve"> – 195 год, (6,5 кредити ЄКТС), в тому числі 8 год – лекції, 24 год – практичні заняття, 163 год – самостійна робота </w:t>
      </w:r>
      <w:r w:rsidR="00461CCC" w:rsidRPr="00373083">
        <w:rPr>
          <w:bCs/>
          <w:lang w:val="uk-UA"/>
        </w:rPr>
        <w:t>здобувача вищої освіти</w:t>
      </w:r>
    </w:p>
    <w:p w:rsidR="00311576" w:rsidRPr="00373083" w:rsidRDefault="00311576" w:rsidP="00373083">
      <w:pPr>
        <w:jc w:val="both"/>
        <w:rPr>
          <w:u w:val="single"/>
          <w:lang w:val="uk-UA"/>
        </w:rPr>
      </w:pPr>
      <w:r w:rsidRPr="00373083">
        <w:rPr>
          <w:u w:val="single"/>
          <w:lang w:val="uk-UA"/>
        </w:rPr>
        <w:t xml:space="preserve">Загальна характеристика дисципліни – </w:t>
      </w:r>
      <w:r w:rsidRPr="00373083">
        <w:rPr>
          <w:lang w:val="uk-UA"/>
        </w:rPr>
        <w:t>дисципліна «Організація протиепідемічних заходів» складена відповідно до Стандарту вищої освіти України другого (магістерського) рівня, галузі знань 22 «Охорона здоров’я», спеціальності 229 «Громадське здоров’я».</w:t>
      </w:r>
      <w:r w:rsidRPr="00373083">
        <w:rPr>
          <w:u w:val="single"/>
          <w:lang w:val="uk-UA"/>
        </w:rPr>
        <w:t xml:space="preserve"> </w:t>
      </w:r>
    </w:p>
    <w:p w:rsidR="00311576" w:rsidRPr="00373083" w:rsidRDefault="00311576" w:rsidP="00373083">
      <w:pPr>
        <w:jc w:val="both"/>
        <w:rPr>
          <w:lang w:val="uk-UA"/>
        </w:rPr>
      </w:pPr>
      <w:r w:rsidRPr="00373083">
        <w:rPr>
          <w:u w:val="single"/>
          <w:lang w:val="uk-UA"/>
        </w:rPr>
        <w:lastRenderedPageBreak/>
        <w:t>Дисципліна вивчається на 2-</w:t>
      </w:r>
      <w:r w:rsidRPr="00373083">
        <w:rPr>
          <w:lang w:val="uk-UA"/>
        </w:rPr>
        <w:t>му курсі, вивчення дисципліни направлено на удосконалення знань та практичних навичок з питань організації протиепідемічних заходів в осередках інфекційних захворювань.</w:t>
      </w:r>
    </w:p>
    <w:p w:rsidR="0003414E" w:rsidRPr="00373083" w:rsidRDefault="00311576" w:rsidP="00373083">
      <w:pPr>
        <w:ind w:firstLine="851"/>
        <w:jc w:val="both"/>
        <w:rPr>
          <w:lang w:val="uk-UA"/>
        </w:rPr>
      </w:pPr>
      <w:r w:rsidRPr="00373083">
        <w:rPr>
          <w:u w:val="single"/>
          <w:lang w:val="uk-UA"/>
        </w:rPr>
        <w:t xml:space="preserve">Роль та місце дисципліни в системі підготовки фахівців </w:t>
      </w:r>
      <w:r w:rsidR="0003414E" w:rsidRPr="00373083">
        <w:rPr>
          <w:bCs/>
          <w:lang w:val="uk-UA"/>
        </w:rPr>
        <w:t>Дисципліна</w:t>
      </w:r>
      <w:r w:rsidR="0003414E" w:rsidRPr="00373083">
        <w:rPr>
          <w:lang w:val="uk-UA"/>
        </w:rPr>
        <w:t xml:space="preserve"> “Організація протиепідемічних заходів” включає інформацію щодо основних законів розповсюдження інфекційних захворювань серед людей та шляхів боротьби з інфекційними хворобами. Для цього магістри повинні оволодіти знаннями щодо епідемічного процесу, причин його появи, механізмів його розвитку, кількісних та якісних проявів епідемічного процесу. Також магістри мають знати принципи організації та проведення профілактичних та протиепідемічних заходів в осередках інфекційних захворювань, які мають свої особливості в залежності від джерел інфекції та механізму передачі збудників інфекційних захворювань, вміти своєчасно реагувати на виклики у системі громадського здоров’я, оцінювати й використовувати найбільш дієві та економічно обґрунтовані профілактичні та протиепідемічні заходи, інші інтервенції в систему громадського здоров’я.</w:t>
      </w:r>
    </w:p>
    <w:p w:rsidR="0003414E" w:rsidRPr="00373083" w:rsidRDefault="0003414E" w:rsidP="00373083">
      <w:pPr>
        <w:ind w:firstLine="851"/>
        <w:jc w:val="both"/>
        <w:rPr>
          <w:lang w:val="uk-UA"/>
        </w:rPr>
      </w:pPr>
      <w:r w:rsidRPr="00373083">
        <w:rPr>
          <w:lang w:val="uk-UA"/>
        </w:rPr>
        <w:t>Підготовка фахівця для служби громадського здоров’я України на освітньо – кваліфікаційному рівні магістра передбачає у їх майбутній професійній діяльності активне втручання у процес розповсюдження інфекційних та неінфекційних захворювань серед людей та збереження популяційного здоров’я, тому знання з організації протиепідемічних заходів є вкрай важливими для успішного здійснення навчального процесу та подальшої роботи фахівця на високому кваліфікаційному рівні.</w:t>
      </w:r>
    </w:p>
    <w:p w:rsidR="0003414E" w:rsidRPr="00FC5E43" w:rsidRDefault="0003414E" w:rsidP="00373083">
      <w:pPr>
        <w:ind w:firstLine="851"/>
        <w:jc w:val="both"/>
        <w:rPr>
          <w:lang w:val="uk-UA"/>
        </w:rPr>
      </w:pPr>
      <w:r w:rsidRPr="00FC5E43">
        <w:rPr>
          <w:lang w:val="uk-UA"/>
        </w:rPr>
        <w:t>Силабус упорядкований із застосуванням сучасних педагогічних принципів організації навчально – виховного процесу вищої освіти.</w:t>
      </w:r>
    </w:p>
    <w:p w:rsidR="00311576" w:rsidRPr="00373083" w:rsidRDefault="00311576" w:rsidP="00373083">
      <w:pPr>
        <w:tabs>
          <w:tab w:val="left" w:pos="180"/>
        </w:tabs>
        <w:ind w:firstLine="851"/>
        <w:jc w:val="both"/>
        <w:rPr>
          <w:lang w:val="uk-UA"/>
        </w:rPr>
      </w:pPr>
      <w:r w:rsidRPr="00373083">
        <w:rPr>
          <w:lang w:val="uk-UA"/>
        </w:rPr>
        <w:t xml:space="preserve">Видами навчальної діяльності </w:t>
      </w:r>
      <w:r w:rsidR="00461CCC" w:rsidRPr="00373083">
        <w:rPr>
          <w:lang w:val="uk-UA"/>
        </w:rPr>
        <w:t>здобувач вищої освіти</w:t>
      </w:r>
      <w:r w:rsidRPr="00373083">
        <w:rPr>
          <w:lang w:val="uk-UA"/>
        </w:rPr>
        <w:t xml:space="preserve"> згідно з навчальним планом є: а) практичні заняття, б) самостійна робота </w:t>
      </w:r>
      <w:r w:rsidR="00461CCC" w:rsidRPr="00373083">
        <w:rPr>
          <w:lang w:val="uk-UA"/>
        </w:rPr>
        <w:t>здобувача вищої освіти</w:t>
      </w:r>
      <w:r w:rsidRPr="00373083">
        <w:rPr>
          <w:lang w:val="uk-UA"/>
        </w:rPr>
        <w:t>, в) індивідуальні завдання, в організації якої значну роль мають консультації викладачів. Темати</w:t>
      </w:r>
      <w:r w:rsidR="00FC5E43">
        <w:rPr>
          <w:lang w:val="uk-UA"/>
        </w:rPr>
        <w:t>чні плани практичних занять, самостійної роботи</w:t>
      </w:r>
      <w:r w:rsidRPr="00373083">
        <w:rPr>
          <w:lang w:val="uk-UA"/>
        </w:rPr>
        <w:t xml:space="preserve"> та виконання індивідуальних завдань забезпечують реалізацію у навчальному процесі всіх тем, які входять до складу навчальної дисципліни. Можливі види самостійної роботи </w:t>
      </w:r>
      <w:r w:rsidR="00461CCC" w:rsidRPr="00373083">
        <w:rPr>
          <w:lang w:val="uk-UA"/>
        </w:rPr>
        <w:t>здобувача вищої освіти</w:t>
      </w:r>
      <w:r w:rsidRPr="00373083">
        <w:rPr>
          <w:lang w:val="uk-UA"/>
        </w:rPr>
        <w:t xml:space="preserve">: підготовка до практичного заняття та вивчення тем, що розглядаються лише в плані самостійної роботи </w:t>
      </w:r>
      <w:r w:rsidR="00461CCC" w:rsidRPr="00373083">
        <w:rPr>
          <w:lang w:val="uk-UA"/>
        </w:rPr>
        <w:t>здобувача вищої освіти</w:t>
      </w:r>
      <w:r w:rsidRPr="00373083">
        <w:rPr>
          <w:lang w:val="uk-UA"/>
        </w:rPr>
        <w:t>, пошук та вивчення додаткової літератури, створення алгоритмів, структурно-логічних схем, написання реферату за однією з рекомендованих тем та захист його на практичному занятті.</w:t>
      </w:r>
    </w:p>
    <w:p w:rsidR="00311576" w:rsidRPr="00373083" w:rsidRDefault="00311576" w:rsidP="00373083">
      <w:pPr>
        <w:pStyle w:val="25"/>
        <w:shd w:val="clear" w:color="auto" w:fill="auto"/>
        <w:tabs>
          <w:tab w:val="left" w:pos="851"/>
          <w:tab w:val="left" w:pos="993"/>
        </w:tabs>
        <w:spacing w:after="0" w:line="240" w:lineRule="auto"/>
        <w:ind w:firstLine="0"/>
        <w:jc w:val="both"/>
        <w:rPr>
          <w:color w:val="000000"/>
          <w:sz w:val="24"/>
          <w:szCs w:val="24"/>
          <w:lang w:val="uk-UA" w:bidi="en-US"/>
        </w:rPr>
      </w:pPr>
      <w:r w:rsidRPr="00373083">
        <w:rPr>
          <w:color w:val="000000"/>
          <w:sz w:val="24"/>
          <w:szCs w:val="24"/>
          <w:u w:val="single"/>
          <w:lang w:val="uk-UA" w:eastAsia="uk-UA" w:bidi="uk-UA"/>
        </w:rPr>
        <w:t xml:space="preserve">Сторінка дисципліни в системі </w:t>
      </w:r>
      <w:r w:rsidRPr="00373083">
        <w:rPr>
          <w:color w:val="000000"/>
          <w:sz w:val="24"/>
          <w:szCs w:val="24"/>
          <w:u w:val="single"/>
          <w:lang w:val="uk-UA" w:bidi="en-US"/>
        </w:rPr>
        <w:t>Moodle</w:t>
      </w:r>
      <w:r w:rsidRPr="00373083">
        <w:rPr>
          <w:color w:val="000000"/>
          <w:sz w:val="24"/>
          <w:szCs w:val="24"/>
          <w:lang w:val="uk-UA" w:bidi="en-US"/>
        </w:rPr>
        <w:t>: не має</w:t>
      </w:r>
    </w:p>
    <w:p w:rsidR="00311576" w:rsidRPr="00373083" w:rsidRDefault="00311576" w:rsidP="00373083">
      <w:pPr>
        <w:jc w:val="both"/>
        <w:rPr>
          <w:lang w:val="uk-UA"/>
        </w:rPr>
      </w:pPr>
    </w:p>
    <w:p w:rsidR="00877E7D" w:rsidRPr="00373083" w:rsidRDefault="00877E7D" w:rsidP="00373083">
      <w:pPr>
        <w:jc w:val="both"/>
        <w:rPr>
          <w:lang w:val="uk-UA"/>
        </w:rPr>
      </w:pPr>
    </w:p>
    <w:p w:rsidR="00877E7D" w:rsidRPr="00373083" w:rsidRDefault="00877E7D" w:rsidP="00373083">
      <w:pPr>
        <w:jc w:val="center"/>
        <w:rPr>
          <w:b/>
          <w:lang w:val="uk-UA" w:eastAsia="ar-SA"/>
        </w:rPr>
      </w:pPr>
      <w:r w:rsidRPr="00373083">
        <w:rPr>
          <w:b/>
          <w:lang w:val="uk-UA" w:eastAsia="ar-SA"/>
        </w:rPr>
        <w:t>2. Мета та завдання дисципліни</w:t>
      </w:r>
    </w:p>
    <w:p w:rsidR="00877E7D" w:rsidRPr="00373083" w:rsidRDefault="00877E7D" w:rsidP="00373083">
      <w:pPr>
        <w:tabs>
          <w:tab w:val="left" w:pos="3900"/>
        </w:tabs>
        <w:jc w:val="both"/>
        <w:rPr>
          <w:b/>
          <w:lang w:val="uk-UA"/>
        </w:rPr>
      </w:pPr>
      <w:r w:rsidRPr="00373083">
        <w:rPr>
          <w:b/>
          <w:lang w:val="uk-UA"/>
        </w:rPr>
        <w:t xml:space="preserve">1.1. Метою викладання навчальної дисципліни </w:t>
      </w:r>
      <w:r w:rsidRPr="00373083">
        <w:rPr>
          <w:lang w:val="uk-UA"/>
        </w:rPr>
        <w:t>“Організація протиепідемічних заходів” є формування системи базових знань з теорії механізму передачі збудни</w:t>
      </w:r>
      <w:r w:rsidR="009B4D06" w:rsidRPr="00373083">
        <w:rPr>
          <w:lang w:val="uk-UA"/>
        </w:rPr>
        <w:t xml:space="preserve">ків інфекційних хвороб,, законів розповсюдження інфекційних захворювань серед людей, </w:t>
      </w:r>
      <w:r w:rsidRPr="00373083">
        <w:rPr>
          <w:lang w:val="uk-UA"/>
        </w:rPr>
        <w:t>практичних вмінь та навичок з планування і здійснення протиепідемічних та профілактичних заходів щодо найбільш поширених та інфекційних хвороб, які мають міжнародне значення та при виникненні надзвичайних ситуацій.</w:t>
      </w:r>
    </w:p>
    <w:p w:rsidR="00877E7D" w:rsidRPr="00373083" w:rsidRDefault="00877E7D" w:rsidP="00373083">
      <w:pPr>
        <w:tabs>
          <w:tab w:val="left" w:pos="3900"/>
        </w:tabs>
        <w:jc w:val="both"/>
        <w:rPr>
          <w:lang w:val="uk-UA"/>
        </w:rPr>
      </w:pPr>
      <w:r w:rsidRPr="00373083">
        <w:rPr>
          <w:b/>
          <w:lang w:val="uk-UA"/>
        </w:rPr>
        <w:t xml:space="preserve">1.2. Основними завданнями вивчення дисципліни </w:t>
      </w:r>
      <w:r w:rsidRPr="00373083">
        <w:rPr>
          <w:lang w:val="uk-UA"/>
        </w:rPr>
        <w:t>“Організація протиепідемічних заходів” є:</w:t>
      </w:r>
    </w:p>
    <w:p w:rsidR="00877E7D" w:rsidRPr="00373083" w:rsidRDefault="00877E7D" w:rsidP="00373083">
      <w:pPr>
        <w:numPr>
          <w:ilvl w:val="0"/>
          <w:numId w:val="21"/>
        </w:numPr>
        <w:jc w:val="both"/>
        <w:rPr>
          <w:lang w:val="uk-UA"/>
        </w:rPr>
      </w:pPr>
      <w:r w:rsidRPr="00373083">
        <w:rPr>
          <w:lang w:val="uk-UA"/>
        </w:rPr>
        <w:t xml:space="preserve">Надбання теоретичних знань щодо епідемічного процесу та його особливостей при виникненні надзвичайних ситуацій; </w:t>
      </w:r>
      <w:r w:rsidRPr="00373083">
        <w:rPr>
          <w:color w:val="000000"/>
          <w:lang w:val="uk-UA"/>
        </w:rPr>
        <w:t>інтерпретування причини виникнення і закономірності розвитку епідемічного процесу</w:t>
      </w:r>
    </w:p>
    <w:p w:rsidR="00877E7D" w:rsidRPr="00373083" w:rsidRDefault="00877E7D" w:rsidP="00373083">
      <w:pPr>
        <w:numPr>
          <w:ilvl w:val="0"/>
          <w:numId w:val="21"/>
        </w:numPr>
        <w:jc w:val="both"/>
        <w:rPr>
          <w:lang w:val="uk-UA"/>
        </w:rPr>
      </w:pPr>
      <w:r w:rsidRPr="00373083">
        <w:rPr>
          <w:lang w:val="uk-UA"/>
        </w:rPr>
        <w:t>Вивчення загальних законів розповсюдження інфекційних захворювань серед людей та шляхів боротьби з інфекціями;</w:t>
      </w:r>
    </w:p>
    <w:p w:rsidR="00877E7D" w:rsidRPr="00373083" w:rsidRDefault="00877E7D" w:rsidP="00373083">
      <w:pPr>
        <w:numPr>
          <w:ilvl w:val="0"/>
          <w:numId w:val="21"/>
        </w:numPr>
        <w:jc w:val="both"/>
        <w:rPr>
          <w:lang w:val="uk-UA"/>
        </w:rPr>
      </w:pPr>
      <w:r w:rsidRPr="00373083">
        <w:rPr>
          <w:lang w:val="uk-UA"/>
        </w:rPr>
        <w:t>Вивчення принципів організації та проведення протиепідемічних та профілактичних заходів.</w:t>
      </w:r>
    </w:p>
    <w:p w:rsidR="00877E7D" w:rsidRPr="00373083" w:rsidRDefault="00877E7D" w:rsidP="00373083">
      <w:pPr>
        <w:ind w:left="360"/>
        <w:jc w:val="both"/>
        <w:rPr>
          <w:lang w:val="uk-UA"/>
        </w:rPr>
      </w:pPr>
    </w:p>
    <w:p w:rsidR="009B4D06" w:rsidRPr="00373083" w:rsidRDefault="009B4D06" w:rsidP="00373083">
      <w:pPr>
        <w:jc w:val="both"/>
        <w:rPr>
          <w:bCs/>
          <w:lang w:val="uk-UA" w:eastAsia="x-none"/>
        </w:rPr>
      </w:pPr>
      <w:r w:rsidRPr="00373083">
        <w:rPr>
          <w:b/>
          <w:bCs/>
          <w:lang w:val="uk-UA" w:eastAsia="x-none"/>
        </w:rPr>
        <w:t>3. Статус дисципліни</w:t>
      </w:r>
      <w:r w:rsidRPr="00373083">
        <w:rPr>
          <w:bCs/>
          <w:lang w:val="uk-UA" w:eastAsia="x-none"/>
        </w:rPr>
        <w:t xml:space="preserve"> – дисципліна є нормативною. Формат проведення дисципліни – очний.</w:t>
      </w:r>
    </w:p>
    <w:p w:rsidR="009B4D06" w:rsidRPr="00373083" w:rsidRDefault="009B4D06" w:rsidP="00373083">
      <w:pPr>
        <w:ind w:left="1287"/>
        <w:jc w:val="both"/>
        <w:rPr>
          <w:bCs/>
          <w:lang w:val="uk-UA" w:eastAsia="x-none"/>
        </w:rPr>
      </w:pPr>
    </w:p>
    <w:p w:rsidR="009B4D06" w:rsidRPr="00373083" w:rsidRDefault="009B4D06" w:rsidP="00373083">
      <w:pPr>
        <w:jc w:val="both"/>
        <w:rPr>
          <w:b/>
          <w:bCs/>
          <w:lang w:val="uk-UA" w:eastAsia="x-none"/>
        </w:rPr>
      </w:pPr>
      <w:r w:rsidRPr="00373083">
        <w:rPr>
          <w:b/>
          <w:bCs/>
          <w:lang w:val="uk-UA" w:eastAsia="x-none"/>
        </w:rPr>
        <w:lastRenderedPageBreak/>
        <w:t>4. Методи навчання.</w:t>
      </w:r>
    </w:p>
    <w:p w:rsidR="009B4D06" w:rsidRPr="00373083" w:rsidRDefault="009B4D06" w:rsidP="00373083">
      <w:pPr>
        <w:ind w:left="1287"/>
        <w:jc w:val="both"/>
        <w:rPr>
          <w:lang w:val="uk-UA"/>
        </w:rPr>
      </w:pPr>
      <w:r w:rsidRPr="00373083">
        <w:rPr>
          <w:lang w:val="uk-UA"/>
        </w:rPr>
        <w:t>1. Методи навчально-пізнавальної діяльності (вивчення та аналіз основних програмних розділів дисципліни).</w:t>
      </w:r>
    </w:p>
    <w:p w:rsidR="009B4D06" w:rsidRPr="00373083" w:rsidRDefault="009B4D06" w:rsidP="00373083">
      <w:pPr>
        <w:ind w:left="1287"/>
        <w:jc w:val="both"/>
        <w:rPr>
          <w:lang w:val="uk-UA"/>
        </w:rPr>
      </w:pPr>
      <w:r w:rsidRPr="00373083">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9B4D06" w:rsidRPr="00373083" w:rsidRDefault="009B4D06" w:rsidP="00373083">
      <w:pPr>
        <w:ind w:left="1287"/>
        <w:jc w:val="both"/>
        <w:rPr>
          <w:lang w:val="uk-UA"/>
        </w:rPr>
      </w:pPr>
      <w:r w:rsidRPr="00373083">
        <w:rPr>
          <w:lang w:val="uk-UA"/>
        </w:rPr>
        <w:t>3. Методи контролю (самоконтролю, взаємоконтролю), корекції (самокорекції, взаємокорекції).</w:t>
      </w:r>
    </w:p>
    <w:p w:rsidR="009B4D06" w:rsidRPr="00373083" w:rsidRDefault="009B4D06" w:rsidP="00373083">
      <w:pPr>
        <w:ind w:left="1287"/>
        <w:jc w:val="both"/>
        <w:rPr>
          <w:lang w:val="uk-UA"/>
        </w:rPr>
      </w:pPr>
      <w:r w:rsidRPr="00373083">
        <w:rPr>
          <w:lang w:val="uk-UA"/>
        </w:rPr>
        <w:t>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у роботі конференцій, наукових форумів тощо).</w:t>
      </w:r>
    </w:p>
    <w:p w:rsidR="009B4D06" w:rsidRDefault="009B4D06" w:rsidP="00373083">
      <w:pPr>
        <w:ind w:left="1287"/>
        <w:jc w:val="both"/>
        <w:rPr>
          <w:bCs/>
          <w:lang w:val="uk-UA" w:eastAsia="x-none"/>
        </w:rPr>
      </w:pPr>
      <w:r w:rsidRPr="00373083">
        <w:rPr>
          <w:bCs/>
          <w:lang w:val="uk-UA" w:eastAsia="x-none"/>
        </w:rPr>
        <w:t xml:space="preserve">Засобами навчання є презентації, відео – матеріали, методичні рекомендації, </w:t>
      </w:r>
      <w:r w:rsidR="00373083">
        <w:rPr>
          <w:bCs/>
          <w:lang w:val="uk-UA" w:eastAsia="x-none"/>
        </w:rPr>
        <w:t>конспекти, ситуаційні завдання.</w:t>
      </w:r>
    </w:p>
    <w:p w:rsidR="00373083" w:rsidRPr="00373083" w:rsidRDefault="00373083" w:rsidP="00373083">
      <w:pPr>
        <w:ind w:left="1287"/>
        <w:jc w:val="both"/>
        <w:rPr>
          <w:bCs/>
          <w:lang w:val="uk-UA" w:eastAsia="x-none"/>
        </w:rPr>
      </w:pPr>
    </w:p>
    <w:p w:rsidR="009B4D06" w:rsidRPr="00373083" w:rsidRDefault="009B4D06" w:rsidP="00373083">
      <w:pPr>
        <w:pStyle w:val="af7"/>
        <w:ind w:firstLine="0"/>
        <w:jc w:val="both"/>
        <w:rPr>
          <w:rFonts w:ascii="Times New Roman" w:hAnsi="Times New Roman" w:cs="Times New Roman"/>
          <w:szCs w:val="24"/>
        </w:rPr>
      </w:pPr>
      <w:r w:rsidRPr="00373083">
        <w:rPr>
          <w:rFonts w:ascii="Times New Roman" w:hAnsi="Times New Roman" w:cs="Times New Roman"/>
          <w:szCs w:val="24"/>
        </w:rPr>
        <w:t>5. Рекомендована література.</w:t>
      </w:r>
    </w:p>
    <w:p w:rsidR="009B4D06" w:rsidRPr="00373083" w:rsidRDefault="009B4D06" w:rsidP="00373083">
      <w:pPr>
        <w:numPr>
          <w:ilvl w:val="0"/>
          <w:numId w:val="10"/>
        </w:numPr>
        <w:tabs>
          <w:tab w:val="num" w:pos="-4678"/>
          <w:tab w:val="left" w:pos="851"/>
        </w:tabs>
        <w:ind w:left="0" w:firstLine="567"/>
        <w:jc w:val="both"/>
        <w:rPr>
          <w:lang w:val="uk-UA"/>
        </w:rPr>
      </w:pPr>
      <w:r w:rsidRPr="00373083">
        <w:rPr>
          <w:lang w:val="uk-UA"/>
        </w:rPr>
        <w:t>Епідеміологія / За ред. проф. І.П. Колеснікової. – Вінниця: Нова Книга, 2012 – 576 с.</w:t>
      </w:r>
    </w:p>
    <w:p w:rsidR="009B4D06" w:rsidRPr="00373083" w:rsidRDefault="009B4D06" w:rsidP="00373083">
      <w:pPr>
        <w:numPr>
          <w:ilvl w:val="0"/>
          <w:numId w:val="10"/>
        </w:numPr>
        <w:tabs>
          <w:tab w:val="num" w:pos="-4678"/>
          <w:tab w:val="left" w:pos="851"/>
        </w:tabs>
        <w:ind w:left="0" w:firstLine="567"/>
        <w:jc w:val="both"/>
        <w:rPr>
          <w:lang w:val="uk-UA"/>
        </w:rPr>
      </w:pPr>
      <w:r w:rsidRPr="00373083">
        <w:rPr>
          <w:lang w:val="uk-UA"/>
        </w:rPr>
        <w:t>Виноград Н.О., Василишин З.П., Козак Л.П., Романенко Т.А. Загальна епідеміологія / Навчальний посібник – Київ ВСВ «Медицина», 2010 – 200 с..</w:t>
      </w:r>
    </w:p>
    <w:p w:rsidR="009B4D06" w:rsidRPr="00373083" w:rsidRDefault="009B4D06" w:rsidP="00373083">
      <w:pPr>
        <w:numPr>
          <w:ilvl w:val="0"/>
          <w:numId w:val="10"/>
        </w:numPr>
        <w:tabs>
          <w:tab w:val="num" w:pos="-4678"/>
          <w:tab w:val="left" w:pos="851"/>
        </w:tabs>
        <w:ind w:left="0" w:firstLine="567"/>
        <w:jc w:val="both"/>
        <w:rPr>
          <w:lang w:val="uk-UA"/>
        </w:rPr>
      </w:pPr>
      <w:r w:rsidRPr="00373083">
        <w:rPr>
          <w:lang w:val="uk-UA"/>
        </w:rPr>
        <w:t>Виноград Н.О., Василишин З.П., Козак Л.П. Загальна епідеміологія / Навчальний посібник – Київ ВСВ «Медицина», 2014.</w:t>
      </w:r>
    </w:p>
    <w:p w:rsidR="009B4D06" w:rsidRPr="00373083" w:rsidRDefault="009B4D06" w:rsidP="00373083">
      <w:pPr>
        <w:numPr>
          <w:ilvl w:val="0"/>
          <w:numId w:val="10"/>
        </w:numPr>
        <w:tabs>
          <w:tab w:val="num" w:pos="-4678"/>
          <w:tab w:val="left" w:pos="851"/>
        </w:tabs>
        <w:ind w:left="0" w:firstLine="567"/>
        <w:jc w:val="both"/>
        <w:rPr>
          <w:lang w:val="uk-UA"/>
        </w:rPr>
      </w:pPr>
      <w:r w:rsidRPr="00373083">
        <w:rPr>
          <w:lang w:val="uk-UA"/>
        </w:rPr>
        <w:t>Черкасский Б.Л. Системный поход в эпидемиологии. – М.: «Медицина», 1988.</w:t>
      </w:r>
    </w:p>
    <w:p w:rsidR="009B4D06" w:rsidRPr="00373083" w:rsidRDefault="009B4D06" w:rsidP="00373083">
      <w:pPr>
        <w:numPr>
          <w:ilvl w:val="0"/>
          <w:numId w:val="10"/>
        </w:numPr>
        <w:tabs>
          <w:tab w:val="num" w:pos="-4678"/>
          <w:tab w:val="left" w:pos="851"/>
        </w:tabs>
        <w:ind w:left="0" w:firstLine="567"/>
        <w:jc w:val="both"/>
        <w:rPr>
          <w:lang w:val="uk-UA"/>
        </w:rPr>
      </w:pPr>
      <w:r w:rsidRPr="00373083">
        <w:rPr>
          <w:color w:val="000000"/>
          <w:lang w:val="uk-UA"/>
        </w:rPr>
        <w:t xml:space="preserve">Дикий Б.М., Нікіфорова Т.О. Епідеміологія. м. Івано-Франківськ, 2006. </w:t>
      </w:r>
    </w:p>
    <w:p w:rsidR="009B4D06" w:rsidRPr="00373083" w:rsidRDefault="009B4D06" w:rsidP="00373083">
      <w:pPr>
        <w:numPr>
          <w:ilvl w:val="0"/>
          <w:numId w:val="10"/>
        </w:numPr>
        <w:tabs>
          <w:tab w:val="num" w:pos="-4678"/>
          <w:tab w:val="left" w:pos="851"/>
          <w:tab w:val="left" w:pos="993"/>
        </w:tabs>
        <w:ind w:left="0" w:firstLine="567"/>
        <w:jc w:val="both"/>
        <w:rPr>
          <w:lang w:val="uk-UA"/>
        </w:rPr>
      </w:pPr>
      <w:r w:rsidRPr="00373083">
        <w:rPr>
          <w:color w:val="000000"/>
          <w:lang w:val="uk-UA"/>
        </w:rPr>
        <w:t xml:space="preserve">Епідеміологія /За редакцією Гоца Ю.Д., Колеснікової І.П., Мохорта Г.А. – Київ: «Асканія», 2007. </w:t>
      </w:r>
    </w:p>
    <w:p w:rsidR="009B4D06" w:rsidRPr="00373083" w:rsidRDefault="009B4D06" w:rsidP="00373083">
      <w:pPr>
        <w:numPr>
          <w:ilvl w:val="0"/>
          <w:numId w:val="10"/>
        </w:numPr>
        <w:tabs>
          <w:tab w:val="num" w:pos="-4678"/>
          <w:tab w:val="left" w:pos="851"/>
          <w:tab w:val="left" w:pos="993"/>
        </w:tabs>
        <w:ind w:left="0" w:firstLine="567"/>
        <w:jc w:val="both"/>
        <w:rPr>
          <w:lang w:val="uk-UA"/>
        </w:rPr>
      </w:pPr>
      <w:r w:rsidRPr="00373083">
        <w:rPr>
          <w:lang w:val="uk-UA"/>
        </w:rPr>
        <w:t>Виноград Н.О., Василишин З.П., Козак Л.П. Спеціальна епідеміологія / Навчальний посібник – Київ ВСВ «Медицина», 2014 – 343 с.</w:t>
      </w:r>
    </w:p>
    <w:p w:rsidR="009B4D06" w:rsidRPr="00373083" w:rsidRDefault="009B4D06" w:rsidP="00373083">
      <w:pPr>
        <w:numPr>
          <w:ilvl w:val="0"/>
          <w:numId w:val="10"/>
        </w:numPr>
        <w:tabs>
          <w:tab w:val="num" w:pos="-4678"/>
          <w:tab w:val="left" w:pos="851"/>
          <w:tab w:val="left" w:pos="993"/>
        </w:tabs>
        <w:ind w:left="0" w:firstLine="567"/>
        <w:jc w:val="both"/>
        <w:rPr>
          <w:lang w:val="uk-UA"/>
        </w:rPr>
      </w:pPr>
      <w:r w:rsidRPr="00373083">
        <w:rPr>
          <w:lang w:val="uk-UA"/>
        </w:rPr>
        <w:t>Міжнародні медико – санітарні правила</w:t>
      </w:r>
      <w:r w:rsidR="008C2B4E" w:rsidRPr="00373083">
        <w:rPr>
          <w:lang w:val="uk-UA"/>
        </w:rPr>
        <w:t xml:space="preserve"> (2005 р.) / Всесвітня організація охорони здоров’я, 2005. – http://www.who.int/ru</w:t>
      </w:r>
    </w:p>
    <w:p w:rsidR="009B4D06" w:rsidRPr="00373083" w:rsidRDefault="009B4D06" w:rsidP="00373083">
      <w:pPr>
        <w:tabs>
          <w:tab w:val="left" w:pos="851"/>
          <w:tab w:val="left" w:pos="993"/>
        </w:tabs>
        <w:jc w:val="both"/>
        <w:rPr>
          <w:lang w:val="uk-UA"/>
        </w:rPr>
      </w:pPr>
    </w:p>
    <w:p w:rsidR="008C2B4E" w:rsidRPr="00373083" w:rsidRDefault="008C2B4E" w:rsidP="00373083">
      <w:pPr>
        <w:tabs>
          <w:tab w:val="left" w:pos="851"/>
          <w:tab w:val="left" w:pos="993"/>
        </w:tabs>
        <w:jc w:val="both"/>
        <w:rPr>
          <w:b/>
          <w:lang w:val="uk-UA"/>
        </w:rPr>
      </w:pPr>
      <w:r w:rsidRPr="00373083">
        <w:rPr>
          <w:b/>
          <w:lang w:val="uk-UA"/>
        </w:rPr>
        <w:t>6.Пререквізити та кореквізити дисципліни</w:t>
      </w:r>
    </w:p>
    <w:p w:rsidR="008C2B4E" w:rsidRPr="00373083" w:rsidRDefault="008C2B4E" w:rsidP="00373083">
      <w:pPr>
        <w:jc w:val="both"/>
        <w:rPr>
          <w:lang w:val="uk-UA"/>
        </w:rPr>
      </w:pPr>
      <w:r w:rsidRPr="00373083">
        <w:rPr>
          <w:lang w:val="uk-UA"/>
        </w:rPr>
        <w:t>Вивчення дисципліни передбачає наявність знань з біології, гігієни, основ імунопрофілактики та імунотерапії, основ громадського здоров’я, біостатистики, соціальної медицини, вивчається разом з такими дисциплінами, як «Біобезпека та біозахист», «Епіднагляд та оцінка стану здоров’я і благополуччя населення», «Сучасні проблеми епідемічних захворювань», «Профілактика, валеологія».</w:t>
      </w:r>
    </w:p>
    <w:p w:rsidR="008C2B4E" w:rsidRPr="00373083" w:rsidRDefault="008C2B4E" w:rsidP="00373083">
      <w:pPr>
        <w:tabs>
          <w:tab w:val="left" w:pos="851"/>
          <w:tab w:val="left" w:pos="993"/>
        </w:tabs>
        <w:jc w:val="both"/>
        <w:rPr>
          <w:b/>
          <w:lang w:val="uk-UA"/>
        </w:rPr>
      </w:pPr>
    </w:p>
    <w:p w:rsidR="008168EE" w:rsidRPr="00373083" w:rsidRDefault="008168EE" w:rsidP="00373083">
      <w:pPr>
        <w:pStyle w:val="af8"/>
        <w:ind w:firstLine="0"/>
        <w:jc w:val="both"/>
        <w:rPr>
          <w:rFonts w:ascii="Times New Roman" w:hAnsi="Times New Roman"/>
          <w:szCs w:val="24"/>
        </w:rPr>
      </w:pPr>
      <w:r w:rsidRPr="00373083">
        <w:rPr>
          <w:rFonts w:ascii="Times New Roman" w:hAnsi="Times New Roman"/>
          <w:szCs w:val="24"/>
        </w:rPr>
        <w:t>7.Результати навчання.</w:t>
      </w:r>
    </w:p>
    <w:p w:rsidR="008168EE" w:rsidRPr="00373083" w:rsidRDefault="008168EE" w:rsidP="00373083">
      <w:pPr>
        <w:tabs>
          <w:tab w:val="left" w:pos="284"/>
          <w:tab w:val="left" w:pos="567"/>
        </w:tabs>
        <w:ind w:firstLine="567"/>
        <w:jc w:val="both"/>
        <w:rPr>
          <w:lang w:val="uk-UA"/>
        </w:rPr>
      </w:pPr>
      <w:r w:rsidRPr="00373083">
        <w:rPr>
          <w:lang w:val="uk-UA"/>
        </w:rPr>
        <w:t xml:space="preserve">У результаті вивчення дисципліни </w:t>
      </w:r>
      <w:r w:rsidR="00461CCC" w:rsidRPr="00373083">
        <w:rPr>
          <w:lang w:val="uk-UA"/>
        </w:rPr>
        <w:t>здобувач вищої освіти</w:t>
      </w:r>
      <w:r w:rsidRPr="00373083">
        <w:rPr>
          <w:lang w:val="uk-UA"/>
        </w:rPr>
        <w:t xml:space="preserve"> повинен з</w:t>
      </w:r>
      <w:r w:rsidRPr="00373083">
        <w:rPr>
          <w:b/>
          <w:lang w:val="uk-UA"/>
        </w:rPr>
        <w:t>нати:</w:t>
      </w:r>
      <w:r w:rsidRPr="00373083">
        <w:rPr>
          <w:lang w:val="uk-UA"/>
        </w:rPr>
        <w:t xml:space="preserve"> </w:t>
      </w:r>
    </w:p>
    <w:p w:rsidR="008168EE" w:rsidRPr="00373083" w:rsidRDefault="008168EE" w:rsidP="00373083">
      <w:pPr>
        <w:jc w:val="both"/>
        <w:rPr>
          <w:lang w:val="uk-UA"/>
        </w:rPr>
      </w:pPr>
      <w:r w:rsidRPr="00373083">
        <w:rPr>
          <w:lang w:val="uk-UA"/>
        </w:rPr>
        <w:t xml:space="preserve">- епідемічний процес та його особливості при виникненні надзвичайних ситуацій; </w:t>
      </w:r>
    </w:p>
    <w:p w:rsidR="00A0463C" w:rsidRPr="00373083" w:rsidRDefault="00A0463C" w:rsidP="00373083">
      <w:pPr>
        <w:jc w:val="both"/>
        <w:rPr>
          <w:lang w:val="uk-UA"/>
        </w:rPr>
      </w:pPr>
      <w:r w:rsidRPr="00373083">
        <w:rPr>
          <w:lang w:val="uk-UA"/>
        </w:rPr>
        <w:t xml:space="preserve">- </w:t>
      </w:r>
      <w:r w:rsidR="008168EE" w:rsidRPr="00373083">
        <w:rPr>
          <w:lang w:val="uk-UA"/>
        </w:rPr>
        <w:t>загальн</w:t>
      </w:r>
      <w:r w:rsidRPr="00373083">
        <w:rPr>
          <w:lang w:val="uk-UA"/>
        </w:rPr>
        <w:t>і</w:t>
      </w:r>
      <w:r w:rsidR="008168EE" w:rsidRPr="00373083">
        <w:rPr>
          <w:lang w:val="uk-UA"/>
        </w:rPr>
        <w:t xml:space="preserve"> закон</w:t>
      </w:r>
      <w:r w:rsidRPr="00373083">
        <w:rPr>
          <w:lang w:val="uk-UA"/>
        </w:rPr>
        <w:t>и</w:t>
      </w:r>
      <w:r w:rsidR="008168EE" w:rsidRPr="00373083">
        <w:rPr>
          <w:lang w:val="uk-UA"/>
        </w:rPr>
        <w:t xml:space="preserve"> розповсюдження інфекційних захворювань серед людей та шляхів боротьби з інфекціями;</w:t>
      </w:r>
    </w:p>
    <w:p w:rsidR="008168EE" w:rsidRPr="00373083" w:rsidRDefault="00A0463C" w:rsidP="00373083">
      <w:pPr>
        <w:jc w:val="both"/>
        <w:rPr>
          <w:lang w:val="uk-UA"/>
        </w:rPr>
      </w:pPr>
      <w:r w:rsidRPr="00373083">
        <w:rPr>
          <w:lang w:val="uk-UA"/>
        </w:rPr>
        <w:t xml:space="preserve">- </w:t>
      </w:r>
      <w:r w:rsidR="008168EE" w:rsidRPr="00373083">
        <w:rPr>
          <w:lang w:val="uk-UA"/>
        </w:rPr>
        <w:t>принцип</w:t>
      </w:r>
      <w:r w:rsidRPr="00373083">
        <w:rPr>
          <w:lang w:val="uk-UA"/>
        </w:rPr>
        <w:t>и</w:t>
      </w:r>
      <w:r w:rsidR="008168EE" w:rsidRPr="00373083">
        <w:rPr>
          <w:lang w:val="uk-UA"/>
        </w:rPr>
        <w:t xml:space="preserve"> організації та проведення протиепідемічних та профілактичних заходів.</w:t>
      </w:r>
    </w:p>
    <w:p w:rsidR="008168EE" w:rsidRPr="00373083" w:rsidRDefault="008168EE" w:rsidP="00373083">
      <w:pPr>
        <w:tabs>
          <w:tab w:val="left" w:pos="284"/>
          <w:tab w:val="left" w:pos="567"/>
        </w:tabs>
        <w:ind w:firstLine="567"/>
        <w:jc w:val="both"/>
        <w:rPr>
          <w:lang w:val="uk-UA"/>
        </w:rPr>
      </w:pPr>
      <w:r w:rsidRPr="00373083">
        <w:rPr>
          <w:lang w:val="uk-UA"/>
        </w:rPr>
        <w:t xml:space="preserve">У результаті вивчення дисципліни </w:t>
      </w:r>
      <w:r w:rsidR="00461CCC" w:rsidRPr="00373083">
        <w:rPr>
          <w:lang w:val="uk-UA"/>
        </w:rPr>
        <w:t>здобувач вищої освіти</w:t>
      </w:r>
      <w:r w:rsidRPr="00373083">
        <w:rPr>
          <w:lang w:val="uk-UA"/>
        </w:rPr>
        <w:t xml:space="preserve"> повинен </w:t>
      </w:r>
      <w:r w:rsidRPr="00373083">
        <w:rPr>
          <w:b/>
          <w:lang w:val="uk-UA"/>
        </w:rPr>
        <w:t>вміти:</w:t>
      </w:r>
      <w:r w:rsidRPr="00373083">
        <w:rPr>
          <w:lang w:val="uk-UA"/>
        </w:rPr>
        <w:t xml:space="preserve"> </w:t>
      </w:r>
    </w:p>
    <w:p w:rsidR="008168EE" w:rsidRPr="00373083" w:rsidRDefault="008168EE" w:rsidP="00373083">
      <w:pPr>
        <w:numPr>
          <w:ilvl w:val="0"/>
          <w:numId w:val="26"/>
        </w:numPr>
        <w:tabs>
          <w:tab w:val="left" w:pos="284"/>
          <w:tab w:val="left" w:pos="567"/>
        </w:tabs>
        <w:jc w:val="both"/>
        <w:rPr>
          <w:lang w:val="uk-UA"/>
        </w:rPr>
      </w:pPr>
      <w:r w:rsidRPr="00373083">
        <w:rPr>
          <w:color w:val="000000"/>
          <w:lang w:val="uk-UA"/>
        </w:rPr>
        <w:t>інтерпретування причини виникнення і закономірності розвитку епідемічного процесу</w:t>
      </w:r>
      <w:r w:rsidR="00A0463C" w:rsidRPr="00373083">
        <w:rPr>
          <w:color w:val="000000"/>
          <w:lang w:val="uk-UA"/>
        </w:rPr>
        <w:t>;</w:t>
      </w:r>
    </w:p>
    <w:p w:rsidR="00A0463C" w:rsidRPr="00373083" w:rsidRDefault="00A0463C" w:rsidP="00373083">
      <w:pPr>
        <w:numPr>
          <w:ilvl w:val="0"/>
          <w:numId w:val="26"/>
        </w:numPr>
        <w:tabs>
          <w:tab w:val="left" w:pos="284"/>
          <w:tab w:val="left" w:pos="567"/>
        </w:tabs>
        <w:jc w:val="both"/>
        <w:rPr>
          <w:lang w:val="uk-UA"/>
        </w:rPr>
      </w:pPr>
      <w:r w:rsidRPr="00373083">
        <w:rPr>
          <w:lang w:val="uk-UA"/>
        </w:rPr>
        <w:t>оцінювати епідемічну ситуацію</w:t>
      </w:r>
      <w:r w:rsidR="0013237A" w:rsidRPr="00373083">
        <w:rPr>
          <w:lang w:val="uk-UA"/>
        </w:rPr>
        <w:t>, яка складається на певній території, за певного часу та фактори ризику, які сприяють погіршенню епідемічної ситуації;</w:t>
      </w:r>
    </w:p>
    <w:p w:rsidR="0013237A" w:rsidRPr="00373083" w:rsidRDefault="0013237A" w:rsidP="00373083">
      <w:pPr>
        <w:numPr>
          <w:ilvl w:val="0"/>
          <w:numId w:val="26"/>
        </w:numPr>
        <w:tabs>
          <w:tab w:val="left" w:pos="284"/>
          <w:tab w:val="left" w:pos="567"/>
        </w:tabs>
        <w:jc w:val="both"/>
        <w:rPr>
          <w:lang w:val="uk-UA"/>
        </w:rPr>
      </w:pPr>
      <w:r w:rsidRPr="00373083">
        <w:rPr>
          <w:lang w:val="uk-UA"/>
        </w:rPr>
        <w:t>організовувати та проводити протиепідемічні та профілактичні заходи в осередках інфекційних захворювань з різними механізмами передачі збудників та в конкретній епідемічній ситуації.</w:t>
      </w:r>
    </w:p>
    <w:p w:rsidR="0013237A" w:rsidRPr="00373083" w:rsidRDefault="0013237A" w:rsidP="00373083">
      <w:pPr>
        <w:ind w:left="927"/>
        <w:rPr>
          <w:b/>
          <w:lang w:val="uk-UA"/>
        </w:rPr>
      </w:pPr>
    </w:p>
    <w:p w:rsidR="0013237A" w:rsidRPr="00373083" w:rsidRDefault="0013237A" w:rsidP="00373083">
      <w:pPr>
        <w:ind w:left="927"/>
        <w:jc w:val="center"/>
        <w:rPr>
          <w:b/>
          <w:lang w:val="uk-UA"/>
        </w:rPr>
      </w:pPr>
      <w:r w:rsidRPr="00373083">
        <w:rPr>
          <w:b/>
          <w:lang w:val="uk-UA"/>
        </w:rPr>
        <w:t>Зміст дисципліни</w:t>
      </w:r>
    </w:p>
    <w:p w:rsidR="0013237A" w:rsidRPr="00373083" w:rsidRDefault="0013237A" w:rsidP="00373083">
      <w:pPr>
        <w:ind w:left="927"/>
        <w:rPr>
          <w:b/>
          <w:lang w:val="uk-UA"/>
        </w:rPr>
      </w:pPr>
      <w:r w:rsidRPr="00373083">
        <w:rPr>
          <w:b/>
          <w:lang w:val="uk-UA"/>
        </w:rPr>
        <w:t xml:space="preserve">Теми лекцій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862"/>
        <w:gridCol w:w="1559"/>
      </w:tblGrid>
      <w:tr w:rsidR="000053E4" w:rsidRPr="00373083" w:rsidTr="00265EC7">
        <w:tc>
          <w:tcPr>
            <w:tcW w:w="720" w:type="dxa"/>
          </w:tcPr>
          <w:p w:rsidR="000053E4" w:rsidRPr="00373083" w:rsidRDefault="000053E4" w:rsidP="00373083">
            <w:pPr>
              <w:jc w:val="center"/>
              <w:rPr>
                <w:b/>
                <w:bCs/>
                <w:lang w:val="uk-UA"/>
              </w:rPr>
            </w:pPr>
            <w:r w:rsidRPr="00373083">
              <w:rPr>
                <w:b/>
                <w:bCs/>
                <w:lang w:val="uk-UA"/>
              </w:rPr>
              <w:lastRenderedPageBreak/>
              <w:t xml:space="preserve">№ </w:t>
            </w:r>
          </w:p>
          <w:p w:rsidR="000053E4" w:rsidRPr="00373083" w:rsidRDefault="000053E4" w:rsidP="00373083">
            <w:pPr>
              <w:jc w:val="center"/>
              <w:rPr>
                <w:b/>
                <w:bCs/>
                <w:lang w:val="uk-UA"/>
              </w:rPr>
            </w:pPr>
            <w:r w:rsidRPr="00373083">
              <w:rPr>
                <w:b/>
                <w:bCs/>
                <w:lang w:val="uk-UA"/>
              </w:rPr>
              <w:t>з/п</w:t>
            </w:r>
          </w:p>
        </w:tc>
        <w:tc>
          <w:tcPr>
            <w:tcW w:w="7862" w:type="dxa"/>
          </w:tcPr>
          <w:p w:rsidR="000053E4" w:rsidRPr="00373083" w:rsidRDefault="000053E4" w:rsidP="00373083">
            <w:pPr>
              <w:jc w:val="center"/>
              <w:rPr>
                <w:b/>
                <w:bCs/>
                <w:lang w:val="uk-UA"/>
              </w:rPr>
            </w:pPr>
            <w:r w:rsidRPr="00373083">
              <w:rPr>
                <w:b/>
                <w:bCs/>
                <w:lang w:val="uk-UA"/>
              </w:rPr>
              <w:t>НАЗВА ТЕМИ</w:t>
            </w:r>
          </w:p>
        </w:tc>
        <w:tc>
          <w:tcPr>
            <w:tcW w:w="1559" w:type="dxa"/>
          </w:tcPr>
          <w:p w:rsidR="000053E4" w:rsidRPr="00373083" w:rsidRDefault="000053E4" w:rsidP="00373083">
            <w:pPr>
              <w:jc w:val="center"/>
              <w:rPr>
                <w:b/>
                <w:bCs/>
                <w:lang w:val="uk-UA"/>
              </w:rPr>
            </w:pPr>
            <w:r w:rsidRPr="00373083">
              <w:rPr>
                <w:b/>
                <w:bCs/>
                <w:lang w:val="uk-UA"/>
              </w:rPr>
              <w:t>Кількість годин</w:t>
            </w:r>
          </w:p>
        </w:tc>
      </w:tr>
      <w:tr w:rsidR="000053E4" w:rsidRPr="00373083" w:rsidTr="00265EC7">
        <w:tc>
          <w:tcPr>
            <w:tcW w:w="720" w:type="dxa"/>
          </w:tcPr>
          <w:p w:rsidR="000053E4" w:rsidRPr="00373083" w:rsidRDefault="000053E4" w:rsidP="00373083">
            <w:pPr>
              <w:jc w:val="center"/>
              <w:rPr>
                <w:b/>
                <w:bCs/>
                <w:lang w:val="uk-UA"/>
              </w:rPr>
            </w:pPr>
            <w:r w:rsidRPr="00373083">
              <w:rPr>
                <w:b/>
                <w:bCs/>
                <w:lang w:val="uk-UA"/>
              </w:rPr>
              <w:t>1</w:t>
            </w:r>
          </w:p>
        </w:tc>
        <w:tc>
          <w:tcPr>
            <w:tcW w:w="7862" w:type="dxa"/>
          </w:tcPr>
          <w:p w:rsidR="000053E4" w:rsidRPr="00373083" w:rsidRDefault="000053E4" w:rsidP="00373083">
            <w:pPr>
              <w:jc w:val="center"/>
              <w:rPr>
                <w:b/>
                <w:bCs/>
                <w:lang w:val="uk-UA"/>
              </w:rPr>
            </w:pPr>
            <w:r w:rsidRPr="00373083">
              <w:rPr>
                <w:b/>
                <w:bCs/>
                <w:lang w:val="uk-UA"/>
              </w:rPr>
              <w:t>2</w:t>
            </w:r>
          </w:p>
        </w:tc>
        <w:tc>
          <w:tcPr>
            <w:tcW w:w="1559" w:type="dxa"/>
          </w:tcPr>
          <w:p w:rsidR="000053E4" w:rsidRPr="00373083" w:rsidRDefault="000053E4" w:rsidP="00373083">
            <w:pPr>
              <w:jc w:val="center"/>
              <w:rPr>
                <w:b/>
                <w:bCs/>
                <w:lang w:val="uk-UA"/>
              </w:rPr>
            </w:pPr>
            <w:r w:rsidRPr="00373083">
              <w:rPr>
                <w:b/>
                <w:bCs/>
                <w:lang w:val="uk-UA"/>
              </w:rPr>
              <w:t>3</w:t>
            </w:r>
          </w:p>
        </w:tc>
      </w:tr>
      <w:tr w:rsidR="000053E4" w:rsidRPr="00373083" w:rsidTr="00265EC7">
        <w:tc>
          <w:tcPr>
            <w:tcW w:w="720" w:type="dxa"/>
          </w:tcPr>
          <w:p w:rsidR="000053E4" w:rsidRPr="00373083" w:rsidRDefault="000053E4" w:rsidP="00373083">
            <w:pPr>
              <w:jc w:val="center"/>
              <w:rPr>
                <w:lang w:val="uk-UA"/>
              </w:rPr>
            </w:pPr>
            <w:r w:rsidRPr="00373083">
              <w:rPr>
                <w:lang w:val="uk-UA"/>
              </w:rPr>
              <w:t>1.</w:t>
            </w:r>
          </w:p>
        </w:tc>
        <w:tc>
          <w:tcPr>
            <w:tcW w:w="7862" w:type="dxa"/>
          </w:tcPr>
          <w:p w:rsidR="000053E4" w:rsidRPr="00373083" w:rsidRDefault="00886342" w:rsidP="00373083">
            <w:pPr>
              <w:jc w:val="both"/>
              <w:rPr>
                <w:b/>
                <w:lang w:val="uk-UA"/>
              </w:rPr>
            </w:pPr>
            <w:r w:rsidRPr="00373083">
              <w:rPr>
                <w:lang w:val="uk-UA"/>
              </w:rPr>
              <w:t>Епідемічний процес. Рушійні сили епідемічного процесу. Механізм перед</w:t>
            </w:r>
            <w:r w:rsidR="006765B6">
              <w:rPr>
                <w:lang w:val="uk-UA"/>
              </w:rPr>
              <w:t>ачі збудників інфекційних захворювань</w:t>
            </w:r>
            <w:r w:rsidRPr="00373083">
              <w:rPr>
                <w:lang w:val="uk-UA"/>
              </w:rPr>
              <w:t>. Класифікація інфекційних хвороб</w:t>
            </w:r>
          </w:p>
        </w:tc>
        <w:tc>
          <w:tcPr>
            <w:tcW w:w="1559" w:type="dxa"/>
          </w:tcPr>
          <w:p w:rsidR="000053E4" w:rsidRPr="00373083" w:rsidRDefault="000053E4" w:rsidP="00373083">
            <w:pPr>
              <w:jc w:val="center"/>
              <w:rPr>
                <w:lang w:val="uk-UA"/>
              </w:rPr>
            </w:pPr>
            <w:r w:rsidRPr="00373083">
              <w:rPr>
                <w:lang w:val="uk-UA"/>
              </w:rPr>
              <w:t>2</w:t>
            </w:r>
          </w:p>
        </w:tc>
      </w:tr>
      <w:tr w:rsidR="000053E4" w:rsidRPr="00373083" w:rsidTr="00265EC7">
        <w:tc>
          <w:tcPr>
            <w:tcW w:w="720" w:type="dxa"/>
          </w:tcPr>
          <w:p w:rsidR="000053E4" w:rsidRPr="00373083" w:rsidRDefault="000053E4" w:rsidP="00373083">
            <w:pPr>
              <w:jc w:val="center"/>
              <w:rPr>
                <w:lang w:val="uk-UA"/>
              </w:rPr>
            </w:pPr>
            <w:r w:rsidRPr="00373083">
              <w:rPr>
                <w:lang w:val="uk-UA"/>
              </w:rPr>
              <w:t xml:space="preserve">2. </w:t>
            </w:r>
          </w:p>
        </w:tc>
        <w:tc>
          <w:tcPr>
            <w:tcW w:w="7862" w:type="dxa"/>
          </w:tcPr>
          <w:p w:rsidR="000053E4" w:rsidRPr="00373083" w:rsidRDefault="00886342" w:rsidP="00373083">
            <w:pPr>
              <w:jc w:val="both"/>
              <w:rPr>
                <w:b/>
                <w:lang w:val="uk-UA"/>
              </w:rPr>
            </w:pPr>
            <w:r w:rsidRPr="00373083">
              <w:rPr>
                <w:lang w:val="uk-UA"/>
              </w:rPr>
              <w:t>Епідемічні наслідки надзвичайних ситуацій. Інфекції, які мають міжнародне значення. Санітарний захист кордонів. Напрямки боротьби з інфекційними захворюваннями.</w:t>
            </w:r>
          </w:p>
        </w:tc>
        <w:tc>
          <w:tcPr>
            <w:tcW w:w="1559" w:type="dxa"/>
          </w:tcPr>
          <w:p w:rsidR="000053E4" w:rsidRPr="00373083" w:rsidRDefault="000053E4" w:rsidP="00373083">
            <w:pPr>
              <w:jc w:val="center"/>
              <w:rPr>
                <w:lang w:val="uk-UA"/>
              </w:rPr>
            </w:pPr>
            <w:r w:rsidRPr="00373083">
              <w:rPr>
                <w:lang w:val="uk-UA"/>
              </w:rPr>
              <w:t>2</w:t>
            </w:r>
          </w:p>
        </w:tc>
      </w:tr>
      <w:tr w:rsidR="000053E4" w:rsidRPr="00373083" w:rsidTr="00265EC7">
        <w:tc>
          <w:tcPr>
            <w:tcW w:w="720" w:type="dxa"/>
          </w:tcPr>
          <w:p w:rsidR="000053E4" w:rsidRPr="00373083" w:rsidRDefault="000053E4" w:rsidP="00373083">
            <w:pPr>
              <w:jc w:val="center"/>
              <w:rPr>
                <w:lang w:val="uk-UA"/>
              </w:rPr>
            </w:pPr>
            <w:r w:rsidRPr="00373083">
              <w:rPr>
                <w:lang w:val="uk-UA"/>
              </w:rPr>
              <w:t>3.</w:t>
            </w:r>
          </w:p>
        </w:tc>
        <w:tc>
          <w:tcPr>
            <w:tcW w:w="7862" w:type="dxa"/>
          </w:tcPr>
          <w:p w:rsidR="000053E4" w:rsidRPr="00373083" w:rsidRDefault="000053E4" w:rsidP="00373083">
            <w:pPr>
              <w:jc w:val="both"/>
              <w:rPr>
                <w:b/>
                <w:lang w:val="uk-UA"/>
              </w:rPr>
            </w:pPr>
            <w:r w:rsidRPr="00373083">
              <w:rPr>
                <w:lang w:val="uk-UA"/>
              </w:rPr>
              <w:t>Епідеміологічна характеристика групи інфек</w:t>
            </w:r>
            <w:r w:rsidR="00886342" w:rsidRPr="00373083">
              <w:rPr>
                <w:lang w:val="uk-UA"/>
              </w:rPr>
              <w:t>цій з різними механізмами передачі збудників інфекційних захворювань (фекально - оральні, аерозольні, трансмісивні та контактні).</w:t>
            </w:r>
          </w:p>
        </w:tc>
        <w:tc>
          <w:tcPr>
            <w:tcW w:w="1559" w:type="dxa"/>
          </w:tcPr>
          <w:p w:rsidR="000053E4" w:rsidRPr="00373083" w:rsidRDefault="000053E4" w:rsidP="00373083">
            <w:pPr>
              <w:jc w:val="center"/>
              <w:rPr>
                <w:lang w:val="uk-UA"/>
              </w:rPr>
            </w:pPr>
            <w:r w:rsidRPr="00373083">
              <w:rPr>
                <w:lang w:val="uk-UA"/>
              </w:rPr>
              <w:t>2</w:t>
            </w:r>
          </w:p>
        </w:tc>
      </w:tr>
      <w:tr w:rsidR="000053E4" w:rsidRPr="00373083" w:rsidTr="00265EC7">
        <w:tc>
          <w:tcPr>
            <w:tcW w:w="720" w:type="dxa"/>
          </w:tcPr>
          <w:p w:rsidR="000053E4" w:rsidRPr="00373083" w:rsidRDefault="000053E4" w:rsidP="00373083">
            <w:pPr>
              <w:jc w:val="center"/>
              <w:rPr>
                <w:lang w:val="uk-UA"/>
              </w:rPr>
            </w:pPr>
            <w:r w:rsidRPr="00373083">
              <w:rPr>
                <w:lang w:val="uk-UA"/>
              </w:rPr>
              <w:t>4.</w:t>
            </w:r>
          </w:p>
        </w:tc>
        <w:tc>
          <w:tcPr>
            <w:tcW w:w="7862" w:type="dxa"/>
          </w:tcPr>
          <w:p w:rsidR="000053E4" w:rsidRPr="00373083" w:rsidRDefault="000053E4" w:rsidP="00373083">
            <w:pPr>
              <w:jc w:val="both"/>
              <w:rPr>
                <w:b/>
                <w:lang w:val="uk-UA"/>
              </w:rPr>
            </w:pPr>
            <w:r w:rsidRPr="00373083">
              <w:rPr>
                <w:lang w:val="uk-UA"/>
              </w:rPr>
              <w:t>Епідеміологічна характеристика інфекцій, які пов’язані з наданням медичної допомоги. Принципи профілактичних та протиепідемічних заходів. Інфекційний контроль.</w:t>
            </w:r>
          </w:p>
        </w:tc>
        <w:tc>
          <w:tcPr>
            <w:tcW w:w="1559" w:type="dxa"/>
          </w:tcPr>
          <w:p w:rsidR="000053E4" w:rsidRPr="00373083" w:rsidRDefault="000053E4" w:rsidP="00373083">
            <w:pPr>
              <w:jc w:val="center"/>
              <w:rPr>
                <w:lang w:val="uk-UA"/>
              </w:rPr>
            </w:pPr>
            <w:r w:rsidRPr="00373083">
              <w:rPr>
                <w:lang w:val="uk-UA"/>
              </w:rPr>
              <w:t>2</w:t>
            </w:r>
          </w:p>
        </w:tc>
      </w:tr>
      <w:tr w:rsidR="000053E4" w:rsidRPr="00373083" w:rsidTr="00265EC7">
        <w:tc>
          <w:tcPr>
            <w:tcW w:w="8582" w:type="dxa"/>
            <w:gridSpan w:val="2"/>
          </w:tcPr>
          <w:p w:rsidR="000053E4" w:rsidRPr="00373083" w:rsidRDefault="000053E4" w:rsidP="00373083">
            <w:pPr>
              <w:jc w:val="both"/>
              <w:rPr>
                <w:b/>
                <w:lang w:val="uk-UA"/>
              </w:rPr>
            </w:pPr>
            <w:r w:rsidRPr="00373083">
              <w:rPr>
                <w:b/>
                <w:bCs/>
                <w:i/>
                <w:iCs/>
                <w:lang w:val="uk-UA"/>
              </w:rPr>
              <w:t>Всього лекційних годин</w:t>
            </w:r>
          </w:p>
        </w:tc>
        <w:tc>
          <w:tcPr>
            <w:tcW w:w="1559" w:type="dxa"/>
          </w:tcPr>
          <w:p w:rsidR="000053E4" w:rsidRPr="00373083" w:rsidRDefault="00886342" w:rsidP="00373083">
            <w:pPr>
              <w:jc w:val="center"/>
              <w:rPr>
                <w:b/>
                <w:bCs/>
                <w:iCs/>
                <w:lang w:val="uk-UA"/>
              </w:rPr>
            </w:pPr>
            <w:r w:rsidRPr="00373083">
              <w:rPr>
                <w:b/>
                <w:bCs/>
                <w:iCs/>
                <w:lang w:val="uk-UA"/>
              </w:rPr>
              <w:t>8</w:t>
            </w:r>
          </w:p>
        </w:tc>
      </w:tr>
    </w:tbl>
    <w:p w:rsidR="004B4574" w:rsidRPr="00373083" w:rsidRDefault="004B4574" w:rsidP="00373083">
      <w:pPr>
        <w:rPr>
          <w:lang w:val="uk-UA"/>
        </w:rPr>
      </w:pPr>
    </w:p>
    <w:p w:rsidR="00FD1B8D" w:rsidRPr="00373083" w:rsidRDefault="00FD1B8D" w:rsidP="00373083">
      <w:pPr>
        <w:ind w:firstLine="708"/>
        <w:rPr>
          <w:b/>
          <w:lang w:val="uk-UA"/>
        </w:rPr>
      </w:pPr>
      <w:r w:rsidRPr="00373083">
        <w:rPr>
          <w:b/>
          <w:lang w:val="uk-UA"/>
        </w:rPr>
        <w:t>Теми практичних занять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796"/>
        <w:gridCol w:w="1559"/>
      </w:tblGrid>
      <w:tr w:rsidR="000053E4" w:rsidRPr="00373083" w:rsidTr="00373083">
        <w:tc>
          <w:tcPr>
            <w:tcW w:w="852" w:type="dxa"/>
          </w:tcPr>
          <w:p w:rsidR="000053E4" w:rsidRPr="00373083" w:rsidRDefault="000053E4" w:rsidP="00373083">
            <w:pPr>
              <w:ind w:left="142" w:hanging="142"/>
              <w:jc w:val="center"/>
              <w:rPr>
                <w:lang w:val="uk-UA"/>
              </w:rPr>
            </w:pPr>
            <w:r w:rsidRPr="00373083">
              <w:rPr>
                <w:lang w:val="uk-UA"/>
              </w:rPr>
              <w:t>№</w:t>
            </w:r>
          </w:p>
          <w:p w:rsidR="000053E4" w:rsidRPr="00373083" w:rsidRDefault="000053E4" w:rsidP="00373083">
            <w:pPr>
              <w:ind w:left="142" w:hanging="142"/>
              <w:jc w:val="center"/>
              <w:rPr>
                <w:lang w:val="uk-UA"/>
              </w:rPr>
            </w:pPr>
            <w:r w:rsidRPr="00373083">
              <w:rPr>
                <w:lang w:val="uk-UA"/>
              </w:rPr>
              <w:t>з/п</w:t>
            </w:r>
          </w:p>
        </w:tc>
        <w:tc>
          <w:tcPr>
            <w:tcW w:w="7796" w:type="dxa"/>
          </w:tcPr>
          <w:p w:rsidR="000053E4" w:rsidRPr="00373083" w:rsidRDefault="000053E4" w:rsidP="00373083">
            <w:pPr>
              <w:jc w:val="center"/>
              <w:rPr>
                <w:lang w:val="uk-UA"/>
              </w:rPr>
            </w:pPr>
            <w:r w:rsidRPr="00373083">
              <w:rPr>
                <w:lang w:val="uk-UA"/>
              </w:rPr>
              <w:t>Назва теми</w:t>
            </w:r>
          </w:p>
        </w:tc>
        <w:tc>
          <w:tcPr>
            <w:tcW w:w="1559" w:type="dxa"/>
          </w:tcPr>
          <w:p w:rsidR="000053E4" w:rsidRPr="00373083" w:rsidRDefault="000053E4" w:rsidP="00373083">
            <w:pPr>
              <w:jc w:val="center"/>
              <w:rPr>
                <w:lang w:val="uk-UA"/>
              </w:rPr>
            </w:pPr>
            <w:r w:rsidRPr="00373083">
              <w:rPr>
                <w:lang w:val="uk-UA"/>
              </w:rPr>
              <w:t>Кількість</w:t>
            </w:r>
          </w:p>
          <w:p w:rsidR="000053E4" w:rsidRPr="00373083" w:rsidRDefault="000053E4" w:rsidP="00373083">
            <w:pPr>
              <w:jc w:val="center"/>
              <w:rPr>
                <w:lang w:val="uk-UA"/>
              </w:rPr>
            </w:pPr>
            <w:r w:rsidRPr="00373083">
              <w:rPr>
                <w:lang w:val="uk-UA"/>
              </w:rPr>
              <w:t>годин</w:t>
            </w:r>
          </w:p>
        </w:tc>
      </w:tr>
      <w:tr w:rsidR="000053E4" w:rsidRPr="00373083" w:rsidTr="00373083">
        <w:tc>
          <w:tcPr>
            <w:tcW w:w="852" w:type="dxa"/>
            <w:vMerge w:val="restart"/>
          </w:tcPr>
          <w:p w:rsidR="000053E4" w:rsidRPr="00373083" w:rsidRDefault="000053E4" w:rsidP="00373083">
            <w:pPr>
              <w:jc w:val="center"/>
              <w:rPr>
                <w:lang w:val="uk-UA"/>
              </w:rPr>
            </w:pPr>
            <w:r w:rsidRPr="00373083">
              <w:rPr>
                <w:lang w:val="uk-UA"/>
              </w:rPr>
              <w:t>1</w:t>
            </w:r>
          </w:p>
        </w:tc>
        <w:tc>
          <w:tcPr>
            <w:tcW w:w="7796" w:type="dxa"/>
          </w:tcPr>
          <w:p w:rsidR="000053E4" w:rsidRPr="00373083" w:rsidRDefault="000053E4" w:rsidP="00373083">
            <w:pPr>
              <w:jc w:val="both"/>
              <w:rPr>
                <w:caps/>
                <w:lang w:val="uk-UA"/>
              </w:rPr>
            </w:pPr>
            <w:r w:rsidRPr="00373083">
              <w:rPr>
                <w:lang w:val="uk-UA"/>
              </w:rPr>
              <w:t xml:space="preserve">Вчення про епідемічний процес. Особливості епідемічного процесу під час надзвичайної ситуації. </w:t>
            </w:r>
          </w:p>
        </w:tc>
        <w:tc>
          <w:tcPr>
            <w:tcW w:w="1559" w:type="dxa"/>
          </w:tcPr>
          <w:p w:rsidR="000053E4" w:rsidRPr="00373083" w:rsidRDefault="007A7357" w:rsidP="00373083">
            <w:pPr>
              <w:jc w:val="center"/>
              <w:rPr>
                <w:caps/>
                <w:lang w:val="uk-UA"/>
              </w:rPr>
            </w:pPr>
            <w:r w:rsidRPr="00373083">
              <w:rPr>
                <w:lang w:val="uk-UA"/>
              </w:rPr>
              <w:t>3</w:t>
            </w:r>
          </w:p>
        </w:tc>
      </w:tr>
      <w:tr w:rsidR="000053E4" w:rsidRPr="00373083" w:rsidTr="00373083">
        <w:tc>
          <w:tcPr>
            <w:tcW w:w="852" w:type="dxa"/>
            <w:vMerge/>
          </w:tcPr>
          <w:p w:rsidR="000053E4" w:rsidRPr="00373083" w:rsidRDefault="000053E4" w:rsidP="00373083">
            <w:pPr>
              <w:jc w:val="center"/>
              <w:rPr>
                <w:lang w:val="uk-UA"/>
              </w:rPr>
            </w:pPr>
          </w:p>
        </w:tc>
        <w:tc>
          <w:tcPr>
            <w:tcW w:w="7796" w:type="dxa"/>
          </w:tcPr>
          <w:p w:rsidR="000053E4" w:rsidRPr="00373083" w:rsidRDefault="000053E4" w:rsidP="00373083">
            <w:pPr>
              <w:jc w:val="both"/>
              <w:rPr>
                <w:caps/>
                <w:lang w:val="uk-UA"/>
              </w:rPr>
            </w:pPr>
            <w:r w:rsidRPr="00373083">
              <w:rPr>
                <w:lang w:val="uk-UA"/>
              </w:rPr>
              <w:t>Поняття про надзвичайну ситуацію. Особливості планування та проведення протиепідемічних заходів у випадках виникнення надзвичайних ситуацій в мирний час за умов занесенн</w:t>
            </w:r>
            <w:r w:rsidR="002F16A4" w:rsidRPr="00373083">
              <w:rPr>
                <w:lang w:val="uk-UA"/>
              </w:rPr>
              <w:t>я</w:t>
            </w:r>
            <w:r w:rsidRPr="00373083">
              <w:rPr>
                <w:lang w:val="uk-UA"/>
              </w:rPr>
              <w:t xml:space="preserve"> інфекцій, які мають міжнародне значення. Захист населення при надзвичайних ситуаціях.</w:t>
            </w:r>
          </w:p>
        </w:tc>
        <w:tc>
          <w:tcPr>
            <w:tcW w:w="1559" w:type="dxa"/>
          </w:tcPr>
          <w:p w:rsidR="000053E4" w:rsidRPr="00373083" w:rsidRDefault="007A7357" w:rsidP="00373083">
            <w:pPr>
              <w:jc w:val="center"/>
              <w:rPr>
                <w:caps/>
                <w:lang w:val="uk-UA"/>
              </w:rPr>
            </w:pPr>
            <w:r w:rsidRPr="00373083">
              <w:rPr>
                <w:lang w:val="uk-UA"/>
              </w:rPr>
              <w:t>1</w:t>
            </w:r>
          </w:p>
        </w:tc>
      </w:tr>
      <w:tr w:rsidR="000053E4" w:rsidRPr="00373083" w:rsidTr="00373083">
        <w:tc>
          <w:tcPr>
            <w:tcW w:w="852" w:type="dxa"/>
            <w:vMerge w:val="restart"/>
          </w:tcPr>
          <w:p w:rsidR="000053E4" w:rsidRPr="00373083" w:rsidRDefault="000053E4" w:rsidP="00373083">
            <w:pPr>
              <w:jc w:val="center"/>
              <w:rPr>
                <w:lang w:val="uk-UA"/>
              </w:rPr>
            </w:pPr>
            <w:r w:rsidRPr="00373083">
              <w:rPr>
                <w:lang w:val="uk-UA"/>
              </w:rPr>
              <w:t>2</w:t>
            </w:r>
          </w:p>
        </w:tc>
        <w:tc>
          <w:tcPr>
            <w:tcW w:w="7796" w:type="dxa"/>
          </w:tcPr>
          <w:p w:rsidR="000053E4" w:rsidRPr="00373083" w:rsidRDefault="00BA739A" w:rsidP="00373083">
            <w:pPr>
              <w:jc w:val="both"/>
              <w:rPr>
                <w:caps/>
                <w:lang w:val="uk-UA"/>
              </w:rPr>
            </w:pPr>
            <w:r w:rsidRPr="00373083">
              <w:rPr>
                <w:lang w:val="uk-UA"/>
              </w:rPr>
              <w:t>П</w:t>
            </w:r>
            <w:r w:rsidR="002F16A4" w:rsidRPr="00373083">
              <w:rPr>
                <w:lang w:val="uk-UA"/>
              </w:rPr>
              <w:t>р</w:t>
            </w:r>
            <w:r w:rsidRPr="00373083">
              <w:rPr>
                <w:lang w:val="uk-UA"/>
              </w:rPr>
              <w:t xml:space="preserve">инципи організації та проведення протиепідемічних та профілактичних заходів в осередках інфекційних хвороб. Протиепідемічні та профілактичні </w:t>
            </w:r>
            <w:r w:rsidR="002F16A4" w:rsidRPr="00373083">
              <w:rPr>
                <w:lang w:val="uk-UA"/>
              </w:rPr>
              <w:t>з</w:t>
            </w:r>
            <w:r w:rsidRPr="00373083">
              <w:rPr>
                <w:lang w:val="uk-UA"/>
              </w:rPr>
              <w:t>аходи щодо джерел інфекції, шляхів та факторів передачі збудників та відносно контактних осіб.</w:t>
            </w:r>
          </w:p>
        </w:tc>
        <w:tc>
          <w:tcPr>
            <w:tcW w:w="1559" w:type="dxa"/>
          </w:tcPr>
          <w:p w:rsidR="000053E4" w:rsidRPr="00373083" w:rsidRDefault="007A7357" w:rsidP="00373083">
            <w:pPr>
              <w:jc w:val="center"/>
              <w:rPr>
                <w:caps/>
                <w:lang w:val="uk-UA"/>
              </w:rPr>
            </w:pPr>
            <w:r w:rsidRPr="00373083">
              <w:rPr>
                <w:lang w:val="uk-UA"/>
              </w:rPr>
              <w:t>2</w:t>
            </w:r>
          </w:p>
        </w:tc>
      </w:tr>
      <w:tr w:rsidR="000053E4" w:rsidRPr="00373083" w:rsidTr="00373083">
        <w:tc>
          <w:tcPr>
            <w:tcW w:w="852" w:type="dxa"/>
            <w:vMerge/>
          </w:tcPr>
          <w:p w:rsidR="000053E4" w:rsidRPr="00373083" w:rsidRDefault="000053E4" w:rsidP="00373083">
            <w:pPr>
              <w:jc w:val="center"/>
              <w:rPr>
                <w:lang w:val="uk-UA"/>
              </w:rPr>
            </w:pPr>
          </w:p>
        </w:tc>
        <w:tc>
          <w:tcPr>
            <w:tcW w:w="7796" w:type="dxa"/>
          </w:tcPr>
          <w:p w:rsidR="000053E4" w:rsidRPr="00373083" w:rsidRDefault="00BA739A" w:rsidP="00373083">
            <w:pPr>
              <w:jc w:val="both"/>
              <w:rPr>
                <w:caps/>
                <w:lang w:val="uk-UA"/>
              </w:rPr>
            </w:pPr>
            <w:r w:rsidRPr="00373083">
              <w:rPr>
                <w:lang w:val="uk-UA"/>
              </w:rPr>
              <w:t>Дератизація. Дезінсекція. Дезінфекція та стерилізація.</w:t>
            </w:r>
          </w:p>
        </w:tc>
        <w:tc>
          <w:tcPr>
            <w:tcW w:w="1559" w:type="dxa"/>
          </w:tcPr>
          <w:p w:rsidR="000053E4" w:rsidRPr="00373083" w:rsidRDefault="000053E4" w:rsidP="00373083">
            <w:pPr>
              <w:jc w:val="center"/>
              <w:rPr>
                <w:caps/>
                <w:lang w:val="uk-UA"/>
              </w:rPr>
            </w:pPr>
            <w:r w:rsidRPr="00373083">
              <w:rPr>
                <w:lang w:val="uk-UA"/>
              </w:rPr>
              <w:t>2</w:t>
            </w:r>
          </w:p>
        </w:tc>
      </w:tr>
      <w:tr w:rsidR="000053E4" w:rsidRPr="00373083" w:rsidTr="00373083">
        <w:tc>
          <w:tcPr>
            <w:tcW w:w="852" w:type="dxa"/>
            <w:vMerge w:val="restart"/>
          </w:tcPr>
          <w:p w:rsidR="000053E4" w:rsidRPr="00373083" w:rsidRDefault="000053E4" w:rsidP="00373083">
            <w:pPr>
              <w:jc w:val="center"/>
              <w:rPr>
                <w:lang w:val="uk-UA"/>
              </w:rPr>
            </w:pPr>
            <w:r w:rsidRPr="00373083">
              <w:rPr>
                <w:lang w:val="uk-UA"/>
              </w:rPr>
              <w:t>3</w:t>
            </w:r>
          </w:p>
        </w:tc>
        <w:tc>
          <w:tcPr>
            <w:tcW w:w="7796" w:type="dxa"/>
          </w:tcPr>
          <w:p w:rsidR="000053E4" w:rsidRPr="00373083" w:rsidRDefault="000053E4" w:rsidP="00373083">
            <w:pPr>
              <w:jc w:val="both"/>
              <w:rPr>
                <w:caps/>
                <w:lang w:val="uk-UA"/>
              </w:rPr>
            </w:pPr>
            <w:r w:rsidRPr="00373083">
              <w:rPr>
                <w:lang w:val="uk-UA"/>
              </w:rPr>
              <w:t>Імунопрофілактика інфекційних хвороб. Календар профілактичних щеплень.</w:t>
            </w:r>
          </w:p>
        </w:tc>
        <w:tc>
          <w:tcPr>
            <w:tcW w:w="1559" w:type="dxa"/>
          </w:tcPr>
          <w:p w:rsidR="000053E4" w:rsidRPr="00373083" w:rsidRDefault="007A7357" w:rsidP="00373083">
            <w:pPr>
              <w:jc w:val="center"/>
              <w:rPr>
                <w:caps/>
                <w:lang w:val="uk-UA"/>
              </w:rPr>
            </w:pPr>
            <w:r w:rsidRPr="00373083">
              <w:rPr>
                <w:lang w:val="uk-UA"/>
              </w:rPr>
              <w:t>2</w:t>
            </w:r>
          </w:p>
        </w:tc>
      </w:tr>
      <w:tr w:rsidR="000053E4" w:rsidRPr="00373083" w:rsidTr="00373083">
        <w:tc>
          <w:tcPr>
            <w:tcW w:w="852" w:type="dxa"/>
            <w:vMerge/>
          </w:tcPr>
          <w:p w:rsidR="000053E4" w:rsidRPr="00373083" w:rsidRDefault="000053E4" w:rsidP="00373083">
            <w:pPr>
              <w:jc w:val="center"/>
              <w:rPr>
                <w:lang w:val="uk-UA"/>
              </w:rPr>
            </w:pPr>
          </w:p>
        </w:tc>
        <w:tc>
          <w:tcPr>
            <w:tcW w:w="7796" w:type="dxa"/>
          </w:tcPr>
          <w:p w:rsidR="000053E4" w:rsidRPr="00373083" w:rsidRDefault="000053E4" w:rsidP="00373083">
            <w:pPr>
              <w:jc w:val="both"/>
              <w:rPr>
                <w:caps/>
                <w:lang w:val="uk-UA"/>
              </w:rPr>
            </w:pPr>
            <w:r w:rsidRPr="00373083">
              <w:rPr>
                <w:lang w:val="uk-UA"/>
              </w:rPr>
              <w:t xml:space="preserve">Організація та проведення щеплень. Оцінка ефективності імунопрофілактики. Термінова </w:t>
            </w:r>
            <w:r w:rsidR="007A7357" w:rsidRPr="00373083">
              <w:rPr>
                <w:lang w:val="uk-UA"/>
              </w:rPr>
              <w:t xml:space="preserve">постконтактна </w:t>
            </w:r>
            <w:r w:rsidRPr="00373083">
              <w:rPr>
                <w:lang w:val="uk-UA"/>
              </w:rPr>
              <w:t>імунопрофілактика.</w:t>
            </w:r>
          </w:p>
        </w:tc>
        <w:tc>
          <w:tcPr>
            <w:tcW w:w="1559" w:type="dxa"/>
          </w:tcPr>
          <w:p w:rsidR="000053E4" w:rsidRPr="00373083" w:rsidRDefault="000053E4" w:rsidP="00373083">
            <w:pPr>
              <w:jc w:val="center"/>
              <w:rPr>
                <w:caps/>
                <w:lang w:val="uk-UA"/>
              </w:rPr>
            </w:pPr>
            <w:r w:rsidRPr="00373083">
              <w:rPr>
                <w:lang w:val="uk-UA"/>
              </w:rPr>
              <w:t>2</w:t>
            </w:r>
          </w:p>
        </w:tc>
      </w:tr>
      <w:tr w:rsidR="000053E4" w:rsidRPr="00373083" w:rsidTr="00373083">
        <w:tc>
          <w:tcPr>
            <w:tcW w:w="852" w:type="dxa"/>
            <w:vMerge w:val="restart"/>
          </w:tcPr>
          <w:p w:rsidR="000053E4" w:rsidRPr="00373083" w:rsidRDefault="000053E4" w:rsidP="00373083">
            <w:pPr>
              <w:jc w:val="center"/>
              <w:rPr>
                <w:lang w:val="uk-UA"/>
              </w:rPr>
            </w:pPr>
            <w:r w:rsidRPr="00373083">
              <w:rPr>
                <w:lang w:val="uk-UA"/>
              </w:rPr>
              <w:t>4</w:t>
            </w:r>
          </w:p>
        </w:tc>
        <w:tc>
          <w:tcPr>
            <w:tcW w:w="7796" w:type="dxa"/>
          </w:tcPr>
          <w:p w:rsidR="000053E4" w:rsidRPr="00373083" w:rsidRDefault="000053E4" w:rsidP="00373083">
            <w:pPr>
              <w:rPr>
                <w:b/>
                <w:bCs/>
                <w:caps/>
                <w:lang w:val="uk-UA"/>
              </w:rPr>
            </w:pPr>
            <w:r w:rsidRPr="00373083">
              <w:rPr>
                <w:lang w:val="uk-UA"/>
              </w:rPr>
              <w:t>Протиепідемічні заходи в осередках інфекцій з фекально-оральним механізмом передачі (шигельози, черевний тиф і паратифи, гепатит А).</w:t>
            </w:r>
          </w:p>
        </w:tc>
        <w:tc>
          <w:tcPr>
            <w:tcW w:w="1559" w:type="dxa"/>
          </w:tcPr>
          <w:p w:rsidR="000053E4" w:rsidRPr="00373083" w:rsidRDefault="000053E4" w:rsidP="00373083">
            <w:pPr>
              <w:jc w:val="center"/>
              <w:rPr>
                <w:caps/>
                <w:lang w:val="uk-UA"/>
              </w:rPr>
            </w:pPr>
            <w:r w:rsidRPr="00373083">
              <w:rPr>
                <w:lang w:val="uk-UA"/>
              </w:rPr>
              <w:t>2</w:t>
            </w:r>
          </w:p>
        </w:tc>
      </w:tr>
      <w:tr w:rsidR="000053E4" w:rsidRPr="00373083" w:rsidTr="00373083">
        <w:tc>
          <w:tcPr>
            <w:tcW w:w="852" w:type="dxa"/>
            <w:vMerge/>
          </w:tcPr>
          <w:p w:rsidR="000053E4" w:rsidRPr="00373083" w:rsidRDefault="000053E4" w:rsidP="00373083">
            <w:pPr>
              <w:jc w:val="center"/>
              <w:rPr>
                <w:lang w:val="uk-UA"/>
              </w:rPr>
            </w:pPr>
          </w:p>
        </w:tc>
        <w:tc>
          <w:tcPr>
            <w:tcW w:w="7796" w:type="dxa"/>
          </w:tcPr>
          <w:p w:rsidR="000053E4" w:rsidRPr="00373083" w:rsidRDefault="00BA739A" w:rsidP="00373083">
            <w:pPr>
              <w:jc w:val="both"/>
              <w:rPr>
                <w:caps/>
                <w:lang w:val="uk-UA"/>
              </w:rPr>
            </w:pPr>
            <w:r w:rsidRPr="00373083">
              <w:rPr>
                <w:lang w:val="uk-UA"/>
              </w:rPr>
              <w:t>Протиепідемічні заходи в осередках інфекцій з аерозольним механізмом передачі (дифтерія, кашлюк, менінгококова інфекція, кір, епідемічний паротит</w:t>
            </w:r>
            <w:r w:rsidR="007A7357" w:rsidRPr="00373083">
              <w:rPr>
                <w:lang w:val="uk-UA"/>
              </w:rPr>
              <w:t>, грип</w:t>
            </w:r>
            <w:r w:rsidRPr="00373083">
              <w:rPr>
                <w:lang w:val="uk-UA"/>
              </w:rPr>
              <w:t>).</w:t>
            </w:r>
          </w:p>
        </w:tc>
        <w:tc>
          <w:tcPr>
            <w:tcW w:w="1559" w:type="dxa"/>
          </w:tcPr>
          <w:p w:rsidR="000053E4" w:rsidRPr="00373083" w:rsidRDefault="007A7357" w:rsidP="00373083">
            <w:pPr>
              <w:jc w:val="center"/>
              <w:rPr>
                <w:caps/>
                <w:lang w:val="uk-UA"/>
              </w:rPr>
            </w:pPr>
            <w:r w:rsidRPr="00373083">
              <w:rPr>
                <w:lang w:val="uk-UA"/>
              </w:rPr>
              <w:t>2</w:t>
            </w:r>
          </w:p>
        </w:tc>
      </w:tr>
      <w:tr w:rsidR="007A7357" w:rsidRPr="00373083" w:rsidTr="00373083">
        <w:tc>
          <w:tcPr>
            <w:tcW w:w="852" w:type="dxa"/>
            <w:vMerge w:val="restart"/>
          </w:tcPr>
          <w:p w:rsidR="007A7357" w:rsidRPr="00373083" w:rsidRDefault="007A7357" w:rsidP="00373083">
            <w:pPr>
              <w:jc w:val="center"/>
              <w:rPr>
                <w:lang w:val="uk-UA"/>
              </w:rPr>
            </w:pPr>
            <w:r w:rsidRPr="00373083">
              <w:rPr>
                <w:lang w:val="uk-UA"/>
              </w:rPr>
              <w:t>5</w:t>
            </w:r>
          </w:p>
        </w:tc>
        <w:tc>
          <w:tcPr>
            <w:tcW w:w="7796" w:type="dxa"/>
          </w:tcPr>
          <w:p w:rsidR="007A7357" w:rsidRPr="00373083" w:rsidRDefault="007A7357" w:rsidP="00373083">
            <w:pPr>
              <w:jc w:val="both"/>
              <w:rPr>
                <w:lang w:val="uk-UA"/>
              </w:rPr>
            </w:pPr>
            <w:r w:rsidRPr="00373083">
              <w:rPr>
                <w:lang w:val="uk-UA"/>
              </w:rPr>
              <w:t>Протиепідемічні заходи в осередках інфекцій з контактним механізмом передачі</w:t>
            </w:r>
          </w:p>
        </w:tc>
        <w:tc>
          <w:tcPr>
            <w:tcW w:w="1559" w:type="dxa"/>
          </w:tcPr>
          <w:p w:rsidR="007A7357" w:rsidRPr="00373083" w:rsidRDefault="007A7357" w:rsidP="00373083">
            <w:pPr>
              <w:jc w:val="center"/>
              <w:rPr>
                <w:lang w:val="uk-UA"/>
              </w:rPr>
            </w:pPr>
            <w:r w:rsidRPr="00373083">
              <w:rPr>
                <w:lang w:val="uk-UA"/>
              </w:rPr>
              <w:t>2</w:t>
            </w:r>
          </w:p>
        </w:tc>
      </w:tr>
      <w:tr w:rsidR="007A7357" w:rsidRPr="00373083" w:rsidTr="00373083">
        <w:tc>
          <w:tcPr>
            <w:tcW w:w="852" w:type="dxa"/>
            <w:vMerge/>
          </w:tcPr>
          <w:p w:rsidR="007A7357" w:rsidRPr="00373083" w:rsidRDefault="007A7357" w:rsidP="00373083">
            <w:pPr>
              <w:jc w:val="center"/>
              <w:rPr>
                <w:lang w:val="uk-UA"/>
              </w:rPr>
            </w:pPr>
          </w:p>
        </w:tc>
        <w:tc>
          <w:tcPr>
            <w:tcW w:w="7796" w:type="dxa"/>
          </w:tcPr>
          <w:p w:rsidR="007A7357" w:rsidRPr="00373083" w:rsidRDefault="007A7357" w:rsidP="00373083">
            <w:pPr>
              <w:jc w:val="both"/>
              <w:rPr>
                <w:lang w:val="uk-UA"/>
              </w:rPr>
            </w:pPr>
            <w:r w:rsidRPr="00373083">
              <w:rPr>
                <w:lang w:val="uk-UA"/>
              </w:rPr>
              <w:t>Інфекції, пов’язані з наданням медичної допомоги. Система інфекційного контролю. Гігієна рук медичного персоналу.</w:t>
            </w:r>
          </w:p>
        </w:tc>
        <w:tc>
          <w:tcPr>
            <w:tcW w:w="1559" w:type="dxa"/>
          </w:tcPr>
          <w:p w:rsidR="007A7357" w:rsidRPr="00373083" w:rsidRDefault="007A7357" w:rsidP="00373083">
            <w:pPr>
              <w:jc w:val="center"/>
              <w:rPr>
                <w:lang w:val="uk-UA"/>
              </w:rPr>
            </w:pPr>
            <w:r w:rsidRPr="00373083">
              <w:rPr>
                <w:lang w:val="uk-UA"/>
              </w:rPr>
              <w:t>2</w:t>
            </w:r>
          </w:p>
        </w:tc>
      </w:tr>
      <w:tr w:rsidR="007A7357" w:rsidRPr="00373083" w:rsidTr="00373083">
        <w:tc>
          <w:tcPr>
            <w:tcW w:w="852" w:type="dxa"/>
            <w:vMerge w:val="restart"/>
          </w:tcPr>
          <w:p w:rsidR="007A7357" w:rsidRPr="00373083" w:rsidRDefault="007A7357" w:rsidP="00373083">
            <w:pPr>
              <w:jc w:val="center"/>
              <w:rPr>
                <w:lang w:val="uk-UA"/>
              </w:rPr>
            </w:pPr>
            <w:r w:rsidRPr="00373083">
              <w:rPr>
                <w:lang w:val="uk-UA"/>
              </w:rPr>
              <w:t>6</w:t>
            </w:r>
          </w:p>
        </w:tc>
        <w:tc>
          <w:tcPr>
            <w:tcW w:w="7796" w:type="dxa"/>
          </w:tcPr>
          <w:p w:rsidR="007A7357" w:rsidRPr="00373083" w:rsidRDefault="007A7357" w:rsidP="00373083">
            <w:pPr>
              <w:jc w:val="both"/>
              <w:rPr>
                <w:lang w:val="uk-UA"/>
              </w:rPr>
            </w:pPr>
            <w:r w:rsidRPr="00373083">
              <w:rPr>
                <w:lang w:val="uk-UA"/>
              </w:rPr>
              <w:t xml:space="preserve">Протиепідемічні заходи в осередках інфекцій з трансмісивним (малярія, Лайм-бореліоз) механізмом передачі. </w:t>
            </w:r>
          </w:p>
        </w:tc>
        <w:tc>
          <w:tcPr>
            <w:tcW w:w="1559" w:type="dxa"/>
          </w:tcPr>
          <w:p w:rsidR="007A7357" w:rsidRPr="00373083" w:rsidRDefault="007A7357" w:rsidP="00373083">
            <w:pPr>
              <w:jc w:val="center"/>
              <w:rPr>
                <w:lang w:val="uk-UA"/>
              </w:rPr>
            </w:pPr>
            <w:r w:rsidRPr="00373083">
              <w:rPr>
                <w:lang w:val="uk-UA"/>
              </w:rPr>
              <w:t>2</w:t>
            </w:r>
          </w:p>
        </w:tc>
      </w:tr>
      <w:tr w:rsidR="007A7357" w:rsidRPr="00373083" w:rsidTr="00373083">
        <w:tc>
          <w:tcPr>
            <w:tcW w:w="852" w:type="dxa"/>
            <w:vMerge/>
          </w:tcPr>
          <w:p w:rsidR="007A7357" w:rsidRPr="00373083" w:rsidRDefault="007A7357" w:rsidP="00373083">
            <w:pPr>
              <w:jc w:val="center"/>
              <w:rPr>
                <w:lang w:val="uk-UA"/>
              </w:rPr>
            </w:pPr>
          </w:p>
        </w:tc>
        <w:tc>
          <w:tcPr>
            <w:tcW w:w="7796" w:type="dxa"/>
          </w:tcPr>
          <w:p w:rsidR="007A7357" w:rsidRPr="00373083" w:rsidRDefault="007A7357" w:rsidP="00373083">
            <w:pPr>
              <w:jc w:val="both"/>
              <w:rPr>
                <w:lang w:val="uk-UA"/>
              </w:rPr>
            </w:pPr>
            <w:r w:rsidRPr="00373083">
              <w:rPr>
                <w:lang w:val="uk-UA"/>
              </w:rPr>
              <w:t>Диференційований залік.</w:t>
            </w:r>
          </w:p>
        </w:tc>
        <w:tc>
          <w:tcPr>
            <w:tcW w:w="1559" w:type="dxa"/>
          </w:tcPr>
          <w:p w:rsidR="007A7357" w:rsidRPr="00373083" w:rsidRDefault="007A7357" w:rsidP="00373083">
            <w:pPr>
              <w:jc w:val="center"/>
              <w:rPr>
                <w:lang w:val="uk-UA"/>
              </w:rPr>
            </w:pPr>
            <w:r w:rsidRPr="00373083">
              <w:rPr>
                <w:lang w:val="uk-UA"/>
              </w:rPr>
              <w:t>2</w:t>
            </w:r>
          </w:p>
        </w:tc>
      </w:tr>
      <w:tr w:rsidR="000053E4" w:rsidRPr="00373083" w:rsidTr="00373083">
        <w:tc>
          <w:tcPr>
            <w:tcW w:w="8648" w:type="dxa"/>
            <w:gridSpan w:val="2"/>
          </w:tcPr>
          <w:p w:rsidR="000053E4" w:rsidRPr="00373083" w:rsidRDefault="000053E4" w:rsidP="00373083">
            <w:pPr>
              <w:rPr>
                <w:b/>
                <w:i/>
                <w:lang w:val="uk-UA"/>
              </w:rPr>
            </w:pPr>
            <w:r w:rsidRPr="00373083">
              <w:rPr>
                <w:b/>
                <w:i/>
                <w:lang w:val="uk-UA"/>
              </w:rPr>
              <w:t>Всього годин практичних занять</w:t>
            </w:r>
          </w:p>
        </w:tc>
        <w:tc>
          <w:tcPr>
            <w:tcW w:w="1559" w:type="dxa"/>
          </w:tcPr>
          <w:p w:rsidR="000053E4" w:rsidRPr="00373083" w:rsidRDefault="000053E4" w:rsidP="00373083">
            <w:pPr>
              <w:jc w:val="center"/>
              <w:rPr>
                <w:b/>
                <w:lang w:val="uk-UA"/>
              </w:rPr>
            </w:pPr>
            <w:r w:rsidRPr="00373083">
              <w:rPr>
                <w:b/>
                <w:lang w:val="uk-UA"/>
              </w:rPr>
              <w:t>2</w:t>
            </w:r>
            <w:r w:rsidR="00886342" w:rsidRPr="00373083">
              <w:rPr>
                <w:b/>
                <w:lang w:val="uk-UA"/>
              </w:rPr>
              <w:t>4</w:t>
            </w:r>
          </w:p>
        </w:tc>
      </w:tr>
    </w:tbl>
    <w:p w:rsidR="000053E4" w:rsidRPr="00373083" w:rsidRDefault="00373083" w:rsidP="00373083">
      <w:pPr>
        <w:rPr>
          <w:b/>
          <w:lang w:val="uk-UA"/>
        </w:rPr>
      </w:pPr>
      <w:r w:rsidRPr="00373083">
        <w:rPr>
          <w:b/>
          <w:lang w:val="uk-UA"/>
        </w:rPr>
        <w:t>Самостійна робота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796"/>
        <w:gridCol w:w="1559"/>
      </w:tblGrid>
      <w:tr w:rsidR="000053E4" w:rsidRPr="00373083" w:rsidTr="00373083">
        <w:tc>
          <w:tcPr>
            <w:tcW w:w="852" w:type="dxa"/>
          </w:tcPr>
          <w:p w:rsidR="000053E4" w:rsidRPr="00373083" w:rsidRDefault="000053E4" w:rsidP="00373083">
            <w:pPr>
              <w:ind w:left="142" w:hanging="142"/>
              <w:jc w:val="center"/>
              <w:rPr>
                <w:lang w:val="uk-UA"/>
              </w:rPr>
            </w:pPr>
            <w:r w:rsidRPr="00373083">
              <w:rPr>
                <w:lang w:val="uk-UA"/>
              </w:rPr>
              <w:t>№</w:t>
            </w:r>
          </w:p>
          <w:p w:rsidR="000053E4" w:rsidRPr="00373083" w:rsidRDefault="000053E4" w:rsidP="00373083">
            <w:pPr>
              <w:ind w:left="142" w:hanging="142"/>
              <w:jc w:val="center"/>
              <w:rPr>
                <w:lang w:val="uk-UA"/>
              </w:rPr>
            </w:pPr>
            <w:r w:rsidRPr="00373083">
              <w:rPr>
                <w:lang w:val="uk-UA"/>
              </w:rPr>
              <w:lastRenderedPageBreak/>
              <w:t>з/п</w:t>
            </w:r>
          </w:p>
        </w:tc>
        <w:tc>
          <w:tcPr>
            <w:tcW w:w="7796" w:type="dxa"/>
          </w:tcPr>
          <w:p w:rsidR="000053E4" w:rsidRPr="00373083" w:rsidRDefault="000053E4" w:rsidP="00373083">
            <w:pPr>
              <w:jc w:val="center"/>
              <w:rPr>
                <w:lang w:val="uk-UA"/>
              </w:rPr>
            </w:pPr>
            <w:r w:rsidRPr="00373083">
              <w:rPr>
                <w:lang w:val="uk-UA"/>
              </w:rPr>
              <w:lastRenderedPageBreak/>
              <w:t>Назва теми</w:t>
            </w:r>
          </w:p>
        </w:tc>
        <w:tc>
          <w:tcPr>
            <w:tcW w:w="1559" w:type="dxa"/>
          </w:tcPr>
          <w:p w:rsidR="000053E4" w:rsidRPr="00373083" w:rsidRDefault="000053E4" w:rsidP="00373083">
            <w:pPr>
              <w:jc w:val="center"/>
              <w:rPr>
                <w:lang w:val="uk-UA"/>
              </w:rPr>
            </w:pPr>
            <w:r w:rsidRPr="00373083">
              <w:rPr>
                <w:lang w:val="uk-UA"/>
              </w:rPr>
              <w:t>Кількість</w:t>
            </w:r>
          </w:p>
          <w:p w:rsidR="000053E4" w:rsidRPr="00373083" w:rsidRDefault="000053E4" w:rsidP="00373083">
            <w:pPr>
              <w:jc w:val="center"/>
              <w:rPr>
                <w:lang w:val="uk-UA"/>
              </w:rPr>
            </w:pPr>
            <w:r w:rsidRPr="00373083">
              <w:rPr>
                <w:lang w:val="uk-UA"/>
              </w:rPr>
              <w:lastRenderedPageBreak/>
              <w:t>годин</w:t>
            </w:r>
          </w:p>
        </w:tc>
      </w:tr>
      <w:tr w:rsidR="002F16A4" w:rsidRPr="00373083" w:rsidTr="00373083">
        <w:tc>
          <w:tcPr>
            <w:tcW w:w="852" w:type="dxa"/>
          </w:tcPr>
          <w:p w:rsidR="002F16A4" w:rsidRPr="00373083" w:rsidRDefault="002F16A4" w:rsidP="00373083">
            <w:pPr>
              <w:numPr>
                <w:ilvl w:val="0"/>
                <w:numId w:val="24"/>
              </w:numPr>
              <w:jc w:val="center"/>
              <w:rPr>
                <w:lang w:val="uk-UA"/>
              </w:rPr>
            </w:pPr>
          </w:p>
        </w:tc>
        <w:tc>
          <w:tcPr>
            <w:tcW w:w="7796" w:type="dxa"/>
          </w:tcPr>
          <w:p w:rsidR="002F16A4" w:rsidRPr="00373083" w:rsidRDefault="002F16A4" w:rsidP="00373083">
            <w:pPr>
              <w:jc w:val="both"/>
              <w:rPr>
                <w:lang w:val="uk-UA"/>
              </w:rPr>
            </w:pPr>
            <w:r w:rsidRPr="00373083">
              <w:rPr>
                <w:lang w:val="uk-UA"/>
              </w:rPr>
              <w:t xml:space="preserve">Вчення про епідемічний процес. Особливості епідемічного процесу під час надзвичайної ситуації. </w:t>
            </w:r>
          </w:p>
        </w:tc>
        <w:tc>
          <w:tcPr>
            <w:tcW w:w="1559" w:type="dxa"/>
          </w:tcPr>
          <w:p w:rsidR="002F16A4" w:rsidRPr="00373083" w:rsidRDefault="002F16A4" w:rsidP="00373083">
            <w:pPr>
              <w:jc w:val="center"/>
              <w:rPr>
                <w:lang w:val="uk-UA"/>
              </w:rPr>
            </w:pPr>
            <w:r w:rsidRPr="00373083">
              <w:rPr>
                <w:lang w:val="uk-UA"/>
              </w:rPr>
              <w:t>20</w:t>
            </w:r>
          </w:p>
        </w:tc>
      </w:tr>
      <w:tr w:rsidR="002F16A4" w:rsidRPr="00373083" w:rsidTr="00373083">
        <w:tc>
          <w:tcPr>
            <w:tcW w:w="852" w:type="dxa"/>
          </w:tcPr>
          <w:p w:rsidR="002F16A4" w:rsidRPr="00373083" w:rsidRDefault="002F16A4" w:rsidP="00373083">
            <w:pPr>
              <w:numPr>
                <w:ilvl w:val="0"/>
                <w:numId w:val="24"/>
              </w:numPr>
              <w:jc w:val="center"/>
              <w:rPr>
                <w:lang w:val="uk-UA"/>
              </w:rPr>
            </w:pPr>
          </w:p>
        </w:tc>
        <w:tc>
          <w:tcPr>
            <w:tcW w:w="7796" w:type="dxa"/>
          </w:tcPr>
          <w:p w:rsidR="002F16A4" w:rsidRPr="00373083" w:rsidRDefault="002F16A4" w:rsidP="00373083">
            <w:pPr>
              <w:jc w:val="both"/>
              <w:rPr>
                <w:lang w:val="uk-UA"/>
              </w:rPr>
            </w:pPr>
            <w:r w:rsidRPr="00373083">
              <w:rPr>
                <w:lang w:val="uk-UA"/>
              </w:rPr>
              <w:t>Поняття про надзвичайну ситуацію. Особливості планування та проведення протиепідемічних заходів у випадках виникнення надзвичайних ситуацій в мирний час за умов занесення інфекцій, які мають міжнародне значення. Захист населення при надзвичайних ситуаціях.</w:t>
            </w:r>
          </w:p>
        </w:tc>
        <w:tc>
          <w:tcPr>
            <w:tcW w:w="1559" w:type="dxa"/>
          </w:tcPr>
          <w:p w:rsidR="002F16A4" w:rsidRPr="00373083" w:rsidRDefault="002F16A4" w:rsidP="00373083">
            <w:pPr>
              <w:jc w:val="center"/>
              <w:rPr>
                <w:lang w:val="uk-UA"/>
              </w:rPr>
            </w:pPr>
            <w:r w:rsidRPr="00373083">
              <w:rPr>
                <w:lang w:val="uk-UA"/>
              </w:rPr>
              <w:t>10</w:t>
            </w:r>
          </w:p>
        </w:tc>
      </w:tr>
      <w:tr w:rsidR="002F16A4" w:rsidRPr="00373083" w:rsidTr="00373083">
        <w:tc>
          <w:tcPr>
            <w:tcW w:w="852" w:type="dxa"/>
          </w:tcPr>
          <w:p w:rsidR="002F16A4" w:rsidRPr="00373083" w:rsidRDefault="002F16A4" w:rsidP="00373083">
            <w:pPr>
              <w:numPr>
                <w:ilvl w:val="0"/>
                <w:numId w:val="24"/>
              </w:numPr>
              <w:jc w:val="center"/>
              <w:rPr>
                <w:lang w:val="uk-UA"/>
              </w:rPr>
            </w:pPr>
          </w:p>
        </w:tc>
        <w:tc>
          <w:tcPr>
            <w:tcW w:w="7796" w:type="dxa"/>
          </w:tcPr>
          <w:p w:rsidR="002F16A4" w:rsidRPr="00373083" w:rsidRDefault="002F16A4" w:rsidP="00373083">
            <w:pPr>
              <w:jc w:val="both"/>
              <w:rPr>
                <w:lang w:val="uk-UA"/>
              </w:rPr>
            </w:pPr>
            <w:r w:rsidRPr="00373083">
              <w:rPr>
                <w:lang w:val="uk-UA"/>
              </w:rPr>
              <w:t>Принципи організації та проведення протиепідемічних та профілактичних заходів в осередках інфекційних хвороб. Протиепідемічні та профілактичні заходи щодо джерел інфекції, шляхів та факторів передачі збудників та відносно контактних осіб.</w:t>
            </w:r>
          </w:p>
        </w:tc>
        <w:tc>
          <w:tcPr>
            <w:tcW w:w="1559" w:type="dxa"/>
          </w:tcPr>
          <w:p w:rsidR="002F16A4" w:rsidRPr="00373083" w:rsidRDefault="002F16A4" w:rsidP="00373083">
            <w:pPr>
              <w:jc w:val="center"/>
              <w:rPr>
                <w:lang w:val="uk-UA"/>
              </w:rPr>
            </w:pPr>
            <w:r w:rsidRPr="00373083">
              <w:rPr>
                <w:lang w:val="uk-UA"/>
              </w:rPr>
              <w:t>10</w:t>
            </w:r>
          </w:p>
        </w:tc>
      </w:tr>
      <w:tr w:rsidR="002F16A4" w:rsidRPr="00373083" w:rsidTr="00373083">
        <w:tc>
          <w:tcPr>
            <w:tcW w:w="852" w:type="dxa"/>
          </w:tcPr>
          <w:p w:rsidR="002F16A4" w:rsidRPr="00373083" w:rsidRDefault="002F16A4" w:rsidP="00373083">
            <w:pPr>
              <w:numPr>
                <w:ilvl w:val="0"/>
                <w:numId w:val="24"/>
              </w:numPr>
              <w:jc w:val="center"/>
              <w:rPr>
                <w:lang w:val="uk-UA"/>
              </w:rPr>
            </w:pPr>
          </w:p>
        </w:tc>
        <w:tc>
          <w:tcPr>
            <w:tcW w:w="7796" w:type="dxa"/>
          </w:tcPr>
          <w:p w:rsidR="002F16A4" w:rsidRPr="00373083" w:rsidRDefault="002F16A4" w:rsidP="00373083">
            <w:pPr>
              <w:jc w:val="both"/>
              <w:rPr>
                <w:lang w:val="uk-UA"/>
              </w:rPr>
            </w:pPr>
            <w:r w:rsidRPr="00373083">
              <w:rPr>
                <w:lang w:val="uk-UA"/>
              </w:rPr>
              <w:t>Дератизація. Дезінсекція. Дезінфекція та стерилізація.</w:t>
            </w:r>
          </w:p>
        </w:tc>
        <w:tc>
          <w:tcPr>
            <w:tcW w:w="1559" w:type="dxa"/>
          </w:tcPr>
          <w:p w:rsidR="002F16A4" w:rsidRPr="00373083" w:rsidRDefault="002F16A4" w:rsidP="00373083">
            <w:pPr>
              <w:jc w:val="center"/>
              <w:rPr>
                <w:lang w:val="uk-UA"/>
              </w:rPr>
            </w:pPr>
            <w:r w:rsidRPr="00373083">
              <w:rPr>
                <w:lang w:val="uk-UA"/>
              </w:rPr>
              <w:t>20</w:t>
            </w:r>
          </w:p>
        </w:tc>
      </w:tr>
      <w:tr w:rsidR="002F16A4" w:rsidRPr="00373083" w:rsidTr="00373083">
        <w:tc>
          <w:tcPr>
            <w:tcW w:w="852" w:type="dxa"/>
          </w:tcPr>
          <w:p w:rsidR="002F16A4" w:rsidRPr="00373083" w:rsidRDefault="002F16A4" w:rsidP="00373083">
            <w:pPr>
              <w:numPr>
                <w:ilvl w:val="0"/>
                <w:numId w:val="24"/>
              </w:numPr>
              <w:jc w:val="center"/>
              <w:rPr>
                <w:lang w:val="uk-UA"/>
              </w:rPr>
            </w:pPr>
          </w:p>
        </w:tc>
        <w:tc>
          <w:tcPr>
            <w:tcW w:w="7796" w:type="dxa"/>
          </w:tcPr>
          <w:p w:rsidR="002F16A4" w:rsidRPr="00373083" w:rsidRDefault="002F16A4" w:rsidP="00373083">
            <w:pPr>
              <w:jc w:val="both"/>
              <w:rPr>
                <w:lang w:val="uk-UA"/>
              </w:rPr>
            </w:pPr>
            <w:r w:rsidRPr="00373083">
              <w:rPr>
                <w:lang w:val="uk-UA"/>
              </w:rPr>
              <w:t>Імунопрофілактика інфекційних хвороб. Календар профілактичних щеплень.</w:t>
            </w:r>
          </w:p>
        </w:tc>
        <w:tc>
          <w:tcPr>
            <w:tcW w:w="1559" w:type="dxa"/>
          </w:tcPr>
          <w:p w:rsidR="002F16A4" w:rsidRPr="00373083" w:rsidRDefault="002F16A4" w:rsidP="00373083">
            <w:pPr>
              <w:jc w:val="center"/>
              <w:rPr>
                <w:lang w:val="uk-UA"/>
              </w:rPr>
            </w:pPr>
            <w:r w:rsidRPr="00373083">
              <w:rPr>
                <w:lang w:val="uk-UA"/>
              </w:rPr>
              <w:t>10</w:t>
            </w:r>
          </w:p>
        </w:tc>
      </w:tr>
      <w:tr w:rsidR="002F16A4" w:rsidRPr="00373083" w:rsidTr="00373083">
        <w:tc>
          <w:tcPr>
            <w:tcW w:w="852" w:type="dxa"/>
          </w:tcPr>
          <w:p w:rsidR="002F16A4" w:rsidRPr="00373083" w:rsidRDefault="002F16A4" w:rsidP="00373083">
            <w:pPr>
              <w:numPr>
                <w:ilvl w:val="0"/>
                <w:numId w:val="24"/>
              </w:numPr>
              <w:jc w:val="center"/>
              <w:rPr>
                <w:lang w:val="uk-UA"/>
              </w:rPr>
            </w:pPr>
          </w:p>
        </w:tc>
        <w:tc>
          <w:tcPr>
            <w:tcW w:w="7796" w:type="dxa"/>
          </w:tcPr>
          <w:p w:rsidR="002F16A4" w:rsidRPr="00373083" w:rsidRDefault="002F16A4" w:rsidP="00373083">
            <w:pPr>
              <w:jc w:val="both"/>
              <w:rPr>
                <w:lang w:val="uk-UA"/>
              </w:rPr>
            </w:pPr>
            <w:r w:rsidRPr="00373083">
              <w:rPr>
                <w:lang w:val="uk-UA"/>
              </w:rPr>
              <w:t>Організація та проведення щеплень. Оцінка ефективності імунопрофілактики. Термінова постконтактна імунопрофілактика.</w:t>
            </w:r>
          </w:p>
        </w:tc>
        <w:tc>
          <w:tcPr>
            <w:tcW w:w="1559" w:type="dxa"/>
          </w:tcPr>
          <w:p w:rsidR="002F16A4" w:rsidRPr="00373083" w:rsidRDefault="002F16A4" w:rsidP="00373083">
            <w:pPr>
              <w:jc w:val="center"/>
              <w:rPr>
                <w:lang w:val="uk-UA"/>
              </w:rPr>
            </w:pPr>
            <w:r w:rsidRPr="00373083">
              <w:rPr>
                <w:lang w:val="uk-UA"/>
              </w:rPr>
              <w:t>10</w:t>
            </w:r>
          </w:p>
        </w:tc>
      </w:tr>
      <w:tr w:rsidR="002F16A4" w:rsidRPr="00373083" w:rsidTr="00373083">
        <w:tc>
          <w:tcPr>
            <w:tcW w:w="852" w:type="dxa"/>
          </w:tcPr>
          <w:p w:rsidR="002F16A4" w:rsidRPr="00373083" w:rsidRDefault="002F16A4" w:rsidP="00373083">
            <w:pPr>
              <w:numPr>
                <w:ilvl w:val="0"/>
                <w:numId w:val="24"/>
              </w:numPr>
              <w:jc w:val="center"/>
              <w:rPr>
                <w:lang w:val="uk-UA"/>
              </w:rPr>
            </w:pPr>
          </w:p>
        </w:tc>
        <w:tc>
          <w:tcPr>
            <w:tcW w:w="7796" w:type="dxa"/>
          </w:tcPr>
          <w:p w:rsidR="002F16A4" w:rsidRPr="00373083" w:rsidRDefault="002F16A4" w:rsidP="00373083">
            <w:pPr>
              <w:jc w:val="both"/>
              <w:rPr>
                <w:lang w:val="uk-UA"/>
              </w:rPr>
            </w:pPr>
            <w:r w:rsidRPr="00373083">
              <w:rPr>
                <w:lang w:val="uk-UA"/>
              </w:rPr>
              <w:t>Протиепідемічні заходи в осередках інфекцій з фекально-оральним механізмом передачі (шигельози, черевний тиф і паратифи, гепатит А).</w:t>
            </w:r>
          </w:p>
        </w:tc>
        <w:tc>
          <w:tcPr>
            <w:tcW w:w="1559" w:type="dxa"/>
          </w:tcPr>
          <w:p w:rsidR="002F16A4" w:rsidRPr="00373083" w:rsidRDefault="002F16A4" w:rsidP="00373083">
            <w:pPr>
              <w:jc w:val="center"/>
              <w:rPr>
                <w:lang w:val="uk-UA"/>
              </w:rPr>
            </w:pPr>
            <w:r w:rsidRPr="00373083">
              <w:rPr>
                <w:lang w:val="uk-UA"/>
              </w:rPr>
              <w:t>20</w:t>
            </w:r>
          </w:p>
        </w:tc>
      </w:tr>
      <w:tr w:rsidR="002F16A4" w:rsidRPr="00373083" w:rsidTr="00373083">
        <w:tc>
          <w:tcPr>
            <w:tcW w:w="852" w:type="dxa"/>
          </w:tcPr>
          <w:p w:rsidR="002F16A4" w:rsidRPr="00373083" w:rsidRDefault="002F16A4" w:rsidP="00373083">
            <w:pPr>
              <w:numPr>
                <w:ilvl w:val="0"/>
                <w:numId w:val="24"/>
              </w:numPr>
              <w:jc w:val="center"/>
              <w:rPr>
                <w:lang w:val="uk-UA"/>
              </w:rPr>
            </w:pPr>
          </w:p>
        </w:tc>
        <w:tc>
          <w:tcPr>
            <w:tcW w:w="7796" w:type="dxa"/>
          </w:tcPr>
          <w:p w:rsidR="002F16A4" w:rsidRPr="00373083" w:rsidRDefault="002F16A4" w:rsidP="00373083">
            <w:pPr>
              <w:jc w:val="both"/>
              <w:rPr>
                <w:lang w:val="uk-UA"/>
              </w:rPr>
            </w:pPr>
            <w:r w:rsidRPr="00373083">
              <w:rPr>
                <w:lang w:val="uk-UA"/>
              </w:rPr>
              <w:t>Протиепідемічні заходи в осередках інфекцій з аерозольним механізмом передачі (дифтерія, кашлюк, менінгококова інфекція, кір, епідемічний паротит, грип).</w:t>
            </w:r>
          </w:p>
        </w:tc>
        <w:tc>
          <w:tcPr>
            <w:tcW w:w="1559" w:type="dxa"/>
          </w:tcPr>
          <w:p w:rsidR="002F16A4" w:rsidRPr="00373083" w:rsidRDefault="002F16A4" w:rsidP="00373083">
            <w:pPr>
              <w:jc w:val="center"/>
              <w:rPr>
                <w:lang w:val="uk-UA"/>
              </w:rPr>
            </w:pPr>
            <w:r w:rsidRPr="00373083">
              <w:rPr>
                <w:lang w:val="uk-UA"/>
              </w:rPr>
              <w:t>20</w:t>
            </w:r>
          </w:p>
        </w:tc>
      </w:tr>
      <w:tr w:rsidR="002F16A4" w:rsidRPr="00373083" w:rsidTr="00373083">
        <w:tc>
          <w:tcPr>
            <w:tcW w:w="852" w:type="dxa"/>
          </w:tcPr>
          <w:p w:rsidR="002F16A4" w:rsidRPr="00373083" w:rsidRDefault="002F16A4" w:rsidP="00373083">
            <w:pPr>
              <w:numPr>
                <w:ilvl w:val="0"/>
                <w:numId w:val="24"/>
              </w:numPr>
              <w:jc w:val="center"/>
              <w:rPr>
                <w:lang w:val="uk-UA"/>
              </w:rPr>
            </w:pPr>
          </w:p>
        </w:tc>
        <w:tc>
          <w:tcPr>
            <w:tcW w:w="7796" w:type="dxa"/>
          </w:tcPr>
          <w:p w:rsidR="002F16A4" w:rsidRPr="00373083" w:rsidRDefault="002F16A4" w:rsidP="00373083">
            <w:pPr>
              <w:jc w:val="both"/>
              <w:rPr>
                <w:lang w:val="uk-UA"/>
              </w:rPr>
            </w:pPr>
            <w:r w:rsidRPr="00373083">
              <w:rPr>
                <w:lang w:val="uk-UA"/>
              </w:rPr>
              <w:t>Протиепідемічні заходи в осередках інфекцій з контактним механізмом передачі</w:t>
            </w:r>
          </w:p>
        </w:tc>
        <w:tc>
          <w:tcPr>
            <w:tcW w:w="1559" w:type="dxa"/>
          </w:tcPr>
          <w:p w:rsidR="002F16A4" w:rsidRPr="00373083" w:rsidRDefault="002F16A4" w:rsidP="00373083">
            <w:pPr>
              <w:jc w:val="center"/>
              <w:rPr>
                <w:lang w:val="uk-UA"/>
              </w:rPr>
            </w:pPr>
            <w:r w:rsidRPr="00373083">
              <w:rPr>
                <w:lang w:val="uk-UA"/>
              </w:rPr>
              <w:t>10</w:t>
            </w:r>
          </w:p>
        </w:tc>
      </w:tr>
      <w:tr w:rsidR="002F16A4" w:rsidRPr="00373083" w:rsidTr="00373083">
        <w:tc>
          <w:tcPr>
            <w:tcW w:w="852" w:type="dxa"/>
          </w:tcPr>
          <w:p w:rsidR="002F16A4" w:rsidRPr="00373083" w:rsidRDefault="002F16A4" w:rsidP="00373083">
            <w:pPr>
              <w:numPr>
                <w:ilvl w:val="0"/>
                <w:numId w:val="24"/>
              </w:numPr>
              <w:jc w:val="center"/>
              <w:rPr>
                <w:lang w:val="uk-UA"/>
              </w:rPr>
            </w:pPr>
          </w:p>
        </w:tc>
        <w:tc>
          <w:tcPr>
            <w:tcW w:w="7796" w:type="dxa"/>
          </w:tcPr>
          <w:p w:rsidR="002F16A4" w:rsidRPr="00373083" w:rsidRDefault="002F16A4" w:rsidP="00373083">
            <w:pPr>
              <w:jc w:val="both"/>
              <w:rPr>
                <w:lang w:val="uk-UA"/>
              </w:rPr>
            </w:pPr>
            <w:r w:rsidRPr="00373083">
              <w:rPr>
                <w:lang w:val="uk-UA"/>
              </w:rPr>
              <w:t>Інфекції, пов’язані з наданням медичної допомоги. Система інфекційного контролю. Гігієна рук медичного персоналу.</w:t>
            </w:r>
          </w:p>
        </w:tc>
        <w:tc>
          <w:tcPr>
            <w:tcW w:w="1559" w:type="dxa"/>
          </w:tcPr>
          <w:p w:rsidR="002F16A4" w:rsidRPr="00373083" w:rsidRDefault="002F16A4" w:rsidP="00373083">
            <w:pPr>
              <w:jc w:val="center"/>
              <w:rPr>
                <w:lang w:val="uk-UA"/>
              </w:rPr>
            </w:pPr>
            <w:r w:rsidRPr="00373083">
              <w:rPr>
                <w:lang w:val="uk-UA"/>
              </w:rPr>
              <w:t>20</w:t>
            </w:r>
          </w:p>
        </w:tc>
      </w:tr>
      <w:tr w:rsidR="002F16A4" w:rsidRPr="00373083" w:rsidTr="00373083">
        <w:tc>
          <w:tcPr>
            <w:tcW w:w="852" w:type="dxa"/>
          </w:tcPr>
          <w:p w:rsidR="002F16A4" w:rsidRPr="00373083" w:rsidRDefault="002F16A4" w:rsidP="00373083">
            <w:pPr>
              <w:numPr>
                <w:ilvl w:val="0"/>
                <w:numId w:val="24"/>
              </w:numPr>
              <w:jc w:val="center"/>
              <w:rPr>
                <w:lang w:val="uk-UA"/>
              </w:rPr>
            </w:pPr>
          </w:p>
        </w:tc>
        <w:tc>
          <w:tcPr>
            <w:tcW w:w="7796" w:type="dxa"/>
          </w:tcPr>
          <w:p w:rsidR="002F16A4" w:rsidRPr="00373083" w:rsidRDefault="002F16A4" w:rsidP="00373083">
            <w:pPr>
              <w:jc w:val="both"/>
              <w:rPr>
                <w:lang w:val="uk-UA"/>
              </w:rPr>
            </w:pPr>
            <w:r w:rsidRPr="00373083">
              <w:rPr>
                <w:lang w:val="uk-UA"/>
              </w:rPr>
              <w:t xml:space="preserve">Протиепідемічні заходи в осередках інфекцій з трансмісивним (малярія, Лайм-бореліоз) механізмом передачі. </w:t>
            </w:r>
          </w:p>
        </w:tc>
        <w:tc>
          <w:tcPr>
            <w:tcW w:w="1559" w:type="dxa"/>
          </w:tcPr>
          <w:p w:rsidR="002F16A4" w:rsidRPr="00373083" w:rsidRDefault="002F16A4" w:rsidP="00373083">
            <w:pPr>
              <w:jc w:val="center"/>
              <w:rPr>
                <w:lang w:val="uk-UA"/>
              </w:rPr>
            </w:pPr>
            <w:r w:rsidRPr="00373083">
              <w:rPr>
                <w:lang w:val="uk-UA"/>
              </w:rPr>
              <w:t>10</w:t>
            </w:r>
          </w:p>
        </w:tc>
      </w:tr>
      <w:tr w:rsidR="000053E4" w:rsidRPr="00373083" w:rsidTr="00373083">
        <w:tc>
          <w:tcPr>
            <w:tcW w:w="852" w:type="dxa"/>
          </w:tcPr>
          <w:p w:rsidR="000053E4" w:rsidRPr="00373083" w:rsidRDefault="000053E4" w:rsidP="00373083">
            <w:pPr>
              <w:numPr>
                <w:ilvl w:val="0"/>
                <w:numId w:val="24"/>
              </w:numPr>
              <w:jc w:val="center"/>
              <w:rPr>
                <w:lang w:val="uk-UA"/>
              </w:rPr>
            </w:pPr>
          </w:p>
        </w:tc>
        <w:tc>
          <w:tcPr>
            <w:tcW w:w="7796" w:type="dxa"/>
          </w:tcPr>
          <w:p w:rsidR="000053E4" w:rsidRPr="00373083" w:rsidRDefault="000053E4" w:rsidP="00373083">
            <w:pPr>
              <w:rPr>
                <w:lang w:val="uk-UA"/>
              </w:rPr>
            </w:pPr>
            <w:r w:rsidRPr="00373083">
              <w:rPr>
                <w:iCs/>
                <w:lang w:val="uk-UA"/>
              </w:rPr>
              <w:t>Підготовка до диференційованого заліку</w:t>
            </w:r>
          </w:p>
        </w:tc>
        <w:tc>
          <w:tcPr>
            <w:tcW w:w="1559" w:type="dxa"/>
          </w:tcPr>
          <w:p w:rsidR="000053E4" w:rsidRPr="00373083" w:rsidRDefault="002F16A4" w:rsidP="00373083">
            <w:pPr>
              <w:jc w:val="center"/>
              <w:rPr>
                <w:lang w:val="uk-UA"/>
              </w:rPr>
            </w:pPr>
            <w:r w:rsidRPr="00373083">
              <w:rPr>
                <w:lang w:val="uk-UA"/>
              </w:rPr>
              <w:t>3</w:t>
            </w:r>
          </w:p>
        </w:tc>
      </w:tr>
      <w:tr w:rsidR="000053E4" w:rsidRPr="00373083" w:rsidTr="00373083">
        <w:tc>
          <w:tcPr>
            <w:tcW w:w="8648" w:type="dxa"/>
            <w:gridSpan w:val="2"/>
          </w:tcPr>
          <w:p w:rsidR="000053E4" w:rsidRPr="00373083" w:rsidRDefault="000053E4" w:rsidP="00373083">
            <w:pPr>
              <w:rPr>
                <w:b/>
                <w:i/>
                <w:lang w:val="uk-UA"/>
              </w:rPr>
            </w:pPr>
            <w:r w:rsidRPr="00373083">
              <w:rPr>
                <w:b/>
                <w:i/>
                <w:lang w:val="uk-UA"/>
              </w:rPr>
              <w:t xml:space="preserve">Всього годин самостійної роботи </w:t>
            </w:r>
            <w:r w:rsidR="00461CCC" w:rsidRPr="00373083">
              <w:rPr>
                <w:b/>
                <w:i/>
                <w:lang w:val="uk-UA"/>
              </w:rPr>
              <w:t>здобувач вищої освіти</w:t>
            </w:r>
          </w:p>
        </w:tc>
        <w:tc>
          <w:tcPr>
            <w:tcW w:w="1559" w:type="dxa"/>
          </w:tcPr>
          <w:p w:rsidR="000053E4" w:rsidRPr="00373083" w:rsidRDefault="002F16A4" w:rsidP="00373083">
            <w:pPr>
              <w:jc w:val="center"/>
              <w:rPr>
                <w:b/>
                <w:lang w:val="uk-UA"/>
              </w:rPr>
            </w:pPr>
            <w:r w:rsidRPr="00373083">
              <w:rPr>
                <w:b/>
                <w:lang w:val="uk-UA"/>
              </w:rPr>
              <w:t>163</w:t>
            </w:r>
          </w:p>
        </w:tc>
      </w:tr>
    </w:tbl>
    <w:p w:rsidR="000053E4" w:rsidRPr="00373083" w:rsidRDefault="000053E4" w:rsidP="00373083">
      <w:pPr>
        <w:ind w:firstLine="284"/>
        <w:jc w:val="center"/>
        <w:rPr>
          <w:b/>
          <w:lang w:val="uk-UA"/>
        </w:rPr>
      </w:pPr>
    </w:p>
    <w:p w:rsidR="00880B67" w:rsidRPr="00373083" w:rsidRDefault="00373083" w:rsidP="00373083">
      <w:pPr>
        <w:tabs>
          <w:tab w:val="left" w:pos="426"/>
        </w:tabs>
        <w:ind w:firstLine="709"/>
        <w:jc w:val="both"/>
        <w:rPr>
          <w:b/>
          <w:color w:val="000000"/>
          <w:lang w:val="uk-UA"/>
        </w:rPr>
      </w:pPr>
      <w:r>
        <w:rPr>
          <w:b/>
          <w:color w:val="000000"/>
          <w:lang w:val="uk-UA"/>
        </w:rPr>
        <w:t>Завдання для індивідуаль</w:t>
      </w:r>
      <w:r w:rsidR="00880B67" w:rsidRPr="00373083">
        <w:rPr>
          <w:b/>
          <w:color w:val="000000"/>
          <w:lang w:val="uk-UA"/>
        </w:rPr>
        <w:t>ної роботи .</w:t>
      </w:r>
    </w:p>
    <w:p w:rsidR="00880B67" w:rsidRPr="00373083" w:rsidRDefault="00880B67" w:rsidP="00373083">
      <w:pPr>
        <w:tabs>
          <w:tab w:val="left" w:pos="426"/>
        </w:tabs>
        <w:ind w:firstLine="709"/>
        <w:jc w:val="both"/>
        <w:rPr>
          <w:lang w:val="uk-UA"/>
        </w:rPr>
      </w:pPr>
      <w:r w:rsidRPr="00373083">
        <w:rPr>
          <w:color w:val="000000"/>
          <w:lang w:val="uk-UA"/>
        </w:rPr>
        <w:t xml:space="preserve">Одним з найважливіших шляхів оптимізації і підвищення якості практичної підготовки </w:t>
      </w:r>
      <w:r w:rsidR="00461CCC" w:rsidRPr="00373083">
        <w:rPr>
          <w:color w:val="000000"/>
          <w:lang w:val="uk-UA"/>
        </w:rPr>
        <w:t>здобувач</w:t>
      </w:r>
      <w:r w:rsidR="00FC5E43">
        <w:rPr>
          <w:color w:val="000000"/>
          <w:lang w:val="uk-UA"/>
        </w:rPr>
        <w:t>а</w:t>
      </w:r>
      <w:r w:rsidR="00461CCC" w:rsidRPr="00373083">
        <w:rPr>
          <w:color w:val="000000"/>
          <w:lang w:val="uk-UA"/>
        </w:rPr>
        <w:t xml:space="preserve"> вищої освіти</w:t>
      </w:r>
      <w:r w:rsidRPr="00373083">
        <w:rPr>
          <w:color w:val="000000"/>
          <w:lang w:val="uk-UA"/>
        </w:rPr>
        <w:t xml:space="preserve"> - магістрів є виконання індивідуальних завдань, основна мета яких спрямована на більш глибоке осмислення і засвоєння теоретичних і практичних знань, умінь і навичок з дисципліни, психологічна і практична підготовка магістрів до постійного підвищення свого професійного рівня. Індивідуальне завдання включає розробку та представлення презентації щодо організації профілактичних та протиепідемічних заходів в осередку певного інфекційного захворювання. Також </w:t>
      </w:r>
      <w:r w:rsidRPr="00373083">
        <w:rPr>
          <w:lang w:val="uk-UA"/>
        </w:rPr>
        <w:t>до самостійної роботи входить підготовка до практичних занять. Опрацювання матеріалу за опорним конспектом. Робота з допоміжною літературою. Пошукова та аналітична робота.</w:t>
      </w:r>
    </w:p>
    <w:p w:rsidR="00FD1B8D" w:rsidRPr="00373083" w:rsidRDefault="00FD1B8D" w:rsidP="00373083">
      <w:pPr>
        <w:widowControl w:val="0"/>
        <w:tabs>
          <w:tab w:val="left" w:pos="851"/>
          <w:tab w:val="left" w:pos="993"/>
        </w:tabs>
        <w:ind w:left="927"/>
        <w:jc w:val="center"/>
        <w:rPr>
          <w:b/>
          <w:color w:val="000000"/>
          <w:lang w:val="uk-UA" w:eastAsia="uk-UA" w:bidi="uk-UA"/>
        </w:rPr>
      </w:pPr>
    </w:p>
    <w:p w:rsidR="00FD1B8D" w:rsidRPr="00373083" w:rsidRDefault="00FD1B8D" w:rsidP="00373083">
      <w:pPr>
        <w:widowControl w:val="0"/>
        <w:tabs>
          <w:tab w:val="left" w:pos="851"/>
          <w:tab w:val="left" w:pos="993"/>
        </w:tabs>
        <w:ind w:left="927"/>
        <w:jc w:val="center"/>
        <w:rPr>
          <w:b/>
          <w:color w:val="000000"/>
          <w:lang w:val="uk-UA" w:eastAsia="uk-UA" w:bidi="uk-UA"/>
        </w:rPr>
      </w:pPr>
      <w:r w:rsidRPr="00373083">
        <w:rPr>
          <w:b/>
          <w:color w:val="000000"/>
          <w:lang w:val="uk-UA" w:eastAsia="uk-UA" w:bidi="uk-UA"/>
        </w:rPr>
        <w:t>Політика та цінності дисципліни</w:t>
      </w:r>
    </w:p>
    <w:p w:rsidR="00FD1B8D" w:rsidRPr="00373083" w:rsidRDefault="00FD1B8D" w:rsidP="00373083">
      <w:pPr>
        <w:widowControl w:val="0"/>
        <w:tabs>
          <w:tab w:val="left" w:pos="851"/>
          <w:tab w:val="left" w:pos="993"/>
        </w:tabs>
        <w:jc w:val="both"/>
        <w:rPr>
          <w:lang w:val="uk-UA" w:eastAsia="en-US"/>
        </w:rPr>
      </w:pPr>
    </w:p>
    <w:p w:rsidR="00373083" w:rsidRPr="00373083" w:rsidRDefault="00373083" w:rsidP="00373083">
      <w:pPr>
        <w:ind w:firstLine="851"/>
        <w:jc w:val="both"/>
        <w:rPr>
          <w:lang w:val="uk-UA"/>
        </w:rPr>
      </w:pPr>
      <w:r w:rsidRPr="00373083">
        <w:rPr>
          <w:lang w:val="uk-UA"/>
        </w:rPr>
        <w:t>Академічні очікування від здобувачів вищої освіти</w:t>
      </w:r>
    </w:p>
    <w:p w:rsidR="00373083" w:rsidRPr="00373083" w:rsidRDefault="00373083" w:rsidP="00373083">
      <w:pPr>
        <w:ind w:firstLine="851"/>
        <w:jc w:val="both"/>
        <w:rPr>
          <w:u w:val="single"/>
          <w:lang w:val="uk-UA"/>
        </w:rPr>
      </w:pPr>
      <w:r w:rsidRPr="00373083">
        <w:rPr>
          <w:u w:val="single"/>
          <w:lang w:val="uk-UA"/>
        </w:rPr>
        <w:t>Вимоги дисципліни</w:t>
      </w:r>
    </w:p>
    <w:p w:rsidR="00373083" w:rsidRPr="00373083" w:rsidRDefault="00373083" w:rsidP="00373083">
      <w:pPr>
        <w:ind w:firstLine="851"/>
        <w:jc w:val="both"/>
        <w:rPr>
          <w:lang w:val="uk-UA"/>
        </w:rPr>
      </w:pPr>
      <w:r w:rsidRPr="00373083">
        <w:rPr>
          <w:lang w:val="uk-UA"/>
        </w:rPr>
        <w:t xml:space="preserve">Очікується, що здобувачі вищої освіти </w:t>
      </w:r>
      <w:r w:rsidRPr="00373083">
        <w:rPr>
          <w:u w:val="single"/>
          <w:lang w:val="uk-UA"/>
        </w:rPr>
        <w:t>відвідуватимуть всі практичні заняття</w:t>
      </w:r>
      <w:r w:rsidRPr="00373083">
        <w:rPr>
          <w:lang w:val="uk-UA"/>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373083" w:rsidRPr="00373083" w:rsidRDefault="00373083" w:rsidP="00373083">
      <w:pPr>
        <w:ind w:firstLine="851"/>
        <w:jc w:val="both"/>
        <w:rPr>
          <w:lang w:val="uk-UA"/>
        </w:rPr>
      </w:pPr>
      <w:r w:rsidRPr="00373083">
        <w:rPr>
          <w:lang w:val="uk-UA"/>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373083" w:rsidRPr="00373083" w:rsidRDefault="00373083" w:rsidP="00373083">
      <w:pPr>
        <w:ind w:firstLine="851"/>
        <w:jc w:val="both"/>
        <w:rPr>
          <w:lang w:val="uk-UA"/>
        </w:rPr>
      </w:pPr>
      <w:r w:rsidRPr="00373083">
        <w:rPr>
          <w:lang w:val="uk-UA"/>
        </w:rPr>
        <w:lastRenderedPageBreak/>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373083" w:rsidRPr="00373083" w:rsidRDefault="00373083" w:rsidP="00373083">
      <w:pPr>
        <w:ind w:firstLine="851"/>
        <w:jc w:val="both"/>
        <w:rPr>
          <w:lang w:val="uk-UA"/>
        </w:rPr>
      </w:pPr>
      <w:r w:rsidRPr="00373083">
        <w:rPr>
          <w:lang w:val="uk-UA"/>
        </w:rPr>
        <w:t xml:space="preserve">Здобувачі вищої освіти повинні приходити вчасно, не запізнюватися, на заняттях повинні бути вдягнуті у медичний халат, змінне взуття та бахіли не потрібні, верхній одяг залишається в гардеробі. </w:t>
      </w:r>
    </w:p>
    <w:p w:rsidR="00373083" w:rsidRPr="00373083" w:rsidRDefault="00373083" w:rsidP="00373083">
      <w:pPr>
        <w:ind w:firstLine="851"/>
        <w:jc w:val="both"/>
        <w:rPr>
          <w:lang w:val="uk-UA"/>
        </w:rPr>
      </w:pPr>
      <w:r w:rsidRPr="00373083">
        <w:rPr>
          <w:u w:val="single"/>
          <w:lang w:val="uk-UA"/>
        </w:rPr>
        <w:t>Використання електронних гаджетів</w:t>
      </w:r>
      <w:r w:rsidRPr="00373083">
        <w:rPr>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гаджетів за допомогою мережі інтернет заборонено.</w:t>
      </w:r>
    </w:p>
    <w:p w:rsidR="00373083" w:rsidRPr="00373083" w:rsidRDefault="00373083" w:rsidP="00373083">
      <w:pPr>
        <w:ind w:firstLine="851"/>
        <w:rPr>
          <w:u w:val="single"/>
          <w:lang w:val="uk-UA"/>
        </w:rPr>
      </w:pPr>
      <w:r w:rsidRPr="00373083">
        <w:rPr>
          <w:u w:val="single"/>
          <w:lang w:val="uk-UA"/>
        </w:rPr>
        <w:t>Поведінка в аудиторії</w:t>
      </w:r>
    </w:p>
    <w:p w:rsidR="00373083" w:rsidRPr="00373083" w:rsidRDefault="00373083" w:rsidP="00373083">
      <w:pPr>
        <w:ind w:firstLine="851"/>
        <w:jc w:val="both"/>
        <w:rPr>
          <w:lang w:val="uk-UA"/>
        </w:rPr>
      </w:pPr>
      <w:r w:rsidRPr="00373083">
        <w:rPr>
          <w:lang w:val="uk-UA"/>
        </w:rPr>
        <w:t xml:space="preserve"> Основні «так» та «ні»</w:t>
      </w:r>
    </w:p>
    <w:p w:rsidR="00373083" w:rsidRPr="00373083" w:rsidRDefault="00373083" w:rsidP="00373083">
      <w:pPr>
        <w:ind w:firstLine="851"/>
        <w:jc w:val="both"/>
        <w:rPr>
          <w:lang w:val="uk-UA"/>
        </w:rPr>
      </w:pPr>
      <w:r w:rsidRPr="00373083">
        <w:rPr>
          <w:lang w:val="uk-UA"/>
        </w:rPr>
        <w:t>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373083" w:rsidRPr="00373083" w:rsidRDefault="00373083" w:rsidP="00373083">
      <w:pPr>
        <w:ind w:firstLine="851"/>
        <w:jc w:val="both"/>
        <w:rPr>
          <w:lang w:val="uk-UA"/>
        </w:rPr>
      </w:pPr>
      <w:r w:rsidRPr="00373083">
        <w:rPr>
          <w:lang w:val="uk-UA"/>
        </w:rPr>
        <w:t xml:space="preserve">Під час занять дозволяється: </w:t>
      </w:r>
    </w:p>
    <w:p w:rsidR="00373083" w:rsidRPr="00373083" w:rsidRDefault="00373083" w:rsidP="00373083">
      <w:pPr>
        <w:ind w:firstLine="851"/>
        <w:jc w:val="both"/>
        <w:rPr>
          <w:lang w:val="uk-UA"/>
        </w:rPr>
      </w:pPr>
      <w:r w:rsidRPr="00373083">
        <w:rPr>
          <w:lang w:val="uk-UA"/>
        </w:rPr>
        <w:t>-залишати аудиторію на короткий час за потреби та за дозволом викладача;</w:t>
      </w:r>
    </w:p>
    <w:p w:rsidR="00373083" w:rsidRPr="00373083" w:rsidRDefault="00373083" w:rsidP="00373083">
      <w:pPr>
        <w:ind w:firstLine="851"/>
        <w:jc w:val="both"/>
        <w:rPr>
          <w:lang w:val="uk-UA"/>
        </w:rPr>
      </w:pPr>
      <w:r w:rsidRPr="00373083">
        <w:rPr>
          <w:lang w:val="uk-UA"/>
        </w:rPr>
        <w:t>-пити безалкогольні напої;</w:t>
      </w:r>
    </w:p>
    <w:p w:rsidR="00373083" w:rsidRPr="00373083" w:rsidRDefault="00373083" w:rsidP="00373083">
      <w:pPr>
        <w:ind w:firstLine="851"/>
        <w:jc w:val="both"/>
        <w:rPr>
          <w:lang w:val="uk-UA"/>
        </w:rPr>
      </w:pPr>
      <w:r w:rsidRPr="00373083">
        <w:rPr>
          <w:lang w:val="uk-UA"/>
        </w:rPr>
        <w:t>-фотографувати слайди презентацій;</w:t>
      </w:r>
    </w:p>
    <w:p w:rsidR="00373083" w:rsidRPr="00373083" w:rsidRDefault="00373083" w:rsidP="00373083">
      <w:pPr>
        <w:ind w:firstLine="851"/>
        <w:jc w:val="both"/>
        <w:rPr>
          <w:lang w:val="uk-UA"/>
        </w:rPr>
      </w:pPr>
      <w:r w:rsidRPr="00373083">
        <w:rPr>
          <w:lang w:val="uk-UA"/>
        </w:rPr>
        <w:t>-брати активну участь у ході заняття (див. Академічні очікування від здобувачів вищої освіти).</w:t>
      </w:r>
    </w:p>
    <w:p w:rsidR="00373083" w:rsidRPr="00373083" w:rsidRDefault="00373083" w:rsidP="00373083">
      <w:pPr>
        <w:ind w:firstLine="851"/>
        <w:jc w:val="both"/>
        <w:rPr>
          <w:lang w:val="uk-UA"/>
        </w:rPr>
      </w:pPr>
      <w:r w:rsidRPr="00373083">
        <w:rPr>
          <w:lang w:val="uk-UA"/>
        </w:rPr>
        <w:t>заборонено:</w:t>
      </w:r>
    </w:p>
    <w:p w:rsidR="00373083" w:rsidRPr="00373083" w:rsidRDefault="00373083" w:rsidP="00373083">
      <w:pPr>
        <w:ind w:firstLine="851"/>
        <w:jc w:val="both"/>
        <w:rPr>
          <w:lang w:val="uk-UA"/>
        </w:rPr>
      </w:pPr>
      <w:r w:rsidRPr="00373083">
        <w:rPr>
          <w:lang w:val="uk-UA"/>
        </w:rPr>
        <w:t>-їсти (за виключенням осіб, особливий медичний стан яких потребує іншого – в цьому випадку необхідне медичне підтвердження);</w:t>
      </w:r>
    </w:p>
    <w:p w:rsidR="00373083" w:rsidRPr="00373083" w:rsidRDefault="00373083" w:rsidP="00373083">
      <w:pPr>
        <w:ind w:firstLine="851"/>
        <w:jc w:val="both"/>
        <w:rPr>
          <w:lang w:val="uk-UA"/>
        </w:rPr>
      </w:pPr>
      <w:r w:rsidRPr="00373083">
        <w:rPr>
          <w:lang w:val="uk-UA"/>
        </w:rPr>
        <w:t>-палити, вживати алкогольні і навіть слабоалкогольні напої або наркотичні засоби;</w:t>
      </w:r>
    </w:p>
    <w:p w:rsidR="00373083" w:rsidRPr="00373083" w:rsidRDefault="00373083" w:rsidP="00373083">
      <w:pPr>
        <w:ind w:firstLine="851"/>
        <w:jc w:val="both"/>
        <w:rPr>
          <w:lang w:val="uk-UA"/>
        </w:rPr>
      </w:pPr>
      <w:r w:rsidRPr="00373083">
        <w:rPr>
          <w:lang w:val="uk-UA"/>
        </w:rPr>
        <w:t>-нецензурно висловлюватися або вживати слова, які ображають честь і гідність колег та професорсько-викладацького складу;</w:t>
      </w:r>
    </w:p>
    <w:p w:rsidR="00373083" w:rsidRPr="00373083" w:rsidRDefault="00373083" w:rsidP="00373083">
      <w:pPr>
        <w:ind w:firstLine="851"/>
        <w:jc w:val="both"/>
        <w:rPr>
          <w:lang w:val="uk-UA"/>
        </w:rPr>
      </w:pPr>
      <w:r w:rsidRPr="00373083">
        <w:rPr>
          <w:lang w:val="uk-UA"/>
        </w:rPr>
        <w:t>-грати в азартні ігри;</w:t>
      </w:r>
    </w:p>
    <w:p w:rsidR="00373083" w:rsidRPr="00373083" w:rsidRDefault="00373083" w:rsidP="00373083">
      <w:pPr>
        <w:ind w:firstLine="851"/>
        <w:jc w:val="both"/>
        <w:rPr>
          <w:lang w:val="uk-UA"/>
        </w:rPr>
      </w:pPr>
      <w:r w:rsidRPr="00373083">
        <w:rPr>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373083" w:rsidRPr="00373083" w:rsidRDefault="00373083" w:rsidP="00373083">
      <w:pPr>
        <w:ind w:firstLine="851"/>
        <w:jc w:val="both"/>
        <w:rPr>
          <w:lang w:val="uk-UA"/>
        </w:rPr>
      </w:pPr>
      <w:r w:rsidRPr="00373083">
        <w:rPr>
          <w:lang w:val="uk-UA"/>
        </w:rPr>
        <w:t>-галасувати, кричати або прослуховувати гучну музику в аудиторіях і навіть у коридорах під час занять.</w:t>
      </w:r>
    </w:p>
    <w:p w:rsidR="00373083" w:rsidRPr="00373083" w:rsidRDefault="00373083" w:rsidP="00373083">
      <w:pPr>
        <w:ind w:firstLine="851"/>
        <w:jc w:val="both"/>
        <w:rPr>
          <w:u w:val="single"/>
          <w:lang w:val="uk-UA"/>
        </w:rPr>
      </w:pPr>
      <w:r w:rsidRPr="00373083">
        <w:rPr>
          <w:u w:val="single"/>
          <w:lang w:val="uk-UA"/>
        </w:rPr>
        <w:t>Політики щодо академічної доброчесності</w:t>
      </w:r>
    </w:p>
    <w:p w:rsidR="00373083" w:rsidRPr="00373083" w:rsidRDefault="00373083" w:rsidP="00373083">
      <w:pPr>
        <w:ind w:firstLine="851"/>
        <w:jc w:val="both"/>
        <w:rPr>
          <w:lang w:val="uk-UA"/>
        </w:rPr>
      </w:pPr>
      <w:r w:rsidRPr="00373083">
        <w:rPr>
          <w:lang w:val="uk-UA"/>
        </w:rPr>
        <w:t>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373083" w:rsidRPr="00373083" w:rsidRDefault="00373083" w:rsidP="00373083">
      <w:pPr>
        <w:ind w:firstLine="851"/>
        <w:jc w:val="both"/>
        <w:rPr>
          <w:lang w:val="uk-UA"/>
        </w:rPr>
      </w:pPr>
      <w:r w:rsidRPr="00373083">
        <w:rPr>
          <w:u w:val="single"/>
          <w:lang w:val="uk-UA"/>
        </w:rPr>
        <w:t>Політика щодо осіб з особливими освітніми потребами</w:t>
      </w:r>
      <w:r w:rsidRPr="00373083">
        <w:rPr>
          <w:lang w:val="uk-UA"/>
        </w:rPr>
        <w:t xml:space="preserve"> – всі здобувачі освіти мають право на отримання знань, в тому числі, якщо в цьому буде потреба, у дистанційному форматі.</w:t>
      </w:r>
    </w:p>
    <w:p w:rsidR="00373083" w:rsidRPr="00373083" w:rsidRDefault="00373083" w:rsidP="00373083">
      <w:pPr>
        <w:ind w:firstLine="851"/>
        <w:jc w:val="both"/>
        <w:rPr>
          <w:lang w:val="uk-UA"/>
        </w:rPr>
      </w:pPr>
      <w:r w:rsidRPr="00373083">
        <w:rPr>
          <w:u w:val="single"/>
          <w:lang w:val="uk-UA"/>
        </w:rPr>
        <w:t>Рекомендації щодо успішного складання дисципліни</w:t>
      </w:r>
      <w:r w:rsidRPr="00373083">
        <w:rPr>
          <w:lang w:val="uk-UA"/>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373083" w:rsidRPr="00373083" w:rsidRDefault="00373083" w:rsidP="00373083">
      <w:pPr>
        <w:ind w:firstLine="851"/>
        <w:jc w:val="both"/>
        <w:rPr>
          <w:lang w:val="uk-UA"/>
        </w:rPr>
      </w:pPr>
      <w:r w:rsidRPr="00373083">
        <w:rPr>
          <w:lang w:val="uk-UA"/>
        </w:rPr>
        <w:t>-повага до колег,</w:t>
      </w:r>
    </w:p>
    <w:p w:rsidR="00373083" w:rsidRPr="00373083" w:rsidRDefault="00373083" w:rsidP="00373083">
      <w:pPr>
        <w:ind w:firstLine="851"/>
        <w:jc w:val="both"/>
        <w:rPr>
          <w:lang w:val="uk-UA"/>
        </w:rPr>
      </w:pPr>
      <w:r w:rsidRPr="00373083">
        <w:rPr>
          <w:lang w:val="uk-UA"/>
        </w:rPr>
        <w:t xml:space="preserve">-толерантність до інших та їхнього досвіду, </w:t>
      </w:r>
    </w:p>
    <w:p w:rsidR="00373083" w:rsidRPr="00373083" w:rsidRDefault="00373083" w:rsidP="00373083">
      <w:pPr>
        <w:ind w:firstLine="851"/>
        <w:jc w:val="both"/>
        <w:rPr>
          <w:lang w:val="uk-UA"/>
        </w:rPr>
      </w:pPr>
      <w:r w:rsidRPr="00373083">
        <w:rPr>
          <w:lang w:val="uk-UA"/>
        </w:rPr>
        <w:t>-сприйнятливість та неупередженість,</w:t>
      </w:r>
    </w:p>
    <w:p w:rsidR="00373083" w:rsidRPr="00373083" w:rsidRDefault="00373083" w:rsidP="00373083">
      <w:pPr>
        <w:ind w:firstLine="851"/>
        <w:jc w:val="both"/>
        <w:rPr>
          <w:lang w:val="uk-UA"/>
        </w:rPr>
      </w:pPr>
      <w:r w:rsidRPr="00373083">
        <w:rPr>
          <w:lang w:val="uk-UA"/>
        </w:rPr>
        <w:t>-здатність не погоджуватися з думкою, але шанувати особистість опонента/-ки,</w:t>
      </w:r>
    </w:p>
    <w:p w:rsidR="00373083" w:rsidRPr="00373083" w:rsidRDefault="00373083" w:rsidP="00373083">
      <w:pPr>
        <w:ind w:firstLine="851"/>
        <w:jc w:val="both"/>
        <w:rPr>
          <w:lang w:val="uk-UA"/>
        </w:rPr>
      </w:pPr>
      <w:r w:rsidRPr="00373083">
        <w:rPr>
          <w:lang w:val="uk-UA"/>
        </w:rPr>
        <w:t>-ретельна аргументація своєї думки та сміливість змінювати свою позицію під впливом доказів,</w:t>
      </w:r>
    </w:p>
    <w:p w:rsidR="00373083" w:rsidRPr="00373083" w:rsidRDefault="00373083" w:rsidP="00373083">
      <w:pPr>
        <w:ind w:firstLine="851"/>
        <w:jc w:val="both"/>
        <w:rPr>
          <w:lang w:val="uk-UA"/>
        </w:rPr>
      </w:pPr>
      <w:r w:rsidRPr="00373083">
        <w:rPr>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373083" w:rsidRPr="00373083" w:rsidRDefault="00373083" w:rsidP="00373083">
      <w:pPr>
        <w:ind w:firstLine="851"/>
        <w:jc w:val="both"/>
        <w:rPr>
          <w:lang w:val="uk-UA"/>
        </w:rPr>
      </w:pPr>
      <w:r w:rsidRPr="00373083">
        <w:rPr>
          <w:lang w:val="uk-UA"/>
        </w:rPr>
        <w:lastRenderedPageBreak/>
        <w:t>-обов’язкове знайомство з першоджерелами.</w:t>
      </w:r>
    </w:p>
    <w:p w:rsidR="00373083" w:rsidRPr="00373083" w:rsidRDefault="00373083" w:rsidP="00373083">
      <w:pPr>
        <w:ind w:firstLine="851"/>
        <w:jc w:val="both"/>
        <w:rPr>
          <w:lang w:val="uk-UA"/>
        </w:rPr>
      </w:pPr>
      <w:r w:rsidRPr="00373083">
        <w:rPr>
          <w:lang w:val="uk-UA"/>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373083" w:rsidRPr="00373083" w:rsidRDefault="00373083" w:rsidP="00373083">
      <w:pPr>
        <w:ind w:firstLine="851"/>
        <w:jc w:val="both"/>
        <w:rPr>
          <w:lang w:val="uk-UA"/>
        </w:rPr>
      </w:pPr>
      <w:r w:rsidRPr="00373083">
        <w:rPr>
          <w:u w:val="single"/>
          <w:lang w:val="uk-UA"/>
        </w:rPr>
        <w:t>Заохочення та стягнення</w:t>
      </w:r>
      <w:r w:rsidRPr="00373083">
        <w:rPr>
          <w:lang w:val="uk-UA"/>
        </w:rPr>
        <w:t>. Зарахування додаткових балів проводиться комісійно за</w:t>
      </w:r>
      <w:r w:rsidRPr="00373083">
        <w:rPr>
          <w:color w:val="000000"/>
          <w:lang w:val="uk-UA"/>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постерні доклади). Проте при виявленні плагіату бали будуть анульовано та відніматися.</w:t>
      </w:r>
    </w:p>
    <w:p w:rsidR="00373083" w:rsidRPr="00373083" w:rsidRDefault="00373083" w:rsidP="00373083">
      <w:pPr>
        <w:ind w:firstLine="851"/>
        <w:rPr>
          <w:b/>
          <w:u w:val="single"/>
          <w:lang w:val="uk-UA"/>
        </w:rPr>
      </w:pPr>
      <w:r w:rsidRPr="00373083">
        <w:rPr>
          <w:u w:val="single"/>
          <w:lang w:val="uk-UA"/>
        </w:rPr>
        <w:t>Техніка безпеки</w:t>
      </w:r>
    </w:p>
    <w:p w:rsidR="00373083" w:rsidRPr="00373083" w:rsidRDefault="00373083" w:rsidP="00373083">
      <w:pPr>
        <w:ind w:firstLine="851"/>
        <w:jc w:val="both"/>
        <w:rPr>
          <w:lang w:val="uk-UA"/>
        </w:rPr>
      </w:pPr>
      <w:r w:rsidRPr="00373083">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373083" w:rsidRPr="00373083" w:rsidRDefault="00373083" w:rsidP="00373083">
      <w:pPr>
        <w:ind w:firstLine="851"/>
        <w:jc w:val="both"/>
        <w:rPr>
          <w:lang w:val="uk-UA"/>
        </w:rPr>
      </w:pPr>
      <w:r w:rsidRPr="00373083">
        <w:rPr>
          <w:u w:val="single"/>
          <w:lang w:val="uk-UA"/>
        </w:rPr>
        <w:t>Порядок інформування про зміни у силабусі</w:t>
      </w:r>
      <w:r w:rsidRPr="00373083">
        <w:rPr>
          <w:lang w:val="uk-UA"/>
        </w:rPr>
        <w:t xml:space="preserve"> – оновлений силабус буде розміщено на сайті учбового закладу з приміткою «оновлений».</w:t>
      </w:r>
    </w:p>
    <w:p w:rsidR="00FD1B8D" w:rsidRPr="00373083" w:rsidRDefault="00FD1B8D" w:rsidP="00373083">
      <w:pPr>
        <w:tabs>
          <w:tab w:val="left" w:pos="426"/>
        </w:tabs>
        <w:jc w:val="center"/>
        <w:rPr>
          <w:rFonts w:eastAsia="Calibri"/>
          <w:b/>
          <w:color w:val="000000"/>
          <w:lang w:val="uk-UA" w:eastAsia="uk-UA" w:bidi="uk-UA"/>
        </w:rPr>
      </w:pPr>
      <w:r w:rsidRPr="00373083">
        <w:rPr>
          <w:rFonts w:eastAsia="Calibri"/>
          <w:b/>
          <w:color w:val="000000"/>
          <w:lang w:val="uk-UA" w:eastAsia="uk-UA" w:bidi="uk-UA"/>
        </w:rPr>
        <w:t>Політика оцінювання</w:t>
      </w:r>
    </w:p>
    <w:p w:rsidR="00FD1B8D" w:rsidRPr="00373083" w:rsidRDefault="00FD1B8D" w:rsidP="00373083">
      <w:pPr>
        <w:tabs>
          <w:tab w:val="left" w:pos="426"/>
        </w:tabs>
        <w:jc w:val="both"/>
        <w:rPr>
          <w:lang w:val="uk-UA"/>
        </w:rPr>
      </w:pPr>
      <w:r w:rsidRPr="00373083">
        <w:rPr>
          <w:lang w:val="uk-UA"/>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FD1B8D" w:rsidRPr="00373083" w:rsidRDefault="00FD1B8D" w:rsidP="00373083">
      <w:pPr>
        <w:tabs>
          <w:tab w:val="left" w:pos="426"/>
        </w:tabs>
        <w:jc w:val="both"/>
        <w:rPr>
          <w:lang w:val="uk-UA"/>
        </w:rPr>
      </w:pPr>
      <w:r w:rsidRPr="00373083">
        <w:rPr>
          <w:lang w:val="uk-UA"/>
        </w:rPr>
        <w:tab/>
      </w:r>
      <w:r w:rsidRPr="00373083">
        <w:rPr>
          <w:b/>
          <w:lang w:val="uk-UA"/>
        </w:rPr>
        <w:t>Поточний контроль</w:t>
      </w:r>
      <w:r w:rsidRPr="00373083">
        <w:rPr>
          <w:lang w:val="uk-UA"/>
        </w:rPr>
        <w:t xml:space="preserve"> (засвоєння окремих тем) проводиться у формі усного опитування, обговорення, тестування, бесіди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FD1B8D" w:rsidRPr="00373083" w:rsidRDefault="00FD1B8D" w:rsidP="00373083">
      <w:pPr>
        <w:tabs>
          <w:tab w:val="left" w:pos="426"/>
        </w:tabs>
        <w:jc w:val="both"/>
        <w:rPr>
          <w:lang w:val="uk-UA"/>
        </w:rPr>
      </w:pPr>
      <w:r w:rsidRPr="00373083">
        <w:rPr>
          <w:lang w:val="uk-UA"/>
        </w:rPr>
        <w:tab/>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FD1B8D" w:rsidRPr="00373083" w:rsidRDefault="00FD1B8D" w:rsidP="00373083">
      <w:pPr>
        <w:tabs>
          <w:tab w:val="left" w:pos="426"/>
        </w:tabs>
        <w:jc w:val="both"/>
        <w:rPr>
          <w:lang w:val="uk-UA"/>
        </w:rPr>
      </w:pPr>
      <w:r w:rsidRPr="00373083">
        <w:rPr>
          <w:lang w:val="uk-UA"/>
        </w:rPr>
        <w:tab/>
      </w:r>
      <w:r w:rsidRPr="00373083">
        <w:rPr>
          <w:b/>
          <w:lang w:val="uk-UA"/>
        </w:rPr>
        <w:t>Підсумковий семестровий контроль</w:t>
      </w:r>
      <w:r w:rsidRPr="00373083">
        <w:rPr>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FD1B8D" w:rsidRPr="00373083" w:rsidRDefault="00FD1B8D" w:rsidP="00373083">
      <w:pPr>
        <w:tabs>
          <w:tab w:val="left" w:pos="426"/>
        </w:tabs>
        <w:jc w:val="both"/>
        <w:rPr>
          <w:lang w:val="uk-UA"/>
        </w:rPr>
      </w:pPr>
      <w:r w:rsidRPr="00373083">
        <w:rPr>
          <w:lang w:val="uk-UA"/>
        </w:rPr>
        <w:tab/>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FD1B8D" w:rsidRPr="00373083" w:rsidRDefault="00FD1B8D" w:rsidP="00373083">
      <w:pPr>
        <w:widowControl w:val="0"/>
        <w:autoSpaceDE w:val="0"/>
        <w:autoSpaceDN w:val="0"/>
        <w:adjustRightInd w:val="0"/>
        <w:contextualSpacing/>
        <w:rPr>
          <w:rFonts w:eastAsia="Calibri"/>
          <w:b/>
          <w:lang w:val="uk-UA"/>
        </w:rPr>
      </w:pPr>
    </w:p>
    <w:p w:rsidR="00FD1B8D" w:rsidRPr="00373083" w:rsidRDefault="00FD1B8D" w:rsidP="00373083">
      <w:pPr>
        <w:jc w:val="both"/>
        <w:rPr>
          <w:b/>
          <w:lang w:val="uk-UA"/>
        </w:rPr>
      </w:pPr>
      <w:r w:rsidRPr="00373083">
        <w:rPr>
          <w:b/>
          <w:lang w:val="uk-UA"/>
        </w:rPr>
        <w:t>Оцінювання поточної навчальної діяльності (ПНД)</w:t>
      </w:r>
    </w:p>
    <w:p w:rsidR="00FD1B8D" w:rsidRPr="00373083" w:rsidRDefault="00FD1B8D" w:rsidP="00373083">
      <w:pPr>
        <w:ind w:firstLine="567"/>
        <w:jc w:val="both"/>
        <w:rPr>
          <w:color w:val="000000"/>
          <w:lang w:val="uk-UA"/>
        </w:rPr>
      </w:pPr>
      <w:r w:rsidRPr="00373083">
        <w:rPr>
          <w:lang w:val="uk-UA"/>
        </w:rPr>
        <w:t xml:space="preserve">Проводиться відповідно до </w:t>
      </w:r>
      <w:r w:rsidRPr="00373083">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FD1B8D" w:rsidRPr="00373083" w:rsidRDefault="00FD1B8D" w:rsidP="00373083">
      <w:pPr>
        <w:pStyle w:val="a9"/>
        <w:spacing w:after="0"/>
        <w:ind w:right="459" w:firstLine="567"/>
        <w:jc w:val="both"/>
        <w:rPr>
          <w:color w:val="000000"/>
          <w:lang w:val="uk-UA"/>
        </w:rPr>
      </w:pPr>
    </w:p>
    <w:p w:rsidR="00FD1B8D" w:rsidRPr="00373083" w:rsidRDefault="00FD1B8D" w:rsidP="00373083">
      <w:pPr>
        <w:ind w:firstLine="567"/>
        <w:jc w:val="both"/>
        <w:rPr>
          <w:b/>
          <w:bCs/>
          <w:iCs/>
          <w:color w:val="000000"/>
          <w:lang w:val="uk-UA"/>
        </w:rPr>
      </w:pPr>
      <w:r w:rsidRPr="00373083">
        <w:rPr>
          <w:b/>
          <w:bCs/>
          <w:iCs/>
          <w:color w:val="000000"/>
          <w:lang w:val="uk-UA"/>
        </w:rPr>
        <w:t>Оцінювання поточної навчальної діяльності (ПНД)</w:t>
      </w:r>
    </w:p>
    <w:p w:rsidR="00FD1B8D" w:rsidRPr="00373083" w:rsidRDefault="00FD1B8D" w:rsidP="00373083">
      <w:pPr>
        <w:ind w:right="50" w:firstLine="567"/>
        <w:jc w:val="both"/>
        <w:rPr>
          <w:color w:val="000000"/>
          <w:lang w:val="uk-UA"/>
        </w:rPr>
      </w:pPr>
      <w:r w:rsidRPr="00373083">
        <w:rPr>
          <w:color w:val="000000"/>
          <w:lang w:val="uk-UA"/>
        </w:rPr>
        <w:t xml:space="preserve">Під час оцінювання засвоєння кожної навчальної теми дисципліни (ПНД), магістру виставляється оцінка за традиційною 4-бальною системою: «відмінно», «добре», «задовільно» або «незадовільно». </w:t>
      </w:r>
    </w:p>
    <w:p w:rsidR="00FD1B8D" w:rsidRPr="00373083" w:rsidRDefault="00FD1B8D" w:rsidP="00373083">
      <w:pPr>
        <w:tabs>
          <w:tab w:val="left" w:pos="567"/>
        </w:tabs>
        <w:jc w:val="both"/>
        <w:rPr>
          <w:lang w:val="uk-UA"/>
        </w:rPr>
      </w:pPr>
      <w:r w:rsidRPr="00373083">
        <w:rPr>
          <w:lang w:val="uk-UA"/>
        </w:rPr>
        <w:tab/>
        <w:t xml:space="preserve">Підсумковий бал за поточну навчальну діяльність </w:t>
      </w:r>
      <w:r w:rsidRPr="00373083">
        <w:rPr>
          <w:color w:val="000000"/>
          <w:lang w:val="uk-UA"/>
        </w:rPr>
        <w:t xml:space="preserve">(ПНД) </w:t>
      </w:r>
      <w:r w:rsidRPr="00373083">
        <w:rPr>
          <w:lang w:val="uk-UA"/>
        </w:rPr>
        <w:t>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таблицею 1 (див. нижче).</w:t>
      </w:r>
    </w:p>
    <w:p w:rsidR="00FD1B8D" w:rsidRPr="00373083" w:rsidRDefault="00FD1B8D" w:rsidP="00373083">
      <w:pPr>
        <w:tabs>
          <w:tab w:val="left" w:pos="567"/>
        </w:tabs>
        <w:ind w:firstLine="567"/>
        <w:jc w:val="both"/>
        <w:rPr>
          <w:lang w:val="uk-UA"/>
        </w:rPr>
      </w:pPr>
      <w:r w:rsidRPr="00373083">
        <w:rPr>
          <w:lang w:val="uk-UA"/>
        </w:rPr>
        <w:lastRenderedPageBreak/>
        <w:t xml:space="preserve">Перерахунок середньої оцінки за ПНД, проводиться відповідно до таблиці 1, так як дисципліна завершуються </w:t>
      </w:r>
      <w:r w:rsidRPr="00373083">
        <w:rPr>
          <w:color w:val="000000"/>
          <w:lang w:val="uk-UA"/>
        </w:rPr>
        <w:t>диференційованим</w:t>
      </w:r>
      <w:r w:rsidRPr="00373083">
        <w:rPr>
          <w:lang w:val="uk-UA"/>
        </w:rPr>
        <w:t xml:space="preserve"> заліком. Кількість балів, яку має набрати магістр для допуску до </w:t>
      </w:r>
      <w:r w:rsidRPr="00373083">
        <w:rPr>
          <w:color w:val="000000"/>
          <w:lang w:val="uk-UA"/>
        </w:rPr>
        <w:t>диференційованого</w:t>
      </w:r>
      <w:r w:rsidRPr="00373083">
        <w:rPr>
          <w:lang w:val="uk-UA"/>
        </w:rPr>
        <w:t xml:space="preserve"> заліку від 70 до 120 балів, мінімальна позитивна оцінка на </w:t>
      </w:r>
      <w:r w:rsidRPr="00373083">
        <w:rPr>
          <w:color w:val="000000"/>
          <w:lang w:val="uk-UA"/>
        </w:rPr>
        <w:t>диференційованому</w:t>
      </w:r>
      <w:r w:rsidRPr="00373083">
        <w:rPr>
          <w:lang w:val="uk-UA"/>
        </w:rPr>
        <w:t xml:space="preserve"> заліку 50 балів.</w:t>
      </w:r>
    </w:p>
    <w:p w:rsidR="00FD1B8D" w:rsidRPr="00373083" w:rsidRDefault="00FD1B8D" w:rsidP="00373083">
      <w:pPr>
        <w:tabs>
          <w:tab w:val="left" w:pos="567"/>
        </w:tabs>
        <w:ind w:firstLine="567"/>
        <w:jc w:val="both"/>
        <w:rPr>
          <w:lang w:val="uk-UA"/>
        </w:rPr>
      </w:pPr>
    </w:p>
    <w:p w:rsidR="00FD1B8D" w:rsidRPr="00373083" w:rsidRDefault="00FD1B8D" w:rsidP="00373083">
      <w:pPr>
        <w:pStyle w:val="210"/>
        <w:ind w:right="-425" w:firstLine="0"/>
        <w:jc w:val="right"/>
        <w:rPr>
          <w:sz w:val="24"/>
          <w:szCs w:val="24"/>
        </w:rPr>
      </w:pPr>
      <w:r w:rsidRPr="00373083">
        <w:rPr>
          <w:sz w:val="24"/>
          <w:szCs w:val="24"/>
        </w:rPr>
        <w:t>Таблиця 1</w:t>
      </w:r>
    </w:p>
    <w:p w:rsidR="00FD1B8D" w:rsidRPr="00373083" w:rsidRDefault="00FD1B8D" w:rsidP="00373083">
      <w:pPr>
        <w:pStyle w:val="210"/>
        <w:ind w:right="-425" w:firstLine="0"/>
        <w:jc w:val="center"/>
        <w:rPr>
          <w:b/>
          <w:sz w:val="24"/>
          <w:szCs w:val="24"/>
        </w:rPr>
      </w:pPr>
      <w:r w:rsidRPr="00373083">
        <w:rPr>
          <w:b/>
          <w:sz w:val="24"/>
          <w:szCs w:val="24"/>
        </w:rPr>
        <w:t xml:space="preserve">Перерахунок середньої оцінки за поточну діяльність у багатобальну шкалу </w:t>
      </w:r>
    </w:p>
    <w:p w:rsidR="00FD1B8D" w:rsidRPr="00373083" w:rsidRDefault="00FD1B8D" w:rsidP="00373083">
      <w:pPr>
        <w:pStyle w:val="210"/>
        <w:ind w:right="-425" w:firstLine="0"/>
        <w:jc w:val="center"/>
        <w:rPr>
          <w:b/>
          <w:sz w:val="24"/>
          <w:szCs w:val="24"/>
        </w:rPr>
      </w:pPr>
      <w:r w:rsidRPr="00373083">
        <w:rPr>
          <w:b/>
          <w:sz w:val="24"/>
          <w:szCs w:val="24"/>
        </w:rPr>
        <w:t>(для дисциплін, що завершуються диференційованим заліком)</w:t>
      </w:r>
    </w:p>
    <w:p w:rsidR="00FD1B8D" w:rsidRPr="00373083" w:rsidRDefault="00FD1B8D" w:rsidP="00373083">
      <w:pPr>
        <w:pStyle w:val="210"/>
        <w:ind w:right="-425" w:firstLine="0"/>
        <w:jc w:val="center"/>
        <w:rPr>
          <w:b/>
          <w:sz w:val="24"/>
          <w:szCs w:val="24"/>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FD1B8D" w:rsidRPr="00373083" w:rsidTr="00461CCC">
        <w:trPr>
          <w:trHeight w:val="259"/>
          <w:tblHeader/>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120-бальна шкала</w:t>
            </w:r>
          </w:p>
        </w:tc>
        <w:tc>
          <w:tcPr>
            <w:tcW w:w="281" w:type="dxa"/>
            <w:vMerge w:val="restart"/>
            <w:tcBorders>
              <w:top w:val="nil"/>
              <w:left w:val="single" w:sz="4" w:space="0" w:color="000000"/>
              <w:right w:val="single" w:sz="4" w:space="0" w:color="000000"/>
            </w:tcBorders>
          </w:tcPr>
          <w:p w:rsidR="00FD1B8D" w:rsidRPr="00373083" w:rsidRDefault="00FD1B8D" w:rsidP="00373083">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rsidR="00FD1B8D" w:rsidRPr="00373083" w:rsidRDefault="00FD1B8D" w:rsidP="00373083">
            <w:pPr>
              <w:snapToGrid w:val="0"/>
              <w:jc w:val="center"/>
              <w:rPr>
                <w:lang w:val="uk-UA"/>
              </w:rPr>
            </w:pPr>
            <w:r w:rsidRPr="00373083">
              <w:rPr>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FD1B8D" w:rsidRPr="00373083" w:rsidRDefault="00FD1B8D" w:rsidP="00373083">
            <w:pPr>
              <w:snapToGrid w:val="0"/>
              <w:jc w:val="center"/>
              <w:rPr>
                <w:lang w:val="uk-UA"/>
              </w:rPr>
            </w:pPr>
            <w:r w:rsidRPr="00373083">
              <w:rPr>
                <w:lang w:val="uk-UA"/>
              </w:rPr>
              <w:t>120-бальна шкала</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120</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94</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119</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93</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118</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92</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117</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91</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116</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90</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115</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89</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114</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88</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113</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87</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112</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86</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111</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85</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110</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84</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109</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83</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108</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82</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107</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81</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106</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80</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105</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79</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104</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78</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103</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77</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102</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76</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101</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75</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100</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74</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99</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73</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98</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72</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97</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71</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96</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70</w:t>
            </w:r>
          </w:p>
        </w:tc>
      </w:tr>
      <w:tr w:rsidR="00FD1B8D" w:rsidRPr="00373083" w:rsidTr="00461CCC">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73083" w:rsidRDefault="00FD1B8D" w:rsidP="00373083">
            <w:pPr>
              <w:snapToGrid w:val="0"/>
              <w:jc w:val="center"/>
              <w:rPr>
                <w:lang w:val="uk-UA"/>
              </w:rPr>
            </w:pPr>
            <w:r w:rsidRPr="00373083">
              <w:rPr>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95</w:t>
            </w:r>
          </w:p>
        </w:tc>
        <w:tc>
          <w:tcPr>
            <w:tcW w:w="281" w:type="dxa"/>
            <w:vMerge/>
            <w:tcBorders>
              <w:left w:val="single" w:sz="4" w:space="0" w:color="000000"/>
              <w:right w:val="single" w:sz="4" w:space="0" w:color="000000"/>
            </w:tcBorders>
          </w:tcPr>
          <w:p w:rsidR="00FD1B8D" w:rsidRPr="00373083" w:rsidRDefault="00FD1B8D" w:rsidP="00373083">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spacing w:val="-6"/>
                <w:lang w:val="uk-UA"/>
              </w:rPr>
              <w:t>Менше</w:t>
            </w:r>
            <w:r w:rsidRPr="00373083">
              <w:rPr>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73083" w:rsidRDefault="00FD1B8D" w:rsidP="00373083">
            <w:pPr>
              <w:snapToGrid w:val="0"/>
              <w:jc w:val="center"/>
              <w:rPr>
                <w:lang w:val="uk-UA"/>
              </w:rPr>
            </w:pPr>
            <w:r w:rsidRPr="00373083">
              <w:rPr>
                <w:lang w:val="uk-UA"/>
              </w:rPr>
              <w:t>Недостатньо</w:t>
            </w:r>
          </w:p>
        </w:tc>
      </w:tr>
    </w:tbl>
    <w:p w:rsidR="00FD1B8D" w:rsidRPr="00373083" w:rsidRDefault="00FD1B8D" w:rsidP="00373083">
      <w:pPr>
        <w:ind w:firstLine="567"/>
        <w:jc w:val="both"/>
        <w:rPr>
          <w:b/>
          <w:bCs/>
          <w:iCs/>
          <w:lang w:val="uk-UA"/>
        </w:rPr>
      </w:pPr>
    </w:p>
    <w:p w:rsidR="00FD1B8D" w:rsidRPr="00373083" w:rsidRDefault="00FD1B8D" w:rsidP="00373083">
      <w:pPr>
        <w:ind w:firstLine="567"/>
        <w:jc w:val="both"/>
        <w:rPr>
          <w:bCs/>
          <w:iCs/>
          <w:lang w:val="uk-UA"/>
        </w:rPr>
      </w:pPr>
      <w:r w:rsidRPr="00373083">
        <w:rPr>
          <w:bCs/>
          <w:iCs/>
          <w:lang w:val="uk-UA"/>
        </w:rPr>
        <w:t>До складу ПНД після перерахунку середньої оцінки у багатобальну шкалу можуть також додаватися бали за виконання індивідуальних завдань, не більше 10 балів, при цьому загальна сума балів за ПНД не повинна перевищувати 120 балів.</w:t>
      </w:r>
    </w:p>
    <w:p w:rsidR="00FD1B8D" w:rsidRPr="00373083" w:rsidRDefault="00FD1B8D" w:rsidP="00373083">
      <w:pPr>
        <w:ind w:firstLine="567"/>
        <w:jc w:val="both"/>
        <w:rPr>
          <w:bCs/>
          <w:iCs/>
          <w:lang w:val="uk-UA"/>
        </w:rPr>
      </w:pPr>
      <w:r w:rsidRPr="00373083">
        <w:rPr>
          <w:bCs/>
          <w:iCs/>
          <w:lang w:val="uk-UA"/>
        </w:rPr>
        <w:t>Дисципліна завершується диференційованим заліком</w:t>
      </w:r>
    </w:p>
    <w:p w:rsidR="00FD1B8D" w:rsidRPr="00373083" w:rsidRDefault="00FD1B8D" w:rsidP="00373083">
      <w:pPr>
        <w:ind w:firstLine="567"/>
        <w:jc w:val="both"/>
        <w:rPr>
          <w:b/>
          <w:bCs/>
          <w:iCs/>
          <w:lang w:val="uk-UA"/>
        </w:rPr>
      </w:pPr>
    </w:p>
    <w:p w:rsidR="00FD1B8D" w:rsidRPr="00373083" w:rsidRDefault="00FD1B8D" w:rsidP="00373083">
      <w:pPr>
        <w:ind w:firstLine="567"/>
        <w:jc w:val="both"/>
        <w:rPr>
          <w:b/>
          <w:bCs/>
          <w:iCs/>
          <w:lang w:val="uk-UA"/>
        </w:rPr>
      </w:pPr>
      <w:r w:rsidRPr="00373083">
        <w:rPr>
          <w:b/>
          <w:bCs/>
          <w:iCs/>
          <w:lang w:val="uk-UA"/>
        </w:rPr>
        <w:t>Диференційований залік (ДЗ)</w:t>
      </w:r>
    </w:p>
    <w:p w:rsidR="00FD1B8D" w:rsidRPr="00373083" w:rsidRDefault="00FD1B8D" w:rsidP="00373083">
      <w:pPr>
        <w:ind w:firstLine="567"/>
        <w:jc w:val="both"/>
        <w:rPr>
          <w:bCs/>
          <w:iCs/>
          <w:lang w:val="uk-UA"/>
        </w:rPr>
      </w:pPr>
      <w:r w:rsidRPr="00373083">
        <w:rPr>
          <w:bCs/>
          <w:iCs/>
          <w:lang w:val="uk-UA"/>
        </w:rPr>
        <w:t xml:space="preserve">Диференційований залік з дисципліни - це процес, протягом якого перевіряються отримані за семестр: </w:t>
      </w:r>
    </w:p>
    <w:p w:rsidR="00FD1B8D" w:rsidRPr="00373083" w:rsidRDefault="00FD1B8D" w:rsidP="00373083">
      <w:pPr>
        <w:ind w:firstLine="567"/>
        <w:jc w:val="both"/>
        <w:rPr>
          <w:bCs/>
          <w:iCs/>
          <w:lang w:val="uk-UA"/>
        </w:rPr>
      </w:pPr>
      <w:r w:rsidRPr="00373083">
        <w:rPr>
          <w:bCs/>
          <w:iCs/>
          <w:lang w:val="uk-UA"/>
        </w:rPr>
        <w:t>- рівень теоретичних знань;</w:t>
      </w:r>
    </w:p>
    <w:p w:rsidR="00FD1B8D" w:rsidRPr="00373083" w:rsidRDefault="00FD1B8D" w:rsidP="00373083">
      <w:pPr>
        <w:ind w:firstLine="567"/>
        <w:jc w:val="both"/>
        <w:rPr>
          <w:bCs/>
          <w:iCs/>
          <w:lang w:val="uk-UA"/>
        </w:rPr>
      </w:pPr>
      <w:r w:rsidRPr="00373083">
        <w:rPr>
          <w:bCs/>
          <w:iCs/>
          <w:lang w:val="uk-UA"/>
        </w:rPr>
        <w:t>- розвиток творчого мислення;</w:t>
      </w:r>
    </w:p>
    <w:p w:rsidR="00FD1B8D" w:rsidRPr="00373083" w:rsidRDefault="00FD1B8D" w:rsidP="00373083">
      <w:pPr>
        <w:ind w:firstLine="567"/>
        <w:jc w:val="both"/>
        <w:rPr>
          <w:bCs/>
          <w:iCs/>
          <w:lang w:val="uk-UA"/>
        </w:rPr>
      </w:pPr>
      <w:r w:rsidRPr="00373083">
        <w:rPr>
          <w:bCs/>
          <w:iCs/>
          <w:lang w:val="uk-UA"/>
        </w:rPr>
        <w:t>- навички самостійної роботи;</w:t>
      </w:r>
    </w:p>
    <w:p w:rsidR="00FD1B8D" w:rsidRPr="00373083" w:rsidRDefault="00FD1B8D" w:rsidP="00373083">
      <w:pPr>
        <w:ind w:firstLine="567"/>
        <w:jc w:val="both"/>
        <w:rPr>
          <w:bCs/>
          <w:iCs/>
          <w:lang w:val="uk-UA"/>
        </w:rPr>
      </w:pPr>
      <w:r w:rsidRPr="00373083">
        <w:rPr>
          <w:bCs/>
          <w:iCs/>
          <w:lang w:val="uk-UA"/>
        </w:rPr>
        <w:lastRenderedPageBreak/>
        <w:t>- компетенції - вміння синтезувати отримані знання і застосовувати їх у вирішенні практичних завдань.</w:t>
      </w:r>
    </w:p>
    <w:p w:rsidR="00FD1B8D" w:rsidRPr="00373083" w:rsidRDefault="00FD1B8D" w:rsidP="00373083">
      <w:pPr>
        <w:ind w:firstLine="567"/>
        <w:jc w:val="both"/>
        <w:rPr>
          <w:bCs/>
          <w:iCs/>
          <w:lang w:val="uk-UA"/>
        </w:rPr>
      </w:pPr>
      <w:r w:rsidRPr="00373083">
        <w:rPr>
          <w:bCs/>
          <w:iCs/>
          <w:lang w:val="uk-UA"/>
        </w:rPr>
        <w:t>Диференційований залік проводиться викладачем групи на останньому занятті.</w:t>
      </w:r>
    </w:p>
    <w:p w:rsidR="00FD1B8D" w:rsidRPr="00373083" w:rsidRDefault="00FD1B8D" w:rsidP="00373083">
      <w:pPr>
        <w:ind w:firstLine="567"/>
        <w:jc w:val="both"/>
        <w:rPr>
          <w:color w:val="000000"/>
          <w:lang w:val="uk-UA"/>
        </w:rPr>
      </w:pPr>
      <w:r w:rsidRPr="00373083">
        <w:rPr>
          <w:color w:val="000000"/>
          <w:lang w:val="uk-UA"/>
        </w:rPr>
        <w:t>Допуск до диференційованого заліку</w:t>
      </w:r>
      <w:r w:rsidRPr="00373083">
        <w:rPr>
          <w:color w:val="000000"/>
          <w:spacing w:val="-4"/>
          <w:lang w:val="uk-UA"/>
        </w:rPr>
        <w:t xml:space="preserve"> визначається у балах ПНД: </w:t>
      </w:r>
      <w:r w:rsidRPr="00373083">
        <w:rPr>
          <w:color w:val="000000"/>
          <w:lang w:val="uk-UA"/>
        </w:rPr>
        <w:t xml:space="preserve">min - 70, max - 120 та при відсутності пропусків аудиторних занять(лекції та практичні заняття) та незадовільних оцінок. Пропуски аудиторних занять та оцінки «незадовільно» повинні бути відпрацьовані в обов’язковому порядку. </w:t>
      </w:r>
    </w:p>
    <w:p w:rsidR="00FD1B8D" w:rsidRPr="00373083" w:rsidRDefault="00FD1B8D" w:rsidP="00373083">
      <w:pPr>
        <w:ind w:firstLine="567"/>
        <w:jc w:val="both"/>
        <w:rPr>
          <w:color w:val="000000"/>
          <w:spacing w:val="-4"/>
          <w:lang w:val="uk-UA"/>
        </w:rPr>
      </w:pPr>
      <w:r w:rsidRPr="00373083">
        <w:rPr>
          <w:color w:val="000000"/>
          <w:lang w:val="uk-UA"/>
        </w:rPr>
        <w:t xml:space="preserve">Безпосередньо </w:t>
      </w:r>
      <w:r w:rsidRPr="00373083">
        <w:rPr>
          <w:color w:val="000000"/>
          <w:spacing w:val="-4"/>
          <w:lang w:val="uk-UA"/>
        </w:rPr>
        <w:t>ДЗ</w:t>
      </w:r>
      <w:r w:rsidRPr="00373083">
        <w:rPr>
          <w:b/>
          <w:color w:val="000000"/>
          <w:spacing w:val="-4"/>
          <w:lang w:val="uk-UA"/>
        </w:rPr>
        <w:t xml:space="preserve"> </w:t>
      </w:r>
      <w:r w:rsidRPr="00373083">
        <w:rPr>
          <w:color w:val="000000"/>
          <w:spacing w:val="-4"/>
          <w:lang w:val="uk-UA"/>
        </w:rPr>
        <w:t xml:space="preserve">оцінюється від 50 до 80 балів. </w:t>
      </w:r>
    </w:p>
    <w:p w:rsidR="00FD1B8D" w:rsidRPr="00373083" w:rsidRDefault="00FD1B8D" w:rsidP="00373083">
      <w:pPr>
        <w:ind w:firstLine="567"/>
        <w:jc w:val="both"/>
        <w:rPr>
          <w:color w:val="000000"/>
          <w:lang w:val="uk-UA"/>
        </w:rPr>
      </w:pPr>
      <w:r w:rsidRPr="00373083">
        <w:rPr>
          <w:color w:val="000000"/>
          <w:spacing w:val="-4"/>
          <w:lang w:val="uk-UA"/>
        </w:rPr>
        <w:t>Оцінка з дисципліни</w:t>
      </w:r>
      <w:r w:rsidRPr="00373083">
        <w:rPr>
          <w:b/>
          <w:color w:val="000000"/>
          <w:spacing w:val="-4"/>
          <w:lang w:val="uk-UA"/>
        </w:rPr>
        <w:t xml:space="preserve"> </w:t>
      </w:r>
      <w:r w:rsidRPr="00373083">
        <w:rPr>
          <w:color w:val="000000"/>
          <w:spacing w:val="-4"/>
          <w:lang w:val="uk-UA"/>
        </w:rPr>
        <w:t>є сума балів за ПНД та ДЗ</w:t>
      </w:r>
      <w:r w:rsidRPr="00373083">
        <w:rPr>
          <w:b/>
          <w:color w:val="000000"/>
          <w:spacing w:val="-4"/>
          <w:lang w:val="uk-UA"/>
        </w:rPr>
        <w:t xml:space="preserve"> </w:t>
      </w:r>
      <w:r w:rsidRPr="00373083">
        <w:rPr>
          <w:color w:val="000000"/>
          <w:spacing w:val="-4"/>
          <w:lang w:val="uk-UA"/>
        </w:rPr>
        <w:t xml:space="preserve">у балах від </w:t>
      </w:r>
      <w:r w:rsidRPr="00373083">
        <w:rPr>
          <w:color w:val="000000"/>
          <w:lang w:val="uk-UA"/>
        </w:rPr>
        <w:t xml:space="preserve">min – </w:t>
      </w:r>
      <w:r w:rsidRPr="00373083">
        <w:rPr>
          <w:color w:val="000000"/>
          <w:spacing w:val="-4"/>
          <w:lang w:val="uk-UA"/>
        </w:rPr>
        <w:t xml:space="preserve">120 до </w:t>
      </w:r>
      <w:r w:rsidRPr="00373083">
        <w:rPr>
          <w:color w:val="000000"/>
          <w:lang w:val="uk-UA"/>
        </w:rPr>
        <w:t xml:space="preserve">max - </w:t>
      </w:r>
      <w:r w:rsidRPr="00373083">
        <w:rPr>
          <w:color w:val="000000"/>
          <w:spacing w:val="-4"/>
          <w:lang w:val="uk-UA"/>
        </w:rPr>
        <w:t xml:space="preserve"> 200</w:t>
      </w:r>
      <w:r w:rsidRPr="00373083">
        <w:rPr>
          <w:b/>
          <w:color w:val="000000"/>
          <w:spacing w:val="-4"/>
          <w:lang w:val="uk-UA"/>
        </w:rPr>
        <w:t xml:space="preserve"> </w:t>
      </w:r>
      <w:r w:rsidRPr="00373083">
        <w:rPr>
          <w:color w:val="000000"/>
          <w:spacing w:val="-4"/>
          <w:lang w:val="uk-UA"/>
        </w:rPr>
        <w:t>і відповідає традиційній оцінці: «задовільно», «добре», «відмінно» (табл. 4).</w:t>
      </w:r>
    </w:p>
    <w:p w:rsidR="00FD1B8D" w:rsidRPr="00373083" w:rsidRDefault="00FD1B8D" w:rsidP="00373083">
      <w:pPr>
        <w:ind w:firstLine="567"/>
        <w:jc w:val="both"/>
        <w:rPr>
          <w:bCs/>
          <w:iCs/>
          <w:lang w:val="uk-UA"/>
        </w:rPr>
      </w:pPr>
    </w:p>
    <w:p w:rsidR="00FD1B8D" w:rsidRPr="00373083" w:rsidRDefault="00FD1B8D" w:rsidP="00373083">
      <w:pPr>
        <w:ind w:firstLine="567"/>
        <w:jc w:val="both"/>
        <w:rPr>
          <w:b/>
          <w:bCs/>
          <w:iCs/>
          <w:lang w:val="uk-UA"/>
        </w:rPr>
      </w:pPr>
      <w:r w:rsidRPr="00373083">
        <w:rPr>
          <w:b/>
          <w:lang w:val="uk-UA"/>
        </w:rPr>
        <w:t>Методика</w:t>
      </w:r>
      <w:r w:rsidRPr="00373083">
        <w:rPr>
          <w:lang w:val="uk-UA"/>
        </w:rPr>
        <w:t xml:space="preserve"> </w:t>
      </w:r>
      <w:r w:rsidRPr="00373083">
        <w:rPr>
          <w:b/>
          <w:bCs/>
          <w:iCs/>
          <w:lang w:val="uk-UA"/>
        </w:rPr>
        <w:t>проведення диференційованого заліку:</w:t>
      </w:r>
    </w:p>
    <w:p w:rsidR="00FD1B8D" w:rsidRPr="00373083" w:rsidRDefault="00FD1B8D" w:rsidP="00373083">
      <w:pPr>
        <w:ind w:firstLine="567"/>
        <w:jc w:val="both"/>
        <w:rPr>
          <w:bCs/>
          <w:iCs/>
          <w:lang w:val="uk-UA"/>
        </w:rPr>
      </w:pPr>
      <w:r w:rsidRPr="00373083">
        <w:rPr>
          <w:bCs/>
          <w:iCs/>
          <w:lang w:val="uk-UA"/>
        </w:rPr>
        <w:t xml:space="preserve">Оцінювання засвоєння практичних навичок та теоретичних знань за всіма темами дисципліни проводиться на останньому практичному занятті в день диференційованого заліку шляхом усної відповіді. Білет для диференційованого заліку містить 3 питання – 1-е та 2-е питання для оцінки теоретичних знань з питань загальної та спеціальної епідеміології, 3-е питання – ситуаційна задача – для оцінки практичних навичок, навичок самостійної роботи та компетенції </w:t>
      </w:r>
      <w:r w:rsidR="00461CCC" w:rsidRPr="00373083">
        <w:rPr>
          <w:bCs/>
          <w:iCs/>
          <w:lang w:val="uk-UA"/>
        </w:rPr>
        <w:t>здобувач вищої освіти</w:t>
      </w:r>
      <w:r w:rsidRPr="00373083">
        <w:rPr>
          <w:bCs/>
          <w:iCs/>
          <w:lang w:val="uk-UA"/>
        </w:rPr>
        <w:t>.</w:t>
      </w:r>
    </w:p>
    <w:p w:rsidR="00FD1B8D" w:rsidRPr="00373083" w:rsidRDefault="00FD1B8D" w:rsidP="00373083">
      <w:pPr>
        <w:ind w:firstLine="567"/>
        <w:jc w:val="both"/>
        <w:rPr>
          <w:bCs/>
          <w:iCs/>
          <w:lang w:val="uk-UA"/>
        </w:rPr>
      </w:pPr>
      <w:r w:rsidRPr="00373083">
        <w:rPr>
          <w:bCs/>
          <w:iCs/>
          <w:lang w:val="uk-UA"/>
        </w:rPr>
        <w:t>Оцінювання теоретичних знань та практичних навичок проводиться за складеними на кафедрі білетами, які включають усі теми дисципліни.</w:t>
      </w:r>
    </w:p>
    <w:p w:rsidR="00FD1B8D" w:rsidRPr="00373083" w:rsidRDefault="00FD1B8D" w:rsidP="00373083">
      <w:pPr>
        <w:ind w:firstLine="567"/>
        <w:jc w:val="both"/>
        <w:rPr>
          <w:bCs/>
          <w:iCs/>
          <w:lang w:val="uk-UA"/>
        </w:rPr>
      </w:pPr>
      <w:r w:rsidRPr="00373083">
        <w:rPr>
          <w:b/>
          <w:bCs/>
          <w:iCs/>
          <w:lang w:val="uk-UA"/>
        </w:rPr>
        <w:t>Критерії оцінювання теоретичних знань</w:t>
      </w:r>
      <w:r w:rsidRPr="00373083">
        <w:rPr>
          <w:bCs/>
          <w:iCs/>
          <w:lang w:val="uk-UA"/>
        </w:rPr>
        <w:t xml:space="preserve"> </w:t>
      </w:r>
      <w:r w:rsidRPr="00373083">
        <w:rPr>
          <w:b/>
          <w:bCs/>
          <w:iCs/>
          <w:lang w:val="uk-UA"/>
        </w:rPr>
        <w:t xml:space="preserve">і практичних навичок </w:t>
      </w:r>
      <w:r w:rsidRPr="00373083">
        <w:rPr>
          <w:bCs/>
          <w:iCs/>
          <w:lang w:val="uk-UA"/>
        </w:rPr>
        <w:t xml:space="preserve">(табл. 3, 4). </w:t>
      </w:r>
    </w:p>
    <w:p w:rsidR="00FD1B8D" w:rsidRPr="00373083" w:rsidRDefault="00FD1B8D" w:rsidP="00373083">
      <w:pPr>
        <w:ind w:firstLine="567"/>
        <w:jc w:val="right"/>
        <w:rPr>
          <w:lang w:val="uk-UA"/>
        </w:rPr>
      </w:pPr>
      <w:r w:rsidRPr="00373083">
        <w:rPr>
          <w:lang w:val="uk-UA"/>
        </w:rPr>
        <w:t>Таблиця 3</w:t>
      </w:r>
    </w:p>
    <w:p w:rsidR="00FD1B8D" w:rsidRPr="00373083" w:rsidRDefault="00FD1B8D" w:rsidP="00373083">
      <w:pPr>
        <w:ind w:firstLine="567"/>
        <w:jc w:val="center"/>
        <w:rPr>
          <w:b/>
          <w:bCs/>
          <w:iCs/>
          <w:lang w:val="uk-UA"/>
        </w:rPr>
      </w:pPr>
      <w:r w:rsidRPr="00373083">
        <w:rPr>
          <w:b/>
          <w:bCs/>
          <w:iCs/>
          <w:lang w:val="uk-UA"/>
        </w:rPr>
        <w:t>Критерії оцінювання теоретичних знань</w:t>
      </w:r>
    </w:p>
    <w:p w:rsidR="00FD1B8D" w:rsidRPr="00373083" w:rsidRDefault="00FD1B8D" w:rsidP="00373083">
      <w:pPr>
        <w:ind w:firstLine="567"/>
        <w:jc w:val="center"/>
        <w:rPr>
          <w:b/>
          <w:bCs/>
          <w:iCs/>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402"/>
      </w:tblGrid>
      <w:tr w:rsidR="00FD1B8D" w:rsidRPr="00373083" w:rsidTr="00461CCC">
        <w:tc>
          <w:tcPr>
            <w:tcW w:w="1384" w:type="dxa"/>
            <w:vAlign w:val="center"/>
          </w:tcPr>
          <w:p w:rsidR="00FD1B8D" w:rsidRPr="00373083" w:rsidRDefault="00FD1B8D" w:rsidP="00373083">
            <w:pPr>
              <w:jc w:val="center"/>
              <w:rPr>
                <w:bCs/>
                <w:iCs/>
                <w:lang w:val="uk-UA"/>
              </w:rPr>
            </w:pPr>
            <w:r w:rsidRPr="00373083">
              <w:rPr>
                <w:bCs/>
                <w:iCs/>
                <w:lang w:val="uk-UA"/>
              </w:rPr>
              <w:t>Кількість питань</w:t>
            </w:r>
          </w:p>
        </w:tc>
        <w:tc>
          <w:tcPr>
            <w:tcW w:w="567" w:type="dxa"/>
            <w:vAlign w:val="center"/>
          </w:tcPr>
          <w:p w:rsidR="00FD1B8D" w:rsidRPr="00373083" w:rsidRDefault="00FD1B8D" w:rsidP="00373083">
            <w:pPr>
              <w:jc w:val="center"/>
              <w:rPr>
                <w:bCs/>
                <w:iCs/>
                <w:lang w:val="uk-UA"/>
              </w:rPr>
            </w:pPr>
            <w:r w:rsidRPr="00373083">
              <w:rPr>
                <w:bCs/>
                <w:iCs/>
                <w:lang w:val="uk-UA"/>
              </w:rPr>
              <w:t>«5»</w:t>
            </w:r>
          </w:p>
        </w:tc>
        <w:tc>
          <w:tcPr>
            <w:tcW w:w="851" w:type="dxa"/>
            <w:vAlign w:val="center"/>
          </w:tcPr>
          <w:p w:rsidR="00FD1B8D" w:rsidRPr="00373083" w:rsidRDefault="00FD1B8D" w:rsidP="00373083">
            <w:pPr>
              <w:jc w:val="center"/>
              <w:rPr>
                <w:bCs/>
                <w:iCs/>
                <w:lang w:val="uk-UA"/>
              </w:rPr>
            </w:pPr>
            <w:r w:rsidRPr="00373083">
              <w:rPr>
                <w:bCs/>
                <w:iCs/>
                <w:lang w:val="uk-UA"/>
              </w:rPr>
              <w:t>«4»</w:t>
            </w:r>
          </w:p>
        </w:tc>
        <w:tc>
          <w:tcPr>
            <w:tcW w:w="708" w:type="dxa"/>
            <w:vAlign w:val="center"/>
          </w:tcPr>
          <w:p w:rsidR="00FD1B8D" w:rsidRPr="00373083" w:rsidRDefault="00FD1B8D" w:rsidP="00373083">
            <w:pPr>
              <w:jc w:val="center"/>
              <w:rPr>
                <w:bCs/>
                <w:iCs/>
                <w:lang w:val="uk-UA"/>
              </w:rPr>
            </w:pPr>
            <w:r w:rsidRPr="00373083">
              <w:rPr>
                <w:bCs/>
                <w:iCs/>
                <w:lang w:val="uk-UA"/>
              </w:rPr>
              <w:t>«3»</w:t>
            </w:r>
          </w:p>
        </w:tc>
        <w:tc>
          <w:tcPr>
            <w:tcW w:w="3119" w:type="dxa"/>
            <w:vMerge w:val="restart"/>
          </w:tcPr>
          <w:p w:rsidR="00FD1B8D" w:rsidRPr="00373083" w:rsidRDefault="00FD1B8D" w:rsidP="00373083">
            <w:pPr>
              <w:jc w:val="both"/>
              <w:rPr>
                <w:bCs/>
                <w:iCs/>
                <w:lang w:val="uk-UA"/>
              </w:rPr>
            </w:pPr>
            <w:r w:rsidRPr="00373083">
              <w:rPr>
                <w:bCs/>
                <w:iCs/>
                <w:lang w:val="uk-UA"/>
              </w:rPr>
              <w:t xml:space="preserve">Усна відповідь за білетами, які включають теоретичну частину дисципліни </w:t>
            </w:r>
          </w:p>
        </w:tc>
        <w:tc>
          <w:tcPr>
            <w:tcW w:w="3402" w:type="dxa"/>
            <w:vMerge w:val="restart"/>
          </w:tcPr>
          <w:p w:rsidR="00FD1B8D" w:rsidRPr="00373083" w:rsidRDefault="00FD1B8D" w:rsidP="00373083">
            <w:pPr>
              <w:jc w:val="both"/>
              <w:rPr>
                <w:bCs/>
                <w:iCs/>
                <w:lang w:val="uk-UA"/>
              </w:rPr>
            </w:pPr>
            <w:r w:rsidRPr="00373083">
              <w:rPr>
                <w:bCs/>
                <w:iCs/>
                <w:lang w:val="uk-UA"/>
              </w:rPr>
              <w:t xml:space="preserve">За кожну відповідь </w:t>
            </w:r>
            <w:r w:rsidR="00461CCC" w:rsidRPr="00373083">
              <w:rPr>
                <w:bCs/>
                <w:iCs/>
                <w:lang w:val="uk-UA"/>
              </w:rPr>
              <w:t>здобувач вищої освіти</w:t>
            </w:r>
            <w:r w:rsidRPr="00373083">
              <w:rPr>
                <w:bCs/>
                <w:iCs/>
                <w:lang w:val="uk-UA"/>
              </w:rPr>
              <w:t xml:space="preserve"> одержує від 12,5 до 20 балів, що відповідає:</w:t>
            </w:r>
          </w:p>
          <w:p w:rsidR="00FD1B8D" w:rsidRPr="00373083" w:rsidRDefault="00FD1B8D" w:rsidP="00373083">
            <w:pPr>
              <w:jc w:val="both"/>
              <w:rPr>
                <w:bCs/>
                <w:iCs/>
                <w:lang w:val="uk-UA"/>
              </w:rPr>
            </w:pPr>
            <w:r w:rsidRPr="00373083">
              <w:rPr>
                <w:bCs/>
                <w:iCs/>
                <w:lang w:val="uk-UA"/>
              </w:rPr>
              <w:t>«5» - 20 балів;</w:t>
            </w:r>
          </w:p>
          <w:p w:rsidR="00FD1B8D" w:rsidRPr="00373083" w:rsidRDefault="00FD1B8D" w:rsidP="00373083">
            <w:pPr>
              <w:jc w:val="both"/>
              <w:rPr>
                <w:bCs/>
                <w:iCs/>
                <w:lang w:val="uk-UA"/>
              </w:rPr>
            </w:pPr>
            <w:r w:rsidRPr="00373083">
              <w:rPr>
                <w:bCs/>
                <w:iCs/>
                <w:lang w:val="uk-UA"/>
              </w:rPr>
              <w:t>«4» - 16,25 балів;</w:t>
            </w:r>
          </w:p>
          <w:p w:rsidR="00FD1B8D" w:rsidRPr="00373083" w:rsidRDefault="00FD1B8D" w:rsidP="00373083">
            <w:pPr>
              <w:jc w:val="both"/>
              <w:rPr>
                <w:bCs/>
                <w:iCs/>
                <w:lang w:val="uk-UA"/>
              </w:rPr>
            </w:pPr>
            <w:r w:rsidRPr="00373083">
              <w:rPr>
                <w:bCs/>
                <w:iCs/>
                <w:lang w:val="uk-UA"/>
              </w:rPr>
              <w:t>«3» - 12,5 балів.</w:t>
            </w:r>
          </w:p>
        </w:tc>
      </w:tr>
      <w:tr w:rsidR="00FD1B8D" w:rsidRPr="00373083" w:rsidTr="00461CCC">
        <w:tc>
          <w:tcPr>
            <w:tcW w:w="1384" w:type="dxa"/>
          </w:tcPr>
          <w:p w:rsidR="00FD1B8D" w:rsidRPr="00373083" w:rsidRDefault="00FD1B8D" w:rsidP="00373083">
            <w:pPr>
              <w:jc w:val="center"/>
              <w:rPr>
                <w:bCs/>
                <w:iCs/>
                <w:lang w:val="uk-UA"/>
              </w:rPr>
            </w:pPr>
            <w:r w:rsidRPr="00373083">
              <w:rPr>
                <w:bCs/>
                <w:iCs/>
                <w:lang w:val="uk-UA"/>
              </w:rPr>
              <w:t>1</w:t>
            </w:r>
          </w:p>
        </w:tc>
        <w:tc>
          <w:tcPr>
            <w:tcW w:w="567" w:type="dxa"/>
          </w:tcPr>
          <w:p w:rsidR="00FD1B8D" w:rsidRPr="00373083" w:rsidRDefault="00FD1B8D" w:rsidP="00373083">
            <w:pPr>
              <w:jc w:val="center"/>
              <w:rPr>
                <w:bCs/>
                <w:iCs/>
                <w:lang w:val="uk-UA"/>
              </w:rPr>
            </w:pPr>
            <w:r w:rsidRPr="00373083">
              <w:rPr>
                <w:bCs/>
                <w:iCs/>
                <w:lang w:val="uk-UA"/>
              </w:rPr>
              <w:t>20</w:t>
            </w:r>
          </w:p>
        </w:tc>
        <w:tc>
          <w:tcPr>
            <w:tcW w:w="851" w:type="dxa"/>
          </w:tcPr>
          <w:p w:rsidR="00FD1B8D" w:rsidRPr="00373083" w:rsidRDefault="00FD1B8D" w:rsidP="00373083">
            <w:pPr>
              <w:jc w:val="center"/>
              <w:rPr>
                <w:bCs/>
                <w:iCs/>
                <w:lang w:val="uk-UA"/>
              </w:rPr>
            </w:pPr>
            <w:r w:rsidRPr="00373083">
              <w:rPr>
                <w:bCs/>
                <w:iCs/>
                <w:lang w:val="uk-UA"/>
              </w:rPr>
              <w:t>16,25</w:t>
            </w:r>
          </w:p>
        </w:tc>
        <w:tc>
          <w:tcPr>
            <w:tcW w:w="708" w:type="dxa"/>
          </w:tcPr>
          <w:p w:rsidR="00FD1B8D" w:rsidRPr="00373083" w:rsidRDefault="00FD1B8D" w:rsidP="00373083">
            <w:pPr>
              <w:jc w:val="center"/>
              <w:rPr>
                <w:bCs/>
                <w:iCs/>
                <w:lang w:val="uk-UA"/>
              </w:rPr>
            </w:pPr>
            <w:r w:rsidRPr="00373083">
              <w:rPr>
                <w:bCs/>
                <w:iCs/>
                <w:lang w:val="uk-UA"/>
              </w:rPr>
              <w:t>12,5</w:t>
            </w:r>
          </w:p>
        </w:tc>
        <w:tc>
          <w:tcPr>
            <w:tcW w:w="3119" w:type="dxa"/>
            <w:vMerge/>
          </w:tcPr>
          <w:p w:rsidR="00FD1B8D" w:rsidRPr="00373083" w:rsidRDefault="00FD1B8D" w:rsidP="00373083">
            <w:pPr>
              <w:jc w:val="both"/>
              <w:rPr>
                <w:bCs/>
                <w:iCs/>
                <w:lang w:val="uk-UA"/>
              </w:rPr>
            </w:pPr>
          </w:p>
        </w:tc>
        <w:tc>
          <w:tcPr>
            <w:tcW w:w="3402" w:type="dxa"/>
            <w:vMerge/>
          </w:tcPr>
          <w:p w:rsidR="00FD1B8D" w:rsidRPr="00373083" w:rsidRDefault="00FD1B8D" w:rsidP="00373083">
            <w:pPr>
              <w:jc w:val="both"/>
              <w:rPr>
                <w:bCs/>
                <w:iCs/>
                <w:lang w:val="uk-UA"/>
              </w:rPr>
            </w:pPr>
          </w:p>
        </w:tc>
      </w:tr>
      <w:tr w:rsidR="00FD1B8D" w:rsidRPr="00373083" w:rsidTr="00461CCC">
        <w:tc>
          <w:tcPr>
            <w:tcW w:w="1384" w:type="dxa"/>
          </w:tcPr>
          <w:p w:rsidR="00FD1B8D" w:rsidRPr="00373083" w:rsidRDefault="00FD1B8D" w:rsidP="00373083">
            <w:pPr>
              <w:jc w:val="center"/>
              <w:rPr>
                <w:bCs/>
                <w:iCs/>
                <w:lang w:val="uk-UA"/>
              </w:rPr>
            </w:pPr>
            <w:r w:rsidRPr="00373083">
              <w:rPr>
                <w:bCs/>
                <w:iCs/>
                <w:lang w:val="uk-UA"/>
              </w:rPr>
              <w:t>2</w:t>
            </w:r>
          </w:p>
        </w:tc>
        <w:tc>
          <w:tcPr>
            <w:tcW w:w="567" w:type="dxa"/>
          </w:tcPr>
          <w:p w:rsidR="00FD1B8D" w:rsidRPr="00373083" w:rsidRDefault="00FD1B8D" w:rsidP="00373083">
            <w:pPr>
              <w:jc w:val="center"/>
              <w:rPr>
                <w:bCs/>
                <w:iCs/>
                <w:lang w:val="uk-UA"/>
              </w:rPr>
            </w:pPr>
            <w:r w:rsidRPr="00373083">
              <w:rPr>
                <w:bCs/>
                <w:iCs/>
                <w:lang w:val="uk-UA"/>
              </w:rPr>
              <w:t>20</w:t>
            </w:r>
          </w:p>
        </w:tc>
        <w:tc>
          <w:tcPr>
            <w:tcW w:w="851" w:type="dxa"/>
          </w:tcPr>
          <w:p w:rsidR="00FD1B8D" w:rsidRPr="00373083" w:rsidRDefault="00FD1B8D" w:rsidP="00373083">
            <w:pPr>
              <w:jc w:val="center"/>
              <w:rPr>
                <w:lang w:val="uk-UA"/>
              </w:rPr>
            </w:pPr>
            <w:r w:rsidRPr="00373083">
              <w:rPr>
                <w:bCs/>
                <w:iCs/>
                <w:lang w:val="uk-UA"/>
              </w:rPr>
              <w:t>16,25</w:t>
            </w:r>
          </w:p>
        </w:tc>
        <w:tc>
          <w:tcPr>
            <w:tcW w:w="708" w:type="dxa"/>
          </w:tcPr>
          <w:p w:rsidR="00FD1B8D" w:rsidRPr="00373083" w:rsidRDefault="00FD1B8D" w:rsidP="00373083">
            <w:pPr>
              <w:jc w:val="center"/>
              <w:rPr>
                <w:lang w:val="uk-UA"/>
              </w:rPr>
            </w:pPr>
            <w:r w:rsidRPr="00373083">
              <w:rPr>
                <w:bCs/>
                <w:iCs/>
                <w:lang w:val="uk-UA"/>
              </w:rPr>
              <w:t>12,5</w:t>
            </w:r>
          </w:p>
        </w:tc>
        <w:tc>
          <w:tcPr>
            <w:tcW w:w="3119" w:type="dxa"/>
            <w:vMerge/>
          </w:tcPr>
          <w:p w:rsidR="00FD1B8D" w:rsidRPr="00373083" w:rsidRDefault="00FD1B8D" w:rsidP="00373083">
            <w:pPr>
              <w:jc w:val="both"/>
              <w:rPr>
                <w:bCs/>
                <w:iCs/>
                <w:lang w:val="uk-UA"/>
              </w:rPr>
            </w:pPr>
          </w:p>
        </w:tc>
        <w:tc>
          <w:tcPr>
            <w:tcW w:w="3402" w:type="dxa"/>
            <w:vMerge/>
          </w:tcPr>
          <w:p w:rsidR="00FD1B8D" w:rsidRPr="00373083" w:rsidRDefault="00FD1B8D" w:rsidP="00373083">
            <w:pPr>
              <w:jc w:val="both"/>
              <w:rPr>
                <w:bCs/>
                <w:iCs/>
                <w:lang w:val="uk-UA"/>
              </w:rPr>
            </w:pPr>
          </w:p>
        </w:tc>
      </w:tr>
      <w:tr w:rsidR="00FD1B8D" w:rsidRPr="00373083" w:rsidTr="00461CCC">
        <w:tc>
          <w:tcPr>
            <w:tcW w:w="1384" w:type="dxa"/>
          </w:tcPr>
          <w:p w:rsidR="00FD1B8D" w:rsidRPr="00373083" w:rsidRDefault="00FD1B8D" w:rsidP="00373083">
            <w:pPr>
              <w:jc w:val="both"/>
              <w:rPr>
                <w:bCs/>
                <w:iCs/>
                <w:lang w:val="uk-UA"/>
              </w:rPr>
            </w:pPr>
          </w:p>
        </w:tc>
        <w:tc>
          <w:tcPr>
            <w:tcW w:w="567" w:type="dxa"/>
          </w:tcPr>
          <w:p w:rsidR="00FD1B8D" w:rsidRPr="00373083" w:rsidRDefault="00FD1B8D" w:rsidP="00373083">
            <w:pPr>
              <w:jc w:val="center"/>
              <w:rPr>
                <w:bCs/>
                <w:iCs/>
                <w:lang w:val="uk-UA"/>
              </w:rPr>
            </w:pPr>
            <w:r w:rsidRPr="00373083">
              <w:rPr>
                <w:bCs/>
                <w:iCs/>
                <w:lang w:val="uk-UA"/>
              </w:rPr>
              <w:t>40</w:t>
            </w:r>
          </w:p>
        </w:tc>
        <w:tc>
          <w:tcPr>
            <w:tcW w:w="851" w:type="dxa"/>
          </w:tcPr>
          <w:p w:rsidR="00FD1B8D" w:rsidRPr="00373083" w:rsidRDefault="00FD1B8D" w:rsidP="00373083">
            <w:pPr>
              <w:jc w:val="center"/>
              <w:rPr>
                <w:bCs/>
                <w:iCs/>
                <w:lang w:val="uk-UA"/>
              </w:rPr>
            </w:pPr>
            <w:r w:rsidRPr="00373083">
              <w:rPr>
                <w:bCs/>
                <w:iCs/>
                <w:lang w:val="uk-UA"/>
              </w:rPr>
              <w:t>32,5</w:t>
            </w:r>
          </w:p>
        </w:tc>
        <w:tc>
          <w:tcPr>
            <w:tcW w:w="708" w:type="dxa"/>
          </w:tcPr>
          <w:p w:rsidR="00FD1B8D" w:rsidRPr="00373083" w:rsidRDefault="00FD1B8D" w:rsidP="00373083">
            <w:pPr>
              <w:jc w:val="center"/>
              <w:rPr>
                <w:bCs/>
                <w:iCs/>
                <w:lang w:val="uk-UA"/>
              </w:rPr>
            </w:pPr>
            <w:r w:rsidRPr="00373083">
              <w:rPr>
                <w:bCs/>
                <w:iCs/>
                <w:lang w:val="uk-UA"/>
              </w:rPr>
              <w:t>25</w:t>
            </w:r>
          </w:p>
        </w:tc>
        <w:tc>
          <w:tcPr>
            <w:tcW w:w="3119" w:type="dxa"/>
            <w:vMerge/>
          </w:tcPr>
          <w:p w:rsidR="00FD1B8D" w:rsidRPr="00373083" w:rsidRDefault="00FD1B8D" w:rsidP="00373083">
            <w:pPr>
              <w:jc w:val="both"/>
              <w:rPr>
                <w:bCs/>
                <w:iCs/>
                <w:lang w:val="uk-UA"/>
              </w:rPr>
            </w:pPr>
          </w:p>
        </w:tc>
        <w:tc>
          <w:tcPr>
            <w:tcW w:w="3402" w:type="dxa"/>
            <w:vMerge/>
          </w:tcPr>
          <w:p w:rsidR="00FD1B8D" w:rsidRPr="00373083" w:rsidRDefault="00FD1B8D" w:rsidP="00373083">
            <w:pPr>
              <w:jc w:val="both"/>
              <w:rPr>
                <w:bCs/>
                <w:iCs/>
                <w:lang w:val="uk-UA"/>
              </w:rPr>
            </w:pPr>
          </w:p>
        </w:tc>
      </w:tr>
    </w:tbl>
    <w:p w:rsidR="00FD1B8D" w:rsidRPr="00373083" w:rsidRDefault="00FD1B8D" w:rsidP="00373083">
      <w:pPr>
        <w:ind w:firstLine="567"/>
        <w:jc w:val="right"/>
        <w:rPr>
          <w:lang w:val="uk-UA"/>
        </w:rPr>
      </w:pPr>
    </w:p>
    <w:p w:rsidR="00FD1B8D" w:rsidRPr="00373083" w:rsidRDefault="00FD1B8D" w:rsidP="00373083">
      <w:pPr>
        <w:ind w:firstLine="567"/>
        <w:jc w:val="right"/>
        <w:rPr>
          <w:lang w:val="uk-UA"/>
        </w:rPr>
      </w:pPr>
      <w:r w:rsidRPr="00373083">
        <w:rPr>
          <w:lang w:val="uk-UA"/>
        </w:rPr>
        <w:t>Таблиця 4</w:t>
      </w:r>
    </w:p>
    <w:p w:rsidR="00FD1B8D" w:rsidRPr="00373083" w:rsidRDefault="00FD1B8D" w:rsidP="00373083">
      <w:pPr>
        <w:ind w:firstLine="567"/>
        <w:jc w:val="both"/>
        <w:rPr>
          <w:b/>
          <w:bCs/>
          <w:iCs/>
          <w:lang w:val="uk-UA"/>
        </w:rPr>
      </w:pPr>
      <w:r w:rsidRPr="00373083">
        <w:rPr>
          <w:b/>
          <w:bCs/>
          <w:iCs/>
          <w:lang w:val="uk-UA"/>
        </w:rPr>
        <w:t>Критерії оцінювання практичних навичок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402"/>
      </w:tblGrid>
      <w:tr w:rsidR="00FD1B8D" w:rsidRPr="00373083" w:rsidTr="00461CCC">
        <w:tc>
          <w:tcPr>
            <w:tcW w:w="1384" w:type="dxa"/>
            <w:vAlign w:val="center"/>
          </w:tcPr>
          <w:p w:rsidR="00FD1B8D" w:rsidRPr="00373083" w:rsidRDefault="00FD1B8D" w:rsidP="00373083">
            <w:pPr>
              <w:jc w:val="center"/>
              <w:rPr>
                <w:bCs/>
                <w:iCs/>
                <w:lang w:val="uk-UA"/>
              </w:rPr>
            </w:pPr>
            <w:r w:rsidRPr="00373083">
              <w:rPr>
                <w:bCs/>
                <w:iCs/>
                <w:lang w:val="uk-UA"/>
              </w:rPr>
              <w:t>Кількість навичок</w:t>
            </w:r>
          </w:p>
        </w:tc>
        <w:tc>
          <w:tcPr>
            <w:tcW w:w="567" w:type="dxa"/>
            <w:vAlign w:val="center"/>
          </w:tcPr>
          <w:p w:rsidR="00FD1B8D" w:rsidRPr="00373083" w:rsidRDefault="00FD1B8D" w:rsidP="00373083">
            <w:pPr>
              <w:jc w:val="center"/>
              <w:rPr>
                <w:bCs/>
                <w:iCs/>
                <w:lang w:val="uk-UA"/>
              </w:rPr>
            </w:pPr>
            <w:r w:rsidRPr="00373083">
              <w:rPr>
                <w:bCs/>
                <w:iCs/>
                <w:lang w:val="uk-UA"/>
              </w:rPr>
              <w:t>«5»</w:t>
            </w:r>
          </w:p>
        </w:tc>
        <w:tc>
          <w:tcPr>
            <w:tcW w:w="851" w:type="dxa"/>
            <w:vAlign w:val="center"/>
          </w:tcPr>
          <w:p w:rsidR="00FD1B8D" w:rsidRPr="00373083" w:rsidRDefault="00FD1B8D" w:rsidP="00373083">
            <w:pPr>
              <w:jc w:val="center"/>
              <w:rPr>
                <w:bCs/>
                <w:iCs/>
                <w:lang w:val="uk-UA"/>
              </w:rPr>
            </w:pPr>
            <w:r w:rsidRPr="00373083">
              <w:rPr>
                <w:bCs/>
                <w:iCs/>
                <w:lang w:val="uk-UA"/>
              </w:rPr>
              <w:t>«4»</w:t>
            </w:r>
          </w:p>
        </w:tc>
        <w:tc>
          <w:tcPr>
            <w:tcW w:w="708" w:type="dxa"/>
            <w:vAlign w:val="center"/>
          </w:tcPr>
          <w:p w:rsidR="00FD1B8D" w:rsidRPr="00373083" w:rsidRDefault="00FD1B8D" w:rsidP="00373083">
            <w:pPr>
              <w:jc w:val="center"/>
              <w:rPr>
                <w:bCs/>
                <w:iCs/>
                <w:lang w:val="uk-UA"/>
              </w:rPr>
            </w:pPr>
            <w:r w:rsidRPr="00373083">
              <w:rPr>
                <w:bCs/>
                <w:iCs/>
                <w:lang w:val="uk-UA"/>
              </w:rPr>
              <w:t>«3»</w:t>
            </w:r>
          </w:p>
        </w:tc>
        <w:tc>
          <w:tcPr>
            <w:tcW w:w="3119" w:type="dxa"/>
            <w:vMerge w:val="restart"/>
          </w:tcPr>
          <w:p w:rsidR="00FD1B8D" w:rsidRPr="00373083" w:rsidRDefault="00FD1B8D" w:rsidP="00373083">
            <w:pPr>
              <w:jc w:val="both"/>
              <w:rPr>
                <w:bCs/>
                <w:iCs/>
                <w:lang w:val="uk-UA"/>
              </w:rPr>
            </w:pPr>
            <w:r w:rsidRPr="00373083">
              <w:rPr>
                <w:bCs/>
                <w:iCs/>
                <w:lang w:val="uk-UA"/>
              </w:rPr>
              <w:t>Відповідь за білетами практичної частини</w:t>
            </w:r>
          </w:p>
        </w:tc>
        <w:tc>
          <w:tcPr>
            <w:tcW w:w="3402" w:type="dxa"/>
            <w:vMerge w:val="restart"/>
          </w:tcPr>
          <w:p w:rsidR="00FD1B8D" w:rsidRPr="00373083" w:rsidRDefault="00FD1B8D" w:rsidP="00373083">
            <w:pPr>
              <w:jc w:val="both"/>
              <w:rPr>
                <w:bCs/>
                <w:iCs/>
                <w:lang w:val="uk-UA"/>
              </w:rPr>
            </w:pPr>
            <w:r w:rsidRPr="00373083">
              <w:rPr>
                <w:bCs/>
                <w:iCs/>
                <w:lang w:val="uk-UA"/>
              </w:rPr>
              <w:t xml:space="preserve">За кожну практичну навичку </w:t>
            </w:r>
            <w:r w:rsidR="00461CCC" w:rsidRPr="00373083">
              <w:rPr>
                <w:bCs/>
                <w:iCs/>
                <w:lang w:val="uk-UA"/>
              </w:rPr>
              <w:t>здобувач вищої освіти</w:t>
            </w:r>
            <w:r w:rsidRPr="00373083">
              <w:rPr>
                <w:bCs/>
                <w:iCs/>
                <w:lang w:val="uk-UA"/>
              </w:rPr>
              <w:t xml:space="preserve"> одержує від 25 до 40 балів, що відповідає:</w:t>
            </w:r>
          </w:p>
          <w:p w:rsidR="00FD1B8D" w:rsidRPr="00373083" w:rsidRDefault="00FD1B8D" w:rsidP="00373083">
            <w:pPr>
              <w:jc w:val="both"/>
              <w:rPr>
                <w:bCs/>
                <w:iCs/>
                <w:lang w:val="uk-UA"/>
              </w:rPr>
            </w:pPr>
            <w:r w:rsidRPr="00373083">
              <w:rPr>
                <w:bCs/>
                <w:iCs/>
                <w:lang w:val="uk-UA"/>
              </w:rPr>
              <w:t>«5» - 40 балів;</w:t>
            </w:r>
          </w:p>
          <w:p w:rsidR="00FD1B8D" w:rsidRPr="00373083" w:rsidRDefault="00FD1B8D" w:rsidP="00373083">
            <w:pPr>
              <w:jc w:val="both"/>
              <w:rPr>
                <w:bCs/>
                <w:iCs/>
                <w:lang w:val="uk-UA"/>
              </w:rPr>
            </w:pPr>
            <w:r w:rsidRPr="00373083">
              <w:rPr>
                <w:bCs/>
                <w:iCs/>
                <w:lang w:val="uk-UA"/>
              </w:rPr>
              <w:t>«4» - 32,5 балів;</w:t>
            </w:r>
          </w:p>
          <w:p w:rsidR="00FD1B8D" w:rsidRPr="00373083" w:rsidRDefault="00FD1B8D" w:rsidP="00373083">
            <w:pPr>
              <w:jc w:val="both"/>
              <w:rPr>
                <w:bCs/>
                <w:iCs/>
                <w:lang w:val="uk-UA"/>
              </w:rPr>
            </w:pPr>
            <w:r w:rsidRPr="00373083">
              <w:rPr>
                <w:bCs/>
                <w:iCs/>
                <w:lang w:val="uk-UA"/>
              </w:rPr>
              <w:t>«3» - 25 балів.</w:t>
            </w:r>
          </w:p>
        </w:tc>
      </w:tr>
      <w:tr w:rsidR="00FD1B8D" w:rsidRPr="00373083" w:rsidTr="00461CCC">
        <w:tc>
          <w:tcPr>
            <w:tcW w:w="1384" w:type="dxa"/>
          </w:tcPr>
          <w:p w:rsidR="00FD1B8D" w:rsidRPr="00373083" w:rsidRDefault="00FD1B8D" w:rsidP="00373083">
            <w:pPr>
              <w:jc w:val="center"/>
              <w:rPr>
                <w:bCs/>
                <w:iCs/>
                <w:lang w:val="uk-UA"/>
              </w:rPr>
            </w:pPr>
            <w:r w:rsidRPr="00373083">
              <w:rPr>
                <w:bCs/>
                <w:iCs/>
                <w:lang w:val="uk-UA"/>
              </w:rPr>
              <w:t>1</w:t>
            </w:r>
          </w:p>
        </w:tc>
        <w:tc>
          <w:tcPr>
            <w:tcW w:w="567" w:type="dxa"/>
          </w:tcPr>
          <w:p w:rsidR="00FD1B8D" w:rsidRPr="00373083" w:rsidRDefault="00FD1B8D" w:rsidP="00373083">
            <w:pPr>
              <w:jc w:val="center"/>
              <w:rPr>
                <w:bCs/>
                <w:iCs/>
                <w:lang w:val="uk-UA"/>
              </w:rPr>
            </w:pPr>
            <w:r w:rsidRPr="00373083">
              <w:rPr>
                <w:bCs/>
                <w:iCs/>
                <w:lang w:val="uk-UA"/>
              </w:rPr>
              <w:t>40</w:t>
            </w:r>
          </w:p>
        </w:tc>
        <w:tc>
          <w:tcPr>
            <w:tcW w:w="851" w:type="dxa"/>
          </w:tcPr>
          <w:p w:rsidR="00FD1B8D" w:rsidRPr="00373083" w:rsidRDefault="00FD1B8D" w:rsidP="00373083">
            <w:pPr>
              <w:jc w:val="center"/>
              <w:rPr>
                <w:bCs/>
                <w:iCs/>
                <w:lang w:val="uk-UA"/>
              </w:rPr>
            </w:pPr>
            <w:r w:rsidRPr="00373083">
              <w:rPr>
                <w:bCs/>
                <w:iCs/>
                <w:lang w:val="uk-UA"/>
              </w:rPr>
              <w:t>32,5</w:t>
            </w:r>
          </w:p>
        </w:tc>
        <w:tc>
          <w:tcPr>
            <w:tcW w:w="708" w:type="dxa"/>
          </w:tcPr>
          <w:p w:rsidR="00FD1B8D" w:rsidRPr="00373083" w:rsidRDefault="00FD1B8D" w:rsidP="00373083">
            <w:pPr>
              <w:jc w:val="center"/>
              <w:rPr>
                <w:bCs/>
                <w:iCs/>
                <w:lang w:val="uk-UA"/>
              </w:rPr>
            </w:pPr>
            <w:r w:rsidRPr="00373083">
              <w:rPr>
                <w:bCs/>
                <w:iCs/>
                <w:lang w:val="uk-UA"/>
              </w:rPr>
              <w:t>25</w:t>
            </w:r>
          </w:p>
        </w:tc>
        <w:tc>
          <w:tcPr>
            <w:tcW w:w="3119" w:type="dxa"/>
            <w:vMerge/>
          </w:tcPr>
          <w:p w:rsidR="00FD1B8D" w:rsidRPr="00373083" w:rsidRDefault="00FD1B8D" w:rsidP="00373083">
            <w:pPr>
              <w:jc w:val="both"/>
              <w:rPr>
                <w:bCs/>
                <w:iCs/>
                <w:lang w:val="uk-UA"/>
              </w:rPr>
            </w:pPr>
          </w:p>
        </w:tc>
        <w:tc>
          <w:tcPr>
            <w:tcW w:w="3402" w:type="dxa"/>
            <w:vMerge/>
          </w:tcPr>
          <w:p w:rsidR="00FD1B8D" w:rsidRPr="00373083" w:rsidRDefault="00FD1B8D" w:rsidP="00373083">
            <w:pPr>
              <w:jc w:val="both"/>
              <w:rPr>
                <w:bCs/>
                <w:iCs/>
                <w:lang w:val="uk-UA"/>
              </w:rPr>
            </w:pPr>
          </w:p>
        </w:tc>
      </w:tr>
      <w:tr w:rsidR="00FD1B8D" w:rsidRPr="00373083" w:rsidTr="00461CCC">
        <w:tc>
          <w:tcPr>
            <w:tcW w:w="1384" w:type="dxa"/>
          </w:tcPr>
          <w:p w:rsidR="00FD1B8D" w:rsidRPr="00373083" w:rsidRDefault="00FD1B8D" w:rsidP="00373083">
            <w:pPr>
              <w:jc w:val="both"/>
              <w:rPr>
                <w:bCs/>
                <w:iCs/>
                <w:lang w:val="uk-UA"/>
              </w:rPr>
            </w:pPr>
          </w:p>
        </w:tc>
        <w:tc>
          <w:tcPr>
            <w:tcW w:w="567" w:type="dxa"/>
          </w:tcPr>
          <w:p w:rsidR="00FD1B8D" w:rsidRPr="00373083" w:rsidRDefault="00FD1B8D" w:rsidP="00373083">
            <w:pPr>
              <w:jc w:val="center"/>
              <w:rPr>
                <w:bCs/>
                <w:iCs/>
                <w:lang w:val="uk-UA"/>
              </w:rPr>
            </w:pPr>
            <w:r w:rsidRPr="00373083">
              <w:rPr>
                <w:bCs/>
                <w:iCs/>
                <w:lang w:val="uk-UA"/>
              </w:rPr>
              <w:t>40</w:t>
            </w:r>
          </w:p>
        </w:tc>
        <w:tc>
          <w:tcPr>
            <w:tcW w:w="851" w:type="dxa"/>
          </w:tcPr>
          <w:p w:rsidR="00FD1B8D" w:rsidRPr="00373083" w:rsidRDefault="00FD1B8D" w:rsidP="00373083">
            <w:pPr>
              <w:jc w:val="center"/>
              <w:rPr>
                <w:bCs/>
                <w:iCs/>
                <w:lang w:val="uk-UA"/>
              </w:rPr>
            </w:pPr>
            <w:r w:rsidRPr="00373083">
              <w:rPr>
                <w:bCs/>
                <w:iCs/>
                <w:lang w:val="uk-UA"/>
              </w:rPr>
              <w:t>32,5</w:t>
            </w:r>
          </w:p>
        </w:tc>
        <w:tc>
          <w:tcPr>
            <w:tcW w:w="708" w:type="dxa"/>
          </w:tcPr>
          <w:p w:rsidR="00FD1B8D" w:rsidRPr="00373083" w:rsidRDefault="00FD1B8D" w:rsidP="00373083">
            <w:pPr>
              <w:jc w:val="center"/>
              <w:rPr>
                <w:bCs/>
                <w:iCs/>
                <w:lang w:val="uk-UA"/>
              </w:rPr>
            </w:pPr>
            <w:r w:rsidRPr="00373083">
              <w:rPr>
                <w:bCs/>
                <w:iCs/>
                <w:lang w:val="uk-UA"/>
              </w:rPr>
              <w:t>25</w:t>
            </w:r>
          </w:p>
        </w:tc>
        <w:tc>
          <w:tcPr>
            <w:tcW w:w="3119" w:type="dxa"/>
            <w:vMerge/>
          </w:tcPr>
          <w:p w:rsidR="00FD1B8D" w:rsidRPr="00373083" w:rsidRDefault="00FD1B8D" w:rsidP="00373083">
            <w:pPr>
              <w:jc w:val="both"/>
              <w:rPr>
                <w:bCs/>
                <w:iCs/>
                <w:lang w:val="uk-UA"/>
              </w:rPr>
            </w:pPr>
          </w:p>
        </w:tc>
        <w:tc>
          <w:tcPr>
            <w:tcW w:w="3402" w:type="dxa"/>
            <w:vMerge/>
          </w:tcPr>
          <w:p w:rsidR="00FD1B8D" w:rsidRPr="00373083" w:rsidRDefault="00FD1B8D" w:rsidP="00373083">
            <w:pPr>
              <w:jc w:val="both"/>
              <w:rPr>
                <w:bCs/>
                <w:iCs/>
                <w:lang w:val="uk-UA"/>
              </w:rPr>
            </w:pPr>
          </w:p>
        </w:tc>
      </w:tr>
    </w:tbl>
    <w:p w:rsidR="00FD1B8D" w:rsidRPr="00373083" w:rsidRDefault="00FD1B8D" w:rsidP="00373083">
      <w:pPr>
        <w:ind w:firstLine="567"/>
        <w:jc w:val="both"/>
        <w:rPr>
          <w:bCs/>
          <w:iCs/>
          <w:lang w:val="uk-UA"/>
        </w:rPr>
      </w:pPr>
    </w:p>
    <w:p w:rsidR="00FD1B8D" w:rsidRPr="00373083" w:rsidRDefault="00FD1B8D" w:rsidP="00373083">
      <w:pPr>
        <w:ind w:firstLine="567"/>
        <w:jc w:val="both"/>
        <w:rPr>
          <w:bCs/>
          <w:iCs/>
          <w:lang w:val="uk-UA"/>
        </w:rPr>
      </w:pPr>
      <w:r w:rsidRPr="00373083">
        <w:rPr>
          <w:bCs/>
          <w:iCs/>
          <w:lang w:val="uk-UA"/>
        </w:rPr>
        <w:t>Таким чином, диференційований залік оцінюється безпосередньо від 50 до 80 балів.</w:t>
      </w:r>
    </w:p>
    <w:p w:rsidR="00FD1B8D" w:rsidRPr="00373083" w:rsidRDefault="00FD1B8D" w:rsidP="00373083">
      <w:pPr>
        <w:ind w:firstLine="567"/>
        <w:jc w:val="both"/>
        <w:rPr>
          <w:bCs/>
          <w:iCs/>
          <w:lang w:val="uk-UA"/>
        </w:rPr>
      </w:pPr>
    </w:p>
    <w:p w:rsidR="00FD1B8D" w:rsidRPr="00373083" w:rsidRDefault="00FD1B8D" w:rsidP="00373083">
      <w:pPr>
        <w:ind w:firstLine="567"/>
        <w:jc w:val="both"/>
        <w:rPr>
          <w:b/>
          <w:bCs/>
          <w:iCs/>
          <w:lang w:val="uk-UA"/>
        </w:rPr>
      </w:pPr>
      <w:r w:rsidRPr="00373083">
        <w:rPr>
          <w:b/>
          <w:bCs/>
          <w:iCs/>
          <w:lang w:val="uk-UA"/>
        </w:rPr>
        <w:t xml:space="preserve">Оцінка з дисципліни </w:t>
      </w:r>
    </w:p>
    <w:p w:rsidR="00FD1B8D" w:rsidRPr="00373083" w:rsidRDefault="00FD1B8D" w:rsidP="00373083">
      <w:pPr>
        <w:ind w:firstLine="567"/>
        <w:jc w:val="both"/>
        <w:rPr>
          <w:b/>
          <w:bCs/>
          <w:iCs/>
          <w:lang w:val="uk-UA"/>
        </w:rPr>
      </w:pPr>
      <w:r w:rsidRPr="00373083">
        <w:rPr>
          <w:bCs/>
          <w:iCs/>
          <w:lang w:val="uk-UA"/>
        </w:rPr>
        <w:t xml:space="preserve">Дисципліна «Організація протиепідемічних заходів» вивчається 1 семестр. Оцінка з дисципліни складається з балів за ПНД (120-бальну шкалу ЕСТС (табл.1)) з додаванням балів, одержаних безпосередньо на диференційованому заліку. </w:t>
      </w:r>
    </w:p>
    <w:p w:rsidR="00FD1B8D" w:rsidRPr="00373083" w:rsidRDefault="00FD1B8D" w:rsidP="00373083">
      <w:pPr>
        <w:ind w:firstLine="567"/>
        <w:jc w:val="both"/>
        <w:rPr>
          <w:bCs/>
          <w:iCs/>
          <w:lang w:val="uk-UA"/>
        </w:rPr>
      </w:pPr>
      <w:r w:rsidRPr="00373083">
        <w:rPr>
          <w:bCs/>
          <w:iCs/>
          <w:lang w:val="uk-UA"/>
        </w:rPr>
        <w:t xml:space="preserve">Максимальна кількість балів, яку </w:t>
      </w:r>
      <w:r w:rsidR="00461CCC" w:rsidRPr="00373083">
        <w:rPr>
          <w:bCs/>
          <w:iCs/>
          <w:lang w:val="uk-UA"/>
        </w:rPr>
        <w:t>здобувач вищої освіти</w:t>
      </w:r>
      <w:r w:rsidRPr="00373083">
        <w:rPr>
          <w:bCs/>
          <w:iCs/>
          <w:lang w:val="uk-UA"/>
        </w:rPr>
        <w:t xml:space="preserve"> може набрати за вивчення дисципліни </w:t>
      </w:r>
      <w:r w:rsidRPr="00373083">
        <w:rPr>
          <w:b/>
          <w:bCs/>
          <w:iCs/>
          <w:lang w:val="uk-UA"/>
        </w:rPr>
        <w:t>–</w:t>
      </w:r>
      <w:r w:rsidRPr="00373083">
        <w:rPr>
          <w:bCs/>
          <w:iCs/>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у тому числі мінімальна поточна навчальна діяльність – 70 та за результатами диференційованого заліку – 50 балів.</w:t>
      </w:r>
    </w:p>
    <w:p w:rsidR="00FD1B8D" w:rsidRPr="00373083" w:rsidRDefault="00FD1B8D" w:rsidP="00373083">
      <w:pPr>
        <w:ind w:firstLine="567"/>
        <w:jc w:val="both"/>
        <w:rPr>
          <w:bCs/>
          <w:iCs/>
          <w:lang w:val="uk-UA"/>
        </w:rPr>
      </w:pPr>
    </w:p>
    <w:p w:rsidR="00FD1B8D" w:rsidRPr="00373083" w:rsidRDefault="00FD1B8D" w:rsidP="00373083">
      <w:pPr>
        <w:ind w:firstLine="567"/>
        <w:jc w:val="both"/>
        <w:rPr>
          <w:b/>
          <w:bCs/>
          <w:iCs/>
          <w:lang w:val="uk-UA"/>
        </w:rPr>
      </w:pPr>
      <w:r w:rsidRPr="00373083">
        <w:rPr>
          <w:b/>
          <w:bCs/>
          <w:iCs/>
          <w:lang w:val="uk-UA"/>
        </w:rPr>
        <w:t>Оцінювання індивідуальних завдань</w:t>
      </w:r>
    </w:p>
    <w:p w:rsidR="00FD1B8D" w:rsidRPr="00373083" w:rsidRDefault="00FD1B8D" w:rsidP="00373083">
      <w:pPr>
        <w:pStyle w:val="210"/>
        <w:spacing w:after="120"/>
        <w:ind w:right="50" w:firstLine="567"/>
        <w:rPr>
          <w:sz w:val="24"/>
          <w:szCs w:val="24"/>
        </w:rPr>
      </w:pPr>
      <w:r w:rsidRPr="00373083">
        <w:rPr>
          <w:sz w:val="24"/>
          <w:szCs w:val="24"/>
        </w:rPr>
        <w:t>На засіданні кафедри затверджено перелік індивідуальних завдань (участь з доповідями в конференціях, підготовка аналітичних оглядів з презентаціями) з визначенням кількості балів за їх виконання, які можуть додаватись, як заохочувальні (</w:t>
      </w:r>
      <w:r w:rsidRPr="00373083">
        <w:rPr>
          <w:b/>
          <w:bCs/>
          <w:sz w:val="24"/>
          <w:szCs w:val="24"/>
        </w:rPr>
        <w:t>не більше 10).</w:t>
      </w:r>
      <w:r w:rsidRPr="00373083">
        <w:rPr>
          <w:sz w:val="24"/>
          <w:szCs w:val="24"/>
        </w:rPr>
        <w:t xml:space="preserve"> Бали за індивідуальні завдання одноразово нараховуються </w:t>
      </w:r>
      <w:r w:rsidR="00461CCC" w:rsidRPr="00373083">
        <w:rPr>
          <w:sz w:val="24"/>
          <w:szCs w:val="24"/>
        </w:rPr>
        <w:t>здобувач</w:t>
      </w:r>
      <w:r w:rsidR="00FC5E43">
        <w:rPr>
          <w:sz w:val="24"/>
          <w:szCs w:val="24"/>
        </w:rPr>
        <w:t>у</w:t>
      </w:r>
      <w:r w:rsidR="00461CCC" w:rsidRPr="00373083">
        <w:rPr>
          <w:sz w:val="24"/>
          <w:szCs w:val="24"/>
        </w:rPr>
        <w:t xml:space="preserve"> вищої освіти</w:t>
      </w:r>
      <w:r w:rsidRPr="00373083">
        <w:rPr>
          <w:sz w:val="24"/>
          <w:szCs w:val="24"/>
        </w:rPr>
        <w:t xml:space="preserve"> </w:t>
      </w:r>
      <w:r w:rsidRPr="00373083">
        <w:rPr>
          <w:sz w:val="24"/>
          <w:szCs w:val="24"/>
          <w:u w:val="single"/>
        </w:rPr>
        <w:t>тільки комісійно</w:t>
      </w:r>
      <w:r w:rsidRPr="00373083">
        <w:rPr>
          <w:sz w:val="24"/>
          <w:szCs w:val="24"/>
        </w:rPr>
        <w:t xml:space="preserve"> (комісія – зав. кафедри, завуч, викладач групи) лише за умов успішного їх виконання та захисту. При цьому загальна сума балів за ПНД не може перевищувати 120 балів.</w:t>
      </w:r>
    </w:p>
    <w:p w:rsidR="00FD1B8D" w:rsidRPr="00373083" w:rsidRDefault="00FD1B8D" w:rsidP="00373083">
      <w:pPr>
        <w:ind w:firstLine="567"/>
        <w:jc w:val="both"/>
        <w:rPr>
          <w:b/>
          <w:bCs/>
          <w:iCs/>
          <w:lang w:val="uk-UA"/>
        </w:rPr>
      </w:pPr>
      <w:r w:rsidRPr="00373083">
        <w:rPr>
          <w:b/>
          <w:bCs/>
          <w:iCs/>
          <w:lang w:val="uk-UA"/>
        </w:rPr>
        <w:t xml:space="preserve">Оцінювання самостійної роботи </w:t>
      </w:r>
    </w:p>
    <w:p w:rsidR="00FD1B8D" w:rsidRPr="00373083" w:rsidRDefault="00FD1B8D" w:rsidP="00373083">
      <w:pPr>
        <w:pStyle w:val="210"/>
        <w:spacing w:after="120"/>
        <w:ind w:right="50" w:firstLine="567"/>
        <w:rPr>
          <w:sz w:val="24"/>
          <w:szCs w:val="24"/>
        </w:rPr>
      </w:pPr>
      <w:r w:rsidRPr="00373083">
        <w:rPr>
          <w:sz w:val="24"/>
          <w:szCs w:val="24"/>
        </w:rPr>
        <w:t xml:space="preserve">Засвоєння тем, які виносяться лише на самостійну роботу, перевіряється під час </w:t>
      </w:r>
      <w:r w:rsidRPr="00373083">
        <w:rPr>
          <w:bCs/>
          <w:iCs/>
          <w:sz w:val="24"/>
          <w:szCs w:val="24"/>
        </w:rPr>
        <w:t>диференційованого заліку</w:t>
      </w:r>
      <w:r w:rsidR="00373083">
        <w:rPr>
          <w:sz w:val="24"/>
          <w:szCs w:val="24"/>
        </w:rPr>
        <w:t>..</w:t>
      </w:r>
    </w:p>
    <w:p w:rsidR="00FD1B8D" w:rsidRPr="00373083" w:rsidRDefault="00FD1B8D" w:rsidP="00373083">
      <w:pPr>
        <w:pStyle w:val="33"/>
        <w:spacing w:after="0"/>
        <w:rPr>
          <w:b/>
          <w:sz w:val="24"/>
          <w:szCs w:val="24"/>
          <w:lang w:val="uk-UA"/>
        </w:rPr>
      </w:pPr>
      <w:r w:rsidRPr="00373083">
        <w:rPr>
          <w:b/>
          <w:sz w:val="24"/>
          <w:szCs w:val="24"/>
          <w:lang w:val="uk-UA"/>
        </w:rPr>
        <w:t xml:space="preserve">Технологія оцінювання дисципліни </w:t>
      </w:r>
    </w:p>
    <w:p w:rsidR="00FD1B8D" w:rsidRPr="00373083" w:rsidRDefault="00FD1B8D" w:rsidP="00373083">
      <w:pPr>
        <w:ind w:firstLine="567"/>
        <w:jc w:val="both"/>
        <w:rPr>
          <w:lang w:val="uk-UA"/>
        </w:rPr>
      </w:pPr>
      <w:r w:rsidRPr="00373083">
        <w:rPr>
          <w:lang w:val="uk-UA"/>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w:t>
      </w:r>
      <w:r w:rsidRPr="00373083">
        <w:rPr>
          <w:bCs/>
          <w:iCs/>
          <w:lang w:val="uk-UA"/>
        </w:rPr>
        <w:t>диференційованого</w:t>
      </w:r>
      <w:r w:rsidRPr="00373083">
        <w:rPr>
          <w:lang w:val="uk-UA"/>
        </w:rPr>
        <w:t xml:space="preserve"> заліку і становить </w:t>
      </w:r>
      <w:r w:rsidRPr="00373083">
        <w:rPr>
          <w:color w:val="000000"/>
          <w:lang w:val="uk-UA"/>
        </w:rPr>
        <w:t xml:space="preserve">min – </w:t>
      </w:r>
      <w:r w:rsidRPr="00373083">
        <w:rPr>
          <w:color w:val="000000"/>
          <w:spacing w:val="-4"/>
          <w:lang w:val="uk-UA"/>
        </w:rPr>
        <w:t xml:space="preserve">120 до </w:t>
      </w:r>
      <w:r w:rsidRPr="00373083">
        <w:rPr>
          <w:color w:val="000000"/>
          <w:lang w:val="uk-UA"/>
        </w:rPr>
        <w:t>max – 200.</w:t>
      </w:r>
      <w:r w:rsidRPr="00373083">
        <w:rPr>
          <w:b/>
          <w:lang w:val="uk-UA"/>
        </w:rPr>
        <w:t xml:space="preserve"> </w:t>
      </w:r>
      <w:r w:rsidRPr="00373083">
        <w:rPr>
          <w:lang w:val="uk-UA"/>
        </w:rPr>
        <w:t xml:space="preserve">Відповідність оцінок за </w:t>
      </w:r>
      <w:r w:rsidRPr="00373083">
        <w:rPr>
          <w:spacing w:val="6"/>
          <w:lang w:val="uk-UA"/>
        </w:rPr>
        <w:t>200 бальною шкалою, чотирибальною (національною) шкалою та шкалою ЄСТS</w:t>
      </w:r>
      <w:r w:rsidRPr="00373083">
        <w:rPr>
          <w:color w:val="000000"/>
          <w:lang w:val="uk-UA"/>
        </w:rPr>
        <w:t xml:space="preserve"> наведена у таблиці 6</w:t>
      </w:r>
      <w:r w:rsidRPr="00373083">
        <w:rPr>
          <w:lang w:val="uk-UA"/>
        </w:rPr>
        <w:t xml:space="preserve">. </w:t>
      </w:r>
    </w:p>
    <w:p w:rsidR="00FD1B8D" w:rsidRPr="00373083" w:rsidRDefault="00FD1B8D" w:rsidP="00373083">
      <w:pPr>
        <w:ind w:firstLine="567"/>
        <w:jc w:val="right"/>
        <w:rPr>
          <w:lang w:val="uk-UA"/>
        </w:rPr>
      </w:pPr>
      <w:r w:rsidRPr="00373083">
        <w:rPr>
          <w:lang w:val="uk-UA"/>
        </w:rPr>
        <w:t>Таблиця 6</w:t>
      </w:r>
    </w:p>
    <w:p w:rsidR="00FD1B8D" w:rsidRPr="00373083" w:rsidRDefault="00FD1B8D" w:rsidP="00373083">
      <w:pPr>
        <w:ind w:firstLine="709"/>
        <w:jc w:val="center"/>
        <w:rPr>
          <w:b/>
          <w:spacing w:val="6"/>
          <w:lang w:val="uk-UA"/>
        </w:rPr>
      </w:pPr>
      <w:r w:rsidRPr="00373083">
        <w:rPr>
          <w:b/>
          <w:lang w:val="uk-UA"/>
        </w:rPr>
        <w:t xml:space="preserve">Відповідність оцінок за </w:t>
      </w:r>
      <w:r w:rsidRPr="00373083">
        <w:rPr>
          <w:b/>
          <w:spacing w:val="6"/>
          <w:lang w:val="uk-UA"/>
        </w:rPr>
        <w:t xml:space="preserve">200 бальною шкалою, </w:t>
      </w:r>
    </w:p>
    <w:p w:rsidR="00FD1B8D" w:rsidRPr="00373083" w:rsidRDefault="00FD1B8D" w:rsidP="00373083">
      <w:pPr>
        <w:ind w:firstLine="709"/>
        <w:jc w:val="center"/>
        <w:rPr>
          <w:b/>
          <w:spacing w:val="6"/>
          <w:lang w:val="uk-UA"/>
        </w:rPr>
      </w:pPr>
      <w:r w:rsidRPr="00373083">
        <w:rPr>
          <w:b/>
          <w:spacing w:val="6"/>
          <w:lang w:val="uk-UA"/>
        </w:rPr>
        <w:t>чотирибальною (національною) шкалою та шкалою ЄСТS</w:t>
      </w:r>
    </w:p>
    <w:p w:rsidR="00FD1B8D" w:rsidRPr="00373083" w:rsidRDefault="00FD1B8D" w:rsidP="00373083">
      <w:pPr>
        <w:ind w:firstLine="709"/>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FD1B8D" w:rsidRPr="00373083" w:rsidTr="00461CCC">
        <w:trPr>
          <w:jc w:val="center"/>
        </w:trPr>
        <w:tc>
          <w:tcPr>
            <w:tcW w:w="2215" w:type="dxa"/>
          </w:tcPr>
          <w:p w:rsidR="00FD1B8D" w:rsidRPr="00373083" w:rsidRDefault="00FD1B8D" w:rsidP="00373083">
            <w:pPr>
              <w:jc w:val="center"/>
              <w:rPr>
                <w:lang w:val="uk-UA"/>
              </w:rPr>
            </w:pPr>
            <w:r w:rsidRPr="00373083">
              <w:rPr>
                <w:lang w:val="uk-UA"/>
              </w:rPr>
              <w:t xml:space="preserve">Оцінка </w:t>
            </w:r>
          </w:p>
          <w:p w:rsidR="00FD1B8D" w:rsidRPr="00373083" w:rsidRDefault="00FD1B8D" w:rsidP="00373083">
            <w:pPr>
              <w:jc w:val="center"/>
              <w:rPr>
                <w:lang w:val="uk-UA"/>
              </w:rPr>
            </w:pPr>
            <w:r w:rsidRPr="00373083">
              <w:rPr>
                <w:lang w:val="uk-UA"/>
              </w:rPr>
              <w:t>за 200 бальною шкалою</w:t>
            </w:r>
          </w:p>
        </w:tc>
        <w:tc>
          <w:tcPr>
            <w:tcW w:w="2215" w:type="dxa"/>
          </w:tcPr>
          <w:p w:rsidR="00FD1B8D" w:rsidRPr="00373083" w:rsidRDefault="00FD1B8D" w:rsidP="00373083">
            <w:pPr>
              <w:jc w:val="center"/>
              <w:rPr>
                <w:lang w:val="uk-UA"/>
              </w:rPr>
            </w:pPr>
            <w:r w:rsidRPr="00373083">
              <w:rPr>
                <w:lang w:val="uk-UA"/>
              </w:rPr>
              <w:t>Оцінка за шкалою ECTS</w:t>
            </w:r>
          </w:p>
        </w:tc>
        <w:tc>
          <w:tcPr>
            <w:tcW w:w="2215" w:type="dxa"/>
          </w:tcPr>
          <w:p w:rsidR="00FD1B8D" w:rsidRPr="00373083" w:rsidRDefault="00FD1B8D" w:rsidP="00373083">
            <w:pPr>
              <w:jc w:val="center"/>
              <w:rPr>
                <w:lang w:val="uk-UA"/>
              </w:rPr>
            </w:pPr>
            <w:r w:rsidRPr="00373083">
              <w:rPr>
                <w:lang w:val="uk-UA"/>
              </w:rPr>
              <w:t xml:space="preserve">Оцінка за </w:t>
            </w:r>
          </w:p>
          <w:p w:rsidR="00FD1B8D" w:rsidRPr="00373083" w:rsidRDefault="00FD1B8D" w:rsidP="00373083">
            <w:pPr>
              <w:jc w:val="center"/>
              <w:rPr>
                <w:lang w:val="uk-UA"/>
              </w:rPr>
            </w:pPr>
            <w:r w:rsidRPr="00373083">
              <w:rPr>
                <w:spacing w:val="6"/>
                <w:lang w:val="uk-UA"/>
              </w:rPr>
              <w:t>чотирибальною (національною) шкалою</w:t>
            </w:r>
          </w:p>
        </w:tc>
      </w:tr>
      <w:tr w:rsidR="00FD1B8D" w:rsidRPr="00373083" w:rsidTr="00461CCC">
        <w:trPr>
          <w:jc w:val="center"/>
        </w:trPr>
        <w:tc>
          <w:tcPr>
            <w:tcW w:w="2215" w:type="dxa"/>
          </w:tcPr>
          <w:p w:rsidR="00FD1B8D" w:rsidRPr="00373083" w:rsidRDefault="00FD1B8D" w:rsidP="00373083">
            <w:pPr>
              <w:jc w:val="center"/>
              <w:rPr>
                <w:lang w:val="uk-UA"/>
              </w:rPr>
            </w:pPr>
            <w:r w:rsidRPr="00373083">
              <w:rPr>
                <w:lang w:val="uk-UA"/>
              </w:rPr>
              <w:t>180–200</w:t>
            </w:r>
          </w:p>
        </w:tc>
        <w:tc>
          <w:tcPr>
            <w:tcW w:w="2215" w:type="dxa"/>
          </w:tcPr>
          <w:p w:rsidR="00FD1B8D" w:rsidRPr="00373083" w:rsidRDefault="00FD1B8D" w:rsidP="00373083">
            <w:pPr>
              <w:jc w:val="center"/>
              <w:rPr>
                <w:lang w:val="uk-UA"/>
              </w:rPr>
            </w:pPr>
            <w:r w:rsidRPr="00373083">
              <w:rPr>
                <w:lang w:val="uk-UA"/>
              </w:rPr>
              <w:t>А</w:t>
            </w:r>
          </w:p>
        </w:tc>
        <w:tc>
          <w:tcPr>
            <w:tcW w:w="2215" w:type="dxa"/>
          </w:tcPr>
          <w:p w:rsidR="00FD1B8D" w:rsidRPr="00373083" w:rsidRDefault="00FD1B8D" w:rsidP="00373083">
            <w:pPr>
              <w:jc w:val="center"/>
              <w:rPr>
                <w:lang w:val="uk-UA"/>
              </w:rPr>
            </w:pPr>
            <w:r w:rsidRPr="00373083">
              <w:rPr>
                <w:lang w:val="uk-UA"/>
              </w:rPr>
              <w:t>Відмінно</w:t>
            </w:r>
          </w:p>
        </w:tc>
      </w:tr>
      <w:tr w:rsidR="00FD1B8D" w:rsidRPr="00373083" w:rsidTr="00461CCC">
        <w:trPr>
          <w:jc w:val="center"/>
        </w:trPr>
        <w:tc>
          <w:tcPr>
            <w:tcW w:w="2215" w:type="dxa"/>
          </w:tcPr>
          <w:p w:rsidR="00FD1B8D" w:rsidRPr="00373083" w:rsidRDefault="00FD1B8D" w:rsidP="00373083">
            <w:pPr>
              <w:jc w:val="center"/>
              <w:rPr>
                <w:lang w:val="uk-UA"/>
              </w:rPr>
            </w:pPr>
            <w:r w:rsidRPr="00373083">
              <w:rPr>
                <w:lang w:val="uk-UA"/>
              </w:rPr>
              <w:t>160–179</w:t>
            </w:r>
          </w:p>
        </w:tc>
        <w:tc>
          <w:tcPr>
            <w:tcW w:w="2215" w:type="dxa"/>
          </w:tcPr>
          <w:p w:rsidR="00FD1B8D" w:rsidRPr="00373083" w:rsidRDefault="00FD1B8D" w:rsidP="00373083">
            <w:pPr>
              <w:jc w:val="center"/>
              <w:rPr>
                <w:lang w:val="uk-UA"/>
              </w:rPr>
            </w:pPr>
            <w:r w:rsidRPr="00373083">
              <w:rPr>
                <w:lang w:val="uk-UA"/>
              </w:rPr>
              <w:t>В</w:t>
            </w:r>
          </w:p>
        </w:tc>
        <w:tc>
          <w:tcPr>
            <w:tcW w:w="2215" w:type="dxa"/>
          </w:tcPr>
          <w:p w:rsidR="00FD1B8D" w:rsidRPr="00373083" w:rsidRDefault="00FD1B8D" w:rsidP="00373083">
            <w:pPr>
              <w:jc w:val="center"/>
              <w:rPr>
                <w:lang w:val="uk-UA"/>
              </w:rPr>
            </w:pPr>
            <w:r w:rsidRPr="00373083">
              <w:rPr>
                <w:lang w:val="uk-UA"/>
              </w:rPr>
              <w:t>Добре</w:t>
            </w:r>
          </w:p>
        </w:tc>
      </w:tr>
      <w:tr w:rsidR="00FD1B8D" w:rsidRPr="00373083" w:rsidTr="00461CCC">
        <w:trPr>
          <w:jc w:val="center"/>
        </w:trPr>
        <w:tc>
          <w:tcPr>
            <w:tcW w:w="2215" w:type="dxa"/>
          </w:tcPr>
          <w:p w:rsidR="00FD1B8D" w:rsidRPr="00373083" w:rsidRDefault="00FD1B8D" w:rsidP="00373083">
            <w:pPr>
              <w:jc w:val="center"/>
              <w:rPr>
                <w:lang w:val="uk-UA"/>
              </w:rPr>
            </w:pPr>
            <w:r w:rsidRPr="00373083">
              <w:rPr>
                <w:lang w:val="uk-UA"/>
              </w:rPr>
              <w:t>150–159</w:t>
            </w:r>
          </w:p>
        </w:tc>
        <w:tc>
          <w:tcPr>
            <w:tcW w:w="2215" w:type="dxa"/>
          </w:tcPr>
          <w:p w:rsidR="00FD1B8D" w:rsidRPr="00373083" w:rsidRDefault="00FD1B8D" w:rsidP="00373083">
            <w:pPr>
              <w:jc w:val="center"/>
              <w:rPr>
                <w:lang w:val="uk-UA"/>
              </w:rPr>
            </w:pPr>
            <w:r w:rsidRPr="00373083">
              <w:rPr>
                <w:lang w:val="uk-UA"/>
              </w:rPr>
              <w:t>С</w:t>
            </w:r>
          </w:p>
        </w:tc>
        <w:tc>
          <w:tcPr>
            <w:tcW w:w="2215" w:type="dxa"/>
          </w:tcPr>
          <w:p w:rsidR="00FD1B8D" w:rsidRPr="00373083" w:rsidRDefault="00FD1B8D" w:rsidP="00373083">
            <w:pPr>
              <w:jc w:val="center"/>
              <w:rPr>
                <w:lang w:val="uk-UA"/>
              </w:rPr>
            </w:pPr>
            <w:r w:rsidRPr="00373083">
              <w:rPr>
                <w:lang w:val="uk-UA"/>
              </w:rPr>
              <w:t>Добре</w:t>
            </w:r>
          </w:p>
        </w:tc>
      </w:tr>
      <w:tr w:rsidR="00FD1B8D" w:rsidRPr="00373083" w:rsidTr="00461CCC">
        <w:trPr>
          <w:jc w:val="center"/>
        </w:trPr>
        <w:tc>
          <w:tcPr>
            <w:tcW w:w="2215" w:type="dxa"/>
          </w:tcPr>
          <w:p w:rsidR="00FD1B8D" w:rsidRPr="00373083" w:rsidRDefault="00FD1B8D" w:rsidP="00373083">
            <w:pPr>
              <w:jc w:val="center"/>
              <w:rPr>
                <w:lang w:val="uk-UA"/>
              </w:rPr>
            </w:pPr>
            <w:r w:rsidRPr="00373083">
              <w:rPr>
                <w:lang w:val="uk-UA"/>
              </w:rPr>
              <w:t>130–149</w:t>
            </w:r>
          </w:p>
        </w:tc>
        <w:tc>
          <w:tcPr>
            <w:tcW w:w="2215" w:type="dxa"/>
          </w:tcPr>
          <w:p w:rsidR="00FD1B8D" w:rsidRPr="00373083" w:rsidRDefault="00FD1B8D" w:rsidP="00373083">
            <w:pPr>
              <w:jc w:val="center"/>
              <w:rPr>
                <w:lang w:val="uk-UA"/>
              </w:rPr>
            </w:pPr>
            <w:r w:rsidRPr="00373083">
              <w:rPr>
                <w:lang w:val="uk-UA"/>
              </w:rPr>
              <w:t>D</w:t>
            </w:r>
          </w:p>
        </w:tc>
        <w:tc>
          <w:tcPr>
            <w:tcW w:w="2215" w:type="dxa"/>
          </w:tcPr>
          <w:p w:rsidR="00FD1B8D" w:rsidRPr="00373083" w:rsidRDefault="00FD1B8D" w:rsidP="00373083">
            <w:pPr>
              <w:jc w:val="center"/>
              <w:rPr>
                <w:lang w:val="uk-UA"/>
              </w:rPr>
            </w:pPr>
            <w:r w:rsidRPr="00373083">
              <w:rPr>
                <w:lang w:val="uk-UA"/>
              </w:rPr>
              <w:t>Задовільно</w:t>
            </w:r>
          </w:p>
        </w:tc>
      </w:tr>
      <w:tr w:rsidR="00FD1B8D" w:rsidRPr="00373083" w:rsidTr="00461CCC">
        <w:trPr>
          <w:jc w:val="center"/>
        </w:trPr>
        <w:tc>
          <w:tcPr>
            <w:tcW w:w="2215" w:type="dxa"/>
          </w:tcPr>
          <w:p w:rsidR="00FD1B8D" w:rsidRPr="00373083" w:rsidRDefault="00FD1B8D" w:rsidP="00373083">
            <w:pPr>
              <w:jc w:val="center"/>
              <w:rPr>
                <w:lang w:val="uk-UA"/>
              </w:rPr>
            </w:pPr>
            <w:r w:rsidRPr="00373083">
              <w:rPr>
                <w:lang w:val="uk-UA"/>
              </w:rPr>
              <w:t>120–129</w:t>
            </w:r>
          </w:p>
        </w:tc>
        <w:tc>
          <w:tcPr>
            <w:tcW w:w="2215" w:type="dxa"/>
          </w:tcPr>
          <w:p w:rsidR="00FD1B8D" w:rsidRPr="00373083" w:rsidRDefault="00FD1B8D" w:rsidP="00373083">
            <w:pPr>
              <w:jc w:val="center"/>
              <w:rPr>
                <w:lang w:val="uk-UA"/>
              </w:rPr>
            </w:pPr>
            <w:r w:rsidRPr="00373083">
              <w:rPr>
                <w:lang w:val="uk-UA"/>
              </w:rPr>
              <w:t>E</w:t>
            </w:r>
          </w:p>
        </w:tc>
        <w:tc>
          <w:tcPr>
            <w:tcW w:w="2215" w:type="dxa"/>
          </w:tcPr>
          <w:p w:rsidR="00FD1B8D" w:rsidRPr="00373083" w:rsidRDefault="00FD1B8D" w:rsidP="00373083">
            <w:pPr>
              <w:jc w:val="center"/>
              <w:rPr>
                <w:lang w:val="uk-UA"/>
              </w:rPr>
            </w:pPr>
            <w:r w:rsidRPr="00373083">
              <w:rPr>
                <w:lang w:val="uk-UA"/>
              </w:rPr>
              <w:t xml:space="preserve">Задовільно </w:t>
            </w:r>
          </w:p>
        </w:tc>
      </w:tr>
      <w:tr w:rsidR="00FD1B8D" w:rsidRPr="00373083" w:rsidTr="00461CCC">
        <w:trPr>
          <w:jc w:val="center"/>
        </w:trPr>
        <w:tc>
          <w:tcPr>
            <w:tcW w:w="2215" w:type="dxa"/>
          </w:tcPr>
          <w:p w:rsidR="00FD1B8D" w:rsidRPr="00373083" w:rsidRDefault="00FD1B8D" w:rsidP="00373083">
            <w:pPr>
              <w:jc w:val="center"/>
              <w:rPr>
                <w:lang w:val="uk-UA"/>
              </w:rPr>
            </w:pPr>
            <w:r w:rsidRPr="00373083">
              <w:rPr>
                <w:lang w:val="uk-UA"/>
              </w:rPr>
              <w:t>Менше 120</w:t>
            </w:r>
          </w:p>
        </w:tc>
        <w:tc>
          <w:tcPr>
            <w:tcW w:w="2215" w:type="dxa"/>
          </w:tcPr>
          <w:p w:rsidR="00FD1B8D" w:rsidRPr="00373083" w:rsidRDefault="00FD1B8D" w:rsidP="00373083">
            <w:pPr>
              <w:jc w:val="center"/>
              <w:rPr>
                <w:lang w:val="uk-UA"/>
              </w:rPr>
            </w:pPr>
            <w:r w:rsidRPr="00373083">
              <w:rPr>
                <w:lang w:val="uk-UA"/>
              </w:rPr>
              <w:t>F, Fx</w:t>
            </w:r>
          </w:p>
        </w:tc>
        <w:tc>
          <w:tcPr>
            <w:tcW w:w="2215" w:type="dxa"/>
          </w:tcPr>
          <w:p w:rsidR="00FD1B8D" w:rsidRPr="00373083" w:rsidRDefault="00FD1B8D" w:rsidP="00373083">
            <w:pPr>
              <w:jc w:val="center"/>
              <w:rPr>
                <w:lang w:val="uk-UA"/>
              </w:rPr>
            </w:pPr>
            <w:r w:rsidRPr="00373083">
              <w:rPr>
                <w:lang w:val="uk-UA"/>
              </w:rPr>
              <w:t>Незадовільно</w:t>
            </w:r>
          </w:p>
        </w:tc>
      </w:tr>
    </w:tbl>
    <w:p w:rsidR="00FD1B8D" w:rsidRPr="00373083" w:rsidRDefault="00FD1B8D" w:rsidP="00373083">
      <w:pPr>
        <w:ind w:firstLine="567"/>
        <w:jc w:val="both"/>
        <w:rPr>
          <w:lang w:val="uk-UA"/>
        </w:rPr>
      </w:pPr>
    </w:p>
    <w:p w:rsidR="00FD1B8D" w:rsidRPr="00373083" w:rsidRDefault="00FD1B8D" w:rsidP="00373083">
      <w:pPr>
        <w:ind w:firstLine="567"/>
        <w:jc w:val="both"/>
        <w:rPr>
          <w:lang w:val="uk-UA"/>
        </w:rPr>
      </w:pPr>
      <w:r w:rsidRPr="00373083">
        <w:rPr>
          <w:lang w:val="uk-UA"/>
        </w:rPr>
        <w:t>Оцінка з дисципліни виставляється лише магістрам, які виконали навчальну програму з дисципліни у повному обсязі та склали диференційований залік.</w:t>
      </w:r>
    </w:p>
    <w:p w:rsidR="00FD1B8D" w:rsidRPr="00373083" w:rsidRDefault="00FD1B8D" w:rsidP="00373083">
      <w:pPr>
        <w:ind w:firstLine="567"/>
        <w:jc w:val="both"/>
        <w:rPr>
          <w:lang w:val="uk-UA"/>
        </w:rPr>
      </w:pPr>
      <w:r w:rsidRPr="00373083">
        <w:rPr>
          <w:lang w:val="uk-UA"/>
        </w:rPr>
        <w:t xml:space="preserve"> Магістрам, що не виконали вимоги навчальної програми дисципліни виставляється оцінка </w:t>
      </w:r>
      <w:r w:rsidRPr="00373083">
        <w:rPr>
          <w:b/>
          <w:lang w:val="uk-UA"/>
        </w:rPr>
        <w:t>F</w:t>
      </w:r>
      <w:r w:rsidRPr="00373083">
        <w:rPr>
          <w:b/>
          <w:vertAlign w:val="subscript"/>
          <w:lang w:val="uk-UA"/>
        </w:rPr>
        <w:t>X,</w:t>
      </w:r>
      <w:r w:rsidRPr="00373083">
        <w:rPr>
          <w:lang w:val="uk-UA"/>
        </w:rPr>
        <w:t xml:space="preserve"> якщо вони були допущені до складання диференційованого заліку, але не склали його. Оцінка </w:t>
      </w:r>
      <w:r w:rsidRPr="00373083">
        <w:rPr>
          <w:b/>
          <w:lang w:val="uk-UA"/>
        </w:rPr>
        <w:t>F</w:t>
      </w:r>
      <w:r w:rsidRPr="00373083">
        <w:rPr>
          <w:lang w:val="uk-UA"/>
        </w:rPr>
        <w:t xml:space="preserve"> виставляється магістрам, які не допущені до складання диференційованого заліку. </w:t>
      </w:r>
    </w:p>
    <w:p w:rsidR="00FD1B8D" w:rsidRPr="00373083" w:rsidRDefault="00FD1B8D" w:rsidP="00373083">
      <w:pPr>
        <w:ind w:firstLine="567"/>
        <w:jc w:val="both"/>
        <w:rPr>
          <w:lang w:val="uk-UA"/>
        </w:rPr>
      </w:pPr>
      <w:r w:rsidRPr="00373083">
        <w:rPr>
          <w:lang w:val="uk-UA"/>
        </w:rPr>
        <w:t xml:space="preserve">Після завершення вивчення дисципліни відповідальний за організацію навчально-методичної роботи на кафедрі або викладач виставляють магістру відповідну оцінку за шкалами (Таблиця 6) у залікову книжку та заповнюють відомості успішності </w:t>
      </w:r>
      <w:r w:rsidR="00461CCC" w:rsidRPr="00373083">
        <w:rPr>
          <w:lang w:val="uk-UA"/>
        </w:rPr>
        <w:t>здобувач вищої освіти</w:t>
      </w:r>
      <w:r w:rsidRPr="00373083">
        <w:rPr>
          <w:lang w:val="uk-UA"/>
        </w:rPr>
        <w:t xml:space="preserve"> з дисципліни за формою У-5.03В – </w:t>
      </w:r>
      <w:r w:rsidRPr="00373083">
        <w:rPr>
          <w:b/>
          <w:bCs/>
          <w:iCs/>
          <w:lang w:val="uk-UA"/>
        </w:rPr>
        <w:t>диференційований</w:t>
      </w:r>
      <w:r w:rsidRPr="00373083">
        <w:rPr>
          <w:b/>
          <w:lang w:val="uk-UA"/>
        </w:rPr>
        <w:t xml:space="preserve"> залік</w:t>
      </w:r>
      <w:r w:rsidRPr="00373083">
        <w:rPr>
          <w:lang w:val="uk-UA"/>
        </w:rPr>
        <w:t>.</w:t>
      </w:r>
    </w:p>
    <w:p w:rsidR="00FD1B8D" w:rsidRPr="00373083" w:rsidRDefault="00FD1B8D" w:rsidP="00373083">
      <w:pPr>
        <w:widowControl w:val="0"/>
        <w:autoSpaceDE w:val="0"/>
        <w:autoSpaceDN w:val="0"/>
        <w:adjustRightInd w:val="0"/>
        <w:contextualSpacing/>
        <w:rPr>
          <w:rFonts w:eastAsia="Calibri"/>
          <w:b/>
          <w:lang w:val="uk-UA"/>
        </w:rPr>
      </w:pPr>
    </w:p>
    <w:p w:rsidR="00FD1B8D" w:rsidRPr="00373083" w:rsidRDefault="00FD1B8D" w:rsidP="00373083">
      <w:pPr>
        <w:ind w:firstLine="567"/>
        <w:jc w:val="both"/>
        <w:rPr>
          <w:b/>
          <w:lang w:val="uk-UA"/>
        </w:rPr>
      </w:pPr>
      <w:r w:rsidRPr="00373083">
        <w:rPr>
          <w:b/>
          <w:lang w:val="uk-UA"/>
        </w:rPr>
        <w:t>Ліквідація академічної заборгованості (відпрацювання)</w:t>
      </w:r>
    </w:p>
    <w:p w:rsidR="00FD1B8D" w:rsidRPr="00373083" w:rsidRDefault="00461CCC" w:rsidP="00373083">
      <w:pPr>
        <w:ind w:firstLine="567"/>
        <w:jc w:val="both"/>
        <w:rPr>
          <w:lang w:val="uk-UA"/>
        </w:rPr>
      </w:pPr>
      <w:r w:rsidRPr="00373083">
        <w:rPr>
          <w:lang w:val="uk-UA"/>
        </w:rPr>
        <w:t>Здобувач вищої освіти</w:t>
      </w:r>
      <w:r w:rsidR="00FD1B8D" w:rsidRPr="00373083">
        <w:rPr>
          <w:lang w:val="uk-UA"/>
        </w:rPr>
        <w:t xml:space="preserve">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00FD1B8D" w:rsidRPr="00373083">
        <w:rPr>
          <w:rFonts w:eastAsia="MS Mincho"/>
          <w:lang w:val="uk-UA"/>
        </w:rPr>
        <w:t xml:space="preserve">По закінченні місячного терміну, відпрацювання занять здійснюється відповідно до «Положення про порядок відпрацювання </w:t>
      </w:r>
      <w:r w:rsidRPr="00373083">
        <w:rPr>
          <w:rFonts w:eastAsia="MS Mincho"/>
          <w:lang w:val="uk-UA"/>
        </w:rPr>
        <w:t>здобувач вищої освіти</w:t>
      </w:r>
      <w:r w:rsidR="00FD1B8D" w:rsidRPr="00373083">
        <w:rPr>
          <w:rFonts w:eastAsia="MS Mincho"/>
          <w:lang w:val="uk-UA"/>
        </w:rPr>
        <w:t xml:space="preserve"> Харківського національного медичного університету навчальних занять», затвердженого наказом ХНМУ від 07.12.2015 №.415;</w:t>
      </w:r>
    </w:p>
    <w:p w:rsidR="00187A84" w:rsidRPr="00373083" w:rsidRDefault="00187A84" w:rsidP="00373083">
      <w:pPr>
        <w:pStyle w:val="25"/>
        <w:shd w:val="clear" w:color="auto" w:fill="auto"/>
        <w:tabs>
          <w:tab w:val="left" w:pos="851"/>
          <w:tab w:val="left" w:pos="993"/>
        </w:tabs>
        <w:spacing w:after="0" w:line="240" w:lineRule="auto"/>
        <w:ind w:firstLine="0"/>
        <w:jc w:val="both"/>
        <w:rPr>
          <w:b/>
          <w:color w:val="000000"/>
          <w:sz w:val="24"/>
          <w:szCs w:val="24"/>
          <w:lang w:val="uk-UA" w:eastAsia="uk-UA" w:bidi="uk-UA"/>
        </w:rPr>
      </w:pPr>
    </w:p>
    <w:p w:rsidR="00187A84" w:rsidRPr="00373083" w:rsidRDefault="00187A84" w:rsidP="00373083">
      <w:pPr>
        <w:pStyle w:val="25"/>
        <w:shd w:val="clear" w:color="auto" w:fill="auto"/>
        <w:tabs>
          <w:tab w:val="left" w:pos="851"/>
          <w:tab w:val="left" w:pos="993"/>
        </w:tabs>
        <w:spacing w:after="0" w:line="240" w:lineRule="auto"/>
        <w:ind w:firstLine="0"/>
        <w:jc w:val="both"/>
        <w:rPr>
          <w:b/>
          <w:color w:val="000000"/>
          <w:sz w:val="24"/>
          <w:szCs w:val="24"/>
          <w:lang w:val="uk-UA" w:eastAsia="uk-UA" w:bidi="uk-UA"/>
        </w:rPr>
      </w:pPr>
      <w:r w:rsidRPr="00373083">
        <w:rPr>
          <w:b/>
          <w:color w:val="000000"/>
          <w:sz w:val="24"/>
          <w:szCs w:val="24"/>
          <w:lang w:val="uk-UA" w:eastAsia="uk-UA" w:bidi="uk-UA"/>
        </w:rPr>
        <w:t>Контрольні питання, завдання до самостійної роботи</w:t>
      </w:r>
    </w:p>
    <w:p w:rsidR="00FD1B8D" w:rsidRPr="00373083" w:rsidRDefault="00FD1B8D" w:rsidP="00373083">
      <w:pPr>
        <w:widowControl w:val="0"/>
        <w:autoSpaceDE w:val="0"/>
        <w:autoSpaceDN w:val="0"/>
        <w:adjustRightInd w:val="0"/>
        <w:contextualSpacing/>
        <w:rPr>
          <w:rFonts w:eastAsia="Calibri"/>
          <w:b/>
          <w:lang w:val="uk-UA"/>
        </w:rPr>
      </w:pPr>
    </w:p>
    <w:p w:rsidR="000F239B" w:rsidRPr="00373083" w:rsidRDefault="000F239B" w:rsidP="00373083">
      <w:pPr>
        <w:keepNext/>
        <w:widowControl w:val="0"/>
        <w:tabs>
          <w:tab w:val="right" w:pos="10193"/>
        </w:tabs>
        <w:jc w:val="center"/>
        <w:outlineLvl w:val="4"/>
        <w:rPr>
          <w:b/>
          <w:bCs/>
          <w:color w:val="000000"/>
          <w:lang w:val="uk-UA"/>
        </w:rPr>
      </w:pPr>
      <w:r w:rsidRPr="00373083">
        <w:rPr>
          <w:b/>
          <w:bCs/>
          <w:color w:val="000000"/>
          <w:lang w:val="uk-UA"/>
        </w:rPr>
        <w:t>Перелік теоретичних питань при проведенні диференційованого заліку з дисципліни «Організація протиепідемічних заходів»</w:t>
      </w:r>
    </w:p>
    <w:p w:rsidR="000F239B" w:rsidRPr="00373083" w:rsidRDefault="000F239B" w:rsidP="00373083">
      <w:pPr>
        <w:pStyle w:val="a5"/>
        <w:ind w:firstLine="851"/>
        <w:jc w:val="both"/>
        <w:rPr>
          <w:b/>
          <w:bCs/>
          <w:i/>
          <w:iCs/>
          <w:szCs w:val="24"/>
          <w:lang w:val="uk-UA"/>
        </w:rPr>
      </w:pPr>
      <w:r w:rsidRPr="00373083">
        <w:rPr>
          <w:b/>
          <w:bCs/>
          <w:i/>
          <w:iCs/>
          <w:szCs w:val="24"/>
          <w:lang w:val="uk-UA"/>
        </w:rPr>
        <w:t>Розділ дисципліни 1. Загальні закони розповсюдження інфекційних захворювань серед людей та шляхи боротьби з інфекціями.</w:t>
      </w:r>
    </w:p>
    <w:p w:rsidR="000F239B" w:rsidRPr="00373083" w:rsidRDefault="000F239B" w:rsidP="00373083">
      <w:pPr>
        <w:numPr>
          <w:ilvl w:val="0"/>
          <w:numId w:val="2"/>
        </w:numPr>
        <w:tabs>
          <w:tab w:val="left" w:pos="284"/>
        </w:tabs>
        <w:ind w:left="284" w:hanging="284"/>
        <w:jc w:val="both"/>
        <w:rPr>
          <w:lang w:val="uk-UA"/>
        </w:rPr>
      </w:pPr>
      <w:r w:rsidRPr="00373083">
        <w:rPr>
          <w:lang w:val="uk-UA"/>
        </w:rPr>
        <w:t>Епідемічний процес та його складові.</w:t>
      </w:r>
    </w:p>
    <w:p w:rsidR="000F239B" w:rsidRPr="00373083" w:rsidRDefault="000F239B" w:rsidP="00373083">
      <w:pPr>
        <w:numPr>
          <w:ilvl w:val="0"/>
          <w:numId w:val="2"/>
        </w:numPr>
        <w:tabs>
          <w:tab w:val="left" w:pos="284"/>
        </w:tabs>
        <w:ind w:left="284" w:hanging="284"/>
        <w:jc w:val="both"/>
        <w:rPr>
          <w:lang w:val="uk-UA"/>
        </w:rPr>
      </w:pPr>
      <w:r w:rsidRPr="00373083">
        <w:rPr>
          <w:lang w:val="uk-UA"/>
        </w:rPr>
        <w:t>Розділи вчення про епідемічний процес.</w:t>
      </w:r>
    </w:p>
    <w:p w:rsidR="000F239B" w:rsidRPr="00373083" w:rsidRDefault="000F239B" w:rsidP="00373083">
      <w:pPr>
        <w:numPr>
          <w:ilvl w:val="0"/>
          <w:numId w:val="2"/>
        </w:numPr>
        <w:tabs>
          <w:tab w:val="left" w:pos="284"/>
        </w:tabs>
        <w:ind w:left="284" w:hanging="284"/>
        <w:jc w:val="both"/>
        <w:rPr>
          <w:lang w:val="uk-UA"/>
        </w:rPr>
      </w:pPr>
      <w:r w:rsidRPr="00373083">
        <w:rPr>
          <w:lang w:val="uk-UA"/>
        </w:rPr>
        <w:t>Рушійні сили епідемічного процесу.</w:t>
      </w:r>
    </w:p>
    <w:p w:rsidR="000F239B" w:rsidRPr="00373083" w:rsidRDefault="000F239B" w:rsidP="00373083">
      <w:pPr>
        <w:numPr>
          <w:ilvl w:val="0"/>
          <w:numId w:val="2"/>
        </w:numPr>
        <w:tabs>
          <w:tab w:val="left" w:pos="284"/>
        </w:tabs>
        <w:jc w:val="both"/>
        <w:rPr>
          <w:lang w:val="uk-UA"/>
        </w:rPr>
      </w:pPr>
      <w:r w:rsidRPr="00373083">
        <w:rPr>
          <w:lang w:val="uk-UA"/>
        </w:rPr>
        <w:t>Значення соціального фактору в розвитку епідемічного процесу.</w:t>
      </w:r>
    </w:p>
    <w:p w:rsidR="000F239B" w:rsidRPr="00373083" w:rsidRDefault="000F239B" w:rsidP="00373083">
      <w:pPr>
        <w:numPr>
          <w:ilvl w:val="0"/>
          <w:numId w:val="2"/>
        </w:numPr>
        <w:tabs>
          <w:tab w:val="left" w:pos="284"/>
        </w:tabs>
        <w:ind w:left="284" w:hanging="284"/>
        <w:jc w:val="both"/>
        <w:rPr>
          <w:lang w:val="uk-UA"/>
        </w:rPr>
      </w:pPr>
      <w:r w:rsidRPr="00373083">
        <w:rPr>
          <w:lang w:val="uk-UA"/>
        </w:rPr>
        <w:t>Значення природного фактору в розвитку епідемічного процесу.</w:t>
      </w:r>
    </w:p>
    <w:p w:rsidR="000F239B" w:rsidRPr="00373083" w:rsidRDefault="000F239B" w:rsidP="00373083">
      <w:pPr>
        <w:numPr>
          <w:ilvl w:val="0"/>
          <w:numId w:val="2"/>
        </w:numPr>
        <w:tabs>
          <w:tab w:val="left" w:pos="284"/>
        </w:tabs>
        <w:ind w:left="284" w:hanging="284"/>
        <w:jc w:val="both"/>
        <w:rPr>
          <w:lang w:val="uk-UA"/>
        </w:rPr>
      </w:pPr>
      <w:r w:rsidRPr="00373083">
        <w:rPr>
          <w:lang w:val="uk-UA"/>
        </w:rPr>
        <w:t>Біологічний фактор епідемічного процесу.</w:t>
      </w:r>
    </w:p>
    <w:p w:rsidR="000F239B" w:rsidRPr="00373083" w:rsidRDefault="000F239B" w:rsidP="00373083">
      <w:pPr>
        <w:numPr>
          <w:ilvl w:val="0"/>
          <w:numId w:val="2"/>
        </w:numPr>
        <w:tabs>
          <w:tab w:val="left" w:pos="284"/>
        </w:tabs>
        <w:ind w:left="284" w:hanging="284"/>
        <w:jc w:val="both"/>
        <w:rPr>
          <w:lang w:val="uk-UA"/>
        </w:rPr>
      </w:pPr>
      <w:r w:rsidRPr="00373083">
        <w:rPr>
          <w:lang w:val="uk-UA"/>
        </w:rPr>
        <w:t>Особливості епідемічного процесу при антропонозах та зоонозах. Поняття про сапронози.</w:t>
      </w:r>
    </w:p>
    <w:p w:rsidR="000F239B" w:rsidRPr="00373083" w:rsidRDefault="000F239B" w:rsidP="00373083">
      <w:pPr>
        <w:numPr>
          <w:ilvl w:val="0"/>
          <w:numId w:val="2"/>
        </w:numPr>
        <w:tabs>
          <w:tab w:val="left" w:pos="284"/>
        </w:tabs>
        <w:ind w:left="284" w:hanging="284"/>
        <w:jc w:val="both"/>
        <w:rPr>
          <w:lang w:val="uk-UA"/>
        </w:rPr>
      </w:pPr>
      <w:r w:rsidRPr="00373083">
        <w:rPr>
          <w:lang w:val="uk-UA"/>
        </w:rPr>
        <w:t>Кількісні та якісні прояви епідемічного процесу.</w:t>
      </w:r>
    </w:p>
    <w:p w:rsidR="000F239B" w:rsidRPr="00373083" w:rsidRDefault="000F239B" w:rsidP="00373083">
      <w:pPr>
        <w:numPr>
          <w:ilvl w:val="0"/>
          <w:numId w:val="2"/>
        </w:numPr>
        <w:tabs>
          <w:tab w:val="left" w:pos="284"/>
        </w:tabs>
        <w:ind w:left="284" w:hanging="284"/>
        <w:jc w:val="both"/>
        <w:rPr>
          <w:lang w:val="uk-UA"/>
        </w:rPr>
      </w:pPr>
      <w:r w:rsidRPr="00373083">
        <w:rPr>
          <w:lang w:val="uk-UA"/>
        </w:rPr>
        <w:t>Принципи організації та проведення профілактичних та протиепідемічних заходів в осередках інфекційних захворювань.</w:t>
      </w:r>
    </w:p>
    <w:p w:rsidR="000F239B" w:rsidRPr="00373083" w:rsidRDefault="000F239B" w:rsidP="00373083">
      <w:pPr>
        <w:numPr>
          <w:ilvl w:val="0"/>
          <w:numId w:val="2"/>
        </w:numPr>
        <w:tabs>
          <w:tab w:val="left" w:pos="284"/>
        </w:tabs>
        <w:ind w:left="284" w:hanging="284"/>
        <w:jc w:val="both"/>
        <w:rPr>
          <w:lang w:val="uk-UA"/>
        </w:rPr>
      </w:pPr>
      <w:r w:rsidRPr="00373083">
        <w:rPr>
          <w:lang w:val="uk-UA"/>
        </w:rPr>
        <w:t>Джерело і резервуар збудників інфекційних хвороб.</w:t>
      </w:r>
    </w:p>
    <w:p w:rsidR="000F239B" w:rsidRPr="00373083" w:rsidRDefault="000F239B" w:rsidP="00373083">
      <w:pPr>
        <w:numPr>
          <w:ilvl w:val="0"/>
          <w:numId w:val="2"/>
        </w:numPr>
        <w:tabs>
          <w:tab w:val="left" w:pos="284"/>
        </w:tabs>
        <w:ind w:left="284" w:hanging="284"/>
        <w:jc w:val="both"/>
        <w:rPr>
          <w:lang w:val="uk-UA"/>
        </w:rPr>
      </w:pPr>
      <w:r w:rsidRPr="00373083">
        <w:rPr>
          <w:lang w:val="uk-UA"/>
        </w:rPr>
        <w:t>Хвора людина і носій та їх</w:t>
      </w:r>
      <w:r w:rsidRPr="00373083">
        <w:rPr>
          <w:i/>
          <w:iCs/>
          <w:lang w:val="uk-UA"/>
        </w:rPr>
        <w:t xml:space="preserve"> </w:t>
      </w:r>
      <w:r w:rsidRPr="00373083">
        <w:rPr>
          <w:lang w:val="uk-UA"/>
        </w:rPr>
        <w:t>епідеміологічне значення.</w:t>
      </w:r>
    </w:p>
    <w:p w:rsidR="000F239B" w:rsidRPr="00373083" w:rsidRDefault="000F239B" w:rsidP="00373083">
      <w:pPr>
        <w:numPr>
          <w:ilvl w:val="0"/>
          <w:numId w:val="2"/>
        </w:numPr>
        <w:tabs>
          <w:tab w:val="left" w:pos="284"/>
        </w:tabs>
        <w:ind w:left="284" w:hanging="284"/>
        <w:jc w:val="both"/>
        <w:rPr>
          <w:lang w:val="uk-UA"/>
        </w:rPr>
      </w:pPr>
      <w:r w:rsidRPr="00373083">
        <w:rPr>
          <w:lang w:val="uk-UA"/>
        </w:rPr>
        <w:t>Категорії носіїв збудників інфекційних хвороб.</w:t>
      </w:r>
    </w:p>
    <w:p w:rsidR="000F239B" w:rsidRPr="00373083" w:rsidRDefault="00FE1AC5" w:rsidP="00373083">
      <w:pPr>
        <w:numPr>
          <w:ilvl w:val="0"/>
          <w:numId w:val="2"/>
        </w:numPr>
        <w:tabs>
          <w:tab w:val="left" w:pos="284"/>
        </w:tabs>
        <w:ind w:left="284" w:hanging="284"/>
        <w:jc w:val="both"/>
        <w:rPr>
          <w:lang w:val="uk-UA"/>
        </w:rPr>
      </w:pPr>
      <w:r w:rsidRPr="00373083">
        <w:rPr>
          <w:lang w:val="uk-UA"/>
        </w:rPr>
        <w:t>Заходи у відношенні</w:t>
      </w:r>
      <w:r w:rsidR="000F239B" w:rsidRPr="00373083">
        <w:rPr>
          <w:lang w:val="uk-UA"/>
        </w:rPr>
        <w:t xml:space="preserve"> хворих та носіїв як джерел збудників інфекційних хвороб.</w:t>
      </w:r>
    </w:p>
    <w:p w:rsidR="000F239B" w:rsidRPr="00373083" w:rsidRDefault="000F239B" w:rsidP="00373083">
      <w:pPr>
        <w:numPr>
          <w:ilvl w:val="0"/>
          <w:numId w:val="2"/>
        </w:numPr>
        <w:tabs>
          <w:tab w:val="left" w:pos="284"/>
        </w:tabs>
        <w:ind w:left="284" w:hanging="284"/>
        <w:jc w:val="both"/>
        <w:rPr>
          <w:lang w:val="uk-UA"/>
        </w:rPr>
      </w:pPr>
      <w:r w:rsidRPr="00373083">
        <w:rPr>
          <w:lang w:val="uk-UA"/>
        </w:rPr>
        <w:t>Епідеміологічне значення тварин (гризуни, свійські тварини тощо).</w:t>
      </w:r>
    </w:p>
    <w:p w:rsidR="000F239B" w:rsidRPr="00373083" w:rsidRDefault="000F239B" w:rsidP="00373083">
      <w:pPr>
        <w:numPr>
          <w:ilvl w:val="0"/>
          <w:numId w:val="2"/>
        </w:numPr>
        <w:tabs>
          <w:tab w:val="left" w:pos="284"/>
        </w:tabs>
        <w:ind w:left="284" w:hanging="284"/>
        <w:jc w:val="both"/>
        <w:rPr>
          <w:lang w:val="uk-UA"/>
        </w:rPr>
      </w:pPr>
      <w:r w:rsidRPr="00373083">
        <w:rPr>
          <w:lang w:val="uk-UA"/>
        </w:rPr>
        <w:t>Поняття про дератизацію, види і методи.</w:t>
      </w:r>
    </w:p>
    <w:p w:rsidR="000F239B" w:rsidRPr="00373083" w:rsidRDefault="000F239B" w:rsidP="00373083">
      <w:pPr>
        <w:numPr>
          <w:ilvl w:val="0"/>
          <w:numId w:val="2"/>
        </w:numPr>
        <w:tabs>
          <w:tab w:val="left" w:pos="284"/>
        </w:tabs>
        <w:ind w:left="284" w:hanging="284"/>
        <w:jc w:val="both"/>
        <w:rPr>
          <w:lang w:val="uk-UA"/>
        </w:rPr>
      </w:pPr>
      <w:r w:rsidRPr="00373083">
        <w:rPr>
          <w:lang w:val="uk-UA"/>
        </w:rPr>
        <w:t>Теорія механізму передачі збудників інфекційних хвороб Л.В Громашевського. Визначення механізму передачі, його ланки. Чинники і шляхи передачі збудників інфекційних хвороб.</w:t>
      </w:r>
    </w:p>
    <w:p w:rsidR="000F239B" w:rsidRPr="00373083" w:rsidRDefault="000F239B" w:rsidP="00373083">
      <w:pPr>
        <w:numPr>
          <w:ilvl w:val="0"/>
          <w:numId w:val="2"/>
        </w:numPr>
        <w:tabs>
          <w:tab w:val="left" w:pos="284"/>
        </w:tabs>
        <w:ind w:left="284" w:hanging="284"/>
        <w:jc w:val="both"/>
        <w:rPr>
          <w:lang w:val="uk-UA"/>
        </w:rPr>
      </w:pPr>
      <w:r w:rsidRPr="00373083">
        <w:rPr>
          <w:lang w:val="uk-UA"/>
        </w:rPr>
        <w:t>Закони відповідності механізму передачі первинній (епідеміологічній) локалізації збудника в організмі людини.</w:t>
      </w:r>
    </w:p>
    <w:p w:rsidR="000F239B" w:rsidRPr="00373083" w:rsidRDefault="000F239B" w:rsidP="00373083">
      <w:pPr>
        <w:numPr>
          <w:ilvl w:val="0"/>
          <w:numId w:val="2"/>
        </w:numPr>
        <w:tabs>
          <w:tab w:val="num" w:pos="928"/>
        </w:tabs>
        <w:autoSpaceDE w:val="0"/>
        <w:autoSpaceDN w:val="0"/>
        <w:adjustRightInd w:val="0"/>
        <w:jc w:val="both"/>
        <w:rPr>
          <w:lang w:val="uk-UA"/>
        </w:rPr>
      </w:pPr>
      <w:r w:rsidRPr="00373083">
        <w:rPr>
          <w:lang w:val="uk-UA"/>
        </w:rPr>
        <w:t xml:space="preserve">Типи механізмів передачі збудників інфекційних хвороб людини. </w:t>
      </w:r>
    </w:p>
    <w:p w:rsidR="000F239B" w:rsidRPr="00373083" w:rsidRDefault="000F239B" w:rsidP="00373083">
      <w:pPr>
        <w:numPr>
          <w:ilvl w:val="0"/>
          <w:numId w:val="2"/>
        </w:numPr>
        <w:tabs>
          <w:tab w:val="num" w:pos="928"/>
        </w:tabs>
        <w:autoSpaceDE w:val="0"/>
        <w:autoSpaceDN w:val="0"/>
        <w:adjustRightInd w:val="0"/>
        <w:jc w:val="both"/>
        <w:rPr>
          <w:lang w:val="uk-UA"/>
        </w:rPr>
      </w:pPr>
      <w:r w:rsidRPr="00373083">
        <w:rPr>
          <w:lang w:val="uk-UA"/>
        </w:rPr>
        <w:t xml:space="preserve">Епідеміологічне значення членистоногих (комарі, мухи, кліщі, воші, блохи тощо) як переносників збудників інфекційних хвороб. Види і методи дезінсекції. </w:t>
      </w:r>
    </w:p>
    <w:p w:rsidR="000F239B" w:rsidRPr="00373083" w:rsidRDefault="000F239B" w:rsidP="00373083">
      <w:pPr>
        <w:numPr>
          <w:ilvl w:val="0"/>
          <w:numId w:val="2"/>
        </w:numPr>
        <w:tabs>
          <w:tab w:val="num" w:pos="928"/>
        </w:tabs>
        <w:autoSpaceDE w:val="0"/>
        <w:autoSpaceDN w:val="0"/>
        <w:adjustRightInd w:val="0"/>
        <w:jc w:val="both"/>
        <w:rPr>
          <w:lang w:val="uk-UA"/>
        </w:rPr>
      </w:pPr>
      <w:r w:rsidRPr="00373083">
        <w:rPr>
          <w:lang w:val="uk-UA"/>
        </w:rPr>
        <w:t xml:space="preserve">Визначення дезінфекції, її види і методи. Контроль якості дезінфекції. </w:t>
      </w:r>
    </w:p>
    <w:p w:rsidR="000F239B" w:rsidRPr="00373083" w:rsidRDefault="000F239B" w:rsidP="00373083">
      <w:pPr>
        <w:numPr>
          <w:ilvl w:val="0"/>
          <w:numId w:val="2"/>
        </w:numPr>
        <w:tabs>
          <w:tab w:val="num" w:pos="928"/>
        </w:tabs>
        <w:autoSpaceDE w:val="0"/>
        <w:autoSpaceDN w:val="0"/>
        <w:adjustRightInd w:val="0"/>
        <w:jc w:val="both"/>
        <w:rPr>
          <w:lang w:val="uk-UA"/>
        </w:rPr>
      </w:pPr>
      <w:r w:rsidRPr="00373083">
        <w:rPr>
          <w:lang w:val="uk-UA"/>
        </w:rPr>
        <w:t>Дезінфекційні камери принципи їх влаштування та призначення.</w:t>
      </w:r>
    </w:p>
    <w:p w:rsidR="000F239B" w:rsidRPr="00373083" w:rsidRDefault="000F239B" w:rsidP="00373083">
      <w:pPr>
        <w:numPr>
          <w:ilvl w:val="0"/>
          <w:numId w:val="2"/>
        </w:numPr>
        <w:tabs>
          <w:tab w:val="num" w:pos="928"/>
        </w:tabs>
        <w:autoSpaceDE w:val="0"/>
        <w:autoSpaceDN w:val="0"/>
        <w:adjustRightInd w:val="0"/>
        <w:jc w:val="both"/>
        <w:rPr>
          <w:lang w:val="uk-UA"/>
        </w:rPr>
      </w:pPr>
      <w:r w:rsidRPr="00373083">
        <w:rPr>
          <w:lang w:val="uk-UA"/>
        </w:rPr>
        <w:t>Стерилізація та її етапи, контроль якості.</w:t>
      </w:r>
    </w:p>
    <w:p w:rsidR="000F239B" w:rsidRPr="00373083" w:rsidRDefault="000F239B" w:rsidP="00373083">
      <w:pPr>
        <w:numPr>
          <w:ilvl w:val="0"/>
          <w:numId w:val="2"/>
        </w:numPr>
        <w:tabs>
          <w:tab w:val="num" w:pos="928"/>
        </w:tabs>
        <w:autoSpaceDE w:val="0"/>
        <w:autoSpaceDN w:val="0"/>
        <w:adjustRightInd w:val="0"/>
        <w:jc w:val="both"/>
        <w:rPr>
          <w:lang w:val="uk-UA"/>
        </w:rPr>
      </w:pPr>
      <w:r w:rsidRPr="00373083">
        <w:rPr>
          <w:lang w:val="uk-UA"/>
        </w:rPr>
        <w:t>Гігієна рук медичного персоналу.</w:t>
      </w:r>
    </w:p>
    <w:p w:rsidR="000F239B" w:rsidRPr="00373083" w:rsidRDefault="000F239B" w:rsidP="00373083">
      <w:pPr>
        <w:numPr>
          <w:ilvl w:val="0"/>
          <w:numId w:val="2"/>
        </w:numPr>
        <w:tabs>
          <w:tab w:val="left" w:pos="284"/>
        </w:tabs>
        <w:ind w:left="284" w:hanging="284"/>
        <w:jc w:val="both"/>
        <w:rPr>
          <w:lang w:val="uk-UA"/>
        </w:rPr>
      </w:pPr>
      <w:r w:rsidRPr="00373083">
        <w:rPr>
          <w:lang w:val="uk-UA"/>
        </w:rPr>
        <w:t>Календар профілактичних щеплень України. Правові аспекти вакцинопрофілактики.</w:t>
      </w:r>
    </w:p>
    <w:p w:rsidR="000F239B" w:rsidRPr="00373083" w:rsidRDefault="000F239B" w:rsidP="00373083">
      <w:pPr>
        <w:numPr>
          <w:ilvl w:val="0"/>
          <w:numId w:val="2"/>
        </w:numPr>
        <w:tabs>
          <w:tab w:val="left" w:pos="284"/>
        </w:tabs>
        <w:ind w:left="284" w:hanging="284"/>
        <w:jc w:val="both"/>
        <w:rPr>
          <w:lang w:val="uk-UA"/>
        </w:rPr>
      </w:pPr>
      <w:r w:rsidRPr="00373083">
        <w:rPr>
          <w:lang w:val="uk-UA"/>
        </w:rPr>
        <w:t>Заповнення обліково-звітної документації щодо проведення щеплень.</w:t>
      </w:r>
    </w:p>
    <w:p w:rsidR="000F239B" w:rsidRPr="00373083" w:rsidRDefault="000F239B" w:rsidP="00373083">
      <w:pPr>
        <w:tabs>
          <w:tab w:val="left" w:pos="-3060"/>
        </w:tabs>
        <w:jc w:val="both"/>
        <w:rPr>
          <w:b/>
          <w:i/>
          <w:iCs/>
          <w:lang w:val="uk-UA"/>
        </w:rPr>
      </w:pPr>
    </w:p>
    <w:p w:rsidR="000F239B" w:rsidRPr="00373083" w:rsidRDefault="000F239B" w:rsidP="00373083">
      <w:pPr>
        <w:pStyle w:val="a5"/>
        <w:ind w:firstLine="851"/>
        <w:jc w:val="both"/>
        <w:rPr>
          <w:b/>
          <w:bCs/>
          <w:i/>
          <w:iCs/>
          <w:szCs w:val="24"/>
          <w:lang w:val="uk-UA"/>
        </w:rPr>
      </w:pPr>
      <w:r w:rsidRPr="00373083">
        <w:rPr>
          <w:b/>
          <w:bCs/>
          <w:i/>
          <w:iCs/>
          <w:szCs w:val="24"/>
          <w:lang w:val="uk-UA"/>
        </w:rPr>
        <w:t>Розділ дисципліни 2. Організація і проведення протиепідемічних заходів в осередках інфекційних захворювань.</w:t>
      </w:r>
    </w:p>
    <w:p w:rsidR="000F239B" w:rsidRPr="00373083" w:rsidRDefault="000F239B" w:rsidP="00373083">
      <w:pPr>
        <w:numPr>
          <w:ilvl w:val="0"/>
          <w:numId w:val="3"/>
        </w:numPr>
        <w:tabs>
          <w:tab w:val="num" w:pos="-3240"/>
          <w:tab w:val="num" w:pos="-3060"/>
        </w:tabs>
        <w:autoSpaceDE w:val="0"/>
        <w:autoSpaceDN w:val="0"/>
        <w:adjustRightInd w:val="0"/>
        <w:jc w:val="both"/>
        <w:rPr>
          <w:lang w:val="uk-UA"/>
        </w:rPr>
      </w:pPr>
      <w:r w:rsidRPr="00373083">
        <w:rPr>
          <w:lang w:val="uk-UA"/>
        </w:rPr>
        <w:t xml:space="preserve">Епідеміологічна класифікація інфекційних хвороб. </w:t>
      </w:r>
    </w:p>
    <w:p w:rsidR="000F239B" w:rsidRPr="00373083" w:rsidRDefault="000F239B" w:rsidP="00373083">
      <w:pPr>
        <w:numPr>
          <w:ilvl w:val="0"/>
          <w:numId w:val="3"/>
        </w:numPr>
        <w:tabs>
          <w:tab w:val="num" w:pos="-3240"/>
          <w:tab w:val="num" w:pos="-3060"/>
        </w:tabs>
        <w:autoSpaceDE w:val="0"/>
        <w:autoSpaceDN w:val="0"/>
        <w:adjustRightInd w:val="0"/>
        <w:jc w:val="both"/>
        <w:rPr>
          <w:lang w:val="uk-UA"/>
        </w:rPr>
      </w:pPr>
      <w:r w:rsidRPr="00373083">
        <w:rPr>
          <w:lang w:val="uk-UA"/>
        </w:rPr>
        <w:t xml:space="preserve">Епідеміологічні особливості групи кишкових інфекцій. </w:t>
      </w:r>
    </w:p>
    <w:p w:rsidR="000F239B" w:rsidRPr="00373083" w:rsidRDefault="000F239B" w:rsidP="00373083">
      <w:pPr>
        <w:numPr>
          <w:ilvl w:val="0"/>
          <w:numId w:val="3"/>
        </w:numPr>
        <w:tabs>
          <w:tab w:val="num" w:pos="-3240"/>
          <w:tab w:val="num" w:pos="-3060"/>
        </w:tabs>
        <w:autoSpaceDE w:val="0"/>
        <w:autoSpaceDN w:val="0"/>
        <w:adjustRightInd w:val="0"/>
        <w:jc w:val="both"/>
        <w:rPr>
          <w:lang w:val="uk-UA"/>
        </w:rPr>
      </w:pPr>
      <w:r w:rsidRPr="00373083">
        <w:rPr>
          <w:lang w:val="uk-UA"/>
        </w:rPr>
        <w:t xml:space="preserve">Епідеміологічні особливості групи інфекцій дихальних шляхів. </w:t>
      </w:r>
    </w:p>
    <w:p w:rsidR="000F239B" w:rsidRPr="00373083" w:rsidRDefault="000F239B" w:rsidP="00373083">
      <w:pPr>
        <w:numPr>
          <w:ilvl w:val="0"/>
          <w:numId w:val="3"/>
        </w:numPr>
        <w:tabs>
          <w:tab w:val="num" w:pos="-3240"/>
          <w:tab w:val="num" w:pos="-3060"/>
        </w:tabs>
        <w:autoSpaceDE w:val="0"/>
        <w:autoSpaceDN w:val="0"/>
        <w:adjustRightInd w:val="0"/>
        <w:jc w:val="both"/>
        <w:rPr>
          <w:lang w:val="uk-UA"/>
        </w:rPr>
      </w:pPr>
      <w:r w:rsidRPr="00373083">
        <w:rPr>
          <w:lang w:val="uk-UA"/>
        </w:rPr>
        <w:t xml:space="preserve">Епідеміологічні особливості групи кров'яних інфекцій. </w:t>
      </w:r>
    </w:p>
    <w:p w:rsidR="000F239B" w:rsidRPr="00373083" w:rsidRDefault="000F239B" w:rsidP="00373083">
      <w:pPr>
        <w:numPr>
          <w:ilvl w:val="0"/>
          <w:numId w:val="3"/>
        </w:numPr>
        <w:tabs>
          <w:tab w:val="num" w:pos="-3240"/>
          <w:tab w:val="num" w:pos="-3060"/>
        </w:tabs>
        <w:autoSpaceDE w:val="0"/>
        <w:autoSpaceDN w:val="0"/>
        <w:adjustRightInd w:val="0"/>
        <w:jc w:val="both"/>
        <w:rPr>
          <w:lang w:val="uk-UA"/>
        </w:rPr>
      </w:pPr>
      <w:r w:rsidRPr="00373083">
        <w:rPr>
          <w:lang w:val="uk-UA"/>
        </w:rPr>
        <w:t xml:space="preserve">Епідеміологічні особливості групи зовнішніх покривів. </w:t>
      </w:r>
    </w:p>
    <w:p w:rsidR="000F239B" w:rsidRPr="00373083" w:rsidRDefault="000F239B" w:rsidP="00373083">
      <w:pPr>
        <w:numPr>
          <w:ilvl w:val="0"/>
          <w:numId w:val="3"/>
        </w:numPr>
        <w:ind w:right="-199"/>
        <w:jc w:val="both"/>
        <w:rPr>
          <w:lang w:val="uk-UA"/>
        </w:rPr>
      </w:pPr>
      <w:r w:rsidRPr="00373083">
        <w:rPr>
          <w:lang w:val="uk-UA"/>
        </w:rPr>
        <w:t>Профілактичні та протиепідемічні заходи щодо найбільш поширених захворювань.</w:t>
      </w:r>
    </w:p>
    <w:p w:rsidR="000F239B" w:rsidRPr="00373083" w:rsidRDefault="000F239B" w:rsidP="00373083">
      <w:pPr>
        <w:numPr>
          <w:ilvl w:val="0"/>
          <w:numId w:val="3"/>
        </w:numPr>
        <w:tabs>
          <w:tab w:val="num" w:pos="-3240"/>
          <w:tab w:val="num" w:pos="-3060"/>
        </w:tabs>
        <w:autoSpaceDE w:val="0"/>
        <w:autoSpaceDN w:val="0"/>
        <w:adjustRightInd w:val="0"/>
        <w:jc w:val="both"/>
        <w:rPr>
          <w:lang w:val="uk-UA"/>
        </w:rPr>
      </w:pPr>
      <w:r w:rsidRPr="00373083">
        <w:rPr>
          <w:lang w:val="uk-UA"/>
        </w:rPr>
        <w:t>Черевний тиф. Епідеміологічні особливості (джерело збудників, фактори i шляхи передачі, прояви епідемічного процесу), профілактичні та протиепідемічні заходи.</w:t>
      </w:r>
    </w:p>
    <w:p w:rsidR="000F239B" w:rsidRPr="00373083" w:rsidRDefault="000F239B" w:rsidP="00373083">
      <w:pPr>
        <w:numPr>
          <w:ilvl w:val="0"/>
          <w:numId w:val="3"/>
        </w:numPr>
        <w:tabs>
          <w:tab w:val="num" w:pos="-3240"/>
          <w:tab w:val="num" w:pos="-3060"/>
        </w:tabs>
        <w:autoSpaceDE w:val="0"/>
        <w:autoSpaceDN w:val="0"/>
        <w:adjustRightInd w:val="0"/>
        <w:jc w:val="both"/>
        <w:rPr>
          <w:lang w:val="uk-UA"/>
        </w:rPr>
      </w:pPr>
      <w:r w:rsidRPr="00373083">
        <w:rPr>
          <w:lang w:val="uk-UA"/>
        </w:rPr>
        <w:t>Гепатит А. Епідеміологічні особливості (джерело збудників, фактори і шляхи передачі, прояви епідемічного процесу), профілактичні та протиепідемічні заходи.</w:t>
      </w:r>
    </w:p>
    <w:p w:rsidR="000F239B" w:rsidRPr="00373083" w:rsidRDefault="000F239B" w:rsidP="00373083">
      <w:pPr>
        <w:numPr>
          <w:ilvl w:val="0"/>
          <w:numId w:val="3"/>
        </w:numPr>
        <w:tabs>
          <w:tab w:val="num" w:pos="-3240"/>
          <w:tab w:val="num" w:pos="-3060"/>
        </w:tabs>
        <w:autoSpaceDE w:val="0"/>
        <w:autoSpaceDN w:val="0"/>
        <w:adjustRightInd w:val="0"/>
        <w:jc w:val="both"/>
        <w:rPr>
          <w:lang w:val="uk-UA"/>
        </w:rPr>
      </w:pPr>
      <w:r w:rsidRPr="00373083">
        <w:rPr>
          <w:lang w:val="uk-UA"/>
        </w:rPr>
        <w:t xml:space="preserve">Шигельози. </w:t>
      </w:r>
      <w:r w:rsidR="00FC5E43" w:rsidRPr="00373083">
        <w:rPr>
          <w:lang w:val="uk-UA"/>
        </w:rPr>
        <w:t>Епідеміологічні</w:t>
      </w:r>
      <w:r w:rsidRPr="00373083">
        <w:rPr>
          <w:lang w:val="uk-UA"/>
        </w:rPr>
        <w:t xml:space="preserve"> особливості (джерело збудників, фактори і шляхи передачі, прояви епідемічного процесу), профілактичні та протиепідемічні заходи.</w:t>
      </w:r>
    </w:p>
    <w:p w:rsidR="000F239B" w:rsidRPr="00373083" w:rsidRDefault="000F239B" w:rsidP="00373083">
      <w:pPr>
        <w:numPr>
          <w:ilvl w:val="0"/>
          <w:numId w:val="3"/>
        </w:numPr>
        <w:tabs>
          <w:tab w:val="num" w:pos="-2340"/>
        </w:tabs>
        <w:autoSpaceDE w:val="0"/>
        <w:autoSpaceDN w:val="0"/>
        <w:adjustRightInd w:val="0"/>
        <w:jc w:val="both"/>
        <w:rPr>
          <w:lang w:val="uk-UA"/>
        </w:rPr>
      </w:pPr>
      <w:r w:rsidRPr="00373083">
        <w:rPr>
          <w:lang w:val="uk-UA"/>
        </w:rPr>
        <w:lastRenderedPageBreak/>
        <w:t>Грип та інші ГР3. Етіологічна структура, епідеміологічні особливості (джерело збудників, фактори і шляхи передачі, прояви епідемічного процесу), профілактичні та протиепідемічні заходи.</w:t>
      </w:r>
    </w:p>
    <w:p w:rsidR="000F239B" w:rsidRPr="00373083" w:rsidRDefault="000F239B" w:rsidP="00373083">
      <w:pPr>
        <w:numPr>
          <w:ilvl w:val="0"/>
          <w:numId w:val="3"/>
        </w:numPr>
        <w:autoSpaceDE w:val="0"/>
        <w:autoSpaceDN w:val="0"/>
        <w:adjustRightInd w:val="0"/>
        <w:jc w:val="both"/>
        <w:rPr>
          <w:lang w:val="uk-UA"/>
        </w:rPr>
      </w:pPr>
      <w:r w:rsidRPr="00373083">
        <w:rPr>
          <w:lang w:val="uk-UA"/>
        </w:rPr>
        <w:t xml:space="preserve">Дифтерія. </w:t>
      </w:r>
      <w:r w:rsidR="00FC5E43" w:rsidRPr="00373083">
        <w:rPr>
          <w:lang w:val="uk-UA"/>
        </w:rPr>
        <w:t>Епідеміологічні</w:t>
      </w:r>
      <w:r w:rsidRPr="00373083">
        <w:rPr>
          <w:lang w:val="uk-UA"/>
        </w:rPr>
        <w:t xml:space="preserve"> особливості (джерело збудників, фактори і шляхи передачі, прояви епідемічного процесу), профілактичні та протиепідемічні заходи. </w:t>
      </w:r>
    </w:p>
    <w:p w:rsidR="000F239B" w:rsidRPr="00373083" w:rsidRDefault="000F239B" w:rsidP="00373083">
      <w:pPr>
        <w:numPr>
          <w:ilvl w:val="0"/>
          <w:numId w:val="3"/>
        </w:numPr>
        <w:autoSpaceDE w:val="0"/>
        <w:autoSpaceDN w:val="0"/>
        <w:adjustRightInd w:val="0"/>
        <w:jc w:val="both"/>
        <w:rPr>
          <w:lang w:val="uk-UA"/>
        </w:rPr>
      </w:pPr>
      <w:r w:rsidRPr="00373083">
        <w:rPr>
          <w:lang w:val="uk-UA"/>
        </w:rPr>
        <w:t xml:space="preserve">Кір. </w:t>
      </w:r>
      <w:r w:rsidR="00FC5E43" w:rsidRPr="00373083">
        <w:rPr>
          <w:lang w:val="uk-UA"/>
        </w:rPr>
        <w:t>Епідеміологічні</w:t>
      </w:r>
      <w:r w:rsidRPr="00373083">
        <w:rPr>
          <w:lang w:val="uk-UA"/>
        </w:rPr>
        <w:t xml:space="preserve"> особливості (джерело збудників, фактори і шляхи передачі, прояви епідемічного процесу), профілактичні та протиепідемічні заходи. </w:t>
      </w:r>
    </w:p>
    <w:p w:rsidR="000F239B" w:rsidRPr="00373083" w:rsidRDefault="000F239B" w:rsidP="00373083">
      <w:pPr>
        <w:numPr>
          <w:ilvl w:val="0"/>
          <w:numId w:val="3"/>
        </w:numPr>
        <w:autoSpaceDE w:val="0"/>
        <w:autoSpaceDN w:val="0"/>
        <w:adjustRightInd w:val="0"/>
        <w:jc w:val="both"/>
        <w:rPr>
          <w:lang w:val="uk-UA"/>
        </w:rPr>
      </w:pPr>
      <w:r w:rsidRPr="00373083">
        <w:rPr>
          <w:lang w:val="uk-UA"/>
        </w:rPr>
        <w:t>Туберкульоз. Епідеміологічні особливості (джерело збудників, фактори і шляхи передачі, прояви епідемічного процесу), профілактичні та протиепідемічні заходи.</w:t>
      </w:r>
    </w:p>
    <w:p w:rsidR="000F239B" w:rsidRPr="00373083" w:rsidRDefault="000F239B" w:rsidP="00373083">
      <w:pPr>
        <w:numPr>
          <w:ilvl w:val="0"/>
          <w:numId w:val="3"/>
        </w:numPr>
        <w:autoSpaceDE w:val="0"/>
        <w:autoSpaceDN w:val="0"/>
        <w:adjustRightInd w:val="0"/>
        <w:jc w:val="both"/>
        <w:rPr>
          <w:lang w:val="uk-UA"/>
        </w:rPr>
      </w:pPr>
      <w:r w:rsidRPr="00373083">
        <w:rPr>
          <w:lang w:val="uk-UA"/>
        </w:rPr>
        <w:t xml:space="preserve">Сальмонельози. Епідеміологічні особливості (джерело збудників, фактори i шляхи передачі, прояви епідемічного процесу), профілактичні та протиепiдемiчнi заходи. </w:t>
      </w:r>
    </w:p>
    <w:p w:rsidR="000F239B" w:rsidRPr="00373083" w:rsidRDefault="000F239B" w:rsidP="00373083">
      <w:pPr>
        <w:numPr>
          <w:ilvl w:val="0"/>
          <w:numId w:val="3"/>
        </w:numPr>
        <w:autoSpaceDE w:val="0"/>
        <w:autoSpaceDN w:val="0"/>
        <w:adjustRightInd w:val="0"/>
        <w:jc w:val="both"/>
        <w:rPr>
          <w:lang w:val="uk-UA"/>
        </w:rPr>
      </w:pPr>
      <w:r w:rsidRPr="00373083">
        <w:rPr>
          <w:lang w:val="uk-UA"/>
        </w:rPr>
        <w:t xml:space="preserve">Гепатит В. Епідеміологічні особливості (джерело збудників, фактори i шляхи передачі, прояви епідемічного процесу), профілактичні та протиепiдемiчнi заходи. </w:t>
      </w:r>
    </w:p>
    <w:p w:rsidR="000F239B" w:rsidRPr="00373083" w:rsidRDefault="000F239B" w:rsidP="00373083">
      <w:pPr>
        <w:numPr>
          <w:ilvl w:val="0"/>
          <w:numId w:val="3"/>
        </w:numPr>
        <w:autoSpaceDE w:val="0"/>
        <w:autoSpaceDN w:val="0"/>
        <w:adjustRightInd w:val="0"/>
        <w:jc w:val="both"/>
        <w:rPr>
          <w:lang w:val="uk-UA"/>
        </w:rPr>
      </w:pPr>
      <w:r w:rsidRPr="00373083">
        <w:rPr>
          <w:lang w:val="uk-UA"/>
        </w:rPr>
        <w:t xml:space="preserve">Гепатит С. Епідеміологічні особливості (джерело збудників, фактори i шляхи передачі, прояви епідемічного процесу), профілактичні та протиепідемічні заходи. </w:t>
      </w:r>
    </w:p>
    <w:p w:rsidR="000F239B" w:rsidRPr="00373083" w:rsidRDefault="000F239B" w:rsidP="00373083">
      <w:pPr>
        <w:numPr>
          <w:ilvl w:val="0"/>
          <w:numId w:val="3"/>
        </w:numPr>
        <w:autoSpaceDE w:val="0"/>
        <w:autoSpaceDN w:val="0"/>
        <w:adjustRightInd w:val="0"/>
        <w:jc w:val="both"/>
        <w:rPr>
          <w:lang w:val="uk-UA"/>
        </w:rPr>
      </w:pPr>
      <w:r w:rsidRPr="00373083">
        <w:rPr>
          <w:lang w:val="uk-UA"/>
        </w:rPr>
        <w:t xml:space="preserve">ВІЛ-iнфекцiя. Епідеміологічні особливості (джерело збудників, фактори i шляхи передачі, прояви епідемічного процесу), профілактичні та протиепiдемiчнi заходи. </w:t>
      </w:r>
    </w:p>
    <w:p w:rsidR="000F239B" w:rsidRPr="00373083" w:rsidRDefault="000F239B" w:rsidP="00373083">
      <w:pPr>
        <w:numPr>
          <w:ilvl w:val="0"/>
          <w:numId w:val="3"/>
        </w:numPr>
        <w:tabs>
          <w:tab w:val="num" w:pos="-3060"/>
          <w:tab w:val="num" w:pos="-2520"/>
        </w:tabs>
        <w:autoSpaceDE w:val="0"/>
        <w:autoSpaceDN w:val="0"/>
        <w:adjustRightInd w:val="0"/>
        <w:jc w:val="both"/>
        <w:rPr>
          <w:lang w:val="uk-UA"/>
        </w:rPr>
      </w:pPr>
      <w:r w:rsidRPr="00373083">
        <w:rPr>
          <w:lang w:val="uk-UA"/>
        </w:rPr>
        <w:t xml:space="preserve">Малярія. </w:t>
      </w:r>
      <w:r w:rsidR="00FC5E43" w:rsidRPr="00373083">
        <w:rPr>
          <w:lang w:val="uk-UA"/>
        </w:rPr>
        <w:t>Епідеміологічні</w:t>
      </w:r>
      <w:r w:rsidRPr="00373083">
        <w:rPr>
          <w:lang w:val="uk-UA"/>
        </w:rPr>
        <w:t xml:space="preserve"> особливості (джерело збудників, фактори і шляхи передачі, прояви епідемічного процесу), профілактичні та протиепідемічні заходи </w:t>
      </w:r>
    </w:p>
    <w:p w:rsidR="000F239B" w:rsidRPr="00373083" w:rsidRDefault="000F239B" w:rsidP="00373083">
      <w:pPr>
        <w:numPr>
          <w:ilvl w:val="0"/>
          <w:numId w:val="3"/>
        </w:numPr>
        <w:autoSpaceDE w:val="0"/>
        <w:autoSpaceDN w:val="0"/>
        <w:adjustRightInd w:val="0"/>
        <w:jc w:val="both"/>
        <w:rPr>
          <w:lang w:val="uk-UA"/>
        </w:rPr>
      </w:pPr>
      <w:r w:rsidRPr="00373083">
        <w:rPr>
          <w:lang w:val="uk-UA"/>
        </w:rPr>
        <w:t xml:space="preserve">Кліщовий енцефаліт. </w:t>
      </w:r>
      <w:r w:rsidR="00FC5E43" w:rsidRPr="00373083">
        <w:rPr>
          <w:lang w:val="uk-UA"/>
        </w:rPr>
        <w:t>Епідеміологічні</w:t>
      </w:r>
      <w:r w:rsidRPr="00373083">
        <w:rPr>
          <w:lang w:val="uk-UA"/>
        </w:rPr>
        <w:t xml:space="preserve"> особливості (джерело збудників, фактори i шляхи передачі, прояви епідемічного процесу), профілактичні та протиепiдемiчнi заходи. </w:t>
      </w:r>
    </w:p>
    <w:p w:rsidR="000F239B" w:rsidRPr="00373083" w:rsidRDefault="000F239B" w:rsidP="00373083">
      <w:pPr>
        <w:numPr>
          <w:ilvl w:val="0"/>
          <w:numId w:val="3"/>
        </w:numPr>
        <w:tabs>
          <w:tab w:val="num" w:pos="-3060"/>
        </w:tabs>
        <w:ind w:right="-199"/>
        <w:jc w:val="both"/>
        <w:rPr>
          <w:lang w:val="uk-UA"/>
        </w:rPr>
      </w:pPr>
      <w:r w:rsidRPr="00373083">
        <w:rPr>
          <w:lang w:val="uk-UA"/>
        </w:rPr>
        <w:t xml:space="preserve">Лайм-бореліоз. </w:t>
      </w:r>
      <w:r w:rsidR="00FC5E43" w:rsidRPr="00373083">
        <w:rPr>
          <w:lang w:val="uk-UA"/>
        </w:rPr>
        <w:t>Епідеміологічні</w:t>
      </w:r>
      <w:r w:rsidRPr="00373083">
        <w:rPr>
          <w:lang w:val="uk-UA"/>
        </w:rPr>
        <w:t xml:space="preserve"> особливості (джерело збудників, фактори і шляхи передачі, прояви епідемічного процесу), профілактичні та протиепiдемiчнi заходи.</w:t>
      </w:r>
    </w:p>
    <w:p w:rsidR="000F239B" w:rsidRPr="00373083" w:rsidRDefault="000F239B" w:rsidP="00373083">
      <w:pPr>
        <w:rPr>
          <w:b/>
          <w:lang w:val="uk-UA"/>
        </w:rPr>
      </w:pPr>
    </w:p>
    <w:p w:rsidR="000F239B" w:rsidRPr="00373083" w:rsidRDefault="000F239B" w:rsidP="00373083">
      <w:pPr>
        <w:keepNext/>
        <w:widowControl w:val="0"/>
        <w:tabs>
          <w:tab w:val="right" w:pos="10193"/>
        </w:tabs>
        <w:jc w:val="center"/>
        <w:outlineLvl w:val="4"/>
        <w:rPr>
          <w:b/>
          <w:bCs/>
          <w:color w:val="000000"/>
          <w:lang w:val="uk-UA"/>
        </w:rPr>
      </w:pPr>
      <w:r w:rsidRPr="00373083">
        <w:rPr>
          <w:b/>
          <w:bCs/>
          <w:color w:val="000000"/>
          <w:lang w:val="uk-UA"/>
        </w:rPr>
        <w:t>Перелік питань для перевірки оволодіння практичними навичками при проведенні диференційованого заліку з дисципліни «</w:t>
      </w:r>
      <w:r w:rsidR="00CE2186" w:rsidRPr="00373083">
        <w:rPr>
          <w:b/>
          <w:bCs/>
          <w:color w:val="000000"/>
          <w:lang w:val="uk-UA"/>
        </w:rPr>
        <w:t>Організація протиепідемічних заходів»</w:t>
      </w:r>
    </w:p>
    <w:p w:rsidR="000F239B" w:rsidRPr="00373083" w:rsidRDefault="00FE1AC5" w:rsidP="00373083">
      <w:pPr>
        <w:numPr>
          <w:ilvl w:val="0"/>
          <w:numId w:val="4"/>
        </w:numPr>
        <w:tabs>
          <w:tab w:val="clear" w:pos="720"/>
          <w:tab w:val="num" w:pos="360"/>
        </w:tabs>
        <w:ind w:hanging="720"/>
        <w:jc w:val="both"/>
        <w:rPr>
          <w:lang w:val="uk-UA"/>
        </w:rPr>
      </w:pPr>
      <w:r w:rsidRPr="00373083">
        <w:rPr>
          <w:lang w:val="uk-UA"/>
        </w:rPr>
        <w:t>Оцінка ведення медичної документації.</w:t>
      </w:r>
    </w:p>
    <w:p w:rsidR="000F239B" w:rsidRPr="00373083" w:rsidRDefault="000F239B" w:rsidP="00373083">
      <w:pPr>
        <w:numPr>
          <w:ilvl w:val="0"/>
          <w:numId w:val="4"/>
        </w:numPr>
        <w:tabs>
          <w:tab w:val="clear" w:pos="720"/>
          <w:tab w:val="num" w:pos="360"/>
        </w:tabs>
        <w:ind w:hanging="720"/>
        <w:jc w:val="both"/>
        <w:rPr>
          <w:lang w:val="uk-UA"/>
        </w:rPr>
      </w:pPr>
      <w:r w:rsidRPr="00373083">
        <w:rPr>
          <w:lang w:val="uk-UA"/>
        </w:rPr>
        <w:t>Визначення коефіцієнта епідеміологічної ефективності щеплень та його оцінка.</w:t>
      </w:r>
    </w:p>
    <w:p w:rsidR="000F239B" w:rsidRPr="00373083" w:rsidRDefault="000F239B" w:rsidP="00373083">
      <w:pPr>
        <w:numPr>
          <w:ilvl w:val="0"/>
          <w:numId w:val="4"/>
        </w:numPr>
        <w:tabs>
          <w:tab w:val="clear" w:pos="720"/>
        </w:tabs>
        <w:ind w:left="360"/>
        <w:jc w:val="both"/>
        <w:rPr>
          <w:lang w:val="uk-UA"/>
        </w:rPr>
      </w:pPr>
      <w:r w:rsidRPr="00373083">
        <w:rPr>
          <w:lang w:val="uk-UA"/>
        </w:rPr>
        <w:t>Обґрунтування переліку протиепідемічних заходів в осередках інфекційних захворювань.</w:t>
      </w:r>
    </w:p>
    <w:p w:rsidR="000F239B" w:rsidRPr="00373083" w:rsidRDefault="000F239B" w:rsidP="00373083">
      <w:pPr>
        <w:numPr>
          <w:ilvl w:val="0"/>
          <w:numId w:val="4"/>
        </w:numPr>
        <w:tabs>
          <w:tab w:val="clear" w:pos="720"/>
          <w:tab w:val="num" w:pos="360"/>
        </w:tabs>
        <w:ind w:hanging="720"/>
        <w:jc w:val="both"/>
        <w:rPr>
          <w:lang w:val="uk-UA"/>
        </w:rPr>
      </w:pPr>
      <w:r w:rsidRPr="00373083">
        <w:rPr>
          <w:lang w:val="uk-UA"/>
        </w:rPr>
        <w:t>Відбір матеріалу для бактеріологічного дослідження на дифтерійну інфекцію.</w:t>
      </w:r>
    </w:p>
    <w:p w:rsidR="000F239B" w:rsidRPr="00373083" w:rsidRDefault="000F239B" w:rsidP="00373083">
      <w:pPr>
        <w:numPr>
          <w:ilvl w:val="0"/>
          <w:numId w:val="4"/>
        </w:numPr>
        <w:tabs>
          <w:tab w:val="clear" w:pos="720"/>
          <w:tab w:val="num" w:pos="360"/>
        </w:tabs>
        <w:ind w:hanging="720"/>
        <w:jc w:val="both"/>
        <w:rPr>
          <w:lang w:val="uk-UA"/>
        </w:rPr>
      </w:pPr>
      <w:r w:rsidRPr="00373083">
        <w:rPr>
          <w:lang w:val="uk-UA"/>
        </w:rPr>
        <w:t>Оцінка якості дезінфекції і стерилізаці</w:t>
      </w:r>
      <w:r w:rsidR="00CE2186" w:rsidRPr="00373083">
        <w:rPr>
          <w:lang w:val="uk-UA"/>
        </w:rPr>
        <w:t>ї.</w:t>
      </w:r>
    </w:p>
    <w:p w:rsidR="000F239B" w:rsidRPr="00373083" w:rsidRDefault="00CE2186" w:rsidP="00373083">
      <w:pPr>
        <w:numPr>
          <w:ilvl w:val="0"/>
          <w:numId w:val="4"/>
        </w:numPr>
        <w:tabs>
          <w:tab w:val="clear" w:pos="720"/>
          <w:tab w:val="num" w:pos="-1800"/>
        </w:tabs>
        <w:ind w:left="360"/>
        <w:jc w:val="both"/>
        <w:rPr>
          <w:lang w:val="uk-UA"/>
        </w:rPr>
      </w:pPr>
      <w:r w:rsidRPr="00373083">
        <w:rPr>
          <w:lang w:val="uk-UA"/>
        </w:rPr>
        <w:t>Перелік профілактичних та</w:t>
      </w:r>
      <w:r w:rsidR="000F239B" w:rsidRPr="00373083">
        <w:rPr>
          <w:lang w:val="uk-UA"/>
        </w:rPr>
        <w:t xml:space="preserve"> протиепідемічних заходів в осередках інфе</w:t>
      </w:r>
      <w:r w:rsidRPr="00373083">
        <w:rPr>
          <w:lang w:val="uk-UA"/>
        </w:rPr>
        <w:t xml:space="preserve">кцій дихальних шляхів, кишкових, контактних </w:t>
      </w:r>
      <w:r w:rsidR="000F239B" w:rsidRPr="00373083">
        <w:rPr>
          <w:lang w:val="uk-UA"/>
        </w:rPr>
        <w:t>та кров’яних інфекцій.</w:t>
      </w:r>
    </w:p>
    <w:p w:rsidR="00CE2186" w:rsidRPr="00373083" w:rsidRDefault="00CE2186" w:rsidP="00373083">
      <w:pPr>
        <w:numPr>
          <w:ilvl w:val="0"/>
          <w:numId w:val="4"/>
        </w:numPr>
        <w:tabs>
          <w:tab w:val="clear" w:pos="720"/>
          <w:tab w:val="num" w:pos="-1800"/>
        </w:tabs>
        <w:ind w:left="360"/>
        <w:jc w:val="both"/>
        <w:rPr>
          <w:lang w:val="uk-UA"/>
        </w:rPr>
      </w:pPr>
      <w:r w:rsidRPr="00373083">
        <w:rPr>
          <w:lang w:val="uk-UA"/>
        </w:rPr>
        <w:t>Гігієнічна обробка рук.</w:t>
      </w:r>
    </w:p>
    <w:p w:rsidR="00187A84" w:rsidRPr="00373083" w:rsidRDefault="00187A84" w:rsidP="00373083">
      <w:pPr>
        <w:rPr>
          <w:lang w:val="uk-UA"/>
        </w:rPr>
      </w:pPr>
    </w:p>
    <w:p w:rsidR="00187A84" w:rsidRPr="00373083" w:rsidRDefault="00187A84" w:rsidP="00373083">
      <w:pPr>
        <w:rPr>
          <w:u w:val="single"/>
          <w:lang w:val="uk-UA"/>
        </w:rPr>
      </w:pPr>
      <w:r w:rsidRPr="00373083">
        <w:rPr>
          <w:u w:val="single"/>
          <w:lang w:val="uk-UA"/>
        </w:rPr>
        <w:t>Правила оскарження оцінки</w:t>
      </w:r>
    </w:p>
    <w:p w:rsidR="00187A84" w:rsidRPr="00373083" w:rsidRDefault="00187A84" w:rsidP="00373083">
      <w:pPr>
        <w:jc w:val="both"/>
        <w:rPr>
          <w:lang w:val="uk-UA"/>
        </w:rPr>
      </w:pPr>
      <w:r w:rsidRPr="00373083">
        <w:rPr>
          <w:lang w:val="uk-UA"/>
        </w:rPr>
        <w:t xml:space="preserve">Скарга надається відповідальному за навчально – методичну роботу або завідувачу кафедри, обговорюється на засіданні кафедри, </w:t>
      </w:r>
      <w:r w:rsidR="00461CCC" w:rsidRPr="00373083">
        <w:rPr>
          <w:lang w:val="uk-UA"/>
        </w:rPr>
        <w:t>здобувач вищої освіти</w:t>
      </w:r>
      <w:r w:rsidRPr="00373083">
        <w:rPr>
          <w:lang w:val="uk-UA"/>
        </w:rPr>
        <w:t xml:space="preserve"> пропонується складання заліку перед комісією, до складу якої входять завідувач кафедри, завуч кафедри, доцент кафедри та/або викладач академічної групи, комісійно вирішується питання про підсумкову оцінку.</w:t>
      </w:r>
    </w:p>
    <w:p w:rsidR="00187A84" w:rsidRPr="00373083" w:rsidRDefault="00187A84" w:rsidP="00373083">
      <w:pPr>
        <w:jc w:val="center"/>
        <w:rPr>
          <w:lang w:val="uk-UA"/>
        </w:rPr>
      </w:pPr>
    </w:p>
    <w:p w:rsidR="00187A84" w:rsidRPr="00373083" w:rsidRDefault="00187A84" w:rsidP="00373083">
      <w:pPr>
        <w:jc w:val="center"/>
        <w:rPr>
          <w:lang w:val="uk-UA"/>
        </w:rPr>
      </w:pPr>
    </w:p>
    <w:p w:rsidR="00187A84" w:rsidRPr="00373083" w:rsidRDefault="00187A84" w:rsidP="00373083">
      <w:pPr>
        <w:jc w:val="both"/>
        <w:rPr>
          <w:lang w:val="uk-UA"/>
        </w:rPr>
      </w:pPr>
      <w:r w:rsidRPr="00373083">
        <w:rPr>
          <w:lang w:val="uk-UA"/>
        </w:rPr>
        <w:t>Гарант освітньої програми,</w:t>
      </w:r>
    </w:p>
    <w:p w:rsidR="00187A84" w:rsidRPr="00373083" w:rsidRDefault="00187A84" w:rsidP="00373083">
      <w:pPr>
        <w:jc w:val="both"/>
        <w:rPr>
          <w:lang w:val="uk-UA"/>
        </w:rPr>
      </w:pPr>
      <w:r w:rsidRPr="00373083">
        <w:rPr>
          <w:lang w:val="uk-UA"/>
        </w:rPr>
        <w:t>професор</w:t>
      </w:r>
      <w:r w:rsidRPr="00373083">
        <w:rPr>
          <w:lang w:val="uk-UA"/>
        </w:rPr>
        <w:tab/>
      </w:r>
      <w:r w:rsidRPr="00373083">
        <w:rPr>
          <w:lang w:val="uk-UA"/>
        </w:rPr>
        <w:tab/>
      </w:r>
      <w:r w:rsidRPr="00373083">
        <w:rPr>
          <w:lang w:val="uk-UA"/>
        </w:rPr>
        <w:tab/>
      </w:r>
      <w:r w:rsidRPr="00373083">
        <w:rPr>
          <w:lang w:val="uk-UA"/>
        </w:rPr>
        <w:tab/>
      </w:r>
      <w:r w:rsidRPr="00373083">
        <w:rPr>
          <w:lang w:val="uk-UA"/>
        </w:rPr>
        <w:tab/>
      </w:r>
      <w:r w:rsidRPr="00373083">
        <w:rPr>
          <w:lang w:val="uk-UA"/>
        </w:rPr>
        <w:tab/>
      </w:r>
      <w:r w:rsidRPr="00373083">
        <w:rPr>
          <w:lang w:val="uk-UA"/>
        </w:rPr>
        <w:tab/>
      </w:r>
      <w:r w:rsidRPr="00373083">
        <w:rPr>
          <w:lang w:val="uk-UA"/>
        </w:rPr>
        <w:tab/>
      </w:r>
      <w:r w:rsidRPr="00373083">
        <w:rPr>
          <w:lang w:val="uk-UA"/>
        </w:rPr>
        <w:tab/>
        <w:t>В.А. Огнєв</w:t>
      </w:r>
    </w:p>
    <w:p w:rsidR="00187A84" w:rsidRPr="00373083" w:rsidRDefault="00187A84" w:rsidP="00373083">
      <w:pPr>
        <w:jc w:val="both"/>
        <w:rPr>
          <w:lang w:val="uk-UA"/>
        </w:rPr>
      </w:pPr>
    </w:p>
    <w:p w:rsidR="00187A84" w:rsidRPr="00373083" w:rsidRDefault="00187A84" w:rsidP="00373083">
      <w:pPr>
        <w:jc w:val="both"/>
        <w:rPr>
          <w:lang w:val="uk-UA"/>
        </w:rPr>
      </w:pPr>
      <w:r w:rsidRPr="00373083">
        <w:rPr>
          <w:lang w:val="uk-UA"/>
        </w:rPr>
        <w:t>Завідувач кафедри епідеміології,</w:t>
      </w:r>
    </w:p>
    <w:p w:rsidR="00187A84" w:rsidRPr="00373083" w:rsidRDefault="00187A84" w:rsidP="00373083">
      <w:pPr>
        <w:jc w:val="both"/>
        <w:rPr>
          <w:lang w:val="uk-UA"/>
        </w:rPr>
      </w:pPr>
      <w:r w:rsidRPr="00373083">
        <w:rPr>
          <w:lang w:val="uk-UA"/>
        </w:rPr>
        <w:t>професор</w:t>
      </w:r>
      <w:r w:rsidRPr="00373083">
        <w:rPr>
          <w:lang w:val="uk-UA"/>
        </w:rPr>
        <w:tab/>
      </w:r>
      <w:r w:rsidRPr="00373083">
        <w:rPr>
          <w:lang w:val="uk-UA"/>
        </w:rPr>
        <w:tab/>
      </w:r>
      <w:r w:rsidRPr="00373083">
        <w:rPr>
          <w:lang w:val="uk-UA"/>
        </w:rPr>
        <w:tab/>
      </w:r>
      <w:r w:rsidRPr="00373083">
        <w:rPr>
          <w:lang w:val="uk-UA"/>
        </w:rPr>
        <w:tab/>
      </w:r>
      <w:r w:rsidRPr="00373083">
        <w:rPr>
          <w:lang w:val="uk-UA"/>
        </w:rPr>
        <w:tab/>
      </w:r>
      <w:r w:rsidRPr="00373083">
        <w:rPr>
          <w:lang w:val="uk-UA"/>
        </w:rPr>
        <w:tab/>
      </w:r>
      <w:r w:rsidRPr="00373083">
        <w:rPr>
          <w:lang w:val="uk-UA"/>
        </w:rPr>
        <w:tab/>
      </w:r>
      <w:r w:rsidRPr="00373083">
        <w:rPr>
          <w:lang w:val="uk-UA"/>
        </w:rPr>
        <w:tab/>
      </w:r>
      <w:r w:rsidRPr="00373083">
        <w:rPr>
          <w:lang w:val="uk-UA"/>
        </w:rPr>
        <w:tab/>
        <w:t>Т.О. Чумаченко</w:t>
      </w:r>
    </w:p>
    <w:p w:rsidR="00187A84" w:rsidRPr="00373083" w:rsidRDefault="00187A84" w:rsidP="00373083">
      <w:pPr>
        <w:jc w:val="center"/>
        <w:rPr>
          <w:lang w:val="uk-UA"/>
        </w:rPr>
      </w:pPr>
    </w:p>
    <w:p w:rsidR="000053E4" w:rsidRPr="00373083" w:rsidRDefault="000053E4" w:rsidP="00373083">
      <w:pPr>
        <w:spacing w:before="40"/>
        <w:rPr>
          <w:b/>
          <w:lang w:val="uk-UA"/>
        </w:rPr>
      </w:pPr>
    </w:p>
    <w:sectPr w:rsidR="000053E4" w:rsidRPr="00373083" w:rsidSect="00373083">
      <w:footerReference w:type="default" r:id="rId8"/>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64" w:rsidRDefault="006C3864" w:rsidP="00C26EA5">
      <w:r>
        <w:separator/>
      </w:r>
    </w:p>
  </w:endnote>
  <w:endnote w:type="continuationSeparator" w:id="0">
    <w:p w:rsidR="006C3864" w:rsidRDefault="006C3864" w:rsidP="00C2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CC" w:rsidRPr="0071538E" w:rsidRDefault="00461CCC" w:rsidP="0088468C">
    <w:pPr>
      <w:pStyle w:val="a7"/>
      <w:jc w:val="center"/>
      <w:rPr>
        <w:sz w:val="24"/>
        <w:szCs w:val="24"/>
      </w:rPr>
    </w:pPr>
    <w:r w:rsidRPr="0071538E">
      <w:rPr>
        <w:rStyle w:val="af0"/>
      </w:rPr>
      <w:fldChar w:fldCharType="begin"/>
    </w:r>
    <w:r w:rsidRPr="0071538E">
      <w:rPr>
        <w:rStyle w:val="af0"/>
      </w:rPr>
      <w:instrText xml:space="preserve"> PAGE </w:instrText>
    </w:r>
    <w:r w:rsidRPr="0071538E">
      <w:rPr>
        <w:rStyle w:val="af0"/>
      </w:rPr>
      <w:fldChar w:fldCharType="separate"/>
    </w:r>
    <w:r w:rsidR="00D91516">
      <w:rPr>
        <w:rStyle w:val="af0"/>
        <w:noProof/>
      </w:rPr>
      <w:t>13</w:t>
    </w:r>
    <w:r w:rsidRPr="0071538E">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64" w:rsidRDefault="006C3864" w:rsidP="00C26EA5">
      <w:r>
        <w:separator/>
      </w:r>
    </w:p>
  </w:footnote>
  <w:footnote w:type="continuationSeparator" w:id="0">
    <w:p w:rsidR="006C3864" w:rsidRDefault="006C3864" w:rsidP="00C26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nsid w:val="04E908AB"/>
    <w:multiLevelType w:val="singleLevel"/>
    <w:tmpl w:val="000AD7AC"/>
    <w:lvl w:ilvl="0">
      <w:start w:val="2"/>
      <w:numFmt w:val="decimal"/>
      <w:lvlText w:val="%1) "/>
      <w:legacy w:legacy="1" w:legacySpace="0" w:legacyIndent="283"/>
      <w:lvlJc w:val="left"/>
      <w:pPr>
        <w:ind w:left="1134" w:hanging="283"/>
      </w:pPr>
      <w:rPr>
        <w:rFonts w:ascii="Times New Roman CYR" w:hAnsi="Times New Roman CYR" w:cs="Times New Roman" w:hint="default"/>
        <w:b w:val="0"/>
        <w:i w:val="0"/>
        <w:sz w:val="24"/>
        <w:szCs w:val="24"/>
        <w:u w:val="none"/>
      </w:rPr>
    </w:lvl>
  </w:abstractNum>
  <w:abstractNum w:abstractNumId="2">
    <w:nsid w:val="093D1197"/>
    <w:multiLevelType w:val="hybridMultilevel"/>
    <w:tmpl w:val="8FA63B7A"/>
    <w:lvl w:ilvl="0" w:tplc="3E161CC0">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860DA"/>
    <w:multiLevelType w:val="hybridMultilevel"/>
    <w:tmpl w:val="E0E08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D393EF6"/>
    <w:multiLevelType w:val="hybridMultilevel"/>
    <w:tmpl w:val="4976B3A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EF4284B"/>
    <w:multiLevelType w:val="multilevel"/>
    <w:tmpl w:val="6F0CAB2A"/>
    <w:lvl w:ilvl="0">
      <w:start w:val="17"/>
      <w:numFmt w:val="decimal"/>
      <w:lvlText w:val="%1."/>
      <w:lvlJc w:val="left"/>
      <w:pPr>
        <w:ind w:left="735" w:hanging="375"/>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EFB2E8D"/>
    <w:multiLevelType w:val="hybridMultilevel"/>
    <w:tmpl w:val="89A628C8"/>
    <w:lvl w:ilvl="0" w:tplc="3662C906">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386034C"/>
    <w:multiLevelType w:val="hybridMultilevel"/>
    <w:tmpl w:val="5D947BC4"/>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A23475E"/>
    <w:multiLevelType w:val="hybridMultilevel"/>
    <w:tmpl w:val="F3AEE786"/>
    <w:lvl w:ilvl="0" w:tplc="D4CC2CF4">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064E73"/>
    <w:multiLevelType w:val="hybridMultilevel"/>
    <w:tmpl w:val="128C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A39D4"/>
    <w:multiLevelType w:val="hybridMultilevel"/>
    <w:tmpl w:val="9F782FE2"/>
    <w:lvl w:ilvl="0" w:tplc="6764C5F6">
      <w:start w:val="1"/>
      <w:numFmt w:val="decimal"/>
      <w:lvlText w:val="%1."/>
      <w:lvlJc w:val="left"/>
      <w:pPr>
        <w:tabs>
          <w:tab w:val="num" w:pos="360"/>
        </w:tabs>
        <w:ind w:left="360" w:hanging="360"/>
      </w:pPr>
      <w:rPr>
        <w:rFonts w:cs="Times New Roman"/>
        <w:b w:val="0"/>
        <w:sz w:val="24"/>
        <w:szCs w:val="24"/>
      </w:rPr>
    </w:lvl>
    <w:lvl w:ilvl="1" w:tplc="04190019">
      <w:start w:val="1"/>
      <w:numFmt w:val="lowerLetter"/>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D74512D"/>
    <w:multiLevelType w:val="hybridMultilevel"/>
    <w:tmpl w:val="DFC0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116A1"/>
    <w:multiLevelType w:val="hybridMultilevel"/>
    <w:tmpl w:val="3ACE5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B222DB4"/>
    <w:multiLevelType w:val="hybridMultilevel"/>
    <w:tmpl w:val="041E37FC"/>
    <w:lvl w:ilvl="0" w:tplc="0419000F">
      <w:start w:val="1"/>
      <w:numFmt w:val="decimal"/>
      <w:lvlText w:val="%1."/>
      <w:lvlJc w:val="left"/>
      <w:pPr>
        <w:tabs>
          <w:tab w:val="num" w:pos="720"/>
        </w:tabs>
        <w:ind w:left="720" w:hanging="360"/>
      </w:pPr>
      <w:rPr>
        <w:rFonts w:cs="Times New Roman" w:hint="default"/>
      </w:rPr>
    </w:lvl>
    <w:lvl w:ilvl="1" w:tplc="42E84C18">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E58413B"/>
    <w:multiLevelType w:val="hybridMultilevel"/>
    <w:tmpl w:val="A9CC9706"/>
    <w:lvl w:ilvl="0" w:tplc="4FF4D13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C4753B9"/>
    <w:multiLevelType w:val="hybridMultilevel"/>
    <w:tmpl w:val="46523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DC21BBE"/>
    <w:multiLevelType w:val="hybridMultilevel"/>
    <w:tmpl w:val="50BE192A"/>
    <w:lvl w:ilvl="0" w:tplc="31AE2FBA">
      <w:start w:val="14"/>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3434681"/>
    <w:multiLevelType w:val="hybridMultilevel"/>
    <w:tmpl w:val="03542E8C"/>
    <w:lvl w:ilvl="0" w:tplc="40A45282">
      <w:start w:val="1"/>
      <w:numFmt w:val="decimal"/>
      <w:lvlText w:val="%1."/>
      <w:lvlJc w:val="left"/>
      <w:pPr>
        <w:tabs>
          <w:tab w:val="num" w:pos="2021"/>
        </w:tabs>
        <w:ind w:left="2021" w:hanging="117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54963FC"/>
    <w:multiLevelType w:val="hybridMultilevel"/>
    <w:tmpl w:val="7426765C"/>
    <w:lvl w:ilvl="0" w:tplc="2BFA8D34">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2071B2"/>
    <w:multiLevelType w:val="hybridMultilevel"/>
    <w:tmpl w:val="1E02B2C0"/>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BB25896"/>
    <w:multiLevelType w:val="hybridMultilevel"/>
    <w:tmpl w:val="6D84022E"/>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6C64BC4"/>
    <w:multiLevelType w:val="hybridMultilevel"/>
    <w:tmpl w:val="B9988734"/>
    <w:lvl w:ilvl="0" w:tplc="0419000F">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77811C5"/>
    <w:multiLevelType w:val="singleLevel"/>
    <w:tmpl w:val="D668F0E6"/>
    <w:lvl w:ilvl="0">
      <w:start w:val="1"/>
      <w:numFmt w:val="decimal"/>
      <w:lvlText w:val="%1."/>
      <w:legacy w:legacy="1" w:legacySpace="120" w:legacyIndent="360"/>
      <w:lvlJc w:val="left"/>
      <w:pPr>
        <w:ind w:left="360" w:hanging="360"/>
      </w:pPr>
      <w:rPr>
        <w:rFonts w:cs="Times New Roman"/>
      </w:rPr>
    </w:lvl>
  </w:abstractNum>
  <w:num w:numId="1">
    <w:abstractNumId w:val="1"/>
  </w:num>
  <w:num w:numId="2">
    <w:abstractNumId w:val="24"/>
  </w:num>
  <w:num w:numId="3">
    <w:abstractNumId w:val="13"/>
  </w:num>
  <w:num w:numId="4">
    <w:abstractNumId w:val="14"/>
  </w:num>
  <w:num w:numId="5">
    <w:abstractNumId w:val="23"/>
  </w:num>
  <w:num w:numId="6">
    <w:abstractNumId w:val="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6"/>
  </w:num>
  <w:num w:numId="15">
    <w:abstractNumId w:val="9"/>
  </w:num>
  <w:num w:numId="16">
    <w:abstractNumId w:val="0"/>
  </w:num>
  <w:num w:numId="17">
    <w:abstractNumId w:val="17"/>
  </w:num>
  <w:num w:numId="18">
    <w:abstractNumId w:va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10"/>
  </w:num>
  <w:num w:numId="23">
    <w:abstractNumId w:val="16"/>
  </w:num>
  <w:num w:numId="24">
    <w:abstractNumId w:val="12"/>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435"/>
    <w:rsid w:val="000053E4"/>
    <w:rsid w:val="0001063E"/>
    <w:rsid w:val="00013FB9"/>
    <w:rsid w:val="00023044"/>
    <w:rsid w:val="0003414E"/>
    <w:rsid w:val="00056471"/>
    <w:rsid w:val="00067AAD"/>
    <w:rsid w:val="00081C2E"/>
    <w:rsid w:val="000B3BF3"/>
    <w:rsid w:val="000F239B"/>
    <w:rsid w:val="000F5B42"/>
    <w:rsid w:val="00117FE6"/>
    <w:rsid w:val="0013237A"/>
    <w:rsid w:val="00142D38"/>
    <w:rsid w:val="0016148A"/>
    <w:rsid w:val="001632D7"/>
    <w:rsid w:val="00170B49"/>
    <w:rsid w:val="00187A84"/>
    <w:rsid w:val="001A46AD"/>
    <w:rsid w:val="001F4FDE"/>
    <w:rsid w:val="001F720E"/>
    <w:rsid w:val="00202EAE"/>
    <w:rsid w:val="0022138C"/>
    <w:rsid w:val="002513A1"/>
    <w:rsid w:val="00265EC7"/>
    <w:rsid w:val="002D07F5"/>
    <w:rsid w:val="002D2EA3"/>
    <w:rsid w:val="002E1834"/>
    <w:rsid w:val="002E383D"/>
    <w:rsid w:val="002E7F4A"/>
    <w:rsid w:val="002F0770"/>
    <w:rsid w:val="002F16A4"/>
    <w:rsid w:val="002F7A85"/>
    <w:rsid w:val="00310605"/>
    <w:rsid w:val="00311576"/>
    <w:rsid w:val="00326BAB"/>
    <w:rsid w:val="00326D1F"/>
    <w:rsid w:val="00327CDF"/>
    <w:rsid w:val="00342AD5"/>
    <w:rsid w:val="00364AFB"/>
    <w:rsid w:val="003666B2"/>
    <w:rsid w:val="00373083"/>
    <w:rsid w:val="00380E90"/>
    <w:rsid w:val="0038685F"/>
    <w:rsid w:val="003A0CE2"/>
    <w:rsid w:val="003D40F6"/>
    <w:rsid w:val="003F6444"/>
    <w:rsid w:val="004166EB"/>
    <w:rsid w:val="00426C98"/>
    <w:rsid w:val="00442090"/>
    <w:rsid w:val="00461CCC"/>
    <w:rsid w:val="004773EE"/>
    <w:rsid w:val="00494F01"/>
    <w:rsid w:val="004B4574"/>
    <w:rsid w:val="004B4B40"/>
    <w:rsid w:val="004B4C10"/>
    <w:rsid w:val="004B5FF3"/>
    <w:rsid w:val="004E4051"/>
    <w:rsid w:val="00504C44"/>
    <w:rsid w:val="005104DA"/>
    <w:rsid w:val="0051274E"/>
    <w:rsid w:val="00562E1A"/>
    <w:rsid w:val="0057368B"/>
    <w:rsid w:val="005B2E45"/>
    <w:rsid w:val="005E33E5"/>
    <w:rsid w:val="00600F92"/>
    <w:rsid w:val="00644716"/>
    <w:rsid w:val="006765B6"/>
    <w:rsid w:val="00680E5E"/>
    <w:rsid w:val="00692D95"/>
    <w:rsid w:val="006C3864"/>
    <w:rsid w:val="006E6418"/>
    <w:rsid w:val="00712F94"/>
    <w:rsid w:val="007140EB"/>
    <w:rsid w:val="0071538E"/>
    <w:rsid w:val="0071739B"/>
    <w:rsid w:val="00745DE9"/>
    <w:rsid w:val="00781D17"/>
    <w:rsid w:val="00787CB9"/>
    <w:rsid w:val="007A7357"/>
    <w:rsid w:val="007D1E58"/>
    <w:rsid w:val="007E592F"/>
    <w:rsid w:val="007F7590"/>
    <w:rsid w:val="00800C41"/>
    <w:rsid w:val="00806183"/>
    <w:rsid w:val="008168EE"/>
    <w:rsid w:val="00835DAF"/>
    <w:rsid w:val="00877E7D"/>
    <w:rsid w:val="00880B67"/>
    <w:rsid w:val="0088282C"/>
    <w:rsid w:val="0088468C"/>
    <w:rsid w:val="00886342"/>
    <w:rsid w:val="008C2B4E"/>
    <w:rsid w:val="008C5A98"/>
    <w:rsid w:val="00900FB5"/>
    <w:rsid w:val="009209BB"/>
    <w:rsid w:val="00921E37"/>
    <w:rsid w:val="009240DF"/>
    <w:rsid w:val="009320BD"/>
    <w:rsid w:val="00936817"/>
    <w:rsid w:val="00950E0B"/>
    <w:rsid w:val="00954194"/>
    <w:rsid w:val="00960C4F"/>
    <w:rsid w:val="00963BB8"/>
    <w:rsid w:val="00990159"/>
    <w:rsid w:val="009B4D06"/>
    <w:rsid w:val="009D1656"/>
    <w:rsid w:val="009E2AC0"/>
    <w:rsid w:val="00A0463C"/>
    <w:rsid w:val="00A1670A"/>
    <w:rsid w:val="00A24C6F"/>
    <w:rsid w:val="00A271DD"/>
    <w:rsid w:val="00A45F77"/>
    <w:rsid w:val="00A95B9B"/>
    <w:rsid w:val="00AA5C96"/>
    <w:rsid w:val="00AC2090"/>
    <w:rsid w:val="00AC36D8"/>
    <w:rsid w:val="00B00D78"/>
    <w:rsid w:val="00B043E7"/>
    <w:rsid w:val="00B24DA6"/>
    <w:rsid w:val="00B475CD"/>
    <w:rsid w:val="00B7250E"/>
    <w:rsid w:val="00B72BBB"/>
    <w:rsid w:val="00BA11FA"/>
    <w:rsid w:val="00BA739A"/>
    <w:rsid w:val="00BC3C74"/>
    <w:rsid w:val="00BE5F8A"/>
    <w:rsid w:val="00C26EA5"/>
    <w:rsid w:val="00C4038D"/>
    <w:rsid w:val="00C44EEF"/>
    <w:rsid w:val="00C4514D"/>
    <w:rsid w:val="00C67867"/>
    <w:rsid w:val="00CA45F8"/>
    <w:rsid w:val="00CE2186"/>
    <w:rsid w:val="00CE7DA9"/>
    <w:rsid w:val="00D102F8"/>
    <w:rsid w:val="00D2705D"/>
    <w:rsid w:val="00D655EB"/>
    <w:rsid w:val="00D71435"/>
    <w:rsid w:val="00D7256C"/>
    <w:rsid w:val="00D7796F"/>
    <w:rsid w:val="00D91516"/>
    <w:rsid w:val="00D93DAC"/>
    <w:rsid w:val="00DB011D"/>
    <w:rsid w:val="00DB5057"/>
    <w:rsid w:val="00DC184F"/>
    <w:rsid w:val="00DF6953"/>
    <w:rsid w:val="00E30416"/>
    <w:rsid w:val="00E84C9E"/>
    <w:rsid w:val="00EB7941"/>
    <w:rsid w:val="00EE2CAF"/>
    <w:rsid w:val="00EF2975"/>
    <w:rsid w:val="00F45993"/>
    <w:rsid w:val="00F75EC0"/>
    <w:rsid w:val="00F81DC5"/>
    <w:rsid w:val="00FB34EC"/>
    <w:rsid w:val="00FB595C"/>
    <w:rsid w:val="00FC2134"/>
    <w:rsid w:val="00FC4363"/>
    <w:rsid w:val="00FC5E43"/>
    <w:rsid w:val="00FD1B8D"/>
    <w:rsid w:val="00FE1A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35"/>
    <w:rPr>
      <w:rFonts w:ascii="Times New Roman" w:eastAsia="Times New Roman" w:hAnsi="Times New Roman"/>
      <w:sz w:val="24"/>
      <w:szCs w:val="24"/>
    </w:rPr>
  </w:style>
  <w:style w:type="paragraph" w:styleId="1">
    <w:name w:val="heading 1"/>
    <w:basedOn w:val="a"/>
    <w:next w:val="a"/>
    <w:link w:val="10"/>
    <w:uiPriority w:val="99"/>
    <w:qFormat/>
    <w:rsid w:val="00D7143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7143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7143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71435"/>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D71435"/>
    <w:pPr>
      <w:keepNext/>
      <w:widowControl w:val="0"/>
      <w:tabs>
        <w:tab w:val="left" w:pos="851"/>
        <w:tab w:val="right" w:pos="10193"/>
      </w:tabs>
      <w:ind w:left="360" w:firstLine="491"/>
      <w:outlineLvl w:val="4"/>
    </w:pPr>
    <w:rPr>
      <w:b/>
      <w:bCs/>
      <w:color w:val="000000"/>
      <w:sz w:val="28"/>
      <w:szCs w:val="20"/>
      <w:lang w:val="uk-UA"/>
    </w:rPr>
  </w:style>
  <w:style w:type="paragraph" w:styleId="6">
    <w:name w:val="heading 6"/>
    <w:basedOn w:val="a"/>
    <w:next w:val="a"/>
    <w:link w:val="60"/>
    <w:uiPriority w:val="99"/>
    <w:qFormat/>
    <w:rsid w:val="00D71435"/>
    <w:pPr>
      <w:spacing w:before="240" w:after="60"/>
      <w:outlineLvl w:val="5"/>
    </w:pPr>
    <w:rPr>
      <w:b/>
      <w:bCs/>
      <w:sz w:val="22"/>
      <w:szCs w:val="22"/>
    </w:rPr>
  </w:style>
  <w:style w:type="paragraph" w:styleId="7">
    <w:name w:val="heading 7"/>
    <w:basedOn w:val="a"/>
    <w:next w:val="a"/>
    <w:link w:val="70"/>
    <w:uiPriority w:val="99"/>
    <w:qFormat/>
    <w:rsid w:val="00D71435"/>
    <w:pPr>
      <w:spacing w:before="240" w:after="60"/>
      <w:outlineLvl w:val="6"/>
    </w:pPr>
  </w:style>
  <w:style w:type="paragraph" w:styleId="8">
    <w:name w:val="heading 8"/>
    <w:basedOn w:val="a"/>
    <w:next w:val="a"/>
    <w:link w:val="80"/>
    <w:uiPriority w:val="99"/>
    <w:qFormat/>
    <w:rsid w:val="00D71435"/>
    <w:pPr>
      <w:spacing w:before="240" w:after="60"/>
      <w:outlineLvl w:val="7"/>
    </w:pPr>
    <w:rPr>
      <w:i/>
      <w:iCs/>
    </w:rPr>
  </w:style>
  <w:style w:type="paragraph" w:styleId="9">
    <w:name w:val="heading 9"/>
    <w:basedOn w:val="a"/>
    <w:next w:val="a"/>
    <w:link w:val="90"/>
    <w:uiPriority w:val="99"/>
    <w:qFormat/>
    <w:rsid w:val="00D714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1435"/>
    <w:rPr>
      <w:rFonts w:ascii="Arial" w:hAnsi="Arial" w:cs="Arial"/>
      <w:b/>
      <w:bCs/>
      <w:kern w:val="32"/>
      <w:sz w:val="32"/>
      <w:szCs w:val="32"/>
      <w:lang w:eastAsia="ru-RU"/>
    </w:rPr>
  </w:style>
  <w:style w:type="character" w:customStyle="1" w:styleId="20">
    <w:name w:val="Заголовок 2 Знак"/>
    <w:link w:val="2"/>
    <w:uiPriority w:val="99"/>
    <w:locked/>
    <w:rsid w:val="00D71435"/>
    <w:rPr>
      <w:rFonts w:ascii="Arial" w:hAnsi="Arial" w:cs="Arial"/>
      <w:b/>
      <w:bCs/>
      <w:i/>
      <w:iCs/>
      <w:sz w:val="28"/>
      <w:szCs w:val="28"/>
      <w:lang w:eastAsia="ru-RU"/>
    </w:rPr>
  </w:style>
  <w:style w:type="character" w:customStyle="1" w:styleId="30">
    <w:name w:val="Заголовок 3 Знак"/>
    <w:link w:val="3"/>
    <w:uiPriority w:val="99"/>
    <w:locked/>
    <w:rsid w:val="00D71435"/>
    <w:rPr>
      <w:rFonts w:ascii="Arial" w:hAnsi="Arial" w:cs="Arial"/>
      <w:b/>
      <w:bCs/>
      <w:sz w:val="26"/>
      <w:szCs w:val="26"/>
      <w:lang w:eastAsia="ru-RU"/>
    </w:rPr>
  </w:style>
  <w:style w:type="character" w:customStyle="1" w:styleId="40">
    <w:name w:val="Заголовок 4 Знак"/>
    <w:link w:val="4"/>
    <w:uiPriority w:val="99"/>
    <w:locked/>
    <w:rsid w:val="00D71435"/>
    <w:rPr>
      <w:rFonts w:ascii="Cambria" w:hAnsi="Cambria" w:cs="Times New Roman"/>
      <w:b/>
      <w:bCs/>
      <w:i/>
      <w:iCs/>
      <w:color w:val="4F81BD"/>
      <w:sz w:val="24"/>
      <w:szCs w:val="24"/>
      <w:lang w:eastAsia="ru-RU"/>
    </w:rPr>
  </w:style>
  <w:style w:type="character" w:customStyle="1" w:styleId="50">
    <w:name w:val="Заголовок 5 Знак"/>
    <w:link w:val="5"/>
    <w:uiPriority w:val="99"/>
    <w:locked/>
    <w:rsid w:val="00D71435"/>
    <w:rPr>
      <w:rFonts w:ascii="Times New Roman" w:hAnsi="Times New Roman" w:cs="Times New Roman"/>
      <w:b/>
      <w:bCs/>
      <w:snapToGrid w:val="0"/>
      <w:color w:val="000000"/>
      <w:sz w:val="20"/>
      <w:szCs w:val="20"/>
      <w:lang w:val="uk-UA" w:eastAsia="ru-RU"/>
    </w:rPr>
  </w:style>
  <w:style w:type="character" w:customStyle="1" w:styleId="60">
    <w:name w:val="Заголовок 6 Знак"/>
    <w:link w:val="6"/>
    <w:uiPriority w:val="99"/>
    <w:locked/>
    <w:rsid w:val="00D71435"/>
    <w:rPr>
      <w:rFonts w:ascii="Times New Roman" w:hAnsi="Times New Roman" w:cs="Times New Roman"/>
      <w:b/>
      <w:bCs/>
      <w:lang w:eastAsia="ru-RU"/>
    </w:rPr>
  </w:style>
  <w:style w:type="character" w:customStyle="1" w:styleId="70">
    <w:name w:val="Заголовок 7 Знак"/>
    <w:link w:val="7"/>
    <w:uiPriority w:val="99"/>
    <w:locked/>
    <w:rsid w:val="00D71435"/>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D71435"/>
    <w:rPr>
      <w:rFonts w:ascii="Times New Roman" w:hAnsi="Times New Roman" w:cs="Times New Roman"/>
      <w:i/>
      <w:iCs/>
      <w:sz w:val="24"/>
      <w:szCs w:val="24"/>
      <w:lang w:eastAsia="ru-RU"/>
    </w:rPr>
  </w:style>
  <w:style w:type="character" w:customStyle="1" w:styleId="90">
    <w:name w:val="Заголовок 9 Знак"/>
    <w:link w:val="9"/>
    <w:uiPriority w:val="99"/>
    <w:locked/>
    <w:rsid w:val="00D71435"/>
    <w:rPr>
      <w:rFonts w:ascii="Arial" w:hAnsi="Arial" w:cs="Arial"/>
      <w:lang w:eastAsia="ru-RU"/>
    </w:rPr>
  </w:style>
  <w:style w:type="paragraph" w:styleId="a3">
    <w:name w:val="Balloon Text"/>
    <w:basedOn w:val="a"/>
    <w:link w:val="a4"/>
    <w:uiPriority w:val="99"/>
    <w:semiHidden/>
    <w:rsid w:val="00D71435"/>
    <w:rPr>
      <w:rFonts w:ascii="Tahoma" w:hAnsi="Tahoma" w:cs="Tahoma"/>
      <w:sz w:val="16"/>
      <w:szCs w:val="16"/>
    </w:rPr>
  </w:style>
  <w:style w:type="character" w:customStyle="1" w:styleId="a4">
    <w:name w:val="Текст выноски Знак"/>
    <w:link w:val="a3"/>
    <w:uiPriority w:val="99"/>
    <w:semiHidden/>
    <w:locked/>
    <w:rsid w:val="00D71435"/>
    <w:rPr>
      <w:rFonts w:ascii="Tahoma" w:hAnsi="Tahoma" w:cs="Tahoma"/>
      <w:sz w:val="16"/>
      <w:szCs w:val="16"/>
      <w:lang w:eastAsia="ru-RU"/>
    </w:rPr>
  </w:style>
  <w:style w:type="paragraph" w:styleId="a5">
    <w:name w:val="Body Text Indent"/>
    <w:basedOn w:val="a"/>
    <w:link w:val="a6"/>
    <w:uiPriority w:val="99"/>
    <w:rsid w:val="00D71435"/>
    <w:pPr>
      <w:ind w:firstLine="4536"/>
    </w:pPr>
    <w:rPr>
      <w:szCs w:val="20"/>
      <w:lang w:val="en-US"/>
    </w:rPr>
  </w:style>
  <w:style w:type="character" w:customStyle="1" w:styleId="a6">
    <w:name w:val="Основной текст с отступом Знак"/>
    <w:link w:val="a5"/>
    <w:uiPriority w:val="99"/>
    <w:locked/>
    <w:rsid w:val="00D71435"/>
    <w:rPr>
      <w:rFonts w:ascii="Times New Roman" w:hAnsi="Times New Roman" w:cs="Times New Roman"/>
      <w:sz w:val="20"/>
      <w:szCs w:val="20"/>
      <w:lang w:val="en-US" w:eastAsia="ru-RU"/>
    </w:rPr>
  </w:style>
  <w:style w:type="paragraph" w:styleId="21">
    <w:name w:val="Body Text Indent 2"/>
    <w:basedOn w:val="a"/>
    <w:link w:val="22"/>
    <w:uiPriority w:val="99"/>
    <w:rsid w:val="00D71435"/>
    <w:pPr>
      <w:ind w:firstLine="851"/>
      <w:jc w:val="both"/>
    </w:pPr>
    <w:rPr>
      <w:sz w:val="28"/>
      <w:szCs w:val="20"/>
      <w:lang w:val="uk-UA"/>
    </w:rPr>
  </w:style>
  <w:style w:type="character" w:customStyle="1" w:styleId="22">
    <w:name w:val="Основной текст с отступом 2 Знак"/>
    <w:link w:val="21"/>
    <w:uiPriority w:val="99"/>
    <w:locked/>
    <w:rsid w:val="00D71435"/>
    <w:rPr>
      <w:rFonts w:ascii="Times New Roman" w:hAnsi="Times New Roman" w:cs="Times New Roman"/>
      <w:sz w:val="20"/>
      <w:szCs w:val="20"/>
      <w:lang w:val="uk-UA" w:eastAsia="ru-RU"/>
    </w:rPr>
  </w:style>
  <w:style w:type="paragraph" w:styleId="23">
    <w:name w:val="Body Text 2"/>
    <w:basedOn w:val="a"/>
    <w:link w:val="24"/>
    <w:uiPriority w:val="99"/>
    <w:rsid w:val="00D71435"/>
    <w:pPr>
      <w:spacing w:after="120" w:line="480" w:lineRule="auto"/>
    </w:pPr>
  </w:style>
  <w:style w:type="character" w:customStyle="1" w:styleId="24">
    <w:name w:val="Основной текст 2 Знак"/>
    <w:link w:val="23"/>
    <w:uiPriority w:val="99"/>
    <w:locked/>
    <w:rsid w:val="00D71435"/>
    <w:rPr>
      <w:rFonts w:ascii="Times New Roman" w:hAnsi="Times New Roman" w:cs="Times New Roman"/>
      <w:sz w:val="24"/>
      <w:szCs w:val="24"/>
      <w:lang w:eastAsia="ru-RU"/>
    </w:rPr>
  </w:style>
  <w:style w:type="paragraph" w:styleId="31">
    <w:name w:val="Body Text 3"/>
    <w:basedOn w:val="a"/>
    <w:link w:val="32"/>
    <w:uiPriority w:val="99"/>
    <w:rsid w:val="00D71435"/>
    <w:pPr>
      <w:spacing w:after="120"/>
    </w:pPr>
    <w:rPr>
      <w:sz w:val="16"/>
      <w:szCs w:val="16"/>
    </w:rPr>
  </w:style>
  <w:style w:type="character" w:customStyle="1" w:styleId="32">
    <w:name w:val="Основной текст 3 Знак"/>
    <w:link w:val="31"/>
    <w:uiPriority w:val="99"/>
    <w:locked/>
    <w:rsid w:val="00D71435"/>
    <w:rPr>
      <w:rFonts w:ascii="Times New Roman" w:hAnsi="Times New Roman" w:cs="Times New Roman"/>
      <w:sz w:val="16"/>
      <w:szCs w:val="16"/>
      <w:lang w:eastAsia="ru-RU"/>
    </w:rPr>
  </w:style>
  <w:style w:type="paragraph" w:styleId="a7">
    <w:name w:val="footer"/>
    <w:basedOn w:val="a"/>
    <w:link w:val="a8"/>
    <w:uiPriority w:val="99"/>
    <w:rsid w:val="00D71435"/>
    <w:pPr>
      <w:tabs>
        <w:tab w:val="center" w:pos="4153"/>
        <w:tab w:val="right" w:pos="8306"/>
      </w:tabs>
    </w:pPr>
    <w:rPr>
      <w:sz w:val="20"/>
      <w:szCs w:val="20"/>
    </w:rPr>
  </w:style>
  <w:style w:type="character" w:customStyle="1" w:styleId="a8">
    <w:name w:val="Нижний колонтитул Знак"/>
    <w:link w:val="a7"/>
    <w:uiPriority w:val="99"/>
    <w:locked/>
    <w:rsid w:val="00D71435"/>
    <w:rPr>
      <w:rFonts w:ascii="Times New Roman" w:hAnsi="Times New Roman" w:cs="Times New Roman"/>
      <w:sz w:val="20"/>
      <w:szCs w:val="20"/>
      <w:lang w:eastAsia="ru-RU"/>
    </w:rPr>
  </w:style>
  <w:style w:type="paragraph" w:customStyle="1" w:styleId="11">
    <w:name w:val="Обычный1"/>
    <w:uiPriority w:val="99"/>
    <w:rsid w:val="00D71435"/>
    <w:pPr>
      <w:widowControl w:val="0"/>
      <w:snapToGrid w:val="0"/>
      <w:spacing w:line="300" w:lineRule="auto"/>
      <w:ind w:firstLine="420"/>
      <w:jc w:val="both"/>
    </w:pPr>
    <w:rPr>
      <w:rFonts w:ascii="Times New Roman" w:eastAsia="Times New Roman" w:hAnsi="Times New Roman"/>
      <w:sz w:val="22"/>
      <w:lang w:val="uk-UA"/>
    </w:rPr>
  </w:style>
  <w:style w:type="paragraph" w:styleId="a9">
    <w:name w:val="Body Text"/>
    <w:basedOn w:val="a"/>
    <w:link w:val="aa"/>
    <w:uiPriority w:val="99"/>
    <w:rsid w:val="00D71435"/>
    <w:pPr>
      <w:spacing w:after="120"/>
    </w:pPr>
  </w:style>
  <w:style w:type="character" w:customStyle="1" w:styleId="aa">
    <w:name w:val="Основной текст Знак"/>
    <w:link w:val="a9"/>
    <w:uiPriority w:val="99"/>
    <w:locked/>
    <w:rsid w:val="00D71435"/>
    <w:rPr>
      <w:rFonts w:ascii="Times New Roman" w:hAnsi="Times New Roman" w:cs="Times New Roman"/>
      <w:sz w:val="24"/>
      <w:szCs w:val="24"/>
      <w:lang w:eastAsia="ru-RU"/>
    </w:rPr>
  </w:style>
  <w:style w:type="paragraph" w:customStyle="1" w:styleId="12">
    <w:name w:val="Цитата1"/>
    <w:basedOn w:val="a"/>
    <w:uiPriority w:val="99"/>
    <w:rsid w:val="00D71435"/>
    <w:pPr>
      <w:keepLines/>
      <w:ind w:left="284" w:right="227" w:hanging="284"/>
      <w:jc w:val="both"/>
    </w:pPr>
    <w:rPr>
      <w:rFonts w:ascii="Arial" w:hAnsi="Arial"/>
      <w:noProof/>
      <w:sz w:val="20"/>
      <w:szCs w:val="20"/>
    </w:rPr>
  </w:style>
  <w:style w:type="paragraph" w:styleId="33">
    <w:name w:val="Body Text Indent 3"/>
    <w:basedOn w:val="a"/>
    <w:link w:val="34"/>
    <w:uiPriority w:val="99"/>
    <w:rsid w:val="00D71435"/>
    <w:pPr>
      <w:spacing w:after="120"/>
      <w:ind w:left="283"/>
    </w:pPr>
    <w:rPr>
      <w:sz w:val="16"/>
      <w:szCs w:val="16"/>
    </w:rPr>
  </w:style>
  <w:style w:type="character" w:customStyle="1" w:styleId="34">
    <w:name w:val="Основной текст с отступом 3 Знак"/>
    <w:link w:val="33"/>
    <w:uiPriority w:val="99"/>
    <w:locked/>
    <w:rsid w:val="00D71435"/>
    <w:rPr>
      <w:rFonts w:ascii="Times New Roman" w:hAnsi="Times New Roman" w:cs="Times New Roman"/>
      <w:sz w:val="16"/>
      <w:szCs w:val="16"/>
      <w:lang w:eastAsia="ru-RU"/>
    </w:rPr>
  </w:style>
  <w:style w:type="paragraph" w:styleId="ab">
    <w:name w:val="Block Text"/>
    <w:basedOn w:val="a"/>
    <w:uiPriority w:val="99"/>
    <w:rsid w:val="00D71435"/>
    <w:pPr>
      <w:tabs>
        <w:tab w:val="left" w:pos="3544"/>
        <w:tab w:val="left" w:pos="4962"/>
      </w:tabs>
      <w:ind w:left="1400" w:right="3600"/>
    </w:pPr>
    <w:rPr>
      <w:b/>
      <w:szCs w:val="20"/>
      <w:lang w:val="uk-UA"/>
    </w:rPr>
  </w:style>
  <w:style w:type="paragraph" w:styleId="ac">
    <w:name w:val="Title"/>
    <w:basedOn w:val="a"/>
    <w:link w:val="13"/>
    <w:uiPriority w:val="99"/>
    <w:qFormat/>
    <w:rsid w:val="00D71435"/>
    <w:pPr>
      <w:ind w:firstLine="720"/>
      <w:jc w:val="center"/>
    </w:pPr>
    <w:rPr>
      <w:rFonts w:ascii="Arial" w:hAnsi="Arial" w:cs="Arial"/>
      <w:b/>
      <w:bCs/>
      <w:szCs w:val="20"/>
      <w:lang w:val="uk-UA"/>
    </w:rPr>
  </w:style>
  <w:style w:type="character" w:customStyle="1" w:styleId="13">
    <w:name w:val="Название Знак1"/>
    <w:link w:val="ac"/>
    <w:uiPriority w:val="99"/>
    <w:locked/>
    <w:rsid w:val="00D71435"/>
    <w:rPr>
      <w:rFonts w:ascii="Arial" w:hAnsi="Arial" w:cs="Arial"/>
      <w:b/>
      <w:bCs/>
      <w:sz w:val="20"/>
      <w:szCs w:val="20"/>
      <w:lang w:val="uk-UA" w:eastAsia="ru-RU"/>
    </w:rPr>
  </w:style>
  <w:style w:type="table" w:styleId="ad">
    <w:name w:val="Table Grid"/>
    <w:basedOn w:val="a1"/>
    <w:uiPriority w:val="99"/>
    <w:rsid w:val="00D714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D71435"/>
    <w:pPr>
      <w:tabs>
        <w:tab w:val="center" w:pos="4536"/>
        <w:tab w:val="right" w:pos="9072"/>
      </w:tabs>
    </w:pPr>
    <w:rPr>
      <w:sz w:val="20"/>
      <w:szCs w:val="20"/>
    </w:rPr>
  </w:style>
  <w:style w:type="character" w:customStyle="1" w:styleId="af">
    <w:name w:val="Верхний колонтитул Знак"/>
    <w:link w:val="ae"/>
    <w:uiPriority w:val="99"/>
    <w:locked/>
    <w:rsid w:val="00D71435"/>
    <w:rPr>
      <w:rFonts w:ascii="Times New Roman" w:hAnsi="Times New Roman" w:cs="Times New Roman"/>
      <w:sz w:val="20"/>
      <w:szCs w:val="20"/>
      <w:lang w:eastAsia="ru-RU"/>
    </w:rPr>
  </w:style>
  <w:style w:type="character" w:styleId="af0">
    <w:name w:val="page number"/>
    <w:uiPriority w:val="99"/>
    <w:rsid w:val="00D71435"/>
    <w:rPr>
      <w:rFonts w:cs="Times New Roman"/>
    </w:rPr>
  </w:style>
  <w:style w:type="paragraph" w:styleId="af1">
    <w:name w:val="List"/>
    <w:basedOn w:val="a"/>
    <w:uiPriority w:val="99"/>
    <w:rsid w:val="00D71435"/>
    <w:pPr>
      <w:ind w:left="283" w:hanging="283"/>
    </w:pPr>
    <w:rPr>
      <w:sz w:val="20"/>
      <w:szCs w:val="20"/>
    </w:rPr>
  </w:style>
  <w:style w:type="paragraph" w:styleId="af2">
    <w:name w:val="Subtitle"/>
    <w:basedOn w:val="a"/>
    <w:link w:val="af3"/>
    <w:uiPriority w:val="99"/>
    <w:qFormat/>
    <w:rsid w:val="00D71435"/>
    <w:pPr>
      <w:jc w:val="center"/>
    </w:pPr>
    <w:rPr>
      <w:sz w:val="36"/>
      <w:szCs w:val="20"/>
      <w:lang w:val="uk-UA"/>
    </w:rPr>
  </w:style>
  <w:style w:type="character" w:customStyle="1" w:styleId="af3">
    <w:name w:val="Подзаголовок Знак"/>
    <w:link w:val="af2"/>
    <w:uiPriority w:val="99"/>
    <w:locked/>
    <w:rsid w:val="00D71435"/>
    <w:rPr>
      <w:rFonts w:ascii="Times New Roman" w:hAnsi="Times New Roman" w:cs="Times New Roman"/>
      <w:sz w:val="20"/>
      <w:szCs w:val="20"/>
      <w:lang w:val="uk-UA" w:eastAsia="ru-RU"/>
    </w:rPr>
  </w:style>
  <w:style w:type="paragraph" w:customStyle="1" w:styleId="xfmc2">
    <w:name w:val="xfmc2"/>
    <w:basedOn w:val="a"/>
    <w:uiPriority w:val="99"/>
    <w:rsid w:val="00D71435"/>
    <w:pPr>
      <w:spacing w:before="100" w:beforeAutospacing="1" w:after="100" w:afterAutospacing="1"/>
    </w:pPr>
  </w:style>
  <w:style w:type="paragraph" w:customStyle="1" w:styleId="xfmc1">
    <w:name w:val="xfmc1"/>
    <w:basedOn w:val="a"/>
    <w:uiPriority w:val="99"/>
    <w:rsid w:val="00D71435"/>
    <w:pPr>
      <w:spacing w:before="100" w:beforeAutospacing="1" w:after="100" w:afterAutospacing="1"/>
    </w:pPr>
  </w:style>
  <w:style w:type="paragraph" w:customStyle="1" w:styleId="xfmc3">
    <w:name w:val="xfmc3"/>
    <w:basedOn w:val="a"/>
    <w:uiPriority w:val="99"/>
    <w:rsid w:val="00D71435"/>
    <w:pPr>
      <w:spacing w:before="100" w:beforeAutospacing="1" w:after="100" w:afterAutospacing="1"/>
    </w:pPr>
  </w:style>
  <w:style w:type="paragraph" w:customStyle="1" w:styleId="xfmc4">
    <w:name w:val="xfmc4"/>
    <w:basedOn w:val="a"/>
    <w:uiPriority w:val="99"/>
    <w:rsid w:val="00D71435"/>
    <w:pPr>
      <w:spacing w:before="100" w:beforeAutospacing="1" w:after="100" w:afterAutospacing="1"/>
    </w:pPr>
  </w:style>
  <w:style w:type="paragraph" w:customStyle="1" w:styleId="xfmc5">
    <w:name w:val="xfmc5"/>
    <w:basedOn w:val="a"/>
    <w:uiPriority w:val="99"/>
    <w:rsid w:val="00D71435"/>
    <w:pPr>
      <w:spacing w:before="100" w:beforeAutospacing="1" w:after="100" w:afterAutospacing="1"/>
    </w:pPr>
  </w:style>
  <w:style w:type="paragraph" w:customStyle="1" w:styleId="FR2">
    <w:name w:val="FR2"/>
    <w:uiPriority w:val="99"/>
    <w:rsid w:val="00D71435"/>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f4">
    <w:name w:val="List Paragraph"/>
    <w:basedOn w:val="a"/>
    <w:uiPriority w:val="99"/>
    <w:qFormat/>
    <w:rsid w:val="00D71435"/>
    <w:pPr>
      <w:ind w:left="720"/>
      <w:contextualSpacing/>
    </w:pPr>
  </w:style>
  <w:style w:type="paragraph" w:customStyle="1" w:styleId="210">
    <w:name w:val="Основной текст с отступом 21"/>
    <w:basedOn w:val="a"/>
    <w:uiPriority w:val="99"/>
    <w:rsid w:val="00D71435"/>
    <w:pPr>
      <w:suppressAutoHyphens/>
      <w:ind w:right="-1090" w:firstLine="720"/>
      <w:jc w:val="both"/>
    </w:pPr>
    <w:rPr>
      <w:sz w:val="28"/>
      <w:szCs w:val="20"/>
      <w:lang w:val="uk-UA" w:eastAsia="ar-SA"/>
    </w:rPr>
  </w:style>
  <w:style w:type="paragraph" w:customStyle="1" w:styleId="Default">
    <w:name w:val="Default"/>
    <w:uiPriority w:val="99"/>
    <w:rsid w:val="00326D1F"/>
    <w:pPr>
      <w:autoSpaceDE w:val="0"/>
      <w:autoSpaceDN w:val="0"/>
      <w:adjustRightInd w:val="0"/>
    </w:pPr>
    <w:rPr>
      <w:rFonts w:ascii="Arial" w:eastAsia="MS Mincho" w:hAnsi="Arial" w:cs="Arial"/>
      <w:color w:val="000000"/>
      <w:sz w:val="24"/>
      <w:szCs w:val="24"/>
      <w:lang w:eastAsia="ja-JP"/>
    </w:rPr>
  </w:style>
  <w:style w:type="character" w:styleId="af5">
    <w:name w:val="Hyperlink"/>
    <w:uiPriority w:val="99"/>
    <w:locked/>
    <w:rsid w:val="002F7A85"/>
    <w:rPr>
      <w:rFonts w:cs="Times New Roman"/>
      <w:color w:val="0000FF"/>
      <w:u w:val="single"/>
    </w:rPr>
  </w:style>
  <w:style w:type="character" w:customStyle="1" w:styleId="FontStyle60">
    <w:name w:val="Font Style60"/>
    <w:rsid w:val="00954194"/>
    <w:rPr>
      <w:rFonts w:ascii="Times New Roman" w:hAnsi="Times New Roman" w:cs="Times New Roman" w:hint="default"/>
      <w:b/>
      <w:bCs w:val="0"/>
      <w:i/>
      <w:iCs w:val="0"/>
      <w:sz w:val="20"/>
    </w:rPr>
  </w:style>
  <w:style w:type="paragraph" w:customStyle="1" w:styleId="Style35">
    <w:name w:val="Style35"/>
    <w:basedOn w:val="a"/>
    <w:rsid w:val="004773EE"/>
    <w:pPr>
      <w:widowControl w:val="0"/>
      <w:autoSpaceDE w:val="0"/>
      <w:autoSpaceDN w:val="0"/>
      <w:adjustRightInd w:val="0"/>
      <w:spacing w:line="264" w:lineRule="exact"/>
      <w:ind w:firstLine="542"/>
      <w:jc w:val="both"/>
    </w:pPr>
    <w:rPr>
      <w:rFonts w:eastAsia="Calibri"/>
      <w:lang w:val="en-US" w:eastAsia="en-US"/>
    </w:rPr>
  </w:style>
  <w:style w:type="paragraph" w:customStyle="1" w:styleId="25">
    <w:name w:val="Основной текст2"/>
    <w:basedOn w:val="a"/>
    <w:rsid w:val="00311576"/>
    <w:pPr>
      <w:widowControl w:val="0"/>
      <w:shd w:val="clear" w:color="auto" w:fill="FFFFFF"/>
      <w:spacing w:after="660" w:line="0" w:lineRule="atLeast"/>
      <w:ind w:hanging="540"/>
      <w:jc w:val="center"/>
    </w:pPr>
    <w:rPr>
      <w:sz w:val="21"/>
      <w:szCs w:val="21"/>
      <w:lang w:eastAsia="en-US"/>
    </w:rPr>
  </w:style>
  <w:style w:type="character" w:customStyle="1" w:styleId="af6">
    <w:name w:val="Название Знак"/>
    <w:link w:val="af7"/>
    <w:locked/>
    <w:rsid w:val="009B4D06"/>
    <w:rPr>
      <w:rFonts w:ascii="Arial" w:eastAsia="Calibri" w:hAnsi="Arial" w:cs="Arial"/>
      <w:b/>
      <w:bCs/>
      <w:sz w:val="24"/>
      <w:lang w:val="uk-UA"/>
    </w:rPr>
  </w:style>
  <w:style w:type="paragraph" w:customStyle="1" w:styleId="af7">
    <w:basedOn w:val="a"/>
    <w:next w:val="ac"/>
    <w:link w:val="af6"/>
    <w:qFormat/>
    <w:rsid w:val="009B4D06"/>
    <w:pPr>
      <w:ind w:firstLine="720"/>
      <w:jc w:val="center"/>
    </w:pPr>
    <w:rPr>
      <w:rFonts w:ascii="Arial" w:eastAsia="Calibri" w:hAnsi="Arial" w:cs="Arial"/>
      <w:b/>
      <w:bCs/>
      <w:szCs w:val="20"/>
      <w:lang w:val="uk-UA"/>
    </w:rPr>
  </w:style>
  <w:style w:type="paragraph" w:customStyle="1" w:styleId="af8">
    <w:basedOn w:val="a"/>
    <w:next w:val="ac"/>
    <w:qFormat/>
    <w:rsid w:val="008168EE"/>
    <w:pPr>
      <w:ind w:firstLine="720"/>
      <w:jc w:val="center"/>
    </w:pPr>
    <w:rPr>
      <w:rFonts w:ascii="Arial" w:eastAsia="Calibri" w:hAnsi="Arial"/>
      <w:b/>
      <w:bCs/>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58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5263</Words>
  <Characters>30002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Юляша</cp:lastModifiedBy>
  <cp:revision>2</cp:revision>
  <cp:lastPrinted>2019-09-23T08:10:00Z</cp:lastPrinted>
  <dcterms:created xsi:type="dcterms:W3CDTF">2020-11-03T12:43:00Z</dcterms:created>
  <dcterms:modified xsi:type="dcterms:W3CDTF">2020-11-03T12:43:00Z</dcterms:modified>
</cp:coreProperties>
</file>