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 xml:space="preserve">МІНІСТЕРСТВО ОХОРОНИ </w:t>
      </w:r>
      <w:r w:rsidRPr="00661526">
        <w:rPr>
          <w:rFonts w:eastAsia="Times New Roman"/>
          <w:b/>
          <w:sz w:val="28"/>
          <w:szCs w:val="28"/>
        </w:rPr>
        <w:t>ЗДОРОВ</w:t>
      </w:r>
      <w:r w:rsidRPr="00661526">
        <w:rPr>
          <w:rFonts w:eastAsia="Times New Roman"/>
          <w:b/>
          <w:sz w:val="28"/>
          <w:szCs w:val="28"/>
          <w:lang w:eastAsia="ru-RU"/>
        </w:rPr>
        <w:t>’</w:t>
      </w:r>
      <w:r w:rsidRPr="00661526">
        <w:rPr>
          <w:rFonts w:eastAsia="Times New Roman"/>
          <w:b/>
          <w:sz w:val="28"/>
          <w:szCs w:val="28"/>
        </w:rPr>
        <w:t>Я</w:t>
      </w:r>
      <w:r w:rsidRPr="000D0BAA">
        <w:rPr>
          <w:rFonts w:eastAsia="Times New Roman"/>
          <w:b/>
          <w:sz w:val="28"/>
          <w:szCs w:val="28"/>
        </w:rPr>
        <w:t xml:space="preserve">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347B6C"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347B6C" w:rsidP="000F268F">
      <w:pPr>
        <w:jc w:val="right"/>
        <w:rPr>
          <w:sz w:val="24"/>
        </w:rPr>
      </w:pPr>
      <w:r>
        <w:rPr>
          <w:sz w:val="24"/>
        </w:rPr>
        <w:t xml:space="preserve">доцент І.В. </w:t>
      </w:r>
      <w:proofErr w:type="spellStart"/>
      <w:r>
        <w:rPr>
          <w:sz w:val="24"/>
        </w:rPr>
        <w:t>Лещина</w:t>
      </w:r>
      <w:proofErr w:type="spellEnd"/>
      <w:r w:rsidR="000F268F">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w:t>
      </w:r>
      <w:r w:rsidR="00347B6C">
        <w:rPr>
          <w:sz w:val="24"/>
          <w:lang w:val="uk-UA"/>
        </w:rPr>
        <w:t>20</w:t>
      </w:r>
      <w:r>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1C2F28" w:rsidP="00DD32B4">
      <w:pPr>
        <w:jc w:val="center"/>
        <w:rPr>
          <w:rFonts w:eastAsia="Times New Roman"/>
          <w:b/>
          <w:sz w:val="28"/>
          <w:szCs w:val="28"/>
          <w:u w:val="single"/>
          <w:lang w:eastAsia="ru-RU"/>
        </w:rPr>
      </w:pPr>
      <w:r>
        <w:rPr>
          <w:rFonts w:eastAsia="Times New Roman"/>
          <w:b/>
          <w:sz w:val="28"/>
          <w:szCs w:val="28"/>
          <w:u w:val="single"/>
          <w:lang w:eastAsia="ru-RU"/>
        </w:rPr>
        <w:t xml:space="preserve">ОРГАНІЗАЦІЯ МЕДИКО-СОЦІАЛЬНОГО </w:t>
      </w:r>
      <w:r>
        <w:rPr>
          <w:rFonts w:eastAsia="Times New Roman"/>
          <w:b/>
          <w:sz w:val="28"/>
          <w:szCs w:val="28"/>
          <w:u w:val="single"/>
          <w:lang w:eastAsia="ru-RU"/>
        </w:rPr>
        <w:br/>
        <w:t>НАУКОВОГО ДОСЛІДЖЕННЯ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347B6C">
        <w:rPr>
          <w:rFonts w:eastAsia="Times New Roman"/>
          <w:b/>
          <w:sz w:val="28"/>
          <w:szCs w:val="28"/>
          <w:lang w:eastAsia="ru-RU"/>
        </w:rPr>
        <w:t>20</w:t>
      </w:r>
      <w:r w:rsidRPr="000D0BAA">
        <w:rPr>
          <w:rFonts w:eastAsia="Times New Roman"/>
          <w:b/>
          <w:sz w:val="28"/>
          <w:szCs w:val="28"/>
          <w:lang w:eastAsia="ru-RU"/>
        </w:rPr>
        <w:t>-202</w:t>
      </w:r>
      <w:r w:rsidR="00347B6C">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347B6C">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w:t>
            </w:r>
            <w:r w:rsidR="00682C05">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347B6C">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w:t>
            </w:r>
            <w:r w:rsidR="00347B6C">
              <w:rPr>
                <w:rFonts w:eastAsia="Times New Roman"/>
                <w:sz w:val="24"/>
                <w:szCs w:val="24"/>
                <w:lang w:eastAsia="ar-SA"/>
              </w:rPr>
              <w:t>20</w:t>
            </w:r>
            <w:r>
              <w:rPr>
                <w:rFonts w:eastAsia="Times New Roman"/>
                <w:sz w:val="24"/>
                <w:szCs w:val="24"/>
                <w:lang w:eastAsia="ar-SA"/>
              </w:rPr>
              <w:t xml:space="preserve">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347B6C">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347B6C" w:rsidRDefault="00347B6C">
            <w:pPr>
              <w:widowControl/>
              <w:suppressAutoHyphens/>
              <w:autoSpaceDE/>
              <w:spacing w:line="276" w:lineRule="auto"/>
              <w:rPr>
                <w:rFonts w:eastAsia="Times New Roman"/>
                <w:sz w:val="24"/>
                <w:szCs w:val="24"/>
                <w:lang w:eastAsia="ar-SA"/>
              </w:rPr>
            </w:pPr>
          </w:p>
          <w:p w:rsidR="00347B6C" w:rsidRDefault="00347B6C">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347B6C">
            <w:pPr>
              <w:widowControl/>
              <w:suppressAutoHyphens/>
              <w:autoSpaceDE/>
              <w:spacing w:line="276" w:lineRule="auto"/>
              <w:rPr>
                <w:rFonts w:eastAsia="Times New Roman"/>
                <w:sz w:val="24"/>
                <w:szCs w:val="24"/>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 </w:t>
            </w:r>
            <w:r>
              <w:rPr>
                <w:rFonts w:eastAsia="Times New Roman"/>
                <w:sz w:val="24"/>
                <w:szCs w:val="24"/>
                <w:lang w:eastAsia="ar-SA"/>
              </w:rPr>
              <w:t>12</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347B6C" w:rsidP="00347B6C">
            <w:pPr>
              <w:widowControl/>
              <w:suppressAutoHyphens/>
              <w:autoSpaceDE/>
              <w:spacing w:line="276" w:lineRule="auto"/>
              <w:rPr>
                <w:rFonts w:eastAsia="Times New Roman"/>
                <w:sz w:val="28"/>
                <w:szCs w:val="28"/>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661526" w:rsidRDefault="00661526" w:rsidP="00661526">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661526" w:rsidRDefault="00661526" w:rsidP="00661526">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661526" w:rsidRDefault="00661526" w:rsidP="00661526">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доц.. </w:t>
      </w:r>
      <w:proofErr w:type="spellStart"/>
      <w:r>
        <w:rPr>
          <w:rFonts w:eastAsia="Times New Roman"/>
          <w:sz w:val="28"/>
          <w:szCs w:val="28"/>
          <w:lang w:eastAsia="ar-SA"/>
        </w:rPr>
        <w:t>М’якина</w:t>
      </w:r>
      <w:proofErr w:type="spellEnd"/>
      <w:r>
        <w:rPr>
          <w:rFonts w:eastAsia="Times New Roman"/>
          <w:sz w:val="28"/>
          <w:szCs w:val="28"/>
          <w:lang w:eastAsia="ar-SA"/>
        </w:rPr>
        <w:t xml:space="preserve"> О.В., </w:t>
      </w:r>
    </w:p>
    <w:p w:rsidR="00661526" w:rsidRPr="00FC157F" w:rsidRDefault="00FC157F" w:rsidP="00661526">
      <w:pPr>
        <w:widowControl/>
        <w:suppressAutoHyphens/>
        <w:autoSpaceDE/>
        <w:autoSpaceDN/>
        <w:jc w:val="both"/>
        <w:rPr>
          <w:rFonts w:eastAsia="Times New Roman"/>
          <w:sz w:val="28"/>
          <w:szCs w:val="28"/>
          <w:lang w:val="ru-RU" w:eastAsia="ar-SA"/>
        </w:rPr>
      </w:pPr>
      <w:proofErr w:type="spellStart"/>
      <w:r>
        <w:rPr>
          <w:rFonts w:eastAsia="Times New Roman"/>
          <w:sz w:val="28"/>
          <w:szCs w:val="28"/>
          <w:lang w:val="ru-RU" w:eastAsia="ar-SA"/>
        </w:rPr>
        <w:t>к.мед.н</w:t>
      </w:r>
      <w:proofErr w:type="spellEnd"/>
      <w:r w:rsidR="00661526" w:rsidRPr="000D0BAA">
        <w:rPr>
          <w:rFonts w:eastAsia="Times New Roman"/>
          <w:sz w:val="28"/>
          <w:szCs w:val="28"/>
          <w:lang w:eastAsia="ar-SA"/>
        </w:rPr>
        <w:t>.</w:t>
      </w:r>
      <w:r w:rsidR="00661526">
        <w:rPr>
          <w:rFonts w:eastAsia="Times New Roman"/>
          <w:sz w:val="28"/>
          <w:szCs w:val="28"/>
          <w:lang w:eastAsia="ar-SA"/>
        </w:rPr>
        <w:t>,</w:t>
      </w:r>
      <w:r>
        <w:rPr>
          <w:rFonts w:eastAsia="Times New Roman"/>
          <w:sz w:val="28"/>
          <w:szCs w:val="28"/>
          <w:lang w:val="ru-RU" w:eastAsia="ar-SA"/>
        </w:rPr>
        <w:t xml:space="preserve"> Нестеренко В.Г.,</w:t>
      </w:r>
    </w:p>
    <w:p w:rsidR="00661526" w:rsidRDefault="00661526" w:rsidP="00661526">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Черненко І.І.</w:t>
      </w:r>
    </w:p>
    <w:p w:rsidR="00661526" w:rsidRDefault="00661526" w:rsidP="00661526">
      <w:pPr>
        <w:pStyle w:val="a6"/>
        <w:widowControl/>
        <w:suppressAutoHyphens/>
        <w:autoSpaceDE/>
        <w:autoSpaceDN/>
        <w:rPr>
          <w:rFonts w:eastAsia="Times New Roman"/>
          <w:b/>
          <w:sz w:val="28"/>
          <w:szCs w:val="28"/>
          <w:lang w:eastAsia="ar-SA"/>
        </w:rPr>
      </w:pPr>
    </w:p>
    <w:p w:rsidR="00515ACC" w:rsidRDefault="00515ACC" w:rsidP="00661526">
      <w:pPr>
        <w:pStyle w:val="a6"/>
        <w:widowControl/>
        <w:suppressAutoHyphens/>
        <w:autoSpaceDE/>
        <w:autoSpaceDN/>
        <w:rPr>
          <w:rFonts w:eastAsia="Times New Roman"/>
          <w:b/>
          <w:sz w:val="28"/>
          <w:szCs w:val="28"/>
          <w:lang w:eastAsia="ar-SA"/>
        </w:rPr>
      </w:pPr>
      <w:r w:rsidRPr="000341C6">
        <w:rPr>
          <w:rFonts w:eastAsia="Times New Roman"/>
          <w:b/>
          <w:sz w:val="28"/>
          <w:szCs w:val="28"/>
          <w:lang w:eastAsia="ar-SA"/>
        </w:rPr>
        <w:t>Дані про викладач</w:t>
      </w:r>
      <w:r w:rsidR="002C65D9">
        <w:rPr>
          <w:rFonts w:eastAsia="Times New Roman"/>
          <w:b/>
          <w:sz w:val="28"/>
          <w:szCs w:val="28"/>
          <w:lang w:eastAsia="ar-SA"/>
        </w:rPr>
        <w:t>ів</w:t>
      </w:r>
      <w:r w:rsidRPr="000341C6">
        <w:rPr>
          <w:rFonts w:eastAsia="Times New Roman"/>
          <w:b/>
          <w:sz w:val="28"/>
          <w:szCs w:val="28"/>
          <w:lang w:eastAsia="ar-SA"/>
        </w:rPr>
        <w:t>, що виклада</w:t>
      </w:r>
      <w:r w:rsidR="002C65D9">
        <w:rPr>
          <w:rFonts w:eastAsia="Times New Roman"/>
          <w:b/>
          <w:sz w:val="28"/>
          <w:szCs w:val="28"/>
          <w:lang w:eastAsia="ar-SA"/>
        </w:rPr>
        <w:t>ють</w:t>
      </w:r>
      <w:r w:rsidRPr="000341C6">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proofErr w:type="spellStart"/>
            <w:r w:rsidRPr="000341C6">
              <w:rPr>
                <w:rFonts w:eastAsia="Times New Roman"/>
                <w:b/>
                <w:sz w:val="28"/>
                <w:szCs w:val="28"/>
                <w:lang w:eastAsia="ar-SA"/>
              </w:rPr>
              <w:t>Огнєв</w:t>
            </w:r>
            <w:proofErr w:type="spellEnd"/>
            <w:r w:rsidRPr="000341C6">
              <w:rPr>
                <w:rFonts w:eastAsia="Times New Roman"/>
                <w:b/>
                <w:sz w:val="28"/>
                <w:szCs w:val="28"/>
                <w:lang w:eastAsia="ar-SA"/>
              </w:rPr>
              <w:t xml:space="preserve">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3D6699" w:rsidP="000341C6">
            <w:pPr>
              <w:widowControl/>
              <w:suppressAutoHyphens/>
              <w:autoSpaceDE/>
              <w:autoSpaceDN/>
              <w:rPr>
                <w:rFonts w:eastAsia="Times New Roman"/>
                <w:sz w:val="28"/>
                <w:szCs w:val="28"/>
                <w:lang w:eastAsia="ar-SA"/>
              </w:rPr>
            </w:pPr>
            <w:r>
              <w:rPr>
                <w:rFonts w:eastAsia="Times New Roman"/>
                <w:sz w:val="28"/>
                <w:szCs w:val="28"/>
                <w:lang w:eastAsia="ar-SA"/>
              </w:rPr>
              <w:t>+38-</w:t>
            </w:r>
            <w:r w:rsidR="0026306E">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7E1AB2" w:rsidRDefault="003D6699" w:rsidP="00FC157F">
            <w:pPr>
              <w:widowControl/>
              <w:suppressAutoHyphens/>
              <w:autoSpaceDE/>
              <w:autoSpaceDN/>
              <w:rPr>
                <w:rFonts w:eastAsia="Times New Roman"/>
                <w:sz w:val="28"/>
                <w:szCs w:val="28"/>
                <w:lang w:eastAsia="ar-SA"/>
              </w:rPr>
            </w:pPr>
            <w:r w:rsidRPr="003D6699">
              <w:rPr>
                <w:rFonts w:eastAsia="Times New Roman"/>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 xml:space="preserve">івторок 15.30-17.00,  </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3D6699">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FC157F" w:rsidRPr="000D0BAA" w:rsidTr="003D6699">
        <w:tc>
          <w:tcPr>
            <w:tcW w:w="3227" w:type="dxa"/>
            <w:tcBorders>
              <w:top w:val="single" w:sz="4" w:space="0" w:color="auto"/>
              <w:left w:val="single" w:sz="4" w:space="0" w:color="auto"/>
              <w:bottom w:val="single" w:sz="4" w:space="0" w:color="auto"/>
              <w:right w:val="single" w:sz="4" w:space="0" w:color="auto"/>
            </w:tcBorders>
          </w:tcPr>
          <w:p w:rsidR="00FC157F" w:rsidRDefault="00FC157F" w:rsidP="003D6699">
            <w:pPr>
              <w:widowControl/>
              <w:suppressAutoHyphens/>
              <w:autoSpaceDE/>
              <w:autoSpaceDN/>
              <w:rPr>
                <w:rFonts w:eastAsia="Times New Roman"/>
                <w:sz w:val="28"/>
                <w:szCs w:val="28"/>
                <w:lang w:eastAsia="ar-SA"/>
              </w:rPr>
            </w:pPr>
            <w:r>
              <w:rPr>
                <w:rFonts w:eastAsia="Times New Roman"/>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FC157F" w:rsidRDefault="00FC157F" w:rsidP="003D6699">
            <w:pPr>
              <w:widowControl/>
              <w:suppressAutoHyphens/>
              <w:autoSpaceDE/>
              <w:autoSpaceDN/>
              <w:rPr>
                <w:rFonts w:eastAsia="Times New Roman"/>
                <w:sz w:val="28"/>
                <w:szCs w:val="28"/>
                <w:lang w:eastAsia="ar-SA"/>
              </w:rPr>
            </w:pPr>
            <w:r w:rsidRPr="00FC157F">
              <w:rPr>
                <w:rFonts w:eastAsia="Times New Roman"/>
                <w:sz w:val="28"/>
                <w:szCs w:val="28"/>
                <w:lang w:eastAsia="ar-SA"/>
              </w:rPr>
              <w:t xml:space="preserve">Громадське здоров’я, управління охороною здоров’я, економіка громадського здоров’я,  </w:t>
            </w:r>
            <w:proofErr w:type="spellStart"/>
            <w:r w:rsidRPr="00FC157F">
              <w:rPr>
                <w:rFonts w:eastAsia="Times New Roman"/>
                <w:sz w:val="28"/>
                <w:szCs w:val="28"/>
                <w:lang w:eastAsia="ar-SA"/>
              </w:rPr>
              <w:t>public</w:t>
            </w:r>
            <w:proofErr w:type="spellEnd"/>
            <w:r w:rsidRPr="00FC157F">
              <w:rPr>
                <w:rFonts w:eastAsia="Times New Roman"/>
                <w:sz w:val="28"/>
                <w:szCs w:val="28"/>
                <w:lang w:eastAsia="ar-SA"/>
              </w:rPr>
              <w:t xml:space="preserve"> </w:t>
            </w:r>
            <w:proofErr w:type="spellStart"/>
            <w:r w:rsidRPr="00FC157F">
              <w:rPr>
                <w:rFonts w:eastAsia="Times New Roman"/>
                <w:sz w:val="28"/>
                <w:szCs w:val="28"/>
                <w:lang w:eastAsia="ar-SA"/>
              </w:rPr>
              <w:t>health</w:t>
            </w:r>
            <w:proofErr w:type="spellEnd"/>
            <w:r w:rsidRPr="00FC157F">
              <w:rPr>
                <w:rFonts w:eastAsia="Times New Roman"/>
                <w:sz w:val="28"/>
                <w:szCs w:val="28"/>
                <w:lang w:eastAsia="ar-SA"/>
              </w:rPr>
              <w:t>.</w:t>
            </w:r>
          </w:p>
        </w:tc>
      </w:tr>
    </w:tbl>
    <w:p w:rsidR="003D6699" w:rsidRDefault="003D6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FC157F">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FC157F">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FC157F" w:rsidRPr="000D0BAA" w:rsidTr="003D6699">
        <w:tc>
          <w:tcPr>
            <w:tcW w:w="3227" w:type="dxa"/>
            <w:tcBorders>
              <w:top w:val="single" w:sz="4" w:space="0" w:color="auto"/>
              <w:left w:val="single" w:sz="4" w:space="0" w:color="auto"/>
              <w:bottom w:val="single" w:sz="4" w:space="0" w:color="auto"/>
              <w:right w:val="single" w:sz="4" w:space="0" w:color="auto"/>
            </w:tcBorders>
          </w:tcPr>
          <w:p w:rsidR="00FC157F" w:rsidRPr="003D6699" w:rsidRDefault="00FC157F" w:rsidP="00FC157F">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FC157F" w:rsidRDefault="00FC157F" w:rsidP="00FC157F">
            <w:pPr>
              <w:widowControl/>
              <w:suppressAutoHyphens/>
              <w:autoSpaceDE/>
              <w:autoSpaceDN/>
              <w:rPr>
                <w:rFonts w:eastAsia="Times New Roman"/>
                <w:sz w:val="28"/>
                <w:szCs w:val="28"/>
                <w:lang w:eastAsia="ar-SA"/>
              </w:rPr>
            </w:pPr>
            <w:r w:rsidRPr="00FC157F">
              <w:rPr>
                <w:rFonts w:eastAsia="Times New Roman"/>
                <w:sz w:val="28"/>
                <w:szCs w:val="28"/>
                <w:lang w:eastAsia="ar-SA"/>
              </w:rPr>
              <w:t xml:space="preserve">Громадське здоров’я, управління охороною здоров’я, </w:t>
            </w:r>
            <w:r>
              <w:rPr>
                <w:rFonts w:eastAsia="Times New Roman"/>
                <w:sz w:val="28"/>
                <w:szCs w:val="28"/>
                <w:lang w:eastAsia="ar-SA"/>
              </w:rPr>
              <w:t>організація наукових досліджень</w:t>
            </w:r>
          </w:p>
        </w:tc>
      </w:tr>
    </w:tbl>
    <w:p w:rsidR="003D6699" w:rsidRDefault="003D6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b/>
                <w:color w:val="000000"/>
                <w:sz w:val="28"/>
                <w:szCs w:val="28"/>
                <w:lang w:eastAsia="ar-SA"/>
              </w:rPr>
            </w:pPr>
            <w:r w:rsidRPr="000341C6">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0341C6" w:rsidRPr="007B3775" w:rsidRDefault="0026306E" w:rsidP="0026306E">
            <w:pPr>
              <w:widowControl/>
              <w:suppressAutoHyphens/>
              <w:autoSpaceDE/>
              <w:autoSpaceDN/>
              <w:rPr>
                <w:rFonts w:eastAsia="Times New Roman"/>
                <w:b/>
                <w:sz w:val="28"/>
                <w:szCs w:val="28"/>
                <w:lang w:eastAsia="ar-SA"/>
              </w:rPr>
            </w:pPr>
            <w:r w:rsidRPr="007B3775">
              <w:rPr>
                <w:rFonts w:eastAsia="Times New Roman"/>
                <w:b/>
                <w:sz w:val="28"/>
                <w:szCs w:val="28"/>
                <w:lang w:val="ru-RU" w:eastAsia="ar-SA"/>
              </w:rPr>
              <w:t xml:space="preserve">Черненко </w:t>
            </w:r>
            <w:r w:rsidRPr="007B3775">
              <w:rPr>
                <w:rFonts w:eastAsia="Times New Roman"/>
                <w:b/>
                <w:sz w:val="28"/>
                <w:szCs w:val="28"/>
                <w:lang w:eastAsia="ar-SA"/>
              </w:rPr>
              <w:t>Інна Іванівна</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0341C6" w:rsidRPr="007E1AB2" w:rsidRDefault="007B3775" w:rsidP="000341C6">
            <w:pPr>
              <w:widowControl/>
              <w:suppressAutoHyphens/>
              <w:autoSpaceDE/>
              <w:autoSpaceDN/>
              <w:rPr>
                <w:rFonts w:eastAsia="Times New Roman"/>
                <w:sz w:val="28"/>
                <w:szCs w:val="28"/>
                <w:lang w:eastAsia="ar-SA"/>
              </w:rPr>
            </w:pPr>
            <w:r>
              <w:rPr>
                <w:rFonts w:eastAsia="Times New Roman"/>
                <w:sz w:val="28"/>
                <w:szCs w:val="28"/>
                <w:lang w:eastAsia="ar-SA"/>
              </w:rPr>
              <w:t xml:space="preserve">+38-067-95-90-539,  </w:t>
            </w:r>
            <w:r w:rsidR="000341C6" w:rsidRPr="001C2F28">
              <w:rPr>
                <w:rFonts w:eastAsia="Times New Roman"/>
                <w:sz w:val="28"/>
                <w:szCs w:val="28"/>
                <w:lang w:eastAsia="ar-SA"/>
              </w:rPr>
              <w:t>057-707-73-</w:t>
            </w:r>
            <w:r w:rsidR="000341C6">
              <w:rPr>
                <w:rFonts w:eastAsia="Times New Roman"/>
                <w:sz w:val="28"/>
                <w:szCs w:val="28"/>
                <w:lang w:eastAsia="ar-SA"/>
              </w:rPr>
              <w:t>88</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0341C6" w:rsidRPr="007B3775" w:rsidRDefault="007B3775" w:rsidP="000341C6">
            <w:pPr>
              <w:widowControl/>
              <w:suppressAutoHyphens/>
              <w:autoSpaceDE/>
              <w:autoSpaceDN/>
              <w:rPr>
                <w:rFonts w:eastAsia="Times New Roman"/>
                <w:sz w:val="28"/>
                <w:szCs w:val="28"/>
                <w:lang w:eastAsia="ar-SA"/>
              </w:rPr>
            </w:pPr>
            <w:r w:rsidRPr="007B3775">
              <w:rPr>
                <w:sz w:val="28"/>
                <w:szCs w:val="28"/>
                <w:shd w:val="clear" w:color="auto" w:fill="FFFFFF"/>
              </w:rPr>
              <w:t>cher.innushta@gmail.com</w:t>
            </w:r>
          </w:p>
        </w:tc>
      </w:tr>
      <w:tr w:rsidR="000341C6" w:rsidRPr="007E1AB2"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0341C6">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Borders>
              <w:top w:val="single" w:sz="4" w:space="0" w:color="auto"/>
              <w:left w:val="single" w:sz="4" w:space="0" w:color="auto"/>
              <w:bottom w:val="single" w:sz="4" w:space="0" w:color="auto"/>
              <w:right w:val="single" w:sz="4" w:space="0" w:color="auto"/>
            </w:tcBorders>
          </w:tcPr>
          <w:p w:rsidR="000341C6" w:rsidRPr="000341C6" w:rsidRDefault="000341C6" w:rsidP="000341C6">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0341C6" w:rsidRPr="000D0BAA" w:rsidRDefault="003D6699" w:rsidP="003D6699">
            <w:pPr>
              <w:widowControl/>
              <w:suppressAutoHyphens/>
              <w:autoSpaceDE/>
              <w:autoSpaceDN/>
              <w:rPr>
                <w:rFonts w:eastAsia="Times New Roman"/>
                <w:sz w:val="28"/>
                <w:szCs w:val="28"/>
                <w:lang w:eastAsia="ar-SA"/>
              </w:rPr>
            </w:pPr>
            <w:r>
              <w:rPr>
                <w:rFonts w:eastAsia="Times New Roman"/>
                <w:sz w:val="28"/>
                <w:szCs w:val="28"/>
                <w:lang w:eastAsia="ar-SA"/>
              </w:rPr>
              <w:t>Середа 10.00-12.00</w:t>
            </w:r>
          </w:p>
        </w:tc>
      </w:tr>
      <w:tr w:rsidR="003D6699" w:rsidRPr="000D0BAA" w:rsidTr="003D6699">
        <w:tc>
          <w:tcPr>
            <w:tcW w:w="3227" w:type="dxa"/>
            <w:tcBorders>
              <w:top w:val="single" w:sz="4" w:space="0" w:color="auto"/>
              <w:left w:val="single" w:sz="4" w:space="0" w:color="auto"/>
              <w:bottom w:val="single" w:sz="4" w:space="0" w:color="auto"/>
              <w:right w:val="single" w:sz="4" w:space="0" w:color="auto"/>
            </w:tcBorders>
          </w:tcPr>
          <w:p w:rsidR="003D6699" w:rsidRPr="003D6699" w:rsidRDefault="003D6699" w:rsidP="00FC157F">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D6699" w:rsidRPr="000D0BAA" w:rsidRDefault="003D6699" w:rsidP="00FC157F">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FC157F" w:rsidRPr="000D0BAA" w:rsidTr="003D6699">
        <w:tc>
          <w:tcPr>
            <w:tcW w:w="3227" w:type="dxa"/>
            <w:tcBorders>
              <w:top w:val="single" w:sz="4" w:space="0" w:color="auto"/>
              <w:left w:val="single" w:sz="4" w:space="0" w:color="auto"/>
              <w:bottom w:val="single" w:sz="4" w:space="0" w:color="auto"/>
              <w:right w:val="single" w:sz="4" w:space="0" w:color="auto"/>
            </w:tcBorders>
          </w:tcPr>
          <w:p w:rsidR="00FC157F" w:rsidRPr="003D6699" w:rsidRDefault="00FC157F" w:rsidP="00FC157F">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FC157F" w:rsidRDefault="00FC157F" w:rsidP="00FC157F">
            <w:pPr>
              <w:widowControl/>
              <w:suppressAutoHyphens/>
              <w:autoSpaceDE/>
              <w:autoSpaceDN/>
              <w:rPr>
                <w:rFonts w:eastAsia="Times New Roman"/>
                <w:sz w:val="28"/>
                <w:szCs w:val="28"/>
                <w:lang w:eastAsia="ar-SA"/>
              </w:rPr>
            </w:pPr>
            <w:r w:rsidRPr="00FC157F">
              <w:rPr>
                <w:rFonts w:eastAsia="Times New Roman"/>
                <w:sz w:val="28"/>
                <w:szCs w:val="28"/>
                <w:lang w:eastAsia="ar-SA"/>
              </w:rPr>
              <w:t>Громадське здоров’я, управління охороною здоров’я, організація наукових досліджень</w:t>
            </w:r>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515ACC" w:rsidP="00F23281">
      <w:pPr>
        <w:jc w:val="center"/>
        <w:rPr>
          <w:rFonts w:eastAsia="Times New Roman"/>
          <w:b/>
          <w:sz w:val="28"/>
          <w:szCs w:val="28"/>
          <w:lang w:eastAsia="ar-SA"/>
        </w:rPr>
      </w:pPr>
    </w:p>
    <w:p w:rsidR="00661526" w:rsidRDefault="00661526" w:rsidP="00F23281">
      <w:pPr>
        <w:jc w:val="center"/>
        <w:rPr>
          <w:rFonts w:eastAsia="Times New Roman"/>
          <w:b/>
          <w:sz w:val="28"/>
          <w:szCs w:val="28"/>
          <w:lang w:eastAsia="ar-SA"/>
        </w:rPr>
      </w:pPr>
    </w:p>
    <w:p w:rsidR="00661526" w:rsidRPr="00BA50AD" w:rsidRDefault="00661526" w:rsidP="00661526">
      <w:pPr>
        <w:pStyle w:val="a6"/>
        <w:numPr>
          <w:ilvl w:val="0"/>
          <w:numId w:val="49"/>
        </w:numPr>
        <w:jc w:val="center"/>
        <w:rPr>
          <w:rFonts w:eastAsia="Times New Roman"/>
          <w:b/>
          <w:sz w:val="28"/>
          <w:szCs w:val="28"/>
          <w:lang w:eastAsia="ru-RU"/>
        </w:rPr>
      </w:pPr>
      <w:r w:rsidRPr="00BA50AD">
        <w:rPr>
          <w:rFonts w:eastAsia="Times New Roman"/>
          <w:b/>
          <w:sz w:val="28"/>
          <w:szCs w:val="28"/>
          <w:lang w:eastAsia="ru-RU"/>
        </w:rPr>
        <w:lastRenderedPageBreak/>
        <w:t xml:space="preserve">Опис дисципліни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661526" w:rsidRPr="00124CB4" w:rsidTr="00FC157F">
        <w:trPr>
          <w:trHeight w:val="594"/>
        </w:trPr>
        <w:tc>
          <w:tcPr>
            <w:tcW w:w="2552" w:type="dxa"/>
            <w:vMerge w:val="restart"/>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661526" w:rsidRPr="00124CB4" w:rsidTr="00FC157F">
        <w:trPr>
          <w:trHeight w:val="84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заочна форма навчання</w:t>
            </w:r>
          </w:p>
        </w:tc>
      </w:tr>
      <w:tr w:rsidR="00661526" w:rsidRPr="00124CB4" w:rsidTr="00FC157F">
        <w:trPr>
          <w:trHeight w:val="983"/>
        </w:trPr>
        <w:tc>
          <w:tcPr>
            <w:tcW w:w="2552" w:type="dxa"/>
            <w:vAlign w:val="center"/>
          </w:tcPr>
          <w:p w:rsidR="00661526" w:rsidRPr="00124CB4" w:rsidRDefault="00661526" w:rsidP="00FC157F">
            <w:pPr>
              <w:widowControl/>
              <w:autoSpaceDE/>
              <w:autoSpaceDN/>
              <w:rPr>
                <w:rFonts w:eastAsia="Times New Roman"/>
                <w:sz w:val="28"/>
                <w:szCs w:val="28"/>
                <w:lang w:eastAsia="ru-RU"/>
              </w:rPr>
            </w:pPr>
            <w:r w:rsidRPr="00124CB4">
              <w:rPr>
                <w:rFonts w:eastAsia="Times New Roman"/>
                <w:sz w:val="28"/>
                <w:szCs w:val="28"/>
                <w:lang w:eastAsia="ru-RU"/>
              </w:rPr>
              <w:t>Кількість кредитів  – 4</w:t>
            </w:r>
          </w:p>
        </w:tc>
        <w:tc>
          <w:tcPr>
            <w:tcW w:w="3827" w:type="dxa"/>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661526" w:rsidRPr="00124CB4" w:rsidRDefault="00661526" w:rsidP="00FC157F">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661526" w:rsidRPr="003D6699" w:rsidRDefault="00661526" w:rsidP="00FC157F">
            <w:pPr>
              <w:widowControl/>
              <w:autoSpaceDE/>
              <w:autoSpaceDN/>
              <w:jc w:val="center"/>
              <w:rPr>
                <w:rFonts w:eastAsia="Times New Roman"/>
                <w:b/>
                <w:sz w:val="28"/>
                <w:szCs w:val="28"/>
                <w:lang w:eastAsia="ru-RU"/>
              </w:rPr>
            </w:pPr>
            <w:r w:rsidRPr="003D6699">
              <w:rPr>
                <w:rFonts w:eastAsia="Times New Roman"/>
                <w:b/>
                <w:sz w:val="28"/>
                <w:szCs w:val="28"/>
                <w:lang w:eastAsia="ru-RU"/>
              </w:rPr>
              <w:t>Нормат</w:t>
            </w:r>
            <w:r w:rsidR="002A6D52">
              <w:rPr>
                <w:rFonts w:eastAsia="Times New Roman"/>
                <w:b/>
                <w:sz w:val="28"/>
                <w:szCs w:val="28"/>
                <w:lang w:eastAsia="ru-RU"/>
              </w:rPr>
              <w:t>и</w:t>
            </w:r>
            <w:r w:rsidRPr="003D6699">
              <w:rPr>
                <w:rFonts w:eastAsia="Times New Roman"/>
                <w:b/>
                <w:sz w:val="28"/>
                <w:szCs w:val="28"/>
                <w:lang w:eastAsia="ru-RU"/>
              </w:rPr>
              <w:t>вна</w:t>
            </w:r>
          </w:p>
          <w:p w:rsidR="00661526" w:rsidRPr="00124CB4" w:rsidRDefault="00661526" w:rsidP="00FC157F">
            <w:pPr>
              <w:widowControl/>
              <w:autoSpaceDE/>
              <w:autoSpaceDN/>
              <w:jc w:val="center"/>
              <w:rPr>
                <w:rFonts w:eastAsia="Times New Roman"/>
                <w:sz w:val="28"/>
                <w:szCs w:val="28"/>
                <w:lang w:eastAsia="ru-RU"/>
              </w:rPr>
            </w:pPr>
          </w:p>
          <w:p w:rsidR="00661526" w:rsidRPr="00124CB4" w:rsidRDefault="00661526" w:rsidP="00FC157F">
            <w:pPr>
              <w:widowControl/>
              <w:autoSpaceDE/>
              <w:autoSpaceDN/>
              <w:jc w:val="center"/>
              <w:rPr>
                <w:rFonts w:eastAsia="Times New Roman"/>
                <w:i/>
                <w:sz w:val="28"/>
                <w:szCs w:val="28"/>
                <w:lang w:eastAsia="ru-RU"/>
              </w:rPr>
            </w:pPr>
          </w:p>
        </w:tc>
      </w:tr>
      <w:tr w:rsidR="00661526" w:rsidRPr="00124CB4" w:rsidTr="00FC157F">
        <w:trPr>
          <w:trHeight w:val="70"/>
        </w:trPr>
        <w:tc>
          <w:tcPr>
            <w:tcW w:w="2552" w:type="dxa"/>
            <w:vMerge w:val="restart"/>
            <w:vAlign w:val="center"/>
          </w:tcPr>
          <w:p w:rsidR="00661526" w:rsidRPr="00124CB4" w:rsidRDefault="00661526" w:rsidP="00FC157F">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120</w:t>
            </w:r>
          </w:p>
        </w:tc>
        <w:tc>
          <w:tcPr>
            <w:tcW w:w="3827" w:type="dxa"/>
            <w:vMerge w:val="restart"/>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229 «Громадське здоров’я»</w:t>
            </w:r>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661526" w:rsidRPr="00124CB4" w:rsidTr="00FC157F">
        <w:trPr>
          <w:trHeight w:val="207"/>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1-й</w:t>
            </w:r>
          </w:p>
        </w:tc>
      </w:tr>
      <w:tr w:rsidR="00661526" w:rsidRPr="00124CB4" w:rsidTr="00FC157F">
        <w:trPr>
          <w:trHeight w:val="70"/>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661526" w:rsidRPr="00124CB4" w:rsidTr="00FC157F">
        <w:trPr>
          <w:trHeight w:val="410"/>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2-й</w:t>
            </w:r>
          </w:p>
        </w:tc>
      </w:tr>
      <w:tr w:rsidR="00661526" w:rsidRPr="00124CB4" w:rsidTr="00FC157F">
        <w:trPr>
          <w:trHeight w:val="322"/>
        </w:trPr>
        <w:tc>
          <w:tcPr>
            <w:tcW w:w="2552" w:type="dxa"/>
            <w:vMerge w:val="restart"/>
            <w:vAlign w:val="center"/>
          </w:tcPr>
          <w:p w:rsidR="00661526" w:rsidRPr="00124CB4" w:rsidRDefault="00661526" w:rsidP="00FC157F">
            <w:pPr>
              <w:widowControl/>
              <w:autoSpaceDE/>
              <w:autoSpaceDN/>
              <w:rPr>
                <w:rFonts w:eastAsia="Times New Roman"/>
                <w:sz w:val="28"/>
                <w:szCs w:val="28"/>
                <w:lang w:eastAsia="ru-RU"/>
              </w:rPr>
            </w:pPr>
            <w:r w:rsidRPr="00124CB4">
              <w:rPr>
                <w:rFonts w:eastAsia="Times New Roman"/>
                <w:sz w:val="28"/>
                <w:szCs w:val="28"/>
                <w:lang w:eastAsia="ru-RU"/>
              </w:rPr>
              <w:t>Годин для заочної форми навчання:</w:t>
            </w:r>
          </w:p>
          <w:p w:rsidR="00661526" w:rsidRPr="00124CB4" w:rsidRDefault="00661526" w:rsidP="00FC157F">
            <w:pPr>
              <w:widowControl/>
              <w:autoSpaceDE/>
              <w:autoSpaceDN/>
              <w:rPr>
                <w:rFonts w:eastAsia="Times New Roman"/>
                <w:sz w:val="28"/>
                <w:szCs w:val="28"/>
                <w:lang w:eastAsia="ru-RU"/>
              </w:rPr>
            </w:pPr>
            <w:r w:rsidRPr="00124CB4">
              <w:rPr>
                <w:rFonts w:eastAsia="Times New Roman"/>
                <w:sz w:val="28"/>
                <w:szCs w:val="28"/>
                <w:lang w:eastAsia="ru-RU"/>
              </w:rPr>
              <w:t>аудиторних –  14</w:t>
            </w:r>
          </w:p>
          <w:p w:rsidR="00661526" w:rsidRPr="00124CB4" w:rsidRDefault="00661526" w:rsidP="00FC157F">
            <w:pPr>
              <w:rPr>
                <w:rFonts w:eastAsia="Times New Roman"/>
                <w:sz w:val="28"/>
                <w:szCs w:val="28"/>
                <w:lang w:eastAsia="ru-RU"/>
              </w:rPr>
            </w:pPr>
            <w:r>
              <w:rPr>
                <w:rFonts w:eastAsia="Times New Roman"/>
                <w:sz w:val="28"/>
                <w:szCs w:val="28"/>
                <w:lang w:eastAsia="ru-RU"/>
              </w:rPr>
              <w:t>самостійної роботи здобувача</w:t>
            </w:r>
            <w:r w:rsidRPr="00124CB4">
              <w:rPr>
                <w:rFonts w:eastAsia="Times New Roman"/>
                <w:sz w:val="28"/>
                <w:szCs w:val="28"/>
                <w:lang w:eastAsia="ru-RU"/>
              </w:rPr>
              <w:t xml:space="preserve"> - 106</w:t>
            </w:r>
          </w:p>
        </w:tc>
        <w:tc>
          <w:tcPr>
            <w:tcW w:w="3827" w:type="dxa"/>
            <w:vMerge w:val="restart"/>
            <w:vAlign w:val="center"/>
          </w:tcPr>
          <w:p w:rsidR="00661526" w:rsidRPr="00124CB4" w:rsidRDefault="00661526" w:rsidP="00FC157F">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661526" w:rsidRPr="00124CB4" w:rsidRDefault="00661526" w:rsidP="00FC157F">
            <w:pPr>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661526" w:rsidRPr="00124CB4" w:rsidTr="00FC157F">
        <w:trPr>
          <w:trHeight w:val="320"/>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4 год.</w:t>
            </w:r>
          </w:p>
        </w:tc>
      </w:tr>
      <w:tr w:rsidR="00661526" w:rsidRPr="00124CB4" w:rsidTr="00FC157F">
        <w:trPr>
          <w:trHeight w:val="320"/>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661526" w:rsidRPr="00124CB4" w:rsidTr="00FC157F">
        <w:trPr>
          <w:trHeight w:val="273"/>
        </w:trPr>
        <w:tc>
          <w:tcPr>
            <w:tcW w:w="2552" w:type="dxa"/>
            <w:vMerge/>
            <w:vAlign w:val="center"/>
          </w:tcPr>
          <w:p w:rsidR="00661526" w:rsidRPr="00124CB4" w:rsidRDefault="00661526" w:rsidP="00FC157F">
            <w:pPr>
              <w:widowControl/>
              <w:autoSpaceDE/>
              <w:autoSpaceDN/>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10 год.</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sz w:val="28"/>
                <w:szCs w:val="28"/>
                <w:lang w:eastAsia="ru-RU"/>
              </w:rPr>
              <w:t>106 год.</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завдання: </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b/>
                <w:sz w:val="28"/>
                <w:szCs w:val="28"/>
                <w:lang w:eastAsia="ru-RU"/>
              </w:rPr>
            </w:pPr>
            <w:r w:rsidRPr="00124CB4">
              <w:rPr>
                <w:rFonts w:eastAsia="Times New Roman"/>
                <w:sz w:val="28"/>
                <w:szCs w:val="28"/>
                <w:lang w:eastAsia="ru-RU"/>
              </w:rPr>
              <w:t>год.</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3D6699" w:rsidRDefault="00661526" w:rsidP="00FC157F">
            <w:pPr>
              <w:widowControl/>
              <w:autoSpaceDE/>
              <w:autoSpaceDN/>
              <w:jc w:val="center"/>
              <w:rPr>
                <w:rFonts w:eastAsia="Times New Roman"/>
                <w:b/>
                <w:i/>
                <w:sz w:val="28"/>
                <w:szCs w:val="28"/>
                <w:lang w:eastAsia="ru-RU"/>
              </w:rPr>
            </w:pPr>
            <w:r w:rsidRPr="003D6699">
              <w:rPr>
                <w:rFonts w:eastAsia="Times New Roman"/>
                <w:b/>
                <w:sz w:val="28"/>
                <w:szCs w:val="28"/>
                <w:lang w:eastAsia="ru-RU"/>
              </w:rPr>
              <w:t>Вид контролю:</w:t>
            </w:r>
          </w:p>
        </w:tc>
      </w:tr>
      <w:tr w:rsidR="00661526" w:rsidRPr="00124CB4" w:rsidTr="00FC157F">
        <w:trPr>
          <w:trHeight w:val="138"/>
        </w:trPr>
        <w:tc>
          <w:tcPr>
            <w:tcW w:w="2552"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827" w:type="dxa"/>
            <w:vMerge/>
            <w:vAlign w:val="center"/>
          </w:tcPr>
          <w:p w:rsidR="00661526" w:rsidRPr="00124CB4" w:rsidRDefault="00661526" w:rsidP="00FC157F">
            <w:pPr>
              <w:widowControl/>
              <w:autoSpaceDE/>
              <w:autoSpaceDN/>
              <w:jc w:val="center"/>
              <w:rPr>
                <w:rFonts w:eastAsia="Times New Roman"/>
                <w:sz w:val="28"/>
                <w:szCs w:val="28"/>
                <w:lang w:eastAsia="ru-RU"/>
              </w:rPr>
            </w:pPr>
          </w:p>
        </w:tc>
        <w:tc>
          <w:tcPr>
            <w:tcW w:w="3260" w:type="dxa"/>
            <w:vAlign w:val="center"/>
          </w:tcPr>
          <w:p w:rsidR="00661526" w:rsidRPr="00124CB4" w:rsidRDefault="00661526" w:rsidP="00FC157F">
            <w:pPr>
              <w:widowControl/>
              <w:autoSpaceDE/>
              <w:autoSpaceDN/>
              <w:jc w:val="center"/>
              <w:rPr>
                <w:rFonts w:eastAsia="Times New Roman"/>
                <w:sz w:val="28"/>
                <w:szCs w:val="28"/>
                <w:lang w:eastAsia="ru-RU"/>
              </w:rPr>
            </w:pPr>
            <w:r>
              <w:rPr>
                <w:rFonts w:eastAsia="Times New Roman"/>
                <w:sz w:val="28"/>
                <w:szCs w:val="28"/>
                <w:lang w:eastAsia="ru-RU"/>
              </w:rPr>
              <w:t>З</w:t>
            </w:r>
            <w:r w:rsidRPr="00124CB4">
              <w:rPr>
                <w:rFonts w:eastAsia="Times New Roman"/>
                <w:sz w:val="28"/>
                <w:szCs w:val="28"/>
                <w:lang w:eastAsia="ru-RU"/>
              </w:rPr>
              <w:t>алік</w:t>
            </w:r>
          </w:p>
        </w:tc>
      </w:tr>
    </w:tbl>
    <w:p w:rsidR="00661526" w:rsidRPr="000D0BAA" w:rsidRDefault="00661526" w:rsidP="00F23281">
      <w:pPr>
        <w:jc w:val="center"/>
        <w:rPr>
          <w:rFonts w:eastAsia="Times New Roman"/>
          <w:b/>
          <w:sz w:val="28"/>
          <w:szCs w:val="28"/>
          <w:lang w:eastAsia="ru-RU"/>
        </w:rPr>
      </w:pPr>
    </w:p>
    <w:p w:rsidR="00E179A5" w:rsidRPr="00191725" w:rsidRDefault="00F23281" w:rsidP="00F23281">
      <w:pPr>
        <w:ind w:firstLine="680"/>
        <w:jc w:val="both"/>
        <w:rPr>
          <w:b/>
          <w:i/>
          <w:sz w:val="28"/>
          <w:szCs w:val="28"/>
          <w:highlight w:val="yellow"/>
        </w:rPr>
      </w:pPr>
      <w:r w:rsidRPr="00FC157F">
        <w:rPr>
          <w:sz w:val="28"/>
          <w:szCs w:val="28"/>
        </w:rPr>
        <w:t xml:space="preserve">Дисципліна </w:t>
      </w:r>
      <w:r w:rsidR="00AD1B1E" w:rsidRPr="00FC157F">
        <w:rPr>
          <w:sz w:val="28"/>
          <w:szCs w:val="28"/>
        </w:rPr>
        <w:t>«Організація медико-соціального наукового дослідження»</w:t>
      </w:r>
      <w:r w:rsidRPr="00FC157F">
        <w:rPr>
          <w:sz w:val="28"/>
          <w:szCs w:val="28"/>
        </w:rPr>
        <w:t xml:space="preserve"> включає в себе </w:t>
      </w:r>
      <w:r w:rsidR="00FD615A" w:rsidRPr="00FC157F">
        <w:rPr>
          <w:sz w:val="28"/>
          <w:szCs w:val="28"/>
        </w:rPr>
        <w:t xml:space="preserve">вивчення </w:t>
      </w:r>
      <w:r w:rsidR="00AD1B1E" w:rsidRPr="00FC157F">
        <w:rPr>
          <w:sz w:val="28"/>
          <w:szCs w:val="28"/>
        </w:rPr>
        <w:t>сутності науки та її ролі для розвитку суспільства, сутності наукового продукту, його види та специфіку їх підготовки й використання, вивчення особливостей вибору напряму та планування науково-дослідної роботи, її організації та здійснення, дослідження сутності наукової інформації та опанування основних засад роботи з нею, вивчення особливостей захисту інтелектуальної власності. Здобувачі освіти також мають з’ясувати особливості наукової діяльності, її організації та ефективності, особливості наукової роботи студентів, молодих дослідників та науковців, що вже склалися та опанувати навички використання цих знань для організації власної професійної та наукової діяльності. Значне місце в даному освітньому компоненті відведено вивченню теоретичних аспектів та опануванню практичних питань особливостей виконання та оприлюднення (презентації, публікації, захисту) різних видів наукових досліджень та впровадженню їх в практичну діяльність</w:t>
      </w:r>
      <w:r w:rsidR="00AD1B1E" w:rsidRPr="00661526">
        <w:rPr>
          <w:i/>
          <w:sz w:val="28"/>
          <w:szCs w:val="28"/>
        </w:rPr>
        <w:t>.</w:t>
      </w:r>
      <w:r w:rsidR="00AD1B1E">
        <w:rPr>
          <w:b/>
          <w:i/>
          <w:sz w:val="28"/>
          <w:szCs w:val="28"/>
        </w:rPr>
        <w:t xml:space="preserve"> </w:t>
      </w:r>
      <w:r w:rsidR="00244086" w:rsidRPr="00191725">
        <w:rPr>
          <w:sz w:val="28"/>
          <w:szCs w:val="28"/>
        </w:rPr>
        <w:t xml:space="preserve">Предметом вивчення навчальної дисципліни є: </w:t>
      </w:r>
      <w:r w:rsidR="00191725" w:rsidRPr="00FC157F">
        <w:rPr>
          <w:sz w:val="28"/>
          <w:szCs w:val="28"/>
        </w:rPr>
        <w:t>теоретичні та методологічні основи організації, здійснення та оприлюднення результатів медико-соціальних наукових досліджень, а також практичні аспекти їх застосування в професійній та науковій діяльності.</w:t>
      </w:r>
      <w:r w:rsidR="00191725" w:rsidRPr="00191725">
        <w:rPr>
          <w:b/>
          <w:i/>
          <w:sz w:val="28"/>
          <w:szCs w:val="28"/>
          <w:highlight w:val="yellow"/>
        </w:rPr>
        <w:t xml:space="preserve"> </w:t>
      </w:r>
    </w:p>
    <w:p w:rsidR="0079191F" w:rsidRPr="00191725" w:rsidRDefault="0079191F" w:rsidP="00F23281">
      <w:pPr>
        <w:ind w:firstLine="680"/>
        <w:jc w:val="both"/>
        <w:rPr>
          <w:sz w:val="28"/>
          <w:szCs w:val="28"/>
        </w:rPr>
      </w:pPr>
    </w:p>
    <w:p w:rsidR="00661526" w:rsidRPr="00FC157F" w:rsidRDefault="00661526" w:rsidP="00661526">
      <w:pPr>
        <w:pStyle w:val="a6"/>
        <w:keepNext/>
        <w:numPr>
          <w:ilvl w:val="0"/>
          <w:numId w:val="49"/>
        </w:numPr>
        <w:jc w:val="both"/>
        <w:outlineLvl w:val="2"/>
        <w:rPr>
          <w:rFonts w:eastAsia="Times New Roman"/>
          <w:sz w:val="28"/>
          <w:szCs w:val="28"/>
          <w:u w:val="single"/>
          <w:lang w:eastAsia="ru-RU"/>
        </w:rPr>
      </w:pPr>
      <w:r w:rsidRPr="00FC157F">
        <w:rPr>
          <w:rFonts w:eastAsia="Times New Roman"/>
          <w:bCs/>
          <w:sz w:val="28"/>
          <w:szCs w:val="28"/>
          <w:u w:val="single"/>
          <w:lang w:eastAsia="ru-RU"/>
        </w:rPr>
        <w:lastRenderedPageBreak/>
        <w:t>Мета та завдання дисципліни</w:t>
      </w:r>
    </w:p>
    <w:p w:rsidR="00C27CD4" w:rsidRPr="00191725" w:rsidRDefault="009506E7" w:rsidP="0072670B">
      <w:pPr>
        <w:ind w:firstLine="709"/>
        <w:jc w:val="both"/>
        <w:rPr>
          <w:rFonts w:eastAsia="Times New Roman"/>
          <w:sz w:val="28"/>
          <w:szCs w:val="28"/>
          <w:lang w:eastAsia="ru-RU"/>
        </w:rPr>
      </w:pPr>
      <w:r w:rsidRPr="00FC157F">
        <w:rPr>
          <w:rFonts w:eastAsia="Times New Roman"/>
          <w:sz w:val="28"/>
          <w:szCs w:val="28"/>
          <w:lang w:eastAsia="ru-RU"/>
        </w:rPr>
        <w:t>оволодіння здобувачами вищої освіти</w:t>
      </w:r>
      <w:r w:rsidR="000603B5" w:rsidRPr="00FC157F">
        <w:rPr>
          <w:rFonts w:eastAsia="Times New Roman"/>
          <w:sz w:val="28"/>
          <w:szCs w:val="28"/>
          <w:lang w:eastAsia="ru-RU"/>
        </w:rPr>
        <w:t xml:space="preserve"> фундаментальними та сучасними знаннями з теоретичних та практичних аспектів здійснення наукової діяльності, підготовки, організації та проведення медико-соціальних наукових досліджень, оприлюднення (презентації, публікації, захисту) результатів таких досліджень та захисту авторських прав, забезпечення права інтелектуальної власності на результати медико-соціальних досліджень.</w:t>
      </w:r>
      <w:r w:rsidR="000603B5" w:rsidRPr="00191725">
        <w:rPr>
          <w:rFonts w:eastAsia="Times New Roman"/>
          <w:b/>
          <w:i/>
          <w:sz w:val="28"/>
          <w:szCs w:val="28"/>
          <w:lang w:eastAsia="ru-RU"/>
        </w:rPr>
        <w:t xml:space="preserve"> </w:t>
      </w:r>
      <w:r>
        <w:rPr>
          <w:rFonts w:eastAsia="Times New Roman"/>
          <w:sz w:val="28"/>
          <w:szCs w:val="28"/>
          <w:lang w:eastAsia="ru-RU"/>
        </w:rPr>
        <w:t>Зокрема, здобувачі</w:t>
      </w:r>
      <w:r w:rsidR="007E1AB2" w:rsidRPr="00191725">
        <w:rPr>
          <w:rFonts w:eastAsia="Times New Roman"/>
          <w:sz w:val="28"/>
          <w:szCs w:val="28"/>
          <w:lang w:eastAsia="ru-RU"/>
        </w:rPr>
        <w:t xml:space="preserve"> мають:</w:t>
      </w:r>
    </w:p>
    <w:p w:rsidR="00191725" w:rsidRPr="00191725" w:rsidRDefault="007E1AB2" w:rsidP="00191725">
      <w:pPr>
        <w:ind w:firstLine="540"/>
        <w:jc w:val="both"/>
        <w:rPr>
          <w:rFonts w:eastAsia="Times New Roman"/>
          <w:sz w:val="28"/>
          <w:szCs w:val="28"/>
          <w:lang w:eastAsia="ru-RU"/>
        </w:rPr>
      </w:pPr>
      <w:r w:rsidRPr="00191725">
        <w:rPr>
          <w:rFonts w:eastAsia="Times New Roman"/>
          <w:sz w:val="28"/>
          <w:szCs w:val="28"/>
          <w:lang w:eastAsia="ru-RU"/>
        </w:rPr>
        <w:t xml:space="preserve">– </w:t>
      </w:r>
      <w:r w:rsidR="0053137D" w:rsidRPr="00191725">
        <w:rPr>
          <w:rFonts w:eastAsia="Times New Roman"/>
          <w:sz w:val="28"/>
          <w:szCs w:val="28"/>
          <w:lang w:eastAsia="ru-RU"/>
        </w:rPr>
        <w:t>вивчити та зрозуміти</w:t>
      </w:r>
      <w:r w:rsidRPr="00191725">
        <w:rPr>
          <w:rFonts w:eastAsia="Times New Roman"/>
          <w:sz w:val="28"/>
          <w:szCs w:val="28"/>
          <w:lang w:eastAsia="ru-RU"/>
        </w:rPr>
        <w:t>:</w:t>
      </w:r>
      <w:r w:rsidR="0053137D" w:rsidRPr="00191725">
        <w:rPr>
          <w:rFonts w:eastAsia="Times New Roman"/>
          <w:sz w:val="28"/>
          <w:szCs w:val="28"/>
          <w:lang w:eastAsia="ru-RU"/>
        </w:rPr>
        <w:t xml:space="preserve"> </w:t>
      </w:r>
      <w:r w:rsidR="00191725" w:rsidRPr="00191725">
        <w:rPr>
          <w:rFonts w:eastAsia="Times New Roman"/>
          <w:sz w:val="28"/>
          <w:szCs w:val="28"/>
          <w:lang w:eastAsia="ru-RU"/>
        </w:rPr>
        <w:t>сутність науки та її значення для розвитку суспільства, роль особистості вченого у формуванні наукової школи;</w:t>
      </w:r>
      <w:r w:rsidR="00191725">
        <w:rPr>
          <w:rFonts w:eastAsia="Times New Roman"/>
          <w:sz w:val="28"/>
          <w:szCs w:val="28"/>
          <w:lang w:eastAsia="ru-RU"/>
        </w:rPr>
        <w:t xml:space="preserve"> </w:t>
      </w:r>
      <w:r w:rsidR="00191725" w:rsidRPr="00191725">
        <w:rPr>
          <w:rFonts w:eastAsia="Times New Roman"/>
          <w:sz w:val="28"/>
          <w:szCs w:val="28"/>
          <w:lang w:eastAsia="ru-RU"/>
        </w:rPr>
        <w:tab/>
        <w:t>сутність наукового продукту, його види та їх особливості;</w:t>
      </w:r>
      <w:r w:rsidR="00191725">
        <w:rPr>
          <w:rFonts w:eastAsia="Times New Roman"/>
          <w:sz w:val="28"/>
          <w:szCs w:val="28"/>
          <w:lang w:eastAsia="ru-RU"/>
        </w:rPr>
        <w:t xml:space="preserve"> </w:t>
      </w:r>
      <w:r w:rsidR="00191725" w:rsidRPr="00191725">
        <w:rPr>
          <w:rFonts w:eastAsia="Times New Roman"/>
          <w:sz w:val="28"/>
          <w:szCs w:val="28"/>
          <w:lang w:eastAsia="ru-RU"/>
        </w:rPr>
        <w:t>порядок вибору напряму та планування науково-дослідної роботи;</w:t>
      </w:r>
      <w:r w:rsidR="00191725">
        <w:rPr>
          <w:rFonts w:eastAsia="Times New Roman"/>
          <w:sz w:val="28"/>
          <w:szCs w:val="28"/>
          <w:lang w:eastAsia="ru-RU"/>
        </w:rPr>
        <w:t xml:space="preserve"> </w:t>
      </w:r>
      <w:r w:rsidR="00191725" w:rsidRPr="00191725">
        <w:rPr>
          <w:rFonts w:eastAsia="Times New Roman"/>
          <w:sz w:val="28"/>
          <w:szCs w:val="28"/>
          <w:lang w:eastAsia="ru-RU"/>
        </w:rPr>
        <w:t>сутність та значення патентного пошуку, інтелектуальної власності та її захисту;</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та джерела наукової інформації;</w:t>
      </w:r>
      <w:r w:rsidR="00191725">
        <w:rPr>
          <w:rFonts w:eastAsia="Times New Roman"/>
          <w:sz w:val="28"/>
          <w:szCs w:val="28"/>
          <w:lang w:eastAsia="ru-RU"/>
        </w:rPr>
        <w:t xml:space="preserve"> </w:t>
      </w:r>
      <w:r w:rsidR="00191725" w:rsidRPr="00191725">
        <w:rPr>
          <w:rFonts w:eastAsia="Times New Roman"/>
          <w:sz w:val="28"/>
          <w:szCs w:val="28"/>
          <w:lang w:eastAsia="ru-RU"/>
        </w:rPr>
        <w:t>зміст поняття науковець та основні риси працівника науки;</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організації праці в науковій діяльності, визначення ефективності роботи науковця;</w:t>
      </w:r>
      <w:r w:rsidR="00191725">
        <w:rPr>
          <w:rFonts w:eastAsia="Times New Roman"/>
          <w:sz w:val="28"/>
          <w:szCs w:val="28"/>
          <w:lang w:eastAsia="ru-RU"/>
        </w:rPr>
        <w:t xml:space="preserve"> о</w:t>
      </w:r>
      <w:r w:rsidR="00191725" w:rsidRPr="00191725">
        <w:rPr>
          <w:rFonts w:eastAsia="Times New Roman"/>
          <w:sz w:val="28"/>
          <w:szCs w:val="28"/>
          <w:lang w:eastAsia="ru-RU"/>
        </w:rPr>
        <w:t>сновні засади та особливості науково-дослідної роботи студентів;</w:t>
      </w:r>
      <w:r w:rsidR="00191725">
        <w:rPr>
          <w:rFonts w:eastAsia="Times New Roman"/>
          <w:sz w:val="28"/>
          <w:szCs w:val="28"/>
          <w:lang w:eastAsia="ru-RU"/>
        </w:rPr>
        <w:t xml:space="preserve"> </w:t>
      </w:r>
      <w:r w:rsidR="00191725" w:rsidRPr="00191725">
        <w:rPr>
          <w:rFonts w:eastAsia="Times New Roman"/>
          <w:sz w:val="28"/>
          <w:szCs w:val="28"/>
          <w:lang w:eastAsia="ru-RU"/>
        </w:rPr>
        <w:t>сутність медико-соціального наукового дослідження, етапи проведення дослідження, їх зміст і особливості;</w:t>
      </w:r>
      <w:r w:rsidR="00191725">
        <w:rPr>
          <w:rFonts w:eastAsia="Times New Roman"/>
          <w:sz w:val="28"/>
          <w:szCs w:val="28"/>
          <w:lang w:eastAsia="ru-RU"/>
        </w:rPr>
        <w:t xml:space="preserve"> </w:t>
      </w:r>
      <w:r w:rsidR="00191725" w:rsidRPr="00191725">
        <w:rPr>
          <w:rFonts w:eastAsia="Times New Roman"/>
          <w:sz w:val="28"/>
          <w:szCs w:val="28"/>
          <w:lang w:eastAsia="ru-RU"/>
        </w:rPr>
        <w:t>засади впровадження результатів наукових досліджень та оцінки їх ефективності;</w:t>
      </w:r>
      <w:r w:rsidR="00191725">
        <w:rPr>
          <w:rFonts w:eastAsia="Times New Roman"/>
          <w:sz w:val="28"/>
          <w:szCs w:val="28"/>
          <w:lang w:eastAsia="ru-RU"/>
        </w:rPr>
        <w:t xml:space="preserve"> </w:t>
      </w:r>
      <w:r w:rsidR="00191725" w:rsidRPr="00191725">
        <w:rPr>
          <w:rFonts w:eastAsia="Times New Roman"/>
          <w:sz w:val="28"/>
          <w:szCs w:val="28"/>
          <w:lang w:eastAsia="ru-RU"/>
        </w:rPr>
        <w:t>вимоги до підготовки та особливості наукових публікацій як форми оприлюднення результатів наукового дослідження;</w:t>
      </w:r>
      <w:r w:rsidR="00191725">
        <w:rPr>
          <w:rFonts w:eastAsia="Times New Roman"/>
          <w:sz w:val="28"/>
          <w:szCs w:val="28"/>
          <w:lang w:eastAsia="ru-RU"/>
        </w:rPr>
        <w:t xml:space="preserve"> </w:t>
      </w:r>
      <w:r w:rsidR="00191725" w:rsidRPr="00191725">
        <w:rPr>
          <w:rFonts w:eastAsia="Times New Roman"/>
          <w:sz w:val="28"/>
          <w:szCs w:val="28"/>
          <w:lang w:eastAsia="ru-RU"/>
        </w:rPr>
        <w:t>особливості підготовки і захисту рефератів, курсових робіт, дипломних робіт;</w:t>
      </w:r>
      <w:r w:rsidR="00191725">
        <w:rPr>
          <w:rFonts w:eastAsia="Times New Roman"/>
          <w:sz w:val="28"/>
          <w:szCs w:val="28"/>
          <w:lang w:eastAsia="ru-RU"/>
        </w:rPr>
        <w:t xml:space="preserve"> </w:t>
      </w:r>
      <w:r w:rsidR="00191725" w:rsidRPr="00191725">
        <w:rPr>
          <w:rFonts w:eastAsia="Times New Roman"/>
          <w:sz w:val="28"/>
          <w:szCs w:val="28"/>
          <w:lang w:eastAsia="ru-RU"/>
        </w:rPr>
        <w:t>вимоги до підготовки та представлення презентації за результатами наукового дослідження.</w:t>
      </w:r>
    </w:p>
    <w:p w:rsidR="00191725" w:rsidRDefault="0053137D" w:rsidP="00191725">
      <w:pPr>
        <w:tabs>
          <w:tab w:val="left" w:pos="993"/>
        </w:tabs>
        <w:ind w:firstLine="709"/>
        <w:jc w:val="both"/>
        <w:rPr>
          <w:rFonts w:eastAsia="Times New Roman"/>
          <w:sz w:val="28"/>
          <w:szCs w:val="28"/>
          <w:highlight w:val="yellow"/>
          <w:lang w:eastAsia="ru-RU"/>
        </w:rPr>
      </w:pPr>
      <w:r w:rsidRPr="00191725">
        <w:rPr>
          <w:rFonts w:eastAsia="Times New Roman"/>
          <w:sz w:val="28"/>
          <w:szCs w:val="28"/>
          <w:lang w:eastAsia="ru-RU"/>
        </w:rPr>
        <w:t xml:space="preserve">– </w:t>
      </w:r>
      <w:r w:rsidR="007E1AB2" w:rsidRPr="00191725">
        <w:rPr>
          <w:rFonts w:eastAsia="Times New Roman"/>
          <w:sz w:val="28"/>
          <w:szCs w:val="28"/>
          <w:lang w:eastAsia="ru-RU"/>
        </w:rPr>
        <w:t>навчитися:</w:t>
      </w:r>
      <w:r w:rsidRPr="00191725">
        <w:rPr>
          <w:rFonts w:eastAsia="Times New Roman"/>
          <w:sz w:val="28"/>
          <w:szCs w:val="28"/>
          <w:lang w:eastAsia="ru-RU"/>
        </w:rPr>
        <w:t xml:space="preserve"> </w:t>
      </w:r>
      <w:r w:rsidR="00191725">
        <w:rPr>
          <w:rFonts w:eastAsia="Times New Roman"/>
          <w:sz w:val="28"/>
          <w:szCs w:val="28"/>
          <w:lang w:eastAsia="ru-RU"/>
        </w:rPr>
        <w:t>о</w:t>
      </w:r>
      <w:r w:rsidR="00191725" w:rsidRPr="00191725">
        <w:rPr>
          <w:rFonts w:eastAsia="Times New Roman"/>
          <w:sz w:val="28"/>
          <w:szCs w:val="28"/>
          <w:lang w:eastAsia="ru-RU"/>
        </w:rPr>
        <w:t>перувати теоретичними категоріями з методології наукової діяльності;</w:t>
      </w:r>
      <w:r w:rsidR="00191725">
        <w:rPr>
          <w:rFonts w:eastAsia="Times New Roman"/>
          <w:sz w:val="28"/>
          <w:szCs w:val="28"/>
          <w:lang w:eastAsia="ru-RU"/>
        </w:rPr>
        <w:t xml:space="preserve"> </w:t>
      </w:r>
      <w:r w:rsidR="00191725" w:rsidRPr="00191725">
        <w:rPr>
          <w:rFonts w:eastAsia="Times New Roman"/>
          <w:sz w:val="28"/>
          <w:szCs w:val="28"/>
          <w:lang w:eastAsia="ru-RU"/>
        </w:rPr>
        <w:tab/>
        <w:t>здійснювати вибір і обґрунтування напряму, теми та планування науково-дослідної роботи;</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патентний пошук;</w:t>
      </w:r>
      <w:r w:rsidR="00191725">
        <w:rPr>
          <w:rFonts w:eastAsia="Times New Roman"/>
          <w:sz w:val="28"/>
          <w:szCs w:val="28"/>
          <w:lang w:eastAsia="ru-RU"/>
        </w:rPr>
        <w:t xml:space="preserve"> </w:t>
      </w:r>
      <w:r w:rsidR="00191725" w:rsidRPr="00191725">
        <w:rPr>
          <w:rFonts w:eastAsia="Times New Roman"/>
          <w:sz w:val="28"/>
          <w:szCs w:val="28"/>
          <w:lang w:eastAsia="ru-RU"/>
        </w:rPr>
        <w:t>оперувати поняттями академічної доброчесності та дотримуватися її в науковій та навчальній діяльності;</w:t>
      </w:r>
      <w:r w:rsidR="00191725">
        <w:rPr>
          <w:rFonts w:eastAsia="Times New Roman"/>
          <w:sz w:val="28"/>
          <w:szCs w:val="28"/>
          <w:lang w:eastAsia="ru-RU"/>
        </w:rPr>
        <w:t xml:space="preserve"> </w:t>
      </w:r>
      <w:r w:rsidR="00191725" w:rsidRPr="00191725">
        <w:rPr>
          <w:rFonts w:eastAsia="Times New Roman"/>
          <w:sz w:val="28"/>
          <w:szCs w:val="28"/>
          <w:lang w:eastAsia="ru-RU"/>
        </w:rPr>
        <w:t>організовувати власну наукову діяльність, визначати її ефективність;</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пошук та оперувати показниками наукової ефективності дослідників;</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науково-дослідну діяльність на рівні студента та розуміти принципи і правила її організації;</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підготовку, організацію та реалізацію медико-соціального дослідження;</w:t>
      </w:r>
      <w:r w:rsidR="00191725">
        <w:rPr>
          <w:rFonts w:eastAsia="Times New Roman"/>
          <w:sz w:val="28"/>
          <w:szCs w:val="28"/>
          <w:lang w:eastAsia="ru-RU"/>
        </w:rPr>
        <w:t xml:space="preserve"> </w:t>
      </w:r>
      <w:r w:rsidR="00191725" w:rsidRPr="00191725">
        <w:rPr>
          <w:rFonts w:eastAsia="Times New Roman"/>
          <w:sz w:val="28"/>
          <w:szCs w:val="28"/>
          <w:lang w:eastAsia="ru-RU"/>
        </w:rPr>
        <w:t>опрацьовувати підходи та заходи щодо впровадження результатів наукових досліджень;</w:t>
      </w:r>
      <w:r w:rsidR="00191725">
        <w:rPr>
          <w:rFonts w:eastAsia="Times New Roman"/>
          <w:sz w:val="28"/>
          <w:szCs w:val="28"/>
          <w:lang w:eastAsia="ru-RU"/>
        </w:rPr>
        <w:t xml:space="preserve"> </w:t>
      </w:r>
      <w:r w:rsidR="00191725" w:rsidRPr="00191725">
        <w:rPr>
          <w:rFonts w:eastAsia="Times New Roman"/>
          <w:sz w:val="28"/>
          <w:szCs w:val="28"/>
          <w:lang w:eastAsia="ru-RU"/>
        </w:rPr>
        <w:t>здійснювати підготовку наукових публікацій;</w:t>
      </w:r>
      <w:r w:rsidR="00191725">
        <w:rPr>
          <w:rFonts w:eastAsia="Times New Roman"/>
          <w:sz w:val="28"/>
          <w:szCs w:val="28"/>
          <w:lang w:eastAsia="ru-RU"/>
        </w:rPr>
        <w:t xml:space="preserve"> </w:t>
      </w:r>
      <w:r w:rsidR="00191725" w:rsidRPr="00191725">
        <w:rPr>
          <w:rFonts w:eastAsia="Times New Roman"/>
          <w:sz w:val="28"/>
          <w:szCs w:val="28"/>
          <w:lang w:eastAsia="ru-RU"/>
        </w:rPr>
        <w:t>готувати та захищати реферати, курсові та дипломні роботи;</w:t>
      </w:r>
      <w:r w:rsidR="00191725">
        <w:rPr>
          <w:rFonts w:eastAsia="Times New Roman"/>
          <w:sz w:val="28"/>
          <w:szCs w:val="28"/>
          <w:lang w:eastAsia="ru-RU"/>
        </w:rPr>
        <w:t xml:space="preserve"> </w:t>
      </w:r>
      <w:r w:rsidR="00191725" w:rsidRPr="00191725">
        <w:rPr>
          <w:rFonts w:eastAsia="Times New Roman"/>
          <w:sz w:val="28"/>
          <w:szCs w:val="28"/>
          <w:lang w:eastAsia="ru-RU"/>
        </w:rPr>
        <w:t>готувати та оформлювати презентацію за результатами проведеного наукового дослідження, здійснювати її захист.</w:t>
      </w:r>
    </w:p>
    <w:p w:rsidR="007E1AB2" w:rsidRPr="001C2F28" w:rsidRDefault="007E1AB2" w:rsidP="00F23281">
      <w:pPr>
        <w:tabs>
          <w:tab w:val="left" w:pos="284"/>
          <w:tab w:val="left" w:pos="567"/>
        </w:tabs>
        <w:jc w:val="both"/>
        <w:rPr>
          <w:rFonts w:eastAsia="Times New Roman"/>
          <w:b/>
          <w:bCs/>
          <w:sz w:val="28"/>
          <w:szCs w:val="28"/>
          <w:highlight w:val="yellow"/>
          <w:lang w:eastAsia="ru-RU"/>
        </w:rPr>
      </w:pPr>
    </w:p>
    <w:p w:rsidR="004F1244" w:rsidRPr="000603B5" w:rsidRDefault="004F1244" w:rsidP="00D15B51">
      <w:pPr>
        <w:ind w:firstLine="540"/>
        <w:jc w:val="center"/>
        <w:rPr>
          <w:rFonts w:eastAsia="Times New Roman"/>
          <w:b/>
          <w:bCs/>
          <w:sz w:val="28"/>
          <w:szCs w:val="28"/>
          <w:lang w:eastAsia="ru-RU"/>
        </w:rPr>
      </w:pPr>
      <w:r w:rsidRPr="000603B5">
        <w:rPr>
          <w:rFonts w:eastAsia="Times New Roman"/>
          <w:b/>
          <w:bCs/>
          <w:sz w:val="28"/>
          <w:szCs w:val="28"/>
          <w:lang w:eastAsia="ru-RU"/>
        </w:rPr>
        <w:t>КОМПЕТЕНТНОСТІ</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Згідно з вимогами стандарту та освітньо-професійної програми дисциплі</w:t>
      </w:r>
      <w:r w:rsidR="009506E7">
        <w:rPr>
          <w:rFonts w:eastAsia="Times New Roman"/>
          <w:sz w:val="28"/>
          <w:szCs w:val="28"/>
          <w:lang w:eastAsia="ru-RU"/>
        </w:rPr>
        <w:t>на забезпечує набуття здобувачами вищої освіти</w:t>
      </w:r>
      <w:r w:rsidRPr="000603B5">
        <w:rPr>
          <w:rFonts w:eastAsia="Times New Roman"/>
          <w:sz w:val="28"/>
          <w:szCs w:val="28"/>
          <w:lang w:eastAsia="ru-RU"/>
        </w:rPr>
        <w:t xml:space="preserve"> </w:t>
      </w:r>
      <w:proofErr w:type="spellStart"/>
      <w:r w:rsidRPr="000603B5">
        <w:rPr>
          <w:rFonts w:eastAsia="Times New Roman"/>
          <w:b/>
          <w:bCs/>
          <w:i/>
          <w:iCs/>
          <w:sz w:val="28"/>
          <w:szCs w:val="28"/>
          <w:lang w:eastAsia="ru-RU"/>
        </w:rPr>
        <w:t>компетентностей</w:t>
      </w:r>
      <w:proofErr w:type="spellEnd"/>
      <w:r w:rsidRPr="000603B5">
        <w:rPr>
          <w:rFonts w:eastAsia="Times New Roman"/>
          <w:b/>
          <w:bCs/>
          <w:sz w:val="28"/>
          <w:szCs w:val="28"/>
          <w:lang w:eastAsia="ru-RU"/>
        </w:rPr>
        <w:t>:</w:t>
      </w:r>
      <w:r w:rsidRPr="000603B5">
        <w:rPr>
          <w:rFonts w:eastAsia="Times New Roman"/>
          <w:sz w:val="28"/>
          <w:szCs w:val="28"/>
          <w:lang w:eastAsia="ru-RU"/>
        </w:rPr>
        <w:t xml:space="preserve"> </w:t>
      </w:r>
    </w:p>
    <w:p w:rsidR="009E71E3" w:rsidRPr="000603B5"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0603B5">
        <w:rPr>
          <w:rFonts w:eastAsia="Times New Roman"/>
          <w:i/>
          <w:iCs/>
          <w:sz w:val="28"/>
          <w:szCs w:val="28"/>
          <w:lang w:eastAsia="ru-RU"/>
        </w:rPr>
        <w:t>інтегральна</w:t>
      </w:r>
      <w:r w:rsidRPr="000603B5">
        <w:rPr>
          <w:rFonts w:eastAsia="Times New Roman"/>
          <w:b/>
          <w:bCs/>
          <w:i/>
          <w:iCs/>
          <w:sz w:val="28"/>
          <w:szCs w:val="28"/>
          <w:lang w:eastAsia="ru-RU"/>
        </w:rPr>
        <w:t>:</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0603B5"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0603B5">
        <w:rPr>
          <w:rFonts w:eastAsia="Times New Roman"/>
          <w:i/>
          <w:iCs/>
          <w:sz w:val="28"/>
          <w:szCs w:val="28"/>
          <w:lang w:eastAsia="ru-RU"/>
        </w:rPr>
        <w:t>загальні</w:t>
      </w:r>
      <w:r w:rsidRPr="000603B5">
        <w:rPr>
          <w:rFonts w:eastAsia="Times New Roman"/>
          <w:b/>
          <w:bCs/>
          <w:i/>
          <w:iCs/>
          <w:sz w:val="28"/>
          <w:szCs w:val="28"/>
          <w:lang w:eastAsia="ru-RU"/>
        </w:rPr>
        <w:t>:</w:t>
      </w:r>
    </w:p>
    <w:p w:rsidR="00E671C4" w:rsidRPr="000603B5" w:rsidRDefault="00E671C4" w:rsidP="00611E97">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lastRenderedPageBreak/>
        <w:t>з</w:t>
      </w:r>
      <w:r w:rsidR="00611E97" w:rsidRPr="000603B5">
        <w:rPr>
          <w:rFonts w:eastAsia="Times New Roman"/>
          <w:sz w:val="28"/>
          <w:szCs w:val="28"/>
          <w:lang w:eastAsia="ru-RU"/>
        </w:rPr>
        <w:t xml:space="preserve">датність до абстрактного мислення, аналізу та синтезу; </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застосовувати знання у практичних ситуаціях;</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спілкуватися державною мовою як усно, так і письмово</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Pr>
          <w:rFonts w:eastAsia="Times New Roman"/>
          <w:sz w:val="28"/>
          <w:szCs w:val="28"/>
          <w:lang w:eastAsia="ru-RU"/>
        </w:rPr>
        <w:t>н</w:t>
      </w:r>
      <w:r w:rsidRPr="000603B5">
        <w:rPr>
          <w:rFonts w:eastAsia="Times New Roman"/>
          <w:sz w:val="28"/>
          <w:szCs w:val="28"/>
          <w:lang w:eastAsia="ru-RU"/>
        </w:rPr>
        <w:t>авички використання інформаційних і комунікаційних технологій</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проведення досліджень на відповідному рівні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вчитися і оволодівати сучасними знаннями</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до пошуку, оброблення та аналізу інформації з різних джерел</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працювати в міжнародному контексті</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бути критичним і самокритичним</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приймати обґрунтовані рішення</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розробляти та управляти проектами</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діяти соціально відповідально та свідомо</w:t>
      </w:r>
      <w:r>
        <w:rPr>
          <w:rFonts w:eastAsia="Times New Roman"/>
          <w:sz w:val="28"/>
          <w:szCs w:val="28"/>
          <w:lang w:eastAsia="ru-RU"/>
        </w:rPr>
        <w:t>;</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Pr>
          <w:rFonts w:eastAsia="Times New Roman"/>
          <w:sz w:val="28"/>
          <w:szCs w:val="28"/>
          <w:lang w:eastAsia="ru-RU"/>
        </w:rPr>
        <w:t>з</w:t>
      </w:r>
      <w:r w:rsidRPr="000603B5">
        <w:rPr>
          <w:rFonts w:eastAsia="Times New Roman"/>
          <w:sz w:val="28"/>
          <w:szCs w:val="28"/>
          <w:lang w:eastAsia="ru-RU"/>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діяти на основі етичних міркувань (мотивів);</w:t>
      </w:r>
    </w:p>
    <w:p w:rsidR="000603B5" w:rsidRPr="000603B5" w:rsidRDefault="000603B5" w:rsidP="000603B5">
      <w:pPr>
        <w:pStyle w:val="a6"/>
        <w:widowControl/>
        <w:numPr>
          <w:ilvl w:val="0"/>
          <w:numId w:val="40"/>
        </w:numPr>
        <w:autoSpaceDE/>
        <w:autoSpaceDN/>
        <w:jc w:val="both"/>
        <w:rPr>
          <w:rFonts w:eastAsia="Times New Roman"/>
          <w:sz w:val="28"/>
          <w:szCs w:val="28"/>
          <w:lang w:eastAsia="ru-RU"/>
        </w:rPr>
      </w:pPr>
      <w:r w:rsidRPr="000603B5">
        <w:rPr>
          <w:rFonts w:eastAsia="Times New Roman"/>
          <w:sz w:val="28"/>
          <w:szCs w:val="28"/>
          <w:lang w:eastAsia="ru-RU"/>
        </w:rPr>
        <w:t>здатність усвідомлювати рівні можливості та гендерні проблеми.</w:t>
      </w:r>
    </w:p>
    <w:p w:rsidR="009E71E3" w:rsidRPr="000603B5"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0603B5">
        <w:rPr>
          <w:rFonts w:eastAsia="Times New Roman"/>
          <w:i/>
          <w:iCs/>
          <w:sz w:val="28"/>
          <w:szCs w:val="28"/>
          <w:lang w:eastAsia="ru-RU"/>
        </w:rPr>
        <w:t>спеціальні (фахові, предметні):</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оцінювати, інтерпретувати, порівнювати та прогнозувати основні показники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визначати пріоритети громадського здоров’я, проводити оцінку потреб сфери громадського здоров’я у конкретній ситуації</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0603B5">
        <w:rPr>
          <w:rFonts w:eastAsia="Times New Roman"/>
          <w:sz w:val="28"/>
          <w:szCs w:val="28"/>
          <w:lang w:eastAsia="ru-RU"/>
        </w:rPr>
        <w:t>міжсекторального</w:t>
      </w:r>
      <w:proofErr w:type="spellEnd"/>
      <w:r w:rsidRPr="000603B5">
        <w:rPr>
          <w:rFonts w:eastAsia="Times New Roman"/>
          <w:sz w:val="28"/>
          <w:szCs w:val="28"/>
          <w:lang w:eastAsia="ru-RU"/>
        </w:rPr>
        <w:t xml:space="preserve"> підходу</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аналізувати вплив різних детермінант на здоров’я населення та обґрунтовувати відповідні заходи з їх попередження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оцінювати ризики та обґрунтовувати доцільні дії у відповідь на надзвичайні ситуації у сфері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lastRenderedPageBreak/>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w:t>
      </w:r>
      <w:r>
        <w:rPr>
          <w:rFonts w:eastAsia="Times New Roman"/>
          <w:sz w:val="28"/>
          <w:szCs w:val="28"/>
          <w:lang w:eastAsia="ru-RU"/>
        </w:rPr>
        <w:t>;</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w:t>
      </w:r>
    </w:p>
    <w:p w:rsidR="000603B5" w:rsidRPr="000603B5" w:rsidRDefault="000603B5" w:rsidP="000603B5">
      <w:pPr>
        <w:pStyle w:val="a6"/>
        <w:widowControl/>
        <w:numPr>
          <w:ilvl w:val="0"/>
          <w:numId w:val="41"/>
        </w:numPr>
        <w:autoSpaceDE/>
        <w:autoSpaceDN/>
        <w:jc w:val="both"/>
        <w:rPr>
          <w:rFonts w:eastAsia="Times New Roman"/>
          <w:sz w:val="28"/>
          <w:szCs w:val="28"/>
          <w:lang w:eastAsia="ru-RU"/>
        </w:rPr>
      </w:pPr>
      <w:r w:rsidRPr="000603B5">
        <w:rPr>
          <w:rFonts w:eastAsia="Times New Roman"/>
          <w:sz w:val="28"/>
          <w:szCs w:val="28"/>
          <w:lang w:eastAsia="ru-RU"/>
        </w:rPr>
        <w:t>здатність здійснювати наставництво та сприяти безперервному професійному розвитку фахівців з громадського здоров’я.</w:t>
      </w:r>
    </w:p>
    <w:p w:rsidR="006644BF" w:rsidRPr="000603B5" w:rsidRDefault="006644BF" w:rsidP="004F1244">
      <w:pPr>
        <w:rPr>
          <w:sz w:val="28"/>
          <w:szCs w:val="28"/>
        </w:rPr>
      </w:pPr>
    </w:p>
    <w:p w:rsidR="00661526" w:rsidRPr="002F7F1F" w:rsidRDefault="00661526" w:rsidP="00661526">
      <w:pPr>
        <w:pStyle w:val="a6"/>
        <w:numPr>
          <w:ilvl w:val="0"/>
          <w:numId w:val="49"/>
        </w:numPr>
        <w:ind w:left="0" w:firstLine="851"/>
        <w:jc w:val="both"/>
        <w:rPr>
          <w:sz w:val="28"/>
          <w:szCs w:val="28"/>
        </w:rPr>
      </w:pPr>
      <w:r w:rsidRPr="00FC157F">
        <w:rPr>
          <w:rFonts w:eastAsia="Times New Roman"/>
          <w:bCs/>
          <w:sz w:val="28"/>
          <w:szCs w:val="28"/>
          <w:u w:val="single"/>
          <w:lang w:eastAsia="ru-RU"/>
        </w:rPr>
        <w:t>Статус дисципліни</w:t>
      </w:r>
      <w:r>
        <w:rPr>
          <w:rFonts w:eastAsia="Times New Roman"/>
          <w:bCs/>
          <w:sz w:val="28"/>
          <w:szCs w:val="28"/>
          <w:lang w:eastAsia="ru-RU"/>
        </w:rPr>
        <w:t xml:space="preserve">. </w:t>
      </w:r>
      <w:r w:rsidRPr="002F7F1F">
        <w:rPr>
          <w:rFonts w:eastAsia="Times New Roman"/>
          <w:bCs/>
          <w:sz w:val="28"/>
          <w:szCs w:val="28"/>
          <w:lang w:eastAsia="ru-RU"/>
        </w:rPr>
        <w:t>На</w:t>
      </w:r>
      <w:r w:rsidR="00FC157F">
        <w:rPr>
          <w:rFonts w:eastAsia="Times New Roman"/>
          <w:bCs/>
          <w:sz w:val="28"/>
          <w:szCs w:val="28"/>
          <w:lang w:eastAsia="ru-RU"/>
        </w:rPr>
        <w:t>вчальна дисципліна належить до обов’язкових</w:t>
      </w:r>
      <w:r w:rsidRPr="002F7F1F">
        <w:rPr>
          <w:rFonts w:eastAsia="Times New Roman"/>
          <w:bCs/>
          <w:sz w:val="28"/>
          <w:szCs w:val="28"/>
          <w:lang w:eastAsia="ru-RU"/>
        </w:rPr>
        <w:t xml:space="preserve"> дисциплін.</w:t>
      </w:r>
      <w:r w:rsidRPr="002F7F1F">
        <w:rPr>
          <w:b/>
          <w:sz w:val="28"/>
          <w:szCs w:val="28"/>
        </w:rPr>
        <w:t xml:space="preserve"> </w:t>
      </w:r>
      <w:r w:rsidR="00FC157F" w:rsidRPr="00FC157F">
        <w:rPr>
          <w:sz w:val="28"/>
          <w:szCs w:val="28"/>
        </w:rPr>
        <w:t>В</w:t>
      </w:r>
      <w:r w:rsidRPr="00FC157F">
        <w:rPr>
          <w:sz w:val="28"/>
          <w:szCs w:val="28"/>
        </w:rPr>
        <w:t>и</w:t>
      </w:r>
      <w:r w:rsidRPr="002F7F1F">
        <w:rPr>
          <w:sz w:val="28"/>
          <w:szCs w:val="28"/>
        </w:rPr>
        <w:t>вчення дисципліни передбачає опанування теоретичних знань щодо сутності, змісту, значення та особливостей діяльності міжнародних організацій у сфері охорони здоров’я, інформаційних ресурсів щодо діяльності цих організацій та набуття знань та практичних навичок зі збору та аналізу інформації щодо їх діяльності використання відповідної інформації, положень та програмних документів у здійсненні власної професійної діяльності. Зокрема, при вивченні дисципліни здобувачі мають одержати знання щодо історії виникнення, сутності, значення та ролі міжнародних організацій в сфері охорони здоров’я; з’ясувати вплив глобалізації та сучасні виклики у сфері громадського здоров’я; опрацювати документи щодо міжнародного нормативно-правового забезпечення збереження громадського здоров’я;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 навчитися здійснювати пошук та критичний аналіз документів, що регламентують діяльність міжнародних організацій в сфері громадського здоров’я та використовувати їх в здійсненні професійної діяльності.</w:t>
      </w:r>
    </w:p>
    <w:p w:rsidR="00661526" w:rsidRPr="0072670B" w:rsidRDefault="00661526" w:rsidP="00661526">
      <w:pPr>
        <w:ind w:firstLine="680"/>
        <w:jc w:val="both"/>
        <w:rPr>
          <w:sz w:val="28"/>
          <w:szCs w:val="28"/>
        </w:rPr>
      </w:pPr>
      <w:r w:rsidRPr="0072670B">
        <w:rPr>
          <w:sz w:val="28"/>
          <w:szCs w:val="28"/>
        </w:rPr>
        <w:t>Для усп</w:t>
      </w:r>
      <w:r>
        <w:rPr>
          <w:sz w:val="28"/>
          <w:szCs w:val="28"/>
        </w:rPr>
        <w:t>ішного проходження курсу здобувачеві</w:t>
      </w:r>
      <w:r w:rsidRPr="0072670B">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661526" w:rsidRPr="0072670B" w:rsidRDefault="00661526" w:rsidP="00661526">
      <w:pPr>
        <w:ind w:firstLine="680"/>
        <w:jc w:val="both"/>
        <w:rPr>
          <w:sz w:val="28"/>
          <w:szCs w:val="28"/>
        </w:rPr>
      </w:pPr>
      <w:r w:rsidRPr="0072670B">
        <w:rPr>
          <w:sz w:val="28"/>
          <w:szCs w:val="28"/>
        </w:rPr>
        <w:t xml:space="preserve">Вивчення дисципліни завершується заліком, тому в процесі вивчення </w:t>
      </w:r>
      <w:r>
        <w:rPr>
          <w:sz w:val="28"/>
          <w:szCs w:val="28"/>
        </w:rPr>
        <w:t>різних тем здобувачам</w:t>
      </w:r>
      <w:r w:rsidRPr="0072670B">
        <w:rPr>
          <w:sz w:val="28"/>
          <w:szCs w:val="28"/>
        </w:rPr>
        <w:t xml:space="preserve"> доцільно звертати увагу на питання, що виносяться на нього.</w:t>
      </w:r>
    </w:p>
    <w:p w:rsidR="00661526" w:rsidRPr="00D3574C" w:rsidRDefault="00661526" w:rsidP="00661526">
      <w:pPr>
        <w:pStyle w:val="a6"/>
        <w:numPr>
          <w:ilvl w:val="0"/>
          <w:numId w:val="49"/>
        </w:numPr>
        <w:tabs>
          <w:tab w:val="left" w:pos="284"/>
          <w:tab w:val="left" w:pos="567"/>
        </w:tabs>
        <w:jc w:val="both"/>
        <w:rPr>
          <w:rFonts w:eastAsia="Times New Roman"/>
          <w:bCs/>
          <w:sz w:val="28"/>
          <w:szCs w:val="28"/>
          <w:u w:val="single"/>
          <w:lang w:eastAsia="ru-RU"/>
        </w:rPr>
      </w:pPr>
      <w:r w:rsidRPr="00D3574C">
        <w:rPr>
          <w:rFonts w:eastAsia="Times New Roman"/>
          <w:bCs/>
          <w:sz w:val="28"/>
          <w:szCs w:val="28"/>
          <w:u w:val="single"/>
          <w:lang w:eastAsia="ru-RU"/>
        </w:rPr>
        <w:t>Методи навчання</w:t>
      </w:r>
    </w:p>
    <w:p w:rsidR="00661526" w:rsidRPr="002F7F1F" w:rsidRDefault="00661526" w:rsidP="00661526">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661526" w:rsidRPr="002F7F1F" w:rsidRDefault="00661526" w:rsidP="00661526">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661526" w:rsidRPr="002F7F1F" w:rsidRDefault="00661526" w:rsidP="00661526">
      <w:pPr>
        <w:pStyle w:val="a6"/>
        <w:tabs>
          <w:tab w:val="left" w:pos="284"/>
          <w:tab w:val="left" w:pos="567"/>
        </w:tabs>
        <w:jc w:val="both"/>
        <w:rPr>
          <w:rFonts w:eastAsia="Times New Roman"/>
          <w:bCs/>
          <w:sz w:val="28"/>
          <w:szCs w:val="28"/>
          <w:lang w:eastAsia="ru-RU"/>
        </w:rPr>
      </w:pPr>
    </w:p>
    <w:p w:rsidR="00661526" w:rsidRPr="00D3574C" w:rsidRDefault="00661526" w:rsidP="00D3574C">
      <w:pPr>
        <w:widowControl/>
        <w:shd w:val="clear" w:color="auto" w:fill="FFFFFF"/>
        <w:suppressAutoHyphens/>
        <w:autoSpaceDE/>
        <w:autoSpaceDN/>
        <w:rPr>
          <w:rFonts w:eastAsia="Times New Roman"/>
          <w:bCs/>
          <w:spacing w:val="-6"/>
          <w:sz w:val="28"/>
          <w:szCs w:val="28"/>
          <w:u w:val="single"/>
          <w:lang w:eastAsia="ar-SA"/>
        </w:rPr>
      </w:pPr>
      <w:r w:rsidRPr="002F7F1F">
        <w:rPr>
          <w:sz w:val="28"/>
          <w:szCs w:val="28"/>
        </w:rPr>
        <w:lastRenderedPageBreak/>
        <w:t xml:space="preserve">5. </w:t>
      </w:r>
      <w:r w:rsidRPr="00D3574C">
        <w:rPr>
          <w:rFonts w:eastAsia="Times New Roman"/>
          <w:sz w:val="28"/>
          <w:szCs w:val="28"/>
          <w:u w:val="single"/>
          <w:lang w:eastAsia="ar-SA"/>
        </w:rPr>
        <w:t>РЕКОМЕНДОВАНА ЛІТЕРАТУРА</w:t>
      </w:r>
    </w:p>
    <w:p w:rsidR="00661526" w:rsidRPr="00A34147" w:rsidRDefault="00661526" w:rsidP="00661526">
      <w:pPr>
        <w:widowControl/>
        <w:suppressAutoHyphens/>
        <w:autoSpaceDE/>
        <w:autoSpaceDN/>
        <w:jc w:val="center"/>
        <w:rPr>
          <w:rFonts w:eastAsia="Times New Roman"/>
          <w:b/>
          <w:bCs/>
          <w:i/>
          <w:iCs/>
          <w:sz w:val="28"/>
          <w:szCs w:val="28"/>
          <w:lang w:eastAsia="ar-SA"/>
        </w:rPr>
      </w:pPr>
      <w:r w:rsidRPr="00A34147">
        <w:rPr>
          <w:rFonts w:eastAsia="Times New Roman"/>
          <w:b/>
          <w:bCs/>
          <w:i/>
          <w:iCs/>
          <w:sz w:val="28"/>
          <w:szCs w:val="28"/>
          <w:lang w:eastAsia="ar-SA"/>
        </w:rPr>
        <w:t>Основна література</w:t>
      </w:r>
    </w:p>
    <w:p w:rsidR="00124CB4" w:rsidRPr="00124CB4" w:rsidRDefault="00124CB4" w:rsidP="00124CB4">
      <w:pPr>
        <w:widowControl/>
        <w:autoSpaceDE/>
        <w:autoSpaceDN/>
        <w:ind w:firstLine="709"/>
        <w:jc w:val="both"/>
        <w:rPr>
          <w:rFonts w:eastAsia="Times New Roman"/>
          <w:sz w:val="28"/>
          <w:szCs w:val="28"/>
          <w:lang w:eastAsia="ru-RU"/>
        </w:rPr>
      </w:pP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w:t>
      </w:r>
      <w:r w:rsidRPr="001C2F28">
        <w:rPr>
          <w:rFonts w:ascii="Times New Roman CYR" w:eastAsia="Times New Roman" w:hAnsi="Times New Roman CYR"/>
          <w:sz w:val="28"/>
          <w:szCs w:val="28"/>
          <w:lang w:eastAsia="ru-RU"/>
        </w:rPr>
        <w:tab/>
        <w:t>1.</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Баскаков</w:t>
      </w:r>
      <w:proofErr w:type="spellEnd"/>
      <w:r w:rsidRPr="001C2F28">
        <w:rPr>
          <w:rFonts w:ascii="Times New Roman CYR" w:eastAsia="Times New Roman" w:hAnsi="Times New Roman CYR"/>
          <w:sz w:val="28"/>
          <w:szCs w:val="28"/>
          <w:lang w:eastAsia="ru-RU"/>
        </w:rPr>
        <w:t xml:space="preserve"> А. Я., </w:t>
      </w:r>
      <w:proofErr w:type="spellStart"/>
      <w:r w:rsidRPr="001C2F28">
        <w:rPr>
          <w:rFonts w:ascii="Times New Roman CYR" w:eastAsia="Times New Roman" w:hAnsi="Times New Roman CYR"/>
          <w:sz w:val="28"/>
          <w:szCs w:val="28"/>
          <w:lang w:eastAsia="ru-RU"/>
        </w:rPr>
        <w:t>Туленков</w:t>
      </w:r>
      <w:proofErr w:type="spellEnd"/>
      <w:r w:rsidRPr="001C2F28">
        <w:rPr>
          <w:rFonts w:ascii="Times New Roman CYR" w:eastAsia="Times New Roman" w:hAnsi="Times New Roman CYR"/>
          <w:sz w:val="28"/>
          <w:szCs w:val="28"/>
          <w:lang w:eastAsia="ru-RU"/>
        </w:rPr>
        <w:t xml:space="preserve"> Н. В. </w:t>
      </w:r>
      <w:proofErr w:type="spellStart"/>
      <w:r w:rsidRPr="001C2F28">
        <w:rPr>
          <w:rFonts w:ascii="Times New Roman CYR" w:eastAsia="Times New Roman" w:hAnsi="Times New Roman CYR"/>
          <w:sz w:val="28"/>
          <w:szCs w:val="28"/>
          <w:lang w:eastAsia="ru-RU"/>
        </w:rPr>
        <w:t>Методология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научного</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исследования</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учеб</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пособие</w:t>
      </w:r>
      <w:proofErr w:type="spellEnd"/>
      <w:r w:rsidRPr="001C2F28">
        <w:rPr>
          <w:rFonts w:ascii="Times New Roman CYR" w:eastAsia="Times New Roman" w:hAnsi="Times New Roman CYR"/>
          <w:sz w:val="28"/>
          <w:szCs w:val="28"/>
          <w:lang w:eastAsia="ru-RU"/>
        </w:rPr>
        <w:t>. – К. : МАУП, 2002. – 216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2.</w:t>
      </w:r>
      <w:r w:rsidRPr="001C2F28">
        <w:rPr>
          <w:rFonts w:ascii="Times New Roman CYR" w:eastAsia="Times New Roman" w:hAnsi="Times New Roman CYR"/>
          <w:sz w:val="28"/>
          <w:szCs w:val="28"/>
          <w:lang w:eastAsia="ru-RU"/>
        </w:rPr>
        <w:tab/>
        <w:t>Методологія наукових досліджень: Підручник. – К. : АБУ, 2002. – 480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3.</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Важинський</w:t>
      </w:r>
      <w:proofErr w:type="spellEnd"/>
      <w:r w:rsidRPr="001C2F28">
        <w:rPr>
          <w:rFonts w:ascii="Times New Roman CYR" w:eastAsia="Times New Roman" w:hAnsi="Times New Roman CYR"/>
          <w:sz w:val="28"/>
          <w:szCs w:val="28"/>
          <w:lang w:eastAsia="ru-RU"/>
        </w:rPr>
        <w:t xml:space="preserve"> С.Е., Щербак Т.І. Методика та організація наукових досліджень : навчальний посібник. – Суми : Вид-во </w:t>
      </w:r>
      <w:proofErr w:type="spellStart"/>
      <w:r w:rsidRPr="001C2F28">
        <w:rPr>
          <w:rFonts w:ascii="Times New Roman CYR" w:eastAsia="Times New Roman" w:hAnsi="Times New Roman CYR"/>
          <w:sz w:val="28"/>
          <w:szCs w:val="28"/>
          <w:lang w:eastAsia="ru-RU"/>
        </w:rPr>
        <w:t>СумДПУ</w:t>
      </w:r>
      <w:proofErr w:type="spellEnd"/>
      <w:r w:rsidRPr="001C2F28">
        <w:rPr>
          <w:rFonts w:ascii="Times New Roman CYR" w:eastAsia="Times New Roman" w:hAnsi="Times New Roman CYR"/>
          <w:sz w:val="28"/>
          <w:szCs w:val="28"/>
          <w:lang w:eastAsia="ru-RU"/>
        </w:rPr>
        <w:t xml:space="preserve"> імені А.С. Макаренка, 2016. – 260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4.</w:t>
      </w:r>
      <w:r w:rsidRPr="001C2F28">
        <w:rPr>
          <w:rFonts w:ascii="Times New Roman CYR" w:eastAsia="Times New Roman" w:hAnsi="Times New Roman CYR"/>
          <w:sz w:val="28"/>
          <w:szCs w:val="28"/>
          <w:lang w:eastAsia="ru-RU"/>
        </w:rPr>
        <w:tab/>
        <w:t>Головатий М. Ф. Навчи себе сам. – К. : МАУП, 2002. – 120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5.</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Дейниченко</w:t>
      </w:r>
      <w:proofErr w:type="spellEnd"/>
      <w:r w:rsidRPr="001C2F28">
        <w:rPr>
          <w:rFonts w:ascii="Times New Roman CYR" w:eastAsia="Times New Roman" w:hAnsi="Times New Roman CYR"/>
          <w:sz w:val="28"/>
          <w:szCs w:val="28"/>
          <w:lang w:eastAsia="ru-RU"/>
        </w:rPr>
        <w:t xml:space="preserve"> Г.В., </w:t>
      </w:r>
      <w:proofErr w:type="spellStart"/>
      <w:r w:rsidRPr="001C2F28">
        <w:rPr>
          <w:rFonts w:ascii="Times New Roman CYR" w:eastAsia="Times New Roman" w:hAnsi="Times New Roman CYR"/>
          <w:sz w:val="28"/>
          <w:szCs w:val="28"/>
          <w:lang w:eastAsia="ru-RU"/>
        </w:rPr>
        <w:t>Постнов</w:t>
      </w:r>
      <w:proofErr w:type="spellEnd"/>
      <w:r w:rsidRPr="001C2F28">
        <w:rPr>
          <w:rFonts w:ascii="Times New Roman CYR" w:eastAsia="Times New Roman" w:hAnsi="Times New Roman CYR"/>
          <w:sz w:val="28"/>
          <w:szCs w:val="28"/>
          <w:lang w:eastAsia="ru-RU"/>
        </w:rPr>
        <w:t xml:space="preserve"> Г.М. Методологія і організація наукових досліджень : навчальний посібник. – Харків : Вид-во ХДУХТ, 2014. – 115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6.</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Біостатистика</w:t>
      </w:r>
      <w:proofErr w:type="spellEnd"/>
      <w:r w:rsidRPr="001C2F28">
        <w:rPr>
          <w:rFonts w:ascii="Times New Roman CYR" w:eastAsia="Times New Roman" w:hAnsi="Times New Roman CYR"/>
          <w:sz w:val="28"/>
          <w:szCs w:val="28"/>
          <w:lang w:eastAsia="ru-RU"/>
        </w:rPr>
        <w:t xml:space="preserve"> / за </w:t>
      </w:r>
      <w:proofErr w:type="spellStart"/>
      <w:r w:rsidRPr="001C2F28">
        <w:rPr>
          <w:rFonts w:ascii="Times New Roman CYR" w:eastAsia="Times New Roman" w:hAnsi="Times New Roman CYR"/>
          <w:sz w:val="28"/>
          <w:szCs w:val="28"/>
          <w:lang w:eastAsia="ru-RU"/>
        </w:rPr>
        <w:t>заг</w:t>
      </w:r>
      <w:proofErr w:type="spellEnd"/>
      <w:r w:rsidRPr="001C2F28">
        <w:rPr>
          <w:rFonts w:ascii="Times New Roman CYR" w:eastAsia="Times New Roman" w:hAnsi="Times New Roman CYR"/>
          <w:sz w:val="28"/>
          <w:szCs w:val="28"/>
          <w:lang w:eastAsia="ru-RU"/>
        </w:rPr>
        <w:t>. ред. чл.-кор. АМН України, проф. В.Ф. Москаленка. – К. : Книга плюс, 2009. − С. 57-71.</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7.</w:t>
      </w:r>
      <w:r w:rsidRPr="001C2F28">
        <w:rPr>
          <w:rFonts w:ascii="Times New Roman CYR" w:eastAsia="Times New Roman" w:hAnsi="Times New Roman CYR"/>
          <w:sz w:val="28"/>
          <w:szCs w:val="28"/>
          <w:lang w:eastAsia="ru-RU"/>
        </w:rPr>
        <w:tab/>
        <w:t xml:space="preserve">Громадське здоров’я : підручник для </w:t>
      </w:r>
      <w:proofErr w:type="spellStart"/>
      <w:r w:rsidRPr="001C2F28">
        <w:rPr>
          <w:rFonts w:ascii="Times New Roman CYR" w:eastAsia="Times New Roman" w:hAnsi="Times New Roman CYR"/>
          <w:sz w:val="28"/>
          <w:szCs w:val="28"/>
          <w:lang w:eastAsia="ru-RU"/>
        </w:rPr>
        <w:t>студ</w:t>
      </w:r>
      <w:proofErr w:type="spellEnd"/>
      <w:r w:rsidRPr="001C2F28">
        <w:rPr>
          <w:rFonts w:ascii="Times New Roman CYR" w:eastAsia="Times New Roman" w:hAnsi="Times New Roman CYR"/>
          <w:sz w:val="28"/>
          <w:szCs w:val="28"/>
          <w:lang w:eastAsia="ru-RU"/>
        </w:rPr>
        <w:t xml:space="preserve">. вищих мед. </w:t>
      </w:r>
      <w:proofErr w:type="spellStart"/>
      <w:r w:rsidRPr="001C2F28">
        <w:rPr>
          <w:rFonts w:ascii="Times New Roman CYR" w:eastAsia="Times New Roman" w:hAnsi="Times New Roman CYR"/>
          <w:sz w:val="28"/>
          <w:szCs w:val="28"/>
          <w:lang w:eastAsia="ru-RU"/>
        </w:rPr>
        <w:t>навч</w:t>
      </w:r>
      <w:proofErr w:type="spellEnd"/>
      <w:r w:rsidRPr="001C2F28">
        <w:rPr>
          <w:rFonts w:ascii="Times New Roman CYR" w:eastAsia="Times New Roman" w:hAnsi="Times New Roman CYR"/>
          <w:sz w:val="28"/>
          <w:szCs w:val="28"/>
          <w:lang w:eastAsia="ru-RU"/>
        </w:rPr>
        <w:t>. закладів. – Вид. 3 – Вінниця : «Нова книга», 2013. – 560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Социальная</w:t>
      </w:r>
      <w:proofErr w:type="spellEnd"/>
      <w:r w:rsidRPr="001C2F28">
        <w:rPr>
          <w:rFonts w:ascii="Times New Roman CYR" w:eastAsia="Times New Roman" w:hAnsi="Times New Roman CYR"/>
          <w:sz w:val="28"/>
          <w:szCs w:val="28"/>
          <w:lang w:eastAsia="ru-RU"/>
        </w:rPr>
        <w:t xml:space="preserve"> медицина и </w:t>
      </w:r>
      <w:proofErr w:type="spellStart"/>
      <w:r w:rsidRPr="001C2F28">
        <w:rPr>
          <w:rFonts w:ascii="Times New Roman CYR" w:eastAsia="Times New Roman" w:hAnsi="Times New Roman CYR"/>
          <w:sz w:val="28"/>
          <w:szCs w:val="28"/>
          <w:lang w:eastAsia="ru-RU"/>
        </w:rPr>
        <w:t>организация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здравоохранения</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под</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общ</w:t>
      </w:r>
      <w:proofErr w:type="spellEnd"/>
      <w:r w:rsidRPr="001C2F28">
        <w:rPr>
          <w:rFonts w:ascii="Times New Roman CYR" w:eastAsia="Times New Roman" w:hAnsi="Times New Roman CYR"/>
          <w:sz w:val="28"/>
          <w:szCs w:val="28"/>
          <w:lang w:eastAsia="ru-RU"/>
        </w:rPr>
        <w:t xml:space="preserve">. ред. Ю.В. </w:t>
      </w:r>
      <w:proofErr w:type="spellStart"/>
      <w:r w:rsidRPr="001C2F28">
        <w:rPr>
          <w:rFonts w:ascii="Times New Roman CYR" w:eastAsia="Times New Roman" w:hAnsi="Times New Roman CYR"/>
          <w:sz w:val="28"/>
          <w:szCs w:val="28"/>
          <w:lang w:eastAsia="ru-RU"/>
        </w:rPr>
        <w:t>Вороненка</w:t>
      </w:r>
      <w:proofErr w:type="spellEnd"/>
      <w:r w:rsidRPr="001C2F28">
        <w:rPr>
          <w:rFonts w:ascii="Times New Roman CYR" w:eastAsia="Times New Roman" w:hAnsi="Times New Roman CYR"/>
          <w:sz w:val="28"/>
          <w:szCs w:val="28"/>
          <w:lang w:eastAsia="ru-RU"/>
        </w:rPr>
        <w:t xml:space="preserve">, В.Ф. Москаленко. – </w:t>
      </w:r>
      <w:proofErr w:type="spellStart"/>
      <w:r w:rsidRPr="001C2F28">
        <w:rPr>
          <w:rFonts w:ascii="Times New Roman CYR" w:eastAsia="Times New Roman" w:hAnsi="Times New Roman CYR"/>
          <w:sz w:val="28"/>
          <w:szCs w:val="28"/>
          <w:lang w:eastAsia="ru-RU"/>
        </w:rPr>
        <w:t>Тернополь</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Укрмедкнига</w:t>
      </w:r>
      <w:proofErr w:type="spellEnd"/>
      <w:r w:rsidRPr="001C2F28">
        <w:rPr>
          <w:rFonts w:ascii="Times New Roman CYR" w:eastAsia="Times New Roman" w:hAnsi="Times New Roman CYR"/>
          <w:sz w:val="28"/>
          <w:szCs w:val="28"/>
          <w:lang w:eastAsia="ru-RU"/>
        </w:rPr>
        <w:t>. 2000. – С. 23-32.</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9.</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Global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6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Edited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RogesDetels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Martin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Gulliford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QuarraishaAbdoolKarimand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ChorhChuan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Tan</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University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2017. – 1728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10.</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Medical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at</w:t>
      </w:r>
      <w:proofErr w:type="spellEnd"/>
      <w:r w:rsidRPr="001C2F28">
        <w:rPr>
          <w:rFonts w:ascii="Times New Roman CYR" w:eastAsia="Times New Roman" w:hAnsi="Times New Roman CYR"/>
          <w:sz w:val="28"/>
          <w:szCs w:val="28"/>
          <w:lang w:eastAsia="ru-RU"/>
        </w:rPr>
        <w:t xml:space="preserve"> a </w:t>
      </w:r>
      <w:proofErr w:type="spellStart"/>
      <w:r w:rsidRPr="001C2F28">
        <w:rPr>
          <w:rFonts w:ascii="Times New Roman CYR" w:eastAsia="Times New Roman" w:hAnsi="Times New Roman CYR"/>
          <w:sz w:val="28"/>
          <w:szCs w:val="28"/>
          <w:lang w:eastAsia="ru-RU"/>
        </w:rPr>
        <w:t>Glance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Workbook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Aviva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Petria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Caroline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Sabin</w:t>
      </w:r>
      <w:proofErr w:type="spellEnd"/>
      <w:r w:rsidRPr="001C2F28">
        <w:rPr>
          <w:rFonts w:ascii="Times New Roman CYR" w:eastAsia="Times New Roman" w:hAnsi="Times New Roman CYR"/>
          <w:sz w:val="28"/>
          <w:szCs w:val="28"/>
          <w:lang w:eastAsia="ru-RU"/>
        </w:rPr>
        <w:t>. – Wiley-Blackwell, 2013. – 288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11.</w:t>
      </w:r>
      <w:r w:rsidRPr="001C2F28">
        <w:rPr>
          <w:rFonts w:ascii="Times New Roman CYR" w:eastAsia="Times New Roman" w:hAnsi="Times New Roman CYR"/>
          <w:sz w:val="28"/>
          <w:szCs w:val="28"/>
          <w:lang w:eastAsia="ru-RU"/>
        </w:rPr>
        <w:tab/>
        <w:t xml:space="preserve">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w:t>
      </w:r>
      <w:proofErr w:type="spellStart"/>
      <w:r w:rsidRPr="001C2F28">
        <w:rPr>
          <w:rFonts w:ascii="Times New Roman CYR" w:eastAsia="Times New Roman" w:hAnsi="Times New Roman CYR"/>
          <w:sz w:val="28"/>
          <w:szCs w:val="28"/>
          <w:lang w:eastAsia="ru-RU"/>
        </w:rPr>
        <w:t>Яворовського</w:t>
      </w:r>
      <w:proofErr w:type="spellEnd"/>
      <w:r w:rsidRPr="001C2F28">
        <w:rPr>
          <w:rFonts w:ascii="Times New Roman CYR" w:eastAsia="Times New Roman" w:hAnsi="Times New Roman CYR"/>
          <w:sz w:val="28"/>
          <w:szCs w:val="28"/>
          <w:lang w:eastAsia="ru-RU"/>
        </w:rPr>
        <w:t>. – Вінниця : Нова Книга, 2012. – 200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12.</w:t>
      </w:r>
      <w:r w:rsidRPr="001C2F28">
        <w:rPr>
          <w:rFonts w:ascii="Times New Roman CYR" w:eastAsia="Times New Roman" w:hAnsi="Times New Roman CYR"/>
          <w:sz w:val="28"/>
          <w:szCs w:val="28"/>
          <w:lang w:eastAsia="ru-RU"/>
        </w:rPr>
        <w:tab/>
        <w:t xml:space="preserve">Тестові завдання з соціальної медицини, організації охорони здоров'я та </w:t>
      </w:r>
      <w:proofErr w:type="spellStart"/>
      <w:r w:rsidRPr="001C2F28">
        <w:rPr>
          <w:rFonts w:ascii="Times New Roman CYR" w:eastAsia="Times New Roman" w:hAnsi="Times New Roman CYR"/>
          <w:sz w:val="28"/>
          <w:szCs w:val="28"/>
          <w:lang w:eastAsia="ru-RU"/>
        </w:rPr>
        <w:t>біостатистики</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навч</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посібн</w:t>
      </w:r>
      <w:proofErr w:type="spellEnd"/>
      <w:r w:rsidRPr="001C2F28">
        <w:rPr>
          <w:rFonts w:ascii="Times New Roman CYR" w:eastAsia="Times New Roman" w:hAnsi="Times New Roman CYR"/>
          <w:sz w:val="28"/>
          <w:szCs w:val="28"/>
          <w:lang w:eastAsia="ru-RU"/>
        </w:rPr>
        <w:t xml:space="preserve">. для студентів мед. </w:t>
      </w:r>
      <w:proofErr w:type="spellStart"/>
      <w:r w:rsidRPr="001C2F28">
        <w:rPr>
          <w:rFonts w:ascii="Times New Roman CYR" w:eastAsia="Times New Roman" w:hAnsi="Times New Roman CYR"/>
          <w:sz w:val="28"/>
          <w:szCs w:val="28"/>
          <w:lang w:eastAsia="ru-RU"/>
        </w:rPr>
        <w:t>ф-тів</w:t>
      </w:r>
      <w:proofErr w:type="spellEnd"/>
      <w:r w:rsidRPr="001C2F28">
        <w:rPr>
          <w:rFonts w:ascii="Times New Roman CYR" w:eastAsia="Times New Roman" w:hAnsi="Times New Roman CYR"/>
          <w:sz w:val="28"/>
          <w:szCs w:val="28"/>
          <w:lang w:eastAsia="ru-RU"/>
        </w:rPr>
        <w:t xml:space="preserve"> / за ред. В.А. </w:t>
      </w:r>
      <w:proofErr w:type="spellStart"/>
      <w:r w:rsidRPr="001C2F28">
        <w:rPr>
          <w:rFonts w:ascii="Times New Roman CYR" w:eastAsia="Times New Roman" w:hAnsi="Times New Roman CYR"/>
          <w:sz w:val="28"/>
          <w:szCs w:val="28"/>
          <w:lang w:eastAsia="ru-RU"/>
        </w:rPr>
        <w:t>Огнєва</w:t>
      </w:r>
      <w:proofErr w:type="spellEnd"/>
      <w:r w:rsidRPr="001C2F28">
        <w:rPr>
          <w:rFonts w:ascii="Times New Roman CYR" w:eastAsia="Times New Roman" w:hAnsi="Times New Roman CYR"/>
          <w:sz w:val="28"/>
          <w:szCs w:val="28"/>
          <w:lang w:eastAsia="ru-RU"/>
        </w:rPr>
        <w:t>. – Харків : Майдан, 2005. – С. 141–148.</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13.</w:t>
      </w:r>
      <w:r w:rsidRPr="001C2F28">
        <w:rPr>
          <w:rFonts w:ascii="Times New Roman CYR" w:eastAsia="Times New Roman" w:hAnsi="Times New Roman CYR"/>
          <w:sz w:val="28"/>
          <w:szCs w:val="28"/>
          <w:lang w:eastAsia="ru-RU"/>
        </w:rPr>
        <w:tab/>
        <w:t>Методичні рекомендації кафедри</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1C2F28">
        <w:rPr>
          <w:rFonts w:ascii="Times New Roman CYR" w:eastAsia="Times New Roman" w:hAnsi="Times New Roman CYR"/>
          <w:sz w:val="28"/>
          <w:szCs w:val="28"/>
          <w:lang w:eastAsia="ru-RU"/>
        </w:rPr>
        <w:t>14.</w:t>
      </w:r>
      <w:r w:rsidRPr="001C2F28">
        <w:rPr>
          <w:rFonts w:ascii="Times New Roman CYR" w:eastAsia="Times New Roman" w:hAnsi="Times New Roman CYR"/>
          <w:sz w:val="28"/>
          <w:szCs w:val="28"/>
          <w:lang w:eastAsia="ru-RU"/>
        </w:rPr>
        <w:tab/>
        <w:t>Лекційний курс кафедри.</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661526" w:rsidRPr="001C2F28" w:rsidRDefault="00661526" w:rsidP="00661526">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1C2F28">
        <w:rPr>
          <w:rFonts w:ascii="Times New Roman CYR" w:eastAsia="Times New Roman" w:hAnsi="Times New Roman CYR"/>
          <w:b/>
          <w:i/>
          <w:sz w:val="28"/>
          <w:szCs w:val="28"/>
          <w:lang w:eastAsia="ru-RU"/>
        </w:rPr>
        <w:t>Допоміжна література</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Board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Review</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Preventive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Medicine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Gregory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Schwaid</w:t>
      </w:r>
      <w:proofErr w:type="spellEnd"/>
      <w:r w:rsidRPr="001C2F28">
        <w:rPr>
          <w:rFonts w:ascii="Times New Roman CYR" w:eastAsia="Times New Roman" w:hAnsi="Times New Roman CYR"/>
          <w:sz w:val="28"/>
          <w:szCs w:val="28"/>
          <w:lang w:eastAsia="ru-RU"/>
        </w:rPr>
        <w:t>. – ELSEVIER., 2017. – 450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2.</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Donaldson`s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Essential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Liam</w:t>
      </w:r>
      <w:proofErr w:type="spellEnd"/>
      <w:r w:rsidRPr="001C2F28">
        <w:rPr>
          <w:rFonts w:ascii="Times New Roman CYR" w:eastAsia="Times New Roman" w:hAnsi="Times New Roman CYR"/>
          <w:sz w:val="28"/>
          <w:szCs w:val="28"/>
          <w:lang w:eastAsia="ru-RU"/>
        </w:rPr>
        <w:t xml:space="preserve"> J. </w:t>
      </w:r>
      <w:proofErr w:type="spellStart"/>
      <w:r w:rsidRPr="001C2F28">
        <w:rPr>
          <w:rFonts w:ascii="Times New Roman CYR" w:eastAsia="Times New Roman" w:hAnsi="Times New Roman CYR"/>
          <w:sz w:val="28"/>
          <w:szCs w:val="28"/>
          <w:lang w:eastAsia="ru-RU"/>
        </w:rPr>
        <w:t>Donaldson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Paul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Rutter</w:t>
      </w:r>
      <w:proofErr w:type="spellEnd"/>
      <w:r w:rsidRPr="001C2F28">
        <w:rPr>
          <w:rFonts w:ascii="Times New Roman CYR" w:eastAsia="Times New Roman" w:hAnsi="Times New Roman CYR"/>
          <w:sz w:val="28"/>
          <w:szCs w:val="28"/>
          <w:lang w:eastAsia="ru-RU"/>
        </w:rPr>
        <w:t xml:space="preserve"> – CRC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Taylor</w:t>
      </w:r>
      <w:proofErr w:type="spellEnd"/>
      <w:r w:rsidRPr="001C2F28">
        <w:rPr>
          <w:rFonts w:ascii="Times New Roman CYR" w:eastAsia="Times New Roman" w:hAnsi="Times New Roman CYR"/>
          <w:sz w:val="28"/>
          <w:szCs w:val="28"/>
          <w:lang w:eastAsia="ru-RU"/>
        </w:rPr>
        <w:t>&amp;</w:t>
      </w:r>
      <w:proofErr w:type="spellStart"/>
      <w:r w:rsidRPr="001C2F28">
        <w:rPr>
          <w:rFonts w:ascii="Times New Roman CYR" w:eastAsia="Times New Roman" w:hAnsi="Times New Roman CYR"/>
          <w:sz w:val="28"/>
          <w:szCs w:val="28"/>
          <w:lang w:eastAsia="ru-RU"/>
        </w:rPr>
        <w:t>Francis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Group</w:t>
      </w:r>
      <w:proofErr w:type="spellEnd"/>
      <w:r w:rsidRPr="001C2F28">
        <w:rPr>
          <w:rFonts w:ascii="Times New Roman CYR" w:eastAsia="Times New Roman" w:hAnsi="Times New Roman CYR"/>
          <w:sz w:val="28"/>
          <w:szCs w:val="28"/>
          <w:lang w:eastAsia="ru-RU"/>
        </w:rPr>
        <w:t>, 2017 – 374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3.</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Jekel`s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epidemiology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biostatistics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preventive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medicine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and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DavidL</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Katz</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Joann</w:t>
      </w:r>
      <w:proofErr w:type="spellEnd"/>
      <w:r w:rsidRPr="001C2F28">
        <w:rPr>
          <w:rFonts w:ascii="Times New Roman CYR" w:eastAsia="Times New Roman" w:hAnsi="Times New Roman CYR"/>
          <w:sz w:val="28"/>
          <w:szCs w:val="28"/>
          <w:lang w:eastAsia="ru-RU"/>
        </w:rPr>
        <w:t xml:space="preserve"> G. </w:t>
      </w:r>
      <w:proofErr w:type="spellStart"/>
      <w:r w:rsidRPr="001C2F28">
        <w:rPr>
          <w:rFonts w:ascii="Times New Roman CYR" w:eastAsia="Times New Roman" w:hAnsi="Times New Roman CYR"/>
          <w:sz w:val="28"/>
          <w:szCs w:val="28"/>
          <w:lang w:eastAsia="ru-RU"/>
        </w:rPr>
        <w:t>Elmore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Dorothea</w:t>
      </w:r>
      <w:proofErr w:type="spellEnd"/>
      <w:r w:rsidRPr="001C2F28">
        <w:rPr>
          <w:rFonts w:ascii="Times New Roman CYR" w:eastAsia="Times New Roman" w:hAnsi="Times New Roman CYR"/>
          <w:sz w:val="28"/>
          <w:szCs w:val="28"/>
          <w:lang w:eastAsia="ru-RU"/>
        </w:rPr>
        <w:t xml:space="preserve"> M.G. </w:t>
      </w:r>
      <w:proofErr w:type="spellStart"/>
      <w:r w:rsidRPr="001C2F28">
        <w:rPr>
          <w:rFonts w:ascii="Times New Roman CYR" w:eastAsia="Times New Roman" w:hAnsi="Times New Roman CYR"/>
          <w:sz w:val="28"/>
          <w:szCs w:val="28"/>
          <w:lang w:eastAsia="ru-RU"/>
        </w:rPr>
        <w:t>Wild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Sean</w:t>
      </w:r>
      <w:proofErr w:type="spellEnd"/>
      <w:r w:rsidRPr="001C2F28">
        <w:rPr>
          <w:rFonts w:ascii="Times New Roman CYR" w:eastAsia="Times New Roman" w:hAnsi="Times New Roman CYR"/>
          <w:sz w:val="28"/>
          <w:szCs w:val="28"/>
          <w:lang w:eastAsia="ru-RU"/>
        </w:rPr>
        <w:t xml:space="preserve"> C. </w:t>
      </w:r>
      <w:proofErr w:type="spellStart"/>
      <w:r w:rsidRPr="001C2F28">
        <w:rPr>
          <w:rFonts w:ascii="Times New Roman CYR" w:eastAsia="Times New Roman" w:hAnsi="Times New Roman CYR"/>
          <w:sz w:val="28"/>
          <w:szCs w:val="28"/>
          <w:lang w:eastAsia="ru-RU"/>
        </w:rPr>
        <w:t>Lucan</w:t>
      </w:r>
      <w:proofErr w:type="spellEnd"/>
      <w:r w:rsidRPr="001C2F28">
        <w:rPr>
          <w:rFonts w:ascii="Times New Roman CYR" w:eastAsia="Times New Roman" w:hAnsi="Times New Roman CYR"/>
          <w:sz w:val="28"/>
          <w:szCs w:val="28"/>
          <w:lang w:eastAsia="ru-RU"/>
        </w:rPr>
        <w:t>. – ELSEVIER., 2014. – 405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lastRenderedPageBreak/>
        <w:t>4.</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Handbook</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Public</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Practice</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Fourth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Charles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Guest</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Walter</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Ricciardi</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Ichiro</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Kawachi</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Iain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Lang</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Oxford</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University</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Press</w:t>
      </w:r>
      <w:proofErr w:type="spellEnd"/>
      <w:r w:rsidRPr="001C2F28">
        <w:rPr>
          <w:rFonts w:ascii="Times New Roman CYR" w:eastAsia="Times New Roman" w:hAnsi="Times New Roman CYR"/>
          <w:sz w:val="28"/>
          <w:szCs w:val="28"/>
          <w:lang w:eastAsia="ru-RU"/>
        </w:rPr>
        <w:t>, 2012. – 656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5.</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Primer</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of</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Biostatistics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Seventh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Edition</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Stanton</w:t>
      </w:r>
      <w:proofErr w:type="spellEnd"/>
      <w:r w:rsidRPr="001C2F28">
        <w:rPr>
          <w:rFonts w:ascii="Times New Roman CYR" w:eastAsia="Times New Roman" w:hAnsi="Times New Roman CYR"/>
          <w:sz w:val="28"/>
          <w:szCs w:val="28"/>
          <w:lang w:eastAsia="ru-RU"/>
        </w:rPr>
        <w:t xml:space="preserve"> A. </w:t>
      </w:r>
      <w:proofErr w:type="spellStart"/>
      <w:r w:rsidRPr="001C2F28">
        <w:rPr>
          <w:rFonts w:ascii="Times New Roman CYR" w:eastAsia="Times New Roman" w:hAnsi="Times New Roman CYR"/>
          <w:sz w:val="28"/>
          <w:szCs w:val="28"/>
          <w:lang w:eastAsia="ru-RU"/>
        </w:rPr>
        <w:t>Glantz</w:t>
      </w:r>
      <w:proofErr w:type="spellEnd"/>
      <w:r w:rsidRPr="001C2F28">
        <w:rPr>
          <w:rFonts w:ascii="Times New Roman CYR" w:eastAsia="Times New Roman" w:hAnsi="Times New Roman CYR"/>
          <w:sz w:val="28"/>
          <w:szCs w:val="28"/>
          <w:lang w:eastAsia="ru-RU"/>
        </w:rPr>
        <w:t xml:space="preserve"> – McGraw-HillEducation, 2012. – 320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6.</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Health</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economics</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textbook</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Vinnytsia</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Nova</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Knyga</w:t>
      </w:r>
      <w:proofErr w:type="spellEnd"/>
      <w:r w:rsidRPr="001C2F28">
        <w:rPr>
          <w:rFonts w:ascii="Times New Roman CYR" w:eastAsia="Times New Roman" w:hAnsi="Times New Roman CYR"/>
          <w:sz w:val="28"/>
          <w:szCs w:val="28"/>
          <w:lang w:eastAsia="ru-RU"/>
        </w:rPr>
        <w:t>, 2010. – 112 p.</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7.</w:t>
      </w:r>
      <w:r w:rsidRPr="001C2F28">
        <w:rPr>
          <w:rFonts w:ascii="Times New Roman CYR" w:eastAsia="Times New Roman" w:hAnsi="Times New Roman CYR"/>
          <w:sz w:val="28"/>
          <w:szCs w:val="28"/>
          <w:lang w:eastAsia="ru-RU"/>
        </w:rPr>
        <w:tab/>
        <w:t xml:space="preserve">Альбом А., </w:t>
      </w:r>
      <w:proofErr w:type="spellStart"/>
      <w:r w:rsidRPr="001C2F28">
        <w:rPr>
          <w:rFonts w:ascii="Times New Roman CYR" w:eastAsia="Times New Roman" w:hAnsi="Times New Roman CYR"/>
          <w:sz w:val="28"/>
          <w:szCs w:val="28"/>
          <w:lang w:eastAsia="ru-RU"/>
        </w:rPr>
        <w:t>Норелл</w:t>
      </w:r>
      <w:proofErr w:type="spellEnd"/>
      <w:r w:rsidRPr="001C2F28">
        <w:rPr>
          <w:rFonts w:ascii="Times New Roman CYR" w:eastAsia="Times New Roman" w:hAnsi="Times New Roman CYR"/>
          <w:sz w:val="28"/>
          <w:szCs w:val="28"/>
          <w:lang w:eastAsia="ru-RU"/>
        </w:rPr>
        <w:t xml:space="preserve"> С. </w:t>
      </w:r>
      <w:proofErr w:type="spellStart"/>
      <w:r w:rsidRPr="001C2F28">
        <w:rPr>
          <w:rFonts w:ascii="Times New Roman CYR" w:eastAsia="Times New Roman" w:hAnsi="Times New Roman CYR"/>
          <w:sz w:val="28"/>
          <w:szCs w:val="28"/>
          <w:lang w:eastAsia="ru-RU"/>
        </w:rPr>
        <w:t>Введение</w:t>
      </w:r>
      <w:proofErr w:type="spellEnd"/>
      <w:r w:rsidRPr="001C2F28">
        <w:rPr>
          <w:rFonts w:ascii="Times New Roman CYR" w:eastAsia="Times New Roman" w:hAnsi="Times New Roman CYR"/>
          <w:sz w:val="28"/>
          <w:szCs w:val="28"/>
          <w:lang w:eastAsia="ru-RU"/>
        </w:rPr>
        <w:t xml:space="preserve"> в </w:t>
      </w:r>
      <w:proofErr w:type="spellStart"/>
      <w:r w:rsidRPr="001C2F28">
        <w:rPr>
          <w:rFonts w:ascii="Times New Roman CYR" w:eastAsia="Times New Roman" w:hAnsi="Times New Roman CYR"/>
          <w:sz w:val="28"/>
          <w:szCs w:val="28"/>
          <w:lang w:eastAsia="ru-RU"/>
        </w:rPr>
        <w:t>современную</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эпидемиологию</w:t>
      </w:r>
      <w:proofErr w:type="spellEnd"/>
      <w:r w:rsidRPr="001C2F28">
        <w:rPr>
          <w:rFonts w:ascii="Times New Roman CYR" w:eastAsia="Times New Roman" w:hAnsi="Times New Roman CYR"/>
          <w:sz w:val="28"/>
          <w:szCs w:val="28"/>
          <w:lang w:eastAsia="ru-RU"/>
        </w:rPr>
        <w:t xml:space="preserve">. – </w:t>
      </w:r>
      <w:proofErr w:type="spellStart"/>
      <w:r w:rsidRPr="001C2F28">
        <w:rPr>
          <w:rFonts w:ascii="Times New Roman CYR" w:eastAsia="Times New Roman" w:hAnsi="Times New Roman CYR"/>
          <w:sz w:val="28"/>
          <w:szCs w:val="28"/>
          <w:lang w:eastAsia="ru-RU"/>
        </w:rPr>
        <w:t>Таллинн</w:t>
      </w:r>
      <w:proofErr w:type="spellEnd"/>
      <w:r w:rsidRPr="001C2F28">
        <w:rPr>
          <w:rFonts w:ascii="Times New Roman CYR" w:eastAsia="Times New Roman" w:hAnsi="Times New Roman CYR"/>
          <w:sz w:val="28"/>
          <w:szCs w:val="28"/>
          <w:lang w:eastAsia="ru-RU"/>
        </w:rPr>
        <w:t>, 1996. – 122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Біостатистика</w:t>
      </w:r>
      <w:proofErr w:type="spellEnd"/>
      <w:r w:rsidRPr="001C2F28">
        <w:rPr>
          <w:rFonts w:ascii="Times New Roman CYR" w:eastAsia="Times New Roman" w:hAnsi="Times New Roman CYR"/>
          <w:sz w:val="28"/>
          <w:szCs w:val="28"/>
          <w:lang w:eastAsia="ru-RU"/>
        </w:rPr>
        <w:t>. – К. : Книга плюс; 2009. – 184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9.</w:t>
      </w:r>
      <w:r w:rsidRPr="001C2F28">
        <w:rPr>
          <w:rFonts w:ascii="Times New Roman CYR" w:eastAsia="Times New Roman" w:hAnsi="Times New Roman CYR"/>
          <w:sz w:val="28"/>
          <w:szCs w:val="28"/>
          <w:lang w:eastAsia="ru-RU"/>
        </w:rPr>
        <w:tab/>
        <w:t xml:space="preserve">Власов В.В. </w:t>
      </w:r>
      <w:proofErr w:type="spellStart"/>
      <w:r w:rsidRPr="001C2F28">
        <w:rPr>
          <w:rFonts w:ascii="Times New Roman CYR" w:eastAsia="Times New Roman" w:hAnsi="Times New Roman CYR"/>
          <w:sz w:val="28"/>
          <w:szCs w:val="28"/>
          <w:lang w:eastAsia="ru-RU"/>
        </w:rPr>
        <w:t>Введение</w:t>
      </w:r>
      <w:proofErr w:type="spellEnd"/>
      <w:r w:rsidRPr="001C2F28">
        <w:rPr>
          <w:rFonts w:ascii="Times New Roman CYR" w:eastAsia="Times New Roman" w:hAnsi="Times New Roman CYR"/>
          <w:sz w:val="28"/>
          <w:szCs w:val="28"/>
          <w:lang w:eastAsia="ru-RU"/>
        </w:rPr>
        <w:t xml:space="preserve"> в </w:t>
      </w:r>
      <w:proofErr w:type="spellStart"/>
      <w:r w:rsidRPr="001C2F28">
        <w:rPr>
          <w:rFonts w:ascii="Times New Roman CYR" w:eastAsia="Times New Roman" w:hAnsi="Times New Roman CYR"/>
          <w:sz w:val="28"/>
          <w:szCs w:val="28"/>
          <w:lang w:eastAsia="ru-RU"/>
        </w:rPr>
        <w:t>доказательную</w:t>
      </w:r>
      <w:proofErr w:type="spellEnd"/>
      <w:r w:rsidRPr="001C2F28">
        <w:rPr>
          <w:rFonts w:ascii="Times New Roman CYR" w:eastAsia="Times New Roman" w:hAnsi="Times New Roman CYR"/>
          <w:sz w:val="28"/>
          <w:szCs w:val="28"/>
          <w:lang w:eastAsia="ru-RU"/>
        </w:rPr>
        <w:t xml:space="preserve"> медицину. – М. : </w:t>
      </w:r>
      <w:proofErr w:type="spellStart"/>
      <w:r w:rsidRPr="001C2F28">
        <w:rPr>
          <w:rFonts w:ascii="Times New Roman CYR" w:eastAsia="Times New Roman" w:hAnsi="Times New Roman CYR"/>
          <w:sz w:val="28"/>
          <w:szCs w:val="28"/>
          <w:lang w:eastAsia="ru-RU"/>
        </w:rPr>
        <w:t>Медиа</w:t>
      </w:r>
      <w:proofErr w:type="spellEnd"/>
      <w:r w:rsidRPr="001C2F28">
        <w:rPr>
          <w:rFonts w:ascii="Times New Roman CYR" w:eastAsia="Times New Roman" w:hAnsi="Times New Roman CYR"/>
          <w:sz w:val="28"/>
          <w:szCs w:val="28"/>
          <w:lang w:eastAsia="ru-RU"/>
        </w:rPr>
        <w:t xml:space="preserve"> Сфера, 2001. – 392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10.</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Гланц</w:t>
      </w:r>
      <w:proofErr w:type="spellEnd"/>
      <w:r w:rsidRPr="001C2F28">
        <w:rPr>
          <w:rFonts w:ascii="Times New Roman CYR" w:eastAsia="Times New Roman" w:hAnsi="Times New Roman CYR"/>
          <w:sz w:val="28"/>
          <w:szCs w:val="28"/>
          <w:lang w:eastAsia="ru-RU"/>
        </w:rPr>
        <w:t xml:space="preserve"> С. </w:t>
      </w:r>
      <w:proofErr w:type="spellStart"/>
      <w:r w:rsidRPr="001C2F28">
        <w:rPr>
          <w:rFonts w:ascii="Times New Roman CYR" w:eastAsia="Times New Roman" w:hAnsi="Times New Roman CYR"/>
          <w:sz w:val="28"/>
          <w:szCs w:val="28"/>
          <w:lang w:eastAsia="ru-RU"/>
        </w:rPr>
        <w:t>Медико-биологическая</w:t>
      </w:r>
      <w:proofErr w:type="spellEnd"/>
      <w:r w:rsidRPr="001C2F28">
        <w:rPr>
          <w:rFonts w:ascii="Times New Roman CYR" w:eastAsia="Times New Roman" w:hAnsi="Times New Roman CYR"/>
          <w:sz w:val="28"/>
          <w:szCs w:val="28"/>
          <w:lang w:eastAsia="ru-RU"/>
        </w:rPr>
        <w:t xml:space="preserve"> статистика. – М. : Практика, 1999. – 459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11.</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Гринхальх</w:t>
      </w:r>
      <w:proofErr w:type="spellEnd"/>
      <w:r w:rsidRPr="001C2F28">
        <w:rPr>
          <w:rFonts w:ascii="Times New Roman CYR" w:eastAsia="Times New Roman" w:hAnsi="Times New Roman CYR"/>
          <w:sz w:val="28"/>
          <w:szCs w:val="28"/>
          <w:lang w:eastAsia="ru-RU"/>
        </w:rPr>
        <w:t xml:space="preserve"> Т. </w:t>
      </w:r>
      <w:proofErr w:type="spellStart"/>
      <w:r w:rsidRPr="001C2F28">
        <w:rPr>
          <w:rFonts w:ascii="Times New Roman CYR" w:eastAsia="Times New Roman" w:hAnsi="Times New Roman CYR"/>
          <w:sz w:val="28"/>
          <w:szCs w:val="28"/>
          <w:lang w:eastAsia="ru-RU"/>
        </w:rPr>
        <w:t>Основы</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доказательной</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медицины</w:t>
      </w:r>
      <w:proofErr w:type="spellEnd"/>
      <w:r w:rsidRPr="001C2F28">
        <w:rPr>
          <w:rFonts w:ascii="Times New Roman CYR" w:eastAsia="Times New Roman" w:hAnsi="Times New Roman CYR"/>
          <w:sz w:val="28"/>
          <w:szCs w:val="28"/>
          <w:lang w:eastAsia="ru-RU"/>
        </w:rPr>
        <w:t>: пер. с англ. – М. : ГЭОТАР-МЕД, 2004. – 240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12.</w:t>
      </w:r>
      <w:r w:rsidRPr="001C2F28">
        <w:rPr>
          <w:rFonts w:ascii="Times New Roman CYR" w:eastAsia="Times New Roman" w:hAnsi="Times New Roman CYR"/>
          <w:sz w:val="28"/>
          <w:szCs w:val="28"/>
          <w:lang w:eastAsia="ru-RU"/>
        </w:rPr>
        <w:tab/>
        <w:t xml:space="preserve">Епідеміологічні методи вивчення неінфекційних захворювань / В.М. </w:t>
      </w:r>
      <w:proofErr w:type="spellStart"/>
      <w:r w:rsidRPr="001C2F28">
        <w:rPr>
          <w:rFonts w:ascii="Times New Roman CYR" w:eastAsia="Times New Roman" w:hAnsi="Times New Roman CYR"/>
          <w:sz w:val="28"/>
          <w:szCs w:val="28"/>
          <w:lang w:eastAsia="ru-RU"/>
        </w:rPr>
        <w:t>Лехан</w:t>
      </w:r>
      <w:proofErr w:type="spellEnd"/>
      <w:r w:rsidRPr="001C2F28">
        <w:rPr>
          <w:rFonts w:ascii="Times New Roman CYR" w:eastAsia="Times New Roman" w:hAnsi="Times New Roman CYR"/>
          <w:sz w:val="28"/>
          <w:szCs w:val="28"/>
          <w:lang w:eastAsia="ru-RU"/>
        </w:rPr>
        <w:t xml:space="preserve">, Ю.В. </w:t>
      </w:r>
      <w:proofErr w:type="spellStart"/>
      <w:r w:rsidRPr="001C2F28">
        <w:rPr>
          <w:rFonts w:ascii="Times New Roman CYR" w:eastAsia="Times New Roman" w:hAnsi="Times New Roman CYR"/>
          <w:sz w:val="28"/>
          <w:szCs w:val="28"/>
          <w:lang w:eastAsia="ru-RU"/>
        </w:rPr>
        <w:t>Вороненко</w:t>
      </w:r>
      <w:proofErr w:type="spellEnd"/>
      <w:r w:rsidRPr="001C2F28">
        <w:rPr>
          <w:rFonts w:ascii="Times New Roman CYR" w:eastAsia="Times New Roman" w:hAnsi="Times New Roman CYR"/>
          <w:sz w:val="28"/>
          <w:szCs w:val="28"/>
          <w:lang w:eastAsia="ru-RU"/>
        </w:rPr>
        <w:t>, О.П. Максименко та ін. – Д. : АРТ-ПРЕС, 2004. – 184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13.</w:t>
      </w:r>
      <w:r w:rsidRPr="001C2F28">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w:t>
      </w:r>
      <w:proofErr w:type="spellStart"/>
      <w:r w:rsidRPr="001C2F28">
        <w:rPr>
          <w:rFonts w:ascii="Times New Roman CYR" w:eastAsia="Times New Roman" w:hAnsi="Times New Roman CYR"/>
          <w:sz w:val="28"/>
          <w:szCs w:val="28"/>
          <w:lang w:eastAsia="ru-RU"/>
        </w:rPr>
        <w:t>Навч.посібник</w:t>
      </w:r>
      <w:proofErr w:type="spellEnd"/>
      <w:r w:rsidRPr="001C2F28">
        <w:rPr>
          <w:rFonts w:ascii="Times New Roman CYR" w:eastAsia="Times New Roman" w:hAnsi="Times New Roman CYR"/>
          <w:sz w:val="28"/>
          <w:szCs w:val="28"/>
          <w:lang w:eastAsia="ru-RU"/>
        </w:rPr>
        <w:t>. – Вінниця : Нова книга, 2012 – 200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14.</w:t>
      </w:r>
      <w:r w:rsidRPr="001C2F28">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1C2F28">
        <w:rPr>
          <w:rFonts w:ascii="Times New Roman CYR" w:eastAsia="Times New Roman" w:hAnsi="Times New Roman CYR"/>
          <w:sz w:val="28"/>
          <w:szCs w:val="28"/>
          <w:lang w:eastAsia="ru-RU"/>
        </w:rPr>
        <w:t>Очередько</w:t>
      </w:r>
      <w:proofErr w:type="spellEnd"/>
      <w:r w:rsidRPr="001C2F28">
        <w:rPr>
          <w:rFonts w:ascii="Times New Roman CYR" w:eastAsia="Times New Roman" w:hAnsi="Times New Roman CYR"/>
          <w:sz w:val="28"/>
          <w:szCs w:val="28"/>
          <w:lang w:eastAsia="ru-RU"/>
        </w:rPr>
        <w:t xml:space="preserve">, О.Г. </w:t>
      </w:r>
      <w:proofErr w:type="spellStart"/>
      <w:r w:rsidRPr="001C2F28">
        <w:rPr>
          <w:rFonts w:ascii="Times New Roman CYR" w:eastAsia="Times New Roman" w:hAnsi="Times New Roman CYR"/>
          <w:sz w:val="28"/>
          <w:szCs w:val="28"/>
          <w:lang w:eastAsia="ru-RU"/>
        </w:rPr>
        <w:t>Процек</w:t>
      </w:r>
      <w:proofErr w:type="spellEnd"/>
      <w:r w:rsidRPr="001C2F28">
        <w:rPr>
          <w:rFonts w:ascii="Times New Roman CYR" w:eastAsia="Times New Roman" w:hAnsi="Times New Roman CYR"/>
          <w:sz w:val="28"/>
          <w:szCs w:val="28"/>
          <w:lang w:eastAsia="ru-RU"/>
        </w:rPr>
        <w:t>. – Вінниця : Тезис, 2007. – 410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15.</w:t>
      </w:r>
      <w:r w:rsidRPr="001C2F28">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16.</w:t>
      </w:r>
      <w:r w:rsidRPr="001C2F28">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1C2F28">
        <w:rPr>
          <w:rFonts w:ascii="Times New Roman CYR" w:eastAsia="Times New Roman" w:hAnsi="Times New Roman CYR"/>
          <w:sz w:val="28"/>
          <w:szCs w:val="28"/>
          <w:lang w:eastAsia="ru-RU"/>
        </w:rPr>
        <w:t>Укрмедкнига</w:t>
      </w:r>
      <w:proofErr w:type="spellEnd"/>
      <w:r w:rsidRPr="001C2F28">
        <w:rPr>
          <w:rFonts w:ascii="Times New Roman CYR" w:eastAsia="Times New Roman" w:hAnsi="Times New Roman CYR"/>
          <w:sz w:val="28"/>
          <w:szCs w:val="28"/>
          <w:lang w:eastAsia="ru-RU"/>
        </w:rPr>
        <w:t>, 2001. – 316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17.</w:t>
      </w:r>
      <w:r w:rsidRPr="001C2F28">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1C2F28">
        <w:rPr>
          <w:rFonts w:ascii="Times New Roman CYR" w:eastAsia="Times New Roman" w:hAnsi="Times New Roman CYR"/>
          <w:sz w:val="28"/>
          <w:szCs w:val="28"/>
          <w:lang w:eastAsia="ru-RU"/>
        </w:rPr>
        <w:t>18.</w:t>
      </w:r>
      <w:r w:rsidRPr="001C2F28">
        <w:rPr>
          <w:rFonts w:ascii="Times New Roman CYR" w:eastAsia="Times New Roman" w:hAnsi="Times New Roman CYR"/>
          <w:sz w:val="28"/>
          <w:szCs w:val="28"/>
          <w:lang w:eastAsia="ru-RU"/>
        </w:rPr>
        <w:tab/>
      </w:r>
      <w:proofErr w:type="spellStart"/>
      <w:r w:rsidRPr="001C2F28">
        <w:rPr>
          <w:rFonts w:ascii="Times New Roman CYR" w:eastAsia="Times New Roman" w:hAnsi="Times New Roman CYR"/>
          <w:sz w:val="28"/>
          <w:szCs w:val="28"/>
          <w:lang w:eastAsia="ru-RU"/>
        </w:rPr>
        <w:t>Флетчер</w:t>
      </w:r>
      <w:proofErr w:type="spellEnd"/>
      <w:r w:rsidRPr="001C2F28">
        <w:rPr>
          <w:rFonts w:ascii="Times New Roman CYR" w:eastAsia="Times New Roman" w:hAnsi="Times New Roman CYR"/>
          <w:sz w:val="28"/>
          <w:szCs w:val="28"/>
          <w:lang w:eastAsia="ru-RU"/>
        </w:rPr>
        <w:t xml:space="preserve"> Р., </w:t>
      </w:r>
      <w:proofErr w:type="spellStart"/>
      <w:r w:rsidRPr="001C2F28">
        <w:rPr>
          <w:rFonts w:ascii="Times New Roman CYR" w:eastAsia="Times New Roman" w:hAnsi="Times New Roman CYR"/>
          <w:sz w:val="28"/>
          <w:szCs w:val="28"/>
          <w:lang w:eastAsia="ru-RU"/>
        </w:rPr>
        <w:t>Флетчер</w:t>
      </w:r>
      <w:proofErr w:type="spellEnd"/>
      <w:r w:rsidRPr="001C2F28">
        <w:rPr>
          <w:rFonts w:ascii="Times New Roman CYR" w:eastAsia="Times New Roman" w:hAnsi="Times New Roman CYR"/>
          <w:sz w:val="28"/>
          <w:szCs w:val="28"/>
          <w:lang w:eastAsia="ru-RU"/>
        </w:rPr>
        <w:t xml:space="preserve"> С., Вагнер Э. </w:t>
      </w:r>
      <w:proofErr w:type="spellStart"/>
      <w:r w:rsidRPr="001C2F28">
        <w:rPr>
          <w:rFonts w:ascii="Times New Roman CYR" w:eastAsia="Times New Roman" w:hAnsi="Times New Roman CYR"/>
          <w:sz w:val="28"/>
          <w:szCs w:val="28"/>
          <w:lang w:eastAsia="ru-RU"/>
        </w:rPr>
        <w:t>Клиническая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эпидемиология</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Основы</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доказательной</w:t>
      </w:r>
      <w:proofErr w:type="spellEnd"/>
      <w:r w:rsidRPr="001C2F28">
        <w:rPr>
          <w:rFonts w:ascii="Times New Roman CYR" w:eastAsia="Times New Roman" w:hAnsi="Times New Roman CYR"/>
          <w:sz w:val="28"/>
          <w:szCs w:val="28"/>
          <w:lang w:eastAsia="ru-RU"/>
        </w:rPr>
        <w:t xml:space="preserve"> </w:t>
      </w:r>
      <w:proofErr w:type="spellStart"/>
      <w:r w:rsidRPr="001C2F28">
        <w:rPr>
          <w:rFonts w:ascii="Times New Roman CYR" w:eastAsia="Times New Roman" w:hAnsi="Times New Roman CYR"/>
          <w:sz w:val="28"/>
          <w:szCs w:val="28"/>
          <w:lang w:eastAsia="ru-RU"/>
        </w:rPr>
        <w:t>медицины</w:t>
      </w:r>
      <w:proofErr w:type="spellEnd"/>
      <w:r w:rsidRPr="001C2F28">
        <w:rPr>
          <w:rFonts w:ascii="Times New Roman CYR" w:eastAsia="Times New Roman" w:hAnsi="Times New Roman CYR"/>
          <w:sz w:val="28"/>
          <w:szCs w:val="28"/>
          <w:lang w:eastAsia="ru-RU"/>
        </w:rPr>
        <w:t xml:space="preserve">. – М. : </w:t>
      </w:r>
      <w:proofErr w:type="spellStart"/>
      <w:r w:rsidRPr="001C2F28">
        <w:rPr>
          <w:rFonts w:ascii="Times New Roman CYR" w:eastAsia="Times New Roman" w:hAnsi="Times New Roman CYR"/>
          <w:sz w:val="28"/>
          <w:szCs w:val="28"/>
          <w:lang w:eastAsia="ru-RU"/>
        </w:rPr>
        <w:t>Медиа</w:t>
      </w:r>
      <w:proofErr w:type="spellEnd"/>
      <w:r w:rsidRPr="001C2F28">
        <w:rPr>
          <w:rFonts w:ascii="Times New Roman CYR" w:eastAsia="Times New Roman" w:hAnsi="Times New Roman CYR"/>
          <w:sz w:val="28"/>
          <w:szCs w:val="28"/>
          <w:lang w:eastAsia="ru-RU"/>
        </w:rPr>
        <w:t xml:space="preserve"> Сфера, 1998. – 352 с. </w:t>
      </w:r>
    </w:p>
    <w:p w:rsidR="00661526"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1C2F28">
        <w:rPr>
          <w:rFonts w:ascii="Times New Roman CYR" w:eastAsia="Times New Roman" w:hAnsi="Times New Roman CYR"/>
          <w:sz w:val="28"/>
          <w:szCs w:val="28"/>
          <w:lang w:eastAsia="ru-RU"/>
        </w:rPr>
        <w:t>19.</w:t>
      </w:r>
      <w:r w:rsidRPr="001C2F28">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661526" w:rsidRPr="001C2F28" w:rsidRDefault="00661526" w:rsidP="0066152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661526" w:rsidRPr="000341C6" w:rsidRDefault="00661526" w:rsidP="00661526">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0341C6">
        <w:rPr>
          <w:rFonts w:ascii="Times New Roman CYR" w:eastAsia="Times New Roman" w:hAnsi="Times New Roman CYR"/>
          <w:b/>
          <w:i/>
          <w:sz w:val="28"/>
          <w:szCs w:val="28"/>
          <w:lang w:eastAsia="ru-RU"/>
        </w:rPr>
        <w:t>Інформаційні ресурси</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Всесвітня організація охорони здоров’я – www.who.int</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Европейская</w:t>
      </w:r>
      <w:proofErr w:type="spellEnd"/>
      <w:r w:rsidRPr="001C2F28">
        <w:rPr>
          <w:rFonts w:eastAsia="Times New Roman"/>
          <w:bCs/>
          <w:spacing w:val="-6"/>
          <w:sz w:val="28"/>
          <w:szCs w:val="28"/>
          <w:lang w:eastAsia="ru-RU"/>
        </w:rPr>
        <w:t xml:space="preserve"> база </w:t>
      </w:r>
      <w:proofErr w:type="spellStart"/>
      <w:r w:rsidRPr="001C2F28">
        <w:rPr>
          <w:rFonts w:eastAsia="Times New Roman"/>
          <w:bCs/>
          <w:spacing w:val="-6"/>
          <w:sz w:val="28"/>
          <w:szCs w:val="28"/>
          <w:lang w:eastAsia="ru-RU"/>
        </w:rPr>
        <w:t>данных</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Здоровье</w:t>
      </w:r>
      <w:proofErr w:type="spellEnd"/>
      <w:r w:rsidRPr="001C2F28">
        <w:rPr>
          <w:rFonts w:eastAsia="Times New Roman"/>
          <w:bCs/>
          <w:spacing w:val="-6"/>
          <w:sz w:val="28"/>
          <w:szCs w:val="28"/>
          <w:lang w:eastAsia="ru-RU"/>
        </w:rPr>
        <w:t xml:space="preserve"> для </w:t>
      </w:r>
      <w:proofErr w:type="spellStart"/>
      <w:r w:rsidRPr="001C2F28">
        <w:rPr>
          <w:rFonts w:eastAsia="Times New Roman"/>
          <w:bCs/>
          <w:spacing w:val="-6"/>
          <w:sz w:val="28"/>
          <w:szCs w:val="28"/>
          <w:lang w:eastAsia="ru-RU"/>
        </w:rPr>
        <w:t>всех</w:t>
      </w:r>
      <w:proofErr w:type="spellEnd"/>
      <w:r w:rsidRPr="001C2F28">
        <w:rPr>
          <w:rFonts w:eastAsia="Times New Roman"/>
          <w:bCs/>
          <w:spacing w:val="-6"/>
          <w:sz w:val="28"/>
          <w:szCs w:val="28"/>
          <w:lang w:eastAsia="ru-RU"/>
        </w:rPr>
        <w:t xml:space="preserve">» – </w:t>
      </w:r>
      <w:proofErr w:type="spellStart"/>
      <w:r w:rsidRPr="001C2F28">
        <w:rPr>
          <w:rFonts w:eastAsia="Times New Roman"/>
          <w:bCs/>
          <w:spacing w:val="-6"/>
          <w:sz w:val="28"/>
          <w:szCs w:val="28"/>
          <w:lang w:eastAsia="ru-RU"/>
        </w:rPr>
        <w:t>www.euro.who.int</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ru</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home</w:t>
      </w:r>
      <w:proofErr w:type="spellEnd"/>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Кохрейнівський</w:t>
      </w:r>
      <w:proofErr w:type="spellEnd"/>
      <w:r w:rsidRPr="001C2F28">
        <w:rPr>
          <w:rFonts w:eastAsia="Times New Roman"/>
          <w:bCs/>
          <w:spacing w:val="-6"/>
          <w:sz w:val="28"/>
          <w:szCs w:val="28"/>
          <w:lang w:eastAsia="ru-RU"/>
        </w:rPr>
        <w:t xml:space="preserve"> центр доказової медицини – www.cebm.net</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Кохрейнівська</w:t>
      </w:r>
      <w:proofErr w:type="spellEnd"/>
      <w:r w:rsidRPr="001C2F28">
        <w:rPr>
          <w:rFonts w:eastAsia="Times New Roman"/>
          <w:bCs/>
          <w:spacing w:val="-6"/>
          <w:sz w:val="28"/>
          <w:szCs w:val="28"/>
          <w:lang w:eastAsia="ru-RU"/>
        </w:rPr>
        <w:t xml:space="preserve"> бібліотека – www.cochrane.org</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Національна медична бібліотека США – MEDLINE – www.ncbi.nlm.nih.gov/PubMed</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Канадський центр доказів в охороні здоров'я – www.cche.net</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lastRenderedPageBreak/>
        <w:t>Центр контролю та профілактики захворювань – www.cdc.gov</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громадського здоров’я МОЗ України – www.phc.org.ua</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1C2F2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ЖурналBritish</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Medical</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Journal</w:t>
      </w:r>
      <w:proofErr w:type="spellEnd"/>
      <w:r w:rsidRPr="001C2F28">
        <w:rPr>
          <w:rFonts w:eastAsia="Times New Roman"/>
          <w:bCs/>
          <w:spacing w:val="-6"/>
          <w:sz w:val="28"/>
          <w:szCs w:val="28"/>
          <w:lang w:eastAsia="ru-RU"/>
        </w:rPr>
        <w:t xml:space="preserve"> – www.bmj.com</w:t>
      </w:r>
    </w:p>
    <w:p w:rsidR="00661526" w:rsidRPr="001C2F28" w:rsidRDefault="00661526" w:rsidP="00661526">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ЖурналEvidence-Based</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Medicine</w:t>
      </w:r>
      <w:proofErr w:type="spellEnd"/>
      <w:r w:rsidRPr="001C2F28">
        <w:rPr>
          <w:rFonts w:eastAsia="Times New Roman"/>
          <w:bCs/>
          <w:spacing w:val="-6"/>
          <w:sz w:val="28"/>
          <w:szCs w:val="28"/>
          <w:lang w:eastAsia="ru-RU"/>
        </w:rPr>
        <w:t xml:space="preserve"> – www.evidence-basedmedicine.com</w:t>
      </w:r>
    </w:p>
    <w:p w:rsidR="00661526" w:rsidRDefault="00661526" w:rsidP="00661526">
      <w:pPr>
        <w:pStyle w:val="a6"/>
        <w:jc w:val="both"/>
        <w:rPr>
          <w:sz w:val="28"/>
          <w:szCs w:val="28"/>
        </w:rPr>
      </w:pPr>
    </w:p>
    <w:p w:rsidR="00661526" w:rsidRPr="00661526" w:rsidRDefault="00661526" w:rsidP="00661526">
      <w:pPr>
        <w:pStyle w:val="a6"/>
        <w:ind w:left="0" w:firstLine="720"/>
        <w:jc w:val="both"/>
        <w:rPr>
          <w:sz w:val="28"/>
          <w:szCs w:val="28"/>
        </w:rPr>
      </w:pPr>
      <w:r w:rsidRPr="00661526">
        <w:rPr>
          <w:sz w:val="28"/>
          <w:szCs w:val="28"/>
        </w:rPr>
        <w:t>6.</w:t>
      </w:r>
      <w:r w:rsidRPr="00661526">
        <w:rPr>
          <w:b/>
          <w:sz w:val="28"/>
          <w:szCs w:val="28"/>
        </w:rPr>
        <w:t xml:space="preserve"> </w:t>
      </w:r>
      <w:proofErr w:type="spellStart"/>
      <w:r w:rsidRPr="00D3574C">
        <w:rPr>
          <w:sz w:val="28"/>
          <w:szCs w:val="28"/>
          <w:u w:val="single"/>
          <w:lang w:eastAsia="en-US"/>
        </w:rPr>
        <w:t>Пререквізити</w:t>
      </w:r>
      <w:proofErr w:type="spellEnd"/>
      <w:r w:rsidRPr="00D3574C">
        <w:rPr>
          <w:sz w:val="28"/>
          <w:szCs w:val="28"/>
          <w:u w:val="single"/>
          <w:lang w:eastAsia="en-US"/>
        </w:rPr>
        <w:t xml:space="preserve"> та </w:t>
      </w:r>
      <w:proofErr w:type="spellStart"/>
      <w:r w:rsidRPr="00D3574C">
        <w:rPr>
          <w:sz w:val="28"/>
          <w:szCs w:val="28"/>
          <w:u w:val="single"/>
          <w:lang w:eastAsia="en-US"/>
        </w:rPr>
        <w:t>кореквізити</w:t>
      </w:r>
      <w:proofErr w:type="spellEnd"/>
      <w:r w:rsidRPr="00D3574C">
        <w:rPr>
          <w:sz w:val="28"/>
          <w:szCs w:val="28"/>
          <w:u w:val="single"/>
          <w:lang w:eastAsia="en-US"/>
        </w:rPr>
        <w:t xml:space="preserve"> дисципліни</w:t>
      </w:r>
      <w:r w:rsidRPr="00D3574C">
        <w:rPr>
          <w:sz w:val="28"/>
          <w:szCs w:val="28"/>
        </w:rPr>
        <w:t>: дисципліна «Організація медико-соціального наукового дослідження»</w:t>
      </w:r>
      <w:r w:rsidRPr="00661526">
        <w:rPr>
          <w:b/>
          <w:i/>
          <w:sz w:val="28"/>
          <w:szCs w:val="28"/>
        </w:rPr>
        <w:t xml:space="preserve"> </w:t>
      </w:r>
      <w:r w:rsidRPr="00661526">
        <w:rPr>
          <w:sz w:val="28"/>
          <w:szCs w:val="28"/>
        </w:rPr>
        <w:t>інтегрується з дисциплінами:</w:t>
      </w:r>
      <w:r w:rsidRPr="00661526">
        <w:rPr>
          <w:b/>
          <w:i/>
          <w:sz w:val="28"/>
          <w:szCs w:val="28"/>
        </w:rPr>
        <w:t xml:space="preserve"> </w:t>
      </w:r>
      <w:r w:rsidRPr="00661526">
        <w:rPr>
          <w:sz w:val="28"/>
          <w:szCs w:val="28"/>
        </w:rPr>
        <w:t>«Основи громадського здоров’я», «Організація охорони здоров’я України», «Комунікації в сфері громадського здоров’я», а також «</w:t>
      </w:r>
      <w:proofErr w:type="spellStart"/>
      <w:r w:rsidRPr="00661526">
        <w:rPr>
          <w:sz w:val="28"/>
          <w:szCs w:val="28"/>
        </w:rPr>
        <w:t>Біостатистика</w:t>
      </w:r>
      <w:proofErr w:type="spellEnd"/>
      <w:r w:rsidRPr="00661526">
        <w:rPr>
          <w:sz w:val="28"/>
          <w:szCs w:val="28"/>
        </w:rPr>
        <w:t>»,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здорового способу життя населення», «Етичні норми в громадському здоров’ї», «Основи доказової медицини».</w:t>
      </w:r>
    </w:p>
    <w:p w:rsidR="00661526" w:rsidRPr="00661526" w:rsidRDefault="00661526" w:rsidP="00661526">
      <w:pPr>
        <w:ind w:firstLine="720"/>
        <w:jc w:val="both"/>
        <w:rPr>
          <w:sz w:val="28"/>
          <w:szCs w:val="28"/>
        </w:rPr>
      </w:pPr>
      <w:proofErr w:type="spellStart"/>
      <w:r w:rsidRPr="00661526">
        <w:rPr>
          <w:sz w:val="28"/>
          <w:szCs w:val="28"/>
        </w:rPr>
        <w:t>Силабус</w:t>
      </w:r>
      <w:proofErr w:type="spellEnd"/>
      <w:r w:rsidRPr="00661526">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FC157F" w:rsidRPr="001706AD" w:rsidRDefault="00661526" w:rsidP="00FC157F">
      <w:pPr>
        <w:ind w:firstLine="680"/>
        <w:jc w:val="both"/>
        <w:rPr>
          <w:sz w:val="28"/>
          <w:szCs w:val="28"/>
        </w:rPr>
      </w:pPr>
      <w:r w:rsidRPr="00661526">
        <w:rPr>
          <w:rFonts w:eastAsia="Times New Roman"/>
          <w:sz w:val="28"/>
          <w:szCs w:val="28"/>
          <w:lang w:eastAsia="ru-RU"/>
        </w:rPr>
        <w:t xml:space="preserve">7. </w:t>
      </w:r>
      <w:r w:rsidRPr="00D3574C">
        <w:rPr>
          <w:rFonts w:eastAsia="Times New Roman"/>
          <w:sz w:val="28"/>
          <w:szCs w:val="28"/>
          <w:u w:val="single"/>
          <w:lang w:eastAsia="ru-RU"/>
        </w:rPr>
        <w:t>Результати навчання.</w:t>
      </w:r>
      <w:r w:rsidRPr="00661526">
        <w:rPr>
          <w:rFonts w:eastAsia="Times New Roman"/>
          <w:sz w:val="28"/>
          <w:szCs w:val="28"/>
          <w:lang w:eastAsia="ru-RU"/>
        </w:rPr>
        <w:t xml:space="preserve"> </w:t>
      </w:r>
      <w:r w:rsidR="00FC157F" w:rsidRPr="001706AD">
        <w:rPr>
          <w:sz w:val="28"/>
          <w:szCs w:val="28"/>
        </w:rPr>
        <w:t>Знання, навички та компетентності, що будуть отримані під час вивчення цієї дисципліни є важливим компонентом формування випускника освітньо-кваліфікаційного рівня «магістр»</w:t>
      </w:r>
      <w:r w:rsidR="00FC157F">
        <w:rPr>
          <w:sz w:val="28"/>
          <w:szCs w:val="28"/>
        </w:rPr>
        <w:t xml:space="preserve">, здатного вести професійну та наукову діяльність в сфері громадського здоров’я. Важливість вивчення дисципліни «Організація медико-соціального наукового дослідження» для здобувачів освіти ОПП «Громадське здоров’я» серед іншого визначається й тим, що вона надає необхідні компетенції для підготовки, виконання та захисту кваліфікаційної магістерської роботи, що є складовою частиною атестації випускників освітньої програми. </w:t>
      </w:r>
    </w:p>
    <w:p w:rsidR="00661526" w:rsidRPr="00661526" w:rsidRDefault="00661526" w:rsidP="00FC157F">
      <w:pPr>
        <w:pStyle w:val="a6"/>
        <w:ind w:left="0" w:firstLine="720"/>
        <w:jc w:val="both"/>
        <w:rPr>
          <w:rFonts w:eastAsia="Times New Roman"/>
          <w:sz w:val="28"/>
          <w:szCs w:val="28"/>
          <w:lang w:eastAsia="ru-RU"/>
        </w:rPr>
      </w:pPr>
    </w:p>
    <w:p w:rsidR="00661526" w:rsidRPr="00661526" w:rsidRDefault="00661526" w:rsidP="00661526">
      <w:pPr>
        <w:pStyle w:val="a6"/>
        <w:rPr>
          <w:sz w:val="28"/>
          <w:szCs w:val="28"/>
        </w:rPr>
      </w:pPr>
    </w:p>
    <w:p w:rsidR="00661526" w:rsidRPr="00661526" w:rsidRDefault="00661526" w:rsidP="00661526">
      <w:pPr>
        <w:pStyle w:val="a6"/>
        <w:jc w:val="center"/>
        <w:rPr>
          <w:b/>
          <w:sz w:val="28"/>
          <w:szCs w:val="28"/>
        </w:rPr>
      </w:pPr>
      <w:r w:rsidRPr="00661526">
        <w:rPr>
          <w:b/>
          <w:sz w:val="28"/>
          <w:szCs w:val="28"/>
        </w:rPr>
        <w:t>Зміст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124CB4" w:rsidRPr="00124CB4" w:rsidTr="00124CB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p>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Кількість годин</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Форма навчання (заочна)</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 тому числі</w:t>
            </w:r>
          </w:p>
        </w:tc>
      </w:tr>
      <w:tr w:rsidR="00124CB4" w:rsidRPr="00124CB4" w:rsidTr="00124CB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proofErr w:type="spellStart"/>
            <w:r w:rsidRPr="00124CB4">
              <w:rPr>
                <w:rFonts w:eastAsia="Times New Roman"/>
                <w:sz w:val="28"/>
                <w:szCs w:val="28"/>
                <w:lang w:eastAsia="en-US"/>
              </w:rPr>
              <w:t>с.р</w:t>
            </w:r>
            <w:proofErr w:type="spellEnd"/>
            <w:r w:rsidRPr="00124CB4">
              <w:rPr>
                <w:rFonts w:eastAsia="Times New Roman"/>
                <w:sz w:val="28"/>
                <w:szCs w:val="28"/>
                <w:lang w:eastAsia="en-US"/>
              </w:rPr>
              <w:t>.</w:t>
            </w:r>
          </w:p>
        </w:tc>
      </w:tr>
      <w:tr w:rsidR="00124CB4" w:rsidRPr="00124CB4" w:rsidTr="00124CB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5</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 Наука та її роль в розвитку суспільства. Науковий продукт та його види. Роль особистості вченого у процесі формування наукової школи.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2. 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3. Патентний пошук. Творча діяльність </w:t>
            </w:r>
            <w:r w:rsidRPr="00124CB4">
              <w:rPr>
                <w:rFonts w:eastAsia="Times New Roman"/>
                <w:sz w:val="28"/>
                <w:szCs w:val="28"/>
                <w:lang w:eastAsia="ru-RU"/>
              </w:rPr>
              <w:lastRenderedPageBreak/>
              <w:t xml:space="preserve">та інтелектуальна власність.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lastRenderedPageBreak/>
              <w:t xml:space="preserve">Тема 4. Наукова інформація. Джерела наукової інформації. Анкетування і його роль в зборі первинної інформації. Розробка та етапи анкетування.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5. Науковець. Організація робочого місця та робочого часу. Організація праці в науковій діяльності. Ефективність роботи науковця. Основні риси працівника науки.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6. Науково-дослідна робота студентів. Завдання групи Науково-дослідної частини по роботі зі студентами. Участь студентів в наукових дослідженнях.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7. Медико-соціальне наукове дослідження: форми, види, способи отримання статистичної інформації. Етапи статистичного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8. 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9. Статистичні таблиці. Макети. Правила їх заповнення. Вимоги до оформлення ілюстрацій.</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10. Другий та третій етап медико-соціального дослідження. Збір статистичного матеріалу. Визначення </w:t>
            </w:r>
            <w:proofErr w:type="spellStart"/>
            <w:r w:rsidRPr="00124CB4">
              <w:rPr>
                <w:rFonts w:eastAsia="Times New Roman"/>
                <w:sz w:val="28"/>
                <w:szCs w:val="28"/>
                <w:lang w:eastAsia="ru-RU"/>
              </w:rPr>
              <w:t>скринінгових</w:t>
            </w:r>
            <w:proofErr w:type="spellEnd"/>
            <w:r w:rsidRPr="00124CB4">
              <w:rPr>
                <w:rFonts w:eastAsia="Times New Roman"/>
                <w:sz w:val="28"/>
                <w:szCs w:val="28"/>
                <w:lang w:eastAsia="ru-RU"/>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11. 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12. Епідеміологічний аналіз як складова наукового дослідження: мета, завдання та </w:t>
            </w:r>
            <w:r w:rsidRPr="00124CB4">
              <w:rPr>
                <w:rFonts w:eastAsia="Times New Roman"/>
                <w:sz w:val="28"/>
                <w:szCs w:val="28"/>
                <w:lang w:eastAsia="ru-RU"/>
              </w:rPr>
              <w:lastRenderedPageBreak/>
              <w:t xml:space="preserve">дизайн. Види та особливості епідеміологічних досліджень.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lastRenderedPageBreak/>
              <w:t xml:space="preserve">Тема 13. 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14. 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Тема 15. Особливості підготовки рефератів. Підготовка та захист курсової роботи. Захист дипломної роботи та особливості підготовки.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jc w:val="both"/>
              <w:rPr>
                <w:rFonts w:eastAsia="Times New Roman"/>
                <w:sz w:val="28"/>
                <w:szCs w:val="28"/>
                <w:lang w:eastAsia="ru-RU"/>
              </w:rPr>
            </w:pPr>
            <w:r w:rsidRPr="00124CB4">
              <w:rPr>
                <w:rFonts w:eastAsia="Times New Roman"/>
                <w:sz w:val="28"/>
                <w:szCs w:val="28"/>
                <w:lang w:eastAsia="ru-RU"/>
              </w:rPr>
              <w:t xml:space="preserve">Тема 16. Оформлення презентації за результатами  проведеного наукового дослідження. Вимоги та елементи презентації. </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ind w:firstLine="34"/>
              <w:jc w:val="both"/>
              <w:rPr>
                <w:rFonts w:eastAsia="Times New Roman"/>
                <w:bCs/>
                <w:sz w:val="28"/>
                <w:szCs w:val="28"/>
                <w:lang w:eastAsia="ru-RU"/>
              </w:rPr>
            </w:pPr>
            <w:r w:rsidRPr="00124CB4">
              <w:rPr>
                <w:rFonts w:eastAsia="Times New Roman"/>
                <w:bCs/>
                <w:sz w:val="28"/>
                <w:szCs w:val="28"/>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rPr>
                <w:rFonts w:eastAsia="Times New Roman"/>
                <w:b/>
                <w:bCs/>
                <w:sz w:val="28"/>
                <w:szCs w:val="28"/>
                <w:lang w:eastAsia="en-US"/>
              </w:rPr>
            </w:pPr>
            <w:r w:rsidRPr="00124CB4">
              <w:rPr>
                <w:rFonts w:eastAsia="Times New Roman"/>
                <w:b/>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b/>
                <w:bCs/>
                <w:sz w:val="28"/>
                <w:szCs w:val="28"/>
                <w:lang w:eastAsia="en-US"/>
              </w:rPr>
            </w:pPr>
            <w:r w:rsidRPr="00124CB4">
              <w:rPr>
                <w:rFonts w:eastAsia="Times New Roman"/>
                <w:b/>
                <w:bCs/>
                <w:sz w:val="28"/>
                <w:szCs w:val="28"/>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4</w:t>
            </w:r>
          </w:p>
        </w:tc>
        <w:tc>
          <w:tcPr>
            <w:tcW w:w="442"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106</w:t>
            </w:r>
          </w:p>
        </w:tc>
      </w:tr>
    </w:tbl>
    <w:p w:rsidR="00124CB4" w:rsidRDefault="00124CB4" w:rsidP="00B34E02">
      <w:pPr>
        <w:ind w:firstLine="29"/>
        <w:jc w:val="center"/>
        <w:rPr>
          <w:b/>
          <w:sz w:val="28"/>
          <w:szCs w:val="28"/>
          <w:highlight w:val="yellow"/>
        </w:rPr>
      </w:pPr>
    </w:p>
    <w:p w:rsidR="00DD32B4" w:rsidRPr="00124CB4" w:rsidRDefault="00633367" w:rsidP="00DD32B4">
      <w:pPr>
        <w:jc w:val="center"/>
        <w:rPr>
          <w:b/>
          <w:sz w:val="28"/>
          <w:szCs w:val="28"/>
        </w:rPr>
      </w:pPr>
      <w:r w:rsidRPr="00124CB4">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124CB4" w:rsidTr="00124CB4">
        <w:tc>
          <w:tcPr>
            <w:tcW w:w="851" w:type="dxa"/>
            <w:shd w:val="clear" w:color="auto" w:fill="auto"/>
          </w:tcPr>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55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951E58">
            <w:pPr>
              <w:jc w:val="center"/>
              <w:rPr>
                <w:sz w:val="28"/>
                <w:szCs w:val="28"/>
              </w:rPr>
            </w:pPr>
            <w:r w:rsidRPr="00124CB4">
              <w:rPr>
                <w:sz w:val="28"/>
                <w:szCs w:val="28"/>
              </w:rPr>
              <w:t>1</w:t>
            </w:r>
          </w:p>
        </w:tc>
        <w:tc>
          <w:tcPr>
            <w:tcW w:w="7229" w:type="dxa"/>
            <w:shd w:val="clear" w:color="auto" w:fill="auto"/>
          </w:tcPr>
          <w:p w:rsidR="00124CB4" w:rsidRPr="00124CB4" w:rsidRDefault="00124CB4" w:rsidP="000341C6">
            <w:pPr>
              <w:jc w:val="both"/>
              <w:rPr>
                <w:sz w:val="28"/>
                <w:szCs w:val="28"/>
              </w:rPr>
            </w:pPr>
            <w:r w:rsidRPr="00124CB4">
              <w:rPr>
                <w:sz w:val="28"/>
                <w:szCs w:val="28"/>
              </w:rPr>
              <w:t>Наука та її роль в розвитку суспільства. Науковий продукт та його види. Роль особистості вченого у процесі формування наукової школи.</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951E58">
            <w:pPr>
              <w:jc w:val="center"/>
              <w:rPr>
                <w:sz w:val="28"/>
                <w:szCs w:val="28"/>
              </w:rPr>
            </w:pPr>
          </w:p>
        </w:tc>
        <w:tc>
          <w:tcPr>
            <w:tcW w:w="7229" w:type="dxa"/>
            <w:shd w:val="clear" w:color="auto" w:fill="auto"/>
          </w:tcPr>
          <w:p w:rsidR="00124CB4" w:rsidRPr="00124CB4" w:rsidRDefault="00124CB4" w:rsidP="000341C6">
            <w:pPr>
              <w:jc w:val="both"/>
              <w:rPr>
                <w:sz w:val="28"/>
                <w:szCs w:val="28"/>
              </w:rPr>
            </w:pPr>
            <w:r w:rsidRPr="00124CB4">
              <w:rPr>
                <w:sz w:val="28"/>
                <w:szCs w:val="28"/>
              </w:rPr>
              <w:t>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220EEE">
            <w:pPr>
              <w:widowControl/>
              <w:autoSpaceDE/>
              <w:autoSpaceDN/>
              <w:jc w:val="center"/>
              <w:rPr>
                <w:rFonts w:eastAsia="Times New Roman"/>
                <w:sz w:val="28"/>
                <w:szCs w:val="28"/>
                <w:lang w:eastAsia="ru-RU"/>
              </w:rPr>
            </w:pPr>
          </w:p>
        </w:tc>
        <w:tc>
          <w:tcPr>
            <w:tcW w:w="7229" w:type="dxa"/>
            <w:shd w:val="clear" w:color="auto" w:fill="auto"/>
          </w:tcPr>
          <w:p w:rsidR="00124CB4" w:rsidRPr="00124CB4" w:rsidRDefault="00124CB4" w:rsidP="00220EEE">
            <w:pPr>
              <w:widowControl/>
              <w:autoSpaceDE/>
              <w:autoSpaceDN/>
              <w:jc w:val="both"/>
              <w:rPr>
                <w:rFonts w:eastAsia="Times New Roman"/>
                <w:bCs/>
                <w:sz w:val="28"/>
                <w:szCs w:val="28"/>
                <w:lang w:eastAsia="ru-RU"/>
              </w:rPr>
            </w:pPr>
            <w:r w:rsidRPr="00124CB4">
              <w:rPr>
                <w:rFonts w:eastAsia="Times New Roman"/>
                <w:bCs/>
                <w:sz w:val="28"/>
                <w:szCs w:val="28"/>
                <w:lang w:eastAsia="ru-RU"/>
              </w:rPr>
              <w:t>Всього лекційних годин</w:t>
            </w:r>
          </w:p>
        </w:tc>
        <w:tc>
          <w:tcPr>
            <w:tcW w:w="1559" w:type="dxa"/>
            <w:shd w:val="clear" w:color="auto" w:fill="auto"/>
          </w:tcPr>
          <w:p w:rsidR="00124CB4" w:rsidRPr="00124CB4" w:rsidRDefault="00124CB4" w:rsidP="00220EEE">
            <w:pPr>
              <w:widowControl/>
              <w:autoSpaceDE/>
              <w:autoSpaceDN/>
              <w:jc w:val="center"/>
              <w:rPr>
                <w:rFonts w:eastAsia="Times New Roman"/>
                <w:sz w:val="28"/>
                <w:szCs w:val="28"/>
                <w:lang w:eastAsia="ru-RU"/>
              </w:rPr>
            </w:pPr>
            <w:r>
              <w:rPr>
                <w:rFonts w:eastAsia="Times New Roman"/>
                <w:sz w:val="28"/>
                <w:szCs w:val="28"/>
                <w:lang w:eastAsia="ru-RU"/>
              </w:rPr>
              <w:t>4</w:t>
            </w:r>
          </w:p>
        </w:tc>
      </w:tr>
    </w:tbl>
    <w:p w:rsidR="00220EEE" w:rsidRPr="00124CB4" w:rsidRDefault="00220EEE" w:rsidP="00DD32B4">
      <w:pPr>
        <w:jc w:val="center"/>
        <w:rPr>
          <w:b/>
          <w:sz w:val="28"/>
          <w:szCs w:val="28"/>
        </w:rPr>
      </w:pPr>
    </w:p>
    <w:p w:rsidR="00DD32B4" w:rsidRPr="00124CB4" w:rsidRDefault="00633367" w:rsidP="00DD32B4">
      <w:pPr>
        <w:jc w:val="center"/>
        <w:rPr>
          <w:b/>
          <w:sz w:val="28"/>
          <w:szCs w:val="28"/>
        </w:rPr>
      </w:pPr>
      <w:r w:rsidRPr="00124CB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124CB4" w:rsidTr="009416E9">
        <w:tc>
          <w:tcPr>
            <w:tcW w:w="851" w:type="dxa"/>
            <w:shd w:val="clear" w:color="auto" w:fill="auto"/>
          </w:tcPr>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Назва теми</w:t>
            </w:r>
          </w:p>
        </w:tc>
        <w:tc>
          <w:tcPr>
            <w:tcW w:w="1418"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1</w:t>
            </w:r>
          </w:p>
        </w:tc>
        <w:tc>
          <w:tcPr>
            <w:tcW w:w="7229" w:type="dxa"/>
          </w:tcPr>
          <w:p w:rsidR="00124CB4" w:rsidRPr="00124CB4" w:rsidRDefault="00124CB4" w:rsidP="000341C6">
            <w:pPr>
              <w:snapToGrid w:val="0"/>
              <w:jc w:val="both"/>
              <w:rPr>
                <w:sz w:val="28"/>
                <w:szCs w:val="28"/>
                <w:lang w:eastAsia="en-US"/>
              </w:rPr>
            </w:pPr>
            <w:r w:rsidRPr="00124CB4">
              <w:rPr>
                <w:sz w:val="28"/>
                <w:szCs w:val="28"/>
              </w:rPr>
              <w:t>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2</w:t>
            </w:r>
          </w:p>
        </w:tc>
        <w:tc>
          <w:tcPr>
            <w:tcW w:w="7229" w:type="dxa"/>
          </w:tcPr>
          <w:p w:rsidR="00124CB4" w:rsidRPr="00124CB4" w:rsidRDefault="00124CB4" w:rsidP="000341C6">
            <w:pPr>
              <w:jc w:val="both"/>
              <w:rPr>
                <w:sz w:val="28"/>
                <w:szCs w:val="28"/>
              </w:rPr>
            </w:pPr>
            <w:r w:rsidRPr="00124CB4">
              <w:rPr>
                <w:sz w:val="28"/>
                <w:szCs w:val="28"/>
              </w:rPr>
              <w:t>Статистичні таблиці. Макети. Правила їх заповнення. Вимоги до оформлення ілюстрацій.</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3</w:t>
            </w:r>
          </w:p>
        </w:tc>
        <w:tc>
          <w:tcPr>
            <w:tcW w:w="7229" w:type="dxa"/>
            <w:shd w:val="clear" w:color="auto" w:fill="auto"/>
          </w:tcPr>
          <w:p w:rsidR="00124CB4" w:rsidRPr="00124CB4" w:rsidRDefault="00124CB4" w:rsidP="000341C6">
            <w:pPr>
              <w:jc w:val="both"/>
              <w:rPr>
                <w:sz w:val="28"/>
                <w:szCs w:val="28"/>
              </w:rPr>
            </w:pPr>
            <w:r w:rsidRPr="00124CB4">
              <w:rPr>
                <w:sz w:val="28"/>
                <w:szCs w:val="28"/>
              </w:rPr>
              <w:t xml:space="preserve">Другий та третій етап медико-соціального дослідження. </w:t>
            </w:r>
            <w:r w:rsidRPr="00124CB4">
              <w:rPr>
                <w:sz w:val="28"/>
                <w:szCs w:val="28"/>
              </w:rPr>
              <w:lastRenderedPageBreak/>
              <w:t xml:space="preserve">Збір статистичного матеріалу. Визначення </w:t>
            </w:r>
            <w:proofErr w:type="spellStart"/>
            <w:r w:rsidRPr="00124CB4">
              <w:rPr>
                <w:sz w:val="28"/>
                <w:szCs w:val="28"/>
              </w:rPr>
              <w:t>скринінгових</w:t>
            </w:r>
            <w:proofErr w:type="spellEnd"/>
            <w:r w:rsidRPr="00124CB4">
              <w:rPr>
                <w:sz w:val="28"/>
                <w:szCs w:val="28"/>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tc>
        <w:tc>
          <w:tcPr>
            <w:tcW w:w="1418" w:type="dxa"/>
          </w:tcPr>
          <w:p w:rsidR="00124CB4" w:rsidRPr="00124CB4" w:rsidRDefault="00124CB4" w:rsidP="000341C6">
            <w:pPr>
              <w:jc w:val="center"/>
              <w:rPr>
                <w:sz w:val="28"/>
                <w:szCs w:val="28"/>
              </w:rPr>
            </w:pPr>
            <w:r w:rsidRPr="00124CB4">
              <w:rPr>
                <w:sz w:val="28"/>
                <w:szCs w:val="28"/>
              </w:rPr>
              <w:lastRenderedPageBreak/>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lastRenderedPageBreak/>
              <w:t>4</w:t>
            </w:r>
          </w:p>
        </w:tc>
        <w:tc>
          <w:tcPr>
            <w:tcW w:w="7229" w:type="dxa"/>
            <w:shd w:val="clear" w:color="auto" w:fill="auto"/>
          </w:tcPr>
          <w:p w:rsidR="00124CB4" w:rsidRPr="00124CB4" w:rsidRDefault="00124CB4" w:rsidP="000341C6">
            <w:pPr>
              <w:ind w:firstLine="34"/>
              <w:rPr>
                <w:bCs/>
                <w:sz w:val="28"/>
                <w:szCs w:val="28"/>
              </w:rPr>
            </w:pPr>
            <w:r w:rsidRPr="00124CB4">
              <w:rPr>
                <w:sz w:val="28"/>
                <w:szCs w:val="28"/>
              </w:rPr>
              <w:t>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ind w:firstLine="34"/>
              <w:rPr>
                <w:bCs/>
                <w:sz w:val="28"/>
                <w:szCs w:val="28"/>
              </w:rPr>
            </w:pPr>
            <w:r w:rsidRPr="00124CB4">
              <w:rPr>
                <w:sz w:val="28"/>
                <w:szCs w:val="28"/>
              </w:rPr>
              <w:t>Епідеміологічний аналіз як складова наукового дослідження: мета, завдання та дизайн. Види та особливості епідеміологічних досліджень.</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rPr>
                <w:sz w:val="28"/>
                <w:szCs w:val="28"/>
              </w:rPr>
            </w:pPr>
            <w:r w:rsidRPr="00124CB4">
              <w:rPr>
                <w:bCs/>
                <w:sz w:val="28"/>
                <w:szCs w:val="28"/>
              </w:rPr>
              <w:t>Підсумковий контроль</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951E58">
            <w:pPr>
              <w:spacing w:line="276" w:lineRule="auto"/>
              <w:jc w:val="both"/>
              <w:rPr>
                <w:bCs/>
                <w:sz w:val="28"/>
                <w:szCs w:val="28"/>
              </w:rPr>
            </w:pPr>
            <w:r w:rsidRPr="00124CB4">
              <w:rPr>
                <w:bCs/>
                <w:sz w:val="28"/>
                <w:szCs w:val="28"/>
              </w:rPr>
              <w:t>Всього годин практичних занять</w:t>
            </w:r>
          </w:p>
        </w:tc>
        <w:tc>
          <w:tcPr>
            <w:tcW w:w="1418" w:type="dxa"/>
            <w:shd w:val="clear" w:color="auto" w:fill="auto"/>
          </w:tcPr>
          <w:p w:rsidR="00124CB4" w:rsidRPr="00124CB4" w:rsidRDefault="00124CB4" w:rsidP="00951E58">
            <w:pPr>
              <w:spacing w:line="276" w:lineRule="auto"/>
              <w:jc w:val="center"/>
              <w:rPr>
                <w:sz w:val="28"/>
                <w:szCs w:val="28"/>
              </w:rPr>
            </w:pPr>
            <w:r w:rsidRPr="00124CB4">
              <w:rPr>
                <w:sz w:val="28"/>
                <w:szCs w:val="28"/>
              </w:rPr>
              <w:t>10</w:t>
            </w:r>
          </w:p>
        </w:tc>
      </w:tr>
    </w:tbl>
    <w:p w:rsidR="00220EEE" w:rsidRPr="00124CB4" w:rsidRDefault="00220EEE" w:rsidP="00DD32B4">
      <w:pPr>
        <w:jc w:val="center"/>
        <w:rPr>
          <w:b/>
          <w:sz w:val="28"/>
          <w:szCs w:val="28"/>
          <w:lang w:val="ru-RU"/>
        </w:rPr>
      </w:pPr>
    </w:p>
    <w:p w:rsidR="00DD32B4" w:rsidRDefault="00633367" w:rsidP="00DD32B4">
      <w:pPr>
        <w:jc w:val="center"/>
        <w:rPr>
          <w:b/>
          <w:sz w:val="28"/>
          <w:szCs w:val="28"/>
        </w:rPr>
      </w:pPr>
      <w:r w:rsidRPr="00124CB4">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7314"/>
        <w:gridCol w:w="1337"/>
      </w:tblGrid>
      <w:tr w:rsidR="00124CB4" w:rsidRPr="00124CB4" w:rsidTr="00124CB4">
        <w:tc>
          <w:tcPr>
            <w:tcW w:w="851" w:type="dxa"/>
            <w:shd w:val="clear" w:color="auto" w:fill="auto"/>
          </w:tcPr>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371"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276"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Наука та її роль в розвитку суспільства. Науковий продукт та його види. Роль особистості вченого у процесі формування наукової школи.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2</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Вибір напряму та планування науково-дослідної роботи: формування теми, планування, аналіз теоретико-експериментального дослідження та формулювання висновків.</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r>
              <w:rPr>
                <w:rFonts w:eastAsia="Times New Roman"/>
                <w:sz w:val="28"/>
                <w:szCs w:val="28"/>
                <w:lang w:eastAsia="ru-RU"/>
              </w:rPr>
              <w:t>В</w:t>
            </w:r>
            <w:r w:rsidRPr="00807D74">
              <w:rPr>
                <w:rFonts w:eastAsia="Times New Roman"/>
                <w:sz w:val="28"/>
                <w:szCs w:val="28"/>
                <w:lang w:eastAsia="ru-RU"/>
              </w:rPr>
              <w:t>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3</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Патентний пошук. Творча діяльність та інтелектуальна власність.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4</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Наукова інформація. Джерела наукової інформації. Анкетування і його роль в зборі первинної інформації. Розробка та етапи анкетування.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lastRenderedPageBreak/>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lastRenderedPageBreak/>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5</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Науковець. Організація робочого місця та робочого часу. Організація праці в науковій діяльності. Ефективність роботи науковця. Основні риси працівника науки.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6</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Науково-дослідна робота студентів. Завдання групи Науково-дослідної частини по роботі зі студентами. Участь студентів в наукових дослідженнях.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4</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7</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Медико-соціальне наукове дослідження: форми, види, способи отримання статистичної інформації. Етапи статистичного дослідження. </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8</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Перший етап дослідження: визначення мети та завдання дослідження. Розробка плану та програми, вибір об’єкту та предмету, бази дослідження.  Вибір одиниці та обсяг вибірки дослідження.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9</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Статистичні таблиці. Макети. Правила їх заповнення. Вимоги до оформлення ілюстрацій.</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Другий та третій етап медико-соціального дослідження. Збір статистичного матеріалу. Визначення </w:t>
            </w:r>
            <w:proofErr w:type="spellStart"/>
            <w:r w:rsidRPr="00124CB4">
              <w:rPr>
                <w:rFonts w:eastAsia="Times New Roman"/>
                <w:b/>
                <w:i/>
                <w:sz w:val="28"/>
                <w:szCs w:val="28"/>
                <w:lang w:eastAsia="ru-RU"/>
              </w:rPr>
              <w:t>скринінгових</w:t>
            </w:r>
            <w:proofErr w:type="spellEnd"/>
            <w:r w:rsidRPr="00124CB4">
              <w:rPr>
                <w:rFonts w:eastAsia="Times New Roman"/>
                <w:b/>
                <w:i/>
                <w:sz w:val="28"/>
                <w:szCs w:val="28"/>
                <w:lang w:eastAsia="ru-RU"/>
              </w:rPr>
              <w:t xml:space="preserve"> тестів та їх класифікація. Визначення анамнестичних технологій. Заповнення облікових карток. Перевірка отриманих результатів. Обробка та зведення даних з використанням сучасних математичних, статистичних методів та  інформаційних засобів. Статистичне групування отриманих результатів.</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11</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Четвертий етап дослідження. Аналіз отриманих результатів. Формулювання доказових висновків. Розробка практичних рекомендацій. Літературне та графічне оформлення результатів статистичного та соціологічного дослідження. Вимоги до оформлення списку використаних джерел.</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12</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Епідеміологічний аналіз як складова наукового дослідження: мета, завдання та дизайн. Види та особливості епідеміологічних досліджень. </w:t>
            </w:r>
          </w:p>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Складання розгорнутого плану відповідей на питання теми. </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13</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 xml:space="preserve">Впровадження результатів наукових досліджень та оцінка їх ефективності: впровадження завершених досліджень в практику, ефективність наукового дослідження. </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 xml:space="preserve">Опрацювання навчальної літератури. </w:t>
            </w:r>
            <w:r>
              <w:rPr>
                <w:rFonts w:eastAsia="Times New Roman"/>
                <w:sz w:val="28"/>
                <w:szCs w:val="28"/>
                <w:lang w:eastAsia="ru-RU"/>
              </w:rPr>
              <w:t xml:space="preserve">Робота з інтернет-ресурсами. </w:t>
            </w:r>
            <w:r w:rsidRPr="00807D74">
              <w:rPr>
                <w:rFonts w:eastAsia="Times New Roman"/>
                <w:sz w:val="28"/>
                <w:szCs w:val="28"/>
                <w:lang w:eastAsia="ru-RU"/>
              </w:rPr>
              <w:t>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14</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Наукові публікації як форма оприлюднення результатів наукового дослідження. Підготовка та загальні вимоги до написання, оформлення та захисту наукового продукту.</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15</w:t>
            </w:r>
          </w:p>
        </w:tc>
        <w:tc>
          <w:tcPr>
            <w:tcW w:w="7371" w:type="dxa"/>
          </w:tcPr>
          <w:p w:rsidR="00124CB4" w:rsidRPr="00093646" w:rsidRDefault="00124CB4" w:rsidP="00124CB4">
            <w:pPr>
              <w:widowControl/>
              <w:autoSpaceDE/>
              <w:autoSpaceDN/>
              <w:jc w:val="both"/>
              <w:rPr>
                <w:rFonts w:eastAsia="Times New Roman"/>
                <w:b/>
                <w:i/>
                <w:sz w:val="28"/>
                <w:szCs w:val="28"/>
                <w:lang w:eastAsia="ru-RU"/>
              </w:rPr>
            </w:pPr>
            <w:r w:rsidRPr="00124CB4">
              <w:rPr>
                <w:rFonts w:eastAsia="Times New Roman"/>
                <w:b/>
                <w:i/>
                <w:sz w:val="28"/>
                <w:szCs w:val="28"/>
                <w:lang w:eastAsia="ru-RU"/>
              </w:rPr>
              <w:t>Особливості підготовки рефератів. Підготовка та захист курсової роботи. Захист дипломної роботи та особливості підготовки.</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16</w:t>
            </w:r>
          </w:p>
        </w:tc>
        <w:tc>
          <w:tcPr>
            <w:tcW w:w="7371" w:type="dxa"/>
          </w:tcPr>
          <w:p w:rsidR="00124CB4" w:rsidRDefault="00124CB4" w:rsidP="00124CB4">
            <w:pPr>
              <w:widowControl/>
              <w:autoSpaceDE/>
              <w:autoSpaceDN/>
              <w:jc w:val="both"/>
              <w:rPr>
                <w:rFonts w:eastAsia="Times New Roman"/>
                <w:sz w:val="28"/>
                <w:szCs w:val="28"/>
                <w:lang w:eastAsia="ru-RU"/>
              </w:rPr>
            </w:pPr>
            <w:r w:rsidRPr="00124CB4">
              <w:rPr>
                <w:rFonts w:eastAsia="Times New Roman"/>
                <w:b/>
                <w:i/>
                <w:sz w:val="28"/>
                <w:szCs w:val="28"/>
                <w:lang w:eastAsia="ru-RU"/>
              </w:rPr>
              <w:t>Оформлення презентації за результатами  проведеного наукового дослідження. Вимоги та елементи презентації</w:t>
            </w:r>
            <w:r w:rsidRPr="00124CB4">
              <w:rPr>
                <w:rFonts w:eastAsia="Times New Roman"/>
                <w:sz w:val="28"/>
                <w:szCs w:val="28"/>
                <w:lang w:eastAsia="ru-RU"/>
              </w:rPr>
              <w:t>.</w:t>
            </w:r>
          </w:p>
          <w:p w:rsidR="00124CB4" w:rsidRPr="00124CB4" w:rsidRDefault="00807D74" w:rsidP="00124CB4">
            <w:pPr>
              <w:widowControl/>
              <w:autoSpaceDE/>
              <w:autoSpaceDN/>
              <w:jc w:val="both"/>
              <w:rPr>
                <w:rFonts w:eastAsia="Times New Roman"/>
                <w:sz w:val="28"/>
                <w:szCs w:val="28"/>
                <w:lang w:eastAsia="ru-RU"/>
              </w:rPr>
            </w:pPr>
            <w:r w:rsidRPr="00807D74">
              <w:rPr>
                <w:rFonts w:eastAsia="Times New Roman"/>
                <w:sz w:val="28"/>
                <w:szCs w:val="28"/>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371" w:type="dxa"/>
          </w:tcPr>
          <w:p w:rsidR="00124CB4" w:rsidRPr="00093646" w:rsidRDefault="00124CB4" w:rsidP="00124CB4">
            <w:pPr>
              <w:widowControl/>
              <w:autoSpaceDE/>
              <w:autoSpaceDN/>
              <w:spacing w:line="256" w:lineRule="auto"/>
              <w:ind w:firstLine="34"/>
              <w:rPr>
                <w:rFonts w:eastAsia="Times New Roman"/>
                <w:b/>
                <w:i/>
                <w:sz w:val="28"/>
                <w:szCs w:val="28"/>
                <w:lang w:eastAsia="ru-RU"/>
              </w:rPr>
            </w:pPr>
            <w:r w:rsidRPr="00124CB4">
              <w:rPr>
                <w:rFonts w:eastAsia="Times New Roman"/>
                <w:b/>
                <w:i/>
                <w:sz w:val="28"/>
                <w:szCs w:val="28"/>
                <w:lang w:eastAsia="ru-RU"/>
              </w:rPr>
              <w:t>Підсумковий контроль</w:t>
            </w:r>
          </w:p>
          <w:p w:rsidR="00124CB4" w:rsidRPr="00124CB4" w:rsidRDefault="00093646" w:rsidP="00124CB4">
            <w:pPr>
              <w:widowControl/>
              <w:autoSpaceDE/>
              <w:autoSpaceDN/>
              <w:spacing w:line="256" w:lineRule="auto"/>
              <w:ind w:firstLine="34"/>
              <w:rPr>
                <w:rFonts w:eastAsia="Times New Roman"/>
                <w:bCs/>
                <w:sz w:val="28"/>
                <w:szCs w:val="28"/>
                <w:lang w:eastAsia="en-US"/>
              </w:rPr>
            </w:pPr>
            <w:r w:rsidRPr="00093646">
              <w:rPr>
                <w:rFonts w:eastAsia="Times New Roman"/>
                <w:bCs/>
                <w:sz w:val="28"/>
                <w:szCs w:val="28"/>
                <w:lang w:eastAsia="en-US"/>
              </w:rPr>
              <w:t>Опрацювання питань до заліку, підготовка до його складання</w:t>
            </w:r>
          </w:p>
        </w:tc>
        <w:tc>
          <w:tcPr>
            <w:tcW w:w="1276"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851"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371" w:type="dxa"/>
            <w:shd w:val="clear" w:color="auto" w:fill="auto"/>
          </w:tcPr>
          <w:p w:rsidR="00124CB4" w:rsidRPr="00124CB4" w:rsidRDefault="00124CB4" w:rsidP="00124CB4">
            <w:pPr>
              <w:widowControl/>
              <w:autoSpaceDE/>
              <w:autoSpaceDN/>
              <w:spacing w:line="276" w:lineRule="auto"/>
              <w:jc w:val="both"/>
              <w:rPr>
                <w:rFonts w:eastAsia="Times New Roman"/>
                <w:bCs/>
                <w:sz w:val="28"/>
                <w:szCs w:val="28"/>
                <w:lang w:eastAsia="ru-RU"/>
              </w:rPr>
            </w:pPr>
            <w:r w:rsidRPr="00124CB4">
              <w:rPr>
                <w:rFonts w:eastAsia="Times New Roman"/>
                <w:bCs/>
                <w:sz w:val="28"/>
                <w:szCs w:val="28"/>
                <w:lang w:eastAsia="ru-RU"/>
              </w:rPr>
              <w:t>Всього годин самостійної роботи студента</w:t>
            </w:r>
          </w:p>
        </w:tc>
        <w:tc>
          <w:tcPr>
            <w:tcW w:w="1276"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106</w:t>
            </w:r>
          </w:p>
        </w:tc>
      </w:tr>
    </w:tbl>
    <w:p w:rsidR="00124CB4" w:rsidRDefault="00124CB4" w:rsidP="00DD32B4">
      <w:pPr>
        <w:jc w:val="center"/>
        <w:rPr>
          <w:b/>
          <w:sz w:val="28"/>
          <w:szCs w:val="28"/>
        </w:rPr>
      </w:pPr>
    </w:p>
    <w:p w:rsidR="00661526" w:rsidRPr="00096FFE" w:rsidRDefault="00661526" w:rsidP="00661526">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661526" w:rsidRPr="00096FFE" w:rsidRDefault="00661526" w:rsidP="00661526">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661526" w:rsidRPr="00096FFE" w:rsidRDefault="00661526" w:rsidP="00661526">
      <w:pPr>
        <w:widowControl/>
        <w:autoSpaceDE/>
        <w:autoSpaceDN/>
        <w:ind w:firstLine="851"/>
        <w:jc w:val="both"/>
        <w:rPr>
          <w:sz w:val="28"/>
          <w:szCs w:val="28"/>
          <w:lang w:eastAsia="ru-RU"/>
        </w:rPr>
      </w:pPr>
      <w:r w:rsidRPr="00096FFE">
        <w:rPr>
          <w:sz w:val="28"/>
          <w:szCs w:val="28"/>
          <w:u w:val="single"/>
          <w:lang w:eastAsia="ru-RU"/>
        </w:rPr>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661526" w:rsidRPr="00096FFE" w:rsidRDefault="00661526" w:rsidP="00661526">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-пити безалкогольні напої;</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заборонено:</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-грати в азартні ігри;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661526" w:rsidRPr="00096FFE" w:rsidRDefault="00661526" w:rsidP="00661526">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61526" w:rsidRPr="00096FFE" w:rsidRDefault="00661526" w:rsidP="00661526">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661526" w:rsidRPr="00096FFE" w:rsidRDefault="00661526" w:rsidP="00661526">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-повага до колег,</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661526" w:rsidRPr="00096FFE" w:rsidRDefault="00661526" w:rsidP="00661526">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661526" w:rsidRPr="00096FFE" w:rsidRDefault="00661526" w:rsidP="00661526">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661526" w:rsidRPr="00096FFE" w:rsidRDefault="00661526" w:rsidP="00661526">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61526" w:rsidRPr="00096FFE" w:rsidRDefault="00661526" w:rsidP="00661526">
      <w:pPr>
        <w:widowControl/>
        <w:autoSpaceDE/>
        <w:autoSpaceDN/>
        <w:ind w:firstLine="851"/>
        <w:jc w:val="both"/>
        <w:rPr>
          <w:sz w:val="28"/>
          <w:szCs w:val="28"/>
          <w:lang w:eastAsia="ru-RU"/>
        </w:rPr>
      </w:pPr>
      <w:r w:rsidRPr="00096FFE">
        <w:rPr>
          <w:sz w:val="28"/>
          <w:szCs w:val="28"/>
          <w:u w:val="single"/>
          <w:lang w:eastAsia="ru-RU"/>
        </w:rPr>
        <w:lastRenderedPageBreak/>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661526" w:rsidRPr="00096FFE" w:rsidRDefault="00661526" w:rsidP="00661526">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661526" w:rsidRPr="00096FFE" w:rsidRDefault="00661526" w:rsidP="00661526">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661526" w:rsidRPr="00096FFE" w:rsidRDefault="00661526" w:rsidP="00661526">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661526" w:rsidRPr="00096FFE" w:rsidRDefault="00661526" w:rsidP="00661526">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661526" w:rsidRPr="00096FFE" w:rsidRDefault="00661526" w:rsidP="00661526">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661526" w:rsidRPr="00096FFE" w:rsidRDefault="00661526" w:rsidP="00661526">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61526" w:rsidRPr="00096FFE" w:rsidRDefault="00661526" w:rsidP="00661526">
      <w:pPr>
        <w:adjustRightInd w:val="0"/>
        <w:contextualSpacing/>
        <w:jc w:val="both"/>
        <w:rPr>
          <w:b/>
          <w:sz w:val="28"/>
          <w:szCs w:val="28"/>
          <w:lang w:eastAsia="ru-RU"/>
        </w:rPr>
      </w:pPr>
    </w:p>
    <w:p w:rsidR="00661526" w:rsidRPr="00096FFE" w:rsidRDefault="00661526" w:rsidP="00661526">
      <w:pPr>
        <w:adjustRightInd w:val="0"/>
        <w:contextualSpacing/>
        <w:jc w:val="both"/>
        <w:rPr>
          <w:b/>
          <w:sz w:val="28"/>
          <w:szCs w:val="28"/>
          <w:lang w:eastAsia="ru-RU"/>
        </w:rPr>
      </w:pPr>
      <w:r w:rsidRPr="00096FFE">
        <w:rPr>
          <w:b/>
          <w:sz w:val="28"/>
          <w:szCs w:val="28"/>
          <w:lang w:eastAsia="ru-RU"/>
        </w:rPr>
        <w:t>Методи контролю</w:t>
      </w:r>
    </w:p>
    <w:p w:rsidR="00661526" w:rsidRPr="00096FFE" w:rsidRDefault="00661526" w:rsidP="00661526">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661526" w:rsidRPr="00096FFE" w:rsidRDefault="00661526" w:rsidP="00661526">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661526" w:rsidRPr="00096FFE" w:rsidRDefault="00661526" w:rsidP="00661526">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661526" w:rsidRPr="00096FFE" w:rsidRDefault="00661526" w:rsidP="00661526">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661526" w:rsidRPr="00096FFE" w:rsidRDefault="00661526" w:rsidP="00661526">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Формою підсумкового контролю успішності навчання з дисципліни  є залік.</w:t>
      </w:r>
    </w:p>
    <w:p w:rsidR="00661526" w:rsidRPr="00096FFE" w:rsidRDefault="00661526" w:rsidP="00661526">
      <w:pPr>
        <w:widowControl/>
        <w:autoSpaceDE/>
        <w:autoSpaceDN/>
        <w:jc w:val="both"/>
        <w:rPr>
          <w:rFonts w:eastAsia="Times New Roman"/>
          <w:b/>
          <w:sz w:val="28"/>
          <w:szCs w:val="28"/>
          <w:lang w:eastAsia="ru-RU"/>
        </w:rPr>
      </w:pPr>
    </w:p>
    <w:p w:rsidR="00661526" w:rsidRPr="00096FFE" w:rsidRDefault="00661526" w:rsidP="00661526">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661526" w:rsidRPr="00096FFE" w:rsidRDefault="00661526" w:rsidP="00661526">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661526" w:rsidRPr="00096FFE" w:rsidRDefault="00661526" w:rsidP="00661526">
      <w:pPr>
        <w:widowControl/>
        <w:autoSpaceDE/>
        <w:autoSpaceDN/>
        <w:ind w:firstLine="567"/>
        <w:jc w:val="both"/>
        <w:rPr>
          <w:color w:val="000000"/>
          <w:sz w:val="28"/>
          <w:szCs w:val="28"/>
          <w:lang w:eastAsia="ru-RU"/>
        </w:rPr>
      </w:pPr>
    </w:p>
    <w:p w:rsidR="00661526" w:rsidRPr="00096FFE" w:rsidRDefault="00661526" w:rsidP="00661526">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661526" w:rsidRPr="00096FFE" w:rsidRDefault="00661526" w:rsidP="00661526">
      <w:pPr>
        <w:widowControl/>
        <w:autoSpaceDE/>
        <w:autoSpaceDN/>
        <w:ind w:right="50" w:firstLine="567"/>
        <w:jc w:val="both"/>
        <w:rPr>
          <w:color w:val="000000"/>
          <w:sz w:val="28"/>
          <w:szCs w:val="28"/>
          <w:lang w:eastAsia="ru-RU"/>
        </w:rPr>
      </w:pPr>
      <w:r w:rsidRPr="00096FFE">
        <w:rPr>
          <w:color w:val="000000"/>
          <w:sz w:val="28"/>
          <w:szCs w:val="28"/>
          <w:lang w:eastAsia="ru-RU"/>
        </w:rPr>
        <w:lastRenderedPageBreak/>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661526" w:rsidRPr="00096FFE" w:rsidRDefault="00661526" w:rsidP="00661526">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661526" w:rsidRPr="00096FFE" w:rsidRDefault="00661526" w:rsidP="00661526">
      <w:pPr>
        <w:widowControl/>
        <w:suppressAutoHyphens/>
        <w:autoSpaceDE/>
        <w:autoSpaceDN/>
        <w:ind w:right="-425"/>
        <w:jc w:val="right"/>
        <w:rPr>
          <w:b/>
          <w:sz w:val="24"/>
          <w:szCs w:val="24"/>
          <w:lang w:eastAsia="ar-SA"/>
        </w:rPr>
      </w:pPr>
      <w:r>
        <w:rPr>
          <w:b/>
          <w:sz w:val="24"/>
          <w:szCs w:val="24"/>
          <w:lang w:eastAsia="ar-SA"/>
        </w:rPr>
        <w:t>Таблиця 1</w:t>
      </w:r>
    </w:p>
    <w:p w:rsidR="00661526" w:rsidRPr="00096FFE" w:rsidRDefault="00661526" w:rsidP="00661526">
      <w:pPr>
        <w:widowControl/>
        <w:suppressAutoHyphens/>
        <w:autoSpaceDE/>
        <w:autoSpaceDN/>
        <w:ind w:right="-425"/>
        <w:jc w:val="center"/>
        <w:rPr>
          <w:b/>
          <w:sz w:val="24"/>
          <w:szCs w:val="24"/>
          <w:lang w:eastAsia="ar-SA"/>
        </w:rPr>
      </w:pPr>
      <w:r w:rsidRPr="00096FFE">
        <w:rPr>
          <w:b/>
          <w:sz w:val="24"/>
          <w:szCs w:val="24"/>
          <w:lang w:eastAsia="ar-SA"/>
        </w:rPr>
        <w:t>Перерахунок середньої оцінки за поточну діяльність у багатобальну шкалу</w:t>
      </w:r>
    </w:p>
    <w:p w:rsidR="00661526" w:rsidRPr="00096FFE" w:rsidRDefault="00661526" w:rsidP="00661526">
      <w:pPr>
        <w:widowControl/>
        <w:suppressAutoHyphens/>
        <w:autoSpaceDE/>
        <w:autoSpaceDN/>
        <w:ind w:right="-425"/>
        <w:jc w:val="center"/>
        <w:rPr>
          <w:b/>
          <w:sz w:val="24"/>
          <w:szCs w:val="24"/>
          <w:lang w:val="ru-RU" w:eastAsia="ar-SA"/>
        </w:rPr>
      </w:pPr>
      <w:r w:rsidRPr="00096FFE">
        <w:rPr>
          <w:b/>
          <w:sz w:val="24"/>
          <w:szCs w:val="24"/>
          <w:lang w:eastAsia="ar-SA"/>
        </w:rPr>
        <w:t xml:space="preserve">(для дисциплін, що завершуються заліком) </w:t>
      </w:r>
    </w:p>
    <w:p w:rsidR="00661526" w:rsidRPr="00096FFE" w:rsidRDefault="00661526" w:rsidP="00661526">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4-бальна шкала</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200-бальна шкала</w:t>
            </w:r>
          </w:p>
        </w:tc>
        <w:tc>
          <w:tcPr>
            <w:tcW w:w="709" w:type="dxa"/>
            <w:vMerge w:val="restart"/>
            <w:tcBorders>
              <w:top w:val="nil"/>
            </w:tcBorders>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4-бальна шкала</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200-бальна шкала</w:t>
            </w:r>
          </w:p>
        </w:tc>
        <w:tc>
          <w:tcPr>
            <w:tcW w:w="235" w:type="dxa"/>
            <w:vMerge w:val="restart"/>
            <w:tcBorders>
              <w:top w:val="nil"/>
            </w:tcBorders>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4-бальна шкала</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200-бальна шкала</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5</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200</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4.22-4,23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169</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3.45-3,46</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138</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4.97-4,99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199</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4.19-4,21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168</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3.42-3,44</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137</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4.95-4,96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198</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4.17-4,18</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167</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3.4-3,41</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136</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4.92-4,94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197</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4.14-4,16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166</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3.37-3,39</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135</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4.9-4,91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196</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4.12-4,13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165</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3.35-3,36</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134</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4.87-4,89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195</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4.09-4,11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164</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3.32-3,34</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133</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4.85-4,86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194</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4.07-4,08</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163</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3.3-3,31</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132</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4.82-4,84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193</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4.04-4,06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162</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3.27-3,29</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131</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4.8-4,81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192</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4.02-4,03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161</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3.25-3,26</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130</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4.77-4,79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191</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3.99-4,01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160</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3.22-3,24</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129</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4.75-4,76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190</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3.97-3,98</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159</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3.2-3,21</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128</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4.72-4,74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189</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3.94-3,96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158</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3.17-3,19</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127</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4.7-4,71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188</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3.92-3,93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157</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3.15-3,16</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126</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4.67-4,69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187</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3.89-3,91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156</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3.12-3,14</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125</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4.65-4,66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186</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3.87-3,88</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155</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3.1-3,11</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124</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4.62-4,64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185</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3.84-3,86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154</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3.07-3,09</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123</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4.6-4,61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184</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3.82-3,83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153</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3.05-3,06</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122</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4.57-4,59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183</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3.79-3,81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152</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3.02-3,04</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121</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4.54-4,56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182</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3.77-3,78</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151</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3-3,01</w:t>
            </w:r>
          </w:p>
        </w:tc>
        <w:tc>
          <w:tcPr>
            <w:tcW w:w="159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120</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4.52-4,53</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181</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3.74-3,76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150</w:t>
            </w:r>
          </w:p>
        </w:tc>
        <w:tc>
          <w:tcPr>
            <w:tcW w:w="235" w:type="dxa"/>
            <w:vMerge/>
          </w:tcPr>
          <w:p w:rsidR="00661526" w:rsidRPr="00096FFE" w:rsidRDefault="00661526" w:rsidP="00FC157F">
            <w:pPr>
              <w:widowControl/>
              <w:autoSpaceDE/>
              <w:autoSpaceDN/>
              <w:jc w:val="center"/>
              <w:rPr>
                <w:b/>
                <w:sz w:val="24"/>
                <w:szCs w:val="24"/>
                <w:lang w:val="en-US" w:eastAsia="ru-RU"/>
              </w:rPr>
            </w:pPr>
          </w:p>
        </w:tc>
        <w:tc>
          <w:tcPr>
            <w:tcW w:w="1454" w:type="dxa"/>
            <w:vAlign w:val="bottom"/>
          </w:tcPr>
          <w:p w:rsidR="00661526" w:rsidRPr="00096FFE" w:rsidRDefault="00661526" w:rsidP="00FC157F">
            <w:pPr>
              <w:widowControl/>
              <w:autoSpaceDE/>
              <w:autoSpaceDN/>
              <w:snapToGrid w:val="0"/>
              <w:jc w:val="center"/>
              <w:rPr>
                <w:b/>
                <w:sz w:val="24"/>
                <w:szCs w:val="24"/>
                <w:lang w:eastAsia="ru-RU"/>
              </w:rPr>
            </w:pPr>
            <w:r w:rsidRPr="00096FFE">
              <w:rPr>
                <w:b/>
                <w:spacing w:val="-6"/>
                <w:sz w:val="24"/>
                <w:szCs w:val="24"/>
                <w:lang w:eastAsia="ru-RU"/>
              </w:rPr>
              <w:t>Менше</w:t>
            </w:r>
            <w:r w:rsidRPr="00096FFE">
              <w:rPr>
                <w:b/>
                <w:sz w:val="24"/>
                <w:szCs w:val="24"/>
                <w:lang w:eastAsia="ru-RU"/>
              </w:rPr>
              <w:t xml:space="preserve"> 3</w:t>
            </w:r>
          </w:p>
        </w:tc>
        <w:tc>
          <w:tcPr>
            <w:tcW w:w="1599" w:type="dxa"/>
            <w:vAlign w:val="bottom"/>
          </w:tcPr>
          <w:p w:rsidR="00661526" w:rsidRPr="00096FFE" w:rsidRDefault="00661526" w:rsidP="00FC157F">
            <w:pPr>
              <w:widowControl/>
              <w:autoSpaceDE/>
              <w:autoSpaceDN/>
              <w:snapToGrid w:val="0"/>
              <w:jc w:val="center"/>
              <w:rPr>
                <w:b/>
                <w:sz w:val="24"/>
                <w:szCs w:val="24"/>
                <w:lang w:eastAsia="ru-RU"/>
              </w:rPr>
            </w:pPr>
            <w:r w:rsidRPr="00096FFE">
              <w:rPr>
                <w:b/>
                <w:sz w:val="24"/>
                <w:szCs w:val="24"/>
                <w:lang w:eastAsia="ru-RU"/>
              </w:rPr>
              <w:t>Недостатньо</w:t>
            </w: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4.5-4,51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180</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3.72-3,73</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149</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4.47-4,49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179</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3.7-3,71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148</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4.45-4,46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178</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3.67-3,69</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147</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4.42-4,44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177</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3.65-3,66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146</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4.4-4,41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176</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3.62-3,64</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145</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661526" w:rsidRPr="00096FFE" w:rsidRDefault="00661526" w:rsidP="00FC157F">
            <w:pPr>
              <w:widowControl/>
              <w:autoSpaceDE/>
              <w:autoSpaceDN/>
              <w:snapToGrid w:val="0"/>
              <w:jc w:val="center"/>
              <w:rPr>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4.37-4,39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175</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3.6-3,61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144</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661526" w:rsidRPr="00096FFE" w:rsidRDefault="00661526" w:rsidP="00FC157F">
            <w:pPr>
              <w:widowControl/>
              <w:autoSpaceDE/>
              <w:autoSpaceDN/>
              <w:snapToGrid w:val="0"/>
              <w:jc w:val="center"/>
              <w:rPr>
                <w:b/>
                <w:sz w:val="24"/>
                <w:szCs w:val="24"/>
                <w:lang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4.35-4,36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174</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3.57-3,59</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143</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c>
          <w:tcPr>
            <w:tcW w:w="1599"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4.32-4,34</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173</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3.55-3,56</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142</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c>
          <w:tcPr>
            <w:tcW w:w="1599"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4.3-4,31</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172</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3.52-3,54</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141</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c>
          <w:tcPr>
            <w:tcW w:w="1599"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4,27-4,29</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171</w:t>
            </w:r>
          </w:p>
        </w:tc>
        <w:tc>
          <w:tcPr>
            <w:tcW w:w="709" w:type="dxa"/>
            <w:vMerge/>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3.5-3,51</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140</w:t>
            </w:r>
          </w:p>
        </w:tc>
        <w:tc>
          <w:tcPr>
            <w:tcW w:w="235" w:type="dxa"/>
            <w:vMerge/>
            <w:tcBorders>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c>
          <w:tcPr>
            <w:tcW w:w="1599"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r>
      <w:tr w:rsidR="00661526" w:rsidRPr="00096FFE" w:rsidTr="00FC157F">
        <w:trPr>
          <w:jc w:val="center"/>
        </w:trPr>
        <w:tc>
          <w:tcPr>
            <w:tcW w:w="1504"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4.24-4,26</w:t>
            </w:r>
          </w:p>
        </w:tc>
        <w:tc>
          <w:tcPr>
            <w:tcW w:w="135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170</w:t>
            </w:r>
          </w:p>
        </w:tc>
        <w:tc>
          <w:tcPr>
            <w:tcW w:w="709" w:type="dxa"/>
            <w:vMerge/>
            <w:tcBorders>
              <w:bottom w:val="nil"/>
            </w:tcBorders>
          </w:tcPr>
          <w:p w:rsidR="00661526" w:rsidRPr="00096FFE" w:rsidRDefault="00661526" w:rsidP="00FC157F">
            <w:pPr>
              <w:widowControl/>
              <w:autoSpaceDE/>
              <w:autoSpaceDN/>
              <w:jc w:val="center"/>
              <w:rPr>
                <w:b/>
                <w:sz w:val="24"/>
                <w:szCs w:val="24"/>
                <w:lang w:val="en-US" w:eastAsia="ru-RU"/>
              </w:rPr>
            </w:pPr>
          </w:p>
        </w:tc>
        <w:tc>
          <w:tcPr>
            <w:tcW w:w="1641"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3.47-3,49</w:t>
            </w:r>
          </w:p>
        </w:tc>
        <w:tc>
          <w:tcPr>
            <w:tcW w:w="909" w:type="dxa"/>
            <w:vAlign w:val="bottom"/>
          </w:tcPr>
          <w:p w:rsidR="00661526" w:rsidRPr="00096FFE" w:rsidRDefault="00661526" w:rsidP="00FC157F">
            <w:pPr>
              <w:widowControl/>
              <w:autoSpaceDE/>
              <w:autoSpaceDN/>
              <w:snapToGrid w:val="0"/>
              <w:jc w:val="center"/>
              <w:rPr>
                <w:sz w:val="24"/>
                <w:szCs w:val="24"/>
                <w:lang w:eastAsia="ru-RU"/>
              </w:rPr>
            </w:pPr>
            <w:r w:rsidRPr="00096FFE">
              <w:rPr>
                <w:sz w:val="24"/>
                <w:szCs w:val="24"/>
                <w:lang w:eastAsia="ru-RU"/>
              </w:rPr>
              <w:t>139</w:t>
            </w:r>
          </w:p>
        </w:tc>
        <w:tc>
          <w:tcPr>
            <w:tcW w:w="235" w:type="dxa"/>
            <w:vMerge/>
            <w:tcBorders>
              <w:bottom w:val="nil"/>
              <w:right w:val="nil"/>
            </w:tcBorders>
          </w:tcPr>
          <w:p w:rsidR="00661526" w:rsidRPr="00096FFE" w:rsidRDefault="00661526" w:rsidP="00FC157F">
            <w:pPr>
              <w:widowControl/>
              <w:autoSpaceDE/>
              <w:autoSpaceDN/>
              <w:jc w:val="center"/>
              <w:rPr>
                <w:b/>
                <w:sz w:val="24"/>
                <w:szCs w:val="24"/>
                <w:lang w:val="en-US" w:eastAsia="ru-RU"/>
              </w:rPr>
            </w:pPr>
          </w:p>
        </w:tc>
        <w:tc>
          <w:tcPr>
            <w:tcW w:w="1454"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c>
          <w:tcPr>
            <w:tcW w:w="1599" w:type="dxa"/>
            <w:tcBorders>
              <w:top w:val="nil"/>
              <w:left w:val="nil"/>
              <w:bottom w:val="nil"/>
              <w:right w:val="nil"/>
            </w:tcBorders>
          </w:tcPr>
          <w:p w:rsidR="00661526" w:rsidRPr="00096FFE" w:rsidRDefault="00661526" w:rsidP="00FC157F">
            <w:pPr>
              <w:widowControl/>
              <w:autoSpaceDE/>
              <w:autoSpaceDN/>
              <w:jc w:val="center"/>
              <w:rPr>
                <w:b/>
                <w:sz w:val="24"/>
                <w:szCs w:val="24"/>
                <w:lang w:val="en-US" w:eastAsia="ru-RU"/>
              </w:rPr>
            </w:pPr>
          </w:p>
        </w:tc>
      </w:tr>
    </w:tbl>
    <w:p w:rsidR="00661526" w:rsidRPr="00096FFE" w:rsidRDefault="00661526" w:rsidP="00661526">
      <w:pPr>
        <w:widowControl/>
        <w:autoSpaceDE/>
        <w:autoSpaceDN/>
        <w:jc w:val="center"/>
        <w:rPr>
          <w:b/>
          <w:sz w:val="24"/>
          <w:szCs w:val="24"/>
          <w:lang w:val="en-US" w:eastAsia="ru-RU"/>
        </w:rPr>
      </w:pPr>
    </w:p>
    <w:p w:rsidR="00D3574C" w:rsidRDefault="00D3574C" w:rsidP="00661526">
      <w:pPr>
        <w:widowControl/>
        <w:autoSpaceDE/>
        <w:autoSpaceDN/>
        <w:ind w:firstLine="851"/>
        <w:jc w:val="both"/>
        <w:rPr>
          <w:b/>
          <w:bCs/>
          <w:iCs/>
          <w:sz w:val="28"/>
          <w:szCs w:val="28"/>
          <w:lang w:eastAsia="ru-RU"/>
        </w:rPr>
      </w:pPr>
    </w:p>
    <w:p w:rsidR="00D3574C" w:rsidRDefault="00D3574C" w:rsidP="00661526">
      <w:pPr>
        <w:widowControl/>
        <w:autoSpaceDE/>
        <w:autoSpaceDN/>
        <w:ind w:firstLine="851"/>
        <w:jc w:val="both"/>
        <w:rPr>
          <w:b/>
          <w:bCs/>
          <w:iCs/>
          <w:sz w:val="28"/>
          <w:szCs w:val="28"/>
          <w:lang w:eastAsia="ru-RU"/>
        </w:rPr>
      </w:pPr>
    </w:p>
    <w:p w:rsidR="00661526" w:rsidRPr="00096FFE" w:rsidRDefault="00661526" w:rsidP="00661526">
      <w:pPr>
        <w:widowControl/>
        <w:autoSpaceDE/>
        <w:autoSpaceDN/>
        <w:ind w:firstLine="851"/>
        <w:jc w:val="both"/>
        <w:rPr>
          <w:b/>
          <w:bCs/>
          <w:iCs/>
          <w:sz w:val="28"/>
          <w:szCs w:val="28"/>
          <w:lang w:eastAsia="ru-RU"/>
        </w:rPr>
      </w:pPr>
      <w:r w:rsidRPr="00096FFE">
        <w:rPr>
          <w:b/>
          <w:bCs/>
          <w:iCs/>
          <w:sz w:val="28"/>
          <w:szCs w:val="28"/>
          <w:lang w:eastAsia="ru-RU"/>
        </w:rPr>
        <w:lastRenderedPageBreak/>
        <w:t>Оцінювання індивідуальних завдань</w:t>
      </w:r>
    </w:p>
    <w:p w:rsidR="00661526" w:rsidRPr="00096FFE" w:rsidRDefault="00661526" w:rsidP="00661526">
      <w:pPr>
        <w:widowControl/>
        <w:suppressAutoHyphens/>
        <w:autoSpaceDE/>
        <w:autoSpaceDN/>
        <w:ind w:right="50" w:firstLine="851"/>
        <w:jc w:val="both"/>
        <w:rPr>
          <w:sz w:val="28"/>
          <w:szCs w:val="28"/>
          <w:lang w:eastAsia="ar-SA"/>
        </w:rPr>
      </w:pPr>
      <w:r w:rsidRPr="00096FFE">
        <w:rPr>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096FFE">
        <w:rPr>
          <w:b/>
          <w:bCs/>
          <w:sz w:val="28"/>
          <w:szCs w:val="28"/>
          <w:lang w:eastAsia="ar-SA"/>
        </w:rPr>
        <w:t>не більше 10).</w:t>
      </w:r>
      <w:r w:rsidRPr="00096FFE">
        <w:rPr>
          <w:sz w:val="28"/>
          <w:szCs w:val="28"/>
          <w:lang w:eastAsia="ar-SA"/>
        </w:rPr>
        <w:t xml:space="preserve"> Бали за індивідуальні завдання одноразово нараховуються </w:t>
      </w:r>
      <w:r w:rsidRPr="00096FFE">
        <w:rPr>
          <w:sz w:val="28"/>
          <w:szCs w:val="28"/>
          <w:u w:val="single"/>
          <w:lang w:eastAsia="ar-SA"/>
        </w:rPr>
        <w:t xml:space="preserve">тільки </w:t>
      </w:r>
      <w:proofErr w:type="spellStart"/>
      <w:r w:rsidRPr="00096FFE">
        <w:rPr>
          <w:sz w:val="28"/>
          <w:szCs w:val="28"/>
          <w:u w:val="single"/>
          <w:lang w:eastAsia="ar-SA"/>
        </w:rPr>
        <w:t>комісійно</w:t>
      </w:r>
      <w:proofErr w:type="spellEnd"/>
      <w:r w:rsidRPr="00096FFE">
        <w:rPr>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661526" w:rsidRPr="00096FFE" w:rsidRDefault="00661526" w:rsidP="00661526">
      <w:pPr>
        <w:widowControl/>
        <w:autoSpaceDE/>
        <w:autoSpaceDN/>
        <w:ind w:firstLine="851"/>
        <w:jc w:val="both"/>
        <w:rPr>
          <w:b/>
          <w:bCs/>
          <w:iCs/>
          <w:sz w:val="28"/>
          <w:szCs w:val="28"/>
          <w:lang w:eastAsia="ru-RU"/>
        </w:rPr>
      </w:pPr>
      <w:r w:rsidRPr="00096FFE">
        <w:rPr>
          <w:b/>
          <w:bCs/>
          <w:iCs/>
          <w:sz w:val="28"/>
          <w:szCs w:val="28"/>
          <w:lang w:eastAsia="ru-RU"/>
        </w:rPr>
        <w:t>Оцінювання самостійної роботи здобувачів вищої освіти</w:t>
      </w:r>
    </w:p>
    <w:p w:rsidR="00661526" w:rsidRPr="00096FFE" w:rsidRDefault="00661526" w:rsidP="00661526">
      <w:pPr>
        <w:widowControl/>
        <w:suppressAutoHyphens/>
        <w:autoSpaceDE/>
        <w:autoSpaceDN/>
        <w:ind w:right="50" w:firstLine="851"/>
        <w:jc w:val="both"/>
        <w:rPr>
          <w:sz w:val="28"/>
          <w:szCs w:val="28"/>
          <w:lang w:eastAsia="ar-SA"/>
        </w:rPr>
      </w:pPr>
      <w:r w:rsidRPr="00096FFE">
        <w:rPr>
          <w:sz w:val="28"/>
          <w:szCs w:val="28"/>
          <w:lang w:eastAsia="ar-SA"/>
        </w:rPr>
        <w:t>Засвоєння тем, які виносяться лише на самостійну роботу, перевіряється під час практичних занять та</w:t>
      </w:r>
      <w:r w:rsidRPr="00096FFE">
        <w:rPr>
          <w:bCs/>
          <w:iCs/>
          <w:sz w:val="28"/>
          <w:szCs w:val="28"/>
          <w:lang w:eastAsia="ar-SA"/>
        </w:rPr>
        <w:t xml:space="preserve"> заліку</w:t>
      </w:r>
      <w:r w:rsidRPr="00096FFE">
        <w:rPr>
          <w:sz w:val="28"/>
          <w:szCs w:val="28"/>
          <w:lang w:eastAsia="ar-SA"/>
        </w:rPr>
        <w:t xml:space="preserve">. </w:t>
      </w:r>
    </w:p>
    <w:p w:rsidR="00661526" w:rsidRPr="00096FFE" w:rsidRDefault="00661526" w:rsidP="00661526">
      <w:pPr>
        <w:widowControl/>
        <w:autoSpaceDE/>
        <w:autoSpaceDN/>
        <w:ind w:firstLine="851"/>
        <w:jc w:val="both"/>
        <w:rPr>
          <w:rFonts w:eastAsia="Times New Roman"/>
          <w:b/>
          <w:sz w:val="28"/>
          <w:szCs w:val="28"/>
          <w:lang w:eastAsia="ru-RU"/>
        </w:rPr>
      </w:pPr>
      <w:r w:rsidRPr="00096FFE">
        <w:rPr>
          <w:rFonts w:eastAsia="Times New Roman"/>
          <w:b/>
          <w:sz w:val="28"/>
          <w:szCs w:val="28"/>
          <w:lang w:eastAsia="ru-RU"/>
        </w:rPr>
        <w:t xml:space="preserve">Оцінка з дисципліни </w:t>
      </w:r>
    </w:p>
    <w:p w:rsidR="00661526" w:rsidRPr="00096FFE" w:rsidRDefault="00661526" w:rsidP="00661526">
      <w:pPr>
        <w:widowControl/>
        <w:autoSpaceDE/>
        <w:autoSpaceDN/>
        <w:ind w:firstLine="851"/>
        <w:jc w:val="both"/>
        <w:rPr>
          <w:b/>
          <w:sz w:val="28"/>
          <w:szCs w:val="28"/>
          <w:highlight w:val="yellow"/>
          <w:lang w:eastAsia="ru-RU"/>
        </w:rPr>
      </w:pPr>
      <w:r w:rsidRPr="00096FFE">
        <w:rPr>
          <w:sz w:val="28"/>
          <w:szCs w:val="28"/>
          <w:lang w:eastAsia="ru-RU"/>
        </w:rPr>
        <w:t>Дисципліна «</w:t>
      </w:r>
      <w:r w:rsidR="00D3574C" w:rsidRPr="00D3574C">
        <w:rPr>
          <w:sz w:val="28"/>
          <w:szCs w:val="28"/>
        </w:rPr>
        <w:t>Організація медико-соціального наукового дослідження</w:t>
      </w:r>
      <w:r w:rsidRPr="00096FFE">
        <w:rPr>
          <w:sz w:val="28"/>
          <w:szCs w:val="28"/>
          <w:lang w:eastAsia="ru-RU"/>
        </w:rPr>
        <w:t xml:space="preserve">» вивчається протягом 1-го </w:t>
      </w:r>
      <w:r w:rsidR="00D3574C">
        <w:rPr>
          <w:sz w:val="28"/>
          <w:szCs w:val="28"/>
          <w:lang w:eastAsia="ru-RU"/>
        </w:rPr>
        <w:t>року навчання</w:t>
      </w:r>
      <w:r>
        <w:rPr>
          <w:sz w:val="28"/>
          <w:szCs w:val="28"/>
          <w:lang w:eastAsia="ru-RU"/>
        </w:rPr>
        <w:t xml:space="preserve">  та</w:t>
      </w:r>
      <w:r w:rsidRPr="00096FFE">
        <w:rPr>
          <w:sz w:val="28"/>
          <w:szCs w:val="28"/>
          <w:lang w:eastAsia="ru-RU"/>
        </w:rPr>
        <w:t xml:space="preserve"> завершуються заліком.</w:t>
      </w:r>
    </w:p>
    <w:p w:rsidR="00661526" w:rsidRPr="00096FFE" w:rsidRDefault="00661526" w:rsidP="00661526">
      <w:pPr>
        <w:widowControl/>
        <w:autoSpaceDE/>
        <w:autoSpaceDN/>
        <w:ind w:firstLine="851"/>
        <w:jc w:val="both"/>
        <w:rPr>
          <w:rFonts w:eastAsia="Times New Roman"/>
          <w:sz w:val="24"/>
          <w:szCs w:val="24"/>
          <w:lang w:eastAsia="ru-RU"/>
        </w:rPr>
      </w:pPr>
    </w:p>
    <w:p w:rsidR="00661526" w:rsidRPr="00096FFE" w:rsidRDefault="00661526" w:rsidP="00661526">
      <w:pPr>
        <w:widowControl/>
        <w:autoSpaceDE/>
        <w:autoSpaceDN/>
        <w:ind w:firstLine="851"/>
        <w:jc w:val="both"/>
        <w:rPr>
          <w:rFonts w:eastAsia="Times New Roman"/>
          <w:sz w:val="28"/>
          <w:szCs w:val="28"/>
          <w:lang w:eastAsia="ru-RU"/>
        </w:rPr>
      </w:pPr>
      <w:r w:rsidRPr="00096FFE">
        <w:rPr>
          <w:rFonts w:eastAsia="Times New Roman"/>
          <w:b/>
          <w:sz w:val="28"/>
          <w:szCs w:val="28"/>
          <w:lang w:eastAsia="ru-RU"/>
        </w:rPr>
        <w:t>Технологія оцінювання дисципліни</w:t>
      </w:r>
      <w:r w:rsidRPr="00096FFE">
        <w:rPr>
          <w:rFonts w:eastAsia="Times New Roman"/>
          <w:sz w:val="28"/>
          <w:szCs w:val="28"/>
          <w:lang w:eastAsia="ru-RU"/>
        </w:rPr>
        <w:t xml:space="preserve"> з «Інструкції з оцінювання навчальної діяльності здобувачів вищої освіти…»). </w:t>
      </w:r>
    </w:p>
    <w:p w:rsidR="00661526" w:rsidRDefault="00661526" w:rsidP="00661526">
      <w:pPr>
        <w:widowControl/>
        <w:autoSpaceDE/>
        <w:autoSpaceDN/>
        <w:ind w:firstLine="851"/>
        <w:jc w:val="both"/>
        <w:rPr>
          <w:sz w:val="28"/>
          <w:szCs w:val="28"/>
          <w:lang w:eastAsia="ru-RU"/>
        </w:rPr>
      </w:pPr>
      <w:r w:rsidRPr="00096FFE">
        <w:rPr>
          <w:sz w:val="28"/>
          <w:szCs w:val="28"/>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096FFE">
        <w:rPr>
          <w:bCs/>
          <w:iCs/>
          <w:sz w:val="28"/>
          <w:szCs w:val="28"/>
          <w:lang w:eastAsia="ru-RU"/>
        </w:rPr>
        <w:t xml:space="preserve">індивідуальних завдань здобувача вищої освіти </w:t>
      </w:r>
      <w:r w:rsidRPr="00096FFE">
        <w:rPr>
          <w:sz w:val="28"/>
          <w:szCs w:val="28"/>
          <w:lang w:eastAsia="ru-RU"/>
        </w:rPr>
        <w:t xml:space="preserve">і становить </w:t>
      </w:r>
      <w:r w:rsidRPr="00096FFE">
        <w:rPr>
          <w:color w:val="000000"/>
          <w:sz w:val="28"/>
          <w:szCs w:val="28"/>
          <w:lang w:val="en-US" w:eastAsia="ru-RU"/>
        </w:rPr>
        <w:t>min</w:t>
      </w:r>
      <w:r w:rsidRPr="00096FFE">
        <w:rPr>
          <w:color w:val="000000"/>
          <w:sz w:val="28"/>
          <w:szCs w:val="28"/>
          <w:lang w:eastAsia="ru-RU"/>
        </w:rPr>
        <w:t xml:space="preserve"> – </w:t>
      </w:r>
      <w:r w:rsidRPr="00096FFE">
        <w:rPr>
          <w:color w:val="000000"/>
          <w:spacing w:val="-4"/>
          <w:sz w:val="28"/>
          <w:szCs w:val="28"/>
          <w:lang w:eastAsia="ru-RU"/>
        </w:rPr>
        <w:t xml:space="preserve">120 до </w:t>
      </w:r>
      <w:r w:rsidRPr="00096FFE">
        <w:rPr>
          <w:color w:val="000000"/>
          <w:sz w:val="28"/>
          <w:szCs w:val="28"/>
          <w:lang w:val="en-US" w:eastAsia="ru-RU"/>
        </w:rPr>
        <w:t>max</w:t>
      </w:r>
      <w:r w:rsidRPr="00096FFE">
        <w:rPr>
          <w:color w:val="000000"/>
          <w:sz w:val="28"/>
          <w:szCs w:val="28"/>
          <w:lang w:eastAsia="ru-RU"/>
        </w:rPr>
        <w:t xml:space="preserve"> – 200.</w:t>
      </w:r>
      <w:r w:rsidRPr="00096FFE">
        <w:rPr>
          <w:b/>
          <w:sz w:val="28"/>
          <w:szCs w:val="28"/>
          <w:lang w:eastAsia="ru-RU"/>
        </w:rPr>
        <w:t xml:space="preserve"> </w:t>
      </w:r>
      <w:r w:rsidRPr="00096FFE">
        <w:rPr>
          <w:sz w:val="28"/>
          <w:szCs w:val="28"/>
          <w:lang w:eastAsia="ru-RU"/>
        </w:rPr>
        <w:t xml:space="preserve">Відповідність оцінок за </w:t>
      </w:r>
      <w:r w:rsidRPr="00096FFE">
        <w:rPr>
          <w:spacing w:val="6"/>
          <w:sz w:val="28"/>
          <w:szCs w:val="28"/>
          <w:lang w:eastAsia="ru-RU"/>
        </w:rPr>
        <w:t>200 бальною шкалою, чотирибальною (національною) шкалою та шкалою ЄСТ</w:t>
      </w:r>
      <w:r w:rsidRPr="00096FFE">
        <w:rPr>
          <w:spacing w:val="6"/>
          <w:sz w:val="28"/>
          <w:szCs w:val="28"/>
          <w:lang w:val="en-US" w:eastAsia="ru-RU"/>
        </w:rPr>
        <w:t>S</w:t>
      </w:r>
      <w:r w:rsidRPr="00096FFE">
        <w:rPr>
          <w:color w:val="000000"/>
          <w:sz w:val="28"/>
          <w:szCs w:val="28"/>
          <w:lang w:eastAsia="ru-RU"/>
        </w:rPr>
        <w:t xml:space="preserve"> наведена у таблиці.</w:t>
      </w:r>
      <w:r w:rsidRPr="00096FFE">
        <w:rPr>
          <w:sz w:val="28"/>
          <w:szCs w:val="28"/>
          <w:lang w:eastAsia="ru-RU"/>
        </w:rPr>
        <w:t xml:space="preserve"> </w:t>
      </w:r>
    </w:p>
    <w:p w:rsidR="00661526" w:rsidRPr="00096FFE" w:rsidRDefault="00661526" w:rsidP="00661526">
      <w:pPr>
        <w:widowControl/>
        <w:autoSpaceDE/>
        <w:autoSpaceDN/>
        <w:ind w:firstLine="851"/>
        <w:jc w:val="right"/>
        <w:rPr>
          <w:sz w:val="28"/>
          <w:szCs w:val="28"/>
          <w:lang w:eastAsia="ru-RU"/>
        </w:rPr>
      </w:pPr>
      <w:r>
        <w:rPr>
          <w:sz w:val="28"/>
          <w:szCs w:val="28"/>
          <w:lang w:eastAsia="ru-RU"/>
        </w:rPr>
        <w:t>Таблиця 2</w:t>
      </w:r>
    </w:p>
    <w:p w:rsidR="00661526" w:rsidRPr="00096FFE" w:rsidRDefault="00661526" w:rsidP="00661526">
      <w:pPr>
        <w:widowControl/>
        <w:autoSpaceDE/>
        <w:autoSpaceDN/>
        <w:ind w:firstLine="709"/>
        <w:jc w:val="center"/>
        <w:rPr>
          <w:b/>
          <w:spacing w:val="6"/>
          <w:sz w:val="24"/>
          <w:szCs w:val="24"/>
          <w:lang w:eastAsia="ru-RU"/>
        </w:rPr>
      </w:pPr>
      <w:r w:rsidRPr="00096FFE">
        <w:rPr>
          <w:b/>
          <w:sz w:val="24"/>
          <w:szCs w:val="24"/>
          <w:lang w:eastAsia="ru-RU"/>
        </w:rPr>
        <w:t xml:space="preserve">Відповідність оцінок за </w:t>
      </w:r>
      <w:r w:rsidRPr="00096FFE">
        <w:rPr>
          <w:b/>
          <w:spacing w:val="6"/>
          <w:sz w:val="24"/>
          <w:szCs w:val="24"/>
          <w:lang w:eastAsia="ru-RU"/>
        </w:rPr>
        <w:t xml:space="preserve">200 бальною шкалою, </w:t>
      </w:r>
    </w:p>
    <w:p w:rsidR="00661526" w:rsidRPr="00096FFE" w:rsidRDefault="00661526" w:rsidP="00661526">
      <w:pPr>
        <w:widowControl/>
        <w:autoSpaceDE/>
        <w:autoSpaceDN/>
        <w:ind w:firstLine="709"/>
        <w:jc w:val="center"/>
        <w:rPr>
          <w:b/>
          <w:spacing w:val="6"/>
          <w:sz w:val="24"/>
          <w:szCs w:val="24"/>
          <w:lang w:eastAsia="ru-RU"/>
        </w:rPr>
      </w:pPr>
      <w:r w:rsidRPr="00096FFE">
        <w:rPr>
          <w:b/>
          <w:spacing w:val="6"/>
          <w:sz w:val="24"/>
          <w:szCs w:val="24"/>
          <w:lang w:eastAsia="ru-RU"/>
        </w:rPr>
        <w:t>чотирибальною</w:t>
      </w:r>
      <w:r w:rsidRPr="00096FFE">
        <w:rPr>
          <w:b/>
          <w:spacing w:val="6"/>
          <w:sz w:val="24"/>
          <w:szCs w:val="24"/>
          <w:lang w:val="ru-RU" w:eastAsia="ru-RU"/>
        </w:rPr>
        <w:t xml:space="preserve"> (</w:t>
      </w:r>
      <w:r w:rsidRPr="00096FFE">
        <w:rPr>
          <w:b/>
          <w:spacing w:val="6"/>
          <w:sz w:val="24"/>
          <w:szCs w:val="24"/>
          <w:lang w:eastAsia="ru-RU"/>
        </w:rPr>
        <w:t>національною) шкалою та шкалою ЄСТ</w:t>
      </w:r>
      <w:r w:rsidRPr="00096FFE">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 xml:space="preserve">Оцінка </w:t>
            </w:r>
          </w:p>
          <w:p w:rsidR="00661526" w:rsidRPr="00096FFE" w:rsidRDefault="00661526" w:rsidP="00FC157F">
            <w:pPr>
              <w:widowControl/>
              <w:autoSpaceDE/>
              <w:autoSpaceDN/>
              <w:jc w:val="center"/>
              <w:rPr>
                <w:sz w:val="24"/>
                <w:szCs w:val="24"/>
                <w:lang w:eastAsia="ru-RU"/>
              </w:rPr>
            </w:pPr>
            <w:r w:rsidRPr="00096FFE">
              <w:rPr>
                <w:sz w:val="24"/>
                <w:szCs w:val="24"/>
                <w:lang w:eastAsia="ru-RU"/>
              </w:rPr>
              <w:t>за 200 бальною шкалою</w:t>
            </w:r>
          </w:p>
        </w:tc>
        <w:tc>
          <w:tcPr>
            <w:tcW w:w="2215" w:type="dxa"/>
          </w:tcPr>
          <w:p w:rsidR="00661526" w:rsidRPr="00096FFE" w:rsidRDefault="00661526" w:rsidP="00FC157F">
            <w:pPr>
              <w:widowControl/>
              <w:autoSpaceDE/>
              <w:autoSpaceDN/>
              <w:jc w:val="center"/>
              <w:rPr>
                <w:sz w:val="24"/>
                <w:szCs w:val="24"/>
                <w:lang w:val="ru-RU" w:eastAsia="ru-RU"/>
              </w:rPr>
            </w:pPr>
            <w:r w:rsidRPr="00096FFE">
              <w:rPr>
                <w:sz w:val="24"/>
                <w:szCs w:val="24"/>
                <w:lang w:eastAsia="ru-RU"/>
              </w:rPr>
              <w:t xml:space="preserve">Оцінка за шкалою </w:t>
            </w:r>
            <w:r w:rsidRPr="00096FFE">
              <w:rPr>
                <w:sz w:val="24"/>
                <w:szCs w:val="24"/>
                <w:lang w:val="en-US" w:eastAsia="ru-RU"/>
              </w:rPr>
              <w:t>ECTS</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 xml:space="preserve">Оцінка за </w:t>
            </w:r>
          </w:p>
          <w:p w:rsidR="00661526" w:rsidRPr="00096FFE" w:rsidRDefault="00661526" w:rsidP="00FC157F">
            <w:pPr>
              <w:widowControl/>
              <w:autoSpaceDE/>
              <w:autoSpaceDN/>
              <w:jc w:val="center"/>
              <w:rPr>
                <w:sz w:val="24"/>
                <w:szCs w:val="24"/>
                <w:lang w:eastAsia="ru-RU"/>
              </w:rPr>
            </w:pPr>
            <w:r w:rsidRPr="00096FFE">
              <w:rPr>
                <w:spacing w:val="6"/>
                <w:sz w:val="24"/>
                <w:szCs w:val="24"/>
                <w:lang w:eastAsia="ru-RU"/>
              </w:rPr>
              <w:t>чотирибальною</w:t>
            </w:r>
            <w:r w:rsidRPr="00096FFE">
              <w:rPr>
                <w:spacing w:val="6"/>
                <w:sz w:val="24"/>
                <w:szCs w:val="24"/>
                <w:lang w:val="ru-RU" w:eastAsia="ru-RU"/>
              </w:rPr>
              <w:t xml:space="preserve"> (</w:t>
            </w:r>
            <w:r w:rsidRPr="00096FFE">
              <w:rPr>
                <w:spacing w:val="6"/>
                <w:sz w:val="24"/>
                <w:szCs w:val="24"/>
                <w:lang w:eastAsia="ru-RU"/>
              </w:rPr>
              <w:t>національною) шкалою</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180–200</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А</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Відмінно</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160–179</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В</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Добре</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150–159</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С</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Добре</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130–149</w:t>
            </w:r>
          </w:p>
        </w:tc>
        <w:tc>
          <w:tcPr>
            <w:tcW w:w="2215" w:type="dxa"/>
          </w:tcPr>
          <w:p w:rsidR="00661526" w:rsidRPr="00096FFE" w:rsidRDefault="00661526" w:rsidP="00FC157F">
            <w:pPr>
              <w:widowControl/>
              <w:autoSpaceDE/>
              <w:autoSpaceDN/>
              <w:jc w:val="center"/>
              <w:rPr>
                <w:sz w:val="24"/>
                <w:szCs w:val="24"/>
                <w:lang w:val="en-US" w:eastAsia="ru-RU"/>
              </w:rPr>
            </w:pPr>
            <w:r w:rsidRPr="00096FFE">
              <w:rPr>
                <w:sz w:val="24"/>
                <w:szCs w:val="24"/>
                <w:lang w:val="en-US" w:eastAsia="ru-RU"/>
              </w:rPr>
              <w:t>D</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Задовільно</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120–129</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val="en-US" w:eastAsia="ru-RU"/>
              </w:rPr>
              <w:t>E</w:t>
            </w:r>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 xml:space="preserve">Задовільно </w:t>
            </w:r>
          </w:p>
        </w:tc>
      </w:tr>
      <w:tr w:rsidR="00661526" w:rsidRPr="00096FFE" w:rsidTr="00FC157F">
        <w:trPr>
          <w:jc w:val="center"/>
        </w:trPr>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Менше 120</w:t>
            </w:r>
          </w:p>
        </w:tc>
        <w:tc>
          <w:tcPr>
            <w:tcW w:w="2215" w:type="dxa"/>
          </w:tcPr>
          <w:p w:rsidR="00661526" w:rsidRPr="00096FFE" w:rsidRDefault="00661526" w:rsidP="00FC157F">
            <w:pPr>
              <w:widowControl/>
              <w:autoSpaceDE/>
              <w:autoSpaceDN/>
              <w:jc w:val="center"/>
              <w:rPr>
                <w:sz w:val="24"/>
                <w:szCs w:val="24"/>
                <w:lang w:val="en-US" w:eastAsia="ru-RU"/>
              </w:rPr>
            </w:pPr>
            <w:r w:rsidRPr="00096FFE">
              <w:rPr>
                <w:sz w:val="24"/>
                <w:szCs w:val="24"/>
                <w:lang w:val="en-US" w:eastAsia="ru-RU"/>
              </w:rPr>
              <w:t xml:space="preserve">F, </w:t>
            </w:r>
            <w:proofErr w:type="spellStart"/>
            <w:r w:rsidRPr="00096FFE">
              <w:rPr>
                <w:sz w:val="24"/>
                <w:szCs w:val="24"/>
                <w:lang w:val="en-US" w:eastAsia="ru-RU"/>
              </w:rPr>
              <w:t>Fx</w:t>
            </w:r>
            <w:proofErr w:type="spellEnd"/>
          </w:p>
        </w:tc>
        <w:tc>
          <w:tcPr>
            <w:tcW w:w="2215" w:type="dxa"/>
          </w:tcPr>
          <w:p w:rsidR="00661526" w:rsidRPr="00096FFE" w:rsidRDefault="00661526" w:rsidP="00FC157F">
            <w:pPr>
              <w:widowControl/>
              <w:autoSpaceDE/>
              <w:autoSpaceDN/>
              <w:jc w:val="center"/>
              <w:rPr>
                <w:sz w:val="24"/>
                <w:szCs w:val="24"/>
                <w:lang w:eastAsia="ru-RU"/>
              </w:rPr>
            </w:pPr>
            <w:r w:rsidRPr="00096FFE">
              <w:rPr>
                <w:sz w:val="24"/>
                <w:szCs w:val="24"/>
                <w:lang w:eastAsia="ru-RU"/>
              </w:rPr>
              <w:t>Незадовільно</w:t>
            </w:r>
          </w:p>
        </w:tc>
      </w:tr>
    </w:tbl>
    <w:p w:rsidR="00661526" w:rsidRPr="00096FFE" w:rsidRDefault="00661526" w:rsidP="00661526">
      <w:pPr>
        <w:widowControl/>
        <w:autoSpaceDE/>
        <w:autoSpaceDN/>
        <w:ind w:firstLine="567"/>
        <w:jc w:val="both"/>
        <w:rPr>
          <w:sz w:val="24"/>
          <w:szCs w:val="24"/>
          <w:lang w:eastAsia="ru-RU"/>
        </w:rPr>
      </w:pPr>
    </w:p>
    <w:p w:rsidR="00661526" w:rsidRPr="00096FFE" w:rsidRDefault="00661526" w:rsidP="00661526">
      <w:pPr>
        <w:widowControl/>
        <w:autoSpaceDE/>
        <w:autoSpaceDN/>
        <w:ind w:firstLine="567"/>
        <w:jc w:val="both"/>
        <w:rPr>
          <w:sz w:val="28"/>
          <w:szCs w:val="28"/>
          <w:lang w:eastAsia="ru-RU"/>
        </w:rPr>
      </w:pPr>
      <w:r w:rsidRPr="00096FFE">
        <w:rPr>
          <w:sz w:val="28"/>
          <w:szCs w:val="28"/>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096FFE">
        <w:rPr>
          <w:b/>
          <w:sz w:val="28"/>
          <w:szCs w:val="28"/>
          <w:lang w:eastAsia="ru-RU"/>
        </w:rPr>
        <w:t>F</w:t>
      </w:r>
      <w:r w:rsidRPr="00096FFE">
        <w:rPr>
          <w:b/>
          <w:sz w:val="28"/>
          <w:szCs w:val="28"/>
          <w:vertAlign w:val="subscript"/>
          <w:lang w:eastAsia="ru-RU"/>
        </w:rPr>
        <w:t>X</w:t>
      </w:r>
      <w:r w:rsidRPr="00096FFE">
        <w:rPr>
          <w:b/>
          <w:sz w:val="28"/>
          <w:szCs w:val="28"/>
          <w:lang w:eastAsia="ru-RU"/>
        </w:rPr>
        <w:t>"</w:t>
      </w:r>
      <w:r w:rsidRPr="00096FFE">
        <w:rPr>
          <w:sz w:val="28"/>
          <w:szCs w:val="28"/>
          <w:lang w:eastAsia="ru-RU"/>
        </w:rPr>
        <w:t xml:space="preserve"> або "</w:t>
      </w:r>
      <w:r w:rsidRPr="00096FFE">
        <w:rPr>
          <w:b/>
          <w:sz w:val="28"/>
          <w:szCs w:val="28"/>
          <w:lang w:eastAsia="ru-RU"/>
        </w:rPr>
        <w:t>F"</w:t>
      </w:r>
      <w:r w:rsidRPr="00096FFE">
        <w:rPr>
          <w:sz w:val="28"/>
          <w:szCs w:val="28"/>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661526" w:rsidRPr="00096FFE" w:rsidRDefault="00661526" w:rsidP="00661526">
      <w:pPr>
        <w:widowControl/>
        <w:autoSpaceDE/>
        <w:autoSpaceDN/>
        <w:ind w:firstLine="709"/>
        <w:jc w:val="both"/>
        <w:rPr>
          <w:sz w:val="28"/>
          <w:szCs w:val="28"/>
          <w:lang w:eastAsia="ru-RU"/>
        </w:rPr>
      </w:pPr>
      <w:r w:rsidRPr="00096FFE">
        <w:rPr>
          <w:sz w:val="28"/>
          <w:szCs w:val="28"/>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661526" w:rsidRPr="00096FFE" w:rsidRDefault="00661526" w:rsidP="00661526">
      <w:pPr>
        <w:widowControl/>
        <w:autoSpaceDE/>
        <w:autoSpaceDN/>
        <w:ind w:firstLine="709"/>
        <w:jc w:val="both"/>
        <w:rPr>
          <w:sz w:val="24"/>
          <w:szCs w:val="24"/>
          <w:lang w:eastAsia="ru-RU"/>
        </w:rPr>
      </w:pPr>
    </w:p>
    <w:p w:rsidR="00D3574C" w:rsidRDefault="00D3574C" w:rsidP="00661526">
      <w:pPr>
        <w:widowControl/>
        <w:autoSpaceDE/>
        <w:autoSpaceDN/>
        <w:ind w:firstLine="709"/>
        <w:jc w:val="both"/>
        <w:rPr>
          <w:b/>
          <w:sz w:val="28"/>
          <w:szCs w:val="28"/>
          <w:lang w:eastAsia="ru-RU"/>
        </w:rPr>
      </w:pPr>
    </w:p>
    <w:p w:rsidR="00661526" w:rsidRPr="00096FFE" w:rsidRDefault="00661526" w:rsidP="00661526">
      <w:pPr>
        <w:widowControl/>
        <w:autoSpaceDE/>
        <w:autoSpaceDN/>
        <w:ind w:firstLine="709"/>
        <w:jc w:val="both"/>
        <w:rPr>
          <w:b/>
          <w:sz w:val="28"/>
          <w:szCs w:val="28"/>
          <w:lang w:eastAsia="ru-RU"/>
        </w:rPr>
      </w:pPr>
      <w:r w:rsidRPr="00096FFE">
        <w:rPr>
          <w:b/>
          <w:sz w:val="28"/>
          <w:szCs w:val="28"/>
          <w:lang w:eastAsia="ru-RU"/>
        </w:rPr>
        <w:lastRenderedPageBreak/>
        <w:t>Ліквідація академічної заборгованості (відпрацювання)</w:t>
      </w:r>
    </w:p>
    <w:p w:rsidR="00661526" w:rsidRDefault="00661526" w:rsidP="00661526">
      <w:pPr>
        <w:widowControl/>
        <w:autoSpaceDE/>
        <w:autoSpaceDN/>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D516CA" w:rsidRPr="001C2F28" w:rsidRDefault="00D516CA" w:rsidP="00661526">
      <w:pPr>
        <w:jc w:val="both"/>
        <w:rPr>
          <w:sz w:val="28"/>
          <w:szCs w:val="28"/>
          <w:highlight w:val="yellow"/>
        </w:rPr>
      </w:pPr>
    </w:p>
    <w:p w:rsidR="00D516CA" w:rsidRPr="00C14D4F" w:rsidRDefault="009506E7" w:rsidP="00D516CA">
      <w:pPr>
        <w:ind w:firstLine="709"/>
        <w:jc w:val="center"/>
        <w:rPr>
          <w:b/>
          <w:sz w:val="28"/>
          <w:szCs w:val="28"/>
        </w:rPr>
      </w:pPr>
      <w:r>
        <w:rPr>
          <w:b/>
          <w:sz w:val="28"/>
          <w:szCs w:val="28"/>
        </w:rPr>
        <w:t>Т</w:t>
      </w:r>
      <w:r w:rsidR="00D516CA" w:rsidRPr="00C14D4F">
        <w:rPr>
          <w:b/>
          <w:sz w:val="28"/>
          <w:szCs w:val="28"/>
        </w:rPr>
        <w:t>еми індивідуальних творчих завдань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Причини, історичні етапи та періоди розвитку медичної науки.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Роль особистості вченого у процесі формування наукової школи.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Методика та організація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Системний підхід, його місце та роль у науковому пізнанні. Поняття системи та її властивості.</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Дослідницькі принципи науки. Методи наукового пізнання.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Вибір напряму та послідовність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Наукові колективи та школи як особливі структури в науці. Особистість вченого.</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Наукове мислення в організації та проведенні наукових досліджень.</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Наукова стаття як один із видів публікацій.</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Магістерська робота як кваліфікаційне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Забезпечення якості магістерської підготовки.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Анкетування і його роль в зборі первинної інформації.</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Патентно-інформаційний пошук – обов’язковий етап інженерної діяльності або наукового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Наукова публікація як результат наукового дослідження.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Науково-дослідна робота студента. Студентські наукові гуртки.</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Внесок сучасної медичної науки у забезпечення розвитку охорони здоров’я.</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Методика підготовки і оформлення курсових, дипломних та магістерських робіт.</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Пріоритетні напрямки розвитку науки в Україні.</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Система підготовки наукових і науково-педагогічних кадрів.</w:t>
      </w:r>
    </w:p>
    <w:p w:rsidR="00C14D4F"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Організація роботи з науковою літературою. Форми обміну науковою інформацією.</w:t>
      </w:r>
    </w:p>
    <w:p w:rsidR="00B67622" w:rsidRPr="00C14D4F" w:rsidRDefault="00C14D4F" w:rsidP="00C14D4F">
      <w:pPr>
        <w:pStyle w:val="a6"/>
        <w:numPr>
          <w:ilvl w:val="0"/>
          <w:numId w:val="47"/>
        </w:numPr>
        <w:tabs>
          <w:tab w:val="left" w:pos="1276"/>
        </w:tabs>
        <w:ind w:left="0" w:firstLine="709"/>
        <w:jc w:val="both"/>
        <w:rPr>
          <w:sz w:val="28"/>
          <w:szCs w:val="28"/>
        </w:rPr>
      </w:pPr>
      <w:r w:rsidRPr="00C14D4F">
        <w:rPr>
          <w:sz w:val="28"/>
          <w:szCs w:val="28"/>
        </w:rPr>
        <w:t xml:space="preserve">Суть наукового пізнання, знання та наукового дослідження.  </w:t>
      </w:r>
    </w:p>
    <w:p w:rsidR="00D516CA" w:rsidRPr="00C14D4F" w:rsidRDefault="00D516CA" w:rsidP="003E775D">
      <w:pPr>
        <w:ind w:firstLine="709"/>
        <w:jc w:val="both"/>
        <w:rPr>
          <w:sz w:val="28"/>
          <w:szCs w:val="28"/>
        </w:rPr>
      </w:pPr>
    </w:p>
    <w:p w:rsidR="00D65E00" w:rsidRPr="001C2F2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1C2F28" w:rsidRDefault="00401040" w:rsidP="00B41A6E">
      <w:pPr>
        <w:jc w:val="center"/>
        <w:rPr>
          <w:b/>
          <w:sz w:val="28"/>
          <w:szCs w:val="28"/>
        </w:rPr>
      </w:pPr>
      <w:r w:rsidRPr="001C2F28">
        <w:rPr>
          <w:b/>
          <w:sz w:val="28"/>
          <w:szCs w:val="28"/>
        </w:rPr>
        <w:t xml:space="preserve">ПЕРЕЛІК ПИТАНЬ ДО </w:t>
      </w:r>
      <w:r w:rsidR="00990238" w:rsidRPr="001C2F28">
        <w:rPr>
          <w:b/>
          <w:sz w:val="28"/>
          <w:szCs w:val="28"/>
        </w:rPr>
        <w:t>ЗАЛІКУ</w:t>
      </w:r>
      <w:r w:rsidR="00B41A6E" w:rsidRPr="001C2F28">
        <w:rPr>
          <w:b/>
          <w:sz w:val="28"/>
          <w:szCs w:val="28"/>
        </w:rPr>
        <w:t>:</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і характеристика науки як системи знань. Основні функції науки в сучасних умовах.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Виникнення і становлення науки. Класифікація наук, її призначення і способи побудови. Організація науки в Україні.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lastRenderedPageBreak/>
        <w:t>Об'єктивна необхідність наукових досліджень на сучасному етапі розвитку медицини. Об'єкти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наукового дослідження. Особливості сучасних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Статистичне дослідження: форми, види, способи отримання статистичної інформації. Етапи статистичного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Статистичні таблиці. Визначення. Види статистичних таблиць. Вимоги до побудови.</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Мета, завдання та вимоги до </w:t>
      </w:r>
      <w:proofErr w:type="spellStart"/>
      <w:r w:rsidRPr="001C2F28">
        <w:rPr>
          <w:sz w:val="28"/>
          <w:szCs w:val="28"/>
        </w:rPr>
        <w:t>скринінгових</w:t>
      </w:r>
      <w:proofErr w:type="spellEnd"/>
      <w:r w:rsidRPr="001C2F28">
        <w:rPr>
          <w:sz w:val="28"/>
          <w:szCs w:val="28"/>
        </w:rPr>
        <w:t xml:space="preserve"> технологій. Показники, що характеризують скринінг-тест.</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Анкета. Розробка анкети, етапи. Складові частини. Види анкетування.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Визначення об'єкта і предмета наукового дослідження. Класифікація об'єктів наукових досліджень. Класифікація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Характеристика основних принципів наукової організації дослідної праці.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праці науковця. Характеристика основних елементів самоорганізації наукової праці.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Режим робочого часу науковця. Організація робочого місця наукового працівника.</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Поняття науково-дослідної роботи студентів. Основні завдання науково-дослідної роботи студентів. Класифікація форм організації науково-дослідної роботи студентів у вузі.</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Характеристика науково-дослідної роботи студентів у навчальному процесі. Види навчально-дослідної роботи. Види науково-дослідної роботи студентів, яку здійснюють в </w:t>
      </w:r>
      <w:proofErr w:type="spellStart"/>
      <w:r w:rsidRPr="001C2F28">
        <w:rPr>
          <w:sz w:val="28"/>
          <w:szCs w:val="28"/>
        </w:rPr>
        <w:t>позанавчальний</w:t>
      </w:r>
      <w:proofErr w:type="spellEnd"/>
      <w:r w:rsidRPr="001C2F28">
        <w:rPr>
          <w:sz w:val="28"/>
          <w:szCs w:val="28"/>
        </w:rPr>
        <w:t xml:space="preserve"> час.</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Магістерська робота як найвищий ступінь участі студента в науково-дослідній роботі. Форми заохочення студентської молоді до науково-дослідної роботи, які практикують у вищих навчальних закладах.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роботи студентського наукового гуртка. Керівництво науково-дослідною роботою студентів у ВУЗі, її організація і планування.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Зміст і роль апробації як завершальної стадії науково-дослідного процесу. Основні групи методів наукових досліджень.</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Вимоги до оформлення наукового продукту, до оформлення таблиць, до стилістики викладу матеріалів, списку використаних джерел.</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Наукові публікації як форма оприлюднення результатів наукового дослідження. Класифікація публікацій. Вимоги до їх оформлення.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 xml:space="preserve">Епідеміологічне дослідження. Види. Спеціальні методи збору інформації в епідеміологічних дослідженнях. </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Мета та завдання епідеміологічних досліджень. Епідеміологічні методи. Дизайн епідеміологічного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Застосування спеціальних методів для обробки зібраної інформації. Методи проведення аналітичної роботи, особливості їх використання.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Докази в наукових дослідженнях, способи їх застосування. Структура доказів. Використання прямих і непрямих доказів у наукових дослідженнях.</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lastRenderedPageBreak/>
        <w:t>Спростування в науково-дослідній роботі. Систематизація результатів наукового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Структура звіту з науково-дослідної роботи. Значення цифрового й ілюстративного матеріалу в звіті з науково-дослідної роботи.</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Вимоги до подання формул, таблиць, ілюстрацій. Нумерація цифрового й ілюстративного матеріалу.</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Оформлення посилань на використані літературні й інформаційні джерела в звіті про науково-дослідну роботу.</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Застосування комп'ютерної техніки в процесі впровадження результатів наукових досліджень. Організація збору і документальне оформлення інформації.</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Організація обміну науковою інформацією в процесі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Завершальна стадія науково-дослідного процесу. Систематизація результатів наукового дослідження.</w:t>
      </w:r>
    </w:p>
    <w:p w:rsidR="001C2F28"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Бібліографічний опис джерел, використаних у науковому дослідженні.</w:t>
      </w:r>
    </w:p>
    <w:p w:rsidR="00A34147" w:rsidRPr="001C2F28" w:rsidRDefault="001C2F28" w:rsidP="001C2F28">
      <w:pPr>
        <w:pStyle w:val="a6"/>
        <w:numPr>
          <w:ilvl w:val="0"/>
          <w:numId w:val="45"/>
        </w:numPr>
        <w:tabs>
          <w:tab w:val="left" w:pos="1134"/>
        </w:tabs>
        <w:ind w:left="0" w:firstLine="851"/>
        <w:jc w:val="both"/>
        <w:rPr>
          <w:sz w:val="28"/>
          <w:szCs w:val="28"/>
        </w:rPr>
      </w:pPr>
      <w:r w:rsidRPr="001C2F28">
        <w:rPr>
          <w:sz w:val="28"/>
          <w:szCs w:val="28"/>
        </w:rPr>
        <w:t>Впровадження й ефективність результатів наукових досліджень.</w:t>
      </w:r>
    </w:p>
    <w:p w:rsidR="00A34147" w:rsidRDefault="00A34147" w:rsidP="00A34147">
      <w:pPr>
        <w:pStyle w:val="a6"/>
        <w:tabs>
          <w:tab w:val="left" w:pos="1134"/>
        </w:tabs>
        <w:ind w:left="709"/>
        <w:jc w:val="both"/>
        <w:rPr>
          <w:sz w:val="28"/>
          <w:szCs w:val="28"/>
        </w:rPr>
      </w:pPr>
    </w:p>
    <w:p w:rsidR="00661526" w:rsidRPr="00096FFE" w:rsidRDefault="00661526" w:rsidP="00661526">
      <w:pPr>
        <w:rPr>
          <w:sz w:val="28"/>
          <w:szCs w:val="28"/>
          <w:u w:val="single"/>
        </w:rPr>
      </w:pPr>
      <w:r w:rsidRPr="00096FFE">
        <w:rPr>
          <w:sz w:val="28"/>
          <w:szCs w:val="28"/>
          <w:u w:val="single"/>
        </w:rPr>
        <w:t>Правила оскарження оцінки</w:t>
      </w:r>
    </w:p>
    <w:p w:rsidR="00661526" w:rsidRPr="00096FFE" w:rsidRDefault="00661526" w:rsidP="00661526">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661526" w:rsidRPr="00096FFE" w:rsidRDefault="00661526" w:rsidP="00661526">
      <w:pPr>
        <w:jc w:val="both"/>
        <w:rPr>
          <w:b/>
          <w:sz w:val="28"/>
          <w:szCs w:val="28"/>
        </w:rPr>
      </w:pPr>
    </w:p>
    <w:p w:rsidR="00661526" w:rsidRPr="00096FFE" w:rsidRDefault="00661526" w:rsidP="00661526">
      <w:pPr>
        <w:jc w:val="both"/>
        <w:rPr>
          <w:sz w:val="28"/>
          <w:szCs w:val="28"/>
        </w:rPr>
      </w:pPr>
      <w:r w:rsidRPr="00096FFE">
        <w:rPr>
          <w:sz w:val="28"/>
          <w:szCs w:val="28"/>
        </w:rPr>
        <w:t>Гарант освітньої програми,</w:t>
      </w:r>
    </w:p>
    <w:p w:rsidR="00661526" w:rsidRPr="00096FFE" w:rsidRDefault="00661526" w:rsidP="00661526">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661526" w:rsidRPr="00611E97" w:rsidRDefault="00661526" w:rsidP="00A34147">
      <w:pPr>
        <w:pStyle w:val="a6"/>
        <w:tabs>
          <w:tab w:val="left" w:pos="1134"/>
        </w:tabs>
        <w:ind w:left="709"/>
        <w:jc w:val="both"/>
        <w:rPr>
          <w:sz w:val="28"/>
          <w:szCs w:val="28"/>
        </w:rPr>
      </w:pPr>
    </w:p>
    <w:sectPr w:rsidR="00661526" w:rsidRPr="00611E9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713782"/>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DE652C6"/>
    <w:multiLevelType w:val="hybridMultilevel"/>
    <w:tmpl w:val="4A90F398"/>
    <w:lvl w:ilvl="0" w:tplc="EEF8584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8">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5"/>
  </w:num>
  <w:num w:numId="8">
    <w:abstractNumId w:val="28"/>
  </w:num>
  <w:num w:numId="9">
    <w:abstractNumId w:val="49"/>
  </w:num>
  <w:num w:numId="10">
    <w:abstractNumId w:val="26"/>
  </w:num>
  <w:num w:numId="11">
    <w:abstractNumId w:val="5"/>
  </w:num>
  <w:num w:numId="12">
    <w:abstractNumId w:val="23"/>
  </w:num>
  <w:num w:numId="13">
    <w:abstractNumId w:val="29"/>
  </w:num>
  <w:num w:numId="14">
    <w:abstractNumId w:val="38"/>
  </w:num>
  <w:num w:numId="15">
    <w:abstractNumId w:val="36"/>
  </w:num>
  <w:num w:numId="16">
    <w:abstractNumId w:val="44"/>
  </w:num>
  <w:num w:numId="17">
    <w:abstractNumId w:val="34"/>
  </w:num>
  <w:num w:numId="18">
    <w:abstractNumId w:val="9"/>
  </w:num>
  <w:num w:numId="19">
    <w:abstractNumId w:val="45"/>
  </w:num>
  <w:num w:numId="20">
    <w:abstractNumId w:val="18"/>
  </w:num>
  <w:num w:numId="21">
    <w:abstractNumId w:val="42"/>
  </w:num>
  <w:num w:numId="22">
    <w:abstractNumId w:val="20"/>
  </w:num>
  <w:num w:numId="23">
    <w:abstractNumId w:val="37"/>
  </w:num>
  <w:num w:numId="24">
    <w:abstractNumId w:val="6"/>
  </w:num>
  <w:num w:numId="25">
    <w:abstractNumId w:val="27"/>
  </w:num>
  <w:num w:numId="26">
    <w:abstractNumId w:val="10"/>
  </w:num>
  <w:num w:numId="27">
    <w:abstractNumId w:val="46"/>
  </w:num>
  <w:num w:numId="28">
    <w:abstractNumId w:val="7"/>
  </w:num>
  <w:num w:numId="29">
    <w:abstractNumId w:val="40"/>
  </w:num>
  <w:num w:numId="30">
    <w:abstractNumId w:val="14"/>
  </w:num>
  <w:num w:numId="31">
    <w:abstractNumId w:val="48"/>
  </w:num>
  <w:num w:numId="32">
    <w:abstractNumId w:val="39"/>
  </w:num>
  <w:num w:numId="33">
    <w:abstractNumId w:val="41"/>
  </w:num>
  <w:num w:numId="34">
    <w:abstractNumId w:val="47"/>
  </w:num>
  <w:num w:numId="35">
    <w:abstractNumId w:val="43"/>
  </w:num>
  <w:num w:numId="36">
    <w:abstractNumId w:val="12"/>
  </w:num>
  <w:num w:numId="37">
    <w:abstractNumId w:val="33"/>
  </w:num>
  <w:num w:numId="38">
    <w:abstractNumId w:val="13"/>
  </w:num>
  <w:num w:numId="39">
    <w:abstractNumId w:val="16"/>
  </w:num>
  <w:num w:numId="40">
    <w:abstractNumId w:val="19"/>
  </w:num>
  <w:num w:numId="41">
    <w:abstractNumId w:val="31"/>
  </w:num>
  <w:num w:numId="42">
    <w:abstractNumId w:val="22"/>
  </w:num>
  <w:num w:numId="43">
    <w:abstractNumId w:val="17"/>
  </w:num>
  <w:num w:numId="44">
    <w:abstractNumId w:val="21"/>
  </w:num>
  <w:num w:numId="45">
    <w:abstractNumId w:val="30"/>
  </w:num>
  <w:num w:numId="46">
    <w:abstractNumId w:val="25"/>
  </w:num>
  <w:num w:numId="47">
    <w:abstractNumId w:val="11"/>
  </w:num>
  <w:num w:numId="48">
    <w:abstractNumId w:val="35"/>
  </w:num>
  <w:num w:numId="49">
    <w:abstractNumId w:val="3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41C6"/>
    <w:rsid w:val="00054948"/>
    <w:rsid w:val="00057AFE"/>
    <w:rsid w:val="000603B5"/>
    <w:rsid w:val="00093646"/>
    <w:rsid w:val="000D0BAA"/>
    <w:rsid w:val="000D153E"/>
    <w:rsid w:val="000D5BC2"/>
    <w:rsid w:val="000F268F"/>
    <w:rsid w:val="00110DC9"/>
    <w:rsid w:val="00124CB4"/>
    <w:rsid w:val="001328B6"/>
    <w:rsid w:val="00146764"/>
    <w:rsid w:val="001706AD"/>
    <w:rsid w:val="00191725"/>
    <w:rsid w:val="001A6FC4"/>
    <w:rsid w:val="001C2F28"/>
    <w:rsid w:val="001E523F"/>
    <w:rsid w:val="001F0A15"/>
    <w:rsid w:val="001F41AB"/>
    <w:rsid w:val="00220EEE"/>
    <w:rsid w:val="00222FBD"/>
    <w:rsid w:val="00226B95"/>
    <w:rsid w:val="00237D2F"/>
    <w:rsid w:val="00244086"/>
    <w:rsid w:val="00247F87"/>
    <w:rsid w:val="0026306E"/>
    <w:rsid w:val="0027585F"/>
    <w:rsid w:val="00290240"/>
    <w:rsid w:val="0029374C"/>
    <w:rsid w:val="002A6D52"/>
    <w:rsid w:val="002B05BB"/>
    <w:rsid w:val="002C65D9"/>
    <w:rsid w:val="002E13A6"/>
    <w:rsid w:val="002F7B9B"/>
    <w:rsid w:val="00345609"/>
    <w:rsid w:val="00347B6C"/>
    <w:rsid w:val="003547BD"/>
    <w:rsid w:val="00357F82"/>
    <w:rsid w:val="00367979"/>
    <w:rsid w:val="00372E07"/>
    <w:rsid w:val="00393059"/>
    <w:rsid w:val="003A00CD"/>
    <w:rsid w:val="003D6699"/>
    <w:rsid w:val="003E775D"/>
    <w:rsid w:val="00401040"/>
    <w:rsid w:val="00405D35"/>
    <w:rsid w:val="00407FF0"/>
    <w:rsid w:val="00433189"/>
    <w:rsid w:val="004339A0"/>
    <w:rsid w:val="00434DA5"/>
    <w:rsid w:val="00441105"/>
    <w:rsid w:val="00441D5E"/>
    <w:rsid w:val="00457FAB"/>
    <w:rsid w:val="004A60E5"/>
    <w:rsid w:val="004E3135"/>
    <w:rsid w:val="004F1244"/>
    <w:rsid w:val="0050512D"/>
    <w:rsid w:val="005147D1"/>
    <w:rsid w:val="00515ACC"/>
    <w:rsid w:val="0053137D"/>
    <w:rsid w:val="00532930"/>
    <w:rsid w:val="0053529F"/>
    <w:rsid w:val="00537C37"/>
    <w:rsid w:val="005778D0"/>
    <w:rsid w:val="00582ED0"/>
    <w:rsid w:val="005946FB"/>
    <w:rsid w:val="005E3640"/>
    <w:rsid w:val="005E601E"/>
    <w:rsid w:val="006068CF"/>
    <w:rsid w:val="00611E97"/>
    <w:rsid w:val="0061304C"/>
    <w:rsid w:val="00633367"/>
    <w:rsid w:val="00654BFD"/>
    <w:rsid w:val="00661526"/>
    <w:rsid w:val="006644BF"/>
    <w:rsid w:val="006702DF"/>
    <w:rsid w:val="00682C05"/>
    <w:rsid w:val="006A55BB"/>
    <w:rsid w:val="006A62D1"/>
    <w:rsid w:val="006A7DA6"/>
    <w:rsid w:val="006F4C54"/>
    <w:rsid w:val="006F7DD2"/>
    <w:rsid w:val="0072029C"/>
    <w:rsid w:val="0072670B"/>
    <w:rsid w:val="00733859"/>
    <w:rsid w:val="007341E1"/>
    <w:rsid w:val="007444C4"/>
    <w:rsid w:val="007817F3"/>
    <w:rsid w:val="0079191F"/>
    <w:rsid w:val="007A4584"/>
    <w:rsid w:val="007B3775"/>
    <w:rsid w:val="007B5B28"/>
    <w:rsid w:val="007E1AB2"/>
    <w:rsid w:val="007E1E33"/>
    <w:rsid w:val="00807D74"/>
    <w:rsid w:val="00815CEB"/>
    <w:rsid w:val="00822F46"/>
    <w:rsid w:val="008913AC"/>
    <w:rsid w:val="008C632E"/>
    <w:rsid w:val="008D25FE"/>
    <w:rsid w:val="008F4340"/>
    <w:rsid w:val="0094150C"/>
    <w:rsid w:val="009416E9"/>
    <w:rsid w:val="009506E7"/>
    <w:rsid w:val="00951E58"/>
    <w:rsid w:val="00990238"/>
    <w:rsid w:val="00990DAF"/>
    <w:rsid w:val="009A2FA7"/>
    <w:rsid w:val="009D1010"/>
    <w:rsid w:val="009E5051"/>
    <w:rsid w:val="009E71E3"/>
    <w:rsid w:val="00A21099"/>
    <w:rsid w:val="00A34147"/>
    <w:rsid w:val="00A417D6"/>
    <w:rsid w:val="00A57C1F"/>
    <w:rsid w:val="00A73616"/>
    <w:rsid w:val="00AB59C5"/>
    <w:rsid w:val="00AD1B1E"/>
    <w:rsid w:val="00B07255"/>
    <w:rsid w:val="00B232C0"/>
    <w:rsid w:val="00B34E02"/>
    <w:rsid w:val="00B35BAC"/>
    <w:rsid w:val="00B41A6E"/>
    <w:rsid w:val="00B67622"/>
    <w:rsid w:val="00B81541"/>
    <w:rsid w:val="00BA7104"/>
    <w:rsid w:val="00BB3094"/>
    <w:rsid w:val="00C14D4F"/>
    <w:rsid w:val="00C27CD4"/>
    <w:rsid w:val="00C35BDB"/>
    <w:rsid w:val="00C37C5E"/>
    <w:rsid w:val="00C67D8C"/>
    <w:rsid w:val="00C72ECB"/>
    <w:rsid w:val="00C82A34"/>
    <w:rsid w:val="00C86E50"/>
    <w:rsid w:val="00CA0B75"/>
    <w:rsid w:val="00CA20DF"/>
    <w:rsid w:val="00CC472A"/>
    <w:rsid w:val="00CC4A59"/>
    <w:rsid w:val="00CF6AAA"/>
    <w:rsid w:val="00D02360"/>
    <w:rsid w:val="00D106E6"/>
    <w:rsid w:val="00D15B51"/>
    <w:rsid w:val="00D31F1B"/>
    <w:rsid w:val="00D3574C"/>
    <w:rsid w:val="00D516CA"/>
    <w:rsid w:val="00D576EE"/>
    <w:rsid w:val="00D65E00"/>
    <w:rsid w:val="00D95E0C"/>
    <w:rsid w:val="00DD28E4"/>
    <w:rsid w:val="00DD32B4"/>
    <w:rsid w:val="00DD391C"/>
    <w:rsid w:val="00E179A5"/>
    <w:rsid w:val="00E454D0"/>
    <w:rsid w:val="00E671C4"/>
    <w:rsid w:val="00E90105"/>
    <w:rsid w:val="00EB7443"/>
    <w:rsid w:val="00EE1C45"/>
    <w:rsid w:val="00F23281"/>
    <w:rsid w:val="00F36E00"/>
    <w:rsid w:val="00F43454"/>
    <w:rsid w:val="00F91340"/>
    <w:rsid w:val="00F93B9A"/>
    <w:rsid w:val="00FA4D9A"/>
    <w:rsid w:val="00FC157F"/>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CD03-02AC-458A-93C1-AA61999B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6785</Words>
  <Characters>38678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2020-11-03T12:56:00Z</dcterms:created>
  <dcterms:modified xsi:type="dcterms:W3CDTF">2020-11-03T12:56:00Z</dcterms:modified>
</cp:coreProperties>
</file>