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244" w:rsidRPr="000D0BAA" w:rsidRDefault="004F1244" w:rsidP="00DD32B4">
      <w:pPr>
        <w:adjustRightInd w:val="0"/>
        <w:spacing w:line="360" w:lineRule="auto"/>
        <w:jc w:val="center"/>
        <w:rPr>
          <w:rFonts w:eastAsia="Times New Roman"/>
          <w:b/>
          <w:sz w:val="28"/>
          <w:szCs w:val="28"/>
        </w:rPr>
      </w:pPr>
      <w:bookmarkStart w:id="0" w:name="_GoBack"/>
      <w:bookmarkEnd w:id="0"/>
      <w:r w:rsidRPr="000D0BAA">
        <w:rPr>
          <w:rFonts w:eastAsia="Times New Roman"/>
          <w:b/>
          <w:sz w:val="28"/>
          <w:szCs w:val="28"/>
        </w:rPr>
        <w:t>МІНІСТЕРСТВО ОХОРОНИ ЗДОРОВ</w:t>
      </w:r>
      <w:r w:rsidRPr="000D0BAA">
        <w:rPr>
          <w:rFonts w:eastAsia="Times New Roman"/>
          <w:b/>
          <w:sz w:val="28"/>
          <w:szCs w:val="28"/>
          <w:u w:val="single"/>
          <w:lang w:eastAsia="ru-RU"/>
        </w:rPr>
        <w:t>’</w:t>
      </w:r>
      <w:r w:rsidRPr="000D0BAA">
        <w:rPr>
          <w:rFonts w:eastAsia="Times New Roman"/>
          <w:b/>
          <w:sz w:val="28"/>
          <w:szCs w:val="28"/>
        </w:rPr>
        <w:t>Я УКРАЇНИ</w:t>
      </w:r>
    </w:p>
    <w:p w:rsidR="004F1244" w:rsidRPr="000D0BAA" w:rsidRDefault="004F1244" w:rsidP="00DD32B4">
      <w:pPr>
        <w:jc w:val="center"/>
        <w:rPr>
          <w:rFonts w:eastAsia="Times New Roman"/>
          <w:b/>
          <w:sz w:val="28"/>
          <w:szCs w:val="28"/>
          <w:lang w:eastAsia="ru-RU"/>
        </w:rPr>
      </w:pPr>
      <w:r w:rsidRPr="000D0BAA">
        <w:rPr>
          <w:rFonts w:eastAsia="Times New Roman"/>
          <w:b/>
          <w:caps/>
          <w:sz w:val="28"/>
          <w:szCs w:val="28"/>
          <w:lang w:eastAsia="ru-RU"/>
        </w:rPr>
        <w:t>Харківський національний медичний університет</w:t>
      </w:r>
    </w:p>
    <w:p w:rsidR="004F1244" w:rsidRPr="000D0BAA" w:rsidRDefault="004F1244" w:rsidP="00DD32B4">
      <w:pPr>
        <w:jc w:val="center"/>
        <w:rPr>
          <w:rFonts w:eastAsia="Times New Roman"/>
          <w:b/>
          <w:sz w:val="28"/>
          <w:szCs w:val="28"/>
          <w:lang w:eastAsia="ru-RU"/>
        </w:rPr>
      </w:pPr>
    </w:p>
    <w:p w:rsidR="004F1244" w:rsidRPr="000D0BAA" w:rsidRDefault="004F1244" w:rsidP="00DD32B4">
      <w:pPr>
        <w:jc w:val="center"/>
        <w:rPr>
          <w:rFonts w:eastAsia="Times New Roman"/>
          <w:b/>
          <w:sz w:val="28"/>
          <w:szCs w:val="28"/>
          <w:lang w:eastAsia="ru-RU"/>
        </w:rPr>
      </w:pPr>
      <w:r w:rsidRPr="000D0BAA">
        <w:rPr>
          <w:rFonts w:eastAsia="Times New Roman"/>
          <w:b/>
          <w:sz w:val="28"/>
          <w:szCs w:val="28"/>
          <w:lang w:eastAsia="ru-RU"/>
        </w:rPr>
        <w:t xml:space="preserve">Кафедра </w:t>
      </w:r>
      <w:r w:rsidR="002B05BB" w:rsidRPr="000D0BAA">
        <w:rPr>
          <w:rFonts w:eastAsia="Times New Roman"/>
          <w:b/>
          <w:sz w:val="28"/>
          <w:szCs w:val="28"/>
          <w:lang w:eastAsia="ru-RU"/>
        </w:rPr>
        <w:t xml:space="preserve">громадського здоров’я та управління охороною здоров’я </w:t>
      </w:r>
    </w:p>
    <w:p w:rsidR="004F1244" w:rsidRPr="000D0BAA" w:rsidRDefault="004F1244" w:rsidP="00DD32B4">
      <w:pPr>
        <w:jc w:val="center"/>
        <w:rPr>
          <w:rFonts w:eastAsia="Times New Roman"/>
          <w:sz w:val="28"/>
          <w:szCs w:val="28"/>
          <w:lang w:eastAsia="ru-RU"/>
        </w:rPr>
      </w:pPr>
    </w:p>
    <w:p w:rsidR="000F268F" w:rsidRDefault="000F268F" w:rsidP="000F268F">
      <w:pPr>
        <w:jc w:val="right"/>
        <w:rPr>
          <w:b/>
          <w:sz w:val="24"/>
        </w:rPr>
      </w:pPr>
      <w:r>
        <w:rPr>
          <w:sz w:val="24"/>
        </w:rPr>
        <w:t xml:space="preserve">           </w:t>
      </w:r>
      <w:r>
        <w:rPr>
          <w:b/>
          <w:sz w:val="24"/>
        </w:rPr>
        <w:t>ЗАТВЕРДЖУЮ</w:t>
      </w:r>
    </w:p>
    <w:p w:rsidR="000F268F" w:rsidRDefault="000F268F" w:rsidP="000F268F">
      <w:pPr>
        <w:jc w:val="right"/>
        <w:rPr>
          <w:sz w:val="24"/>
        </w:rPr>
      </w:pPr>
      <w:r>
        <w:rPr>
          <w:sz w:val="24"/>
        </w:rPr>
        <w:t>Проректор з науково-</w:t>
      </w:r>
    </w:p>
    <w:p w:rsidR="000F268F" w:rsidRDefault="000F268F" w:rsidP="000F268F">
      <w:pPr>
        <w:jc w:val="right"/>
        <w:rPr>
          <w:sz w:val="24"/>
        </w:rPr>
      </w:pPr>
      <w:r>
        <w:rPr>
          <w:sz w:val="24"/>
        </w:rPr>
        <w:t>педагогічної роботи</w:t>
      </w:r>
    </w:p>
    <w:p w:rsidR="000F268F" w:rsidRDefault="000F268F" w:rsidP="000F268F">
      <w:pPr>
        <w:jc w:val="right"/>
        <w:rPr>
          <w:sz w:val="24"/>
        </w:rPr>
      </w:pPr>
    </w:p>
    <w:p w:rsidR="000F268F" w:rsidRDefault="000F268F" w:rsidP="000F268F">
      <w:pPr>
        <w:jc w:val="right"/>
        <w:rPr>
          <w:sz w:val="24"/>
        </w:rPr>
      </w:pPr>
      <w:r>
        <w:rPr>
          <w:sz w:val="24"/>
        </w:rPr>
        <w:t>________________________________</w:t>
      </w:r>
    </w:p>
    <w:p w:rsidR="000F268F" w:rsidRDefault="000F268F" w:rsidP="000F268F">
      <w:pPr>
        <w:jc w:val="right"/>
        <w:rPr>
          <w:sz w:val="24"/>
        </w:rPr>
      </w:pPr>
      <w:r>
        <w:rPr>
          <w:sz w:val="24"/>
        </w:rPr>
        <w:t xml:space="preserve">професор В.Д. </w:t>
      </w:r>
      <w:proofErr w:type="spellStart"/>
      <w:r>
        <w:rPr>
          <w:sz w:val="24"/>
        </w:rPr>
        <w:t>Марковський</w:t>
      </w:r>
      <w:proofErr w:type="spellEnd"/>
      <w:r>
        <w:rPr>
          <w:sz w:val="24"/>
        </w:rPr>
        <w:t xml:space="preserve">   </w:t>
      </w:r>
    </w:p>
    <w:p w:rsidR="000F268F" w:rsidRDefault="000F268F" w:rsidP="000F268F">
      <w:pPr>
        <w:jc w:val="right"/>
        <w:rPr>
          <w:sz w:val="28"/>
        </w:rPr>
      </w:pPr>
    </w:p>
    <w:p w:rsidR="000F268F" w:rsidRDefault="000F268F" w:rsidP="000F268F">
      <w:pPr>
        <w:pStyle w:val="a9"/>
        <w:jc w:val="right"/>
        <w:rPr>
          <w:sz w:val="24"/>
          <w:lang w:val="uk-UA"/>
        </w:rPr>
      </w:pPr>
      <w:r>
        <w:rPr>
          <w:sz w:val="24"/>
          <w:lang w:val="uk-UA"/>
        </w:rPr>
        <w:t>“______”_______________2019 року</w:t>
      </w:r>
    </w:p>
    <w:p w:rsidR="00DD32B4" w:rsidRPr="000D0BAA" w:rsidRDefault="00DD32B4" w:rsidP="00DD32B4">
      <w:pPr>
        <w:jc w:val="center"/>
        <w:rPr>
          <w:rFonts w:eastAsia="Times New Roman"/>
          <w:sz w:val="28"/>
          <w:szCs w:val="28"/>
          <w:lang w:eastAsia="ru-RU"/>
        </w:rPr>
      </w:pPr>
    </w:p>
    <w:p w:rsidR="004F1244" w:rsidRPr="000D0BAA" w:rsidRDefault="004F1244" w:rsidP="00DD32B4">
      <w:pPr>
        <w:keepNext/>
        <w:shd w:val="clear" w:color="auto" w:fill="FFFFFF"/>
        <w:spacing w:before="240" w:after="60"/>
        <w:jc w:val="center"/>
        <w:outlineLvl w:val="1"/>
        <w:rPr>
          <w:rFonts w:eastAsia="Times New Roman"/>
          <w:b/>
          <w:bCs/>
          <w:sz w:val="28"/>
          <w:szCs w:val="28"/>
          <w:lang w:val="ru-RU" w:eastAsia="x-none"/>
        </w:rPr>
      </w:pPr>
      <w:r w:rsidRPr="000D0BAA">
        <w:rPr>
          <w:rFonts w:eastAsia="Times New Roman"/>
          <w:b/>
          <w:bCs/>
          <w:sz w:val="28"/>
          <w:szCs w:val="28"/>
          <w:lang w:val="ru-RU" w:eastAsia="x-none"/>
        </w:rPr>
        <w:t>СИЛАБУС</w:t>
      </w:r>
    </w:p>
    <w:p w:rsidR="004F1244" w:rsidRPr="000D0BAA" w:rsidRDefault="004F1244" w:rsidP="00DD32B4">
      <w:pPr>
        <w:keepNext/>
        <w:shd w:val="clear" w:color="auto" w:fill="FFFFFF"/>
        <w:spacing w:before="240" w:after="60"/>
        <w:jc w:val="center"/>
        <w:outlineLvl w:val="1"/>
        <w:rPr>
          <w:rFonts w:eastAsia="Times New Roman"/>
          <w:b/>
          <w:bCs/>
          <w:sz w:val="28"/>
          <w:szCs w:val="28"/>
          <w:lang w:val="x-none" w:eastAsia="x-none"/>
        </w:rPr>
      </w:pPr>
      <w:r w:rsidRPr="000D0BAA">
        <w:rPr>
          <w:rFonts w:eastAsia="Times New Roman"/>
          <w:b/>
          <w:bCs/>
          <w:sz w:val="28"/>
          <w:szCs w:val="28"/>
          <w:lang w:val="x-none" w:eastAsia="x-none"/>
        </w:rPr>
        <w:t>НАВЧАЛЬН</w:t>
      </w:r>
      <w:r w:rsidRPr="000D0BAA">
        <w:rPr>
          <w:rFonts w:eastAsia="Times New Roman"/>
          <w:b/>
          <w:bCs/>
          <w:sz w:val="28"/>
          <w:szCs w:val="28"/>
          <w:lang w:eastAsia="x-none"/>
        </w:rPr>
        <w:t>ОЇ</w:t>
      </w:r>
      <w:r w:rsidRPr="000D0BAA">
        <w:rPr>
          <w:rFonts w:eastAsia="Times New Roman"/>
          <w:b/>
          <w:bCs/>
          <w:sz w:val="28"/>
          <w:szCs w:val="28"/>
          <w:lang w:val="x-none" w:eastAsia="x-none"/>
        </w:rPr>
        <w:t xml:space="preserve"> ДИСЦИПЛІНИ</w:t>
      </w:r>
    </w:p>
    <w:p w:rsidR="004F1244" w:rsidRPr="000D0BAA" w:rsidRDefault="004F1244" w:rsidP="00DD32B4">
      <w:pPr>
        <w:jc w:val="center"/>
        <w:rPr>
          <w:rFonts w:eastAsia="Times New Roman"/>
          <w:b/>
          <w:sz w:val="28"/>
          <w:szCs w:val="28"/>
          <w:lang w:eastAsia="ru-RU"/>
        </w:rPr>
      </w:pPr>
    </w:p>
    <w:p w:rsidR="004F1244" w:rsidRPr="00372E07" w:rsidRDefault="007B7C59" w:rsidP="00063F0F">
      <w:pPr>
        <w:jc w:val="center"/>
        <w:rPr>
          <w:rFonts w:eastAsia="Times New Roman"/>
          <w:b/>
          <w:sz w:val="28"/>
          <w:szCs w:val="28"/>
          <w:u w:val="single"/>
          <w:lang w:eastAsia="ru-RU"/>
        </w:rPr>
      </w:pPr>
      <w:r>
        <w:rPr>
          <w:rFonts w:eastAsia="Times New Roman"/>
          <w:b/>
          <w:sz w:val="28"/>
          <w:szCs w:val="28"/>
          <w:u w:val="single"/>
          <w:lang w:eastAsia="ru-RU"/>
        </w:rPr>
        <w:t>ОРГАНІЗАЦІЯ ОХОРОНИ ЗДОРОВ’Я УКРАЇНИ</w:t>
      </w:r>
    </w:p>
    <w:p w:rsidR="004F1244" w:rsidRPr="000D0BAA" w:rsidRDefault="004F1244" w:rsidP="00063F0F">
      <w:pPr>
        <w:jc w:val="center"/>
        <w:rPr>
          <w:rFonts w:eastAsia="Times New Roman"/>
          <w:sz w:val="28"/>
          <w:szCs w:val="28"/>
          <w:lang w:eastAsia="ru-RU"/>
        </w:rPr>
      </w:pPr>
      <w:r w:rsidRPr="000D0BAA">
        <w:rPr>
          <w:rFonts w:eastAsia="Times New Roman"/>
          <w:sz w:val="28"/>
          <w:szCs w:val="28"/>
          <w:lang w:eastAsia="ru-RU"/>
        </w:rPr>
        <w:t>(назва навчальної дисципліни)</w:t>
      </w:r>
    </w:p>
    <w:p w:rsidR="004F1244" w:rsidRPr="000D0BAA" w:rsidRDefault="004F1244" w:rsidP="00063F0F">
      <w:pPr>
        <w:jc w:val="center"/>
        <w:rPr>
          <w:rFonts w:eastAsia="Times New Roman"/>
          <w:sz w:val="28"/>
          <w:szCs w:val="28"/>
          <w:lang w:eastAsia="ru-RU"/>
        </w:rPr>
      </w:pPr>
    </w:p>
    <w:p w:rsidR="004F1244" w:rsidRPr="000D0BAA" w:rsidRDefault="004F1244" w:rsidP="00063F0F">
      <w:pPr>
        <w:jc w:val="center"/>
        <w:rPr>
          <w:rFonts w:eastAsia="Times New Roman"/>
          <w:sz w:val="28"/>
          <w:szCs w:val="28"/>
          <w:lang w:eastAsia="ru-RU"/>
        </w:rPr>
      </w:pPr>
      <w:r w:rsidRPr="000D0BAA">
        <w:rPr>
          <w:rFonts w:eastAsia="Times New Roman"/>
          <w:sz w:val="28"/>
          <w:szCs w:val="28"/>
          <w:lang w:eastAsia="ru-RU"/>
        </w:rPr>
        <w:t xml:space="preserve">навчальний рік </w:t>
      </w:r>
      <w:r w:rsidRPr="000D0BAA">
        <w:rPr>
          <w:rFonts w:eastAsia="Times New Roman"/>
          <w:b/>
          <w:sz w:val="28"/>
          <w:szCs w:val="28"/>
          <w:lang w:eastAsia="ru-RU"/>
        </w:rPr>
        <w:t>2019-2020</w:t>
      </w:r>
    </w:p>
    <w:p w:rsidR="004F1244" w:rsidRPr="000D0BAA" w:rsidRDefault="004F1244" w:rsidP="00063F0F">
      <w:pPr>
        <w:jc w:val="center"/>
        <w:rPr>
          <w:rFonts w:eastAsia="Times New Roman"/>
          <w:sz w:val="28"/>
          <w:szCs w:val="28"/>
          <w:lang w:eastAsia="ru-RU"/>
        </w:rPr>
      </w:pPr>
    </w:p>
    <w:p w:rsidR="004F1244" w:rsidRPr="000D0BAA" w:rsidRDefault="004F1244" w:rsidP="00063F0F">
      <w:pPr>
        <w:jc w:val="center"/>
        <w:rPr>
          <w:rFonts w:eastAsia="Times New Roman"/>
          <w:b/>
          <w:sz w:val="28"/>
          <w:szCs w:val="28"/>
          <w:lang w:eastAsia="ru-RU"/>
        </w:rPr>
      </w:pPr>
      <w:r w:rsidRPr="000D0BAA">
        <w:rPr>
          <w:rFonts w:eastAsia="Times New Roman"/>
          <w:sz w:val="28"/>
          <w:szCs w:val="28"/>
          <w:lang w:eastAsia="ru-RU"/>
        </w:rPr>
        <w:t>галузь знань</w:t>
      </w:r>
      <w:r w:rsidRPr="000D0BAA">
        <w:rPr>
          <w:rFonts w:eastAsia="Times New Roman"/>
          <w:b/>
          <w:sz w:val="28"/>
          <w:szCs w:val="28"/>
          <w:lang w:eastAsia="ru-RU"/>
        </w:rPr>
        <w:t xml:space="preserve"> </w:t>
      </w:r>
      <w:r w:rsidRPr="000D0BAA">
        <w:rPr>
          <w:rFonts w:eastAsia="Times New Roman"/>
          <w:b/>
          <w:sz w:val="28"/>
          <w:szCs w:val="28"/>
          <w:u w:val="single"/>
          <w:lang w:eastAsia="ru-RU"/>
        </w:rPr>
        <w:t>2</w:t>
      </w:r>
      <w:r w:rsidR="000D153E">
        <w:rPr>
          <w:rFonts w:eastAsia="Times New Roman"/>
          <w:b/>
          <w:sz w:val="28"/>
          <w:szCs w:val="28"/>
          <w:u w:val="single"/>
          <w:lang w:eastAsia="ru-RU"/>
        </w:rPr>
        <w:t>2</w:t>
      </w:r>
      <w:r w:rsidRPr="000D0BAA">
        <w:rPr>
          <w:rFonts w:eastAsia="Times New Roman"/>
          <w:b/>
          <w:sz w:val="28"/>
          <w:szCs w:val="28"/>
          <w:u w:val="single"/>
          <w:lang w:eastAsia="ru-RU"/>
        </w:rPr>
        <w:t xml:space="preserve"> «</w:t>
      </w:r>
      <w:r w:rsidR="000D153E">
        <w:rPr>
          <w:rFonts w:eastAsia="Times New Roman"/>
          <w:b/>
          <w:sz w:val="28"/>
          <w:szCs w:val="28"/>
          <w:u w:val="single"/>
          <w:lang w:eastAsia="ru-RU"/>
        </w:rPr>
        <w:t>Охорона здоров’я</w:t>
      </w:r>
      <w:r w:rsidRPr="000D0BAA">
        <w:rPr>
          <w:rFonts w:eastAsia="Times New Roman"/>
          <w:b/>
          <w:sz w:val="28"/>
          <w:szCs w:val="28"/>
          <w:u w:val="single"/>
          <w:lang w:eastAsia="ru-RU"/>
        </w:rPr>
        <w:t>»</w:t>
      </w:r>
    </w:p>
    <w:p w:rsidR="004F1244" w:rsidRPr="000D0BAA" w:rsidRDefault="004F1244" w:rsidP="00063F0F">
      <w:pPr>
        <w:jc w:val="center"/>
        <w:rPr>
          <w:rFonts w:eastAsia="Times New Roman"/>
          <w:sz w:val="28"/>
          <w:szCs w:val="28"/>
          <w:lang w:eastAsia="ru-RU"/>
        </w:rPr>
      </w:pPr>
      <w:r w:rsidRPr="000D0BAA">
        <w:rPr>
          <w:rFonts w:eastAsia="Times New Roman"/>
          <w:sz w:val="28"/>
          <w:szCs w:val="28"/>
          <w:lang w:eastAsia="ru-RU"/>
        </w:rPr>
        <w:t>(шифр і назва галузі знань)</w:t>
      </w:r>
    </w:p>
    <w:p w:rsidR="004F1244" w:rsidRPr="000D0BAA" w:rsidRDefault="004F1244" w:rsidP="00063F0F">
      <w:pPr>
        <w:jc w:val="center"/>
        <w:rPr>
          <w:rFonts w:eastAsia="Times New Roman"/>
          <w:sz w:val="28"/>
          <w:szCs w:val="28"/>
          <w:lang w:val="ru-RU" w:eastAsia="ru-RU"/>
        </w:rPr>
      </w:pPr>
    </w:p>
    <w:p w:rsidR="004F1244" w:rsidRPr="000D0BAA" w:rsidRDefault="004F1244" w:rsidP="00063F0F">
      <w:pPr>
        <w:spacing w:line="360" w:lineRule="auto"/>
        <w:jc w:val="center"/>
        <w:rPr>
          <w:rFonts w:eastAsia="Times New Roman"/>
          <w:sz w:val="28"/>
          <w:szCs w:val="28"/>
          <w:lang w:eastAsia="ru-RU"/>
        </w:rPr>
      </w:pPr>
      <w:r w:rsidRPr="000D0BAA">
        <w:rPr>
          <w:rFonts w:eastAsia="Times New Roman"/>
          <w:sz w:val="28"/>
          <w:szCs w:val="28"/>
          <w:lang w:eastAsia="ru-RU"/>
        </w:rPr>
        <w:t xml:space="preserve">спеціальність </w:t>
      </w:r>
      <w:r w:rsidRPr="000D0BAA">
        <w:rPr>
          <w:rFonts w:eastAsia="Times New Roman"/>
          <w:b/>
          <w:sz w:val="28"/>
          <w:szCs w:val="28"/>
          <w:u w:val="single"/>
          <w:lang w:eastAsia="ru-RU"/>
        </w:rPr>
        <w:t>2</w:t>
      </w:r>
      <w:r w:rsidR="000D153E">
        <w:rPr>
          <w:rFonts w:eastAsia="Times New Roman"/>
          <w:b/>
          <w:sz w:val="28"/>
          <w:szCs w:val="28"/>
          <w:u w:val="single"/>
          <w:lang w:eastAsia="ru-RU"/>
        </w:rPr>
        <w:t>29</w:t>
      </w:r>
      <w:r w:rsidRPr="000D0BAA">
        <w:rPr>
          <w:rFonts w:eastAsia="Times New Roman"/>
          <w:b/>
          <w:sz w:val="28"/>
          <w:szCs w:val="28"/>
          <w:u w:val="single"/>
          <w:lang w:eastAsia="ru-RU"/>
        </w:rPr>
        <w:t xml:space="preserve"> «</w:t>
      </w:r>
      <w:r w:rsidR="000D153E">
        <w:rPr>
          <w:rFonts w:eastAsia="Times New Roman"/>
          <w:b/>
          <w:sz w:val="28"/>
          <w:szCs w:val="28"/>
          <w:u w:val="single"/>
          <w:lang w:eastAsia="ru-RU"/>
        </w:rPr>
        <w:t>Громадське здоров’я</w:t>
      </w:r>
      <w:r w:rsidR="00515ACC" w:rsidRPr="000D0BAA">
        <w:rPr>
          <w:rFonts w:eastAsia="Times New Roman"/>
          <w:b/>
          <w:sz w:val="28"/>
          <w:szCs w:val="28"/>
          <w:u w:val="single"/>
          <w:lang w:eastAsia="ru-RU"/>
        </w:rPr>
        <w:t>»</w:t>
      </w:r>
    </w:p>
    <w:p w:rsidR="004F1244" w:rsidRPr="000D0BAA" w:rsidRDefault="004F1244" w:rsidP="00063F0F">
      <w:pPr>
        <w:jc w:val="center"/>
        <w:rPr>
          <w:rFonts w:eastAsia="Times New Roman"/>
          <w:sz w:val="28"/>
          <w:szCs w:val="28"/>
          <w:lang w:eastAsia="ru-RU"/>
        </w:rPr>
      </w:pPr>
      <w:r w:rsidRPr="000D0BAA">
        <w:rPr>
          <w:rFonts w:eastAsia="Times New Roman"/>
          <w:sz w:val="28"/>
          <w:szCs w:val="28"/>
          <w:lang w:eastAsia="ru-RU"/>
        </w:rPr>
        <w:t>(шифр і назва спеціальності)</w:t>
      </w:r>
    </w:p>
    <w:p w:rsidR="004F1244" w:rsidRPr="000D0BAA" w:rsidRDefault="004F1244" w:rsidP="00063F0F">
      <w:pPr>
        <w:jc w:val="center"/>
        <w:rPr>
          <w:rFonts w:eastAsia="Times New Roman"/>
          <w:sz w:val="28"/>
          <w:szCs w:val="28"/>
          <w:lang w:eastAsia="ru-RU"/>
        </w:rPr>
      </w:pPr>
      <w:r w:rsidRPr="000D0BAA">
        <w:rPr>
          <w:rFonts w:eastAsia="Times New Roman"/>
          <w:b/>
          <w:sz w:val="28"/>
          <w:szCs w:val="28"/>
          <w:u w:val="single"/>
          <w:lang w:eastAsia="ru-RU"/>
        </w:rPr>
        <w:t>к</w:t>
      </w:r>
      <w:proofErr w:type="spellStart"/>
      <w:r w:rsidRPr="000D0BAA">
        <w:rPr>
          <w:rFonts w:eastAsia="Times New Roman"/>
          <w:b/>
          <w:sz w:val="28"/>
          <w:szCs w:val="28"/>
          <w:u w:val="single"/>
          <w:lang w:val="ru-RU" w:eastAsia="ru-RU"/>
        </w:rPr>
        <w:t>урс</w:t>
      </w:r>
      <w:proofErr w:type="spellEnd"/>
      <w:r w:rsidRPr="000D0BAA">
        <w:rPr>
          <w:rFonts w:eastAsia="Times New Roman"/>
          <w:b/>
          <w:sz w:val="28"/>
          <w:szCs w:val="28"/>
          <w:u w:val="single"/>
          <w:lang w:eastAsia="ru-RU"/>
        </w:rPr>
        <w:t xml:space="preserve"> </w:t>
      </w:r>
      <w:r w:rsidR="000D153E">
        <w:rPr>
          <w:rFonts w:eastAsia="Times New Roman"/>
          <w:b/>
          <w:sz w:val="28"/>
          <w:szCs w:val="28"/>
          <w:u w:val="single"/>
          <w:lang w:eastAsia="ru-RU"/>
        </w:rPr>
        <w:t>1</w:t>
      </w:r>
      <w:r w:rsidRPr="000D0BAA">
        <w:rPr>
          <w:rFonts w:eastAsia="Times New Roman"/>
          <w:b/>
          <w:sz w:val="28"/>
          <w:szCs w:val="28"/>
          <w:u w:val="single"/>
          <w:lang w:eastAsia="ru-RU"/>
        </w:rPr>
        <w:t xml:space="preserve"> ОКР «</w:t>
      </w:r>
      <w:r w:rsidR="000D153E">
        <w:rPr>
          <w:rFonts w:eastAsia="Times New Roman"/>
          <w:b/>
          <w:sz w:val="28"/>
          <w:szCs w:val="28"/>
          <w:u w:val="single"/>
          <w:lang w:eastAsia="ru-RU"/>
        </w:rPr>
        <w:t>Магістр</w:t>
      </w:r>
      <w:r w:rsidRPr="000D0BAA">
        <w:rPr>
          <w:rFonts w:eastAsia="Times New Roman"/>
          <w:b/>
          <w:sz w:val="28"/>
          <w:szCs w:val="28"/>
          <w:u w:val="single"/>
          <w:lang w:eastAsia="ru-RU"/>
        </w:rPr>
        <w:t>»</w:t>
      </w:r>
    </w:p>
    <w:p w:rsidR="009D1010" w:rsidRPr="000D0BAA" w:rsidRDefault="009D1010" w:rsidP="00063F0F">
      <w:pPr>
        <w:jc w:val="center"/>
        <w:rPr>
          <w:rFonts w:eastAsia="Times New Roman"/>
          <w:sz w:val="28"/>
          <w:szCs w:val="28"/>
          <w:lang w:eastAsia="ru-RU"/>
        </w:rPr>
      </w:pPr>
      <w:r>
        <w:rPr>
          <w:rFonts w:eastAsia="Times New Roman"/>
          <w:b/>
          <w:sz w:val="28"/>
          <w:szCs w:val="28"/>
          <w:u w:val="single"/>
          <w:lang w:eastAsia="ru-RU"/>
        </w:rPr>
        <w:t>заочна форма навчання</w:t>
      </w:r>
    </w:p>
    <w:p w:rsidR="004F1244" w:rsidRPr="000D0BAA" w:rsidRDefault="004F1244" w:rsidP="00DD32B4">
      <w:pPr>
        <w:jc w:val="center"/>
        <w:rPr>
          <w:sz w:val="28"/>
          <w:szCs w:val="28"/>
          <w:lang w:val="ru-RU"/>
        </w:rPr>
      </w:pPr>
    </w:p>
    <w:tbl>
      <w:tblPr>
        <w:tblW w:w="10320" w:type="dxa"/>
        <w:tblLayout w:type="fixed"/>
        <w:tblLook w:val="04A0" w:firstRow="1" w:lastRow="0" w:firstColumn="1" w:lastColumn="0" w:noHBand="0" w:noVBand="1"/>
      </w:tblPr>
      <w:tblGrid>
        <w:gridCol w:w="4789"/>
        <w:gridCol w:w="425"/>
        <w:gridCol w:w="5106"/>
      </w:tblGrid>
      <w:tr w:rsidR="00682C05" w:rsidTr="00682C05">
        <w:tc>
          <w:tcPr>
            <w:tcW w:w="4786" w:type="dxa"/>
          </w:tcPr>
          <w:p w:rsidR="00682C05" w:rsidRDefault="00682C05">
            <w:pPr>
              <w:widowControl/>
              <w:suppressAutoHyphens/>
              <w:autoSpaceDE/>
              <w:snapToGrid w:val="0"/>
              <w:spacing w:line="276" w:lineRule="auto"/>
              <w:rPr>
                <w:rFonts w:eastAsia="Times New Roman"/>
                <w:sz w:val="24"/>
                <w:szCs w:val="24"/>
                <w:lang w:val="ru-RU" w:eastAsia="ar-SA"/>
              </w:rPr>
            </w:pPr>
            <w:proofErr w:type="spellStart"/>
            <w:r>
              <w:rPr>
                <w:rFonts w:eastAsia="Times New Roman"/>
                <w:sz w:val="24"/>
                <w:szCs w:val="24"/>
                <w:lang w:eastAsia="ar-SA"/>
              </w:rPr>
              <w:t>Силабус</w:t>
            </w:r>
            <w:proofErr w:type="spellEnd"/>
            <w:r>
              <w:rPr>
                <w:rFonts w:eastAsia="Times New Roman"/>
                <w:sz w:val="24"/>
                <w:szCs w:val="24"/>
                <w:lang w:eastAsia="ar-SA"/>
              </w:rPr>
              <w:t xml:space="preserve"> навчальної дисципліни затверджений на засіданні </w:t>
            </w:r>
            <w:r>
              <w:rPr>
                <w:rFonts w:eastAsia="Times New Roman"/>
                <w:bCs/>
                <w:iCs/>
                <w:sz w:val="24"/>
                <w:szCs w:val="24"/>
                <w:lang w:eastAsia="ar-SA"/>
              </w:rPr>
              <w:t xml:space="preserve">кафедри </w:t>
            </w:r>
            <w:r>
              <w:rPr>
                <w:rFonts w:eastAsia="Times New Roman"/>
                <w:sz w:val="24"/>
                <w:szCs w:val="24"/>
                <w:lang w:eastAsia="ar-SA"/>
              </w:rPr>
              <w:t>громадського здоров’я та управління охороною здоров’я</w:t>
            </w:r>
          </w:p>
          <w:p w:rsidR="00682C05" w:rsidRDefault="00682C05">
            <w:pPr>
              <w:widowControl/>
              <w:suppressAutoHyphens/>
              <w:autoSpaceDE/>
              <w:spacing w:line="276" w:lineRule="auto"/>
              <w:rPr>
                <w:rFonts w:eastAsia="Times New Roman"/>
                <w:sz w:val="24"/>
                <w:szCs w:val="24"/>
                <w:lang w:eastAsia="ar-SA"/>
              </w:rPr>
            </w:pPr>
          </w:p>
          <w:p w:rsidR="00682C05" w:rsidRDefault="00682C05">
            <w:pPr>
              <w:widowControl/>
              <w:suppressAutoHyphens/>
              <w:autoSpaceDE/>
              <w:spacing w:line="276" w:lineRule="auto"/>
              <w:rPr>
                <w:rFonts w:eastAsia="Times New Roman"/>
                <w:sz w:val="24"/>
                <w:szCs w:val="24"/>
                <w:lang w:eastAsia="ar-SA"/>
              </w:rPr>
            </w:pPr>
            <w:r>
              <w:rPr>
                <w:rFonts w:eastAsia="Times New Roman"/>
                <w:sz w:val="24"/>
                <w:szCs w:val="24"/>
                <w:lang w:eastAsia="ar-SA"/>
              </w:rPr>
              <w:t xml:space="preserve">Протокол від  </w:t>
            </w:r>
          </w:p>
          <w:p w:rsidR="00682C05" w:rsidRDefault="00682C05">
            <w:pPr>
              <w:widowControl/>
              <w:suppressAutoHyphens/>
              <w:autoSpaceDE/>
              <w:spacing w:line="276" w:lineRule="auto"/>
              <w:rPr>
                <w:rFonts w:eastAsia="Times New Roman"/>
                <w:sz w:val="24"/>
                <w:szCs w:val="24"/>
                <w:lang w:eastAsia="ar-SA"/>
              </w:rPr>
            </w:pPr>
            <w:r>
              <w:rPr>
                <w:rFonts w:eastAsia="Times New Roman"/>
                <w:sz w:val="24"/>
                <w:szCs w:val="24"/>
                <w:lang w:eastAsia="ar-SA"/>
              </w:rPr>
              <w:t>“28”серпня 2019 року № 13</w:t>
            </w:r>
          </w:p>
          <w:p w:rsidR="00682C05" w:rsidRDefault="00682C05">
            <w:pPr>
              <w:widowControl/>
              <w:suppressAutoHyphens/>
              <w:autoSpaceDE/>
              <w:spacing w:line="276" w:lineRule="auto"/>
              <w:rPr>
                <w:rFonts w:eastAsia="Times New Roman"/>
                <w:sz w:val="24"/>
                <w:szCs w:val="24"/>
                <w:lang w:eastAsia="ar-SA"/>
              </w:rPr>
            </w:pPr>
          </w:p>
          <w:p w:rsidR="00682C05" w:rsidRDefault="00682C05">
            <w:pPr>
              <w:widowControl/>
              <w:suppressAutoHyphens/>
              <w:autoSpaceDE/>
              <w:spacing w:line="276" w:lineRule="auto"/>
              <w:rPr>
                <w:rFonts w:eastAsia="Times New Roman"/>
                <w:sz w:val="24"/>
                <w:szCs w:val="24"/>
                <w:lang w:eastAsia="ar-SA"/>
              </w:rPr>
            </w:pPr>
            <w:r>
              <w:rPr>
                <w:rFonts w:eastAsia="Times New Roman"/>
                <w:sz w:val="24"/>
                <w:szCs w:val="24"/>
                <w:lang w:eastAsia="ar-SA"/>
              </w:rPr>
              <w:t xml:space="preserve">Завідувач кафедри </w:t>
            </w:r>
          </w:p>
          <w:p w:rsidR="00682C05" w:rsidRDefault="00682C05">
            <w:pPr>
              <w:widowControl/>
              <w:suppressAutoHyphens/>
              <w:autoSpaceDE/>
              <w:spacing w:line="276" w:lineRule="auto"/>
              <w:rPr>
                <w:rFonts w:eastAsia="Times New Roman"/>
                <w:sz w:val="16"/>
                <w:szCs w:val="24"/>
                <w:lang w:eastAsia="ar-SA"/>
              </w:rPr>
            </w:pPr>
            <w:r>
              <w:rPr>
                <w:rFonts w:eastAsia="Times New Roman"/>
                <w:sz w:val="24"/>
                <w:szCs w:val="24"/>
                <w:lang w:eastAsia="ar-SA"/>
              </w:rPr>
              <w:t>_______________         Огнєв В.А.</w:t>
            </w:r>
            <w:r>
              <w:rPr>
                <w:rFonts w:eastAsia="Times New Roman"/>
                <w:sz w:val="16"/>
                <w:szCs w:val="24"/>
                <w:lang w:eastAsia="ar-SA"/>
              </w:rPr>
              <w:t xml:space="preserve">                               (підпис)                                             (прізвище та ініціали)         </w:t>
            </w:r>
          </w:p>
          <w:p w:rsidR="00682C05" w:rsidRPr="00B07255" w:rsidRDefault="00682C05">
            <w:pPr>
              <w:widowControl/>
              <w:suppressAutoHyphens/>
              <w:autoSpaceDE/>
              <w:spacing w:line="276" w:lineRule="auto"/>
              <w:rPr>
                <w:rFonts w:eastAsia="Times New Roman"/>
                <w:sz w:val="16"/>
                <w:szCs w:val="16"/>
                <w:lang w:eastAsia="ar-SA"/>
              </w:rPr>
            </w:pPr>
          </w:p>
          <w:p w:rsidR="00682C05" w:rsidRDefault="00682C05" w:rsidP="00B07255">
            <w:pPr>
              <w:widowControl/>
              <w:suppressAutoHyphens/>
              <w:autoSpaceDE/>
              <w:spacing w:line="276" w:lineRule="auto"/>
              <w:rPr>
                <w:rFonts w:eastAsia="Times New Roman"/>
                <w:sz w:val="28"/>
                <w:szCs w:val="24"/>
                <w:lang w:eastAsia="ar-SA"/>
              </w:rPr>
            </w:pPr>
            <w:r>
              <w:rPr>
                <w:rFonts w:eastAsia="Times New Roman"/>
                <w:sz w:val="24"/>
                <w:szCs w:val="24"/>
                <w:lang w:eastAsia="ar-SA"/>
              </w:rPr>
              <w:t xml:space="preserve">“28” серпня  2019 року </w:t>
            </w:r>
          </w:p>
        </w:tc>
        <w:tc>
          <w:tcPr>
            <w:tcW w:w="425" w:type="dxa"/>
          </w:tcPr>
          <w:p w:rsidR="00682C05" w:rsidRDefault="00682C05">
            <w:pPr>
              <w:widowControl/>
              <w:suppressAutoHyphens/>
              <w:autoSpaceDE/>
              <w:snapToGrid w:val="0"/>
              <w:spacing w:line="276" w:lineRule="auto"/>
              <w:jc w:val="both"/>
              <w:rPr>
                <w:rFonts w:eastAsia="Times New Roman"/>
                <w:sz w:val="28"/>
                <w:szCs w:val="24"/>
                <w:lang w:eastAsia="ar-SA"/>
              </w:rPr>
            </w:pPr>
          </w:p>
          <w:p w:rsidR="00682C05" w:rsidRDefault="00682C05">
            <w:pPr>
              <w:widowControl/>
              <w:suppressAutoHyphens/>
              <w:autoSpaceDE/>
              <w:snapToGrid w:val="0"/>
              <w:spacing w:line="276" w:lineRule="auto"/>
              <w:jc w:val="both"/>
              <w:rPr>
                <w:rFonts w:eastAsia="Times New Roman"/>
                <w:sz w:val="28"/>
                <w:szCs w:val="24"/>
                <w:lang w:eastAsia="ar-SA"/>
              </w:rPr>
            </w:pPr>
          </w:p>
        </w:tc>
        <w:tc>
          <w:tcPr>
            <w:tcW w:w="5103" w:type="dxa"/>
          </w:tcPr>
          <w:p w:rsidR="00682C05" w:rsidRDefault="00682C05">
            <w:pPr>
              <w:widowControl/>
              <w:suppressAutoHyphens/>
              <w:autoSpaceDE/>
              <w:snapToGrid w:val="0"/>
              <w:spacing w:line="276" w:lineRule="auto"/>
              <w:rPr>
                <w:rFonts w:eastAsia="Times New Roman"/>
                <w:sz w:val="24"/>
                <w:szCs w:val="24"/>
                <w:lang w:eastAsia="ar-SA"/>
              </w:rPr>
            </w:pPr>
            <w:r>
              <w:rPr>
                <w:rFonts w:eastAsia="Times New Roman"/>
                <w:sz w:val="24"/>
                <w:szCs w:val="24"/>
                <w:lang w:eastAsia="ar-SA"/>
              </w:rPr>
              <w:t>Схвалено методичною комісією ХНМУ з проблем</w:t>
            </w:r>
          </w:p>
          <w:p w:rsidR="00682C05" w:rsidRDefault="00682C05">
            <w:pPr>
              <w:widowControl/>
              <w:suppressAutoHyphens/>
              <w:autoSpaceDE/>
              <w:spacing w:line="276" w:lineRule="auto"/>
              <w:rPr>
                <w:rFonts w:eastAsia="Times New Roman"/>
                <w:sz w:val="24"/>
                <w:szCs w:val="24"/>
                <w:lang w:eastAsia="ar-SA"/>
              </w:rPr>
            </w:pPr>
            <w:r>
              <w:rPr>
                <w:rFonts w:eastAsia="Times New Roman"/>
                <w:sz w:val="24"/>
                <w:szCs w:val="24"/>
                <w:lang w:eastAsia="ar-SA"/>
              </w:rPr>
              <w:t xml:space="preserve">професійної підготовки </w:t>
            </w:r>
            <w:proofErr w:type="spellStart"/>
            <w:r>
              <w:rPr>
                <w:rFonts w:eastAsia="Times New Roman"/>
                <w:sz w:val="24"/>
                <w:szCs w:val="24"/>
                <w:lang w:eastAsia="ar-SA"/>
              </w:rPr>
              <w:t>медико-профілак-тичного</w:t>
            </w:r>
            <w:proofErr w:type="spellEnd"/>
            <w:r>
              <w:rPr>
                <w:rFonts w:eastAsia="Times New Roman"/>
                <w:sz w:val="24"/>
                <w:szCs w:val="24"/>
                <w:lang w:eastAsia="ar-SA"/>
              </w:rPr>
              <w:t xml:space="preserve"> профілю</w:t>
            </w:r>
          </w:p>
          <w:p w:rsidR="00682C05" w:rsidRDefault="00682C05">
            <w:pPr>
              <w:widowControl/>
              <w:suppressAutoHyphens/>
              <w:autoSpaceDE/>
              <w:spacing w:line="276" w:lineRule="auto"/>
              <w:rPr>
                <w:rFonts w:eastAsia="Times New Roman"/>
                <w:sz w:val="24"/>
                <w:szCs w:val="24"/>
                <w:lang w:eastAsia="ar-SA"/>
              </w:rPr>
            </w:pPr>
          </w:p>
          <w:p w:rsidR="00682C05" w:rsidRDefault="00682C05">
            <w:pPr>
              <w:widowControl/>
              <w:suppressAutoHyphens/>
              <w:autoSpaceDE/>
              <w:spacing w:line="276" w:lineRule="auto"/>
              <w:rPr>
                <w:rFonts w:eastAsia="Times New Roman"/>
                <w:sz w:val="24"/>
                <w:szCs w:val="24"/>
                <w:lang w:eastAsia="ar-SA"/>
              </w:rPr>
            </w:pPr>
            <w:r>
              <w:rPr>
                <w:rFonts w:eastAsia="Times New Roman"/>
                <w:sz w:val="24"/>
                <w:szCs w:val="24"/>
                <w:lang w:eastAsia="ar-SA"/>
              </w:rPr>
              <w:t xml:space="preserve">Протокол від </w:t>
            </w:r>
          </w:p>
          <w:p w:rsidR="00682C05" w:rsidRDefault="00682C05">
            <w:pPr>
              <w:widowControl/>
              <w:suppressAutoHyphens/>
              <w:autoSpaceDE/>
              <w:spacing w:line="276" w:lineRule="auto"/>
              <w:rPr>
                <w:rFonts w:eastAsia="Times New Roman"/>
                <w:sz w:val="24"/>
                <w:szCs w:val="24"/>
                <w:lang w:eastAsia="ar-SA"/>
              </w:rPr>
            </w:pPr>
            <w:r>
              <w:rPr>
                <w:rFonts w:eastAsia="Times New Roman"/>
                <w:sz w:val="24"/>
                <w:szCs w:val="24"/>
                <w:lang w:eastAsia="ar-SA"/>
              </w:rPr>
              <w:t>“28” серпня 2019 року № 6</w:t>
            </w:r>
          </w:p>
          <w:p w:rsidR="00682C05" w:rsidRDefault="00682C05">
            <w:pPr>
              <w:widowControl/>
              <w:suppressAutoHyphens/>
              <w:autoSpaceDE/>
              <w:spacing w:line="276" w:lineRule="auto"/>
              <w:rPr>
                <w:rFonts w:eastAsia="Times New Roman"/>
                <w:sz w:val="24"/>
                <w:szCs w:val="24"/>
                <w:lang w:eastAsia="ar-SA"/>
              </w:rPr>
            </w:pPr>
          </w:p>
          <w:p w:rsidR="00682C05" w:rsidRDefault="00682C05">
            <w:pPr>
              <w:widowControl/>
              <w:suppressAutoHyphens/>
              <w:autoSpaceDE/>
              <w:snapToGrid w:val="0"/>
              <w:spacing w:line="276" w:lineRule="auto"/>
              <w:rPr>
                <w:rFonts w:eastAsia="Times New Roman"/>
                <w:sz w:val="24"/>
                <w:szCs w:val="24"/>
                <w:lang w:eastAsia="ar-SA"/>
              </w:rPr>
            </w:pPr>
            <w:r>
              <w:rPr>
                <w:rFonts w:eastAsia="Times New Roman"/>
                <w:sz w:val="24"/>
                <w:szCs w:val="24"/>
                <w:lang w:eastAsia="ar-SA"/>
              </w:rPr>
              <w:t xml:space="preserve">Голова  </w:t>
            </w:r>
          </w:p>
          <w:p w:rsidR="00682C05" w:rsidRDefault="00682C05">
            <w:pPr>
              <w:widowControl/>
              <w:suppressAutoHyphens/>
              <w:autoSpaceDE/>
              <w:spacing w:line="276" w:lineRule="auto"/>
              <w:rPr>
                <w:rFonts w:eastAsia="Times New Roman"/>
                <w:sz w:val="24"/>
                <w:szCs w:val="24"/>
                <w:lang w:eastAsia="ar-SA"/>
              </w:rPr>
            </w:pPr>
            <w:r>
              <w:rPr>
                <w:rFonts w:eastAsia="Times New Roman"/>
                <w:sz w:val="24"/>
                <w:szCs w:val="24"/>
                <w:lang w:eastAsia="ar-SA"/>
              </w:rPr>
              <w:t xml:space="preserve"> ____________             Огнєв В.А.</w:t>
            </w:r>
          </w:p>
          <w:p w:rsidR="00682C05" w:rsidRDefault="00682C05">
            <w:pPr>
              <w:widowControl/>
              <w:suppressAutoHyphens/>
              <w:autoSpaceDE/>
              <w:spacing w:line="276" w:lineRule="auto"/>
              <w:rPr>
                <w:rFonts w:eastAsia="Times New Roman"/>
                <w:sz w:val="24"/>
                <w:szCs w:val="24"/>
                <w:lang w:eastAsia="ar-SA"/>
              </w:rPr>
            </w:pPr>
            <w:r>
              <w:rPr>
                <w:rFonts w:eastAsia="Times New Roman"/>
                <w:sz w:val="16"/>
                <w:szCs w:val="16"/>
                <w:lang w:eastAsia="ar-SA"/>
              </w:rPr>
              <w:t xml:space="preserve">(підпис)                                    (прізвище та ініціали)         </w:t>
            </w:r>
          </w:p>
          <w:p w:rsidR="00682C05" w:rsidRDefault="00682C05">
            <w:pPr>
              <w:widowControl/>
              <w:suppressAutoHyphens/>
              <w:autoSpaceDE/>
              <w:spacing w:line="276" w:lineRule="auto"/>
              <w:rPr>
                <w:rFonts w:eastAsia="Times New Roman"/>
                <w:sz w:val="16"/>
                <w:szCs w:val="16"/>
                <w:lang w:eastAsia="ar-SA"/>
              </w:rPr>
            </w:pPr>
          </w:p>
          <w:p w:rsidR="00682C05" w:rsidRDefault="00682C05" w:rsidP="00B07255">
            <w:pPr>
              <w:widowControl/>
              <w:suppressAutoHyphens/>
              <w:autoSpaceDE/>
              <w:spacing w:line="276" w:lineRule="auto"/>
              <w:rPr>
                <w:rFonts w:eastAsia="Times New Roman"/>
                <w:sz w:val="28"/>
                <w:szCs w:val="28"/>
                <w:lang w:eastAsia="ar-SA"/>
              </w:rPr>
            </w:pPr>
            <w:r>
              <w:rPr>
                <w:rFonts w:eastAsia="Times New Roman"/>
                <w:sz w:val="24"/>
                <w:szCs w:val="24"/>
                <w:lang w:eastAsia="ar-SA"/>
              </w:rPr>
              <w:t xml:space="preserve">“28” серпня 2019 року         </w:t>
            </w:r>
          </w:p>
        </w:tc>
      </w:tr>
    </w:tbl>
    <w:p w:rsidR="00F23281" w:rsidRPr="000D0BAA" w:rsidRDefault="00F23281">
      <w:pPr>
        <w:widowControl/>
        <w:autoSpaceDE/>
        <w:autoSpaceDN/>
        <w:spacing w:after="200" w:line="276" w:lineRule="auto"/>
        <w:rPr>
          <w:sz w:val="28"/>
          <w:szCs w:val="28"/>
          <w:lang w:val="ru-RU"/>
        </w:rPr>
      </w:pPr>
      <w:r w:rsidRPr="000D0BAA">
        <w:rPr>
          <w:sz w:val="28"/>
          <w:szCs w:val="28"/>
          <w:lang w:val="ru-RU"/>
        </w:rPr>
        <w:br w:type="page"/>
      </w:r>
    </w:p>
    <w:p w:rsidR="00515ACC" w:rsidRPr="00F85A43" w:rsidRDefault="00515ACC" w:rsidP="00F85A43">
      <w:pPr>
        <w:pStyle w:val="a6"/>
        <w:widowControl/>
        <w:numPr>
          <w:ilvl w:val="0"/>
          <w:numId w:val="44"/>
        </w:numPr>
        <w:suppressAutoHyphens/>
        <w:autoSpaceDE/>
        <w:autoSpaceDN/>
        <w:jc w:val="center"/>
        <w:rPr>
          <w:rFonts w:eastAsia="Times New Roman"/>
          <w:b/>
          <w:sz w:val="28"/>
          <w:szCs w:val="28"/>
          <w:lang w:eastAsia="ar-SA"/>
        </w:rPr>
      </w:pPr>
      <w:r w:rsidRPr="00F85A43">
        <w:rPr>
          <w:rFonts w:eastAsia="Times New Roman"/>
          <w:b/>
          <w:sz w:val="28"/>
          <w:szCs w:val="28"/>
          <w:lang w:eastAsia="ar-SA"/>
        </w:rPr>
        <w:lastRenderedPageBreak/>
        <w:t>Дані про викладач</w:t>
      </w:r>
      <w:r w:rsidR="003D4D57">
        <w:rPr>
          <w:rFonts w:eastAsia="Times New Roman"/>
          <w:b/>
          <w:sz w:val="28"/>
          <w:szCs w:val="28"/>
          <w:lang w:eastAsia="ar-SA"/>
        </w:rPr>
        <w:t>ів</w:t>
      </w:r>
      <w:r w:rsidRPr="00F85A43">
        <w:rPr>
          <w:rFonts w:eastAsia="Times New Roman"/>
          <w:b/>
          <w:sz w:val="28"/>
          <w:szCs w:val="28"/>
          <w:lang w:eastAsia="ar-SA"/>
        </w:rPr>
        <w:t>, що виклада</w:t>
      </w:r>
      <w:r w:rsidR="003D4D57">
        <w:rPr>
          <w:rFonts w:eastAsia="Times New Roman"/>
          <w:b/>
          <w:sz w:val="28"/>
          <w:szCs w:val="28"/>
          <w:lang w:eastAsia="ar-SA"/>
        </w:rPr>
        <w:t>ють</w:t>
      </w:r>
      <w:r w:rsidRPr="00F85A43">
        <w:rPr>
          <w:rFonts w:eastAsia="Times New Roman"/>
          <w:b/>
          <w:sz w:val="28"/>
          <w:szCs w:val="28"/>
          <w:lang w:eastAsia="ar-SA"/>
        </w:rPr>
        <w:t xml:space="preserve"> дисципліну</w:t>
      </w:r>
    </w:p>
    <w:p w:rsidR="00F85A43" w:rsidRPr="00F85A43" w:rsidRDefault="00F85A43" w:rsidP="00F85A43">
      <w:pPr>
        <w:pStyle w:val="a6"/>
        <w:widowControl/>
        <w:suppressAutoHyphens/>
        <w:autoSpaceDE/>
        <w:autoSpaceDN/>
        <w:rPr>
          <w:rFonts w:eastAsia="Times New Roman"/>
          <w:b/>
          <w:sz w:val="28"/>
          <w:szCs w:val="28"/>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344"/>
      </w:tblGrid>
      <w:tr w:rsidR="00515ACC" w:rsidRPr="007E1AB2" w:rsidTr="00515ACC">
        <w:tc>
          <w:tcPr>
            <w:tcW w:w="3227" w:type="dxa"/>
          </w:tcPr>
          <w:p w:rsidR="00515ACC" w:rsidRPr="00F85A43" w:rsidRDefault="00515ACC" w:rsidP="00515ACC">
            <w:pPr>
              <w:widowControl/>
              <w:suppressAutoHyphens/>
              <w:autoSpaceDE/>
              <w:autoSpaceDN/>
              <w:rPr>
                <w:rFonts w:eastAsia="Times New Roman"/>
                <w:b/>
                <w:sz w:val="28"/>
                <w:szCs w:val="28"/>
                <w:lang w:eastAsia="ar-SA"/>
              </w:rPr>
            </w:pPr>
            <w:r w:rsidRPr="00F85A43">
              <w:rPr>
                <w:rFonts w:eastAsia="Times New Roman"/>
                <w:b/>
                <w:sz w:val="28"/>
                <w:szCs w:val="28"/>
                <w:lang w:eastAsia="ar-SA"/>
              </w:rPr>
              <w:t>Прізвище, ім’я по батькові викладача</w:t>
            </w:r>
          </w:p>
        </w:tc>
        <w:tc>
          <w:tcPr>
            <w:tcW w:w="6344" w:type="dxa"/>
          </w:tcPr>
          <w:p w:rsidR="00515ACC" w:rsidRPr="00F85A43" w:rsidRDefault="007E1AB2" w:rsidP="0072029C">
            <w:pPr>
              <w:widowControl/>
              <w:suppressAutoHyphens/>
              <w:autoSpaceDE/>
              <w:autoSpaceDN/>
              <w:rPr>
                <w:rFonts w:eastAsia="Times New Roman"/>
                <w:b/>
                <w:sz w:val="28"/>
                <w:szCs w:val="28"/>
                <w:lang w:eastAsia="ar-SA"/>
              </w:rPr>
            </w:pPr>
            <w:r w:rsidRPr="00F85A43">
              <w:rPr>
                <w:rFonts w:eastAsia="Times New Roman"/>
                <w:b/>
                <w:sz w:val="28"/>
                <w:szCs w:val="28"/>
                <w:lang w:eastAsia="ar-SA"/>
              </w:rPr>
              <w:t>Огнєв Віктор Андрійович</w:t>
            </w:r>
          </w:p>
        </w:tc>
      </w:tr>
      <w:tr w:rsidR="00515ACC" w:rsidRPr="007E1AB2" w:rsidTr="00515ACC">
        <w:tc>
          <w:tcPr>
            <w:tcW w:w="3227" w:type="dxa"/>
          </w:tcPr>
          <w:p w:rsidR="00515ACC" w:rsidRPr="007E1AB2" w:rsidRDefault="00515ACC" w:rsidP="00515ACC">
            <w:pPr>
              <w:widowControl/>
              <w:suppressAutoHyphens/>
              <w:autoSpaceDE/>
              <w:autoSpaceDN/>
              <w:rPr>
                <w:rFonts w:eastAsia="Times New Roman"/>
                <w:sz w:val="28"/>
                <w:szCs w:val="28"/>
                <w:lang w:eastAsia="ar-SA"/>
              </w:rPr>
            </w:pPr>
            <w:r w:rsidRPr="007E1AB2">
              <w:rPr>
                <w:rFonts w:eastAsia="Times New Roman"/>
                <w:color w:val="000000"/>
                <w:sz w:val="28"/>
                <w:szCs w:val="28"/>
                <w:lang w:eastAsia="ar-SA"/>
              </w:rPr>
              <w:t>Контактний тел.</w:t>
            </w:r>
          </w:p>
        </w:tc>
        <w:tc>
          <w:tcPr>
            <w:tcW w:w="6344" w:type="dxa"/>
          </w:tcPr>
          <w:p w:rsidR="00515ACC" w:rsidRPr="007E1AB2" w:rsidRDefault="00F85A43" w:rsidP="00F85A43">
            <w:pPr>
              <w:widowControl/>
              <w:suppressAutoHyphens/>
              <w:autoSpaceDE/>
              <w:autoSpaceDN/>
              <w:rPr>
                <w:rFonts w:eastAsia="Times New Roman"/>
                <w:sz w:val="28"/>
                <w:szCs w:val="28"/>
                <w:lang w:eastAsia="ar-SA"/>
              </w:rPr>
            </w:pPr>
            <w:r>
              <w:rPr>
                <w:rFonts w:eastAsia="Times New Roman"/>
                <w:sz w:val="28"/>
                <w:szCs w:val="28"/>
                <w:lang w:val="ru-RU" w:eastAsia="ar-SA"/>
              </w:rPr>
              <w:t xml:space="preserve">+38-099-95-47-120,  </w:t>
            </w:r>
            <w:r w:rsidR="00795BB0">
              <w:rPr>
                <w:rFonts w:eastAsia="Times New Roman"/>
                <w:sz w:val="28"/>
                <w:szCs w:val="28"/>
                <w:lang w:val="ru-RU" w:eastAsia="ar-SA"/>
              </w:rPr>
              <w:t>057-7</w:t>
            </w:r>
            <w:r w:rsidR="007E1AB2" w:rsidRPr="007E1AB2">
              <w:rPr>
                <w:rFonts w:eastAsia="Times New Roman"/>
                <w:sz w:val="28"/>
                <w:szCs w:val="28"/>
                <w:lang w:eastAsia="ar-SA"/>
              </w:rPr>
              <w:t>07-73-20</w:t>
            </w:r>
          </w:p>
        </w:tc>
      </w:tr>
      <w:tr w:rsidR="00515ACC" w:rsidRPr="007E1AB2" w:rsidTr="00515ACC">
        <w:tc>
          <w:tcPr>
            <w:tcW w:w="3227" w:type="dxa"/>
          </w:tcPr>
          <w:p w:rsidR="00515ACC" w:rsidRPr="007E1AB2" w:rsidRDefault="00515ACC" w:rsidP="00515ACC">
            <w:pPr>
              <w:widowControl/>
              <w:suppressAutoHyphens/>
              <w:autoSpaceDE/>
              <w:autoSpaceDN/>
              <w:rPr>
                <w:rFonts w:eastAsia="Times New Roman"/>
                <w:sz w:val="28"/>
                <w:szCs w:val="28"/>
                <w:lang w:eastAsia="ar-SA"/>
              </w:rPr>
            </w:pPr>
            <w:r w:rsidRPr="007E1AB2">
              <w:rPr>
                <w:rFonts w:eastAsia="Times New Roman"/>
                <w:color w:val="000000"/>
                <w:sz w:val="28"/>
                <w:szCs w:val="28"/>
                <w:lang w:eastAsia="ar-SA"/>
              </w:rPr>
              <w:t>E-</w:t>
            </w:r>
            <w:proofErr w:type="spellStart"/>
            <w:r w:rsidRPr="007E1AB2">
              <w:rPr>
                <w:rFonts w:eastAsia="Times New Roman"/>
                <w:color w:val="000000"/>
                <w:sz w:val="28"/>
                <w:szCs w:val="28"/>
                <w:lang w:eastAsia="ar-SA"/>
              </w:rPr>
              <w:t>mail</w:t>
            </w:r>
            <w:proofErr w:type="spellEnd"/>
            <w:r w:rsidRPr="007E1AB2">
              <w:rPr>
                <w:rFonts w:eastAsia="Times New Roman"/>
                <w:color w:val="000000"/>
                <w:sz w:val="28"/>
                <w:szCs w:val="28"/>
                <w:lang w:eastAsia="ar-SA"/>
              </w:rPr>
              <w:t>:</w:t>
            </w:r>
          </w:p>
        </w:tc>
        <w:tc>
          <w:tcPr>
            <w:tcW w:w="6344" w:type="dxa"/>
          </w:tcPr>
          <w:p w:rsidR="00515ACC" w:rsidRPr="00DB3291" w:rsidRDefault="00DB3291" w:rsidP="00D95E0C">
            <w:pPr>
              <w:widowControl/>
              <w:suppressAutoHyphens/>
              <w:autoSpaceDE/>
              <w:autoSpaceDN/>
              <w:rPr>
                <w:rFonts w:eastAsia="Times New Roman"/>
                <w:sz w:val="28"/>
                <w:szCs w:val="28"/>
                <w:lang w:eastAsia="ar-SA"/>
              </w:rPr>
            </w:pPr>
            <w:r w:rsidRPr="00DB3291">
              <w:rPr>
                <w:color w:val="222222"/>
                <w:sz w:val="28"/>
                <w:szCs w:val="28"/>
                <w:shd w:val="clear" w:color="auto" w:fill="FFFFFF"/>
              </w:rPr>
              <w:t>v.ognev.khnmu@gmail.com</w:t>
            </w:r>
          </w:p>
        </w:tc>
      </w:tr>
      <w:tr w:rsidR="00515ACC" w:rsidRPr="007E1AB2" w:rsidTr="00515ACC">
        <w:tc>
          <w:tcPr>
            <w:tcW w:w="3227" w:type="dxa"/>
          </w:tcPr>
          <w:p w:rsidR="00515ACC" w:rsidRPr="007E1AB2" w:rsidRDefault="00515ACC" w:rsidP="00515ACC">
            <w:pPr>
              <w:widowControl/>
              <w:suppressAutoHyphens/>
              <w:autoSpaceDE/>
              <w:autoSpaceDN/>
              <w:rPr>
                <w:rFonts w:eastAsia="Times New Roman"/>
                <w:sz w:val="28"/>
                <w:szCs w:val="28"/>
                <w:lang w:eastAsia="ar-SA"/>
              </w:rPr>
            </w:pPr>
            <w:r w:rsidRPr="007E1AB2">
              <w:rPr>
                <w:rFonts w:eastAsia="Times New Roman"/>
                <w:sz w:val="28"/>
                <w:szCs w:val="28"/>
                <w:lang w:eastAsia="ar-SA"/>
              </w:rPr>
              <w:t>Розклад занять</w:t>
            </w:r>
          </w:p>
        </w:tc>
        <w:tc>
          <w:tcPr>
            <w:tcW w:w="6344" w:type="dxa"/>
          </w:tcPr>
          <w:p w:rsidR="00515ACC" w:rsidRPr="007E1AB2" w:rsidRDefault="00515ACC" w:rsidP="00515ACC">
            <w:pPr>
              <w:widowControl/>
              <w:suppressAutoHyphens/>
              <w:autoSpaceDE/>
              <w:autoSpaceDN/>
              <w:rPr>
                <w:rFonts w:eastAsia="Times New Roman"/>
                <w:sz w:val="28"/>
                <w:szCs w:val="28"/>
                <w:lang w:eastAsia="ar-SA"/>
              </w:rPr>
            </w:pPr>
            <w:r w:rsidRPr="007E1AB2">
              <w:rPr>
                <w:rFonts w:eastAsia="Times New Roman"/>
                <w:sz w:val="28"/>
                <w:szCs w:val="28"/>
                <w:lang w:eastAsia="ar-SA"/>
              </w:rPr>
              <w:t>Відповідно до розкладу навчального відділу</w:t>
            </w:r>
          </w:p>
        </w:tc>
      </w:tr>
      <w:tr w:rsidR="00515ACC" w:rsidRPr="000D0BAA" w:rsidTr="00515ACC">
        <w:tc>
          <w:tcPr>
            <w:tcW w:w="3227" w:type="dxa"/>
          </w:tcPr>
          <w:p w:rsidR="00515ACC" w:rsidRPr="007E1AB2" w:rsidRDefault="00515ACC" w:rsidP="00515ACC">
            <w:pPr>
              <w:widowControl/>
              <w:suppressAutoHyphens/>
              <w:autoSpaceDE/>
              <w:autoSpaceDN/>
              <w:rPr>
                <w:rFonts w:eastAsia="Times New Roman"/>
                <w:sz w:val="28"/>
                <w:szCs w:val="28"/>
                <w:lang w:eastAsia="ar-SA"/>
              </w:rPr>
            </w:pPr>
            <w:r w:rsidRPr="007E1AB2">
              <w:rPr>
                <w:rFonts w:eastAsia="Times New Roman"/>
                <w:color w:val="000000"/>
                <w:sz w:val="28"/>
                <w:szCs w:val="28"/>
                <w:lang w:eastAsia="ar-SA"/>
              </w:rPr>
              <w:t>Консультації</w:t>
            </w:r>
          </w:p>
        </w:tc>
        <w:tc>
          <w:tcPr>
            <w:tcW w:w="6344" w:type="dxa"/>
          </w:tcPr>
          <w:p w:rsidR="00515ACC" w:rsidRPr="000D0BAA" w:rsidRDefault="003F1C86" w:rsidP="003F1C86">
            <w:pPr>
              <w:widowControl/>
              <w:suppressAutoHyphens/>
              <w:autoSpaceDE/>
              <w:autoSpaceDN/>
              <w:rPr>
                <w:rFonts w:eastAsia="Times New Roman"/>
                <w:sz w:val="28"/>
                <w:szCs w:val="28"/>
                <w:lang w:eastAsia="ar-SA"/>
              </w:rPr>
            </w:pPr>
            <w:r>
              <w:rPr>
                <w:rFonts w:eastAsia="Times New Roman"/>
                <w:sz w:val="28"/>
                <w:szCs w:val="28"/>
                <w:lang w:eastAsia="ar-SA"/>
              </w:rPr>
              <w:t>В</w:t>
            </w:r>
            <w:r w:rsidR="00372E07" w:rsidRPr="007E1AB2">
              <w:rPr>
                <w:rFonts w:eastAsia="Times New Roman"/>
                <w:sz w:val="28"/>
                <w:szCs w:val="28"/>
                <w:lang w:eastAsia="ar-SA"/>
              </w:rPr>
              <w:t>івторок 1</w:t>
            </w:r>
            <w:r w:rsidR="007E1AB2" w:rsidRPr="007E1AB2">
              <w:rPr>
                <w:rFonts w:eastAsia="Times New Roman"/>
                <w:sz w:val="28"/>
                <w:szCs w:val="28"/>
                <w:lang w:eastAsia="ar-SA"/>
              </w:rPr>
              <w:t>5</w:t>
            </w:r>
            <w:r w:rsidR="00372E07" w:rsidRPr="007E1AB2">
              <w:rPr>
                <w:rFonts w:eastAsia="Times New Roman"/>
                <w:sz w:val="28"/>
                <w:szCs w:val="28"/>
                <w:lang w:eastAsia="ar-SA"/>
              </w:rPr>
              <w:t>.</w:t>
            </w:r>
            <w:r w:rsidR="007E1AB2" w:rsidRPr="007E1AB2">
              <w:rPr>
                <w:rFonts w:eastAsia="Times New Roman"/>
                <w:sz w:val="28"/>
                <w:szCs w:val="28"/>
                <w:lang w:eastAsia="ar-SA"/>
              </w:rPr>
              <w:t>3</w:t>
            </w:r>
            <w:r w:rsidR="00372E07" w:rsidRPr="007E1AB2">
              <w:rPr>
                <w:rFonts w:eastAsia="Times New Roman"/>
                <w:sz w:val="28"/>
                <w:szCs w:val="28"/>
                <w:lang w:eastAsia="ar-SA"/>
              </w:rPr>
              <w:t>0-1</w:t>
            </w:r>
            <w:r w:rsidR="007E1AB2" w:rsidRPr="007E1AB2">
              <w:rPr>
                <w:rFonts w:eastAsia="Times New Roman"/>
                <w:sz w:val="28"/>
                <w:szCs w:val="28"/>
                <w:lang w:eastAsia="ar-SA"/>
              </w:rPr>
              <w:t>7</w:t>
            </w:r>
            <w:r w:rsidR="00372E07" w:rsidRPr="007E1AB2">
              <w:rPr>
                <w:rFonts w:eastAsia="Times New Roman"/>
                <w:sz w:val="28"/>
                <w:szCs w:val="28"/>
                <w:lang w:eastAsia="ar-SA"/>
              </w:rPr>
              <w:t>.00</w:t>
            </w:r>
          </w:p>
        </w:tc>
      </w:tr>
      <w:tr w:rsidR="003F1C86" w:rsidRPr="000D0BAA" w:rsidTr="00515ACC">
        <w:tc>
          <w:tcPr>
            <w:tcW w:w="3227" w:type="dxa"/>
          </w:tcPr>
          <w:p w:rsidR="003F1C86" w:rsidRPr="007E1AB2" w:rsidRDefault="003F1C86" w:rsidP="00515ACC">
            <w:pPr>
              <w:widowControl/>
              <w:suppressAutoHyphens/>
              <w:autoSpaceDE/>
              <w:autoSpaceDN/>
              <w:rPr>
                <w:rFonts w:eastAsia="Times New Roman"/>
                <w:color w:val="000000"/>
                <w:sz w:val="28"/>
                <w:szCs w:val="28"/>
                <w:lang w:eastAsia="ar-SA"/>
              </w:rPr>
            </w:pPr>
            <w:r>
              <w:rPr>
                <w:rFonts w:eastAsia="Times New Roman"/>
                <w:color w:val="000000"/>
                <w:sz w:val="28"/>
                <w:szCs w:val="28"/>
                <w:lang w:eastAsia="ar-SA"/>
              </w:rPr>
              <w:t>Локація</w:t>
            </w:r>
          </w:p>
        </w:tc>
        <w:tc>
          <w:tcPr>
            <w:tcW w:w="6344" w:type="dxa"/>
          </w:tcPr>
          <w:p w:rsidR="003F1C86" w:rsidRPr="007E1AB2" w:rsidRDefault="003F1C86" w:rsidP="003F1C86">
            <w:pPr>
              <w:widowControl/>
              <w:suppressAutoHyphens/>
              <w:autoSpaceDE/>
              <w:autoSpaceDN/>
              <w:rPr>
                <w:rFonts w:eastAsia="Times New Roman"/>
                <w:sz w:val="28"/>
                <w:szCs w:val="28"/>
                <w:lang w:eastAsia="ar-SA"/>
              </w:rPr>
            </w:pPr>
            <w:proofErr w:type="spellStart"/>
            <w:r>
              <w:rPr>
                <w:rFonts w:eastAsia="Times New Roman"/>
                <w:sz w:val="28"/>
                <w:szCs w:val="28"/>
                <w:lang w:eastAsia="ar-SA"/>
              </w:rPr>
              <w:t>А</w:t>
            </w:r>
            <w:r w:rsidRPr="007E1AB2">
              <w:rPr>
                <w:rFonts w:eastAsia="Times New Roman"/>
                <w:sz w:val="28"/>
                <w:szCs w:val="28"/>
                <w:lang w:eastAsia="ar-SA"/>
              </w:rPr>
              <w:t>уд</w:t>
            </w:r>
            <w:proofErr w:type="spellEnd"/>
            <w:r w:rsidRPr="007E1AB2">
              <w:rPr>
                <w:rFonts w:eastAsia="Times New Roman"/>
                <w:sz w:val="28"/>
                <w:szCs w:val="28"/>
                <w:lang w:eastAsia="ar-SA"/>
              </w:rPr>
              <w:t>. кафедри громадського здоров’я та управління охороною здоров’я</w:t>
            </w:r>
          </w:p>
        </w:tc>
      </w:tr>
    </w:tbl>
    <w:p w:rsidR="003F1C86" w:rsidRDefault="003F1C8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344"/>
      </w:tblGrid>
      <w:tr w:rsidR="00F85A43" w:rsidRPr="007E1AB2" w:rsidTr="00F85A43">
        <w:tc>
          <w:tcPr>
            <w:tcW w:w="3227" w:type="dxa"/>
            <w:tcBorders>
              <w:top w:val="single" w:sz="4" w:space="0" w:color="auto"/>
              <w:left w:val="single" w:sz="4" w:space="0" w:color="auto"/>
              <w:bottom w:val="single" w:sz="4" w:space="0" w:color="auto"/>
              <w:right w:val="single" w:sz="4" w:space="0" w:color="auto"/>
            </w:tcBorders>
          </w:tcPr>
          <w:p w:rsidR="00F85A43" w:rsidRPr="00F85A43" w:rsidRDefault="00F85A43" w:rsidP="00F85A43">
            <w:pPr>
              <w:widowControl/>
              <w:suppressAutoHyphens/>
              <w:autoSpaceDE/>
              <w:autoSpaceDN/>
              <w:rPr>
                <w:rFonts w:eastAsia="Times New Roman"/>
                <w:b/>
                <w:color w:val="000000"/>
                <w:sz w:val="28"/>
                <w:szCs w:val="28"/>
                <w:lang w:eastAsia="ar-SA"/>
              </w:rPr>
            </w:pPr>
            <w:r w:rsidRPr="00F85A43">
              <w:rPr>
                <w:rFonts w:eastAsia="Times New Roman"/>
                <w:b/>
                <w:color w:val="000000"/>
                <w:sz w:val="28"/>
                <w:szCs w:val="28"/>
                <w:lang w:eastAsia="ar-SA"/>
              </w:rPr>
              <w:t>Прізвище, ім’я по батькові викладача</w:t>
            </w:r>
          </w:p>
        </w:tc>
        <w:tc>
          <w:tcPr>
            <w:tcW w:w="6344" w:type="dxa"/>
            <w:tcBorders>
              <w:top w:val="single" w:sz="4" w:space="0" w:color="auto"/>
              <w:left w:val="single" w:sz="4" w:space="0" w:color="auto"/>
              <w:bottom w:val="single" w:sz="4" w:space="0" w:color="auto"/>
              <w:right w:val="single" w:sz="4" w:space="0" w:color="auto"/>
            </w:tcBorders>
          </w:tcPr>
          <w:p w:rsidR="00F85A43" w:rsidRPr="00F85A43" w:rsidRDefault="00F85A43" w:rsidP="00F85A43">
            <w:pPr>
              <w:widowControl/>
              <w:suppressAutoHyphens/>
              <w:autoSpaceDE/>
              <w:autoSpaceDN/>
              <w:rPr>
                <w:rFonts w:eastAsia="Times New Roman"/>
                <w:b/>
                <w:sz w:val="28"/>
                <w:szCs w:val="28"/>
                <w:lang w:eastAsia="ar-SA"/>
              </w:rPr>
            </w:pPr>
            <w:r w:rsidRPr="00F85A43">
              <w:rPr>
                <w:rFonts w:eastAsia="Times New Roman"/>
                <w:b/>
                <w:sz w:val="28"/>
                <w:szCs w:val="28"/>
                <w:lang w:val="ru-RU" w:eastAsia="ar-SA"/>
              </w:rPr>
              <w:t>Сокол</w:t>
            </w:r>
            <w:r w:rsidRPr="00F85A43">
              <w:rPr>
                <w:rFonts w:eastAsia="Times New Roman"/>
                <w:b/>
                <w:sz w:val="28"/>
                <w:szCs w:val="28"/>
                <w:lang w:eastAsia="ar-SA"/>
              </w:rPr>
              <w:t xml:space="preserve"> </w:t>
            </w:r>
            <w:proofErr w:type="spellStart"/>
            <w:r w:rsidRPr="00F85A43">
              <w:rPr>
                <w:rFonts w:eastAsia="Times New Roman"/>
                <w:b/>
                <w:sz w:val="28"/>
                <w:szCs w:val="28"/>
                <w:lang w:val="ru-RU" w:eastAsia="ar-SA"/>
              </w:rPr>
              <w:t>Костянтин</w:t>
            </w:r>
            <w:proofErr w:type="spellEnd"/>
            <w:r w:rsidRPr="00F85A43">
              <w:rPr>
                <w:rFonts w:eastAsia="Times New Roman"/>
                <w:b/>
                <w:sz w:val="28"/>
                <w:szCs w:val="28"/>
                <w:lang w:val="en-US" w:eastAsia="ar-SA"/>
              </w:rPr>
              <w:t xml:space="preserve"> </w:t>
            </w:r>
            <w:r w:rsidRPr="00F85A43">
              <w:rPr>
                <w:rFonts w:eastAsia="Times New Roman"/>
                <w:b/>
                <w:sz w:val="28"/>
                <w:szCs w:val="28"/>
                <w:lang w:eastAsia="ar-SA"/>
              </w:rPr>
              <w:t>Михайлович</w:t>
            </w:r>
          </w:p>
        </w:tc>
      </w:tr>
      <w:tr w:rsidR="00F85A43" w:rsidRPr="007E1AB2" w:rsidTr="00F85A43">
        <w:tc>
          <w:tcPr>
            <w:tcW w:w="3227" w:type="dxa"/>
            <w:tcBorders>
              <w:top w:val="single" w:sz="4" w:space="0" w:color="auto"/>
              <w:left w:val="single" w:sz="4" w:space="0" w:color="auto"/>
              <w:bottom w:val="single" w:sz="4" w:space="0" w:color="auto"/>
              <w:right w:val="single" w:sz="4" w:space="0" w:color="auto"/>
            </w:tcBorders>
          </w:tcPr>
          <w:p w:rsidR="00F85A43" w:rsidRPr="00F85A43" w:rsidRDefault="00F85A43" w:rsidP="00F85A43">
            <w:pPr>
              <w:widowControl/>
              <w:suppressAutoHyphens/>
              <w:autoSpaceDE/>
              <w:autoSpaceDN/>
              <w:rPr>
                <w:rFonts w:eastAsia="Times New Roman"/>
                <w:color w:val="000000"/>
                <w:sz w:val="28"/>
                <w:szCs w:val="28"/>
                <w:lang w:eastAsia="ar-SA"/>
              </w:rPr>
            </w:pPr>
            <w:r w:rsidRPr="007E1AB2">
              <w:rPr>
                <w:rFonts w:eastAsia="Times New Roman"/>
                <w:color w:val="000000"/>
                <w:sz w:val="28"/>
                <w:szCs w:val="28"/>
                <w:lang w:eastAsia="ar-SA"/>
              </w:rPr>
              <w:t>Контактний тел.</w:t>
            </w:r>
          </w:p>
        </w:tc>
        <w:tc>
          <w:tcPr>
            <w:tcW w:w="6344" w:type="dxa"/>
            <w:tcBorders>
              <w:top w:val="single" w:sz="4" w:space="0" w:color="auto"/>
              <w:left w:val="single" w:sz="4" w:space="0" w:color="auto"/>
              <w:bottom w:val="single" w:sz="4" w:space="0" w:color="auto"/>
              <w:right w:val="single" w:sz="4" w:space="0" w:color="auto"/>
            </w:tcBorders>
          </w:tcPr>
          <w:p w:rsidR="00F85A43" w:rsidRPr="007E1AB2" w:rsidRDefault="00F85A43" w:rsidP="00F85A43">
            <w:pPr>
              <w:widowControl/>
              <w:suppressAutoHyphens/>
              <w:autoSpaceDE/>
              <w:autoSpaceDN/>
              <w:rPr>
                <w:rFonts w:eastAsia="Times New Roman"/>
                <w:sz w:val="28"/>
                <w:szCs w:val="28"/>
                <w:lang w:eastAsia="ar-SA"/>
              </w:rPr>
            </w:pPr>
            <w:r>
              <w:rPr>
                <w:rFonts w:eastAsia="Times New Roman"/>
                <w:sz w:val="28"/>
                <w:szCs w:val="28"/>
                <w:lang w:val="ru-RU" w:eastAsia="ar-SA"/>
              </w:rPr>
              <w:t>+38-050-423-10-82,</w:t>
            </w:r>
            <w:r w:rsidRPr="00F85A43">
              <w:rPr>
                <w:rFonts w:eastAsia="Times New Roman"/>
                <w:sz w:val="28"/>
                <w:szCs w:val="28"/>
                <w:lang w:eastAsia="ar-SA"/>
              </w:rPr>
              <w:t xml:space="preserve"> 057-7</w:t>
            </w:r>
            <w:r w:rsidRPr="007E1AB2">
              <w:rPr>
                <w:rFonts w:eastAsia="Times New Roman"/>
                <w:sz w:val="28"/>
                <w:szCs w:val="28"/>
                <w:lang w:eastAsia="ar-SA"/>
              </w:rPr>
              <w:t>07-73-20</w:t>
            </w:r>
          </w:p>
        </w:tc>
      </w:tr>
      <w:tr w:rsidR="00F85A43" w:rsidRPr="007E1AB2" w:rsidTr="00F85A43">
        <w:tc>
          <w:tcPr>
            <w:tcW w:w="3227" w:type="dxa"/>
            <w:tcBorders>
              <w:top w:val="single" w:sz="4" w:space="0" w:color="auto"/>
              <w:left w:val="single" w:sz="4" w:space="0" w:color="auto"/>
              <w:bottom w:val="single" w:sz="4" w:space="0" w:color="auto"/>
              <w:right w:val="single" w:sz="4" w:space="0" w:color="auto"/>
            </w:tcBorders>
          </w:tcPr>
          <w:p w:rsidR="00F85A43" w:rsidRPr="00F85A43" w:rsidRDefault="00F85A43" w:rsidP="00F85A43">
            <w:pPr>
              <w:widowControl/>
              <w:suppressAutoHyphens/>
              <w:autoSpaceDE/>
              <w:autoSpaceDN/>
              <w:rPr>
                <w:rFonts w:eastAsia="Times New Roman"/>
                <w:color w:val="000000"/>
                <w:sz w:val="28"/>
                <w:szCs w:val="28"/>
                <w:lang w:eastAsia="ar-SA"/>
              </w:rPr>
            </w:pPr>
            <w:r w:rsidRPr="007E1AB2">
              <w:rPr>
                <w:rFonts w:eastAsia="Times New Roman"/>
                <w:color w:val="000000"/>
                <w:sz w:val="28"/>
                <w:szCs w:val="28"/>
                <w:lang w:eastAsia="ar-SA"/>
              </w:rPr>
              <w:t>E-</w:t>
            </w:r>
            <w:proofErr w:type="spellStart"/>
            <w:r w:rsidRPr="007E1AB2">
              <w:rPr>
                <w:rFonts w:eastAsia="Times New Roman"/>
                <w:color w:val="000000"/>
                <w:sz w:val="28"/>
                <w:szCs w:val="28"/>
                <w:lang w:eastAsia="ar-SA"/>
              </w:rPr>
              <w:t>mail</w:t>
            </w:r>
            <w:proofErr w:type="spellEnd"/>
            <w:r w:rsidRPr="007E1AB2">
              <w:rPr>
                <w:rFonts w:eastAsia="Times New Roman"/>
                <w:color w:val="000000"/>
                <w:sz w:val="28"/>
                <w:szCs w:val="28"/>
                <w:lang w:eastAsia="ar-SA"/>
              </w:rPr>
              <w:t>:</w:t>
            </w:r>
          </w:p>
        </w:tc>
        <w:tc>
          <w:tcPr>
            <w:tcW w:w="6344" w:type="dxa"/>
            <w:tcBorders>
              <w:top w:val="single" w:sz="4" w:space="0" w:color="auto"/>
              <w:left w:val="single" w:sz="4" w:space="0" w:color="auto"/>
              <w:bottom w:val="single" w:sz="4" w:space="0" w:color="auto"/>
              <w:right w:val="single" w:sz="4" w:space="0" w:color="auto"/>
            </w:tcBorders>
          </w:tcPr>
          <w:p w:rsidR="00F85A43" w:rsidRPr="00F85A43" w:rsidRDefault="00E53792" w:rsidP="00F85A43">
            <w:pPr>
              <w:shd w:val="clear" w:color="auto" w:fill="FFFFFF"/>
              <w:spacing w:line="300" w:lineRule="atLeast"/>
              <w:rPr>
                <w:rFonts w:eastAsia="Times New Roman"/>
                <w:sz w:val="28"/>
                <w:szCs w:val="28"/>
                <w:lang w:eastAsia="ar-SA"/>
              </w:rPr>
            </w:pPr>
            <w:hyperlink r:id="rId7" w:tgtFrame="_blank" w:history="1">
              <w:r w:rsidR="00F85A43" w:rsidRPr="00F85A43">
                <w:rPr>
                  <w:rStyle w:val="a3"/>
                  <w:color w:val="3C4043"/>
                  <w:sz w:val="28"/>
                  <w:szCs w:val="28"/>
                  <w:u w:val="none"/>
                </w:rPr>
                <w:t>sokolkm04@gmail.com</w:t>
              </w:r>
            </w:hyperlink>
          </w:p>
        </w:tc>
      </w:tr>
      <w:tr w:rsidR="00F85A43" w:rsidRPr="007E1AB2" w:rsidTr="00F85A43">
        <w:tc>
          <w:tcPr>
            <w:tcW w:w="3227" w:type="dxa"/>
            <w:tcBorders>
              <w:top w:val="single" w:sz="4" w:space="0" w:color="auto"/>
              <w:left w:val="single" w:sz="4" w:space="0" w:color="auto"/>
              <w:bottom w:val="single" w:sz="4" w:space="0" w:color="auto"/>
              <w:right w:val="single" w:sz="4" w:space="0" w:color="auto"/>
            </w:tcBorders>
          </w:tcPr>
          <w:p w:rsidR="00F85A43" w:rsidRPr="00F85A43" w:rsidRDefault="00F85A43" w:rsidP="00F85A43">
            <w:pPr>
              <w:widowControl/>
              <w:suppressAutoHyphens/>
              <w:autoSpaceDE/>
              <w:autoSpaceDN/>
              <w:rPr>
                <w:rFonts w:eastAsia="Times New Roman"/>
                <w:color w:val="000000"/>
                <w:sz w:val="28"/>
                <w:szCs w:val="28"/>
                <w:lang w:eastAsia="ar-SA"/>
              </w:rPr>
            </w:pPr>
            <w:r w:rsidRPr="00F85A43">
              <w:rPr>
                <w:rFonts w:eastAsia="Times New Roman"/>
                <w:color w:val="000000"/>
                <w:sz w:val="28"/>
                <w:szCs w:val="28"/>
                <w:lang w:eastAsia="ar-SA"/>
              </w:rPr>
              <w:t>Розклад занять</w:t>
            </w:r>
          </w:p>
        </w:tc>
        <w:tc>
          <w:tcPr>
            <w:tcW w:w="6344" w:type="dxa"/>
            <w:tcBorders>
              <w:top w:val="single" w:sz="4" w:space="0" w:color="auto"/>
              <w:left w:val="single" w:sz="4" w:space="0" w:color="auto"/>
              <w:bottom w:val="single" w:sz="4" w:space="0" w:color="auto"/>
              <w:right w:val="single" w:sz="4" w:space="0" w:color="auto"/>
            </w:tcBorders>
          </w:tcPr>
          <w:p w:rsidR="00F85A43" w:rsidRPr="007E1AB2" w:rsidRDefault="00F85A43" w:rsidP="00F85A43">
            <w:pPr>
              <w:widowControl/>
              <w:suppressAutoHyphens/>
              <w:autoSpaceDE/>
              <w:autoSpaceDN/>
              <w:rPr>
                <w:rFonts w:eastAsia="Times New Roman"/>
                <w:sz w:val="28"/>
                <w:szCs w:val="28"/>
                <w:lang w:eastAsia="ar-SA"/>
              </w:rPr>
            </w:pPr>
            <w:r w:rsidRPr="007E1AB2">
              <w:rPr>
                <w:rFonts w:eastAsia="Times New Roman"/>
                <w:sz w:val="28"/>
                <w:szCs w:val="28"/>
                <w:lang w:eastAsia="ar-SA"/>
              </w:rPr>
              <w:t>Відповідно до розкладу навчального відділу</w:t>
            </w:r>
          </w:p>
        </w:tc>
      </w:tr>
      <w:tr w:rsidR="00F85A43" w:rsidRPr="000D0BAA" w:rsidTr="00F85A43">
        <w:tc>
          <w:tcPr>
            <w:tcW w:w="3227" w:type="dxa"/>
            <w:tcBorders>
              <w:top w:val="single" w:sz="4" w:space="0" w:color="auto"/>
              <w:left w:val="single" w:sz="4" w:space="0" w:color="auto"/>
              <w:bottom w:val="single" w:sz="4" w:space="0" w:color="auto"/>
              <w:right w:val="single" w:sz="4" w:space="0" w:color="auto"/>
            </w:tcBorders>
          </w:tcPr>
          <w:p w:rsidR="00F85A43" w:rsidRPr="00F85A43" w:rsidRDefault="00F85A43" w:rsidP="00F85A43">
            <w:pPr>
              <w:widowControl/>
              <w:suppressAutoHyphens/>
              <w:autoSpaceDE/>
              <w:autoSpaceDN/>
              <w:rPr>
                <w:rFonts w:eastAsia="Times New Roman"/>
                <w:color w:val="000000"/>
                <w:sz w:val="28"/>
                <w:szCs w:val="28"/>
                <w:lang w:eastAsia="ar-SA"/>
              </w:rPr>
            </w:pPr>
            <w:r w:rsidRPr="007E1AB2">
              <w:rPr>
                <w:rFonts w:eastAsia="Times New Roman"/>
                <w:color w:val="000000"/>
                <w:sz w:val="28"/>
                <w:szCs w:val="28"/>
                <w:lang w:eastAsia="ar-SA"/>
              </w:rPr>
              <w:t>Консультації</w:t>
            </w:r>
          </w:p>
        </w:tc>
        <w:tc>
          <w:tcPr>
            <w:tcW w:w="6344" w:type="dxa"/>
            <w:tcBorders>
              <w:top w:val="single" w:sz="4" w:space="0" w:color="auto"/>
              <w:left w:val="single" w:sz="4" w:space="0" w:color="auto"/>
              <w:bottom w:val="single" w:sz="4" w:space="0" w:color="auto"/>
              <w:right w:val="single" w:sz="4" w:space="0" w:color="auto"/>
            </w:tcBorders>
          </w:tcPr>
          <w:p w:rsidR="00F85A43" w:rsidRPr="000D0BAA" w:rsidRDefault="003F1C86" w:rsidP="003F1C86">
            <w:pPr>
              <w:widowControl/>
              <w:suppressAutoHyphens/>
              <w:autoSpaceDE/>
              <w:autoSpaceDN/>
              <w:rPr>
                <w:rFonts w:eastAsia="Times New Roman"/>
                <w:sz w:val="28"/>
                <w:szCs w:val="28"/>
                <w:lang w:eastAsia="ar-SA"/>
              </w:rPr>
            </w:pPr>
            <w:r>
              <w:rPr>
                <w:rFonts w:eastAsia="Times New Roman"/>
                <w:sz w:val="28"/>
                <w:szCs w:val="28"/>
                <w:lang w:eastAsia="ar-SA"/>
              </w:rPr>
              <w:t>В</w:t>
            </w:r>
            <w:r w:rsidR="00F85A43" w:rsidRPr="007E1AB2">
              <w:rPr>
                <w:rFonts w:eastAsia="Times New Roman"/>
                <w:sz w:val="28"/>
                <w:szCs w:val="28"/>
                <w:lang w:eastAsia="ar-SA"/>
              </w:rPr>
              <w:t>івторок 15.30-17.00</w:t>
            </w:r>
          </w:p>
        </w:tc>
      </w:tr>
      <w:tr w:rsidR="003F1C86" w:rsidRPr="000D0BAA" w:rsidTr="003F1C86">
        <w:tc>
          <w:tcPr>
            <w:tcW w:w="3227" w:type="dxa"/>
            <w:tcBorders>
              <w:top w:val="single" w:sz="4" w:space="0" w:color="auto"/>
              <w:left w:val="single" w:sz="4" w:space="0" w:color="auto"/>
              <w:bottom w:val="single" w:sz="4" w:space="0" w:color="auto"/>
              <w:right w:val="single" w:sz="4" w:space="0" w:color="auto"/>
            </w:tcBorders>
          </w:tcPr>
          <w:p w:rsidR="003F1C86" w:rsidRPr="007E1AB2" w:rsidRDefault="003F1C86" w:rsidP="00A42929">
            <w:pPr>
              <w:widowControl/>
              <w:suppressAutoHyphens/>
              <w:autoSpaceDE/>
              <w:autoSpaceDN/>
              <w:rPr>
                <w:rFonts w:eastAsia="Times New Roman"/>
                <w:color w:val="000000"/>
                <w:sz w:val="28"/>
                <w:szCs w:val="28"/>
                <w:lang w:eastAsia="ar-SA"/>
              </w:rPr>
            </w:pPr>
            <w:r>
              <w:rPr>
                <w:rFonts w:eastAsia="Times New Roman"/>
                <w:color w:val="000000"/>
                <w:sz w:val="28"/>
                <w:szCs w:val="28"/>
                <w:lang w:eastAsia="ar-SA"/>
              </w:rPr>
              <w:t>Локація</w:t>
            </w:r>
          </w:p>
        </w:tc>
        <w:tc>
          <w:tcPr>
            <w:tcW w:w="6344" w:type="dxa"/>
            <w:tcBorders>
              <w:top w:val="single" w:sz="4" w:space="0" w:color="auto"/>
              <w:left w:val="single" w:sz="4" w:space="0" w:color="auto"/>
              <w:bottom w:val="single" w:sz="4" w:space="0" w:color="auto"/>
              <w:right w:val="single" w:sz="4" w:space="0" w:color="auto"/>
            </w:tcBorders>
          </w:tcPr>
          <w:p w:rsidR="003F1C86" w:rsidRPr="007E1AB2" w:rsidRDefault="003F1C86" w:rsidP="00A42929">
            <w:pPr>
              <w:widowControl/>
              <w:suppressAutoHyphens/>
              <w:autoSpaceDE/>
              <w:autoSpaceDN/>
              <w:rPr>
                <w:rFonts w:eastAsia="Times New Roman"/>
                <w:sz w:val="28"/>
                <w:szCs w:val="28"/>
                <w:lang w:eastAsia="ar-SA"/>
              </w:rPr>
            </w:pPr>
            <w:proofErr w:type="spellStart"/>
            <w:r>
              <w:rPr>
                <w:rFonts w:eastAsia="Times New Roman"/>
                <w:sz w:val="28"/>
                <w:szCs w:val="28"/>
                <w:lang w:eastAsia="ar-SA"/>
              </w:rPr>
              <w:t>А</w:t>
            </w:r>
            <w:r w:rsidRPr="007E1AB2">
              <w:rPr>
                <w:rFonts w:eastAsia="Times New Roman"/>
                <w:sz w:val="28"/>
                <w:szCs w:val="28"/>
                <w:lang w:eastAsia="ar-SA"/>
              </w:rPr>
              <w:t>уд</w:t>
            </w:r>
            <w:proofErr w:type="spellEnd"/>
            <w:r w:rsidRPr="007E1AB2">
              <w:rPr>
                <w:rFonts w:eastAsia="Times New Roman"/>
                <w:sz w:val="28"/>
                <w:szCs w:val="28"/>
                <w:lang w:eastAsia="ar-SA"/>
              </w:rPr>
              <w:t>. кафедри громадського здоров’я та управління охороною здоров’я</w:t>
            </w:r>
          </w:p>
        </w:tc>
      </w:tr>
    </w:tbl>
    <w:p w:rsidR="003F1C86" w:rsidRDefault="003F1C86"/>
    <w:p w:rsidR="00515ACC" w:rsidRPr="000D0BAA" w:rsidRDefault="00515ACC" w:rsidP="00515ACC">
      <w:pPr>
        <w:widowControl/>
        <w:suppressAutoHyphens/>
        <w:autoSpaceDE/>
        <w:autoSpaceDN/>
        <w:jc w:val="both"/>
        <w:rPr>
          <w:rFonts w:eastAsia="Times New Roman"/>
          <w:b/>
          <w:sz w:val="28"/>
          <w:szCs w:val="28"/>
          <w:lang w:eastAsia="ar-SA"/>
        </w:rPr>
      </w:pPr>
      <w:r w:rsidRPr="000D0BAA">
        <w:rPr>
          <w:rFonts w:eastAsia="Times New Roman"/>
          <w:b/>
          <w:sz w:val="28"/>
          <w:szCs w:val="28"/>
          <w:lang w:eastAsia="ar-SA"/>
        </w:rPr>
        <w:t xml:space="preserve">РОЗРОБНИКИ СИЛАБУСУ: </w:t>
      </w:r>
    </w:p>
    <w:p w:rsidR="00515ACC" w:rsidRDefault="00515ACC" w:rsidP="00515ACC">
      <w:pPr>
        <w:widowControl/>
        <w:suppressAutoHyphens/>
        <w:autoSpaceDE/>
        <w:autoSpaceDN/>
        <w:jc w:val="both"/>
        <w:rPr>
          <w:rFonts w:eastAsia="Times New Roman"/>
          <w:sz w:val="28"/>
          <w:szCs w:val="28"/>
          <w:lang w:eastAsia="ar-SA"/>
        </w:rPr>
      </w:pPr>
      <w:proofErr w:type="spellStart"/>
      <w:r w:rsidRPr="000D0BAA">
        <w:rPr>
          <w:rFonts w:eastAsia="Times New Roman"/>
          <w:sz w:val="28"/>
          <w:szCs w:val="28"/>
          <w:lang w:eastAsia="ar-SA"/>
        </w:rPr>
        <w:t>д.мед.н</w:t>
      </w:r>
      <w:proofErr w:type="spellEnd"/>
      <w:r w:rsidRPr="000D0BAA">
        <w:rPr>
          <w:rFonts w:eastAsia="Times New Roman"/>
          <w:sz w:val="28"/>
          <w:szCs w:val="28"/>
          <w:lang w:eastAsia="ar-SA"/>
        </w:rPr>
        <w:t xml:space="preserve">., проф. Огнєв В.А., </w:t>
      </w:r>
    </w:p>
    <w:p w:rsidR="00F85A43" w:rsidRPr="00F85A43" w:rsidRDefault="00F85A43" w:rsidP="00515ACC">
      <w:pPr>
        <w:widowControl/>
        <w:suppressAutoHyphens/>
        <w:autoSpaceDE/>
        <w:autoSpaceDN/>
        <w:jc w:val="both"/>
        <w:rPr>
          <w:rFonts w:eastAsia="Times New Roman"/>
          <w:sz w:val="28"/>
          <w:szCs w:val="28"/>
          <w:lang w:val="ru-RU" w:eastAsia="ar-SA"/>
        </w:rPr>
      </w:pPr>
      <w:proofErr w:type="spellStart"/>
      <w:r>
        <w:rPr>
          <w:rFonts w:eastAsia="Times New Roman"/>
          <w:sz w:val="28"/>
          <w:szCs w:val="28"/>
          <w:lang w:val="ru-RU" w:eastAsia="ar-SA"/>
        </w:rPr>
        <w:t>к.мед.н</w:t>
      </w:r>
      <w:proofErr w:type="spellEnd"/>
      <w:r>
        <w:rPr>
          <w:rFonts w:eastAsia="Times New Roman"/>
          <w:sz w:val="28"/>
          <w:szCs w:val="28"/>
          <w:lang w:val="ru-RU" w:eastAsia="ar-SA"/>
        </w:rPr>
        <w:t xml:space="preserve">., </w:t>
      </w:r>
      <w:proofErr w:type="spellStart"/>
      <w:r>
        <w:rPr>
          <w:rFonts w:eastAsia="Times New Roman"/>
          <w:sz w:val="28"/>
          <w:szCs w:val="28"/>
          <w:lang w:val="ru-RU" w:eastAsia="ar-SA"/>
        </w:rPr>
        <w:t>проф</w:t>
      </w:r>
      <w:proofErr w:type="gramStart"/>
      <w:r>
        <w:rPr>
          <w:rFonts w:eastAsia="Times New Roman"/>
          <w:sz w:val="28"/>
          <w:szCs w:val="28"/>
          <w:lang w:val="ru-RU" w:eastAsia="ar-SA"/>
        </w:rPr>
        <w:t>.С</w:t>
      </w:r>
      <w:proofErr w:type="gramEnd"/>
      <w:r>
        <w:rPr>
          <w:rFonts w:eastAsia="Times New Roman"/>
          <w:sz w:val="28"/>
          <w:szCs w:val="28"/>
          <w:lang w:val="ru-RU" w:eastAsia="ar-SA"/>
        </w:rPr>
        <w:t>окол</w:t>
      </w:r>
      <w:proofErr w:type="spellEnd"/>
      <w:r>
        <w:rPr>
          <w:rFonts w:eastAsia="Times New Roman"/>
          <w:sz w:val="28"/>
          <w:szCs w:val="28"/>
          <w:lang w:val="ru-RU" w:eastAsia="ar-SA"/>
        </w:rPr>
        <w:t xml:space="preserve"> К.М.</w:t>
      </w:r>
    </w:p>
    <w:p w:rsidR="00515ACC" w:rsidRDefault="000D0BAA" w:rsidP="00515ACC">
      <w:pPr>
        <w:widowControl/>
        <w:suppressAutoHyphens/>
        <w:autoSpaceDE/>
        <w:autoSpaceDN/>
        <w:jc w:val="both"/>
        <w:rPr>
          <w:rFonts w:eastAsia="Times New Roman"/>
          <w:sz w:val="28"/>
          <w:szCs w:val="28"/>
          <w:lang w:eastAsia="ar-SA"/>
        </w:rPr>
      </w:pPr>
      <w:proofErr w:type="spellStart"/>
      <w:r w:rsidRPr="000D0BAA">
        <w:rPr>
          <w:rFonts w:eastAsia="Times New Roman"/>
          <w:sz w:val="28"/>
          <w:szCs w:val="28"/>
          <w:lang w:eastAsia="ar-SA"/>
        </w:rPr>
        <w:t>к.держ.упр</w:t>
      </w:r>
      <w:proofErr w:type="spellEnd"/>
      <w:r w:rsidRPr="000D0BAA">
        <w:rPr>
          <w:rFonts w:eastAsia="Times New Roman"/>
          <w:sz w:val="28"/>
          <w:szCs w:val="28"/>
          <w:lang w:eastAsia="ar-SA"/>
        </w:rPr>
        <w:t xml:space="preserve">., доц. </w:t>
      </w:r>
      <w:proofErr w:type="spellStart"/>
      <w:r w:rsidRPr="000D0BAA">
        <w:rPr>
          <w:rFonts w:eastAsia="Times New Roman"/>
          <w:sz w:val="28"/>
          <w:szCs w:val="28"/>
          <w:lang w:eastAsia="ar-SA"/>
        </w:rPr>
        <w:t>Чухно</w:t>
      </w:r>
      <w:proofErr w:type="spellEnd"/>
      <w:r w:rsidRPr="000D0BAA">
        <w:rPr>
          <w:rFonts w:eastAsia="Times New Roman"/>
          <w:sz w:val="28"/>
          <w:szCs w:val="28"/>
          <w:lang w:eastAsia="ar-SA"/>
        </w:rPr>
        <w:t xml:space="preserve"> І.А.</w:t>
      </w:r>
    </w:p>
    <w:p w:rsidR="003F1C86" w:rsidRDefault="003F1C86" w:rsidP="00515ACC">
      <w:pPr>
        <w:widowControl/>
        <w:suppressAutoHyphens/>
        <w:autoSpaceDE/>
        <w:autoSpaceDN/>
        <w:jc w:val="both"/>
        <w:rPr>
          <w:rFonts w:eastAsia="Times New Roman"/>
          <w:sz w:val="28"/>
          <w:szCs w:val="28"/>
          <w:lang w:eastAsia="ar-SA"/>
        </w:rPr>
      </w:pPr>
      <w:r>
        <w:rPr>
          <w:rFonts w:eastAsia="Times New Roman"/>
          <w:sz w:val="28"/>
          <w:szCs w:val="28"/>
          <w:lang w:eastAsia="ar-SA"/>
        </w:rPr>
        <w:t>асистент Григоров М.М.</w:t>
      </w:r>
    </w:p>
    <w:p w:rsidR="00515ACC" w:rsidRPr="000D0BAA" w:rsidRDefault="00515ACC" w:rsidP="00F23281">
      <w:pPr>
        <w:jc w:val="center"/>
        <w:rPr>
          <w:rFonts w:eastAsia="Times New Roman"/>
          <w:b/>
          <w:sz w:val="28"/>
          <w:szCs w:val="28"/>
          <w:lang w:eastAsia="ru-RU"/>
        </w:rPr>
      </w:pPr>
    </w:p>
    <w:p w:rsidR="004F1244" w:rsidRPr="00856909" w:rsidRDefault="004F1244" w:rsidP="00F23281">
      <w:pPr>
        <w:jc w:val="center"/>
        <w:rPr>
          <w:rFonts w:eastAsia="Times New Roman"/>
          <w:b/>
          <w:bCs/>
          <w:sz w:val="28"/>
          <w:szCs w:val="28"/>
          <w:lang w:eastAsia="ru-RU"/>
        </w:rPr>
      </w:pPr>
      <w:r w:rsidRPr="00856909">
        <w:rPr>
          <w:rFonts w:eastAsia="Times New Roman"/>
          <w:b/>
          <w:sz w:val="28"/>
          <w:szCs w:val="28"/>
          <w:lang w:eastAsia="ru-RU"/>
        </w:rPr>
        <w:t>АНОТАЦІЯ КУРСУ</w:t>
      </w:r>
    </w:p>
    <w:p w:rsidR="00856909" w:rsidRDefault="00F23281" w:rsidP="00856909">
      <w:pPr>
        <w:pStyle w:val="ab"/>
        <w:spacing w:after="0"/>
        <w:ind w:left="0" w:firstLine="709"/>
        <w:jc w:val="both"/>
        <w:rPr>
          <w:b/>
          <w:bCs/>
          <w:i/>
          <w:sz w:val="28"/>
          <w:szCs w:val="28"/>
          <w:lang w:eastAsia="ru-RU"/>
        </w:rPr>
      </w:pPr>
      <w:r w:rsidRPr="00856909">
        <w:rPr>
          <w:b/>
          <w:i/>
          <w:sz w:val="28"/>
          <w:szCs w:val="28"/>
        </w:rPr>
        <w:t>Дисципліна «</w:t>
      </w:r>
      <w:r w:rsidR="00856909" w:rsidRPr="00856909">
        <w:rPr>
          <w:b/>
          <w:i/>
          <w:sz w:val="28"/>
          <w:szCs w:val="28"/>
        </w:rPr>
        <w:t>Організація охорони здоров’я України</w:t>
      </w:r>
      <w:r w:rsidRPr="00856909">
        <w:rPr>
          <w:b/>
          <w:i/>
          <w:sz w:val="28"/>
          <w:szCs w:val="28"/>
        </w:rPr>
        <w:t xml:space="preserve">» включає в себе </w:t>
      </w:r>
      <w:r w:rsidR="00BB3094" w:rsidRPr="00856909">
        <w:rPr>
          <w:b/>
          <w:i/>
          <w:sz w:val="28"/>
          <w:szCs w:val="28"/>
        </w:rPr>
        <w:t xml:space="preserve">інформацію щодо </w:t>
      </w:r>
      <w:r w:rsidR="00856909" w:rsidRPr="00856909">
        <w:rPr>
          <w:b/>
          <w:bCs/>
          <w:i/>
          <w:sz w:val="28"/>
          <w:szCs w:val="28"/>
          <w:lang w:eastAsia="ru-RU"/>
        </w:rPr>
        <w:t xml:space="preserve">основних понять та термінів організації охорони здоров’я, особливостей нормативно-правового забезпечення в охороні здоров’я та сучасної стратегії реформування системи охорони здоров’я, особливостей організації надання первинної, спеціалізованої та вузькоспеціалізованої медичної допомоги, стаціонарної та екстреної, а також паліативної та </w:t>
      </w:r>
      <w:proofErr w:type="spellStart"/>
      <w:r w:rsidR="00856909" w:rsidRPr="00856909">
        <w:rPr>
          <w:b/>
          <w:bCs/>
          <w:i/>
          <w:sz w:val="28"/>
          <w:szCs w:val="28"/>
          <w:lang w:eastAsia="ru-RU"/>
        </w:rPr>
        <w:t>хоспісної</w:t>
      </w:r>
      <w:proofErr w:type="spellEnd"/>
      <w:r w:rsidR="00856909" w:rsidRPr="00856909">
        <w:rPr>
          <w:b/>
          <w:bCs/>
          <w:i/>
          <w:sz w:val="28"/>
          <w:szCs w:val="28"/>
          <w:lang w:eastAsia="ru-RU"/>
        </w:rPr>
        <w:t xml:space="preserve"> допомоги.</w:t>
      </w:r>
      <w:r w:rsidR="00856909" w:rsidRPr="00856909">
        <w:rPr>
          <w:bCs/>
          <w:sz w:val="28"/>
          <w:szCs w:val="28"/>
          <w:lang w:eastAsia="ru-RU"/>
        </w:rPr>
        <w:t xml:space="preserve"> </w:t>
      </w:r>
      <w:r w:rsidR="00856909" w:rsidRPr="00856909">
        <w:rPr>
          <w:b/>
          <w:bCs/>
          <w:i/>
          <w:sz w:val="28"/>
          <w:szCs w:val="28"/>
          <w:lang w:eastAsia="ru-RU"/>
        </w:rPr>
        <w:t>А також вивчення особливостей медичного забезпечення людей літнього віку, охорони материнства та дитинства, організації медичної експертизи втрати працездатності, опанування засад методики проведення експертних оцінок якості медичної допомоги населенню, аналізу чинників впливу на діяльність закладів охорони здоров’я, вивчення особливостей управління охороною здоров’я, прийняття управлінських рішень та реалізації сучасного підходу електронного здоров’я.</w:t>
      </w:r>
    </w:p>
    <w:p w:rsidR="00856909" w:rsidRPr="00856909" w:rsidRDefault="00856909" w:rsidP="00856909">
      <w:pPr>
        <w:pStyle w:val="ab"/>
        <w:spacing w:after="0"/>
        <w:ind w:left="0" w:firstLine="709"/>
        <w:jc w:val="both"/>
        <w:rPr>
          <w:b/>
          <w:i/>
          <w:sz w:val="28"/>
          <w:szCs w:val="28"/>
          <w:highlight w:val="yellow"/>
        </w:rPr>
      </w:pPr>
      <w:r w:rsidRPr="00856909">
        <w:rPr>
          <w:rFonts w:eastAsia="Times New Roman"/>
          <w:bCs/>
          <w:sz w:val="28"/>
          <w:szCs w:val="28"/>
          <w:lang w:eastAsia="ru-RU"/>
        </w:rPr>
        <w:t xml:space="preserve">Вивчення даної дисципліни є одним з невід’ємних компонентів підготовки висококваліфікованого спеціаліста у сфері громадського здоров’я, що має системне уявлення про організацію та основні засади та особливості функціонування системи охорони здоров’я країни та здатен застосовувати ці </w:t>
      </w:r>
      <w:r w:rsidRPr="00856909">
        <w:rPr>
          <w:rFonts w:eastAsia="Times New Roman"/>
          <w:bCs/>
          <w:sz w:val="28"/>
          <w:szCs w:val="28"/>
          <w:lang w:eastAsia="ru-RU"/>
        </w:rPr>
        <w:lastRenderedPageBreak/>
        <w:t>знання для здійснення професійної діяльності в сфері громадського здоров’я.</w:t>
      </w:r>
    </w:p>
    <w:p w:rsidR="00F43454" w:rsidRPr="00856909" w:rsidRDefault="00244086" w:rsidP="00F23281">
      <w:pPr>
        <w:ind w:firstLine="680"/>
        <w:jc w:val="both"/>
        <w:rPr>
          <w:b/>
          <w:i/>
          <w:sz w:val="28"/>
          <w:szCs w:val="28"/>
        </w:rPr>
      </w:pPr>
      <w:r w:rsidRPr="00856909">
        <w:rPr>
          <w:sz w:val="28"/>
          <w:szCs w:val="28"/>
        </w:rPr>
        <w:t xml:space="preserve">Предметом вивчення навчальної дисципліни є: </w:t>
      </w:r>
      <w:r w:rsidR="00856909" w:rsidRPr="00856909">
        <w:rPr>
          <w:b/>
          <w:i/>
          <w:sz w:val="28"/>
          <w:szCs w:val="28"/>
        </w:rPr>
        <w:t>сучасні підходи та особливості організації охорони здоров’я в Україні</w:t>
      </w:r>
      <w:r w:rsidR="00C27CD4" w:rsidRPr="00856909">
        <w:rPr>
          <w:sz w:val="28"/>
          <w:szCs w:val="28"/>
        </w:rPr>
        <w:t>.</w:t>
      </w:r>
    </w:p>
    <w:p w:rsidR="00C27CD4" w:rsidRPr="007B7C59" w:rsidRDefault="00CC4A59" w:rsidP="00F23281">
      <w:pPr>
        <w:ind w:firstLine="680"/>
        <w:jc w:val="both"/>
        <w:rPr>
          <w:sz w:val="28"/>
          <w:szCs w:val="28"/>
          <w:highlight w:val="yellow"/>
        </w:rPr>
      </w:pPr>
      <w:r w:rsidRPr="00ED59E1">
        <w:rPr>
          <w:b/>
          <w:sz w:val="28"/>
          <w:szCs w:val="28"/>
        </w:rPr>
        <w:t>Міждисциплінарні зв’язки:</w:t>
      </w:r>
      <w:r w:rsidRPr="00ED59E1">
        <w:rPr>
          <w:sz w:val="28"/>
          <w:szCs w:val="28"/>
        </w:rPr>
        <w:t xml:space="preserve"> </w:t>
      </w:r>
      <w:r w:rsidR="00F43454" w:rsidRPr="00ED59E1">
        <w:rPr>
          <w:b/>
          <w:i/>
          <w:sz w:val="28"/>
          <w:szCs w:val="28"/>
        </w:rPr>
        <w:t>«О</w:t>
      </w:r>
      <w:r w:rsidR="00ED59E1" w:rsidRPr="00ED59E1">
        <w:rPr>
          <w:b/>
          <w:i/>
          <w:sz w:val="28"/>
          <w:szCs w:val="28"/>
        </w:rPr>
        <w:t>рганізація охорони здоров’я України</w:t>
      </w:r>
      <w:r w:rsidRPr="00ED59E1">
        <w:rPr>
          <w:b/>
          <w:i/>
          <w:sz w:val="28"/>
          <w:szCs w:val="28"/>
        </w:rPr>
        <w:t xml:space="preserve">» інтегрується з дисциплінами: </w:t>
      </w:r>
      <w:r w:rsidR="00ED59E1" w:rsidRPr="00ED59E1">
        <w:rPr>
          <w:sz w:val="28"/>
          <w:szCs w:val="28"/>
        </w:rPr>
        <w:t xml:space="preserve">«Основи громадського здоров’я», «Інформатизація в сфері громадського здоров’я», «Епіднагляд та оцінка стану здоров’я і благополуччя населення», «Економіка і фінансування охорони здоров’я», а також </w:t>
      </w:r>
      <w:r w:rsidR="00ED59E1">
        <w:rPr>
          <w:sz w:val="28"/>
          <w:szCs w:val="28"/>
        </w:rPr>
        <w:t>з вибірковими</w:t>
      </w:r>
      <w:r w:rsidR="00ED59E1" w:rsidRPr="00ED59E1">
        <w:rPr>
          <w:sz w:val="28"/>
          <w:szCs w:val="28"/>
        </w:rPr>
        <w:t xml:space="preserve"> дисциплін</w:t>
      </w:r>
      <w:r w:rsidR="00ED59E1">
        <w:rPr>
          <w:sz w:val="28"/>
          <w:szCs w:val="28"/>
        </w:rPr>
        <w:t>ами</w:t>
      </w:r>
      <w:r w:rsidR="00ED59E1" w:rsidRPr="00ED59E1">
        <w:rPr>
          <w:sz w:val="28"/>
          <w:szCs w:val="28"/>
        </w:rPr>
        <w:t xml:space="preserve"> «Правові аспекти медичної діяльності», «Етичні норми в громадському здоров’ї», «Управління якістю в сфері охорони здоров’я</w:t>
      </w:r>
      <w:r w:rsidR="00D41A87">
        <w:rPr>
          <w:sz w:val="28"/>
          <w:szCs w:val="28"/>
        </w:rPr>
        <w:t>», «Основи доказової медицини»</w:t>
      </w:r>
      <w:r w:rsidR="00ED59E1" w:rsidRPr="00ED59E1">
        <w:rPr>
          <w:sz w:val="28"/>
          <w:szCs w:val="28"/>
        </w:rPr>
        <w:t>.</w:t>
      </w:r>
    </w:p>
    <w:p w:rsidR="00F36E00" w:rsidRPr="00ED59E1" w:rsidRDefault="00F36E00" w:rsidP="00F23281">
      <w:pPr>
        <w:ind w:firstLine="680"/>
        <w:jc w:val="both"/>
        <w:rPr>
          <w:sz w:val="28"/>
          <w:szCs w:val="28"/>
        </w:rPr>
      </w:pPr>
      <w:r w:rsidRPr="00ED59E1">
        <w:rPr>
          <w:sz w:val="28"/>
          <w:szCs w:val="28"/>
        </w:rPr>
        <w:t xml:space="preserve">Навчальна дисципліна належить до </w:t>
      </w:r>
      <w:r w:rsidR="0072029C" w:rsidRPr="00ED59E1">
        <w:rPr>
          <w:sz w:val="28"/>
          <w:szCs w:val="28"/>
        </w:rPr>
        <w:t>обов’язкових</w:t>
      </w:r>
      <w:r w:rsidRPr="00ED59E1">
        <w:rPr>
          <w:sz w:val="28"/>
          <w:szCs w:val="28"/>
        </w:rPr>
        <w:t xml:space="preserve"> дисциплін.</w:t>
      </w:r>
    </w:p>
    <w:p w:rsidR="000D0BAA" w:rsidRPr="00F23533" w:rsidRDefault="000D0BAA" w:rsidP="00F23281">
      <w:pPr>
        <w:ind w:firstLine="680"/>
        <w:jc w:val="both"/>
        <w:rPr>
          <w:sz w:val="28"/>
          <w:szCs w:val="28"/>
        </w:rPr>
      </w:pPr>
      <w:proofErr w:type="spellStart"/>
      <w:r w:rsidRPr="00ED59E1">
        <w:rPr>
          <w:sz w:val="28"/>
          <w:szCs w:val="28"/>
        </w:rPr>
        <w:t>Силабус</w:t>
      </w:r>
      <w:proofErr w:type="spellEnd"/>
      <w:r w:rsidRPr="00ED59E1">
        <w:rPr>
          <w:sz w:val="28"/>
          <w:szCs w:val="28"/>
        </w:rPr>
        <w:t xml:space="preserve"> </w:t>
      </w:r>
      <w:r w:rsidRPr="00F23533">
        <w:rPr>
          <w:sz w:val="28"/>
          <w:szCs w:val="28"/>
        </w:rPr>
        <w:t>упорядкований із застосуванням сучасних педагогічних принципів організації навчально-виховного процесу вищої освіти.</w:t>
      </w:r>
    </w:p>
    <w:p w:rsidR="00856909" w:rsidRDefault="008913AC" w:rsidP="00856909">
      <w:pPr>
        <w:ind w:firstLine="680"/>
        <w:jc w:val="both"/>
        <w:rPr>
          <w:sz w:val="28"/>
          <w:szCs w:val="28"/>
          <w:highlight w:val="yellow"/>
        </w:rPr>
      </w:pPr>
      <w:r w:rsidRPr="00F23533">
        <w:rPr>
          <w:b/>
          <w:sz w:val="28"/>
          <w:szCs w:val="28"/>
        </w:rPr>
        <w:t>Загальний підхід:</w:t>
      </w:r>
      <w:r w:rsidRPr="00F23533">
        <w:rPr>
          <w:sz w:val="28"/>
          <w:szCs w:val="28"/>
        </w:rPr>
        <w:t xml:space="preserve"> </w:t>
      </w:r>
      <w:r w:rsidR="00537C37" w:rsidRPr="00F23533">
        <w:rPr>
          <w:sz w:val="28"/>
          <w:szCs w:val="28"/>
        </w:rPr>
        <w:t xml:space="preserve">вивчення дисципліни передбачає опанування теоретичних знань </w:t>
      </w:r>
      <w:r w:rsidR="00C67D8C" w:rsidRPr="00F23533">
        <w:rPr>
          <w:sz w:val="28"/>
          <w:szCs w:val="28"/>
        </w:rPr>
        <w:t>та практичних навичок з</w:t>
      </w:r>
      <w:r w:rsidR="00C27CD4" w:rsidRPr="00F23533">
        <w:rPr>
          <w:sz w:val="28"/>
          <w:szCs w:val="28"/>
        </w:rPr>
        <w:t xml:space="preserve"> </w:t>
      </w:r>
      <w:r w:rsidR="00856909" w:rsidRPr="00F23533">
        <w:rPr>
          <w:sz w:val="28"/>
          <w:szCs w:val="28"/>
        </w:rPr>
        <w:t>організації охорони здоров’я</w:t>
      </w:r>
      <w:r w:rsidR="00C27CD4" w:rsidRPr="00F23533">
        <w:rPr>
          <w:sz w:val="28"/>
          <w:szCs w:val="28"/>
        </w:rPr>
        <w:t xml:space="preserve"> та їх застосування у здійсненні практичної діяльності фахівця з громадського здоров’я, зокрема студенти мають </w:t>
      </w:r>
      <w:r w:rsidR="00856909" w:rsidRPr="00856909">
        <w:rPr>
          <w:sz w:val="28"/>
          <w:szCs w:val="28"/>
        </w:rPr>
        <w:t>ознайом</w:t>
      </w:r>
      <w:r w:rsidR="00856909">
        <w:rPr>
          <w:sz w:val="28"/>
          <w:szCs w:val="28"/>
        </w:rPr>
        <w:t>итися</w:t>
      </w:r>
      <w:r w:rsidR="00856909" w:rsidRPr="00856909">
        <w:rPr>
          <w:sz w:val="28"/>
          <w:szCs w:val="28"/>
        </w:rPr>
        <w:t xml:space="preserve"> з базовими системами охорони здоров’я, їх особливими рисами;</w:t>
      </w:r>
      <w:r w:rsidR="00856909">
        <w:rPr>
          <w:sz w:val="28"/>
          <w:szCs w:val="28"/>
        </w:rPr>
        <w:t xml:space="preserve"> </w:t>
      </w:r>
      <w:r w:rsidR="00856909" w:rsidRPr="00856909">
        <w:rPr>
          <w:sz w:val="28"/>
          <w:szCs w:val="28"/>
        </w:rPr>
        <w:t>з’ясува</w:t>
      </w:r>
      <w:r w:rsidR="00856909">
        <w:rPr>
          <w:sz w:val="28"/>
          <w:szCs w:val="28"/>
        </w:rPr>
        <w:t>ти</w:t>
      </w:r>
      <w:r w:rsidR="00856909" w:rsidRPr="00856909">
        <w:rPr>
          <w:sz w:val="28"/>
          <w:szCs w:val="28"/>
        </w:rPr>
        <w:t xml:space="preserve"> сучасн</w:t>
      </w:r>
      <w:r w:rsidR="00856909">
        <w:rPr>
          <w:sz w:val="28"/>
          <w:szCs w:val="28"/>
        </w:rPr>
        <w:t>і</w:t>
      </w:r>
      <w:r w:rsidR="00856909" w:rsidRPr="00856909">
        <w:rPr>
          <w:sz w:val="28"/>
          <w:szCs w:val="28"/>
        </w:rPr>
        <w:t xml:space="preserve"> проблем</w:t>
      </w:r>
      <w:r w:rsidR="00856909">
        <w:rPr>
          <w:sz w:val="28"/>
          <w:szCs w:val="28"/>
        </w:rPr>
        <w:t>и</w:t>
      </w:r>
      <w:r w:rsidR="00856909" w:rsidRPr="00856909">
        <w:rPr>
          <w:sz w:val="28"/>
          <w:szCs w:val="28"/>
        </w:rPr>
        <w:t xml:space="preserve"> забезпечення медико-санітарної допомоги населенню;</w:t>
      </w:r>
      <w:r w:rsidR="00856909">
        <w:rPr>
          <w:sz w:val="28"/>
          <w:szCs w:val="28"/>
        </w:rPr>
        <w:t xml:space="preserve"> вивчити</w:t>
      </w:r>
      <w:r w:rsidR="00856909" w:rsidRPr="00856909">
        <w:rPr>
          <w:sz w:val="28"/>
          <w:szCs w:val="28"/>
        </w:rPr>
        <w:t xml:space="preserve"> нормативно-правов</w:t>
      </w:r>
      <w:r w:rsidR="00856909">
        <w:rPr>
          <w:sz w:val="28"/>
          <w:szCs w:val="28"/>
        </w:rPr>
        <w:t>і документи</w:t>
      </w:r>
      <w:r w:rsidR="00856909" w:rsidRPr="00856909">
        <w:rPr>
          <w:sz w:val="28"/>
          <w:szCs w:val="28"/>
        </w:rPr>
        <w:t xml:space="preserve"> щодо організації охорони здоров’я населення;</w:t>
      </w:r>
      <w:r w:rsidR="00856909">
        <w:rPr>
          <w:sz w:val="28"/>
          <w:szCs w:val="28"/>
        </w:rPr>
        <w:t xml:space="preserve"> </w:t>
      </w:r>
      <w:r w:rsidR="00856909" w:rsidRPr="00856909">
        <w:rPr>
          <w:sz w:val="28"/>
          <w:szCs w:val="28"/>
        </w:rPr>
        <w:tab/>
        <w:t>вивч</w:t>
      </w:r>
      <w:r w:rsidR="00856909">
        <w:rPr>
          <w:sz w:val="28"/>
          <w:szCs w:val="28"/>
        </w:rPr>
        <w:t>ити</w:t>
      </w:r>
      <w:r w:rsidR="00856909" w:rsidRPr="00856909">
        <w:rPr>
          <w:sz w:val="28"/>
          <w:szCs w:val="28"/>
        </w:rPr>
        <w:t xml:space="preserve"> сучасн</w:t>
      </w:r>
      <w:r w:rsidR="00F23533">
        <w:rPr>
          <w:sz w:val="28"/>
          <w:szCs w:val="28"/>
        </w:rPr>
        <w:t>ий</w:t>
      </w:r>
      <w:r w:rsidR="00856909" w:rsidRPr="00856909">
        <w:rPr>
          <w:sz w:val="28"/>
          <w:szCs w:val="28"/>
        </w:rPr>
        <w:t xml:space="preserve"> стан та перспектив</w:t>
      </w:r>
      <w:r w:rsidR="00F23533">
        <w:rPr>
          <w:sz w:val="28"/>
          <w:szCs w:val="28"/>
        </w:rPr>
        <w:t>и</w:t>
      </w:r>
      <w:r w:rsidR="00856909" w:rsidRPr="00856909">
        <w:rPr>
          <w:sz w:val="28"/>
          <w:szCs w:val="28"/>
        </w:rPr>
        <w:t xml:space="preserve"> реформування системи охорони здоров’я України;</w:t>
      </w:r>
      <w:r w:rsidR="00F23533">
        <w:rPr>
          <w:sz w:val="28"/>
          <w:szCs w:val="28"/>
        </w:rPr>
        <w:t xml:space="preserve"> </w:t>
      </w:r>
      <w:r w:rsidR="00856909" w:rsidRPr="00856909">
        <w:rPr>
          <w:sz w:val="28"/>
          <w:szCs w:val="28"/>
        </w:rPr>
        <w:t>ознайом</w:t>
      </w:r>
      <w:r w:rsidR="00F23533">
        <w:rPr>
          <w:sz w:val="28"/>
          <w:szCs w:val="28"/>
        </w:rPr>
        <w:t>итися</w:t>
      </w:r>
      <w:r w:rsidR="00856909" w:rsidRPr="00856909">
        <w:rPr>
          <w:sz w:val="28"/>
          <w:szCs w:val="28"/>
        </w:rPr>
        <w:t xml:space="preserve"> з основними засадами та особливостями організації надання первинної, </w:t>
      </w:r>
      <w:proofErr w:type="spellStart"/>
      <w:r w:rsidR="00856909" w:rsidRPr="00856909">
        <w:rPr>
          <w:sz w:val="28"/>
          <w:szCs w:val="28"/>
        </w:rPr>
        <w:t>позалікарняної</w:t>
      </w:r>
      <w:proofErr w:type="spellEnd"/>
      <w:r w:rsidR="00856909" w:rsidRPr="00856909">
        <w:rPr>
          <w:sz w:val="28"/>
          <w:szCs w:val="28"/>
        </w:rPr>
        <w:t xml:space="preserve"> (спеціалізованої та вузькоспеціалізованої), стаціонарної медичної допомоги населенню;</w:t>
      </w:r>
      <w:r w:rsidR="00F23533">
        <w:rPr>
          <w:sz w:val="28"/>
          <w:szCs w:val="28"/>
        </w:rPr>
        <w:t xml:space="preserve"> </w:t>
      </w:r>
      <w:r w:rsidR="00856909" w:rsidRPr="00856909">
        <w:rPr>
          <w:sz w:val="28"/>
          <w:szCs w:val="28"/>
        </w:rPr>
        <w:tab/>
        <w:t>вивч</w:t>
      </w:r>
      <w:r w:rsidR="00F23533">
        <w:rPr>
          <w:sz w:val="28"/>
          <w:szCs w:val="28"/>
        </w:rPr>
        <w:t>ити</w:t>
      </w:r>
      <w:r w:rsidR="00856909" w:rsidRPr="00856909">
        <w:rPr>
          <w:sz w:val="28"/>
          <w:szCs w:val="28"/>
        </w:rPr>
        <w:t xml:space="preserve"> особливост</w:t>
      </w:r>
      <w:r w:rsidR="00F23533">
        <w:rPr>
          <w:sz w:val="28"/>
          <w:szCs w:val="28"/>
        </w:rPr>
        <w:t>і</w:t>
      </w:r>
      <w:r w:rsidR="00856909" w:rsidRPr="00856909">
        <w:rPr>
          <w:sz w:val="28"/>
          <w:szCs w:val="28"/>
        </w:rPr>
        <w:t xml:space="preserve"> медико-соціального забезпечення населення літнього віку, надання паліативної та </w:t>
      </w:r>
      <w:proofErr w:type="spellStart"/>
      <w:r w:rsidR="00856909" w:rsidRPr="00856909">
        <w:rPr>
          <w:sz w:val="28"/>
          <w:szCs w:val="28"/>
        </w:rPr>
        <w:t>хоспісної</w:t>
      </w:r>
      <w:proofErr w:type="spellEnd"/>
      <w:r w:rsidR="00856909" w:rsidRPr="00856909">
        <w:rPr>
          <w:sz w:val="28"/>
          <w:szCs w:val="28"/>
        </w:rPr>
        <w:t xml:space="preserve"> допомоги;</w:t>
      </w:r>
      <w:r w:rsidR="00F23533">
        <w:rPr>
          <w:sz w:val="28"/>
          <w:szCs w:val="28"/>
        </w:rPr>
        <w:t xml:space="preserve"> </w:t>
      </w:r>
      <w:r w:rsidR="00856909" w:rsidRPr="00856909">
        <w:rPr>
          <w:sz w:val="28"/>
          <w:szCs w:val="28"/>
        </w:rPr>
        <w:t>опанува</w:t>
      </w:r>
      <w:r w:rsidR="00F23533">
        <w:rPr>
          <w:sz w:val="28"/>
          <w:szCs w:val="28"/>
        </w:rPr>
        <w:t xml:space="preserve">ти </w:t>
      </w:r>
      <w:r w:rsidR="00856909" w:rsidRPr="00856909">
        <w:rPr>
          <w:sz w:val="28"/>
          <w:szCs w:val="28"/>
        </w:rPr>
        <w:t>особливост</w:t>
      </w:r>
      <w:r w:rsidR="00F23533">
        <w:rPr>
          <w:sz w:val="28"/>
          <w:szCs w:val="28"/>
        </w:rPr>
        <w:t>і</w:t>
      </w:r>
      <w:r w:rsidR="00856909" w:rsidRPr="00856909">
        <w:rPr>
          <w:sz w:val="28"/>
          <w:szCs w:val="28"/>
        </w:rPr>
        <w:t xml:space="preserve"> організації та змісту роботи закладів системи охорони материнства та дитинства;</w:t>
      </w:r>
      <w:r w:rsidR="00F23533">
        <w:rPr>
          <w:sz w:val="28"/>
          <w:szCs w:val="28"/>
        </w:rPr>
        <w:t xml:space="preserve"> </w:t>
      </w:r>
      <w:r w:rsidR="00856909" w:rsidRPr="00856909">
        <w:rPr>
          <w:sz w:val="28"/>
          <w:szCs w:val="28"/>
        </w:rPr>
        <w:t>засво</w:t>
      </w:r>
      <w:r w:rsidR="00F23533">
        <w:rPr>
          <w:sz w:val="28"/>
          <w:szCs w:val="28"/>
        </w:rPr>
        <w:t>їти</w:t>
      </w:r>
      <w:r w:rsidR="00856909" w:rsidRPr="00856909">
        <w:rPr>
          <w:sz w:val="28"/>
          <w:szCs w:val="28"/>
        </w:rPr>
        <w:t xml:space="preserve"> зміст та </w:t>
      </w:r>
      <w:r w:rsidR="00F23533">
        <w:rPr>
          <w:sz w:val="28"/>
          <w:szCs w:val="28"/>
        </w:rPr>
        <w:t xml:space="preserve">засади </w:t>
      </w:r>
      <w:r w:rsidR="00856909" w:rsidRPr="00856909">
        <w:rPr>
          <w:sz w:val="28"/>
          <w:szCs w:val="28"/>
        </w:rPr>
        <w:t>аналізу діяльності служби екстреної (швидкої) медичної допомоги;</w:t>
      </w:r>
      <w:r w:rsidR="00F23533">
        <w:rPr>
          <w:sz w:val="28"/>
          <w:szCs w:val="28"/>
        </w:rPr>
        <w:t xml:space="preserve"> </w:t>
      </w:r>
      <w:r w:rsidR="00856909" w:rsidRPr="00856909">
        <w:rPr>
          <w:sz w:val="28"/>
          <w:szCs w:val="28"/>
        </w:rPr>
        <w:t>опанува</w:t>
      </w:r>
      <w:r w:rsidR="00F23533">
        <w:rPr>
          <w:sz w:val="28"/>
          <w:szCs w:val="28"/>
        </w:rPr>
        <w:t>ти</w:t>
      </w:r>
      <w:r w:rsidR="00856909" w:rsidRPr="00856909">
        <w:rPr>
          <w:sz w:val="28"/>
          <w:szCs w:val="28"/>
        </w:rPr>
        <w:t xml:space="preserve"> методики проведення експертних оцінок якості медичної допомоги населенню та аналізу чинників, що впливають на діяльність закладів охорони здоров’я;</w:t>
      </w:r>
      <w:r w:rsidR="00F23533">
        <w:rPr>
          <w:sz w:val="28"/>
          <w:szCs w:val="28"/>
        </w:rPr>
        <w:t xml:space="preserve"> </w:t>
      </w:r>
      <w:r w:rsidR="00856909" w:rsidRPr="00856909">
        <w:rPr>
          <w:sz w:val="28"/>
          <w:szCs w:val="28"/>
        </w:rPr>
        <w:t>опанува</w:t>
      </w:r>
      <w:r w:rsidR="00F23533">
        <w:rPr>
          <w:sz w:val="28"/>
          <w:szCs w:val="28"/>
        </w:rPr>
        <w:t>ти</w:t>
      </w:r>
      <w:r w:rsidR="00856909" w:rsidRPr="00856909">
        <w:rPr>
          <w:sz w:val="28"/>
          <w:szCs w:val="28"/>
        </w:rPr>
        <w:t xml:space="preserve"> теоретичн</w:t>
      </w:r>
      <w:r w:rsidR="00F23533">
        <w:rPr>
          <w:sz w:val="28"/>
          <w:szCs w:val="28"/>
        </w:rPr>
        <w:t>і</w:t>
      </w:r>
      <w:r w:rsidR="00856909" w:rsidRPr="00856909">
        <w:rPr>
          <w:sz w:val="28"/>
          <w:szCs w:val="28"/>
        </w:rPr>
        <w:t xml:space="preserve"> та практичн</w:t>
      </w:r>
      <w:r w:rsidR="00F23533">
        <w:rPr>
          <w:sz w:val="28"/>
          <w:szCs w:val="28"/>
        </w:rPr>
        <w:t>і</w:t>
      </w:r>
      <w:r w:rsidR="00856909" w:rsidRPr="00856909">
        <w:rPr>
          <w:sz w:val="28"/>
          <w:szCs w:val="28"/>
        </w:rPr>
        <w:t xml:space="preserve"> засад</w:t>
      </w:r>
      <w:r w:rsidR="00F23533">
        <w:rPr>
          <w:sz w:val="28"/>
          <w:szCs w:val="28"/>
        </w:rPr>
        <w:t>и</w:t>
      </w:r>
      <w:r w:rsidR="00856909" w:rsidRPr="00856909">
        <w:rPr>
          <w:sz w:val="28"/>
          <w:szCs w:val="28"/>
        </w:rPr>
        <w:t xml:space="preserve"> організації експертизи втрати працездатності;</w:t>
      </w:r>
      <w:r w:rsidR="00F23533">
        <w:rPr>
          <w:sz w:val="28"/>
          <w:szCs w:val="28"/>
        </w:rPr>
        <w:t xml:space="preserve"> </w:t>
      </w:r>
      <w:r w:rsidR="00856909" w:rsidRPr="00856909">
        <w:rPr>
          <w:sz w:val="28"/>
          <w:szCs w:val="28"/>
        </w:rPr>
        <w:t>ознайом</w:t>
      </w:r>
      <w:r w:rsidR="00F23533">
        <w:rPr>
          <w:sz w:val="28"/>
          <w:szCs w:val="28"/>
        </w:rPr>
        <w:t>итися</w:t>
      </w:r>
      <w:r w:rsidR="00856909" w:rsidRPr="00856909">
        <w:rPr>
          <w:sz w:val="28"/>
          <w:szCs w:val="28"/>
        </w:rPr>
        <w:t xml:space="preserve"> з особливостями управління охороною здоров’я та прийняття управлінських рішень;</w:t>
      </w:r>
      <w:r w:rsidR="00F23533">
        <w:rPr>
          <w:sz w:val="28"/>
          <w:szCs w:val="28"/>
        </w:rPr>
        <w:t xml:space="preserve"> </w:t>
      </w:r>
      <w:r w:rsidR="00856909" w:rsidRPr="00856909">
        <w:rPr>
          <w:sz w:val="28"/>
          <w:szCs w:val="28"/>
        </w:rPr>
        <w:t>ознайом</w:t>
      </w:r>
      <w:r w:rsidR="00F23533">
        <w:rPr>
          <w:sz w:val="28"/>
          <w:szCs w:val="28"/>
        </w:rPr>
        <w:t>итися</w:t>
      </w:r>
      <w:r w:rsidR="00856909" w:rsidRPr="00856909">
        <w:rPr>
          <w:sz w:val="28"/>
          <w:szCs w:val="28"/>
        </w:rPr>
        <w:t xml:space="preserve"> з сучасною системою «Електронне здоров’я» та вивч</w:t>
      </w:r>
      <w:r w:rsidR="00F23533">
        <w:rPr>
          <w:sz w:val="28"/>
          <w:szCs w:val="28"/>
        </w:rPr>
        <w:t>ити</w:t>
      </w:r>
      <w:r w:rsidR="00856909" w:rsidRPr="00856909">
        <w:rPr>
          <w:sz w:val="28"/>
          <w:szCs w:val="28"/>
        </w:rPr>
        <w:t xml:space="preserve"> особливост</w:t>
      </w:r>
      <w:r w:rsidR="00F23533">
        <w:rPr>
          <w:sz w:val="28"/>
          <w:szCs w:val="28"/>
        </w:rPr>
        <w:t>і</w:t>
      </w:r>
      <w:r w:rsidR="00856909" w:rsidRPr="00856909">
        <w:rPr>
          <w:sz w:val="28"/>
          <w:szCs w:val="28"/>
        </w:rPr>
        <w:t xml:space="preserve"> використання електронних засобів в охороні здоров’я в сучасних умовах.</w:t>
      </w:r>
    </w:p>
    <w:p w:rsidR="008913AC" w:rsidRPr="00BB55F6" w:rsidRDefault="00537C37" w:rsidP="00F23281">
      <w:pPr>
        <w:ind w:firstLine="680"/>
        <w:jc w:val="both"/>
        <w:rPr>
          <w:sz w:val="28"/>
          <w:szCs w:val="28"/>
        </w:rPr>
      </w:pPr>
      <w:r w:rsidRPr="00BB55F6">
        <w:rPr>
          <w:sz w:val="28"/>
          <w:szCs w:val="28"/>
        </w:rPr>
        <w:t>Для успішного проходження курсу студентові необхідно вчасно виконувати всі завдання викладача, при виявленні питань чи проблем з їх виконанням завчасно звертатися до викладача.</w:t>
      </w:r>
    </w:p>
    <w:p w:rsidR="00B41A6E" w:rsidRPr="00BB55F6" w:rsidRDefault="00B41A6E" w:rsidP="00F23281">
      <w:pPr>
        <w:ind w:firstLine="680"/>
        <w:jc w:val="both"/>
        <w:rPr>
          <w:sz w:val="28"/>
          <w:szCs w:val="28"/>
        </w:rPr>
      </w:pPr>
      <w:r w:rsidRPr="00BB55F6">
        <w:rPr>
          <w:sz w:val="28"/>
          <w:szCs w:val="28"/>
        </w:rPr>
        <w:t xml:space="preserve">Вивчення дисципліни завершується </w:t>
      </w:r>
      <w:r w:rsidR="00C27CD4" w:rsidRPr="00BB55F6">
        <w:rPr>
          <w:sz w:val="28"/>
          <w:szCs w:val="28"/>
        </w:rPr>
        <w:t>іспитом</w:t>
      </w:r>
      <w:r w:rsidRPr="00BB55F6">
        <w:rPr>
          <w:sz w:val="28"/>
          <w:szCs w:val="28"/>
        </w:rPr>
        <w:t xml:space="preserve">, тому в процесі вивчення різних тем студенту доцільно звертати увагу на питання, що виносяться на </w:t>
      </w:r>
      <w:r w:rsidR="00C27CD4" w:rsidRPr="00BB55F6">
        <w:rPr>
          <w:sz w:val="28"/>
          <w:szCs w:val="28"/>
        </w:rPr>
        <w:t>іспит</w:t>
      </w:r>
      <w:r w:rsidRPr="00BB55F6">
        <w:rPr>
          <w:sz w:val="28"/>
          <w:szCs w:val="28"/>
        </w:rPr>
        <w:t>.</w:t>
      </w:r>
    </w:p>
    <w:p w:rsidR="004F1244" w:rsidRPr="007B7C59" w:rsidRDefault="004F1244" w:rsidP="00F23281">
      <w:pPr>
        <w:jc w:val="both"/>
        <w:rPr>
          <w:rFonts w:eastAsia="Times New Roman"/>
          <w:sz w:val="28"/>
          <w:szCs w:val="28"/>
          <w:highlight w:val="yellow"/>
          <w:lang w:eastAsia="ru-RU"/>
        </w:rPr>
      </w:pPr>
    </w:p>
    <w:p w:rsidR="004F1244" w:rsidRPr="00EC46BD" w:rsidRDefault="004F1244" w:rsidP="00F23281">
      <w:pPr>
        <w:keepNext/>
        <w:ind w:firstLine="540"/>
        <w:jc w:val="center"/>
        <w:outlineLvl w:val="2"/>
        <w:rPr>
          <w:rFonts w:eastAsia="Times New Roman"/>
          <w:b/>
          <w:bCs/>
          <w:sz w:val="28"/>
          <w:szCs w:val="28"/>
          <w:lang w:eastAsia="ru-RU"/>
        </w:rPr>
      </w:pPr>
      <w:r w:rsidRPr="00EC46BD">
        <w:rPr>
          <w:rFonts w:eastAsia="Times New Roman"/>
          <w:b/>
          <w:bCs/>
          <w:sz w:val="28"/>
          <w:szCs w:val="28"/>
          <w:lang w:eastAsia="ru-RU"/>
        </w:rPr>
        <w:t>МЕТА КУРСУ:</w:t>
      </w:r>
    </w:p>
    <w:p w:rsidR="00C27CD4" w:rsidRPr="00EC46BD" w:rsidRDefault="00C27CD4" w:rsidP="001A6FC4">
      <w:pPr>
        <w:ind w:firstLine="540"/>
        <w:jc w:val="both"/>
        <w:rPr>
          <w:rFonts w:eastAsia="Times New Roman"/>
          <w:sz w:val="28"/>
          <w:szCs w:val="28"/>
          <w:lang w:eastAsia="ru-RU"/>
        </w:rPr>
      </w:pPr>
      <w:r w:rsidRPr="00EC46BD">
        <w:rPr>
          <w:rFonts w:eastAsia="Times New Roman"/>
          <w:b/>
          <w:i/>
          <w:sz w:val="28"/>
          <w:szCs w:val="28"/>
          <w:lang w:eastAsia="ru-RU"/>
        </w:rPr>
        <w:t xml:space="preserve">оволодіння студентами сучасними знаннями з </w:t>
      </w:r>
      <w:r w:rsidR="00EC46BD" w:rsidRPr="00EC46BD">
        <w:rPr>
          <w:rFonts w:eastAsia="Times New Roman"/>
          <w:b/>
          <w:i/>
          <w:sz w:val="28"/>
          <w:szCs w:val="28"/>
          <w:lang w:eastAsia="ru-RU"/>
        </w:rPr>
        <w:t xml:space="preserve">організації системи охорони здоров’я в державі в цілому та за окремими напрямами, її </w:t>
      </w:r>
      <w:r w:rsidR="00EC46BD" w:rsidRPr="00EC46BD">
        <w:rPr>
          <w:rFonts w:eastAsia="Times New Roman"/>
          <w:b/>
          <w:i/>
          <w:sz w:val="28"/>
          <w:szCs w:val="28"/>
          <w:lang w:eastAsia="ru-RU"/>
        </w:rPr>
        <w:lastRenderedPageBreak/>
        <w:t xml:space="preserve">нормативно-правового регулювання та тенденцій й перспектив реформування системи охорони здоров’я, а також опанування навичок використання цих знань в здійсненні професійної діяльності в громадському здоров’ї. </w:t>
      </w:r>
      <w:r w:rsidR="007E1AB2" w:rsidRPr="00EC46BD">
        <w:rPr>
          <w:rFonts w:eastAsia="Times New Roman"/>
          <w:sz w:val="28"/>
          <w:szCs w:val="28"/>
          <w:lang w:eastAsia="ru-RU"/>
        </w:rPr>
        <w:t>Зокрема, студенти мають:</w:t>
      </w:r>
      <w:r w:rsidR="00EC46BD">
        <w:rPr>
          <w:rFonts w:eastAsia="Times New Roman"/>
          <w:sz w:val="28"/>
          <w:szCs w:val="28"/>
          <w:lang w:eastAsia="ru-RU"/>
        </w:rPr>
        <w:t xml:space="preserve"> </w:t>
      </w:r>
    </w:p>
    <w:p w:rsidR="00EC46BD" w:rsidRDefault="007E1AB2" w:rsidP="00BB55F6">
      <w:pPr>
        <w:ind w:firstLine="540"/>
        <w:jc w:val="both"/>
        <w:rPr>
          <w:rFonts w:eastAsia="Times New Roman"/>
          <w:sz w:val="28"/>
          <w:szCs w:val="28"/>
          <w:highlight w:val="yellow"/>
          <w:lang w:eastAsia="ru-RU"/>
        </w:rPr>
      </w:pPr>
      <w:r w:rsidRPr="00EC46BD">
        <w:rPr>
          <w:rFonts w:eastAsia="Times New Roman"/>
          <w:sz w:val="28"/>
          <w:szCs w:val="28"/>
          <w:lang w:eastAsia="ru-RU"/>
        </w:rPr>
        <w:t xml:space="preserve">– знати: </w:t>
      </w:r>
      <w:r w:rsidR="00EC46BD" w:rsidRPr="00EC46BD">
        <w:rPr>
          <w:rFonts w:eastAsia="Times New Roman"/>
          <w:sz w:val="28"/>
          <w:szCs w:val="28"/>
          <w:lang w:eastAsia="ru-RU"/>
        </w:rPr>
        <w:t>основні теоретичні поняття організації охорони здоров’я;</w:t>
      </w:r>
      <w:r w:rsidR="00EC46BD">
        <w:rPr>
          <w:rFonts w:eastAsia="Times New Roman"/>
          <w:sz w:val="28"/>
          <w:szCs w:val="28"/>
          <w:lang w:eastAsia="ru-RU"/>
        </w:rPr>
        <w:t xml:space="preserve"> </w:t>
      </w:r>
      <w:r w:rsidR="00EC46BD" w:rsidRPr="00EC46BD">
        <w:rPr>
          <w:rFonts w:eastAsia="Times New Roman"/>
          <w:sz w:val="28"/>
          <w:szCs w:val="28"/>
          <w:lang w:eastAsia="ru-RU"/>
        </w:rPr>
        <w:t>типи систем охорони здоров’я, їх характеристики, переваги і недоліки;</w:t>
      </w:r>
      <w:r w:rsidR="00BB55F6">
        <w:rPr>
          <w:rFonts w:eastAsia="Times New Roman"/>
          <w:sz w:val="28"/>
          <w:szCs w:val="28"/>
          <w:lang w:eastAsia="ru-RU"/>
        </w:rPr>
        <w:t xml:space="preserve"> </w:t>
      </w:r>
      <w:r w:rsidR="00EC46BD" w:rsidRPr="00EC46BD">
        <w:rPr>
          <w:rFonts w:eastAsia="Times New Roman"/>
          <w:sz w:val="28"/>
          <w:szCs w:val="28"/>
          <w:lang w:eastAsia="ru-RU"/>
        </w:rPr>
        <w:t>сутність та ключові аспекти організації охорони здоров’я України, стратегію та основні характеристики і проблеми реформування системи охорони здоров’я;</w:t>
      </w:r>
      <w:r w:rsidR="00BB55F6">
        <w:rPr>
          <w:rFonts w:eastAsia="Times New Roman"/>
          <w:sz w:val="28"/>
          <w:szCs w:val="28"/>
          <w:lang w:eastAsia="ru-RU"/>
        </w:rPr>
        <w:t xml:space="preserve"> </w:t>
      </w:r>
      <w:r w:rsidR="00EC46BD" w:rsidRPr="00EC46BD">
        <w:rPr>
          <w:rFonts w:eastAsia="Times New Roman"/>
          <w:sz w:val="28"/>
          <w:szCs w:val="28"/>
          <w:lang w:eastAsia="ru-RU"/>
        </w:rPr>
        <w:t>нормативно-правове забезпечення в охороні здоров’я;</w:t>
      </w:r>
      <w:r w:rsidR="00BB55F6">
        <w:rPr>
          <w:rFonts w:eastAsia="Times New Roman"/>
          <w:sz w:val="28"/>
          <w:szCs w:val="28"/>
          <w:lang w:eastAsia="ru-RU"/>
        </w:rPr>
        <w:t xml:space="preserve"> </w:t>
      </w:r>
      <w:r w:rsidR="00EC46BD" w:rsidRPr="00EC46BD">
        <w:rPr>
          <w:rFonts w:eastAsia="Times New Roman"/>
          <w:sz w:val="28"/>
          <w:szCs w:val="28"/>
          <w:lang w:eastAsia="ru-RU"/>
        </w:rPr>
        <w:t>сутність первинної медичної допомоги та особливості її організації;</w:t>
      </w:r>
      <w:r w:rsidR="00BB55F6">
        <w:rPr>
          <w:rFonts w:eastAsia="Times New Roman"/>
          <w:sz w:val="28"/>
          <w:szCs w:val="28"/>
          <w:lang w:eastAsia="ru-RU"/>
        </w:rPr>
        <w:t xml:space="preserve"> </w:t>
      </w:r>
      <w:r w:rsidR="00EC46BD" w:rsidRPr="00EC46BD">
        <w:rPr>
          <w:rFonts w:eastAsia="Times New Roman"/>
          <w:sz w:val="28"/>
          <w:szCs w:val="28"/>
          <w:lang w:eastAsia="ru-RU"/>
        </w:rPr>
        <w:t>види медичної допомоги за змістом і ступенем складності та засади організації спеціалізованої та вузькоспеціалізованої медичної допомоги, заклади та лікарів, що їх надають;</w:t>
      </w:r>
      <w:r w:rsidR="00BB55F6">
        <w:rPr>
          <w:rFonts w:eastAsia="Times New Roman"/>
          <w:sz w:val="28"/>
          <w:szCs w:val="28"/>
          <w:lang w:eastAsia="ru-RU"/>
        </w:rPr>
        <w:t xml:space="preserve"> </w:t>
      </w:r>
      <w:r w:rsidR="00EC46BD" w:rsidRPr="00EC46BD">
        <w:rPr>
          <w:rFonts w:eastAsia="Times New Roman"/>
          <w:sz w:val="28"/>
          <w:szCs w:val="28"/>
          <w:lang w:eastAsia="ru-RU"/>
        </w:rPr>
        <w:t>особливості надання стаціонарної медичної допомоги, реформування її та організаційні форми медичного забезпечення окремих груп населення;</w:t>
      </w:r>
      <w:r w:rsidR="00BB55F6">
        <w:rPr>
          <w:rFonts w:eastAsia="Times New Roman"/>
          <w:sz w:val="28"/>
          <w:szCs w:val="28"/>
          <w:lang w:eastAsia="ru-RU"/>
        </w:rPr>
        <w:t xml:space="preserve"> </w:t>
      </w:r>
      <w:r w:rsidR="00EC46BD" w:rsidRPr="00EC46BD">
        <w:rPr>
          <w:rFonts w:eastAsia="Times New Roman"/>
          <w:sz w:val="28"/>
          <w:szCs w:val="28"/>
          <w:lang w:eastAsia="ru-RU"/>
        </w:rPr>
        <w:t>сутність госпітальних округів, принципи їх створення та роль в сучасній системі охорони здоров’я;</w:t>
      </w:r>
      <w:r w:rsidR="00BB55F6">
        <w:rPr>
          <w:rFonts w:eastAsia="Times New Roman"/>
          <w:sz w:val="28"/>
          <w:szCs w:val="28"/>
          <w:lang w:eastAsia="ru-RU"/>
        </w:rPr>
        <w:t xml:space="preserve"> </w:t>
      </w:r>
      <w:r w:rsidR="00EC46BD" w:rsidRPr="00EC46BD">
        <w:rPr>
          <w:rFonts w:eastAsia="Times New Roman"/>
          <w:sz w:val="28"/>
          <w:szCs w:val="28"/>
          <w:lang w:eastAsia="ru-RU"/>
        </w:rPr>
        <w:t xml:space="preserve">зміст, значення та особливості організації медичного забезпечення населення літнього віку, надання паліативної та </w:t>
      </w:r>
      <w:proofErr w:type="spellStart"/>
      <w:r w:rsidR="00EC46BD" w:rsidRPr="00EC46BD">
        <w:rPr>
          <w:rFonts w:eastAsia="Times New Roman"/>
          <w:sz w:val="28"/>
          <w:szCs w:val="28"/>
          <w:lang w:eastAsia="ru-RU"/>
        </w:rPr>
        <w:t>хоспісної</w:t>
      </w:r>
      <w:proofErr w:type="spellEnd"/>
      <w:r w:rsidR="00EC46BD" w:rsidRPr="00EC46BD">
        <w:rPr>
          <w:rFonts w:eastAsia="Times New Roman"/>
          <w:sz w:val="28"/>
          <w:szCs w:val="28"/>
          <w:lang w:eastAsia="ru-RU"/>
        </w:rPr>
        <w:t xml:space="preserve"> допомоги;</w:t>
      </w:r>
      <w:r w:rsidR="00BB55F6">
        <w:rPr>
          <w:rFonts w:eastAsia="Times New Roman"/>
          <w:sz w:val="28"/>
          <w:szCs w:val="28"/>
          <w:lang w:eastAsia="ru-RU"/>
        </w:rPr>
        <w:t xml:space="preserve"> </w:t>
      </w:r>
      <w:r w:rsidR="00EC46BD" w:rsidRPr="00EC46BD">
        <w:rPr>
          <w:rFonts w:eastAsia="Times New Roman"/>
          <w:sz w:val="28"/>
          <w:szCs w:val="28"/>
          <w:lang w:eastAsia="ru-RU"/>
        </w:rPr>
        <w:t>сутність та зміст системи охорони материнства і дитинства, організації роботи закладів системи охорони материнства та дитинства;</w:t>
      </w:r>
      <w:r w:rsidR="00BB55F6">
        <w:rPr>
          <w:rFonts w:eastAsia="Times New Roman"/>
          <w:sz w:val="28"/>
          <w:szCs w:val="28"/>
          <w:lang w:eastAsia="ru-RU"/>
        </w:rPr>
        <w:t xml:space="preserve"> </w:t>
      </w:r>
      <w:r w:rsidR="00EC46BD" w:rsidRPr="00EC46BD">
        <w:rPr>
          <w:rFonts w:eastAsia="Times New Roman"/>
          <w:sz w:val="28"/>
          <w:szCs w:val="28"/>
          <w:lang w:eastAsia="ru-RU"/>
        </w:rPr>
        <w:t>зміст екстреної медичної допомоги, її систему, завдання та особливості реформування, структуру, завдання та функції, взаємодію з різними медичними закладами;</w:t>
      </w:r>
      <w:r w:rsidR="00BB55F6">
        <w:rPr>
          <w:rFonts w:eastAsia="Times New Roman"/>
          <w:sz w:val="28"/>
          <w:szCs w:val="28"/>
          <w:lang w:eastAsia="ru-RU"/>
        </w:rPr>
        <w:t xml:space="preserve"> </w:t>
      </w:r>
      <w:r w:rsidR="00EC46BD" w:rsidRPr="00EC46BD">
        <w:rPr>
          <w:rFonts w:eastAsia="Times New Roman"/>
          <w:sz w:val="28"/>
          <w:szCs w:val="28"/>
          <w:lang w:eastAsia="ru-RU"/>
        </w:rPr>
        <w:tab/>
        <w:t>основні поняття та терміни якості медичної допомоги, методики оцінки якості;</w:t>
      </w:r>
      <w:r w:rsidR="00BB55F6">
        <w:rPr>
          <w:rFonts w:eastAsia="Times New Roman"/>
          <w:sz w:val="28"/>
          <w:szCs w:val="28"/>
          <w:lang w:eastAsia="ru-RU"/>
        </w:rPr>
        <w:t xml:space="preserve"> </w:t>
      </w:r>
      <w:r w:rsidR="00EC46BD" w:rsidRPr="00EC46BD">
        <w:rPr>
          <w:rFonts w:eastAsia="Times New Roman"/>
          <w:sz w:val="28"/>
          <w:szCs w:val="28"/>
          <w:lang w:eastAsia="ru-RU"/>
        </w:rPr>
        <w:t>чинники, що впливають на ефективність діяльності закладів охорони здоров’я та використання статистичних методів для аналізу діяльності закладів охорони здоров’я й визначення впливу чинників;</w:t>
      </w:r>
      <w:r w:rsidR="00BB55F6">
        <w:rPr>
          <w:rFonts w:eastAsia="Times New Roman"/>
          <w:sz w:val="28"/>
          <w:szCs w:val="28"/>
          <w:lang w:eastAsia="ru-RU"/>
        </w:rPr>
        <w:t xml:space="preserve"> </w:t>
      </w:r>
      <w:r w:rsidR="00EC46BD" w:rsidRPr="00EC46BD">
        <w:rPr>
          <w:rFonts w:eastAsia="Times New Roman"/>
          <w:sz w:val="28"/>
          <w:szCs w:val="28"/>
          <w:lang w:eastAsia="ru-RU"/>
        </w:rPr>
        <w:tab/>
        <w:t xml:space="preserve">особливості </w:t>
      </w:r>
      <w:r w:rsidR="00BB55F6">
        <w:rPr>
          <w:rFonts w:eastAsia="Times New Roman"/>
          <w:sz w:val="28"/>
          <w:szCs w:val="28"/>
          <w:lang w:eastAsia="ru-RU"/>
        </w:rPr>
        <w:t>о</w:t>
      </w:r>
      <w:r w:rsidR="00EC46BD" w:rsidRPr="00EC46BD">
        <w:rPr>
          <w:rFonts w:eastAsia="Times New Roman"/>
          <w:sz w:val="28"/>
          <w:szCs w:val="28"/>
          <w:lang w:eastAsia="ru-RU"/>
        </w:rPr>
        <w:t>рганізації медичної експертизи втрати працездатності;</w:t>
      </w:r>
      <w:r w:rsidR="00BB55F6">
        <w:rPr>
          <w:rFonts w:eastAsia="Times New Roman"/>
          <w:sz w:val="28"/>
          <w:szCs w:val="28"/>
          <w:lang w:eastAsia="ru-RU"/>
        </w:rPr>
        <w:t xml:space="preserve"> </w:t>
      </w:r>
      <w:r w:rsidR="00EC46BD" w:rsidRPr="00EC46BD">
        <w:rPr>
          <w:rFonts w:eastAsia="Times New Roman"/>
          <w:sz w:val="28"/>
          <w:szCs w:val="28"/>
          <w:lang w:eastAsia="ru-RU"/>
        </w:rPr>
        <w:t>базові засади управління охороною здоров’я та прийняття управлінських рішень, управління персоналом;</w:t>
      </w:r>
      <w:r w:rsidR="00BB55F6">
        <w:rPr>
          <w:rFonts w:eastAsia="Times New Roman"/>
          <w:sz w:val="28"/>
          <w:szCs w:val="28"/>
          <w:lang w:eastAsia="ru-RU"/>
        </w:rPr>
        <w:t xml:space="preserve"> </w:t>
      </w:r>
      <w:r w:rsidR="00EC46BD" w:rsidRPr="00EC46BD">
        <w:rPr>
          <w:rFonts w:eastAsia="Times New Roman"/>
          <w:sz w:val="28"/>
          <w:szCs w:val="28"/>
          <w:lang w:eastAsia="ru-RU"/>
        </w:rPr>
        <w:t>особливості сучасної системи «Електронне здоров’я» та надання інформації, ресурсів і послуг охорони здоров’я з використанням електронних засобів.</w:t>
      </w:r>
    </w:p>
    <w:p w:rsidR="00BB55F6" w:rsidRPr="00BB55F6" w:rsidRDefault="007E1AB2" w:rsidP="00BB55F6">
      <w:pPr>
        <w:pStyle w:val="a6"/>
        <w:numPr>
          <w:ilvl w:val="0"/>
          <w:numId w:val="43"/>
        </w:numPr>
        <w:tabs>
          <w:tab w:val="left" w:pos="993"/>
        </w:tabs>
        <w:ind w:left="0" w:firstLine="709"/>
        <w:jc w:val="both"/>
        <w:rPr>
          <w:rFonts w:eastAsia="Times New Roman"/>
          <w:sz w:val="28"/>
          <w:szCs w:val="28"/>
          <w:lang w:eastAsia="ru-RU"/>
        </w:rPr>
      </w:pPr>
      <w:r w:rsidRPr="00BB55F6">
        <w:rPr>
          <w:rFonts w:eastAsia="Times New Roman"/>
          <w:sz w:val="28"/>
          <w:szCs w:val="28"/>
          <w:lang w:eastAsia="ru-RU"/>
        </w:rPr>
        <w:t>навчитися:</w:t>
      </w:r>
      <w:r w:rsidR="00BB55F6" w:rsidRPr="00BB55F6">
        <w:rPr>
          <w:rFonts w:eastAsia="Times New Roman"/>
          <w:sz w:val="28"/>
          <w:szCs w:val="28"/>
          <w:lang w:eastAsia="ru-RU"/>
        </w:rPr>
        <w:t xml:space="preserve"> розрізняти відмінності типів систем охорони здоров’я, визначати їх переваги та недоліки, характеризувати фінансове та кадрове забезпечення систем охорони здоров’я; працювати з нормативно-правовими документами у сфері охорони здоров’я; працювати з інформацією з різних джерел щодо реформування системи охорони здоров’я України, визначати проблеми, стан та перспективи реформ та стану системи охорони здоров’я; застосовувати знання з організації охорони здоров’я в країні, особливостей системи охорони здоров’я України в цілому та за основними її напрями для аналізу ситуації, виявлення проблем та складних питань, а також розробки та впровадження заходів в громадському здоров’ї, визначення сфер та організацій системи охорони здоров’я, що можуть бути задіяні в тих чи інших напрямах професійної діяльності в громадському здоров’ї, налагодження між секторальної взаємодії; аналізувати діяльність системи охорони здоров’я за різними рівнями та напрямами, належним чином координувати діяльність у сфері громадського здоров’я з особливостями організації надання медичної </w:t>
      </w:r>
      <w:r w:rsidR="00BB55F6" w:rsidRPr="00BB55F6">
        <w:rPr>
          <w:rFonts w:eastAsia="Times New Roman"/>
          <w:sz w:val="28"/>
          <w:szCs w:val="28"/>
          <w:lang w:eastAsia="ru-RU"/>
        </w:rPr>
        <w:lastRenderedPageBreak/>
        <w:t>допомоги та розробляти пропозиції та заходи щодо її покращення, підвищення ефективності системи громадського здоров’я на цій основі; застосовувати методики оцінки якості медичної допомоги населенню та розробляти відповідні рекомендації та заходи щодо її удосконалення; здійснювати аналіз чинників, що впливають на діяльність закладів охорони здоров’я та розробляти заходи з покращення надання медичної допомоги; розуміти, аналізувати та використовувати в практичній діяльності знання та навички з медичної експертизи втрати працездатності; застосовувати в професійній діяльності базові знання з управління охороною здоров’я, приймати виважені та обґрунтовані управлінські рішення; застосовувати електронні засоби та електронні інформаційні ресурси та системи для збору і аналізу інформації у сфері охорони здоров’я, оптимізації надання медичних послуг.</w:t>
      </w:r>
    </w:p>
    <w:p w:rsidR="001A6FC4" w:rsidRPr="007B7C59" w:rsidRDefault="001A6FC4" w:rsidP="00BB55F6">
      <w:pPr>
        <w:pStyle w:val="a6"/>
        <w:tabs>
          <w:tab w:val="left" w:pos="993"/>
        </w:tabs>
        <w:ind w:left="709"/>
        <w:jc w:val="both"/>
        <w:rPr>
          <w:rFonts w:eastAsia="Times New Roman"/>
          <w:sz w:val="28"/>
          <w:szCs w:val="28"/>
          <w:highlight w:val="yellow"/>
          <w:lang w:eastAsia="ru-RU"/>
        </w:rPr>
      </w:pPr>
    </w:p>
    <w:p w:rsidR="004F1244" w:rsidRPr="004C3A36" w:rsidRDefault="004F1244" w:rsidP="00D15B51">
      <w:pPr>
        <w:ind w:firstLine="540"/>
        <w:jc w:val="center"/>
        <w:rPr>
          <w:rFonts w:eastAsia="Times New Roman"/>
          <w:b/>
          <w:bCs/>
          <w:sz w:val="28"/>
          <w:szCs w:val="28"/>
          <w:lang w:eastAsia="ru-RU"/>
        </w:rPr>
      </w:pPr>
      <w:r w:rsidRPr="004C3A36">
        <w:rPr>
          <w:rFonts w:eastAsia="Times New Roman"/>
          <w:b/>
          <w:bCs/>
          <w:sz w:val="28"/>
          <w:szCs w:val="28"/>
          <w:lang w:eastAsia="ru-RU"/>
        </w:rPr>
        <w:t>КОМПЕТЕНТНОСТІ</w:t>
      </w:r>
    </w:p>
    <w:p w:rsidR="009E71E3" w:rsidRPr="004C3A36" w:rsidRDefault="009E71E3" w:rsidP="009E71E3">
      <w:pPr>
        <w:widowControl/>
        <w:autoSpaceDE/>
        <w:autoSpaceDN/>
        <w:ind w:firstLine="709"/>
        <w:jc w:val="both"/>
        <w:rPr>
          <w:rFonts w:eastAsia="Times New Roman"/>
          <w:sz w:val="28"/>
          <w:szCs w:val="28"/>
          <w:lang w:eastAsia="ru-RU"/>
        </w:rPr>
      </w:pPr>
      <w:r w:rsidRPr="004C3A36">
        <w:rPr>
          <w:rFonts w:eastAsia="Times New Roman"/>
          <w:sz w:val="28"/>
          <w:szCs w:val="28"/>
          <w:lang w:eastAsia="ru-RU"/>
        </w:rPr>
        <w:t xml:space="preserve">Згідно з вимогами стандарту та освітньо-професійної програми дисципліна забезпечує набуття студентами </w:t>
      </w:r>
      <w:proofErr w:type="spellStart"/>
      <w:r w:rsidRPr="004C3A36">
        <w:rPr>
          <w:rFonts w:eastAsia="Times New Roman"/>
          <w:b/>
          <w:bCs/>
          <w:i/>
          <w:iCs/>
          <w:sz w:val="28"/>
          <w:szCs w:val="28"/>
          <w:lang w:eastAsia="ru-RU"/>
        </w:rPr>
        <w:t>компетентностей</w:t>
      </w:r>
      <w:proofErr w:type="spellEnd"/>
      <w:r w:rsidRPr="004C3A36">
        <w:rPr>
          <w:rFonts w:eastAsia="Times New Roman"/>
          <w:b/>
          <w:bCs/>
          <w:sz w:val="28"/>
          <w:szCs w:val="28"/>
          <w:lang w:eastAsia="ru-RU"/>
        </w:rPr>
        <w:t>:</w:t>
      </w:r>
      <w:r w:rsidRPr="004C3A36">
        <w:rPr>
          <w:rFonts w:eastAsia="Times New Roman"/>
          <w:sz w:val="28"/>
          <w:szCs w:val="28"/>
          <w:lang w:eastAsia="ru-RU"/>
        </w:rPr>
        <w:t xml:space="preserve"> </w:t>
      </w:r>
    </w:p>
    <w:p w:rsidR="009E71E3" w:rsidRPr="004C3A36" w:rsidRDefault="009E71E3" w:rsidP="009E71E3">
      <w:pPr>
        <w:widowControl/>
        <w:numPr>
          <w:ilvl w:val="0"/>
          <w:numId w:val="39"/>
        </w:numPr>
        <w:tabs>
          <w:tab w:val="left" w:pos="1134"/>
        </w:tabs>
        <w:autoSpaceDE/>
        <w:autoSpaceDN/>
        <w:ind w:left="0" w:firstLine="709"/>
        <w:jc w:val="both"/>
        <w:rPr>
          <w:rFonts w:eastAsia="Times New Roman"/>
          <w:b/>
          <w:bCs/>
          <w:i/>
          <w:iCs/>
          <w:sz w:val="28"/>
          <w:szCs w:val="28"/>
          <w:lang w:eastAsia="ru-RU"/>
        </w:rPr>
      </w:pPr>
      <w:r w:rsidRPr="004C3A36">
        <w:rPr>
          <w:rFonts w:eastAsia="Times New Roman"/>
          <w:i/>
          <w:iCs/>
          <w:sz w:val="28"/>
          <w:szCs w:val="28"/>
          <w:lang w:eastAsia="ru-RU"/>
        </w:rPr>
        <w:t>інтегральна</w:t>
      </w:r>
      <w:r w:rsidRPr="004C3A36">
        <w:rPr>
          <w:rFonts w:eastAsia="Times New Roman"/>
          <w:b/>
          <w:bCs/>
          <w:i/>
          <w:iCs/>
          <w:sz w:val="28"/>
          <w:szCs w:val="28"/>
          <w:lang w:eastAsia="ru-RU"/>
        </w:rPr>
        <w:t>:</w:t>
      </w:r>
    </w:p>
    <w:p w:rsidR="009E71E3" w:rsidRPr="004C3A36" w:rsidRDefault="009E71E3" w:rsidP="009E71E3">
      <w:pPr>
        <w:widowControl/>
        <w:autoSpaceDE/>
        <w:autoSpaceDN/>
        <w:ind w:firstLine="709"/>
        <w:jc w:val="both"/>
        <w:rPr>
          <w:rFonts w:eastAsia="Times New Roman"/>
          <w:sz w:val="28"/>
          <w:szCs w:val="28"/>
          <w:lang w:eastAsia="ru-RU"/>
        </w:rPr>
      </w:pPr>
      <w:r w:rsidRPr="004C3A36">
        <w:rPr>
          <w:rFonts w:eastAsia="Times New Roman"/>
          <w:sz w:val="28"/>
          <w:szCs w:val="28"/>
          <w:lang w:eastAsia="ru-RU"/>
        </w:rPr>
        <w:t>Здатність розв’язувати складні задачі і проблеми у сфері громадського здоров’я або у процесі навчання, що передбачає проведення досліджень, застосування наукових теорій та аналітичних методів і характеризується комплексністю та невизначеністю умов.</w:t>
      </w:r>
    </w:p>
    <w:p w:rsidR="009E71E3" w:rsidRPr="004C3A36" w:rsidRDefault="009E71E3" w:rsidP="009E71E3">
      <w:pPr>
        <w:widowControl/>
        <w:numPr>
          <w:ilvl w:val="0"/>
          <w:numId w:val="39"/>
        </w:numPr>
        <w:tabs>
          <w:tab w:val="left" w:pos="1134"/>
        </w:tabs>
        <w:autoSpaceDE/>
        <w:autoSpaceDN/>
        <w:ind w:left="0" w:firstLine="709"/>
        <w:jc w:val="both"/>
        <w:rPr>
          <w:rFonts w:eastAsia="Times New Roman"/>
          <w:b/>
          <w:bCs/>
          <w:i/>
          <w:iCs/>
          <w:sz w:val="28"/>
          <w:szCs w:val="28"/>
          <w:lang w:eastAsia="ru-RU"/>
        </w:rPr>
      </w:pPr>
      <w:r w:rsidRPr="004C3A36">
        <w:rPr>
          <w:rFonts w:eastAsia="Times New Roman"/>
          <w:i/>
          <w:iCs/>
          <w:sz w:val="28"/>
          <w:szCs w:val="28"/>
          <w:lang w:eastAsia="ru-RU"/>
        </w:rPr>
        <w:t>загальні</w:t>
      </w:r>
      <w:r w:rsidRPr="004C3A36">
        <w:rPr>
          <w:rFonts w:eastAsia="Times New Roman"/>
          <w:b/>
          <w:bCs/>
          <w:i/>
          <w:iCs/>
          <w:sz w:val="28"/>
          <w:szCs w:val="28"/>
          <w:lang w:eastAsia="ru-RU"/>
        </w:rPr>
        <w:t>:</w:t>
      </w:r>
    </w:p>
    <w:p w:rsidR="009E71E3" w:rsidRPr="004C3A36" w:rsidRDefault="009E71E3" w:rsidP="009E71E3">
      <w:pPr>
        <w:pStyle w:val="a6"/>
        <w:widowControl/>
        <w:numPr>
          <w:ilvl w:val="0"/>
          <w:numId w:val="40"/>
        </w:numPr>
        <w:autoSpaceDE/>
        <w:autoSpaceDN/>
        <w:jc w:val="both"/>
        <w:rPr>
          <w:rFonts w:eastAsia="Times New Roman"/>
          <w:sz w:val="28"/>
          <w:szCs w:val="28"/>
          <w:lang w:eastAsia="ru-RU"/>
        </w:rPr>
      </w:pPr>
      <w:r w:rsidRPr="004C3A36">
        <w:rPr>
          <w:rFonts w:eastAsia="Times New Roman"/>
          <w:sz w:val="28"/>
          <w:szCs w:val="28"/>
          <w:lang w:eastAsia="ru-RU"/>
        </w:rPr>
        <w:t xml:space="preserve">здатність до абстрактного мислення, аналізу та синтезу; </w:t>
      </w:r>
    </w:p>
    <w:p w:rsidR="004C3A36" w:rsidRPr="004C3A36" w:rsidRDefault="004C3A36" w:rsidP="004C3A36">
      <w:pPr>
        <w:pStyle w:val="a6"/>
        <w:widowControl/>
        <w:numPr>
          <w:ilvl w:val="0"/>
          <w:numId w:val="40"/>
        </w:numPr>
        <w:autoSpaceDE/>
        <w:autoSpaceDN/>
        <w:jc w:val="both"/>
        <w:rPr>
          <w:rFonts w:eastAsia="Times New Roman"/>
          <w:sz w:val="28"/>
          <w:szCs w:val="28"/>
          <w:lang w:eastAsia="ru-RU"/>
        </w:rPr>
      </w:pPr>
      <w:r w:rsidRPr="004C3A36">
        <w:rPr>
          <w:rFonts w:eastAsia="Times New Roman"/>
          <w:sz w:val="28"/>
          <w:szCs w:val="28"/>
          <w:lang w:eastAsia="ru-RU"/>
        </w:rPr>
        <w:t xml:space="preserve">здатність застосовувати знання у практичних ситуаціях; </w:t>
      </w:r>
    </w:p>
    <w:p w:rsidR="004C3A36" w:rsidRPr="004C3A36" w:rsidRDefault="004C3A36" w:rsidP="004C3A36">
      <w:pPr>
        <w:pStyle w:val="a6"/>
        <w:widowControl/>
        <w:numPr>
          <w:ilvl w:val="0"/>
          <w:numId w:val="40"/>
        </w:numPr>
        <w:autoSpaceDE/>
        <w:autoSpaceDN/>
        <w:jc w:val="both"/>
        <w:rPr>
          <w:rFonts w:eastAsia="Times New Roman"/>
          <w:sz w:val="28"/>
          <w:szCs w:val="28"/>
          <w:lang w:eastAsia="ru-RU"/>
        </w:rPr>
      </w:pPr>
      <w:r w:rsidRPr="004C3A36">
        <w:rPr>
          <w:rFonts w:eastAsia="Times New Roman"/>
          <w:sz w:val="28"/>
          <w:szCs w:val="28"/>
          <w:lang w:eastAsia="ru-RU"/>
        </w:rPr>
        <w:t xml:space="preserve">здатність спілкуватися державною мовою як усно, так і письмово; </w:t>
      </w:r>
    </w:p>
    <w:p w:rsidR="004C3A36" w:rsidRPr="004C3A36" w:rsidRDefault="004C3A36" w:rsidP="004C3A36">
      <w:pPr>
        <w:pStyle w:val="a6"/>
        <w:widowControl/>
        <w:numPr>
          <w:ilvl w:val="0"/>
          <w:numId w:val="40"/>
        </w:numPr>
        <w:autoSpaceDE/>
        <w:autoSpaceDN/>
        <w:jc w:val="both"/>
        <w:rPr>
          <w:rFonts w:eastAsia="Times New Roman"/>
          <w:sz w:val="28"/>
          <w:szCs w:val="28"/>
          <w:lang w:eastAsia="ru-RU"/>
        </w:rPr>
      </w:pPr>
      <w:r w:rsidRPr="004C3A36">
        <w:rPr>
          <w:rFonts w:eastAsia="Times New Roman"/>
          <w:sz w:val="28"/>
          <w:szCs w:val="28"/>
          <w:lang w:eastAsia="ru-RU"/>
        </w:rPr>
        <w:t xml:space="preserve">навички використання інформаційних і комунікаційних технологій; </w:t>
      </w:r>
    </w:p>
    <w:p w:rsidR="004C3A36" w:rsidRPr="004C3A36" w:rsidRDefault="004C3A36" w:rsidP="004C3A36">
      <w:pPr>
        <w:pStyle w:val="a6"/>
        <w:widowControl/>
        <w:numPr>
          <w:ilvl w:val="0"/>
          <w:numId w:val="40"/>
        </w:numPr>
        <w:autoSpaceDE/>
        <w:autoSpaceDN/>
        <w:jc w:val="both"/>
        <w:rPr>
          <w:rFonts w:eastAsia="Times New Roman"/>
          <w:sz w:val="28"/>
          <w:szCs w:val="28"/>
          <w:lang w:eastAsia="ru-RU"/>
        </w:rPr>
      </w:pPr>
      <w:r w:rsidRPr="004C3A36">
        <w:rPr>
          <w:rFonts w:eastAsia="Times New Roman"/>
          <w:sz w:val="28"/>
          <w:szCs w:val="28"/>
          <w:lang w:eastAsia="ru-RU"/>
        </w:rPr>
        <w:t xml:space="preserve">здатність вчитися і оволодівати сучасними знаннями; </w:t>
      </w:r>
    </w:p>
    <w:p w:rsidR="004C3A36" w:rsidRPr="004C3A36" w:rsidRDefault="004C3A36" w:rsidP="004C3A36">
      <w:pPr>
        <w:pStyle w:val="a6"/>
        <w:widowControl/>
        <w:numPr>
          <w:ilvl w:val="0"/>
          <w:numId w:val="40"/>
        </w:numPr>
        <w:autoSpaceDE/>
        <w:autoSpaceDN/>
        <w:jc w:val="both"/>
        <w:rPr>
          <w:rFonts w:eastAsia="Times New Roman"/>
          <w:sz w:val="28"/>
          <w:szCs w:val="28"/>
          <w:lang w:eastAsia="ru-RU"/>
        </w:rPr>
      </w:pPr>
      <w:r w:rsidRPr="004C3A36">
        <w:rPr>
          <w:rFonts w:eastAsia="Times New Roman"/>
          <w:sz w:val="28"/>
          <w:szCs w:val="28"/>
          <w:lang w:eastAsia="ru-RU"/>
        </w:rPr>
        <w:t xml:space="preserve">здатність до пошуку, оброблення та аналізу інформації з різних джерел; </w:t>
      </w:r>
    </w:p>
    <w:p w:rsidR="004C3A36" w:rsidRPr="004C3A36" w:rsidRDefault="004C3A36" w:rsidP="004C3A36">
      <w:pPr>
        <w:pStyle w:val="a6"/>
        <w:widowControl/>
        <w:numPr>
          <w:ilvl w:val="0"/>
          <w:numId w:val="40"/>
        </w:numPr>
        <w:autoSpaceDE/>
        <w:autoSpaceDN/>
        <w:jc w:val="both"/>
        <w:rPr>
          <w:rFonts w:eastAsia="Times New Roman"/>
          <w:sz w:val="28"/>
          <w:szCs w:val="28"/>
          <w:lang w:eastAsia="ru-RU"/>
        </w:rPr>
      </w:pPr>
      <w:r w:rsidRPr="004C3A36">
        <w:rPr>
          <w:rFonts w:eastAsia="Times New Roman"/>
          <w:sz w:val="28"/>
          <w:szCs w:val="28"/>
          <w:lang w:eastAsia="ru-RU"/>
        </w:rPr>
        <w:t xml:space="preserve">здатність спілкуватися з представниками інших професійних груп різного рівня (з експертами з інших галузей знань/видів економічної діяльності); </w:t>
      </w:r>
    </w:p>
    <w:p w:rsidR="004C3A36" w:rsidRPr="004C3A36" w:rsidRDefault="004C3A36" w:rsidP="004C3A36">
      <w:pPr>
        <w:pStyle w:val="a6"/>
        <w:widowControl/>
        <w:numPr>
          <w:ilvl w:val="0"/>
          <w:numId w:val="40"/>
        </w:numPr>
        <w:autoSpaceDE/>
        <w:autoSpaceDN/>
        <w:jc w:val="both"/>
        <w:rPr>
          <w:rFonts w:eastAsia="Times New Roman"/>
          <w:sz w:val="28"/>
          <w:szCs w:val="28"/>
          <w:lang w:eastAsia="ru-RU"/>
        </w:rPr>
      </w:pPr>
      <w:r w:rsidRPr="004C3A36">
        <w:rPr>
          <w:rFonts w:eastAsia="Times New Roman"/>
          <w:sz w:val="28"/>
          <w:szCs w:val="28"/>
          <w:lang w:eastAsia="ru-RU"/>
        </w:rPr>
        <w:t xml:space="preserve">здатність бути критичним і самокритичним; </w:t>
      </w:r>
    </w:p>
    <w:p w:rsidR="004C3A36" w:rsidRPr="004C3A36" w:rsidRDefault="004C3A36" w:rsidP="004C3A36">
      <w:pPr>
        <w:pStyle w:val="a6"/>
        <w:widowControl/>
        <w:numPr>
          <w:ilvl w:val="0"/>
          <w:numId w:val="40"/>
        </w:numPr>
        <w:autoSpaceDE/>
        <w:autoSpaceDN/>
        <w:jc w:val="both"/>
        <w:rPr>
          <w:rFonts w:eastAsia="Times New Roman"/>
          <w:sz w:val="28"/>
          <w:szCs w:val="28"/>
          <w:lang w:eastAsia="ru-RU"/>
        </w:rPr>
      </w:pPr>
      <w:r w:rsidRPr="004C3A36">
        <w:rPr>
          <w:rFonts w:eastAsia="Times New Roman"/>
          <w:sz w:val="28"/>
          <w:szCs w:val="28"/>
          <w:lang w:eastAsia="ru-RU"/>
        </w:rPr>
        <w:t xml:space="preserve">здатність приймати обґрунтовані рішення; </w:t>
      </w:r>
    </w:p>
    <w:p w:rsidR="004C3A36" w:rsidRPr="004C3A36" w:rsidRDefault="004C3A36" w:rsidP="004C3A36">
      <w:pPr>
        <w:pStyle w:val="a6"/>
        <w:widowControl/>
        <w:numPr>
          <w:ilvl w:val="0"/>
          <w:numId w:val="40"/>
        </w:numPr>
        <w:autoSpaceDE/>
        <w:autoSpaceDN/>
        <w:jc w:val="both"/>
        <w:rPr>
          <w:rFonts w:eastAsia="Times New Roman"/>
          <w:sz w:val="28"/>
          <w:szCs w:val="28"/>
          <w:lang w:eastAsia="ru-RU"/>
        </w:rPr>
      </w:pPr>
      <w:r w:rsidRPr="004C3A36">
        <w:rPr>
          <w:rFonts w:eastAsia="Times New Roman"/>
          <w:sz w:val="28"/>
          <w:szCs w:val="28"/>
          <w:lang w:eastAsia="ru-RU"/>
        </w:rPr>
        <w:t xml:space="preserve">здатність розробляти та управляти проектами; </w:t>
      </w:r>
    </w:p>
    <w:p w:rsidR="004C3A36" w:rsidRPr="004C3A36" w:rsidRDefault="004C3A36" w:rsidP="004C3A36">
      <w:pPr>
        <w:pStyle w:val="a6"/>
        <w:widowControl/>
        <w:numPr>
          <w:ilvl w:val="0"/>
          <w:numId w:val="40"/>
        </w:numPr>
        <w:autoSpaceDE/>
        <w:autoSpaceDN/>
        <w:jc w:val="both"/>
        <w:rPr>
          <w:rFonts w:eastAsia="Times New Roman"/>
          <w:sz w:val="28"/>
          <w:szCs w:val="28"/>
          <w:lang w:eastAsia="ru-RU"/>
        </w:rPr>
      </w:pPr>
      <w:r w:rsidRPr="004C3A36">
        <w:rPr>
          <w:rFonts w:eastAsia="Times New Roman"/>
          <w:sz w:val="28"/>
          <w:szCs w:val="28"/>
          <w:lang w:eastAsia="ru-RU"/>
        </w:rPr>
        <w:t xml:space="preserve">здатність діяти соціально відповідально та свідомо; </w:t>
      </w:r>
    </w:p>
    <w:p w:rsidR="004C3A36" w:rsidRPr="004C3A36" w:rsidRDefault="004C3A36" w:rsidP="004C3A36">
      <w:pPr>
        <w:pStyle w:val="a6"/>
        <w:widowControl/>
        <w:numPr>
          <w:ilvl w:val="0"/>
          <w:numId w:val="40"/>
        </w:numPr>
        <w:autoSpaceDE/>
        <w:autoSpaceDN/>
        <w:jc w:val="both"/>
        <w:rPr>
          <w:rFonts w:eastAsia="Times New Roman"/>
          <w:sz w:val="28"/>
          <w:szCs w:val="28"/>
          <w:lang w:eastAsia="ru-RU"/>
        </w:rPr>
      </w:pPr>
      <w:r w:rsidRPr="004C3A36">
        <w:rPr>
          <w:rFonts w:eastAsia="Times New Roman"/>
          <w:sz w:val="28"/>
          <w:szCs w:val="28"/>
          <w:lang w:eastAsia="ru-RU"/>
        </w:rPr>
        <w:t xml:space="preserve">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 </w:t>
      </w:r>
    </w:p>
    <w:p w:rsidR="004C3A36" w:rsidRPr="004C3A36" w:rsidRDefault="004C3A36" w:rsidP="004C3A36">
      <w:pPr>
        <w:pStyle w:val="a6"/>
        <w:widowControl/>
        <w:numPr>
          <w:ilvl w:val="0"/>
          <w:numId w:val="40"/>
        </w:numPr>
        <w:autoSpaceDE/>
        <w:autoSpaceDN/>
        <w:jc w:val="both"/>
        <w:rPr>
          <w:rFonts w:eastAsia="Times New Roman"/>
          <w:sz w:val="28"/>
          <w:szCs w:val="28"/>
          <w:lang w:eastAsia="ru-RU"/>
        </w:rPr>
      </w:pPr>
      <w:r w:rsidRPr="004C3A36">
        <w:rPr>
          <w:rFonts w:eastAsia="Times New Roman"/>
          <w:sz w:val="28"/>
          <w:szCs w:val="28"/>
          <w:lang w:eastAsia="ru-RU"/>
        </w:rPr>
        <w:t xml:space="preserve">здатність діяти на основі етичних міркувань (мотивів); </w:t>
      </w:r>
    </w:p>
    <w:p w:rsidR="004C3A36" w:rsidRPr="004C3A36" w:rsidRDefault="004C3A36" w:rsidP="004C3A36">
      <w:pPr>
        <w:pStyle w:val="a6"/>
        <w:widowControl/>
        <w:numPr>
          <w:ilvl w:val="0"/>
          <w:numId w:val="40"/>
        </w:numPr>
        <w:autoSpaceDE/>
        <w:autoSpaceDN/>
        <w:jc w:val="both"/>
        <w:rPr>
          <w:rFonts w:eastAsia="Times New Roman"/>
          <w:sz w:val="28"/>
          <w:szCs w:val="28"/>
          <w:lang w:eastAsia="ru-RU"/>
        </w:rPr>
      </w:pPr>
      <w:r w:rsidRPr="004C3A36">
        <w:rPr>
          <w:rFonts w:eastAsia="Times New Roman"/>
          <w:sz w:val="28"/>
          <w:szCs w:val="28"/>
          <w:lang w:eastAsia="ru-RU"/>
        </w:rPr>
        <w:lastRenderedPageBreak/>
        <w:t>здатність усвідомлювати рівні можливості та гендерні проблеми.</w:t>
      </w:r>
    </w:p>
    <w:p w:rsidR="009E71E3" w:rsidRPr="004C3A36" w:rsidRDefault="009E71E3" w:rsidP="009E71E3">
      <w:pPr>
        <w:widowControl/>
        <w:numPr>
          <w:ilvl w:val="0"/>
          <w:numId w:val="39"/>
        </w:numPr>
        <w:tabs>
          <w:tab w:val="left" w:pos="1134"/>
        </w:tabs>
        <w:autoSpaceDE/>
        <w:autoSpaceDN/>
        <w:ind w:left="0" w:firstLine="709"/>
        <w:jc w:val="both"/>
        <w:rPr>
          <w:rFonts w:eastAsia="Times New Roman"/>
          <w:i/>
          <w:iCs/>
          <w:sz w:val="28"/>
          <w:szCs w:val="28"/>
          <w:lang w:eastAsia="ru-RU"/>
        </w:rPr>
      </w:pPr>
      <w:r w:rsidRPr="004C3A36">
        <w:rPr>
          <w:rFonts w:eastAsia="Times New Roman"/>
          <w:i/>
          <w:iCs/>
          <w:sz w:val="28"/>
          <w:szCs w:val="28"/>
          <w:lang w:eastAsia="ru-RU"/>
        </w:rPr>
        <w:t>спеціальні (фахові, предметні):</w:t>
      </w:r>
    </w:p>
    <w:p w:rsidR="009E71E3" w:rsidRPr="004C3A36" w:rsidRDefault="009E71E3" w:rsidP="009E71E3">
      <w:pPr>
        <w:pStyle w:val="a6"/>
        <w:widowControl/>
        <w:numPr>
          <w:ilvl w:val="0"/>
          <w:numId w:val="41"/>
        </w:numPr>
        <w:autoSpaceDE/>
        <w:autoSpaceDN/>
        <w:jc w:val="both"/>
        <w:rPr>
          <w:rFonts w:eastAsia="Times New Roman"/>
          <w:sz w:val="28"/>
          <w:szCs w:val="28"/>
          <w:lang w:eastAsia="ru-RU"/>
        </w:rPr>
      </w:pPr>
      <w:r w:rsidRPr="004C3A36">
        <w:rPr>
          <w:rFonts w:eastAsia="Times New Roman"/>
          <w:sz w:val="28"/>
          <w:szCs w:val="28"/>
          <w:lang w:eastAsia="ru-RU"/>
        </w:rPr>
        <w:t xml:space="preserve">здатність оцінювати, інтерпретувати, порівнювати та прогнозувати основні показники громадського здоров’я; </w:t>
      </w:r>
    </w:p>
    <w:p w:rsidR="004C3A36" w:rsidRPr="004C3A36" w:rsidRDefault="004C3A36" w:rsidP="004C3A36">
      <w:pPr>
        <w:pStyle w:val="a6"/>
        <w:widowControl/>
        <w:numPr>
          <w:ilvl w:val="0"/>
          <w:numId w:val="41"/>
        </w:numPr>
        <w:autoSpaceDE/>
        <w:autoSpaceDN/>
        <w:jc w:val="both"/>
        <w:rPr>
          <w:rFonts w:eastAsia="Times New Roman"/>
          <w:sz w:val="28"/>
          <w:szCs w:val="28"/>
          <w:lang w:eastAsia="ru-RU"/>
        </w:rPr>
      </w:pPr>
      <w:r w:rsidRPr="004C3A36">
        <w:rPr>
          <w:rFonts w:eastAsia="Times New Roman"/>
          <w:sz w:val="28"/>
          <w:szCs w:val="28"/>
          <w:lang w:eastAsia="ru-RU"/>
        </w:rPr>
        <w:t xml:space="preserve">здатність розробляти і пропонувати науково обґрунтовані варіанти стратегій, політик та заходів, спрямованих на збереження та зміцнення здоров’я населення, а також оцінювати їх ефективність; </w:t>
      </w:r>
    </w:p>
    <w:p w:rsidR="004C3A36" w:rsidRPr="004C3A36" w:rsidRDefault="004C3A36" w:rsidP="004C3A36">
      <w:pPr>
        <w:pStyle w:val="a6"/>
        <w:widowControl/>
        <w:numPr>
          <w:ilvl w:val="0"/>
          <w:numId w:val="41"/>
        </w:numPr>
        <w:autoSpaceDE/>
        <w:autoSpaceDN/>
        <w:jc w:val="both"/>
        <w:rPr>
          <w:rFonts w:eastAsia="Times New Roman"/>
          <w:sz w:val="28"/>
          <w:szCs w:val="28"/>
          <w:lang w:eastAsia="ru-RU"/>
        </w:rPr>
      </w:pPr>
      <w:r w:rsidRPr="004C3A36">
        <w:rPr>
          <w:rFonts w:eastAsia="Times New Roman"/>
          <w:sz w:val="28"/>
          <w:szCs w:val="28"/>
          <w:lang w:eastAsia="ru-RU"/>
        </w:rPr>
        <w:t xml:space="preserve">здатність організовувати заходи з нагляду за станом здоров’я населення з використанням </w:t>
      </w:r>
      <w:proofErr w:type="spellStart"/>
      <w:r w:rsidRPr="004C3A36">
        <w:rPr>
          <w:rFonts w:eastAsia="Times New Roman"/>
          <w:sz w:val="28"/>
          <w:szCs w:val="28"/>
          <w:lang w:eastAsia="ru-RU"/>
        </w:rPr>
        <w:t>міжсекторального</w:t>
      </w:r>
      <w:proofErr w:type="spellEnd"/>
      <w:r w:rsidRPr="004C3A36">
        <w:rPr>
          <w:rFonts w:eastAsia="Times New Roman"/>
          <w:sz w:val="28"/>
          <w:szCs w:val="28"/>
          <w:lang w:eastAsia="ru-RU"/>
        </w:rPr>
        <w:t xml:space="preserve"> підходу;</w:t>
      </w:r>
    </w:p>
    <w:p w:rsidR="004C3A36" w:rsidRPr="004C3A36" w:rsidRDefault="004C3A36" w:rsidP="004C3A36">
      <w:pPr>
        <w:pStyle w:val="a6"/>
        <w:widowControl/>
        <w:numPr>
          <w:ilvl w:val="0"/>
          <w:numId w:val="41"/>
        </w:numPr>
        <w:autoSpaceDE/>
        <w:autoSpaceDN/>
        <w:jc w:val="both"/>
        <w:rPr>
          <w:rFonts w:eastAsia="Times New Roman"/>
          <w:sz w:val="28"/>
          <w:szCs w:val="28"/>
          <w:lang w:eastAsia="ru-RU"/>
        </w:rPr>
      </w:pPr>
      <w:r w:rsidRPr="004C3A36">
        <w:rPr>
          <w:rFonts w:eastAsia="Times New Roman"/>
          <w:sz w:val="28"/>
          <w:szCs w:val="28"/>
          <w:lang w:eastAsia="ru-RU"/>
        </w:rPr>
        <w:t xml:space="preserve"> здатність аналізувати вплив різних детермінант на здоров’я населення та обґрунтовувати відповідні заходи з їх попередження; </w:t>
      </w:r>
    </w:p>
    <w:p w:rsidR="004C3A36" w:rsidRPr="004C3A36" w:rsidRDefault="004C3A36" w:rsidP="004C3A36">
      <w:pPr>
        <w:pStyle w:val="a6"/>
        <w:widowControl/>
        <w:numPr>
          <w:ilvl w:val="0"/>
          <w:numId w:val="41"/>
        </w:numPr>
        <w:autoSpaceDE/>
        <w:autoSpaceDN/>
        <w:jc w:val="both"/>
        <w:rPr>
          <w:rFonts w:eastAsia="Times New Roman"/>
          <w:sz w:val="28"/>
          <w:szCs w:val="28"/>
          <w:lang w:eastAsia="ru-RU"/>
        </w:rPr>
      </w:pPr>
      <w:r w:rsidRPr="004C3A36">
        <w:rPr>
          <w:rFonts w:eastAsia="Times New Roman"/>
          <w:sz w:val="28"/>
          <w:szCs w:val="28"/>
          <w:lang w:eastAsia="ru-RU"/>
        </w:rPr>
        <w:t xml:space="preserve">здатність оцінювати ризики та обґрунтовувати доцільні дії у відповідь на надзвичайні ситуації у сфері громадського здоров’я; </w:t>
      </w:r>
    </w:p>
    <w:p w:rsidR="004C3A36" w:rsidRPr="004C3A36" w:rsidRDefault="004C3A36" w:rsidP="004C3A36">
      <w:pPr>
        <w:pStyle w:val="a6"/>
        <w:widowControl/>
        <w:numPr>
          <w:ilvl w:val="0"/>
          <w:numId w:val="41"/>
        </w:numPr>
        <w:autoSpaceDE/>
        <w:autoSpaceDN/>
        <w:jc w:val="both"/>
        <w:rPr>
          <w:rFonts w:eastAsia="Times New Roman"/>
          <w:sz w:val="28"/>
          <w:szCs w:val="28"/>
          <w:lang w:eastAsia="ru-RU"/>
        </w:rPr>
      </w:pPr>
      <w:r w:rsidRPr="004C3A36">
        <w:rPr>
          <w:rFonts w:eastAsia="Times New Roman"/>
          <w:sz w:val="28"/>
          <w:szCs w:val="28"/>
          <w:lang w:eastAsia="ru-RU"/>
        </w:rPr>
        <w:t xml:space="preserve">здатність аналізувати стратегії, політики та інтервенції в сфері громадського здоров’я та пропонувати заходи щодо підвищення ефективності використання наявних коштів; </w:t>
      </w:r>
    </w:p>
    <w:p w:rsidR="004C3A36" w:rsidRPr="004C3A36" w:rsidRDefault="004C3A36" w:rsidP="004C3A36">
      <w:pPr>
        <w:pStyle w:val="a6"/>
        <w:widowControl/>
        <w:numPr>
          <w:ilvl w:val="0"/>
          <w:numId w:val="41"/>
        </w:numPr>
        <w:autoSpaceDE/>
        <w:autoSpaceDN/>
        <w:jc w:val="both"/>
        <w:rPr>
          <w:rFonts w:eastAsia="Times New Roman"/>
          <w:sz w:val="28"/>
          <w:szCs w:val="28"/>
          <w:lang w:eastAsia="ru-RU"/>
        </w:rPr>
      </w:pPr>
      <w:r w:rsidRPr="004C3A36">
        <w:rPr>
          <w:rFonts w:eastAsia="Times New Roman"/>
          <w:sz w:val="28"/>
          <w:szCs w:val="28"/>
          <w:lang w:eastAsia="ru-RU"/>
        </w:rPr>
        <w:t xml:space="preserve">здатність створювати команду для діяльності у сфері громадського здоров’я і забезпечувати її ефективну роботу; </w:t>
      </w:r>
    </w:p>
    <w:p w:rsidR="004C3A36" w:rsidRPr="004C3A36" w:rsidRDefault="004C3A36" w:rsidP="004C3A36">
      <w:pPr>
        <w:pStyle w:val="a6"/>
        <w:widowControl/>
        <w:numPr>
          <w:ilvl w:val="0"/>
          <w:numId w:val="41"/>
        </w:numPr>
        <w:autoSpaceDE/>
        <w:autoSpaceDN/>
        <w:jc w:val="both"/>
        <w:rPr>
          <w:rFonts w:eastAsia="Times New Roman"/>
          <w:sz w:val="28"/>
          <w:szCs w:val="28"/>
          <w:lang w:eastAsia="ru-RU"/>
        </w:rPr>
      </w:pPr>
      <w:r w:rsidRPr="004C3A36">
        <w:rPr>
          <w:rFonts w:eastAsia="Times New Roman"/>
          <w:sz w:val="28"/>
          <w:szCs w:val="28"/>
          <w:lang w:eastAsia="ru-RU"/>
        </w:rPr>
        <w:t xml:space="preserve">здатність розробляти проекти надання послуг громадського здоров’я та профілактики (первинної, вторинної та третинної) захворювань, промоції здоров’я, та забезпечувати їх реалізацію; </w:t>
      </w:r>
    </w:p>
    <w:p w:rsidR="004C3A36" w:rsidRPr="004C3A36" w:rsidRDefault="004C3A36" w:rsidP="004C3A36">
      <w:pPr>
        <w:pStyle w:val="a6"/>
        <w:widowControl/>
        <w:numPr>
          <w:ilvl w:val="0"/>
          <w:numId w:val="41"/>
        </w:numPr>
        <w:autoSpaceDE/>
        <w:autoSpaceDN/>
        <w:jc w:val="both"/>
        <w:rPr>
          <w:rFonts w:eastAsia="Times New Roman"/>
          <w:sz w:val="28"/>
          <w:szCs w:val="28"/>
          <w:lang w:eastAsia="ru-RU"/>
        </w:rPr>
      </w:pPr>
      <w:r w:rsidRPr="004C3A36">
        <w:rPr>
          <w:rFonts w:eastAsia="Times New Roman"/>
          <w:sz w:val="28"/>
          <w:szCs w:val="28"/>
          <w:lang w:eastAsia="ru-RU"/>
        </w:rPr>
        <w:t xml:space="preserve">здатність застосовувати різні методики, стратегії та моделі викладання громадського здоров’я; </w:t>
      </w:r>
    </w:p>
    <w:p w:rsidR="004C3A36" w:rsidRPr="004C3A36" w:rsidRDefault="004C3A36" w:rsidP="004C3A36">
      <w:pPr>
        <w:pStyle w:val="a6"/>
        <w:widowControl/>
        <w:numPr>
          <w:ilvl w:val="0"/>
          <w:numId w:val="41"/>
        </w:numPr>
        <w:autoSpaceDE/>
        <w:autoSpaceDN/>
        <w:jc w:val="both"/>
        <w:rPr>
          <w:rFonts w:eastAsia="Times New Roman"/>
          <w:sz w:val="28"/>
          <w:szCs w:val="28"/>
          <w:lang w:eastAsia="ru-RU"/>
        </w:rPr>
      </w:pPr>
      <w:r w:rsidRPr="004C3A36">
        <w:rPr>
          <w:rFonts w:eastAsia="Times New Roman"/>
          <w:sz w:val="28"/>
          <w:szCs w:val="28"/>
          <w:lang w:eastAsia="ru-RU"/>
        </w:rPr>
        <w:t xml:space="preserve">здатність застосовувати наукові підходи щодо планування дизайну досліджень, збору даних, розповсюдження та використання результатів наукових досліджень у сфері громадського здоров’я; </w:t>
      </w:r>
    </w:p>
    <w:p w:rsidR="004C3A36" w:rsidRPr="004C3A36" w:rsidRDefault="004C3A36" w:rsidP="004C3A36">
      <w:pPr>
        <w:pStyle w:val="a6"/>
        <w:widowControl/>
        <w:numPr>
          <w:ilvl w:val="0"/>
          <w:numId w:val="41"/>
        </w:numPr>
        <w:autoSpaceDE/>
        <w:autoSpaceDN/>
        <w:jc w:val="both"/>
        <w:rPr>
          <w:rFonts w:eastAsia="Times New Roman"/>
          <w:sz w:val="28"/>
          <w:szCs w:val="28"/>
          <w:lang w:eastAsia="ru-RU"/>
        </w:rPr>
      </w:pPr>
      <w:r w:rsidRPr="004C3A36">
        <w:rPr>
          <w:rFonts w:eastAsia="Times New Roman"/>
          <w:sz w:val="28"/>
          <w:szCs w:val="28"/>
          <w:lang w:eastAsia="ru-RU"/>
        </w:rPr>
        <w:t xml:space="preserve">здатність здійснювати викладання основ громадського здоров’я у закладах освіти різного рівня, планувати та здійснювати заходи, спрямовані на розбудову належного рівня кадрових ресурсів для громадського здоров’я; </w:t>
      </w:r>
    </w:p>
    <w:p w:rsidR="004C3A36" w:rsidRPr="004C3A36" w:rsidRDefault="004C3A36" w:rsidP="004C3A36">
      <w:pPr>
        <w:pStyle w:val="a6"/>
        <w:widowControl/>
        <w:numPr>
          <w:ilvl w:val="0"/>
          <w:numId w:val="41"/>
        </w:numPr>
        <w:autoSpaceDE/>
        <w:autoSpaceDN/>
        <w:jc w:val="both"/>
        <w:rPr>
          <w:rFonts w:eastAsia="Times New Roman"/>
          <w:sz w:val="28"/>
          <w:szCs w:val="28"/>
          <w:lang w:eastAsia="ru-RU"/>
        </w:rPr>
      </w:pPr>
      <w:r w:rsidRPr="004C3A36">
        <w:rPr>
          <w:rFonts w:eastAsia="Times New Roman"/>
          <w:sz w:val="28"/>
          <w:szCs w:val="28"/>
          <w:lang w:eastAsia="ru-RU"/>
        </w:rPr>
        <w:t xml:space="preserve">здатність здійснювати наставництво та сприяти безперервному професійному розвитку фахівців з громадського здоров’я; </w:t>
      </w:r>
    </w:p>
    <w:p w:rsidR="004C3A36" w:rsidRPr="004C3A36" w:rsidRDefault="004C3A36" w:rsidP="004C3A36">
      <w:pPr>
        <w:pStyle w:val="a6"/>
        <w:widowControl/>
        <w:numPr>
          <w:ilvl w:val="0"/>
          <w:numId w:val="41"/>
        </w:numPr>
        <w:autoSpaceDE/>
        <w:autoSpaceDN/>
        <w:jc w:val="both"/>
        <w:rPr>
          <w:rFonts w:eastAsia="Times New Roman"/>
          <w:sz w:val="28"/>
          <w:szCs w:val="28"/>
          <w:lang w:eastAsia="ru-RU"/>
        </w:rPr>
      </w:pPr>
      <w:r w:rsidRPr="004C3A36">
        <w:rPr>
          <w:rFonts w:eastAsia="Times New Roman"/>
          <w:sz w:val="28"/>
          <w:szCs w:val="28"/>
          <w:lang w:eastAsia="ru-RU"/>
        </w:rPr>
        <w:t>здатність виконувати управлінські функції та організовувати надання послуг у сфері громадського здоров’я, забезпечувати контроль за якістю послуг, що надаються на належному рівні.</w:t>
      </w:r>
    </w:p>
    <w:p w:rsidR="006644BF" w:rsidRPr="00D2308D" w:rsidRDefault="006644BF" w:rsidP="004F1244">
      <w:pPr>
        <w:rPr>
          <w:sz w:val="28"/>
          <w:szCs w:val="28"/>
        </w:rPr>
      </w:pPr>
    </w:p>
    <w:p w:rsidR="00B35BAC" w:rsidRPr="00D2308D" w:rsidRDefault="00B35BAC" w:rsidP="00B35BAC">
      <w:pPr>
        <w:widowControl/>
        <w:tabs>
          <w:tab w:val="left" w:pos="0"/>
        </w:tabs>
        <w:suppressAutoHyphens/>
        <w:autoSpaceDE/>
        <w:autoSpaceDN/>
        <w:ind w:firstLine="709"/>
        <w:jc w:val="center"/>
        <w:rPr>
          <w:rFonts w:eastAsia="Times New Roman"/>
          <w:sz w:val="28"/>
          <w:szCs w:val="28"/>
          <w:lang w:eastAsia="ar-SA"/>
        </w:rPr>
      </w:pPr>
      <w:r w:rsidRPr="00D2308D">
        <w:rPr>
          <w:rFonts w:eastAsia="Times New Roman"/>
          <w:b/>
          <w:bCs/>
          <w:sz w:val="28"/>
          <w:szCs w:val="28"/>
          <w:lang w:eastAsia="ar-SA"/>
        </w:rPr>
        <w:t>ІНФОРМАЦІЙНИЙ ОБСЯГ</w:t>
      </w:r>
      <w:r w:rsidRPr="00D2308D">
        <w:rPr>
          <w:rFonts w:eastAsia="Times New Roman"/>
          <w:sz w:val="28"/>
          <w:szCs w:val="28"/>
          <w:lang w:eastAsia="ar-SA"/>
        </w:rPr>
        <w:t xml:space="preserve"> </w:t>
      </w:r>
      <w:r w:rsidRPr="00D2308D">
        <w:rPr>
          <w:rFonts w:eastAsia="Times New Roman"/>
          <w:b/>
          <w:sz w:val="28"/>
          <w:szCs w:val="28"/>
          <w:lang w:eastAsia="ar-SA"/>
        </w:rPr>
        <w:t>НАВЧАЛЬНОЇ</w:t>
      </w:r>
      <w:r w:rsidRPr="00D2308D">
        <w:rPr>
          <w:rFonts w:eastAsia="Times New Roman"/>
          <w:b/>
          <w:bCs/>
          <w:sz w:val="28"/>
          <w:szCs w:val="28"/>
          <w:lang w:eastAsia="ar-SA"/>
        </w:rPr>
        <w:t xml:space="preserve"> ДИСЦИПЛІНИ</w:t>
      </w:r>
    </w:p>
    <w:p w:rsidR="00B35BAC" w:rsidRPr="00D2308D" w:rsidRDefault="00B35BAC" w:rsidP="00B35BAC">
      <w:pPr>
        <w:widowControl/>
        <w:tabs>
          <w:tab w:val="left" w:pos="0"/>
        </w:tabs>
        <w:suppressAutoHyphens/>
        <w:autoSpaceDE/>
        <w:autoSpaceDN/>
        <w:ind w:firstLine="567"/>
        <w:jc w:val="both"/>
        <w:rPr>
          <w:rFonts w:eastAsia="Times New Roman"/>
          <w:spacing w:val="-4"/>
          <w:sz w:val="28"/>
          <w:szCs w:val="28"/>
          <w:lang w:eastAsia="ar-SA"/>
        </w:rPr>
      </w:pPr>
      <w:r w:rsidRPr="00D2308D">
        <w:rPr>
          <w:rFonts w:eastAsia="Times New Roman"/>
          <w:spacing w:val="-4"/>
          <w:sz w:val="28"/>
          <w:szCs w:val="28"/>
          <w:lang w:eastAsia="ar-SA"/>
        </w:rPr>
        <w:t xml:space="preserve">На вивчення навчальної дисципліни відводиться </w:t>
      </w:r>
      <w:r w:rsidR="00B34E02" w:rsidRPr="00D2308D">
        <w:rPr>
          <w:rFonts w:eastAsia="Times New Roman"/>
          <w:spacing w:val="-4"/>
          <w:sz w:val="28"/>
          <w:szCs w:val="28"/>
          <w:lang w:eastAsia="ar-SA"/>
        </w:rPr>
        <w:t>1</w:t>
      </w:r>
      <w:r w:rsidR="00D2308D" w:rsidRPr="00D2308D">
        <w:rPr>
          <w:rFonts w:eastAsia="Times New Roman"/>
          <w:spacing w:val="-4"/>
          <w:sz w:val="28"/>
          <w:szCs w:val="28"/>
          <w:lang w:eastAsia="ar-SA"/>
        </w:rPr>
        <w:t>5</w:t>
      </w:r>
      <w:r w:rsidR="00B34E02" w:rsidRPr="00D2308D">
        <w:rPr>
          <w:rFonts w:eastAsia="Times New Roman"/>
          <w:spacing w:val="-4"/>
          <w:sz w:val="28"/>
          <w:szCs w:val="28"/>
          <w:lang w:eastAsia="ar-SA"/>
        </w:rPr>
        <w:t>0</w:t>
      </w:r>
      <w:r w:rsidRPr="00D2308D">
        <w:rPr>
          <w:rFonts w:eastAsia="Times New Roman"/>
          <w:spacing w:val="-4"/>
          <w:sz w:val="28"/>
          <w:szCs w:val="28"/>
          <w:lang w:eastAsia="ar-SA"/>
        </w:rPr>
        <w:t xml:space="preserve"> годин, </w:t>
      </w:r>
      <w:r w:rsidR="00D2308D" w:rsidRPr="00D2308D">
        <w:rPr>
          <w:rFonts w:eastAsia="Times New Roman"/>
          <w:spacing w:val="-4"/>
          <w:sz w:val="28"/>
          <w:szCs w:val="28"/>
          <w:lang w:eastAsia="ar-SA"/>
        </w:rPr>
        <w:t>5</w:t>
      </w:r>
      <w:r w:rsidRPr="00D2308D">
        <w:rPr>
          <w:rFonts w:eastAsia="Times New Roman"/>
          <w:spacing w:val="-4"/>
          <w:sz w:val="28"/>
          <w:szCs w:val="28"/>
          <w:lang w:eastAsia="ar-SA"/>
        </w:rPr>
        <w:t xml:space="preserve"> кредит</w:t>
      </w:r>
      <w:r w:rsidR="00372E07" w:rsidRPr="00D2308D">
        <w:rPr>
          <w:rFonts w:eastAsia="Times New Roman"/>
          <w:spacing w:val="-4"/>
          <w:sz w:val="28"/>
          <w:szCs w:val="28"/>
          <w:lang w:eastAsia="ar-SA"/>
        </w:rPr>
        <w:t>ів</w:t>
      </w:r>
      <w:r w:rsidRPr="00D2308D">
        <w:rPr>
          <w:rFonts w:eastAsia="Times New Roman"/>
          <w:spacing w:val="-4"/>
          <w:sz w:val="28"/>
          <w:szCs w:val="28"/>
          <w:lang w:eastAsia="ar-SA"/>
        </w:rPr>
        <w:t xml:space="preserve"> ЄКТС.</w:t>
      </w:r>
    </w:p>
    <w:p w:rsidR="00441105" w:rsidRPr="00D2308D" w:rsidRDefault="00441105" w:rsidP="00441105">
      <w:pPr>
        <w:widowControl/>
        <w:suppressAutoHyphens/>
        <w:autoSpaceDE/>
        <w:autoSpaceDN/>
        <w:ind w:firstLine="709"/>
        <w:jc w:val="center"/>
        <w:rPr>
          <w:rFonts w:eastAsia="Times New Roman"/>
          <w:b/>
          <w:bCs/>
          <w:i/>
          <w:iCs/>
          <w:sz w:val="28"/>
          <w:szCs w:val="28"/>
          <w:lang w:eastAsia="ar-SA"/>
        </w:rPr>
      </w:pPr>
    </w:p>
    <w:p w:rsidR="00D2308D" w:rsidRPr="00D2308D" w:rsidRDefault="00D2308D" w:rsidP="00D2308D">
      <w:pPr>
        <w:widowControl/>
        <w:autoSpaceDE/>
        <w:autoSpaceDN/>
        <w:ind w:firstLine="709"/>
        <w:jc w:val="both"/>
        <w:rPr>
          <w:rFonts w:eastAsia="Times New Roman"/>
          <w:b/>
          <w:sz w:val="28"/>
          <w:szCs w:val="28"/>
          <w:lang w:eastAsia="ru-RU"/>
        </w:rPr>
      </w:pPr>
      <w:r w:rsidRPr="00D2308D">
        <w:rPr>
          <w:rFonts w:eastAsia="Times New Roman"/>
          <w:b/>
          <w:sz w:val="28"/>
          <w:szCs w:val="28"/>
          <w:lang w:eastAsia="ru-RU"/>
        </w:rPr>
        <w:t>Тема 1. Базові системи охорони здоров’я. Сучасні п</w:t>
      </w:r>
      <w:r w:rsidRPr="00D2308D">
        <w:rPr>
          <w:rFonts w:eastAsia="Times New Roman"/>
          <w:b/>
          <w:bCs/>
          <w:sz w:val="28"/>
          <w:szCs w:val="28"/>
          <w:lang w:eastAsia="ru-RU"/>
        </w:rPr>
        <w:t>роблеми забезпечення медико-санітарної допомоги населенню та шляхи їх вирішення</w:t>
      </w:r>
      <w:r w:rsidRPr="00D2308D">
        <w:rPr>
          <w:rFonts w:eastAsia="Times New Roman"/>
          <w:b/>
          <w:sz w:val="28"/>
          <w:szCs w:val="28"/>
          <w:lang w:eastAsia="ru-RU"/>
        </w:rPr>
        <w:t xml:space="preserve">. </w:t>
      </w:r>
    </w:p>
    <w:p w:rsidR="00D2308D" w:rsidRPr="00D2308D" w:rsidRDefault="00D2308D" w:rsidP="00D2308D">
      <w:pPr>
        <w:widowControl/>
        <w:autoSpaceDE/>
        <w:autoSpaceDN/>
        <w:ind w:firstLine="709"/>
        <w:jc w:val="both"/>
        <w:rPr>
          <w:rFonts w:eastAsia="Times New Roman"/>
          <w:sz w:val="28"/>
          <w:szCs w:val="28"/>
          <w:lang w:eastAsia="ru-RU"/>
        </w:rPr>
      </w:pPr>
      <w:r w:rsidRPr="00D2308D">
        <w:rPr>
          <w:rFonts w:eastAsia="Times New Roman"/>
          <w:sz w:val="28"/>
          <w:szCs w:val="28"/>
          <w:lang w:eastAsia="ru-RU"/>
        </w:rPr>
        <w:t xml:space="preserve">Визначення поняття «система охорона здоров’я». Цілі, цінності, функції, принципи, умови успішного функціонування систем охорони здоров’я. Типи </w:t>
      </w:r>
      <w:r w:rsidRPr="00D2308D">
        <w:rPr>
          <w:rFonts w:eastAsia="Times New Roman"/>
          <w:sz w:val="28"/>
          <w:szCs w:val="28"/>
          <w:lang w:eastAsia="ru-RU"/>
        </w:rPr>
        <w:lastRenderedPageBreak/>
        <w:t>систем охорони здоров’я, їх характеристики, переваги та недоліки. Історичні етапи розвитку систем охорони здоров’я. Фінансування та кадрове забезпечення систем охорони здоров’я.</w:t>
      </w:r>
    </w:p>
    <w:p w:rsidR="00D2308D" w:rsidRPr="00D2308D" w:rsidRDefault="00D2308D" w:rsidP="00D2308D">
      <w:pPr>
        <w:widowControl/>
        <w:autoSpaceDE/>
        <w:autoSpaceDN/>
        <w:ind w:firstLine="709"/>
        <w:jc w:val="both"/>
        <w:rPr>
          <w:rFonts w:eastAsia="Times New Roman"/>
          <w:i/>
          <w:sz w:val="28"/>
          <w:szCs w:val="28"/>
          <w:lang w:eastAsia="ru-RU"/>
        </w:rPr>
      </w:pPr>
    </w:p>
    <w:p w:rsidR="00D2308D" w:rsidRPr="00D2308D" w:rsidRDefault="00D2308D" w:rsidP="00D2308D">
      <w:pPr>
        <w:widowControl/>
        <w:autoSpaceDE/>
        <w:autoSpaceDN/>
        <w:ind w:firstLine="709"/>
        <w:jc w:val="both"/>
        <w:rPr>
          <w:rFonts w:eastAsia="Times New Roman"/>
          <w:b/>
          <w:sz w:val="28"/>
          <w:szCs w:val="28"/>
          <w:lang w:eastAsia="ru-RU"/>
        </w:rPr>
      </w:pPr>
      <w:r w:rsidRPr="00D2308D">
        <w:rPr>
          <w:rFonts w:eastAsia="Times New Roman"/>
          <w:b/>
          <w:sz w:val="28"/>
          <w:szCs w:val="28"/>
          <w:lang w:eastAsia="ru-RU"/>
        </w:rPr>
        <w:t xml:space="preserve">Тема 2. Стратегія реформування системи охорони здоров’я в Україні та нормативно-правового забезпечення в охороні здоров’я. </w:t>
      </w:r>
    </w:p>
    <w:p w:rsidR="00D2308D" w:rsidRPr="00D2308D" w:rsidRDefault="00D2308D" w:rsidP="00D2308D">
      <w:pPr>
        <w:widowControl/>
        <w:autoSpaceDE/>
        <w:autoSpaceDN/>
        <w:ind w:firstLine="709"/>
        <w:jc w:val="both"/>
        <w:rPr>
          <w:rFonts w:eastAsia="Times New Roman"/>
          <w:sz w:val="28"/>
          <w:szCs w:val="28"/>
          <w:lang w:eastAsia="ru-RU"/>
        </w:rPr>
      </w:pPr>
      <w:r w:rsidRPr="00D2308D">
        <w:rPr>
          <w:rFonts w:eastAsia="Times New Roman"/>
          <w:sz w:val="28"/>
          <w:szCs w:val="28"/>
          <w:lang w:eastAsia="ru-RU"/>
        </w:rPr>
        <w:t>Реформування охорони здоров’я: визначення терміну, рушійні сили. Напрями та умови успішного реформування медичної сфери. Модель системи охорони здоров’я України: основні характеристики та проблеми. Стратегічні документи, що визначають шляхи реформування вітчизняної системи охорони здоров’я, етапи, заходи. Реформування надання послуг, фінансування, управління, підготовки кадрів в національній системі охорони здоров’я.</w:t>
      </w:r>
    </w:p>
    <w:p w:rsidR="00D2308D" w:rsidRPr="00D2308D" w:rsidRDefault="00D2308D" w:rsidP="00D2308D">
      <w:pPr>
        <w:widowControl/>
        <w:autoSpaceDE/>
        <w:autoSpaceDN/>
        <w:ind w:firstLine="709"/>
        <w:jc w:val="both"/>
        <w:rPr>
          <w:rFonts w:eastAsia="Times New Roman"/>
          <w:i/>
          <w:sz w:val="28"/>
          <w:szCs w:val="28"/>
          <w:lang w:eastAsia="ru-RU"/>
        </w:rPr>
      </w:pPr>
    </w:p>
    <w:p w:rsidR="00D2308D" w:rsidRPr="00D2308D" w:rsidRDefault="00D2308D" w:rsidP="00D2308D">
      <w:pPr>
        <w:widowControl/>
        <w:autoSpaceDE/>
        <w:autoSpaceDN/>
        <w:ind w:firstLine="709"/>
        <w:jc w:val="both"/>
        <w:rPr>
          <w:rFonts w:eastAsia="Times New Roman"/>
          <w:b/>
          <w:sz w:val="28"/>
          <w:szCs w:val="28"/>
          <w:lang w:eastAsia="ru-RU"/>
        </w:rPr>
      </w:pPr>
      <w:r w:rsidRPr="00D2308D">
        <w:rPr>
          <w:rFonts w:eastAsia="Times New Roman"/>
          <w:b/>
          <w:sz w:val="28"/>
          <w:szCs w:val="28"/>
          <w:lang w:eastAsia="ru-RU"/>
        </w:rPr>
        <w:t xml:space="preserve">Тема 3. Організація надання первинної медичної допомоги населенню. </w:t>
      </w:r>
    </w:p>
    <w:p w:rsidR="00D2308D" w:rsidRPr="00D2308D" w:rsidRDefault="00D2308D" w:rsidP="00D2308D">
      <w:pPr>
        <w:widowControl/>
        <w:autoSpaceDE/>
        <w:autoSpaceDN/>
        <w:ind w:firstLine="709"/>
        <w:jc w:val="both"/>
        <w:rPr>
          <w:rFonts w:eastAsia="Times New Roman"/>
          <w:sz w:val="28"/>
          <w:szCs w:val="28"/>
          <w:lang w:eastAsia="ru-RU"/>
        </w:rPr>
      </w:pPr>
      <w:r w:rsidRPr="00D2308D">
        <w:rPr>
          <w:rFonts w:eastAsia="Times New Roman"/>
          <w:sz w:val="28"/>
          <w:szCs w:val="28"/>
          <w:lang w:eastAsia="ru-RU"/>
        </w:rPr>
        <w:t>Сутність поняття «первинна медична допомога» (ПМД). Принципи організації ПМД на засадах сімейної медицини. Роль сімейного лікаря/лікаря загальної практики в забезпеченні медичних потреб міського та сільського населення. Моделі роботи сімейного лікаря, їх сутність, проблеми вибору конкретних моделей. Організаційні моделі переходу від дільнично-територіальної системи медичного забезпечення населення до сімейної медицини, можливості та доцільність різних моделей. Реформування первинної медичної допомоги в Україні.</w:t>
      </w:r>
    </w:p>
    <w:p w:rsidR="00D2308D" w:rsidRPr="00D2308D" w:rsidRDefault="00D2308D" w:rsidP="00D2308D">
      <w:pPr>
        <w:widowControl/>
        <w:autoSpaceDE/>
        <w:autoSpaceDN/>
        <w:ind w:firstLine="709"/>
        <w:jc w:val="both"/>
        <w:rPr>
          <w:rFonts w:eastAsia="Times New Roman"/>
          <w:i/>
          <w:sz w:val="28"/>
          <w:szCs w:val="28"/>
          <w:lang w:eastAsia="ru-RU"/>
        </w:rPr>
      </w:pPr>
    </w:p>
    <w:p w:rsidR="00D2308D" w:rsidRPr="00D2308D" w:rsidRDefault="00D2308D" w:rsidP="00D2308D">
      <w:pPr>
        <w:widowControl/>
        <w:autoSpaceDE/>
        <w:autoSpaceDN/>
        <w:ind w:firstLine="709"/>
        <w:jc w:val="both"/>
        <w:rPr>
          <w:rFonts w:eastAsia="Times New Roman"/>
          <w:b/>
          <w:sz w:val="28"/>
          <w:szCs w:val="28"/>
          <w:lang w:eastAsia="ru-RU"/>
        </w:rPr>
      </w:pPr>
      <w:r w:rsidRPr="00D2308D">
        <w:rPr>
          <w:rFonts w:eastAsia="Times New Roman"/>
          <w:b/>
          <w:sz w:val="28"/>
          <w:szCs w:val="28"/>
          <w:lang w:eastAsia="ru-RU"/>
        </w:rPr>
        <w:t xml:space="preserve">Тема 4. Організація поза лікарняної (спеціалізованої та вузькоспеціалізованої) медичної допомоги населенню. </w:t>
      </w:r>
    </w:p>
    <w:p w:rsidR="00D2308D" w:rsidRPr="00D2308D" w:rsidRDefault="00D2308D" w:rsidP="00D2308D">
      <w:pPr>
        <w:widowControl/>
        <w:autoSpaceDE/>
        <w:autoSpaceDN/>
        <w:ind w:firstLine="709"/>
        <w:jc w:val="both"/>
        <w:rPr>
          <w:rFonts w:eastAsia="Times New Roman"/>
          <w:sz w:val="28"/>
          <w:szCs w:val="28"/>
          <w:lang w:eastAsia="ru-RU"/>
        </w:rPr>
      </w:pPr>
      <w:r w:rsidRPr="00D2308D">
        <w:rPr>
          <w:rFonts w:eastAsia="Times New Roman"/>
          <w:sz w:val="28"/>
          <w:szCs w:val="28"/>
          <w:lang w:eastAsia="ru-RU"/>
        </w:rPr>
        <w:t>Класифікація видів медичної допомоги за змістом та ступенем складності. Зміст вторинної (спеціалізованої) та третинної (вузькоспеціалізованої) медичної допомоги. Заклади, де надається амбулаторно-поліклінічна вторинна та третинна медична допомога. Лікар-спеціаліст, функції, кваліфікація. Лікарські категорії. Етапність надання поза лікарняної медичної допомоги. Особливості організації надання амбулаторної спеціалізованої та вузькоспеціалізованої медичної допомоги сільському населенню. Реформування поза лікарняної медичної допомоги.</w:t>
      </w:r>
    </w:p>
    <w:p w:rsidR="00D2308D" w:rsidRPr="00D2308D" w:rsidRDefault="00D2308D" w:rsidP="00D2308D">
      <w:pPr>
        <w:widowControl/>
        <w:autoSpaceDE/>
        <w:autoSpaceDN/>
        <w:ind w:firstLine="709"/>
        <w:jc w:val="both"/>
        <w:rPr>
          <w:rFonts w:eastAsia="Times New Roman"/>
          <w:sz w:val="28"/>
          <w:szCs w:val="28"/>
          <w:lang w:eastAsia="ru-RU"/>
        </w:rPr>
      </w:pPr>
    </w:p>
    <w:p w:rsidR="00D2308D" w:rsidRPr="00D2308D" w:rsidRDefault="00D2308D" w:rsidP="00D2308D">
      <w:pPr>
        <w:widowControl/>
        <w:autoSpaceDE/>
        <w:autoSpaceDN/>
        <w:ind w:firstLine="709"/>
        <w:jc w:val="both"/>
        <w:rPr>
          <w:rFonts w:eastAsia="Times New Roman"/>
          <w:b/>
          <w:sz w:val="28"/>
          <w:szCs w:val="28"/>
          <w:lang w:eastAsia="ru-RU"/>
        </w:rPr>
      </w:pPr>
      <w:r w:rsidRPr="00D2308D">
        <w:rPr>
          <w:rFonts w:eastAsia="Times New Roman"/>
          <w:b/>
          <w:sz w:val="28"/>
          <w:szCs w:val="28"/>
          <w:lang w:eastAsia="ru-RU"/>
        </w:rPr>
        <w:t xml:space="preserve">Тема 5. Організація стаціонарної медичної допомоги населенню. </w:t>
      </w:r>
    </w:p>
    <w:p w:rsidR="00D2308D" w:rsidRPr="00D2308D" w:rsidRDefault="00D2308D" w:rsidP="00D2308D">
      <w:pPr>
        <w:widowControl/>
        <w:autoSpaceDE/>
        <w:autoSpaceDN/>
        <w:ind w:firstLine="709"/>
        <w:jc w:val="both"/>
        <w:rPr>
          <w:rFonts w:eastAsia="Times New Roman"/>
          <w:bCs/>
          <w:sz w:val="28"/>
          <w:szCs w:val="28"/>
          <w:lang w:eastAsia="ru-RU"/>
        </w:rPr>
      </w:pPr>
      <w:r w:rsidRPr="00D2308D">
        <w:rPr>
          <w:rFonts w:eastAsia="Times New Roman"/>
          <w:bCs/>
          <w:sz w:val="28"/>
          <w:szCs w:val="28"/>
          <w:lang w:eastAsia="ru-RU"/>
        </w:rPr>
        <w:t xml:space="preserve">Зміст </w:t>
      </w:r>
      <w:r w:rsidRPr="00D2308D">
        <w:rPr>
          <w:rFonts w:eastAsia="Times New Roman"/>
          <w:sz w:val="28"/>
          <w:szCs w:val="28"/>
          <w:lang w:eastAsia="ru-RU"/>
        </w:rPr>
        <w:t xml:space="preserve">вторинної (спеціалізованої) та </w:t>
      </w:r>
      <w:r w:rsidRPr="00D2308D">
        <w:rPr>
          <w:rFonts w:eastAsia="Times New Roman"/>
          <w:bCs/>
          <w:sz w:val="28"/>
          <w:szCs w:val="28"/>
          <w:lang w:eastAsia="ru-RU"/>
        </w:rPr>
        <w:t xml:space="preserve">третинної (вузькоспеціалізованої, високотехнологічної, висококваліфікованої) стаціонарної медичної допомоги. Заклади, що надають стаціонарну допомогу. Реформування надання лікарняної медичної допомоги. </w:t>
      </w:r>
      <w:r w:rsidRPr="00D2308D">
        <w:rPr>
          <w:rFonts w:eastAsia="Times New Roman"/>
          <w:sz w:val="28"/>
          <w:szCs w:val="28"/>
          <w:lang w:eastAsia="ru-RU"/>
        </w:rPr>
        <w:t>Госпітальний округ: принцип створення та характеристика закладів. С</w:t>
      </w:r>
      <w:r w:rsidRPr="00D2308D">
        <w:rPr>
          <w:rFonts w:eastAsia="Times New Roman"/>
          <w:bCs/>
          <w:sz w:val="28"/>
          <w:szCs w:val="28"/>
          <w:lang w:eastAsia="ru-RU"/>
        </w:rPr>
        <w:t xml:space="preserve">труктура та функції лікарень. Особливості надання стаціонарної допомоги сільському населенню. </w:t>
      </w:r>
      <w:r w:rsidRPr="00D2308D">
        <w:rPr>
          <w:rFonts w:eastAsia="Times New Roman"/>
          <w:sz w:val="28"/>
          <w:szCs w:val="28"/>
          <w:lang w:eastAsia="ru-RU"/>
        </w:rPr>
        <w:t>«Клініка дружня до молоді»</w:t>
      </w:r>
      <w:r w:rsidRPr="00D2308D">
        <w:rPr>
          <w:rFonts w:eastAsia="Times New Roman"/>
          <w:bCs/>
          <w:sz w:val="28"/>
          <w:szCs w:val="28"/>
          <w:lang w:eastAsia="ru-RU"/>
        </w:rPr>
        <w:t xml:space="preserve"> та «</w:t>
      </w:r>
      <w:r w:rsidRPr="00D2308D">
        <w:rPr>
          <w:rFonts w:eastAsia="Times New Roman"/>
          <w:sz w:val="28"/>
          <w:szCs w:val="28"/>
          <w:lang w:eastAsia="ru-RU"/>
        </w:rPr>
        <w:t>Лікарня доброзичлива до дитини» – лікарні нового типу з особливим статусом</w:t>
      </w:r>
      <w:r w:rsidRPr="00D2308D">
        <w:rPr>
          <w:rFonts w:eastAsia="Times New Roman"/>
          <w:bCs/>
          <w:sz w:val="28"/>
          <w:szCs w:val="28"/>
          <w:lang w:eastAsia="ru-RU"/>
        </w:rPr>
        <w:t xml:space="preserve">. Клініки науково-дослідних інститутів, їх роль у наданні третинної допомоги. </w:t>
      </w:r>
      <w:r w:rsidRPr="00D2308D">
        <w:rPr>
          <w:rFonts w:eastAsia="Times New Roman"/>
          <w:sz w:val="28"/>
          <w:szCs w:val="28"/>
          <w:lang w:eastAsia="ru-RU"/>
        </w:rPr>
        <w:t xml:space="preserve">Нові </w:t>
      </w:r>
      <w:r w:rsidRPr="00D2308D">
        <w:rPr>
          <w:rFonts w:eastAsia="Times New Roman"/>
          <w:sz w:val="28"/>
          <w:szCs w:val="28"/>
          <w:lang w:eastAsia="ru-RU"/>
        </w:rPr>
        <w:lastRenderedPageBreak/>
        <w:t>організаційні форми медичного забезпечення окремих груп населення – ВІЛ-інфікованих, хворих на туберкульоз, людей похилого, старечого віку тощо.</w:t>
      </w:r>
    </w:p>
    <w:p w:rsidR="00D2308D" w:rsidRPr="00D2308D" w:rsidRDefault="00D2308D" w:rsidP="00D2308D">
      <w:pPr>
        <w:widowControl/>
        <w:autoSpaceDE/>
        <w:autoSpaceDN/>
        <w:ind w:firstLine="709"/>
        <w:jc w:val="both"/>
        <w:rPr>
          <w:rFonts w:eastAsia="Times New Roman"/>
          <w:i/>
          <w:sz w:val="28"/>
          <w:szCs w:val="28"/>
          <w:lang w:eastAsia="ru-RU"/>
        </w:rPr>
      </w:pPr>
    </w:p>
    <w:p w:rsidR="00D2308D" w:rsidRPr="00D2308D" w:rsidRDefault="00D2308D" w:rsidP="00D2308D">
      <w:pPr>
        <w:widowControl/>
        <w:autoSpaceDE/>
        <w:autoSpaceDN/>
        <w:ind w:firstLine="709"/>
        <w:jc w:val="both"/>
        <w:rPr>
          <w:rFonts w:eastAsia="Times New Roman"/>
          <w:b/>
          <w:sz w:val="28"/>
          <w:szCs w:val="28"/>
          <w:lang w:eastAsia="ru-RU"/>
        </w:rPr>
      </w:pPr>
      <w:r w:rsidRPr="00D2308D">
        <w:rPr>
          <w:rFonts w:eastAsia="Times New Roman"/>
          <w:b/>
          <w:sz w:val="28"/>
          <w:szCs w:val="28"/>
          <w:lang w:eastAsia="ru-RU"/>
        </w:rPr>
        <w:t xml:space="preserve">Тема 6. Медико-соціальне забезпечення населення літнього віку. </w:t>
      </w:r>
    </w:p>
    <w:p w:rsidR="00D2308D" w:rsidRPr="00D2308D" w:rsidRDefault="00D2308D" w:rsidP="00D2308D">
      <w:pPr>
        <w:widowControl/>
        <w:autoSpaceDE/>
        <w:autoSpaceDN/>
        <w:ind w:firstLine="709"/>
        <w:jc w:val="both"/>
        <w:rPr>
          <w:rFonts w:eastAsia="Times New Roman"/>
          <w:b/>
          <w:sz w:val="28"/>
          <w:szCs w:val="28"/>
          <w:lang w:eastAsia="ru-RU"/>
        </w:rPr>
      </w:pPr>
      <w:r w:rsidRPr="00D2308D">
        <w:rPr>
          <w:rFonts w:eastAsia="Times New Roman"/>
          <w:bCs/>
          <w:sz w:val="28"/>
          <w:szCs w:val="28"/>
          <w:lang w:eastAsia="ru-RU"/>
        </w:rPr>
        <w:t xml:space="preserve">Історія геронтології та геріатрії. Вікова класифікація населення. </w:t>
      </w:r>
      <w:r w:rsidRPr="00D2308D">
        <w:rPr>
          <w:rFonts w:eastAsia="Times New Roman"/>
          <w:sz w:val="28"/>
          <w:szCs w:val="28"/>
          <w:lang w:eastAsia="ru-RU"/>
        </w:rPr>
        <w:t xml:space="preserve">Медико-соціальне значення постаріння населення. Вплив постаріння населення на демографічне навантаження, захворюваність населення та потребу в медичному забезпеченні. Особливості стану здоров’я людей літнього віку, методика визначення та оцінка показників. Система організації геріатричної допомоги в Україні (амбулаторно-поліклінічні, стаціонарні, </w:t>
      </w:r>
      <w:proofErr w:type="spellStart"/>
      <w:r w:rsidRPr="00D2308D">
        <w:rPr>
          <w:rFonts w:eastAsia="Times New Roman"/>
          <w:sz w:val="28"/>
          <w:szCs w:val="28"/>
          <w:lang w:eastAsia="ru-RU"/>
        </w:rPr>
        <w:t>стаціонарозамінні</w:t>
      </w:r>
      <w:proofErr w:type="spellEnd"/>
      <w:r w:rsidRPr="00D2308D">
        <w:rPr>
          <w:rFonts w:eastAsia="Times New Roman"/>
          <w:sz w:val="28"/>
          <w:szCs w:val="28"/>
          <w:lang w:eastAsia="ru-RU"/>
        </w:rPr>
        <w:t xml:space="preserve"> заклади). П</w:t>
      </w:r>
      <w:r w:rsidRPr="00D2308D">
        <w:rPr>
          <w:rFonts w:eastAsia="Times New Roman"/>
          <w:bCs/>
          <w:sz w:val="28"/>
          <w:szCs w:val="28"/>
          <w:lang w:eastAsia="ru-RU"/>
        </w:rPr>
        <w:t>отреба в геріатричній допомозі, з</w:t>
      </w:r>
      <w:r w:rsidRPr="00D2308D">
        <w:rPr>
          <w:rFonts w:eastAsia="Times New Roman"/>
          <w:sz w:val="28"/>
          <w:szCs w:val="28"/>
          <w:lang w:eastAsia="ru-RU"/>
        </w:rPr>
        <w:t xml:space="preserve">авдання та перспективи її розвитку. </w:t>
      </w:r>
      <w:r w:rsidRPr="00D2308D">
        <w:rPr>
          <w:rFonts w:eastAsia="Times New Roman"/>
          <w:bCs/>
          <w:sz w:val="28"/>
          <w:szCs w:val="28"/>
          <w:lang w:eastAsia="ru-RU"/>
        </w:rPr>
        <w:t xml:space="preserve">Лікар-геріатр: функції та завдання. Геріатрична освіта. </w:t>
      </w:r>
      <w:r w:rsidRPr="00D2308D">
        <w:rPr>
          <w:rFonts w:eastAsia="Times New Roman"/>
          <w:sz w:val="28"/>
          <w:szCs w:val="28"/>
          <w:lang w:eastAsia="ru-RU"/>
        </w:rPr>
        <w:t>Взаємодія закладів геріатричної допомоги зі структурами сімейної медицини.</w:t>
      </w:r>
    </w:p>
    <w:p w:rsidR="00D2308D" w:rsidRPr="00D2308D" w:rsidRDefault="00D2308D" w:rsidP="00D2308D">
      <w:pPr>
        <w:widowControl/>
        <w:autoSpaceDE/>
        <w:autoSpaceDN/>
        <w:ind w:firstLine="709"/>
        <w:jc w:val="both"/>
        <w:rPr>
          <w:rFonts w:eastAsia="Times New Roman"/>
          <w:i/>
          <w:sz w:val="28"/>
          <w:szCs w:val="28"/>
          <w:lang w:eastAsia="ru-RU"/>
        </w:rPr>
      </w:pPr>
    </w:p>
    <w:p w:rsidR="00D2308D" w:rsidRPr="00D2308D" w:rsidRDefault="00D2308D" w:rsidP="00D2308D">
      <w:pPr>
        <w:widowControl/>
        <w:autoSpaceDE/>
        <w:autoSpaceDN/>
        <w:ind w:firstLine="709"/>
        <w:jc w:val="both"/>
        <w:rPr>
          <w:rFonts w:eastAsia="Times New Roman"/>
          <w:b/>
          <w:sz w:val="28"/>
          <w:szCs w:val="28"/>
          <w:lang w:eastAsia="ru-RU"/>
        </w:rPr>
      </w:pPr>
      <w:r w:rsidRPr="00D2308D">
        <w:rPr>
          <w:rFonts w:eastAsia="Times New Roman"/>
          <w:b/>
          <w:sz w:val="28"/>
          <w:szCs w:val="28"/>
          <w:lang w:eastAsia="ru-RU"/>
        </w:rPr>
        <w:t xml:space="preserve">Тема 7. Паліативна та </w:t>
      </w:r>
      <w:proofErr w:type="spellStart"/>
      <w:r w:rsidRPr="00D2308D">
        <w:rPr>
          <w:rFonts w:eastAsia="Times New Roman"/>
          <w:b/>
          <w:sz w:val="28"/>
          <w:szCs w:val="28"/>
          <w:lang w:eastAsia="ru-RU"/>
        </w:rPr>
        <w:t>хоспісна</w:t>
      </w:r>
      <w:proofErr w:type="spellEnd"/>
      <w:r w:rsidRPr="00D2308D">
        <w:rPr>
          <w:rFonts w:eastAsia="Times New Roman"/>
          <w:b/>
          <w:sz w:val="28"/>
          <w:szCs w:val="28"/>
          <w:lang w:eastAsia="ru-RU"/>
        </w:rPr>
        <w:t xml:space="preserve"> допомога. </w:t>
      </w:r>
    </w:p>
    <w:p w:rsidR="00D2308D" w:rsidRPr="00D2308D" w:rsidRDefault="00D2308D" w:rsidP="00D2308D">
      <w:pPr>
        <w:widowControl/>
        <w:autoSpaceDE/>
        <w:autoSpaceDN/>
        <w:ind w:firstLine="709"/>
        <w:jc w:val="both"/>
        <w:rPr>
          <w:rFonts w:eastAsia="Times New Roman"/>
          <w:bCs/>
          <w:sz w:val="28"/>
          <w:szCs w:val="28"/>
          <w:lang w:eastAsia="ru-RU"/>
        </w:rPr>
      </w:pPr>
      <w:r w:rsidRPr="00D2308D">
        <w:rPr>
          <w:rFonts w:eastAsia="Times New Roman"/>
          <w:bCs/>
          <w:sz w:val="28"/>
          <w:szCs w:val="28"/>
          <w:lang w:eastAsia="ru-RU"/>
        </w:rPr>
        <w:t xml:space="preserve">Паліативна допомога – потреба і забезпеченість населення. Основні принципи паліативної допомоги. Форми надання паліативної допомоги. </w:t>
      </w:r>
      <w:proofErr w:type="spellStart"/>
      <w:r w:rsidRPr="00D2308D">
        <w:rPr>
          <w:rFonts w:eastAsia="Times New Roman"/>
          <w:bCs/>
          <w:sz w:val="28"/>
          <w:szCs w:val="28"/>
          <w:lang w:eastAsia="ru-RU"/>
        </w:rPr>
        <w:t>Хоспіси</w:t>
      </w:r>
      <w:proofErr w:type="spellEnd"/>
      <w:r w:rsidRPr="00D2308D">
        <w:rPr>
          <w:rFonts w:eastAsia="Times New Roman"/>
          <w:bCs/>
          <w:sz w:val="28"/>
          <w:szCs w:val="28"/>
          <w:lang w:eastAsia="ru-RU"/>
        </w:rPr>
        <w:t xml:space="preserve">: характеристика структури та діяльності. </w:t>
      </w:r>
    </w:p>
    <w:p w:rsidR="00D2308D" w:rsidRPr="00D2308D" w:rsidRDefault="00D2308D" w:rsidP="00D2308D">
      <w:pPr>
        <w:widowControl/>
        <w:autoSpaceDE/>
        <w:autoSpaceDN/>
        <w:ind w:firstLine="709"/>
        <w:jc w:val="both"/>
        <w:rPr>
          <w:rFonts w:eastAsia="Times New Roman"/>
          <w:sz w:val="28"/>
          <w:szCs w:val="28"/>
          <w:lang w:eastAsia="ru-RU"/>
        </w:rPr>
      </w:pPr>
    </w:p>
    <w:p w:rsidR="00D2308D" w:rsidRPr="00D2308D" w:rsidRDefault="00D2308D" w:rsidP="00D2308D">
      <w:pPr>
        <w:widowControl/>
        <w:autoSpaceDE/>
        <w:autoSpaceDN/>
        <w:ind w:firstLine="709"/>
        <w:jc w:val="both"/>
        <w:rPr>
          <w:rFonts w:eastAsia="Times New Roman"/>
          <w:b/>
          <w:sz w:val="28"/>
          <w:szCs w:val="28"/>
          <w:lang w:eastAsia="ru-RU"/>
        </w:rPr>
      </w:pPr>
      <w:r w:rsidRPr="00D2308D">
        <w:rPr>
          <w:rFonts w:eastAsia="Times New Roman"/>
          <w:b/>
          <w:sz w:val="28"/>
          <w:szCs w:val="28"/>
          <w:lang w:eastAsia="ru-RU"/>
        </w:rPr>
        <w:t xml:space="preserve">Тема 8. Організація та зміст роботи закладів системи охорони материнства та дитинства. </w:t>
      </w:r>
    </w:p>
    <w:p w:rsidR="00D2308D" w:rsidRPr="00D2308D" w:rsidRDefault="00D2308D" w:rsidP="00D2308D">
      <w:pPr>
        <w:widowControl/>
        <w:autoSpaceDE/>
        <w:autoSpaceDN/>
        <w:ind w:firstLine="709"/>
        <w:jc w:val="both"/>
        <w:rPr>
          <w:rFonts w:eastAsia="Times New Roman"/>
          <w:bCs/>
          <w:sz w:val="28"/>
          <w:szCs w:val="28"/>
          <w:lang w:eastAsia="ru-RU"/>
        </w:rPr>
      </w:pPr>
      <w:r w:rsidRPr="00D2308D">
        <w:rPr>
          <w:rFonts w:eastAsia="Times New Roman"/>
          <w:sz w:val="28"/>
          <w:szCs w:val="28"/>
          <w:lang w:eastAsia="ru-RU"/>
        </w:rPr>
        <w:t xml:space="preserve">Система охорони материнства та дитинства. Репродуктивне здоров’я, динаміка його основних показників. </w:t>
      </w:r>
      <w:r w:rsidRPr="00D2308D">
        <w:rPr>
          <w:rFonts w:eastAsia="Times New Roman"/>
          <w:bCs/>
          <w:sz w:val="28"/>
          <w:szCs w:val="28"/>
          <w:lang w:eastAsia="ru-RU"/>
        </w:rPr>
        <w:t>Характеристика здоров’я дитячого населення.</w:t>
      </w:r>
      <w:r w:rsidRPr="00D2308D">
        <w:rPr>
          <w:rFonts w:eastAsia="Times New Roman"/>
          <w:sz w:val="28"/>
          <w:szCs w:val="28"/>
          <w:lang w:eastAsia="ru-RU"/>
        </w:rPr>
        <w:t xml:space="preserve"> Значення соціально-економічних, соціально-психологічних, медико-соціальних заходів, спрямованих на покращання здоров’я жінок і дітей. Лікувально-профілактичні заклади з надання акушерсько-гінекологічної допомоги, особливості їх формування в умовах міської та сільської місцевостей; організація та зміст їх роботи. </w:t>
      </w:r>
      <w:proofErr w:type="spellStart"/>
      <w:r w:rsidRPr="00D2308D">
        <w:rPr>
          <w:rFonts w:eastAsia="Times New Roman"/>
          <w:sz w:val="28"/>
          <w:szCs w:val="28"/>
          <w:lang w:eastAsia="ru-RU"/>
        </w:rPr>
        <w:t>Перинатальний</w:t>
      </w:r>
      <w:proofErr w:type="spellEnd"/>
      <w:r w:rsidRPr="00D2308D">
        <w:rPr>
          <w:rFonts w:eastAsia="Times New Roman"/>
          <w:sz w:val="28"/>
          <w:szCs w:val="28"/>
          <w:lang w:eastAsia="ru-RU"/>
        </w:rPr>
        <w:t xml:space="preserve"> центр. Жіноча консультація. Пологовий будинок. </w:t>
      </w:r>
      <w:r w:rsidRPr="00D2308D">
        <w:rPr>
          <w:rFonts w:eastAsia="Times New Roman"/>
          <w:bCs/>
          <w:sz w:val="28"/>
          <w:szCs w:val="28"/>
          <w:lang w:eastAsia="ru-RU"/>
        </w:rPr>
        <w:t xml:space="preserve">Етапи медичної допомоги дітям. Комплексна оцінка здоров’я дітей. Заклади, що надають медичну допомогу дітям, їх структура та функції. Основні розділи роботи педіатра, сімейного лікаря. Кабінет здорової дитини. Індивідуальна підготовка дітей до вступу у шкільний та дошкільний заклад. Інфекційна захворюваність дітей та організація профілактичних щеплень. Стан дитячої імунопрофілактики в Україні. </w:t>
      </w:r>
      <w:r w:rsidRPr="00D2308D">
        <w:rPr>
          <w:rFonts w:eastAsia="Times New Roman"/>
          <w:sz w:val="28"/>
          <w:szCs w:val="28"/>
          <w:lang w:eastAsia="ru-RU"/>
        </w:rPr>
        <w:t xml:space="preserve">Організація спеціалізованої медичної допомоги дітям. Організація медичної допомоги в дошкільних закладах, школах. </w:t>
      </w:r>
      <w:r w:rsidRPr="00D2308D">
        <w:rPr>
          <w:rFonts w:eastAsia="Times New Roman"/>
          <w:bCs/>
          <w:sz w:val="28"/>
          <w:szCs w:val="28"/>
          <w:lang w:eastAsia="ru-RU"/>
        </w:rPr>
        <w:t xml:space="preserve">Будинки дитини, стан здоров’я їх контингенту. </w:t>
      </w:r>
    </w:p>
    <w:p w:rsidR="00D2308D" w:rsidRPr="00D2308D" w:rsidRDefault="00D2308D" w:rsidP="00D2308D">
      <w:pPr>
        <w:widowControl/>
        <w:autoSpaceDE/>
        <w:autoSpaceDN/>
        <w:ind w:firstLine="709"/>
        <w:jc w:val="both"/>
        <w:rPr>
          <w:rFonts w:eastAsia="Times New Roman"/>
          <w:sz w:val="28"/>
          <w:szCs w:val="28"/>
          <w:lang w:eastAsia="ru-RU"/>
        </w:rPr>
      </w:pPr>
    </w:p>
    <w:p w:rsidR="00D2308D" w:rsidRPr="00D2308D" w:rsidRDefault="00D2308D" w:rsidP="00D2308D">
      <w:pPr>
        <w:widowControl/>
        <w:autoSpaceDE/>
        <w:autoSpaceDN/>
        <w:ind w:firstLine="709"/>
        <w:jc w:val="both"/>
        <w:rPr>
          <w:rFonts w:eastAsia="Times New Roman"/>
          <w:b/>
          <w:sz w:val="28"/>
          <w:szCs w:val="28"/>
          <w:lang w:eastAsia="ru-RU"/>
        </w:rPr>
      </w:pPr>
      <w:r w:rsidRPr="00D2308D">
        <w:rPr>
          <w:rFonts w:eastAsia="Times New Roman"/>
          <w:b/>
          <w:sz w:val="28"/>
          <w:szCs w:val="28"/>
          <w:lang w:eastAsia="ru-RU"/>
        </w:rPr>
        <w:t xml:space="preserve">Тема 9. Аналіз діяльності служби екстреної (швидкої) медичної допомоги. </w:t>
      </w:r>
    </w:p>
    <w:p w:rsidR="00D2308D" w:rsidRPr="00D2308D" w:rsidRDefault="00D2308D" w:rsidP="00D2308D">
      <w:pPr>
        <w:widowControl/>
        <w:autoSpaceDE/>
        <w:autoSpaceDN/>
        <w:ind w:firstLine="709"/>
        <w:jc w:val="both"/>
        <w:rPr>
          <w:rFonts w:eastAsia="Times New Roman"/>
          <w:sz w:val="28"/>
          <w:szCs w:val="28"/>
          <w:lang w:eastAsia="ru-RU"/>
        </w:rPr>
      </w:pPr>
      <w:r w:rsidRPr="00D2308D">
        <w:rPr>
          <w:rFonts w:eastAsia="Times New Roman"/>
          <w:sz w:val="28"/>
          <w:szCs w:val="28"/>
          <w:lang w:eastAsia="ru-RU"/>
        </w:rPr>
        <w:t xml:space="preserve">Екстрена медична допомога: система, принципи, завдання. Реформування служби екстреної медичної допомоги. Етапність та маршрутизація екстреної медичної допомоги. Показники діяльності служби. Значення служби екстреної медичної допомоги (ЕМД), її заклади. Центри екстреної медичної допомоги та медицини катастроф. Лікарня швидкої медичної допомоги. Структура, штати, </w:t>
      </w:r>
      <w:r w:rsidRPr="00D2308D">
        <w:rPr>
          <w:rFonts w:eastAsia="Times New Roman"/>
          <w:sz w:val="28"/>
          <w:szCs w:val="28"/>
          <w:lang w:eastAsia="ru-RU"/>
        </w:rPr>
        <w:lastRenderedPageBreak/>
        <w:t>завдання та основні функції. Завдання станції (відділення) швидкої медичної допомоги (ШМД) та її функції. Пункти невідкладної медичної допомоги. Організація ЕМД у сільській місцевості. Взаємодія служби ЕМД з різними медичними закладами. Облікові документи станцій ШМД, визначення та аналіз показників їх діяльності.</w:t>
      </w:r>
    </w:p>
    <w:p w:rsidR="00D2308D" w:rsidRPr="00D2308D" w:rsidRDefault="00D2308D" w:rsidP="00D2308D">
      <w:pPr>
        <w:widowControl/>
        <w:autoSpaceDE/>
        <w:autoSpaceDN/>
        <w:ind w:firstLine="709"/>
        <w:jc w:val="both"/>
        <w:rPr>
          <w:rFonts w:eastAsia="Times New Roman"/>
          <w:sz w:val="28"/>
          <w:szCs w:val="28"/>
          <w:lang w:eastAsia="ru-RU"/>
        </w:rPr>
      </w:pPr>
    </w:p>
    <w:p w:rsidR="00D2308D" w:rsidRPr="00D2308D" w:rsidRDefault="00D2308D" w:rsidP="00D2308D">
      <w:pPr>
        <w:widowControl/>
        <w:autoSpaceDE/>
        <w:autoSpaceDN/>
        <w:ind w:firstLine="709"/>
        <w:jc w:val="both"/>
        <w:rPr>
          <w:rFonts w:eastAsia="Times New Roman"/>
          <w:b/>
          <w:sz w:val="28"/>
          <w:szCs w:val="28"/>
          <w:lang w:eastAsia="ru-RU"/>
        </w:rPr>
      </w:pPr>
      <w:r w:rsidRPr="00D2308D">
        <w:rPr>
          <w:rFonts w:eastAsia="Times New Roman"/>
          <w:b/>
          <w:sz w:val="28"/>
          <w:szCs w:val="28"/>
          <w:lang w:eastAsia="ru-RU"/>
        </w:rPr>
        <w:t xml:space="preserve">Тема 10. Методика проведення експертних оцінок якості медичної допомоги населенню. </w:t>
      </w:r>
    </w:p>
    <w:p w:rsidR="00D2308D" w:rsidRPr="00D2308D" w:rsidRDefault="00D2308D" w:rsidP="00D2308D">
      <w:pPr>
        <w:widowControl/>
        <w:autoSpaceDE/>
        <w:autoSpaceDN/>
        <w:ind w:firstLine="709"/>
        <w:jc w:val="both"/>
        <w:rPr>
          <w:rFonts w:eastAsia="Times New Roman"/>
          <w:sz w:val="28"/>
          <w:szCs w:val="28"/>
          <w:lang w:eastAsia="ru-RU"/>
        </w:rPr>
      </w:pPr>
      <w:r w:rsidRPr="00D2308D">
        <w:rPr>
          <w:rFonts w:eastAsia="Times New Roman"/>
          <w:sz w:val="28"/>
          <w:szCs w:val="28"/>
          <w:lang w:eastAsia="ru-RU"/>
        </w:rPr>
        <w:t>Основні поняття та терміни якості медичної допомоги. Складові частини якості: структурна якість; якість технологій; якість результатів. Методика оцінки якості. Вимоги до методик: придатність для використання стосовно різних етапів і видів медичної допомоги, об’єктивність, можливість кількісної оцінки, коректне відображення суті медичної діяльності. Стандарти якості медичної допомоги щодо клініко-статистичних груп, нозологічних форм. Стандарти медичних технологій. Застосування клінічних протоколів. Медико-економічні стандарти. Проміжні та довгострокові показники якості медичної допомоги. Значення ліцензування та акредитації медичних закладів для забезпечення належної якості медичної допомоги. Види контролю за медичною діяльністю. Організація проведення експертної оцінки діяльності медичних закладів, їх підрозділів і медичних працівників. Методика визначення рівня якості лікування, моделей кінцевих результатів, інтегрального коефіцієнта ефективності.</w:t>
      </w:r>
    </w:p>
    <w:p w:rsidR="00D2308D" w:rsidRPr="00D2308D" w:rsidRDefault="00D2308D" w:rsidP="00D2308D">
      <w:pPr>
        <w:widowControl/>
        <w:autoSpaceDE/>
        <w:autoSpaceDN/>
        <w:ind w:firstLine="709"/>
        <w:jc w:val="both"/>
        <w:rPr>
          <w:rFonts w:eastAsia="Times New Roman"/>
          <w:i/>
          <w:sz w:val="28"/>
          <w:szCs w:val="28"/>
          <w:lang w:eastAsia="ru-RU"/>
        </w:rPr>
      </w:pPr>
    </w:p>
    <w:p w:rsidR="00D2308D" w:rsidRPr="00D2308D" w:rsidRDefault="00D2308D" w:rsidP="00D2308D">
      <w:pPr>
        <w:widowControl/>
        <w:autoSpaceDE/>
        <w:autoSpaceDN/>
        <w:ind w:firstLine="709"/>
        <w:jc w:val="both"/>
        <w:rPr>
          <w:rFonts w:eastAsia="Times New Roman"/>
          <w:b/>
          <w:sz w:val="28"/>
          <w:szCs w:val="28"/>
          <w:lang w:eastAsia="ru-RU"/>
        </w:rPr>
      </w:pPr>
      <w:r w:rsidRPr="00D2308D">
        <w:rPr>
          <w:rFonts w:eastAsia="Times New Roman"/>
          <w:b/>
          <w:sz w:val="28"/>
          <w:szCs w:val="28"/>
          <w:lang w:eastAsia="ru-RU"/>
        </w:rPr>
        <w:t xml:space="preserve">Тема 11. Аналіз чинників впливу на діяльність закладів охорони здоров’я. </w:t>
      </w:r>
    </w:p>
    <w:p w:rsidR="00D2308D" w:rsidRPr="00D2308D" w:rsidRDefault="00D2308D" w:rsidP="00D2308D">
      <w:pPr>
        <w:widowControl/>
        <w:autoSpaceDE/>
        <w:autoSpaceDN/>
        <w:ind w:firstLine="709"/>
        <w:jc w:val="both"/>
        <w:rPr>
          <w:rFonts w:eastAsia="Times New Roman"/>
          <w:sz w:val="28"/>
          <w:szCs w:val="28"/>
          <w:lang w:eastAsia="ru-RU"/>
        </w:rPr>
      </w:pPr>
      <w:r w:rsidRPr="00D2308D">
        <w:rPr>
          <w:rFonts w:eastAsia="Times New Roman"/>
          <w:sz w:val="28"/>
          <w:szCs w:val="28"/>
          <w:lang w:eastAsia="ru-RU"/>
        </w:rPr>
        <w:t xml:space="preserve">Чинники, що впливають на ефективність діяльності закладів охорони здоров’я. Керовані та некеровані чинники. Взаємодія різних закладів охорони здоров’я. Етапність та наступність у наданні медичної допомоги населенню. Значення медико-статистичної інформації у визначенні чинників впливу на діяльність медичних закладів. Використання статистичних методів (оцінки вірогідності, кореляційного аналізу, методу стандартизації) в аналізі діяльності закладів охорони здоров’я та визначенні впливу чинників. Основні підходи до розробки заходів з покращення надання медичної допомоги. </w:t>
      </w:r>
    </w:p>
    <w:p w:rsidR="00D2308D" w:rsidRPr="00D2308D" w:rsidRDefault="00D2308D" w:rsidP="00D2308D">
      <w:pPr>
        <w:widowControl/>
        <w:autoSpaceDE/>
        <w:autoSpaceDN/>
        <w:ind w:firstLine="709"/>
        <w:jc w:val="both"/>
        <w:rPr>
          <w:rFonts w:eastAsia="Times New Roman"/>
          <w:sz w:val="28"/>
          <w:szCs w:val="28"/>
          <w:lang w:eastAsia="ru-RU"/>
        </w:rPr>
      </w:pPr>
    </w:p>
    <w:p w:rsidR="00D2308D" w:rsidRPr="00D2308D" w:rsidRDefault="00D2308D" w:rsidP="00D2308D">
      <w:pPr>
        <w:widowControl/>
        <w:autoSpaceDE/>
        <w:autoSpaceDN/>
        <w:ind w:firstLine="709"/>
        <w:jc w:val="both"/>
        <w:rPr>
          <w:rFonts w:eastAsia="Times New Roman"/>
          <w:b/>
          <w:sz w:val="28"/>
          <w:szCs w:val="28"/>
          <w:lang w:eastAsia="ru-RU"/>
        </w:rPr>
      </w:pPr>
      <w:r w:rsidRPr="00D2308D">
        <w:rPr>
          <w:rFonts w:eastAsia="Times New Roman"/>
          <w:b/>
          <w:sz w:val="28"/>
          <w:szCs w:val="28"/>
          <w:lang w:eastAsia="ru-RU"/>
        </w:rPr>
        <w:t xml:space="preserve">Тема 12. Організація медичної експертизи втрати працездатності. </w:t>
      </w:r>
    </w:p>
    <w:p w:rsidR="00D2308D" w:rsidRPr="00D2308D" w:rsidRDefault="00D2308D" w:rsidP="00D2308D">
      <w:pPr>
        <w:widowControl/>
        <w:autoSpaceDE/>
        <w:autoSpaceDN/>
        <w:ind w:firstLine="709"/>
        <w:jc w:val="both"/>
        <w:rPr>
          <w:rFonts w:eastAsia="Times New Roman"/>
          <w:sz w:val="28"/>
          <w:szCs w:val="28"/>
          <w:lang w:eastAsia="ru-RU"/>
        </w:rPr>
      </w:pPr>
      <w:r w:rsidRPr="00D2308D">
        <w:rPr>
          <w:rFonts w:eastAsia="Times New Roman"/>
          <w:sz w:val="28"/>
          <w:szCs w:val="28"/>
          <w:lang w:eastAsia="ru-RU"/>
        </w:rPr>
        <w:t xml:space="preserve">Завдання лікуючих лікарів при проведенні експертизи тимчасової втрати працездатності. Лікарсько-консультативна комісія (ЛКК): функції, склад, організація роботи. Зміст, призначення та порядок заповнення облікових документів, які використовуються при проведенні експертизи тимчасової непрацездатності. Значення листка непрацездатності як облікового, юридичного та фінансового документу. Визначення тактики різних посадових осіб лікувально-профілактичних закладів стосовно конкретних видів і випадків тимчасової непрацездатності. Оформлення листків непрацездатності при окремих видах і випадках тимчасової непрацездатності. Організація експертизи стійкої втрати працездатності. Медико-соціальні експертні комісії (МСЕК), їх </w:t>
      </w:r>
      <w:r w:rsidRPr="00D2308D">
        <w:rPr>
          <w:rFonts w:eastAsia="Times New Roman"/>
          <w:sz w:val="28"/>
          <w:szCs w:val="28"/>
          <w:lang w:eastAsia="ru-RU"/>
        </w:rPr>
        <w:lastRenderedPageBreak/>
        <w:t>види (за адміністративно-територіальною ознакою, за профілями). Функції МСЕК. Зміст, призначення та порядок заповнення основних документів стійкої втрати працездатності, які використовуються при експертизі. Визначення та оцінка тактики МСЕК стосовно встановлення причини та груп інвалідності при окремих її видах.</w:t>
      </w:r>
    </w:p>
    <w:p w:rsidR="00D2308D" w:rsidRPr="00D2308D" w:rsidRDefault="00D2308D" w:rsidP="00D2308D">
      <w:pPr>
        <w:widowControl/>
        <w:autoSpaceDE/>
        <w:autoSpaceDN/>
        <w:ind w:firstLine="709"/>
        <w:jc w:val="both"/>
        <w:rPr>
          <w:rFonts w:eastAsia="Times New Roman"/>
          <w:sz w:val="28"/>
          <w:szCs w:val="28"/>
          <w:lang w:eastAsia="ru-RU"/>
        </w:rPr>
      </w:pPr>
    </w:p>
    <w:p w:rsidR="00D2308D" w:rsidRPr="00D2308D" w:rsidRDefault="00D2308D" w:rsidP="00D2308D">
      <w:pPr>
        <w:widowControl/>
        <w:autoSpaceDE/>
        <w:autoSpaceDN/>
        <w:ind w:firstLine="709"/>
        <w:jc w:val="both"/>
        <w:rPr>
          <w:rFonts w:eastAsia="Times New Roman"/>
          <w:b/>
          <w:sz w:val="28"/>
          <w:szCs w:val="28"/>
          <w:lang w:eastAsia="ru-RU"/>
        </w:rPr>
      </w:pPr>
      <w:r w:rsidRPr="00D2308D">
        <w:rPr>
          <w:rFonts w:eastAsia="Times New Roman"/>
          <w:b/>
          <w:sz w:val="28"/>
          <w:szCs w:val="28"/>
          <w:lang w:eastAsia="ru-RU"/>
        </w:rPr>
        <w:t xml:space="preserve">Тема 13. Управління охороною здоров’я. Методика прийняття управлінських рішень. Управління персоналом. </w:t>
      </w:r>
    </w:p>
    <w:p w:rsidR="00D2308D" w:rsidRPr="00D2308D" w:rsidRDefault="00D2308D" w:rsidP="00D2308D">
      <w:pPr>
        <w:widowControl/>
        <w:autoSpaceDE/>
        <w:autoSpaceDN/>
        <w:ind w:firstLine="709"/>
        <w:jc w:val="both"/>
        <w:rPr>
          <w:rFonts w:eastAsia="Times New Roman"/>
          <w:sz w:val="28"/>
          <w:szCs w:val="28"/>
          <w:lang w:eastAsia="ru-RU"/>
        </w:rPr>
      </w:pPr>
      <w:r w:rsidRPr="00D2308D">
        <w:rPr>
          <w:rFonts w:eastAsia="Times New Roman"/>
          <w:bCs/>
          <w:sz w:val="28"/>
          <w:szCs w:val="28"/>
          <w:lang w:eastAsia="ru-RU"/>
        </w:rPr>
        <w:t xml:space="preserve">Менеджмент як наука: закони, принципи, методи. Школи менеджменту. Сучасні тенденції розвитку. Системний, ситуаційний менеджмент. </w:t>
      </w:r>
      <w:r w:rsidRPr="00D2308D">
        <w:rPr>
          <w:rFonts w:eastAsia="Times New Roman"/>
          <w:sz w:val="28"/>
          <w:szCs w:val="28"/>
          <w:lang w:eastAsia="ru-RU"/>
        </w:rPr>
        <w:t xml:space="preserve">Чинники, що впливають на ефективність управління охороною здоров’я. </w:t>
      </w:r>
      <w:r w:rsidRPr="00D2308D">
        <w:rPr>
          <w:rFonts w:eastAsia="Times New Roman"/>
          <w:bCs/>
          <w:sz w:val="28"/>
          <w:szCs w:val="28"/>
          <w:lang w:eastAsia="ru-RU"/>
        </w:rPr>
        <w:t xml:space="preserve">Особливості процесу управління в системі охорони здоров’я на галузевому, місцевому та організаційному рівнях в сучасних умовах. </w:t>
      </w:r>
      <w:r w:rsidRPr="00D2308D">
        <w:rPr>
          <w:rFonts w:eastAsia="Times New Roman"/>
          <w:sz w:val="28"/>
          <w:szCs w:val="28"/>
          <w:lang w:eastAsia="ru-RU"/>
        </w:rPr>
        <w:t xml:space="preserve">Роль керівника в забезпеченні ефективності діяльності закладів охорони здоров’я. </w:t>
      </w:r>
      <w:r w:rsidRPr="00D2308D">
        <w:rPr>
          <w:rFonts w:eastAsia="Times New Roman"/>
          <w:bCs/>
          <w:sz w:val="28"/>
          <w:szCs w:val="28"/>
          <w:lang w:eastAsia="ru-RU"/>
        </w:rPr>
        <w:t xml:space="preserve">Управлінське рішення: визначення, етапи реалізації, переваги та недоліки різних методів його прийняття. </w:t>
      </w:r>
      <w:r w:rsidRPr="00D2308D">
        <w:rPr>
          <w:rFonts w:eastAsia="Times New Roman"/>
          <w:sz w:val="28"/>
          <w:szCs w:val="28"/>
          <w:lang w:eastAsia="ru-RU"/>
        </w:rPr>
        <w:t>Визначення виду управлінського рішення за змістом. Визначення стилю прийняття управлінського рішення. Особливості реалізації управлінських рішень з урахуванням соціально-психологічних прошарків колективу.</w:t>
      </w:r>
    </w:p>
    <w:p w:rsidR="00D2308D" w:rsidRPr="00D2308D" w:rsidRDefault="00D2308D" w:rsidP="00D2308D">
      <w:pPr>
        <w:widowControl/>
        <w:autoSpaceDE/>
        <w:autoSpaceDN/>
        <w:ind w:firstLine="709"/>
        <w:jc w:val="both"/>
        <w:rPr>
          <w:rFonts w:eastAsia="Times New Roman"/>
          <w:i/>
          <w:sz w:val="28"/>
          <w:szCs w:val="28"/>
          <w:lang w:eastAsia="ru-RU"/>
        </w:rPr>
      </w:pPr>
    </w:p>
    <w:p w:rsidR="00D2308D" w:rsidRPr="00D2308D" w:rsidRDefault="00D2308D" w:rsidP="00D2308D">
      <w:pPr>
        <w:widowControl/>
        <w:autoSpaceDE/>
        <w:autoSpaceDN/>
        <w:ind w:firstLine="709"/>
        <w:jc w:val="both"/>
        <w:rPr>
          <w:rFonts w:eastAsia="Times New Roman"/>
          <w:b/>
          <w:sz w:val="28"/>
          <w:szCs w:val="28"/>
          <w:lang w:eastAsia="ru-RU"/>
        </w:rPr>
      </w:pPr>
      <w:r w:rsidRPr="00D2308D">
        <w:rPr>
          <w:rFonts w:eastAsia="Times New Roman"/>
          <w:b/>
          <w:sz w:val="28"/>
          <w:szCs w:val="28"/>
          <w:lang w:eastAsia="ru-RU"/>
        </w:rPr>
        <w:t xml:space="preserve">Тема14. Електронне здоров’я. </w:t>
      </w:r>
    </w:p>
    <w:p w:rsidR="00D2308D" w:rsidRPr="00D2308D" w:rsidRDefault="00D2308D" w:rsidP="00D2308D">
      <w:pPr>
        <w:widowControl/>
        <w:autoSpaceDE/>
        <w:autoSpaceDN/>
        <w:ind w:firstLine="709"/>
        <w:jc w:val="both"/>
        <w:rPr>
          <w:rFonts w:eastAsia="Times New Roman"/>
          <w:sz w:val="28"/>
          <w:szCs w:val="28"/>
          <w:lang w:eastAsia="ru-RU"/>
        </w:rPr>
      </w:pPr>
      <w:r w:rsidRPr="00D2308D">
        <w:rPr>
          <w:rFonts w:eastAsia="Times New Roman"/>
          <w:sz w:val="28"/>
          <w:szCs w:val="28"/>
          <w:lang w:eastAsia="ru-RU"/>
        </w:rPr>
        <w:t xml:space="preserve">Система «Електронне здоров’я». Надання інформації, ресурсів і послуг охорони здоров’я з використанням електронних засобів. Електронні реєстри закладів охорони здоров’я, лікарів. Електронні декларації. Електронні рецепти. Розвиток </w:t>
      </w:r>
      <w:proofErr w:type="spellStart"/>
      <w:r w:rsidRPr="00D2308D">
        <w:rPr>
          <w:rFonts w:eastAsia="Times New Roman"/>
          <w:sz w:val="28"/>
          <w:szCs w:val="28"/>
          <w:lang w:eastAsia="ru-RU"/>
        </w:rPr>
        <w:t>телемедицини</w:t>
      </w:r>
      <w:proofErr w:type="spellEnd"/>
      <w:r w:rsidRPr="00D2308D">
        <w:rPr>
          <w:rFonts w:eastAsia="Times New Roman"/>
          <w:sz w:val="28"/>
          <w:szCs w:val="28"/>
          <w:lang w:eastAsia="ru-RU"/>
        </w:rPr>
        <w:t>.</w:t>
      </w:r>
    </w:p>
    <w:p w:rsidR="00F23533" w:rsidRPr="007B7C59" w:rsidRDefault="00F23533" w:rsidP="007E1E33">
      <w:pPr>
        <w:widowControl/>
        <w:autoSpaceDE/>
        <w:autoSpaceDN/>
        <w:ind w:firstLine="709"/>
        <w:jc w:val="both"/>
        <w:rPr>
          <w:rFonts w:eastAsia="Times New Roman"/>
          <w:sz w:val="28"/>
          <w:szCs w:val="28"/>
          <w:highlight w:val="yellow"/>
          <w:lang w:eastAsia="ru-RU"/>
        </w:rPr>
      </w:pPr>
    </w:p>
    <w:p w:rsidR="004F1244" w:rsidRPr="00D2308D" w:rsidRDefault="004F1244" w:rsidP="004F1244">
      <w:pPr>
        <w:tabs>
          <w:tab w:val="left" w:pos="284"/>
          <w:tab w:val="left" w:pos="567"/>
        </w:tabs>
        <w:jc w:val="center"/>
        <w:rPr>
          <w:rFonts w:eastAsia="Times New Roman"/>
          <w:b/>
          <w:color w:val="000000"/>
          <w:sz w:val="28"/>
          <w:szCs w:val="28"/>
          <w:lang w:eastAsia="ru-RU"/>
        </w:rPr>
      </w:pPr>
      <w:r w:rsidRPr="00D2308D">
        <w:rPr>
          <w:rFonts w:eastAsia="Times New Roman"/>
          <w:b/>
          <w:color w:val="000000"/>
          <w:sz w:val="28"/>
          <w:szCs w:val="28"/>
          <w:lang w:eastAsia="ru-RU"/>
        </w:rPr>
        <w:t>ОРГАНІЗАЦІЯ НАВЧАННЯ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3827"/>
        <w:gridCol w:w="1559"/>
        <w:gridCol w:w="1701"/>
      </w:tblGrid>
      <w:tr w:rsidR="00B34E02" w:rsidRPr="00D2308D" w:rsidTr="00B34E02">
        <w:trPr>
          <w:trHeight w:val="594"/>
        </w:trPr>
        <w:tc>
          <w:tcPr>
            <w:tcW w:w="2552" w:type="dxa"/>
            <w:vMerge w:val="restart"/>
            <w:vAlign w:val="center"/>
          </w:tcPr>
          <w:p w:rsidR="00B34E02" w:rsidRPr="00D2308D" w:rsidRDefault="00B34E02" w:rsidP="00B34E02">
            <w:pPr>
              <w:widowControl/>
              <w:autoSpaceDE/>
              <w:autoSpaceDN/>
              <w:jc w:val="center"/>
              <w:rPr>
                <w:rFonts w:eastAsia="Times New Roman"/>
                <w:sz w:val="28"/>
                <w:szCs w:val="28"/>
                <w:lang w:eastAsia="ru-RU"/>
              </w:rPr>
            </w:pPr>
            <w:r w:rsidRPr="00D2308D">
              <w:rPr>
                <w:rFonts w:eastAsia="Times New Roman"/>
                <w:sz w:val="28"/>
                <w:szCs w:val="28"/>
                <w:lang w:eastAsia="ru-RU"/>
              </w:rPr>
              <w:t xml:space="preserve">Найменування показників </w:t>
            </w:r>
          </w:p>
        </w:tc>
        <w:tc>
          <w:tcPr>
            <w:tcW w:w="3827" w:type="dxa"/>
            <w:vMerge w:val="restart"/>
            <w:vAlign w:val="center"/>
          </w:tcPr>
          <w:p w:rsidR="00B34E02" w:rsidRPr="00D2308D" w:rsidRDefault="00B34E02" w:rsidP="00B34E02">
            <w:pPr>
              <w:widowControl/>
              <w:autoSpaceDE/>
              <w:autoSpaceDN/>
              <w:jc w:val="center"/>
              <w:rPr>
                <w:rFonts w:eastAsia="Times New Roman"/>
                <w:sz w:val="28"/>
                <w:szCs w:val="28"/>
                <w:lang w:eastAsia="ru-RU"/>
              </w:rPr>
            </w:pPr>
            <w:r w:rsidRPr="00D2308D">
              <w:rPr>
                <w:rFonts w:eastAsia="Times New Roman"/>
                <w:sz w:val="28"/>
                <w:szCs w:val="28"/>
                <w:lang w:eastAsia="ru-RU"/>
              </w:rPr>
              <w:t xml:space="preserve">Галузь знань, напрям </w:t>
            </w:r>
          </w:p>
          <w:p w:rsidR="00B34E02" w:rsidRPr="00D2308D" w:rsidRDefault="00B34E02" w:rsidP="00B34E02">
            <w:pPr>
              <w:widowControl/>
              <w:autoSpaceDE/>
              <w:autoSpaceDN/>
              <w:jc w:val="center"/>
              <w:rPr>
                <w:rFonts w:eastAsia="Times New Roman"/>
                <w:sz w:val="28"/>
                <w:szCs w:val="28"/>
                <w:lang w:eastAsia="ru-RU"/>
              </w:rPr>
            </w:pPr>
            <w:r w:rsidRPr="00D2308D">
              <w:rPr>
                <w:rFonts w:eastAsia="Times New Roman"/>
                <w:sz w:val="28"/>
                <w:szCs w:val="28"/>
                <w:lang w:eastAsia="ru-RU"/>
              </w:rPr>
              <w:t>підготовки, освітньо-кваліфікаційний рівень</w:t>
            </w:r>
          </w:p>
        </w:tc>
        <w:tc>
          <w:tcPr>
            <w:tcW w:w="3260" w:type="dxa"/>
            <w:gridSpan w:val="2"/>
            <w:vAlign w:val="center"/>
          </w:tcPr>
          <w:p w:rsidR="00B34E02" w:rsidRPr="00D2308D" w:rsidRDefault="00B34E02" w:rsidP="00B34E02">
            <w:pPr>
              <w:widowControl/>
              <w:autoSpaceDE/>
              <w:autoSpaceDN/>
              <w:jc w:val="center"/>
              <w:rPr>
                <w:rFonts w:eastAsia="Times New Roman"/>
                <w:sz w:val="28"/>
                <w:szCs w:val="28"/>
                <w:lang w:eastAsia="ru-RU"/>
              </w:rPr>
            </w:pPr>
            <w:r w:rsidRPr="00D2308D">
              <w:rPr>
                <w:rFonts w:eastAsia="Times New Roman"/>
                <w:sz w:val="28"/>
                <w:szCs w:val="28"/>
                <w:lang w:eastAsia="ru-RU"/>
              </w:rPr>
              <w:t>Характеристика навчальної дисципліни</w:t>
            </w:r>
          </w:p>
        </w:tc>
      </w:tr>
      <w:tr w:rsidR="00B34E02" w:rsidRPr="00D2308D" w:rsidTr="00B34E02">
        <w:trPr>
          <w:trHeight w:val="848"/>
        </w:trPr>
        <w:tc>
          <w:tcPr>
            <w:tcW w:w="2552" w:type="dxa"/>
            <w:vMerge/>
            <w:vAlign w:val="center"/>
          </w:tcPr>
          <w:p w:rsidR="00B34E02" w:rsidRPr="00D2308D" w:rsidRDefault="00B34E02" w:rsidP="00B34E02">
            <w:pPr>
              <w:widowControl/>
              <w:autoSpaceDE/>
              <w:autoSpaceDN/>
              <w:jc w:val="center"/>
              <w:rPr>
                <w:rFonts w:eastAsia="Times New Roman"/>
                <w:sz w:val="28"/>
                <w:szCs w:val="28"/>
                <w:lang w:eastAsia="ru-RU"/>
              </w:rPr>
            </w:pPr>
          </w:p>
        </w:tc>
        <w:tc>
          <w:tcPr>
            <w:tcW w:w="3827" w:type="dxa"/>
            <w:vMerge/>
            <w:vAlign w:val="center"/>
          </w:tcPr>
          <w:p w:rsidR="00B34E02" w:rsidRPr="00D2308D" w:rsidRDefault="00B34E02" w:rsidP="00B34E02">
            <w:pPr>
              <w:widowControl/>
              <w:autoSpaceDE/>
              <w:autoSpaceDN/>
              <w:jc w:val="center"/>
              <w:rPr>
                <w:rFonts w:eastAsia="Times New Roman"/>
                <w:sz w:val="28"/>
                <w:szCs w:val="28"/>
                <w:lang w:eastAsia="ru-RU"/>
              </w:rPr>
            </w:pPr>
          </w:p>
        </w:tc>
        <w:tc>
          <w:tcPr>
            <w:tcW w:w="3260" w:type="dxa"/>
            <w:gridSpan w:val="2"/>
          </w:tcPr>
          <w:p w:rsidR="00B34E02" w:rsidRPr="00D2308D" w:rsidRDefault="00B34E02" w:rsidP="00B34E02">
            <w:pPr>
              <w:widowControl/>
              <w:autoSpaceDE/>
              <w:autoSpaceDN/>
              <w:jc w:val="center"/>
              <w:rPr>
                <w:rFonts w:eastAsia="Times New Roman"/>
                <w:b/>
                <w:sz w:val="28"/>
                <w:szCs w:val="28"/>
                <w:lang w:eastAsia="ru-RU"/>
              </w:rPr>
            </w:pPr>
            <w:r w:rsidRPr="00D2308D">
              <w:rPr>
                <w:rFonts w:eastAsia="Times New Roman"/>
                <w:b/>
                <w:sz w:val="28"/>
                <w:szCs w:val="28"/>
                <w:lang w:eastAsia="ru-RU"/>
              </w:rPr>
              <w:t>заочна форма навчання</w:t>
            </w:r>
          </w:p>
        </w:tc>
      </w:tr>
      <w:tr w:rsidR="00B34E02" w:rsidRPr="00D2308D" w:rsidTr="00B34E02">
        <w:trPr>
          <w:trHeight w:val="983"/>
        </w:trPr>
        <w:tc>
          <w:tcPr>
            <w:tcW w:w="2552" w:type="dxa"/>
            <w:vAlign w:val="center"/>
          </w:tcPr>
          <w:p w:rsidR="00B34E02" w:rsidRPr="00D2308D" w:rsidRDefault="00D2308D" w:rsidP="00B34E02">
            <w:pPr>
              <w:widowControl/>
              <w:autoSpaceDE/>
              <w:autoSpaceDN/>
              <w:rPr>
                <w:rFonts w:eastAsia="Times New Roman"/>
                <w:sz w:val="28"/>
                <w:szCs w:val="28"/>
                <w:lang w:eastAsia="ru-RU"/>
              </w:rPr>
            </w:pPr>
            <w:r w:rsidRPr="00D2308D">
              <w:rPr>
                <w:rFonts w:eastAsia="Times New Roman"/>
                <w:sz w:val="28"/>
                <w:szCs w:val="28"/>
                <w:lang w:eastAsia="ru-RU"/>
              </w:rPr>
              <w:t>Кількість кредитів  – 5</w:t>
            </w:r>
          </w:p>
        </w:tc>
        <w:tc>
          <w:tcPr>
            <w:tcW w:w="3827" w:type="dxa"/>
          </w:tcPr>
          <w:p w:rsidR="00B34E02" w:rsidRPr="00D2308D" w:rsidRDefault="00B34E02" w:rsidP="00B34E02">
            <w:pPr>
              <w:widowControl/>
              <w:autoSpaceDE/>
              <w:autoSpaceDN/>
              <w:jc w:val="center"/>
              <w:rPr>
                <w:rFonts w:eastAsia="Times New Roman"/>
                <w:sz w:val="28"/>
                <w:szCs w:val="28"/>
                <w:lang w:eastAsia="ru-RU"/>
              </w:rPr>
            </w:pPr>
            <w:r w:rsidRPr="00D2308D">
              <w:rPr>
                <w:rFonts w:eastAsia="Times New Roman"/>
                <w:sz w:val="28"/>
                <w:szCs w:val="28"/>
                <w:lang w:eastAsia="ru-RU"/>
              </w:rPr>
              <w:t>Напрям підготовки</w:t>
            </w:r>
          </w:p>
          <w:p w:rsidR="00B34E02" w:rsidRPr="00D2308D" w:rsidRDefault="00B34E02" w:rsidP="00B34E02">
            <w:pPr>
              <w:widowControl/>
              <w:autoSpaceDE/>
              <w:autoSpaceDN/>
              <w:jc w:val="center"/>
              <w:rPr>
                <w:rFonts w:eastAsia="Times New Roman"/>
                <w:sz w:val="28"/>
                <w:szCs w:val="28"/>
                <w:u w:val="single"/>
                <w:lang w:eastAsia="ru-RU"/>
              </w:rPr>
            </w:pPr>
            <w:r w:rsidRPr="00D2308D">
              <w:rPr>
                <w:rFonts w:eastAsia="Times New Roman"/>
                <w:sz w:val="28"/>
                <w:szCs w:val="28"/>
                <w:u w:val="single"/>
                <w:lang w:eastAsia="ru-RU"/>
              </w:rPr>
              <w:t>22 «Охорона здоров'я»</w:t>
            </w:r>
          </w:p>
          <w:p w:rsidR="00B34E02" w:rsidRPr="00D2308D" w:rsidRDefault="00B34E02" w:rsidP="00B34E02">
            <w:pPr>
              <w:widowControl/>
              <w:autoSpaceDE/>
              <w:autoSpaceDN/>
              <w:jc w:val="center"/>
              <w:rPr>
                <w:rFonts w:eastAsia="Times New Roman"/>
                <w:sz w:val="28"/>
                <w:szCs w:val="28"/>
                <w:lang w:eastAsia="ru-RU"/>
              </w:rPr>
            </w:pPr>
            <w:r w:rsidRPr="00D2308D">
              <w:rPr>
                <w:rFonts w:eastAsia="Times New Roman"/>
                <w:sz w:val="28"/>
                <w:szCs w:val="28"/>
                <w:lang w:eastAsia="ru-RU"/>
              </w:rPr>
              <w:t>(шифр і назва)</w:t>
            </w:r>
          </w:p>
        </w:tc>
        <w:tc>
          <w:tcPr>
            <w:tcW w:w="3260" w:type="dxa"/>
            <w:gridSpan w:val="2"/>
            <w:vAlign w:val="center"/>
          </w:tcPr>
          <w:p w:rsidR="00B34E02" w:rsidRPr="003F1C86" w:rsidRDefault="00B34E02" w:rsidP="00B34E02">
            <w:pPr>
              <w:widowControl/>
              <w:autoSpaceDE/>
              <w:autoSpaceDN/>
              <w:jc w:val="center"/>
              <w:rPr>
                <w:rFonts w:eastAsia="Times New Roman"/>
                <w:b/>
                <w:sz w:val="28"/>
                <w:szCs w:val="28"/>
                <w:lang w:eastAsia="ru-RU"/>
              </w:rPr>
            </w:pPr>
            <w:r w:rsidRPr="003F1C86">
              <w:rPr>
                <w:rFonts w:eastAsia="Times New Roman"/>
                <w:b/>
                <w:sz w:val="28"/>
                <w:szCs w:val="28"/>
                <w:lang w:eastAsia="ru-RU"/>
              </w:rPr>
              <w:t>Нормативна</w:t>
            </w:r>
          </w:p>
          <w:p w:rsidR="00B34E02" w:rsidRPr="00D2308D" w:rsidRDefault="00B34E02" w:rsidP="00B34E02">
            <w:pPr>
              <w:widowControl/>
              <w:autoSpaceDE/>
              <w:autoSpaceDN/>
              <w:jc w:val="center"/>
              <w:rPr>
                <w:rFonts w:eastAsia="Times New Roman"/>
                <w:sz w:val="28"/>
                <w:szCs w:val="28"/>
                <w:lang w:eastAsia="ru-RU"/>
              </w:rPr>
            </w:pPr>
          </w:p>
          <w:p w:rsidR="00B34E02" w:rsidRPr="00D2308D" w:rsidRDefault="00B34E02" w:rsidP="00B34E02">
            <w:pPr>
              <w:widowControl/>
              <w:autoSpaceDE/>
              <w:autoSpaceDN/>
              <w:jc w:val="center"/>
              <w:rPr>
                <w:rFonts w:eastAsia="Times New Roman"/>
                <w:i/>
                <w:sz w:val="28"/>
                <w:szCs w:val="28"/>
                <w:lang w:eastAsia="ru-RU"/>
              </w:rPr>
            </w:pPr>
          </w:p>
        </w:tc>
      </w:tr>
      <w:tr w:rsidR="00B34E02" w:rsidRPr="00D2308D" w:rsidTr="00B34E02">
        <w:trPr>
          <w:trHeight w:val="70"/>
        </w:trPr>
        <w:tc>
          <w:tcPr>
            <w:tcW w:w="2552" w:type="dxa"/>
            <w:vMerge w:val="restart"/>
            <w:vAlign w:val="center"/>
          </w:tcPr>
          <w:p w:rsidR="00B34E02" w:rsidRPr="00D2308D" w:rsidRDefault="00B34E02" w:rsidP="00D2308D">
            <w:pPr>
              <w:widowControl/>
              <w:autoSpaceDE/>
              <w:autoSpaceDN/>
              <w:rPr>
                <w:rFonts w:eastAsia="Times New Roman"/>
                <w:sz w:val="28"/>
                <w:szCs w:val="28"/>
                <w:lang w:eastAsia="ru-RU"/>
              </w:rPr>
            </w:pPr>
            <w:r w:rsidRPr="00D2308D">
              <w:rPr>
                <w:rFonts w:eastAsia="Times New Roman"/>
                <w:sz w:val="28"/>
                <w:szCs w:val="28"/>
                <w:lang w:eastAsia="ru-RU"/>
              </w:rPr>
              <w:t>Загальна кількість годин -  1</w:t>
            </w:r>
            <w:r w:rsidR="00D2308D" w:rsidRPr="00D2308D">
              <w:rPr>
                <w:rFonts w:eastAsia="Times New Roman"/>
                <w:sz w:val="28"/>
                <w:szCs w:val="28"/>
                <w:lang w:eastAsia="ru-RU"/>
              </w:rPr>
              <w:t>5</w:t>
            </w:r>
            <w:r w:rsidRPr="00D2308D">
              <w:rPr>
                <w:rFonts w:eastAsia="Times New Roman"/>
                <w:sz w:val="28"/>
                <w:szCs w:val="28"/>
                <w:lang w:eastAsia="ru-RU"/>
              </w:rPr>
              <w:t>0</w:t>
            </w:r>
          </w:p>
        </w:tc>
        <w:tc>
          <w:tcPr>
            <w:tcW w:w="3827" w:type="dxa"/>
            <w:vMerge w:val="restart"/>
            <w:vAlign w:val="center"/>
          </w:tcPr>
          <w:p w:rsidR="00B34E02" w:rsidRPr="00D2308D" w:rsidRDefault="00B34E02" w:rsidP="00B34E02">
            <w:pPr>
              <w:widowControl/>
              <w:autoSpaceDE/>
              <w:autoSpaceDN/>
              <w:jc w:val="center"/>
              <w:rPr>
                <w:rFonts w:eastAsia="Times New Roman"/>
                <w:sz w:val="28"/>
                <w:szCs w:val="28"/>
                <w:lang w:eastAsia="ru-RU"/>
              </w:rPr>
            </w:pPr>
            <w:r w:rsidRPr="00D2308D">
              <w:rPr>
                <w:rFonts w:eastAsia="Times New Roman"/>
                <w:sz w:val="28"/>
                <w:szCs w:val="28"/>
                <w:lang w:eastAsia="ru-RU"/>
              </w:rPr>
              <w:t>Спеціальність:</w:t>
            </w:r>
          </w:p>
          <w:p w:rsidR="00B34E02" w:rsidRPr="00D2308D" w:rsidRDefault="00B34E02" w:rsidP="00B34E02">
            <w:pPr>
              <w:widowControl/>
              <w:autoSpaceDE/>
              <w:autoSpaceDN/>
              <w:jc w:val="center"/>
              <w:rPr>
                <w:rFonts w:eastAsia="Times New Roman"/>
                <w:sz w:val="28"/>
                <w:szCs w:val="28"/>
                <w:lang w:eastAsia="ru-RU"/>
              </w:rPr>
            </w:pPr>
            <w:r w:rsidRPr="00D2308D">
              <w:rPr>
                <w:rFonts w:eastAsia="Times New Roman"/>
                <w:sz w:val="28"/>
                <w:szCs w:val="28"/>
                <w:lang w:eastAsia="ru-RU"/>
              </w:rPr>
              <w:t>229 «Громадське здоров’я»</w:t>
            </w:r>
          </w:p>
          <w:p w:rsidR="00B34E02" w:rsidRPr="00D2308D" w:rsidRDefault="00B34E02" w:rsidP="00B34E02">
            <w:pPr>
              <w:widowControl/>
              <w:autoSpaceDE/>
              <w:autoSpaceDN/>
              <w:jc w:val="center"/>
              <w:rPr>
                <w:rFonts w:eastAsia="Times New Roman"/>
                <w:sz w:val="28"/>
                <w:szCs w:val="28"/>
                <w:lang w:eastAsia="ru-RU"/>
              </w:rPr>
            </w:pPr>
            <w:r w:rsidRPr="00D2308D">
              <w:rPr>
                <w:rFonts w:eastAsia="Times New Roman"/>
                <w:sz w:val="28"/>
                <w:szCs w:val="28"/>
                <w:lang w:eastAsia="ru-RU"/>
              </w:rPr>
              <w:t>(шифр і назва)</w:t>
            </w:r>
          </w:p>
        </w:tc>
        <w:tc>
          <w:tcPr>
            <w:tcW w:w="3260" w:type="dxa"/>
            <w:gridSpan w:val="2"/>
            <w:vAlign w:val="center"/>
          </w:tcPr>
          <w:p w:rsidR="00B34E02" w:rsidRPr="00D2308D" w:rsidRDefault="00B34E02" w:rsidP="00B34E02">
            <w:pPr>
              <w:widowControl/>
              <w:autoSpaceDE/>
              <w:autoSpaceDN/>
              <w:jc w:val="center"/>
              <w:rPr>
                <w:rFonts w:eastAsia="Times New Roman"/>
                <w:b/>
                <w:sz w:val="28"/>
                <w:szCs w:val="28"/>
                <w:lang w:eastAsia="ru-RU"/>
              </w:rPr>
            </w:pPr>
            <w:r w:rsidRPr="00D2308D">
              <w:rPr>
                <w:rFonts w:eastAsia="Times New Roman"/>
                <w:b/>
                <w:sz w:val="28"/>
                <w:szCs w:val="28"/>
                <w:lang w:eastAsia="ru-RU"/>
              </w:rPr>
              <w:t>Рік підготовки:</w:t>
            </w:r>
          </w:p>
        </w:tc>
      </w:tr>
      <w:tr w:rsidR="00B34E02" w:rsidRPr="00D2308D" w:rsidTr="00B34E02">
        <w:trPr>
          <w:trHeight w:val="207"/>
        </w:trPr>
        <w:tc>
          <w:tcPr>
            <w:tcW w:w="2552" w:type="dxa"/>
            <w:vMerge/>
            <w:vAlign w:val="center"/>
          </w:tcPr>
          <w:p w:rsidR="00B34E02" w:rsidRPr="00D2308D" w:rsidRDefault="00B34E02" w:rsidP="00B34E02">
            <w:pPr>
              <w:widowControl/>
              <w:autoSpaceDE/>
              <w:autoSpaceDN/>
              <w:rPr>
                <w:rFonts w:eastAsia="Times New Roman"/>
                <w:sz w:val="28"/>
                <w:szCs w:val="28"/>
                <w:lang w:eastAsia="ru-RU"/>
              </w:rPr>
            </w:pPr>
          </w:p>
        </w:tc>
        <w:tc>
          <w:tcPr>
            <w:tcW w:w="3827" w:type="dxa"/>
            <w:vMerge/>
            <w:vAlign w:val="center"/>
          </w:tcPr>
          <w:p w:rsidR="00B34E02" w:rsidRPr="00D2308D" w:rsidRDefault="00B34E02" w:rsidP="00B34E02">
            <w:pPr>
              <w:widowControl/>
              <w:autoSpaceDE/>
              <w:autoSpaceDN/>
              <w:jc w:val="center"/>
              <w:rPr>
                <w:rFonts w:eastAsia="Times New Roman"/>
                <w:sz w:val="28"/>
                <w:szCs w:val="28"/>
                <w:lang w:eastAsia="ru-RU"/>
              </w:rPr>
            </w:pPr>
          </w:p>
        </w:tc>
        <w:tc>
          <w:tcPr>
            <w:tcW w:w="1559" w:type="dxa"/>
            <w:vAlign w:val="center"/>
          </w:tcPr>
          <w:p w:rsidR="00B34E02" w:rsidRPr="00D2308D" w:rsidRDefault="00B34E02" w:rsidP="00B34E02">
            <w:pPr>
              <w:widowControl/>
              <w:autoSpaceDE/>
              <w:autoSpaceDN/>
              <w:jc w:val="center"/>
              <w:rPr>
                <w:rFonts w:eastAsia="Times New Roman"/>
                <w:sz w:val="28"/>
                <w:szCs w:val="28"/>
                <w:lang w:eastAsia="ru-RU"/>
              </w:rPr>
            </w:pPr>
            <w:r w:rsidRPr="00D2308D">
              <w:rPr>
                <w:rFonts w:eastAsia="Times New Roman"/>
                <w:sz w:val="28"/>
                <w:szCs w:val="28"/>
                <w:lang w:eastAsia="ru-RU"/>
              </w:rPr>
              <w:t>1-й</w:t>
            </w:r>
          </w:p>
        </w:tc>
        <w:tc>
          <w:tcPr>
            <w:tcW w:w="1701" w:type="dxa"/>
            <w:vAlign w:val="center"/>
          </w:tcPr>
          <w:p w:rsidR="00B34E02" w:rsidRPr="00D2308D" w:rsidRDefault="00B34E02" w:rsidP="00B34E02">
            <w:pPr>
              <w:widowControl/>
              <w:autoSpaceDE/>
              <w:autoSpaceDN/>
              <w:jc w:val="center"/>
              <w:rPr>
                <w:rFonts w:eastAsia="Times New Roman"/>
                <w:sz w:val="28"/>
                <w:szCs w:val="28"/>
                <w:lang w:eastAsia="ru-RU"/>
              </w:rPr>
            </w:pPr>
            <w:r w:rsidRPr="00D2308D">
              <w:rPr>
                <w:rFonts w:eastAsia="Times New Roman"/>
                <w:sz w:val="28"/>
                <w:szCs w:val="28"/>
                <w:lang w:eastAsia="ru-RU"/>
              </w:rPr>
              <w:t>-й</w:t>
            </w:r>
          </w:p>
        </w:tc>
      </w:tr>
      <w:tr w:rsidR="00B34E02" w:rsidRPr="00D2308D" w:rsidTr="00B34E02">
        <w:trPr>
          <w:trHeight w:val="70"/>
        </w:trPr>
        <w:tc>
          <w:tcPr>
            <w:tcW w:w="2552" w:type="dxa"/>
            <w:vMerge/>
            <w:vAlign w:val="center"/>
          </w:tcPr>
          <w:p w:rsidR="00B34E02" w:rsidRPr="00D2308D" w:rsidRDefault="00B34E02" w:rsidP="00B34E02">
            <w:pPr>
              <w:widowControl/>
              <w:autoSpaceDE/>
              <w:autoSpaceDN/>
              <w:rPr>
                <w:rFonts w:eastAsia="Times New Roman"/>
                <w:sz w:val="28"/>
                <w:szCs w:val="28"/>
                <w:lang w:eastAsia="ru-RU"/>
              </w:rPr>
            </w:pPr>
          </w:p>
        </w:tc>
        <w:tc>
          <w:tcPr>
            <w:tcW w:w="3827" w:type="dxa"/>
            <w:vMerge/>
            <w:vAlign w:val="center"/>
          </w:tcPr>
          <w:p w:rsidR="00B34E02" w:rsidRPr="00D2308D" w:rsidRDefault="00B34E02" w:rsidP="00B34E02">
            <w:pPr>
              <w:widowControl/>
              <w:autoSpaceDE/>
              <w:autoSpaceDN/>
              <w:jc w:val="center"/>
              <w:rPr>
                <w:rFonts w:eastAsia="Times New Roman"/>
                <w:sz w:val="28"/>
                <w:szCs w:val="28"/>
                <w:lang w:eastAsia="ru-RU"/>
              </w:rPr>
            </w:pPr>
          </w:p>
        </w:tc>
        <w:tc>
          <w:tcPr>
            <w:tcW w:w="3260" w:type="dxa"/>
            <w:gridSpan w:val="2"/>
            <w:vAlign w:val="center"/>
          </w:tcPr>
          <w:p w:rsidR="00B34E02" w:rsidRPr="00D2308D" w:rsidRDefault="00B34E02" w:rsidP="00B34E02">
            <w:pPr>
              <w:widowControl/>
              <w:autoSpaceDE/>
              <w:autoSpaceDN/>
              <w:jc w:val="center"/>
              <w:rPr>
                <w:rFonts w:eastAsia="Times New Roman"/>
                <w:b/>
                <w:sz w:val="28"/>
                <w:szCs w:val="28"/>
                <w:lang w:eastAsia="ru-RU"/>
              </w:rPr>
            </w:pPr>
            <w:r w:rsidRPr="00D2308D">
              <w:rPr>
                <w:rFonts w:eastAsia="Times New Roman"/>
                <w:b/>
                <w:sz w:val="28"/>
                <w:szCs w:val="28"/>
                <w:lang w:eastAsia="ru-RU"/>
              </w:rPr>
              <w:t>Семестр</w:t>
            </w:r>
          </w:p>
        </w:tc>
      </w:tr>
      <w:tr w:rsidR="003F1C86" w:rsidRPr="00D2308D" w:rsidTr="00F01447">
        <w:trPr>
          <w:trHeight w:val="655"/>
        </w:trPr>
        <w:tc>
          <w:tcPr>
            <w:tcW w:w="2552" w:type="dxa"/>
            <w:vMerge/>
            <w:vAlign w:val="center"/>
          </w:tcPr>
          <w:p w:rsidR="003F1C86" w:rsidRPr="00D2308D" w:rsidRDefault="003F1C86" w:rsidP="00B34E02">
            <w:pPr>
              <w:widowControl/>
              <w:autoSpaceDE/>
              <w:autoSpaceDN/>
              <w:rPr>
                <w:rFonts w:eastAsia="Times New Roman"/>
                <w:sz w:val="28"/>
                <w:szCs w:val="28"/>
                <w:lang w:eastAsia="ru-RU"/>
              </w:rPr>
            </w:pPr>
          </w:p>
        </w:tc>
        <w:tc>
          <w:tcPr>
            <w:tcW w:w="3827" w:type="dxa"/>
            <w:vMerge/>
            <w:vAlign w:val="center"/>
          </w:tcPr>
          <w:p w:rsidR="003F1C86" w:rsidRPr="00D2308D" w:rsidRDefault="003F1C86" w:rsidP="00B34E02">
            <w:pPr>
              <w:widowControl/>
              <w:autoSpaceDE/>
              <w:autoSpaceDN/>
              <w:jc w:val="center"/>
              <w:rPr>
                <w:rFonts w:eastAsia="Times New Roman"/>
                <w:sz w:val="28"/>
                <w:szCs w:val="28"/>
                <w:lang w:eastAsia="ru-RU"/>
              </w:rPr>
            </w:pPr>
          </w:p>
        </w:tc>
        <w:tc>
          <w:tcPr>
            <w:tcW w:w="1559" w:type="dxa"/>
            <w:vAlign w:val="center"/>
          </w:tcPr>
          <w:p w:rsidR="003F1C86" w:rsidRPr="00D2308D" w:rsidRDefault="003F1C86" w:rsidP="00B34E02">
            <w:pPr>
              <w:widowControl/>
              <w:autoSpaceDE/>
              <w:autoSpaceDN/>
              <w:jc w:val="center"/>
              <w:rPr>
                <w:rFonts w:eastAsia="Times New Roman"/>
                <w:sz w:val="28"/>
                <w:szCs w:val="28"/>
                <w:lang w:eastAsia="ru-RU"/>
              </w:rPr>
            </w:pPr>
            <w:r w:rsidRPr="00D2308D">
              <w:rPr>
                <w:rFonts w:eastAsia="Times New Roman"/>
                <w:sz w:val="28"/>
                <w:szCs w:val="28"/>
                <w:lang w:eastAsia="ru-RU"/>
              </w:rPr>
              <w:t>1-й</w:t>
            </w:r>
          </w:p>
        </w:tc>
        <w:tc>
          <w:tcPr>
            <w:tcW w:w="1701" w:type="dxa"/>
            <w:vAlign w:val="center"/>
          </w:tcPr>
          <w:p w:rsidR="003F1C86" w:rsidRPr="00D2308D" w:rsidRDefault="003F1C86" w:rsidP="00B34E02">
            <w:pPr>
              <w:widowControl/>
              <w:autoSpaceDE/>
              <w:autoSpaceDN/>
              <w:jc w:val="center"/>
              <w:rPr>
                <w:rFonts w:eastAsia="Times New Roman"/>
                <w:sz w:val="28"/>
                <w:szCs w:val="28"/>
                <w:lang w:eastAsia="ru-RU"/>
              </w:rPr>
            </w:pPr>
            <w:r w:rsidRPr="00D2308D">
              <w:rPr>
                <w:rFonts w:eastAsia="Times New Roman"/>
                <w:sz w:val="28"/>
                <w:szCs w:val="28"/>
                <w:lang w:eastAsia="ru-RU"/>
              </w:rPr>
              <w:t>-й</w:t>
            </w:r>
          </w:p>
        </w:tc>
      </w:tr>
      <w:tr w:rsidR="003F1C86" w:rsidRPr="00D2308D" w:rsidTr="00B34E02">
        <w:trPr>
          <w:trHeight w:val="322"/>
        </w:trPr>
        <w:tc>
          <w:tcPr>
            <w:tcW w:w="2552" w:type="dxa"/>
            <w:vMerge w:val="restart"/>
            <w:vAlign w:val="center"/>
          </w:tcPr>
          <w:p w:rsidR="003F1C86" w:rsidRPr="00D2308D" w:rsidRDefault="003F1C86" w:rsidP="00B34E02">
            <w:pPr>
              <w:widowControl/>
              <w:autoSpaceDE/>
              <w:autoSpaceDN/>
              <w:rPr>
                <w:rFonts w:eastAsia="Times New Roman"/>
                <w:sz w:val="28"/>
                <w:szCs w:val="28"/>
                <w:lang w:eastAsia="ru-RU"/>
              </w:rPr>
            </w:pPr>
            <w:r w:rsidRPr="00D2308D">
              <w:rPr>
                <w:rFonts w:eastAsia="Times New Roman"/>
                <w:sz w:val="28"/>
                <w:szCs w:val="28"/>
                <w:lang w:eastAsia="ru-RU"/>
              </w:rPr>
              <w:t>Годин для заочної форми навчання:</w:t>
            </w:r>
          </w:p>
          <w:p w:rsidR="003F1C86" w:rsidRPr="00D2308D" w:rsidRDefault="003F1C86" w:rsidP="00B34E02">
            <w:pPr>
              <w:widowControl/>
              <w:autoSpaceDE/>
              <w:autoSpaceDN/>
              <w:rPr>
                <w:rFonts w:eastAsia="Times New Roman"/>
                <w:sz w:val="28"/>
                <w:szCs w:val="28"/>
                <w:lang w:eastAsia="ru-RU"/>
              </w:rPr>
            </w:pPr>
            <w:r w:rsidRPr="00D2308D">
              <w:rPr>
                <w:rFonts w:eastAsia="Times New Roman"/>
                <w:sz w:val="28"/>
                <w:szCs w:val="28"/>
                <w:lang w:eastAsia="ru-RU"/>
              </w:rPr>
              <w:t>аудиторних –  16</w:t>
            </w:r>
          </w:p>
          <w:p w:rsidR="003F1C86" w:rsidRPr="00D2308D" w:rsidRDefault="003F1C86" w:rsidP="00D2308D">
            <w:pPr>
              <w:rPr>
                <w:rFonts w:eastAsia="Times New Roman"/>
                <w:sz w:val="28"/>
                <w:szCs w:val="28"/>
                <w:lang w:eastAsia="ru-RU"/>
              </w:rPr>
            </w:pPr>
            <w:r w:rsidRPr="00D2308D">
              <w:rPr>
                <w:rFonts w:eastAsia="Times New Roman"/>
                <w:sz w:val="28"/>
                <w:szCs w:val="28"/>
                <w:lang w:eastAsia="ru-RU"/>
              </w:rPr>
              <w:t xml:space="preserve">самостійної роботи </w:t>
            </w:r>
            <w:r w:rsidRPr="00D2308D">
              <w:rPr>
                <w:rFonts w:eastAsia="Times New Roman"/>
                <w:sz w:val="28"/>
                <w:szCs w:val="28"/>
                <w:lang w:eastAsia="ru-RU"/>
              </w:rPr>
              <w:lastRenderedPageBreak/>
              <w:t>студента - 134</w:t>
            </w:r>
          </w:p>
        </w:tc>
        <w:tc>
          <w:tcPr>
            <w:tcW w:w="3827" w:type="dxa"/>
            <w:vMerge w:val="restart"/>
            <w:vAlign w:val="center"/>
          </w:tcPr>
          <w:p w:rsidR="003F1C86" w:rsidRPr="00D2308D" w:rsidRDefault="003F1C86" w:rsidP="00B34E02">
            <w:pPr>
              <w:widowControl/>
              <w:autoSpaceDE/>
              <w:autoSpaceDN/>
              <w:jc w:val="center"/>
              <w:rPr>
                <w:rFonts w:eastAsia="Times New Roman"/>
                <w:sz w:val="28"/>
                <w:szCs w:val="28"/>
                <w:lang w:eastAsia="ru-RU"/>
              </w:rPr>
            </w:pPr>
            <w:proofErr w:type="spellStart"/>
            <w:r w:rsidRPr="00D2308D">
              <w:rPr>
                <w:rFonts w:eastAsia="Times New Roman"/>
                <w:sz w:val="28"/>
                <w:szCs w:val="28"/>
                <w:lang w:eastAsia="ru-RU"/>
              </w:rPr>
              <w:lastRenderedPageBreak/>
              <w:t>Освітньо-</w:t>
            </w:r>
            <w:proofErr w:type="spellEnd"/>
          </w:p>
          <w:p w:rsidR="003F1C86" w:rsidRPr="00D2308D" w:rsidRDefault="003F1C86" w:rsidP="00B34E02">
            <w:pPr>
              <w:widowControl/>
              <w:autoSpaceDE/>
              <w:autoSpaceDN/>
              <w:jc w:val="center"/>
              <w:rPr>
                <w:rFonts w:eastAsia="Times New Roman"/>
                <w:sz w:val="28"/>
                <w:szCs w:val="28"/>
                <w:lang w:eastAsia="ru-RU"/>
              </w:rPr>
            </w:pPr>
            <w:r w:rsidRPr="00D2308D">
              <w:rPr>
                <w:rFonts w:eastAsia="Times New Roman"/>
                <w:sz w:val="28"/>
                <w:szCs w:val="28"/>
                <w:lang w:eastAsia="ru-RU"/>
              </w:rPr>
              <w:t>кваліфікаційний рівень:</w:t>
            </w:r>
          </w:p>
          <w:p w:rsidR="003F1C86" w:rsidRPr="00D2308D" w:rsidRDefault="003F1C86" w:rsidP="00B34E02">
            <w:pPr>
              <w:widowControl/>
              <w:autoSpaceDE/>
              <w:autoSpaceDN/>
              <w:jc w:val="center"/>
              <w:rPr>
                <w:rFonts w:eastAsia="Times New Roman"/>
                <w:sz w:val="28"/>
                <w:szCs w:val="28"/>
                <w:lang w:eastAsia="ru-RU"/>
              </w:rPr>
            </w:pPr>
            <w:r w:rsidRPr="00D2308D">
              <w:rPr>
                <w:rFonts w:eastAsia="Times New Roman"/>
                <w:sz w:val="28"/>
                <w:szCs w:val="28"/>
                <w:lang w:eastAsia="ru-RU"/>
              </w:rPr>
              <w:t>магістр</w:t>
            </w:r>
          </w:p>
          <w:p w:rsidR="003F1C86" w:rsidRPr="00D2308D" w:rsidRDefault="003F1C86" w:rsidP="00B34E02">
            <w:pPr>
              <w:jc w:val="center"/>
              <w:rPr>
                <w:rFonts w:eastAsia="Times New Roman"/>
                <w:sz w:val="28"/>
                <w:szCs w:val="28"/>
                <w:lang w:eastAsia="ru-RU"/>
              </w:rPr>
            </w:pPr>
          </w:p>
        </w:tc>
        <w:tc>
          <w:tcPr>
            <w:tcW w:w="3260" w:type="dxa"/>
            <w:gridSpan w:val="2"/>
            <w:vAlign w:val="center"/>
          </w:tcPr>
          <w:p w:rsidR="003F1C86" w:rsidRPr="00D2308D" w:rsidRDefault="003F1C86" w:rsidP="00B34E02">
            <w:pPr>
              <w:widowControl/>
              <w:autoSpaceDE/>
              <w:autoSpaceDN/>
              <w:jc w:val="center"/>
              <w:rPr>
                <w:rFonts w:eastAsia="Times New Roman"/>
                <w:b/>
                <w:sz w:val="28"/>
                <w:szCs w:val="28"/>
                <w:lang w:eastAsia="ru-RU"/>
              </w:rPr>
            </w:pPr>
            <w:r w:rsidRPr="00D2308D">
              <w:rPr>
                <w:rFonts w:eastAsia="Times New Roman"/>
                <w:b/>
                <w:sz w:val="28"/>
                <w:szCs w:val="28"/>
                <w:lang w:eastAsia="ru-RU"/>
              </w:rPr>
              <w:t>Лекції</w:t>
            </w:r>
          </w:p>
        </w:tc>
      </w:tr>
      <w:tr w:rsidR="003F1C86" w:rsidRPr="00D2308D" w:rsidTr="00B34E02">
        <w:trPr>
          <w:trHeight w:val="320"/>
        </w:trPr>
        <w:tc>
          <w:tcPr>
            <w:tcW w:w="2552" w:type="dxa"/>
            <w:vMerge/>
            <w:vAlign w:val="center"/>
          </w:tcPr>
          <w:p w:rsidR="003F1C86" w:rsidRPr="00D2308D" w:rsidRDefault="003F1C86" w:rsidP="00D2308D">
            <w:pPr>
              <w:widowControl/>
              <w:autoSpaceDE/>
              <w:autoSpaceDN/>
              <w:rPr>
                <w:rFonts w:eastAsia="Times New Roman"/>
                <w:sz w:val="28"/>
                <w:szCs w:val="28"/>
                <w:lang w:eastAsia="ru-RU"/>
              </w:rPr>
            </w:pPr>
          </w:p>
        </w:tc>
        <w:tc>
          <w:tcPr>
            <w:tcW w:w="3827" w:type="dxa"/>
            <w:vMerge/>
            <w:vAlign w:val="center"/>
          </w:tcPr>
          <w:p w:rsidR="003F1C86" w:rsidRPr="00D2308D" w:rsidRDefault="003F1C86" w:rsidP="00B34E02">
            <w:pPr>
              <w:widowControl/>
              <w:autoSpaceDE/>
              <w:autoSpaceDN/>
              <w:jc w:val="center"/>
              <w:rPr>
                <w:rFonts w:eastAsia="Times New Roman"/>
                <w:sz w:val="28"/>
                <w:szCs w:val="28"/>
                <w:lang w:eastAsia="ru-RU"/>
              </w:rPr>
            </w:pPr>
          </w:p>
        </w:tc>
        <w:tc>
          <w:tcPr>
            <w:tcW w:w="1559" w:type="dxa"/>
            <w:vAlign w:val="center"/>
          </w:tcPr>
          <w:p w:rsidR="003F1C86" w:rsidRPr="00D2308D" w:rsidRDefault="003F1C86" w:rsidP="00B34E02">
            <w:pPr>
              <w:widowControl/>
              <w:autoSpaceDE/>
              <w:autoSpaceDN/>
              <w:jc w:val="center"/>
              <w:rPr>
                <w:rFonts w:eastAsia="Times New Roman"/>
                <w:sz w:val="28"/>
                <w:szCs w:val="28"/>
                <w:lang w:eastAsia="ru-RU"/>
              </w:rPr>
            </w:pPr>
            <w:r w:rsidRPr="00D2308D">
              <w:rPr>
                <w:rFonts w:eastAsia="Times New Roman"/>
                <w:sz w:val="28"/>
                <w:szCs w:val="28"/>
                <w:lang w:eastAsia="ru-RU"/>
              </w:rPr>
              <w:t>4 год.</w:t>
            </w:r>
          </w:p>
        </w:tc>
        <w:tc>
          <w:tcPr>
            <w:tcW w:w="1701" w:type="dxa"/>
            <w:vAlign w:val="center"/>
          </w:tcPr>
          <w:p w:rsidR="003F1C86" w:rsidRPr="00D2308D" w:rsidRDefault="003F1C86" w:rsidP="00B34E02">
            <w:pPr>
              <w:widowControl/>
              <w:autoSpaceDE/>
              <w:autoSpaceDN/>
              <w:jc w:val="center"/>
              <w:rPr>
                <w:rFonts w:eastAsia="Times New Roman"/>
                <w:sz w:val="28"/>
                <w:szCs w:val="28"/>
                <w:lang w:eastAsia="ru-RU"/>
              </w:rPr>
            </w:pPr>
            <w:r w:rsidRPr="00D2308D">
              <w:rPr>
                <w:rFonts w:eastAsia="Times New Roman"/>
                <w:sz w:val="28"/>
                <w:szCs w:val="28"/>
                <w:lang w:eastAsia="ru-RU"/>
              </w:rPr>
              <w:t xml:space="preserve"> год.</w:t>
            </w:r>
          </w:p>
        </w:tc>
      </w:tr>
      <w:tr w:rsidR="003F1C86" w:rsidRPr="00D2308D" w:rsidTr="00B34E02">
        <w:trPr>
          <w:trHeight w:val="320"/>
        </w:trPr>
        <w:tc>
          <w:tcPr>
            <w:tcW w:w="2552" w:type="dxa"/>
            <w:vMerge/>
            <w:vAlign w:val="center"/>
          </w:tcPr>
          <w:p w:rsidR="003F1C86" w:rsidRPr="00D2308D" w:rsidRDefault="003F1C86" w:rsidP="00B34E02">
            <w:pPr>
              <w:widowControl/>
              <w:autoSpaceDE/>
              <w:autoSpaceDN/>
              <w:rPr>
                <w:rFonts w:eastAsia="Times New Roman"/>
                <w:sz w:val="28"/>
                <w:szCs w:val="28"/>
                <w:lang w:eastAsia="ru-RU"/>
              </w:rPr>
            </w:pPr>
          </w:p>
        </w:tc>
        <w:tc>
          <w:tcPr>
            <w:tcW w:w="3827" w:type="dxa"/>
            <w:vMerge/>
            <w:vAlign w:val="center"/>
          </w:tcPr>
          <w:p w:rsidR="003F1C86" w:rsidRPr="00D2308D" w:rsidRDefault="003F1C86" w:rsidP="00B34E02">
            <w:pPr>
              <w:widowControl/>
              <w:autoSpaceDE/>
              <w:autoSpaceDN/>
              <w:jc w:val="center"/>
              <w:rPr>
                <w:rFonts w:eastAsia="Times New Roman"/>
                <w:sz w:val="28"/>
                <w:szCs w:val="28"/>
                <w:lang w:eastAsia="ru-RU"/>
              </w:rPr>
            </w:pPr>
          </w:p>
        </w:tc>
        <w:tc>
          <w:tcPr>
            <w:tcW w:w="3260" w:type="dxa"/>
            <w:gridSpan w:val="2"/>
            <w:vAlign w:val="center"/>
          </w:tcPr>
          <w:p w:rsidR="003F1C86" w:rsidRPr="00D2308D" w:rsidRDefault="003F1C86" w:rsidP="00B34E02">
            <w:pPr>
              <w:widowControl/>
              <w:autoSpaceDE/>
              <w:autoSpaceDN/>
              <w:jc w:val="center"/>
              <w:rPr>
                <w:rFonts w:eastAsia="Times New Roman"/>
                <w:b/>
                <w:sz w:val="28"/>
                <w:szCs w:val="28"/>
                <w:lang w:eastAsia="ru-RU"/>
              </w:rPr>
            </w:pPr>
            <w:r w:rsidRPr="00D2308D">
              <w:rPr>
                <w:rFonts w:eastAsia="Times New Roman"/>
                <w:b/>
                <w:sz w:val="28"/>
                <w:szCs w:val="28"/>
                <w:lang w:eastAsia="ru-RU"/>
              </w:rPr>
              <w:t>Практичні, семінарські</w:t>
            </w:r>
          </w:p>
        </w:tc>
      </w:tr>
      <w:tr w:rsidR="003F1C86" w:rsidRPr="00D2308D" w:rsidTr="00B34E02">
        <w:trPr>
          <w:trHeight w:val="606"/>
        </w:trPr>
        <w:tc>
          <w:tcPr>
            <w:tcW w:w="2552" w:type="dxa"/>
            <w:vMerge/>
            <w:vAlign w:val="center"/>
          </w:tcPr>
          <w:p w:rsidR="003F1C86" w:rsidRPr="00D2308D" w:rsidRDefault="003F1C86" w:rsidP="00B34E02">
            <w:pPr>
              <w:widowControl/>
              <w:autoSpaceDE/>
              <w:autoSpaceDN/>
              <w:rPr>
                <w:rFonts w:eastAsia="Times New Roman"/>
                <w:sz w:val="28"/>
                <w:szCs w:val="28"/>
                <w:lang w:eastAsia="ru-RU"/>
              </w:rPr>
            </w:pPr>
          </w:p>
        </w:tc>
        <w:tc>
          <w:tcPr>
            <w:tcW w:w="3827" w:type="dxa"/>
            <w:vMerge/>
            <w:vAlign w:val="center"/>
          </w:tcPr>
          <w:p w:rsidR="003F1C86" w:rsidRPr="00D2308D" w:rsidRDefault="003F1C86" w:rsidP="00B34E02">
            <w:pPr>
              <w:widowControl/>
              <w:autoSpaceDE/>
              <w:autoSpaceDN/>
              <w:jc w:val="center"/>
              <w:rPr>
                <w:rFonts w:eastAsia="Times New Roman"/>
                <w:sz w:val="28"/>
                <w:szCs w:val="28"/>
                <w:lang w:eastAsia="ru-RU"/>
              </w:rPr>
            </w:pPr>
          </w:p>
        </w:tc>
        <w:tc>
          <w:tcPr>
            <w:tcW w:w="1559" w:type="dxa"/>
            <w:vAlign w:val="center"/>
          </w:tcPr>
          <w:p w:rsidR="003F1C86" w:rsidRPr="00D2308D" w:rsidRDefault="003F1C86" w:rsidP="00D2308D">
            <w:pPr>
              <w:widowControl/>
              <w:autoSpaceDE/>
              <w:autoSpaceDN/>
              <w:jc w:val="center"/>
              <w:rPr>
                <w:rFonts w:eastAsia="Times New Roman"/>
                <w:i/>
                <w:sz w:val="28"/>
                <w:szCs w:val="28"/>
                <w:lang w:eastAsia="ru-RU"/>
              </w:rPr>
            </w:pPr>
            <w:r w:rsidRPr="00D2308D">
              <w:rPr>
                <w:rFonts w:eastAsia="Times New Roman"/>
                <w:sz w:val="28"/>
                <w:szCs w:val="28"/>
                <w:lang w:eastAsia="ru-RU"/>
              </w:rPr>
              <w:t>12 год.</w:t>
            </w:r>
          </w:p>
        </w:tc>
        <w:tc>
          <w:tcPr>
            <w:tcW w:w="1701" w:type="dxa"/>
            <w:vAlign w:val="center"/>
          </w:tcPr>
          <w:p w:rsidR="003F1C86" w:rsidRPr="00D2308D" w:rsidRDefault="003F1C86" w:rsidP="00B34E02">
            <w:pPr>
              <w:widowControl/>
              <w:autoSpaceDE/>
              <w:autoSpaceDN/>
              <w:jc w:val="center"/>
              <w:rPr>
                <w:rFonts w:eastAsia="Times New Roman"/>
                <w:sz w:val="28"/>
                <w:szCs w:val="28"/>
                <w:lang w:eastAsia="ru-RU"/>
              </w:rPr>
            </w:pPr>
            <w:r w:rsidRPr="00D2308D">
              <w:rPr>
                <w:rFonts w:eastAsia="Times New Roman"/>
                <w:sz w:val="28"/>
                <w:szCs w:val="28"/>
                <w:lang w:eastAsia="ru-RU"/>
              </w:rPr>
              <w:t xml:space="preserve"> год.</w:t>
            </w:r>
          </w:p>
        </w:tc>
      </w:tr>
      <w:tr w:rsidR="003F1C86" w:rsidRPr="00D2308D" w:rsidTr="00B34E02">
        <w:trPr>
          <w:trHeight w:val="138"/>
        </w:trPr>
        <w:tc>
          <w:tcPr>
            <w:tcW w:w="2552" w:type="dxa"/>
            <w:vMerge/>
            <w:vAlign w:val="center"/>
          </w:tcPr>
          <w:p w:rsidR="003F1C86" w:rsidRPr="00D2308D" w:rsidRDefault="003F1C86" w:rsidP="00B34E02">
            <w:pPr>
              <w:widowControl/>
              <w:autoSpaceDE/>
              <w:autoSpaceDN/>
              <w:jc w:val="center"/>
              <w:rPr>
                <w:rFonts w:eastAsia="Times New Roman"/>
                <w:sz w:val="28"/>
                <w:szCs w:val="28"/>
                <w:lang w:eastAsia="ru-RU"/>
              </w:rPr>
            </w:pPr>
          </w:p>
        </w:tc>
        <w:tc>
          <w:tcPr>
            <w:tcW w:w="3827" w:type="dxa"/>
            <w:vMerge/>
            <w:vAlign w:val="center"/>
          </w:tcPr>
          <w:p w:rsidR="003F1C86" w:rsidRPr="00D2308D" w:rsidRDefault="003F1C86" w:rsidP="00B34E02">
            <w:pPr>
              <w:widowControl/>
              <w:autoSpaceDE/>
              <w:autoSpaceDN/>
              <w:jc w:val="center"/>
              <w:rPr>
                <w:rFonts w:eastAsia="Times New Roman"/>
                <w:sz w:val="28"/>
                <w:szCs w:val="28"/>
                <w:lang w:eastAsia="ru-RU"/>
              </w:rPr>
            </w:pPr>
          </w:p>
        </w:tc>
        <w:tc>
          <w:tcPr>
            <w:tcW w:w="1559" w:type="dxa"/>
            <w:vAlign w:val="center"/>
          </w:tcPr>
          <w:p w:rsidR="003F1C86" w:rsidRPr="00D2308D" w:rsidRDefault="003F1C86" w:rsidP="00B34E02">
            <w:pPr>
              <w:widowControl/>
              <w:autoSpaceDE/>
              <w:autoSpaceDN/>
              <w:jc w:val="center"/>
              <w:rPr>
                <w:rFonts w:eastAsia="Times New Roman"/>
                <w:b/>
                <w:sz w:val="28"/>
                <w:szCs w:val="28"/>
                <w:lang w:eastAsia="ru-RU"/>
              </w:rPr>
            </w:pPr>
            <w:r w:rsidRPr="00D2308D">
              <w:rPr>
                <w:rFonts w:eastAsia="Times New Roman"/>
                <w:b/>
                <w:sz w:val="28"/>
                <w:szCs w:val="28"/>
                <w:lang w:eastAsia="ru-RU"/>
              </w:rPr>
              <w:t>Самостійна робота</w:t>
            </w:r>
          </w:p>
        </w:tc>
        <w:tc>
          <w:tcPr>
            <w:tcW w:w="1701" w:type="dxa"/>
            <w:vAlign w:val="center"/>
          </w:tcPr>
          <w:p w:rsidR="003F1C86" w:rsidRPr="00D2308D" w:rsidRDefault="003F1C86" w:rsidP="00B34E02">
            <w:pPr>
              <w:widowControl/>
              <w:autoSpaceDE/>
              <w:autoSpaceDN/>
              <w:jc w:val="center"/>
              <w:rPr>
                <w:rFonts w:eastAsia="Times New Roman"/>
                <w:b/>
                <w:sz w:val="28"/>
                <w:szCs w:val="28"/>
                <w:lang w:eastAsia="ru-RU"/>
              </w:rPr>
            </w:pPr>
          </w:p>
        </w:tc>
      </w:tr>
      <w:tr w:rsidR="003F1C86" w:rsidRPr="00D2308D" w:rsidTr="003F1C86">
        <w:trPr>
          <w:trHeight w:val="138"/>
        </w:trPr>
        <w:tc>
          <w:tcPr>
            <w:tcW w:w="2552" w:type="dxa"/>
            <w:vMerge/>
            <w:vAlign w:val="center"/>
          </w:tcPr>
          <w:p w:rsidR="003F1C86" w:rsidRPr="00D2308D" w:rsidRDefault="003F1C86" w:rsidP="00B34E02">
            <w:pPr>
              <w:widowControl/>
              <w:autoSpaceDE/>
              <w:autoSpaceDN/>
              <w:jc w:val="center"/>
              <w:rPr>
                <w:rFonts w:eastAsia="Times New Roman"/>
                <w:sz w:val="28"/>
                <w:szCs w:val="28"/>
                <w:lang w:eastAsia="ru-RU"/>
              </w:rPr>
            </w:pPr>
          </w:p>
        </w:tc>
        <w:tc>
          <w:tcPr>
            <w:tcW w:w="3827" w:type="dxa"/>
            <w:vMerge/>
            <w:vAlign w:val="center"/>
          </w:tcPr>
          <w:p w:rsidR="003F1C86" w:rsidRPr="00D2308D" w:rsidRDefault="003F1C86" w:rsidP="00B34E02">
            <w:pPr>
              <w:widowControl/>
              <w:autoSpaceDE/>
              <w:autoSpaceDN/>
              <w:jc w:val="center"/>
              <w:rPr>
                <w:rFonts w:eastAsia="Times New Roman"/>
                <w:sz w:val="28"/>
                <w:szCs w:val="28"/>
                <w:lang w:eastAsia="ru-RU"/>
              </w:rPr>
            </w:pPr>
          </w:p>
        </w:tc>
        <w:tc>
          <w:tcPr>
            <w:tcW w:w="1559" w:type="dxa"/>
            <w:vAlign w:val="center"/>
          </w:tcPr>
          <w:p w:rsidR="003F1C86" w:rsidRPr="00D2308D" w:rsidRDefault="003F1C86" w:rsidP="00D2308D">
            <w:pPr>
              <w:widowControl/>
              <w:autoSpaceDE/>
              <w:autoSpaceDN/>
              <w:jc w:val="center"/>
              <w:rPr>
                <w:rFonts w:eastAsia="Times New Roman"/>
                <w:i/>
                <w:sz w:val="28"/>
                <w:szCs w:val="28"/>
                <w:lang w:eastAsia="ru-RU"/>
              </w:rPr>
            </w:pPr>
            <w:r w:rsidRPr="00D2308D">
              <w:rPr>
                <w:rFonts w:eastAsia="Times New Roman"/>
                <w:sz w:val="28"/>
                <w:szCs w:val="28"/>
                <w:lang w:eastAsia="ru-RU"/>
              </w:rPr>
              <w:t>134 год.</w:t>
            </w:r>
          </w:p>
        </w:tc>
        <w:tc>
          <w:tcPr>
            <w:tcW w:w="1701" w:type="dxa"/>
            <w:vAlign w:val="center"/>
          </w:tcPr>
          <w:p w:rsidR="003F1C86" w:rsidRPr="00D2308D" w:rsidRDefault="003F1C86" w:rsidP="00B34E02">
            <w:pPr>
              <w:widowControl/>
              <w:autoSpaceDE/>
              <w:autoSpaceDN/>
              <w:jc w:val="center"/>
              <w:rPr>
                <w:rFonts w:eastAsia="Times New Roman"/>
                <w:sz w:val="28"/>
                <w:szCs w:val="28"/>
                <w:lang w:eastAsia="ru-RU"/>
              </w:rPr>
            </w:pPr>
            <w:r w:rsidRPr="00D2308D">
              <w:rPr>
                <w:rFonts w:eastAsia="Times New Roman"/>
                <w:sz w:val="28"/>
                <w:szCs w:val="28"/>
                <w:lang w:eastAsia="ru-RU"/>
              </w:rPr>
              <w:t xml:space="preserve"> год.</w:t>
            </w:r>
          </w:p>
        </w:tc>
      </w:tr>
      <w:tr w:rsidR="003F1C86" w:rsidRPr="00D2308D" w:rsidTr="00B34E02">
        <w:trPr>
          <w:trHeight w:val="138"/>
        </w:trPr>
        <w:tc>
          <w:tcPr>
            <w:tcW w:w="2552" w:type="dxa"/>
            <w:vMerge/>
            <w:vAlign w:val="center"/>
          </w:tcPr>
          <w:p w:rsidR="003F1C86" w:rsidRPr="00D2308D" w:rsidRDefault="003F1C86" w:rsidP="00B34E02">
            <w:pPr>
              <w:widowControl/>
              <w:autoSpaceDE/>
              <w:autoSpaceDN/>
              <w:jc w:val="center"/>
              <w:rPr>
                <w:rFonts w:eastAsia="Times New Roman"/>
                <w:sz w:val="28"/>
                <w:szCs w:val="28"/>
                <w:lang w:eastAsia="ru-RU"/>
              </w:rPr>
            </w:pPr>
          </w:p>
        </w:tc>
        <w:tc>
          <w:tcPr>
            <w:tcW w:w="3827" w:type="dxa"/>
            <w:vMerge/>
            <w:vAlign w:val="center"/>
          </w:tcPr>
          <w:p w:rsidR="003F1C86" w:rsidRPr="00D2308D" w:rsidRDefault="003F1C86" w:rsidP="00B34E02">
            <w:pPr>
              <w:widowControl/>
              <w:autoSpaceDE/>
              <w:autoSpaceDN/>
              <w:jc w:val="center"/>
              <w:rPr>
                <w:rFonts w:eastAsia="Times New Roman"/>
                <w:sz w:val="28"/>
                <w:szCs w:val="28"/>
                <w:lang w:eastAsia="ru-RU"/>
              </w:rPr>
            </w:pPr>
          </w:p>
        </w:tc>
        <w:tc>
          <w:tcPr>
            <w:tcW w:w="3260" w:type="dxa"/>
            <w:gridSpan w:val="2"/>
            <w:vAlign w:val="center"/>
          </w:tcPr>
          <w:p w:rsidR="003F1C86" w:rsidRPr="00D2308D" w:rsidRDefault="003F1C86" w:rsidP="003F1C86">
            <w:pPr>
              <w:widowControl/>
              <w:autoSpaceDE/>
              <w:autoSpaceDN/>
              <w:jc w:val="center"/>
              <w:rPr>
                <w:rFonts w:eastAsia="Times New Roman"/>
                <w:sz w:val="28"/>
                <w:szCs w:val="28"/>
                <w:lang w:eastAsia="ru-RU"/>
              </w:rPr>
            </w:pPr>
            <w:r w:rsidRPr="00D2308D">
              <w:rPr>
                <w:rFonts w:eastAsia="Times New Roman"/>
                <w:b/>
                <w:sz w:val="28"/>
                <w:szCs w:val="28"/>
                <w:lang w:eastAsia="ru-RU"/>
              </w:rPr>
              <w:t xml:space="preserve">Індивідуальні завдання: </w:t>
            </w:r>
          </w:p>
        </w:tc>
      </w:tr>
      <w:tr w:rsidR="003F1C86" w:rsidRPr="00D2308D" w:rsidTr="003F1C86">
        <w:trPr>
          <w:trHeight w:val="138"/>
        </w:trPr>
        <w:tc>
          <w:tcPr>
            <w:tcW w:w="2552" w:type="dxa"/>
            <w:vMerge/>
            <w:vAlign w:val="center"/>
          </w:tcPr>
          <w:p w:rsidR="003F1C86" w:rsidRPr="00D2308D" w:rsidRDefault="003F1C86" w:rsidP="00B34E02">
            <w:pPr>
              <w:widowControl/>
              <w:autoSpaceDE/>
              <w:autoSpaceDN/>
              <w:jc w:val="center"/>
              <w:rPr>
                <w:rFonts w:eastAsia="Times New Roman"/>
                <w:sz w:val="28"/>
                <w:szCs w:val="28"/>
                <w:lang w:eastAsia="ru-RU"/>
              </w:rPr>
            </w:pPr>
          </w:p>
        </w:tc>
        <w:tc>
          <w:tcPr>
            <w:tcW w:w="3827" w:type="dxa"/>
            <w:vMerge/>
            <w:vAlign w:val="center"/>
          </w:tcPr>
          <w:p w:rsidR="003F1C86" w:rsidRPr="00D2308D" w:rsidRDefault="003F1C86" w:rsidP="00B34E02">
            <w:pPr>
              <w:widowControl/>
              <w:autoSpaceDE/>
              <w:autoSpaceDN/>
              <w:jc w:val="center"/>
              <w:rPr>
                <w:rFonts w:eastAsia="Times New Roman"/>
                <w:sz w:val="28"/>
                <w:szCs w:val="28"/>
                <w:lang w:eastAsia="ru-RU"/>
              </w:rPr>
            </w:pPr>
          </w:p>
        </w:tc>
        <w:tc>
          <w:tcPr>
            <w:tcW w:w="1559" w:type="dxa"/>
            <w:vAlign w:val="center"/>
          </w:tcPr>
          <w:p w:rsidR="003F1C86" w:rsidRPr="00D2308D" w:rsidRDefault="003F1C86" w:rsidP="00B34E02">
            <w:pPr>
              <w:widowControl/>
              <w:autoSpaceDE/>
              <w:autoSpaceDN/>
              <w:jc w:val="center"/>
              <w:rPr>
                <w:rFonts w:eastAsia="Times New Roman"/>
                <w:b/>
                <w:sz w:val="28"/>
                <w:szCs w:val="28"/>
                <w:lang w:eastAsia="ru-RU"/>
              </w:rPr>
            </w:pPr>
            <w:r w:rsidRPr="00D2308D">
              <w:rPr>
                <w:rFonts w:eastAsia="Times New Roman"/>
                <w:sz w:val="28"/>
                <w:szCs w:val="28"/>
                <w:lang w:eastAsia="ru-RU"/>
              </w:rPr>
              <w:t>год.</w:t>
            </w:r>
          </w:p>
        </w:tc>
        <w:tc>
          <w:tcPr>
            <w:tcW w:w="1701" w:type="dxa"/>
            <w:vAlign w:val="center"/>
          </w:tcPr>
          <w:p w:rsidR="003F1C86" w:rsidRPr="00D2308D" w:rsidRDefault="003F1C86" w:rsidP="00B34E02">
            <w:pPr>
              <w:widowControl/>
              <w:autoSpaceDE/>
              <w:autoSpaceDN/>
              <w:jc w:val="center"/>
              <w:rPr>
                <w:rFonts w:eastAsia="Times New Roman"/>
                <w:b/>
                <w:sz w:val="28"/>
                <w:szCs w:val="28"/>
                <w:lang w:eastAsia="ru-RU"/>
              </w:rPr>
            </w:pPr>
          </w:p>
        </w:tc>
      </w:tr>
      <w:tr w:rsidR="003F1C86" w:rsidRPr="00D2308D" w:rsidTr="00B34E02">
        <w:trPr>
          <w:trHeight w:val="138"/>
        </w:trPr>
        <w:tc>
          <w:tcPr>
            <w:tcW w:w="2552" w:type="dxa"/>
            <w:vMerge/>
            <w:vAlign w:val="center"/>
          </w:tcPr>
          <w:p w:rsidR="003F1C86" w:rsidRPr="00D2308D" w:rsidRDefault="003F1C86" w:rsidP="00B34E02">
            <w:pPr>
              <w:widowControl/>
              <w:autoSpaceDE/>
              <w:autoSpaceDN/>
              <w:jc w:val="center"/>
              <w:rPr>
                <w:rFonts w:eastAsia="Times New Roman"/>
                <w:sz w:val="28"/>
                <w:szCs w:val="28"/>
                <w:lang w:eastAsia="ru-RU"/>
              </w:rPr>
            </w:pPr>
          </w:p>
        </w:tc>
        <w:tc>
          <w:tcPr>
            <w:tcW w:w="3827" w:type="dxa"/>
            <w:vMerge/>
            <w:vAlign w:val="center"/>
          </w:tcPr>
          <w:p w:rsidR="003F1C86" w:rsidRPr="00D2308D" w:rsidRDefault="003F1C86" w:rsidP="00B34E02">
            <w:pPr>
              <w:widowControl/>
              <w:autoSpaceDE/>
              <w:autoSpaceDN/>
              <w:jc w:val="center"/>
              <w:rPr>
                <w:rFonts w:eastAsia="Times New Roman"/>
                <w:sz w:val="28"/>
                <w:szCs w:val="28"/>
                <w:lang w:eastAsia="ru-RU"/>
              </w:rPr>
            </w:pPr>
          </w:p>
        </w:tc>
        <w:tc>
          <w:tcPr>
            <w:tcW w:w="3260" w:type="dxa"/>
            <w:gridSpan w:val="2"/>
            <w:vAlign w:val="center"/>
          </w:tcPr>
          <w:p w:rsidR="003F1C86" w:rsidRPr="003F1C86" w:rsidRDefault="003F1C86" w:rsidP="003F1C86">
            <w:pPr>
              <w:widowControl/>
              <w:autoSpaceDE/>
              <w:autoSpaceDN/>
              <w:jc w:val="center"/>
              <w:rPr>
                <w:rFonts w:eastAsia="Times New Roman"/>
                <w:b/>
                <w:i/>
                <w:sz w:val="28"/>
                <w:szCs w:val="28"/>
                <w:lang w:eastAsia="ru-RU"/>
              </w:rPr>
            </w:pPr>
            <w:r>
              <w:rPr>
                <w:rFonts w:eastAsia="Times New Roman"/>
                <w:b/>
                <w:sz w:val="28"/>
                <w:szCs w:val="28"/>
                <w:lang w:eastAsia="ru-RU"/>
              </w:rPr>
              <w:t>Вид контролю:</w:t>
            </w:r>
          </w:p>
        </w:tc>
      </w:tr>
      <w:tr w:rsidR="003F1C86" w:rsidRPr="00D2308D" w:rsidTr="003F1C86">
        <w:trPr>
          <w:trHeight w:val="138"/>
        </w:trPr>
        <w:tc>
          <w:tcPr>
            <w:tcW w:w="2552" w:type="dxa"/>
            <w:vAlign w:val="center"/>
          </w:tcPr>
          <w:p w:rsidR="003F1C86" w:rsidRPr="00D2308D" w:rsidRDefault="003F1C86" w:rsidP="00B34E02">
            <w:pPr>
              <w:widowControl/>
              <w:autoSpaceDE/>
              <w:autoSpaceDN/>
              <w:jc w:val="center"/>
              <w:rPr>
                <w:rFonts w:eastAsia="Times New Roman"/>
                <w:sz w:val="28"/>
                <w:szCs w:val="28"/>
                <w:lang w:eastAsia="ru-RU"/>
              </w:rPr>
            </w:pPr>
          </w:p>
        </w:tc>
        <w:tc>
          <w:tcPr>
            <w:tcW w:w="3827" w:type="dxa"/>
            <w:vMerge/>
            <w:vAlign w:val="center"/>
          </w:tcPr>
          <w:p w:rsidR="003F1C86" w:rsidRPr="00D2308D" w:rsidRDefault="003F1C86" w:rsidP="00B34E02">
            <w:pPr>
              <w:widowControl/>
              <w:autoSpaceDE/>
              <w:autoSpaceDN/>
              <w:jc w:val="center"/>
              <w:rPr>
                <w:rFonts w:eastAsia="Times New Roman"/>
                <w:sz w:val="28"/>
                <w:szCs w:val="28"/>
                <w:lang w:eastAsia="ru-RU"/>
              </w:rPr>
            </w:pPr>
          </w:p>
        </w:tc>
        <w:tc>
          <w:tcPr>
            <w:tcW w:w="1559" w:type="dxa"/>
            <w:vAlign w:val="center"/>
          </w:tcPr>
          <w:p w:rsidR="003F1C86" w:rsidRPr="00D2308D" w:rsidRDefault="003F1C86" w:rsidP="003F1C86">
            <w:pPr>
              <w:widowControl/>
              <w:autoSpaceDE/>
              <w:autoSpaceDN/>
              <w:jc w:val="center"/>
              <w:rPr>
                <w:rFonts w:eastAsia="Times New Roman"/>
                <w:sz w:val="28"/>
                <w:szCs w:val="28"/>
                <w:lang w:eastAsia="ru-RU"/>
              </w:rPr>
            </w:pPr>
            <w:r>
              <w:rPr>
                <w:rFonts w:eastAsia="Times New Roman"/>
                <w:sz w:val="28"/>
                <w:szCs w:val="28"/>
                <w:lang w:eastAsia="ru-RU"/>
              </w:rPr>
              <w:t>І</w:t>
            </w:r>
            <w:r w:rsidRPr="00D2308D">
              <w:rPr>
                <w:rFonts w:eastAsia="Times New Roman"/>
                <w:sz w:val="28"/>
                <w:szCs w:val="28"/>
                <w:lang w:eastAsia="ru-RU"/>
              </w:rPr>
              <w:t>спит</w:t>
            </w:r>
          </w:p>
        </w:tc>
        <w:tc>
          <w:tcPr>
            <w:tcW w:w="1701" w:type="dxa"/>
            <w:vAlign w:val="center"/>
          </w:tcPr>
          <w:p w:rsidR="003F1C86" w:rsidRPr="00D2308D" w:rsidRDefault="003F1C86" w:rsidP="00B34E02">
            <w:pPr>
              <w:widowControl/>
              <w:autoSpaceDE/>
              <w:autoSpaceDN/>
              <w:jc w:val="center"/>
              <w:rPr>
                <w:rFonts w:eastAsia="Times New Roman"/>
                <w:sz w:val="28"/>
                <w:szCs w:val="28"/>
                <w:lang w:eastAsia="ru-RU"/>
              </w:rPr>
            </w:pPr>
          </w:p>
        </w:tc>
      </w:tr>
    </w:tbl>
    <w:p w:rsidR="00DD32B4" w:rsidRDefault="00DD32B4" w:rsidP="00DD32B4">
      <w:pPr>
        <w:rPr>
          <w:b/>
          <w:sz w:val="28"/>
          <w:szCs w:val="28"/>
          <w:lang w:val="ru-RU" w:eastAsia="ar-SA"/>
        </w:rPr>
      </w:pPr>
    </w:p>
    <w:p w:rsidR="00357F82" w:rsidRDefault="00633367" w:rsidP="00B34E02">
      <w:pPr>
        <w:ind w:firstLine="29"/>
        <w:jc w:val="center"/>
        <w:rPr>
          <w:b/>
          <w:sz w:val="28"/>
          <w:szCs w:val="28"/>
        </w:rPr>
      </w:pPr>
      <w:r w:rsidRPr="00D2308D">
        <w:rPr>
          <w:b/>
          <w:sz w:val="28"/>
          <w:szCs w:val="28"/>
        </w:rPr>
        <w:t>Структура навчальної дисципліни</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4"/>
        <w:gridCol w:w="1112"/>
        <w:gridCol w:w="1060"/>
        <w:gridCol w:w="929"/>
        <w:gridCol w:w="854"/>
      </w:tblGrid>
      <w:tr w:rsidR="00B52496" w:rsidRPr="00B52496" w:rsidTr="00B52496">
        <w:trPr>
          <w:cantSplit/>
        </w:trPr>
        <w:tc>
          <w:tcPr>
            <w:tcW w:w="2948" w:type="pct"/>
            <w:vMerge w:val="restart"/>
          </w:tcPr>
          <w:p w:rsidR="00B52496" w:rsidRPr="00B52496" w:rsidRDefault="00B52496" w:rsidP="00B52496">
            <w:pPr>
              <w:widowControl/>
              <w:autoSpaceDE/>
              <w:autoSpaceDN/>
              <w:jc w:val="center"/>
              <w:rPr>
                <w:rFonts w:eastAsia="Times New Roman"/>
                <w:sz w:val="28"/>
                <w:szCs w:val="28"/>
                <w:lang w:eastAsia="ru-RU"/>
              </w:rPr>
            </w:pPr>
          </w:p>
          <w:p w:rsidR="00B52496" w:rsidRPr="00B52496" w:rsidRDefault="00B52496" w:rsidP="00B52496">
            <w:pPr>
              <w:widowControl/>
              <w:autoSpaceDE/>
              <w:autoSpaceDN/>
              <w:jc w:val="center"/>
              <w:rPr>
                <w:rFonts w:eastAsia="Times New Roman"/>
                <w:sz w:val="28"/>
                <w:szCs w:val="28"/>
                <w:lang w:eastAsia="ru-RU"/>
              </w:rPr>
            </w:pPr>
            <w:r w:rsidRPr="00B52496">
              <w:rPr>
                <w:rFonts w:eastAsia="Times New Roman"/>
                <w:sz w:val="28"/>
                <w:szCs w:val="28"/>
                <w:lang w:eastAsia="ru-RU"/>
              </w:rPr>
              <w:t>Назви розділів дисципліни і тем</w:t>
            </w:r>
          </w:p>
        </w:tc>
        <w:tc>
          <w:tcPr>
            <w:tcW w:w="2052" w:type="pct"/>
            <w:gridSpan w:val="4"/>
          </w:tcPr>
          <w:p w:rsidR="00B52496" w:rsidRPr="00B52496" w:rsidRDefault="00B52496" w:rsidP="00B52496">
            <w:pPr>
              <w:widowControl/>
              <w:autoSpaceDE/>
              <w:autoSpaceDN/>
              <w:jc w:val="center"/>
              <w:rPr>
                <w:rFonts w:eastAsia="Times New Roman"/>
                <w:sz w:val="28"/>
                <w:szCs w:val="28"/>
                <w:lang w:eastAsia="ru-RU"/>
              </w:rPr>
            </w:pPr>
            <w:r w:rsidRPr="00B52496">
              <w:rPr>
                <w:rFonts w:eastAsia="Times New Roman"/>
                <w:sz w:val="28"/>
                <w:szCs w:val="28"/>
                <w:lang w:eastAsia="ru-RU"/>
              </w:rPr>
              <w:t>Кількість годин</w:t>
            </w:r>
          </w:p>
        </w:tc>
      </w:tr>
      <w:tr w:rsidR="00B52496" w:rsidRPr="00B52496" w:rsidTr="00B52496">
        <w:trPr>
          <w:cantSplit/>
        </w:trPr>
        <w:tc>
          <w:tcPr>
            <w:tcW w:w="2948" w:type="pct"/>
            <w:vMerge/>
          </w:tcPr>
          <w:p w:rsidR="00B52496" w:rsidRPr="00B52496" w:rsidRDefault="00B52496" w:rsidP="00B52496">
            <w:pPr>
              <w:widowControl/>
              <w:autoSpaceDE/>
              <w:autoSpaceDN/>
              <w:jc w:val="center"/>
              <w:rPr>
                <w:rFonts w:eastAsia="Times New Roman"/>
                <w:sz w:val="28"/>
                <w:szCs w:val="28"/>
                <w:lang w:eastAsia="ru-RU"/>
              </w:rPr>
            </w:pPr>
          </w:p>
        </w:tc>
        <w:tc>
          <w:tcPr>
            <w:tcW w:w="2052" w:type="pct"/>
            <w:gridSpan w:val="4"/>
          </w:tcPr>
          <w:p w:rsidR="00B52496" w:rsidRPr="00B52496" w:rsidRDefault="00B52496" w:rsidP="00B52496">
            <w:pPr>
              <w:widowControl/>
              <w:autoSpaceDE/>
              <w:autoSpaceDN/>
              <w:jc w:val="center"/>
              <w:rPr>
                <w:rFonts w:eastAsia="Times New Roman"/>
                <w:sz w:val="28"/>
                <w:szCs w:val="28"/>
                <w:lang w:eastAsia="ru-RU"/>
              </w:rPr>
            </w:pPr>
            <w:r w:rsidRPr="00B52496">
              <w:rPr>
                <w:rFonts w:eastAsia="Times New Roman"/>
                <w:sz w:val="28"/>
                <w:szCs w:val="28"/>
                <w:lang w:eastAsia="ru-RU"/>
              </w:rPr>
              <w:t>Форма навчання (заочна)</w:t>
            </w:r>
          </w:p>
        </w:tc>
      </w:tr>
      <w:tr w:rsidR="00B52496" w:rsidRPr="00B52496" w:rsidTr="00B52496">
        <w:trPr>
          <w:cantSplit/>
        </w:trPr>
        <w:tc>
          <w:tcPr>
            <w:tcW w:w="2948" w:type="pct"/>
            <w:vMerge/>
          </w:tcPr>
          <w:p w:rsidR="00B52496" w:rsidRPr="00B52496" w:rsidRDefault="00B52496" w:rsidP="00B52496">
            <w:pPr>
              <w:widowControl/>
              <w:autoSpaceDE/>
              <w:autoSpaceDN/>
              <w:jc w:val="center"/>
              <w:rPr>
                <w:rFonts w:eastAsia="Times New Roman"/>
                <w:sz w:val="28"/>
                <w:szCs w:val="28"/>
                <w:lang w:eastAsia="ru-RU"/>
              </w:rPr>
            </w:pPr>
          </w:p>
        </w:tc>
        <w:tc>
          <w:tcPr>
            <w:tcW w:w="577" w:type="pct"/>
            <w:vMerge w:val="restart"/>
            <w:shd w:val="clear" w:color="auto" w:fill="auto"/>
            <w:vAlign w:val="center"/>
          </w:tcPr>
          <w:p w:rsidR="00B52496" w:rsidRPr="00B52496" w:rsidRDefault="00B52496" w:rsidP="00B52496">
            <w:pPr>
              <w:widowControl/>
              <w:autoSpaceDE/>
              <w:autoSpaceDN/>
              <w:jc w:val="center"/>
              <w:rPr>
                <w:rFonts w:eastAsia="Times New Roman"/>
                <w:sz w:val="28"/>
                <w:szCs w:val="28"/>
                <w:lang w:eastAsia="ru-RU"/>
              </w:rPr>
            </w:pPr>
            <w:r w:rsidRPr="00B52496">
              <w:rPr>
                <w:rFonts w:eastAsia="Times New Roman"/>
                <w:sz w:val="28"/>
                <w:szCs w:val="28"/>
                <w:lang w:eastAsia="ru-RU"/>
              </w:rPr>
              <w:t>усього</w:t>
            </w:r>
          </w:p>
        </w:tc>
        <w:tc>
          <w:tcPr>
            <w:tcW w:w="1475" w:type="pct"/>
            <w:gridSpan w:val="3"/>
            <w:shd w:val="clear" w:color="auto" w:fill="auto"/>
          </w:tcPr>
          <w:p w:rsidR="00B52496" w:rsidRPr="00B52496" w:rsidRDefault="00B52496" w:rsidP="00B52496">
            <w:pPr>
              <w:widowControl/>
              <w:autoSpaceDE/>
              <w:autoSpaceDN/>
              <w:jc w:val="center"/>
              <w:rPr>
                <w:rFonts w:eastAsia="Times New Roman"/>
                <w:sz w:val="28"/>
                <w:szCs w:val="28"/>
                <w:lang w:eastAsia="ru-RU"/>
              </w:rPr>
            </w:pPr>
            <w:r w:rsidRPr="00B52496">
              <w:rPr>
                <w:rFonts w:eastAsia="Times New Roman"/>
                <w:sz w:val="28"/>
                <w:szCs w:val="28"/>
                <w:lang w:eastAsia="ru-RU"/>
              </w:rPr>
              <w:t>у тому числі</w:t>
            </w:r>
          </w:p>
        </w:tc>
      </w:tr>
      <w:tr w:rsidR="00B52496" w:rsidRPr="00B52496" w:rsidTr="00B52496">
        <w:trPr>
          <w:cantSplit/>
          <w:trHeight w:val="270"/>
        </w:trPr>
        <w:tc>
          <w:tcPr>
            <w:tcW w:w="2948" w:type="pct"/>
            <w:vMerge/>
          </w:tcPr>
          <w:p w:rsidR="00B52496" w:rsidRPr="00B52496" w:rsidRDefault="00B52496" w:rsidP="00B52496">
            <w:pPr>
              <w:widowControl/>
              <w:autoSpaceDE/>
              <w:autoSpaceDN/>
              <w:jc w:val="center"/>
              <w:rPr>
                <w:rFonts w:eastAsia="Times New Roman"/>
                <w:sz w:val="28"/>
                <w:szCs w:val="28"/>
                <w:lang w:eastAsia="ru-RU"/>
              </w:rPr>
            </w:pPr>
          </w:p>
        </w:tc>
        <w:tc>
          <w:tcPr>
            <w:tcW w:w="577" w:type="pct"/>
            <w:vMerge/>
            <w:shd w:val="clear" w:color="auto" w:fill="auto"/>
          </w:tcPr>
          <w:p w:rsidR="00B52496" w:rsidRPr="00B52496" w:rsidRDefault="00B52496" w:rsidP="00B52496">
            <w:pPr>
              <w:widowControl/>
              <w:autoSpaceDE/>
              <w:autoSpaceDN/>
              <w:jc w:val="center"/>
              <w:rPr>
                <w:rFonts w:eastAsia="Times New Roman"/>
                <w:sz w:val="28"/>
                <w:szCs w:val="28"/>
                <w:lang w:eastAsia="ru-RU"/>
              </w:rPr>
            </w:pPr>
          </w:p>
        </w:tc>
        <w:tc>
          <w:tcPr>
            <w:tcW w:w="550" w:type="pct"/>
            <w:shd w:val="clear" w:color="auto" w:fill="auto"/>
          </w:tcPr>
          <w:p w:rsidR="00B52496" w:rsidRPr="00B52496" w:rsidRDefault="00B52496" w:rsidP="00B52496">
            <w:pPr>
              <w:widowControl/>
              <w:autoSpaceDE/>
              <w:autoSpaceDN/>
              <w:jc w:val="center"/>
              <w:rPr>
                <w:rFonts w:eastAsia="Times New Roman"/>
                <w:sz w:val="28"/>
                <w:szCs w:val="28"/>
                <w:lang w:eastAsia="ru-RU"/>
              </w:rPr>
            </w:pPr>
            <w:r w:rsidRPr="00B52496">
              <w:rPr>
                <w:rFonts w:eastAsia="Times New Roman"/>
                <w:sz w:val="28"/>
                <w:szCs w:val="28"/>
                <w:lang w:eastAsia="ru-RU"/>
              </w:rPr>
              <w:t>л</w:t>
            </w:r>
          </w:p>
        </w:tc>
        <w:tc>
          <w:tcPr>
            <w:tcW w:w="482" w:type="pct"/>
          </w:tcPr>
          <w:p w:rsidR="00B52496" w:rsidRPr="00B52496" w:rsidRDefault="00B52496" w:rsidP="00B52496">
            <w:pPr>
              <w:widowControl/>
              <w:autoSpaceDE/>
              <w:autoSpaceDN/>
              <w:jc w:val="center"/>
              <w:rPr>
                <w:rFonts w:eastAsia="Times New Roman"/>
                <w:sz w:val="28"/>
                <w:szCs w:val="28"/>
                <w:lang w:eastAsia="ru-RU"/>
              </w:rPr>
            </w:pPr>
            <w:r w:rsidRPr="00B52496">
              <w:rPr>
                <w:rFonts w:eastAsia="Times New Roman"/>
                <w:sz w:val="28"/>
                <w:szCs w:val="28"/>
                <w:lang w:eastAsia="ru-RU"/>
              </w:rPr>
              <w:t>п</w:t>
            </w:r>
          </w:p>
        </w:tc>
        <w:tc>
          <w:tcPr>
            <w:tcW w:w="442" w:type="pct"/>
          </w:tcPr>
          <w:p w:rsidR="00B52496" w:rsidRPr="00B52496" w:rsidRDefault="00B52496" w:rsidP="00B52496">
            <w:pPr>
              <w:widowControl/>
              <w:autoSpaceDE/>
              <w:autoSpaceDN/>
              <w:jc w:val="center"/>
              <w:rPr>
                <w:rFonts w:eastAsia="Times New Roman"/>
                <w:sz w:val="28"/>
                <w:szCs w:val="28"/>
                <w:lang w:eastAsia="ru-RU"/>
              </w:rPr>
            </w:pPr>
            <w:proofErr w:type="spellStart"/>
            <w:r w:rsidRPr="00B52496">
              <w:rPr>
                <w:rFonts w:eastAsia="Times New Roman"/>
                <w:sz w:val="28"/>
                <w:szCs w:val="28"/>
                <w:lang w:eastAsia="ru-RU"/>
              </w:rPr>
              <w:t>с.р</w:t>
            </w:r>
            <w:proofErr w:type="spellEnd"/>
            <w:r w:rsidRPr="00B52496">
              <w:rPr>
                <w:rFonts w:eastAsia="Times New Roman"/>
                <w:sz w:val="28"/>
                <w:szCs w:val="28"/>
                <w:lang w:eastAsia="ru-RU"/>
              </w:rPr>
              <w:t>.</w:t>
            </w:r>
          </w:p>
        </w:tc>
      </w:tr>
      <w:tr w:rsidR="00B52496" w:rsidRPr="00B52496" w:rsidTr="00B52496">
        <w:tc>
          <w:tcPr>
            <w:tcW w:w="2948" w:type="pct"/>
          </w:tcPr>
          <w:p w:rsidR="00B52496" w:rsidRPr="00B52496" w:rsidRDefault="00B52496" w:rsidP="00B52496">
            <w:pPr>
              <w:widowControl/>
              <w:autoSpaceDE/>
              <w:autoSpaceDN/>
              <w:jc w:val="center"/>
              <w:rPr>
                <w:rFonts w:eastAsia="Times New Roman"/>
                <w:bCs/>
                <w:sz w:val="28"/>
                <w:szCs w:val="28"/>
                <w:lang w:eastAsia="ru-RU"/>
              </w:rPr>
            </w:pPr>
            <w:r w:rsidRPr="00B52496">
              <w:rPr>
                <w:rFonts w:eastAsia="Times New Roman"/>
                <w:bCs/>
                <w:sz w:val="28"/>
                <w:szCs w:val="28"/>
                <w:lang w:eastAsia="ru-RU"/>
              </w:rPr>
              <w:t>1</w:t>
            </w:r>
          </w:p>
        </w:tc>
        <w:tc>
          <w:tcPr>
            <w:tcW w:w="577" w:type="pct"/>
            <w:shd w:val="clear" w:color="auto" w:fill="auto"/>
          </w:tcPr>
          <w:p w:rsidR="00B52496" w:rsidRPr="00B52496" w:rsidRDefault="00B52496" w:rsidP="00B52496">
            <w:pPr>
              <w:widowControl/>
              <w:autoSpaceDE/>
              <w:autoSpaceDN/>
              <w:jc w:val="center"/>
              <w:rPr>
                <w:rFonts w:eastAsia="Times New Roman"/>
                <w:bCs/>
                <w:sz w:val="28"/>
                <w:szCs w:val="28"/>
                <w:lang w:eastAsia="ru-RU"/>
              </w:rPr>
            </w:pPr>
            <w:r w:rsidRPr="00B52496">
              <w:rPr>
                <w:rFonts w:eastAsia="Times New Roman"/>
                <w:bCs/>
                <w:sz w:val="28"/>
                <w:szCs w:val="28"/>
                <w:lang w:eastAsia="ru-RU"/>
              </w:rPr>
              <w:t>2</w:t>
            </w:r>
          </w:p>
        </w:tc>
        <w:tc>
          <w:tcPr>
            <w:tcW w:w="550" w:type="pct"/>
            <w:shd w:val="clear" w:color="auto" w:fill="auto"/>
          </w:tcPr>
          <w:p w:rsidR="00B52496" w:rsidRPr="00B52496" w:rsidRDefault="00B52496" w:rsidP="00B52496">
            <w:pPr>
              <w:widowControl/>
              <w:autoSpaceDE/>
              <w:autoSpaceDN/>
              <w:jc w:val="center"/>
              <w:rPr>
                <w:rFonts w:eastAsia="Times New Roman"/>
                <w:bCs/>
                <w:sz w:val="28"/>
                <w:szCs w:val="28"/>
                <w:lang w:eastAsia="ru-RU"/>
              </w:rPr>
            </w:pPr>
            <w:r w:rsidRPr="00B52496">
              <w:rPr>
                <w:rFonts w:eastAsia="Times New Roman"/>
                <w:bCs/>
                <w:sz w:val="28"/>
                <w:szCs w:val="28"/>
                <w:lang w:eastAsia="ru-RU"/>
              </w:rPr>
              <w:t>3</w:t>
            </w:r>
          </w:p>
        </w:tc>
        <w:tc>
          <w:tcPr>
            <w:tcW w:w="482" w:type="pct"/>
          </w:tcPr>
          <w:p w:rsidR="00B52496" w:rsidRPr="00B52496" w:rsidRDefault="00B52496" w:rsidP="00B52496">
            <w:pPr>
              <w:widowControl/>
              <w:autoSpaceDE/>
              <w:autoSpaceDN/>
              <w:jc w:val="center"/>
              <w:rPr>
                <w:rFonts w:eastAsia="Times New Roman"/>
                <w:bCs/>
                <w:sz w:val="28"/>
                <w:szCs w:val="28"/>
                <w:lang w:eastAsia="ru-RU"/>
              </w:rPr>
            </w:pPr>
            <w:r w:rsidRPr="00B52496">
              <w:rPr>
                <w:rFonts w:eastAsia="Times New Roman"/>
                <w:bCs/>
                <w:sz w:val="28"/>
                <w:szCs w:val="28"/>
                <w:lang w:eastAsia="ru-RU"/>
              </w:rPr>
              <w:t>4</w:t>
            </w:r>
          </w:p>
        </w:tc>
        <w:tc>
          <w:tcPr>
            <w:tcW w:w="442" w:type="pct"/>
          </w:tcPr>
          <w:p w:rsidR="00B52496" w:rsidRPr="00B52496" w:rsidRDefault="00B52496" w:rsidP="00B52496">
            <w:pPr>
              <w:widowControl/>
              <w:autoSpaceDE/>
              <w:autoSpaceDN/>
              <w:jc w:val="center"/>
              <w:rPr>
                <w:rFonts w:eastAsia="Times New Roman"/>
                <w:bCs/>
                <w:sz w:val="28"/>
                <w:szCs w:val="28"/>
                <w:lang w:eastAsia="ru-RU"/>
              </w:rPr>
            </w:pPr>
            <w:r w:rsidRPr="00B52496">
              <w:rPr>
                <w:rFonts w:eastAsia="Times New Roman"/>
                <w:bCs/>
                <w:sz w:val="28"/>
                <w:szCs w:val="28"/>
                <w:lang w:eastAsia="ru-RU"/>
              </w:rPr>
              <w:t>5</w:t>
            </w:r>
          </w:p>
        </w:tc>
      </w:tr>
      <w:tr w:rsidR="00B52496" w:rsidRPr="00B52496" w:rsidTr="00B52496">
        <w:tc>
          <w:tcPr>
            <w:tcW w:w="2948" w:type="pct"/>
          </w:tcPr>
          <w:p w:rsidR="00B52496" w:rsidRPr="00B52496" w:rsidRDefault="00B52496" w:rsidP="00B52496">
            <w:pPr>
              <w:widowControl/>
              <w:autoSpaceDE/>
              <w:autoSpaceDN/>
              <w:jc w:val="both"/>
              <w:rPr>
                <w:rFonts w:eastAsia="Times New Roman"/>
                <w:snapToGrid w:val="0"/>
                <w:sz w:val="28"/>
                <w:szCs w:val="28"/>
                <w:lang w:eastAsia="ru-RU"/>
              </w:rPr>
            </w:pPr>
            <w:r w:rsidRPr="00B52496">
              <w:rPr>
                <w:rFonts w:eastAsia="Times New Roman"/>
                <w:snapToGrid w:val="0"/>
                <w:sz w:val="28"/>
                <w:szCs w:val="28"/>
                <w:lang w:eastAsia="ru-RU"/>
              </w:rPr>
              <w:t>Тема 1. Базові системи охорони здоров’я. Сучасні п</w:t>
            </w:r>
            <w:r w:rsidRPr="00B52496">
              <w:rPr>
                <w:rFonts w:eastAsia="Times New Roman"/>
                <w:bCs/>
                <w:snapToGrid w:val="0"/>
                <w:sz w:val="28"/>
                <w:szCs w:val="28"/>
                <w:lang w:eastAsia="ru-RU"/>
              </w:rPr>
              <w:t>роблеми забезпечення медико-санітарної допомоги населенню та шляхи їх вирішення.</w:t>
            </w:r>
          </w:p>
        </w:tc>
        <w:tc>
          <w:tcPr>
            <w:tcW w:w="577" w:type="pct"/>
            <w:shd w:val="clear" w:color="auto" w:fill="auto"/>
            <w:vAlign w:val="center"/>
          </w:tcPr>
          <w:p w:rsidR="00B52496" w:rsidRPr="00B52496" w:rsidRDefault="00B52496" w:rsidP="00B52496">
            <w:pPr>
              <w:widowControl/>
              <w:autoSpaceDE/>
              <w:autoSpaceDN/>
              <w:jc w:val="center"/>
              <w:rPr>
                <w:rFonts w:eastAsia="Times New Roman"/>
                <w:color w:val="000000"/>
                <w:sz w:val="28"/>
                <w:szCs w:val="28"/>
                <w:lang w:eastAsia="ru-RU"/>
              </w:rPr>
            </w:pPr>
            <w:r w:rsidRPr="00B52496">
              <w:rPr>
                <w:rFonts w:eastAsia="Times New Roman"/>
                <w:color w:val="000000"/>
                <w:sz w:val="28"/>
                <w:szCs w:val="28"/>
                <w:lang w:eastAsia="ru-RU"/>
              </w:rPr>
              <w:t>14</w:t>
            </w:r>
          </w:p>
        </w:tc>
        <w:tc>
          <w:tcPr>
            <w:tcW w:w="550" w:type="pct"/>
            <w:shd w:val="clear" w:color="auto" w:fill="auto"/>
            <w:vAlign w:val="center"/>
          </w:tcPr>
          <w:p w:rsidR="00B52496" w:rsidRPr="00B52496" w:rsidRDefault="00B52496" w:rsidP="00B52496">
            <w:pPr>
              <w:widowControl/>
              <w:autoSpaceDE/>
              <w:autoSpaceDN/>
              <w:jc w:val="center"/>
              <w:rPr>
                <w:rFonts w:eastAsia="Times New Roman"/>
                <w:bCs/>
                <w:color w:val="000000"/>
                <w:sz w:val="28"/>
                <w:szCs w:val="28"/>
                <w:lang w:eastAsia="ru-RU"/>
              </w:rPr>
            </w:pPr>
            <w:r w:rsidRPr="00B52496">
              <w:rPr>
                <w:rFonts w:eastAsia="Times New Roman"/>
                <w:bCs/>
                <w:color w:val="000000"/>
                <w:sz w:val="28"/>
                <w:szCs w:val="28"/>
                <w:lang w:eastAsia="ru-RU"/>
              </w:rPr>
              <w:t>2</w:t>
            </w:r>
          </w:p>
        </w:tc>
        <w:tc>
          <w:tcPr>
            <w:tcW w:w="482" w:type="pct"/>
            <w:vAlign w:val="center"/>
          </w:tcPr>
          <w:p w:rsidR="00B52496" w:rsidRPr="00B52496" w:rsidRDefault="00B52496" w:rsidP="00B52496">
            <w:pPr>
              <w:widowControl/>
              <w:autoSpaceDE/>
              <w:autoSpaceDN/>
              <w:jc w:val="center"/>
              <w:rPr>
                <w:rFonts w:eastAsia="Times New Roman"/>
                <w:color w:val="000000"/>
                <w:sz w:val="28"/>
                <w:szCs w:val="28"/>
                <w:lang w:eastAsia="ru-RU"/>
              </w:rPr>
            </w:pPr>
            <w:r w:rsidRPr="00B52496">
              <w:rPr>
                <w:rFonts w:eastAsia="Times New Roman"/>
                <w:color w:val="000000"/>
                <w:sz w:val="28"/>
                <w:szCs w:val="28"/>
                <w:lang w:eastAsia="ru-RU"/>
              </w:rPr>
              <w:t>-</w:t>
            </w:r>
          </w:p>
        </w:tc>
        <w:tc>
          <w:tcPr>
            <w:tcW w:w="442" w:type="pct"/>
            <w:vAlign w:val="center"/>
          </w:tcPr>
          <w:p w:rsidR="00B52496" w:rsidRPr="00B52496" w:rsidRDefault="00B52496" w:rsidP="00B52496">
            <w:pPr>
              <w:widowControl/>
              <w:autoSpaceDE/>
              <w:autoSpaceDN/>
              <w:jc w:val="center"/>
              <w:rPr>
                <w:rFonts w:eastAsia="Times New Roman"/>
                <w:color w:val="000000"/>
                <w:sz w:val="28"/>
                <w:szCs w:val="28"/>
                <w:lang w:eastAsia="ru-RU"/>
              </w:rPr>
            </w:pPr>
            <w:r w:rsidRPr="00B52496">
              <w:rPr>
                <w:rFonts w:eastAsia="Times New Roman"/>
                <w:color w:val="000000"/>
                <w:sz w:val="28"/>
                <w:szCs w:val="28"/>
                <w:lang w:eastAsia="ru-RU"/>
              </w:rPr>
              <w:t>12</w:t>
            </w:r>
          </w:p>
        </w:tc>
      </w:tr>
      <w:tr w:rsidR="00B52496" w:rsidRPr="00B52496" w:rsidTr="00B52496">
        <w:tc>
          <w:tcPr>
            <w:tcW w:w="2948" w:type="pct"/>
          </w:tcPr>
          <w:p w:rsidR="00B52496" w:rsidRPr="00B52496" w:rsidRDefault="00B52496" w:rsidP="00B52496">
            <w:pPr>
              <w:widowControl/>
              <w:autoSpaceDE/>
              <w:autoSpaceDN/>
              <w:jc w:val="both"/>
              <w:rPr>
                <w:rFonts w:eastAsia="Times New Roman"/>
                <w:snapToGrid w:val="0"/>
                <w:sz w:val="28"/>
                <w:szCs w:val="28"/>
                <w:lang w:eastAsia="ru-RU"/>
              </w:rPr>
            </w:pPr>
            <w:r w:rsidRPr="00B52496">
              <w:rPr>
                <w:rFonts w:eastAsia="Times New Roman"/>
                <w:snapToGrid w:val="0"/>
                <w:sz w:val="28"/>
                <w:szCs w:val="28"/>
                <w:lang w:eastAsia="ru-RU"/>
              </w:rPr>
              <w:t>Тема 2. Стратегія реформування системи охорони здоров’я в Україні та н</w:t>
            </w:r>
            <w:r w:rsidRPr="00B52496">
              <w:rPr>
                <w:rFonts w:eastAsia="Times New Roman"/>
                <w:sz w:val="28"/>
                <w:szCs w:val="28"/>
                <w:lang w:eastAsia="ru-RU"/>
              </w:rPr>
              <w:t>ормативно-правового забезпечення в охороні здоров’я</w:t>
            </w:r>
          </w:p>
        </w:tc>
        <w:tc>
          <w:tcPr>
            <w:tcW w:w="577" w:type="pct"/>
            <w:shd w:val="clear" w:color="auto" w:fill="auto"/>
            <w:vAlign w:val="center"/>
          </w:tcPr>
          <w:p w:rsidR="00B52496" w:rsidRPr="00B52496" w:rsidRDefault="00B52496" w:rsidP="00B52496">
            <w:pPr>
              <w:widowControl/>
              <w:autoSpaceDE/>
              <w:autoSpaceDN/>
              <w:jc w:val="center"/>
              <w:rPr>
                <w:rFonts w:eastAsia="Times New Roman"/>
                <w:color w:val="000000"/>
                <w:sz w:val="28"/>
                <w:szCs w:val="28"/>
                <w:lang w:eastAsia="ru-RU"/>
              </w:rPr>
            </w:pPr>
            <w:r w:rsidRPr="00B52496">
              <w:rPr>
                <w:rFonts w:eastAsia="Times New Roman"/>
                <w:color w:val="000000"/>
                <w:sz w:val="28"/>
                <w:szCs w:val="28"/>
                <w:lang w:eastAsia="ru-RU"/>
              </w:rPr>
              <w:t>12</w:t>
            </w:r>
          </w:p>
        </w:tc>
        <w:tc>
          <w:tcPr>
            <w:tcW w:w="550" w:type="pct"/>
            <w:shd w:val="clear" w:color="auto" w:fill="auto"/>
            <w:vAlign w:val="center"/>
          </w:tcPr>
          <w:p w:rsidR="00B52496" w:rsidRPr="00B52496" w:rsidRDefault="00B52496" w:rsidP="00B52496">
            <w:pPr>
              <w:widowControl/>
              <w:autoSpaceDE/>
              <w:autoSpaceDN/>
              <w:jc w:val="center"/>
              <w:rPr>
                <w:rFonts w:eastAsia="Times New Roman"/>
                <w:bCs/>
                <w:color w:val="000000"/>
                <w:sz w:val="28"/>
                <w:szCs w:val="28"/>
                <w:lang w:eastAsia="ru-RU"/>
              </w:rPr>
            </w:pPr>
            <w:r w:rsidRPr="00B52496">
              <w:rPr>
                <w:rFonts w:eastAsia="Times New Roman"/>
                <w:bCs/>
                <w:color w:val="000000"/>
                <w:sz w:val="28"/>
                <w:szCs w:val="28"/>
                <w:lang w:eastAsia="ru-RU"/>
              </w:rPr>
              <w:t>2</w:t>
            </w:r>
          </w:p>
        </w:tc>
        <w:tc>
          <w:tcPr>
            <w:tcW w:w="482" w:type="pct"/>
            <w:vAlign w:val="center"/>
          </w:tcPr>
          <w:p w:rsidR="00B52496" w:rsidRPr="00B52496" w:rsidRDefault="00B52496" w:rsidP="00B52496">
            <w:pPr>
              <w:widowControl/>
              <w:autoSpaceDE/>
              <w:autoSpaceDN/>
              <w:jc w:val="center"/>
              <w:rPr>
                <w:rFonts w:eastAsia="Times New Roman"/>
                <w:color w:val="000000"/>
                <w:sz w:val="28"/>
                <w:szCs w:val="28"/>
                <w:lang w:eastAsia="ru-RU"/>
              </w:rPr>
            </w:pPr>
            <w:r w:rsidRPr="00B52496">
              <w:rPr>
                <w:rFonts w:eastAsia="Times New Roman"/>
                <w:color w:val="000000"/>
                <w:sz w:val="28"/>
                <w:szCs w:val="28"/>
                <w:lang w:eastAsia="ru-RU"/>
              </w:rPr>
              <w:t>-</w:t>
            </w:r>
          </w:p>
        </w:tc>
        <w:tc>
          <w:tcPr>
            <w:tcW w:w="442" w:type="pct"/>
            <w:vAlign w:val="center"/>
          </w:tcPr>
          <w:p w:rsidR="00B52496" w:rsidRPr="00B52496" w:rsidRDefault="00B52496" w:rsidP="00B52496">
            <w:pPr>
              <w:widowControl/>
              <w:autoSpaceDE/>
              <w:autoSpaceDN/>
              <w:jc w:val="center"/>
              <w:rPr>
                <w:rFonts w:eastAsia="Times New Roman"/>
                <w:color w:val="000000"/>
                <w:sz w:val="28"/>
                <w:szCs w:val="28"/>
                <w:lang w:eastAsia="ru-RU"/>
              </w:rPr>
            </w:pPr>
            <w:r w:rsidRPr="00B52496">
              <w:rPr>
                <w:rFonts w:eastAsia="Times New Roman"/>
                <w:color w:val="000000"/>
                <w:sz w:val="28"/>
                <w:szCs w:val="28"/>
                <w:lang w:eastAsia="ru-RU"/>
              </w:rPr>
              <w:t>10</w:t>
            </w:r>
          </w:p>
        </w:tc>
      </w:tr>
      <w:tr w:rsidR="00B52496" w:rsidRPr="00B52496" w:rsidTr="00B52496">
        <w:tc>
          <w:tcPr>
            <w:tcW w:w="2948" w:type="pct"/>
          </w:tcPr>
          <w:p w:rsidR="00B52496" w:rsidRPr="00B52496" w:rsidRDefault="00B52496" w:rsidP="00B52496">
            <w:pPr>
              <w:widowControl/>
              <w:autoSpaceDE/>
              <w:autoSpaceDN/>
              <w:jc w:val="both"/>
              <w:rPr>
                <w:rFonts w:eastAsia="Times New Roman"/>
                <w:sz w:val="28"/>
                <w:szCs w:val="28"/>
                <w:lang w:eastAsia="ru-RU"/>
              </w:rPr>
            </w:pPr>
            <w:r w:rsidRPr="00B52496">
              <w:rPr>
                <w:rFonts w:eastAsia="Times New Roman"/>
                <w:sz w:val="28"/>
                <w:szCs w:val="28"/>
                <w:lang w:eastAsia="ru-RU"/>
              </w:rPr>
              <w:t xml:space="preserve">Тема 3. Організація надання первинної медичної допомоги населенню. </w:t>
            </w:r>
          </w:p>
        </w:tc>
        <w:tc>
          <w:tcPr>
            <w:tcW w:w="577" w:type="pct"/>
            <w:shd w:val="clear" w:color="auto" w:fill="auto"/>
            <w:vAlign w:val="center"/>
          </w:tcPr>
          <w:p w:rsidR="00B52496" w:rsidRPr="00B52496" w:rsidRDefault="00B52496" w:rsidP="00B52496">
            <w:pPr>
              <w:widowControl/>
              <w:autoSpaceDE/>
              <w:autoSpaceDN/>
              <w:jc w:val="center"/>
              <w:rPr>
                <w:rFonts w:eastAsia="Times New Roman"/>
                <w:color w:val="000000"/>
                <w:sz w:val="28"/>
                <w:szCs w:val="28"/>
                <w:lang w:eastAsia="ru-RU"/>
              </w:rPr>
            </w:pPr>
            <w:r w:rsidRPr="00B52496">
              <w:rPr>
                <w:rFonts w:eastAsia="Times New Roman"/>
                <w:color w:val="000000"/>
                <w:sz w:val="28"/>
                <w:szCs w:val="28"/>
                <w:lang w:eastAsia="ru-RU"/>
              </w:rPr>
              <w:t>12</w:t>
            </w:r>
          </w:p>
        </w:tc>
        <w:tc>
          <w:tcPr>
            <w:tcW w:w="550" w:type="pct"/>
            <w:shd w:val="clear" w:color="auto" w:fill="auto"/>
            <w:vAlign w:val="center"/>
          </w:tcPr>
          <w:p w:rsidR="00B52496" w:rsidRPr="00B52496" w:rsidRDefault="00B52496" w:rsidP="00B52496">
            <w:pPr>
              <w:widowControl/>
              <w:autoSpaceDE/>
              <w:autoSpaceDN/>
              <w:jc w:val="center"/>
              <w:rPr>
                <w:rFonts w:eastAsia="Times New Roman"/>
                <w:bCs/>
                <w:color w:val="000000"/>
                <w:sz w:val="28"/>
                <w:szCs w:val="28"/>
                <w:lang w:eastAsia="ru-RU"/>
              </w:rPr>
            </w:pPr>
            <w:r w:rsidRPr="00B52496">
              <w:rPr>
                <w:rFonts w:eastAsia="Times New Roman"/>
                <w:bCs/>
                <w:color w:val="000000"/>
                <w:sz w:val="28"/>
                <w:szCs w:val="28"/>
                <w:lang w:eastAsia="ru-RU"/>
              </w:rPr>
              <w:t>-</w:t>
            </w:r>
          </w:p>
        </w:tc>
        <w:tc>
          <w:tcPr>
            <w:tcW w:w="482" w:type="pct"/>
            <w:vAlign w:val="center"/>
          </w:tcPr>
          <w:p w:rsidR="00B52496" w:rsidRPr="00B52496" w:rsidRDefault="00B52496" w:rsidP="00B52496">
            <w:pPr>
              <w:widowControl/>
              <w:autoSpaceDE/>
              <w:autoSpaceDN/>
              <w:jc w:val="center"/>
              <w:rPr>
                <w:rFonts w:eastAsia="Times New Roman"/>
                <w:bCs/>
                <w:color w:val="000000"/>
                <w:sz w:val="28"/>
                <w:szCs w:val="28"/>
                <w:lang w:eastAsia="ru-RU"/>
              </w:rPr>
            </w:pPr>
            <w:r w:rsidRPr="00B52496">
              <w:rPr>
                <w:rFonts w:eastAsia="Times New Roman"/>
                <w:bCs/>
                <w:color w:val="000000"/>
                <w:sz w:val="28"/>
                <w:szCs w:val="28"/>
                <w:lang w:eastAsia="ru-RU"/>
              </w:rPr>
              <w:t>2</w:t>
            </w:r>
          </w:p>
        </w:tc>
        <w:tc>
          <w:tcPr>
            <w:tcW w:w="442" w:type="pct"/>
            <w:vAlign w:val="center"/>
          </w:tcPr>
          <w:p w:rsidR="00B52496" w:rsidRPr="00B52496" w:rsidRDefault="00B52496" w:rsidP="00B52496">
            <w:pPr>
              <w:widowControl/>
              <w:autoSpaceDE/>
              <w:autoSpaceDN/>
              <w:jc w:val="center"/>
              <w:rPr>
                <w:rFonts w:eastAsia="Times New Roman"/>
                <w:color w:val="000000"/>
                <w:sz w:val="28"/>
                <w:szCs w:val="28"/>
                <w:lang w:eastAsia="ru-RU"/>
              </w:rPr>
            </w:pPr>
            <w:r w:rsidRPr="00B52496">
              <w:rPr>
                <w:rFonts w:eastAsia="Times New Roman"/>
                <w:color w:val="000000"/>
                <w:sz w:val="28"/>
                <w:szCs w:val="28"/>
                <w:lang w:eastAsia="ru-RU"/>
              </w:rPr>
              <w:t>10</w:t>
            </w:r>
          </w:p>
        </w:tc>
      </w:tr>
      <w:tr w:rsidR="00B52496" w:rsidRPr="00B52496" w:rsidTr="00B52496">
        <w:tc>
          <w:tcPr>
            <w:tcW w:w="2948" w:type="pct"/>
          </w:tcPr>
          <w:p w:rsidR="00B52496" w:rsidRPr="00B52496" w:rsidRDefault="00B52496" w:rsidP="00B52496">
            <w:pPr>
              <w:widowControl/>
              <w:autoSpaceDE/>
              <w:autoSpaceDN/>
              <w:jc w:val="both"/>
              <w:rPr>
                <w:rFonts w:eastAsia="Times New Roman"/>
                <w:sz w:val="28"/>
                <w:szCs w:val="28"/>
                <w:lang w:eastAsia="ru-RU"/>
              </w:rPr>
            </w:pPr>
            <w:r w:rsidRPr="00B52496">
              <w:rPr>
                <w:rFonts w:eastAsia="Times New Roman"/>
                <w:sz w:val="28"/>
                <w:szCs w:val="28"/>
                <w:lang w:eastAsia="ru-RU"/>
              </w:rPr>
              <w:t>Тема 4. Організація поза лікарняної (спеціалізованої та вузькоспеціалізованої) медичної допомоги населенню.</w:t>
            </w:r>
          </w:p>
        </w:tc>
        <w:tc>
          <w:tcPr>
            <w:tcW w:w="577" w:type="pct"/>
            <w:shd w:val="clear" w:color="auto" w:fill="auto"/>
            <w:vAlign w:val="center"/>
          </w:tcPr>
          <w:p w:rsidR="00B52496" w:rsidRPr="00B52496" w:rsidRDefault="00B52496" w:rsidP="00B52496">
            <w:pPr>
              <w:widowControl/>
              <w:autoSpaceDE/>
              <w:autoSpaceDN/>
              <w:jc w:val="center"/>
              <w:rPr>
                <w:rFonts w:eastAsia="Times New Roman"/>
                <w:color w:val="000000"/>
                <w:sz w:val="28"/>
                <w:szCs w:val="28"/>
                <w:lang w:eastAsia="ru-RU"/>
              </w:rPr>
            </w:pPr>
            <w:r w:rsidRPr="00B52496">
              <w:rPr>
                <w:rFonts w:eastAsia="Times New Roman"/>
                <w:color w:val="000000"/>
                <w:sz w:val="28"/>
                <w:szCs w:val="28"/>
                <w:lang w:eastAsia="ru-RU"/>
              </w:rPr>
              <w:t>10</w:t>
            </w:r>
          </w:p>
        </w:tc>
        <w:tc>
          <w:tcPr>
            <w:tcW w:w="550" w:type="pct"/>
            <w:shd w:val="clear" w:color="auto" w:fill="auto"/>
            <w:vAlign w:val="center"/>
          </w:tcPr>
          <w:p w:rsidR="00B52496" w:rsidRPr="00B52496" w:rsidRDefault="00B52496" w:rsidP="00B52496">
            <w:pPr>
              <w:widowControl/>
              <w:autoSpaceDE/>
              <w:autoSpaceDN/>
              <w:jc w:val="center"/>
              <w:rPr>
                <w:rFonts w:eastAsia="Times New Roman"/>
                <w:bCs/>
                <w:color w:val="000000"/>
                <w:sz w:val="28"/>
                <w:szCs w:val="28"/>
                <w:lang w:eastAsia="ru-RU"/>
              </w:rPr>
            </w:pPr>
            <w:r w:rsidRPr="00B52496">
              <w:rPr>
                <w:rFonts w:eastAsia="Times New Roman"/>
                <w:bCs/>
                <w:color w:val="000000"/>
                <w:sz w:val="28"/>
                <w:szCs w:val="28"/>
                <w:lang w:eastAsia="ru-RU"/>
              </w:rPr>
              <w:t>-</w:t>
            </w:r>
          </w:p>
        </w:tc>
        <w:tc>
          <w:tcPr>
            <w:tcW w:w="482" w:type="pct"/>
            <w:vAlign w:val="center"/>
          </w:tcPr>
          <w:p w:rsidR="00B52496" w:rsidRPr="00B52496" w:rsidRDefault="00B52496" w:rsidP="00B52496">
            <w:pPr>
              <w:widowControl/>
              <w:autoSpaceDE/>
              <w:autoSpaceDN/>
              <w:jc w:val="center"/>
              <w:rPr>
                <w:rFonts w:eastAsia="Times New Roman"/>
                <w:color w:val="000000"/>
                <w:sz w:val="28"/>
                <w:szCs w:val="28"/>
                <w:lang w:eastAsia="ru-RU"/>
              </w:rPr>
            </w:pPr>
            <w:r w:rsidRPr="00B52496">
              <w:rPr>
                <w:rFonts w:eastAsia="Times New Roman"/>
                <w:color w:val="000000"/>
                <w:sz w:val="28"/>
                <w:szCs w:val="28"/>
                <w:lang w:eastAsia="ru-RU"/>
              </w:rPr>
              <w:t>-</w:t>
            </w:r>
          </w:p>
        </w:tc>
        <w:tc>
          <w:tcPr>
            <w:tcW w:w="442" w:type="pct"/>
            <w:vAlign w:val="center"/>
          </w:tcPr>
          <w:p w:rsidR="00B52496" w:rsidRPr="00B52496" w:rsidRDefault="00B52496" w:rsidP="00B52496">
            <w:pPr>
              <w:widowControl/>
              <w:autoSpaceDE/>
              <w:autoSpaceDN/>
              <w:jc w:val="center"/>
              <w:rPr>
                <w:rFonts w:eastAsia="Times New Roman"/>
                <w:color w:val="000000"/>
                <w:sz w:val="28"/>
                <w:szCs w:val="28"/>
                <w:lang w:eastAsia="ru-RU"/>
              </w:rPr>
            </w:pPr>
            <w:r w:rsidRPr="00B52496">
              <w:rPr>
                <w:rFonts w:eastAsia="Times New Roman"/>
                <w:color w:val="000000"/>
                <w:sz w:val="28"/>
                <w:szCs w:val="28"/>
                <w:lang w:eastAsia="ru-RU"/>
              </w:rPr>
              <w:t>10</w:t>
            </w:r>
          </w:p>
        </w:tc>
      </w:tr>
      <w:tr w:rsidR="00B52496" w:rsidRPr="00B52496" w:rsidTr="00B52496">
        <w:tc>
          <w:tcPr>
            <w:tcW w:w="2948" w:type="pct"/>
          </w:tcPr>
          <w:p w:rsidR="00B52496" w:rsidRPr="00B52496" w:rsidRDefault="00B52496" w:rsidP="00B52496">
            <w:pPr>
              <w:widowControl/>
              <w:autoSpaceDE/>
              <w:autoSpaceDN/>
              <w:jc w:val="both"/>
              <w:rPr>
                <w:rFonts w:eastAsia="Times New Roman"/>
                <w:sz w:val="28"/>
                <w:szCs w:val="28"/>
                <w:lang w:eastAsia="ru-RU"/>
              </w:rPr>
            </w:pPr>
            <w:r w:rsidRPr="00B52496">
              <w:rPr>
                <w:rFonts w:eastAsia="Times New Roman"/>
                <w:spacing w:val="-2"/>
                <w:sz w:val="28"/>
                <w:szCs w:val="28"/>
                <w:lang w:eastAsia="ru-RU"/>
              </w:rPr>
              <w:t>Тема 5. Організація стаціонарної медичної допомоги населенню</w:t>
            </w:r>
            <w:r w:rsidRPr="00B52496">
              <w:rPr>
                <w:rFonts w:eastAsia="Times New Roman"/>
                <w:sz w:val="28"/>
                <w:szCs w:val="28"/>
                <w:lang w:eastAsia="ru-RU"/>
              </w:rPr>
              <w:t>.</w:t>
            </w:r>
          </w:p>
        </w:tc>
        <w:tc>
          <w:tcPr>
            <w:tcW w:w="577" w:type="pct"/>
            <w:shd w:val="clear" w:color="auto" w:fill="auto"/>
            <w:vAlign w:val="center"/>
          </w:tcPr>
          <w:p w:rsidR="00B52496" w:rsidRPr="00B52496" w:rsidRDefault="00B52496" w:rsidP="00B52496">
            <w:pPr>
              <w:widowControl/>
              <w:autoSpaceDE/>
              <w:autoSpaceDN/>
              <w:jc w:val="center"/>
              <w:rPr>
                <w:rFonts w:eastAsia="Times New Roman"/>
                <w:color w:val="000000"/>
                <w:sz w:val="28"/>
                <w:szCs w:val="28"/>
                <w:lang w:eastAsia="ru-RU"/>
              </w:rPr>
            </w:pPr>
            <w:r w:rsidRPr="00B52496">
              <w:rPr>
                <w:rFonts w:eastAsia="Times New Roman"/>
                <w:color w:val="000000"/>
                <w:sz w:val="28"/>
                <w:szCs w:val="28"/>
                <w:lang w:eastAsia="ru-RU"/>
              </w:rPr>
              <w:t>8</w:t>
            </w:r>
          </w:p>
        </w:tc>
        <w:tc>
          <w:tcPr>
            <w:tcW w:w="550" w:type="pct"/>
            <w:shd w:val="clear" w:color="auto" w:fill="auto"/>
            <w:vAlign w:val="center"/>
          </w:tcPr>
          <w:p w:rsidR="00B52496" w:rsidRPr="00B52496" w:rsidRDefault="00B52496" w:rsidP="00B52496">
            <w:pPr>
              <w:widowControl/>
              <w:autoSpaceDE/>
              <w:autoSpaceDN/>
              <w:jc w:val="center"/>
              <w:rPr>
                <w:rFonts w:eastAsia="Times New Roman"/>
                <w:bCs/>
                <w:color w:val="000000"/>
                <w:sz w:val="28"/>
                <w:szCs w:val="28"/>
                <w:lang w:eastAsia="ru-RU"/>
              </w:rPr>
            </w:pPr>
            <w:r w:rsidRPr="00B52496">
              <w:rPr>
                <w:rFonts w:eastAsia="Times New Roman"/>
                <w:bCs/>
                <w:color w:val="000000"/>
                <w:sz w:val="28"/>
                <w:szCs w:val="28"/>
                <w:lang w:eastAsia="ru-RU"/>
              </w:rPr>
              <w:t>-</w:t>
            </w:r>
          </w:p>
        </w:tc>
        <w:tc>
          <w:tcPr>
            <w:tcW w:w="482" w:type="pct"/>
            <w:vAlign w:val="center"/>
          </w:tcPr>
          <w:p w:rsidR="00B52496" w:rsidRPr="00B52496" w:rsidRDefault="00B52496" w:rsidP="00B52496">
            <w:pPr>
              <w:widowControl/>
              <w:autoSpaceDE/>
              <w:autoSpaceDN/>
              <w:jc w:val="center"/>
              <w:rPr>
                <w:rFonts w:eastAsia="Times New Roman"/>
                <w:color w:val="000000"/>
                <w:sz w:val="28"/>
                <w:szCs w:val="28"/>
                <w:lang w:eastAsia="ru-RU"/>
              </w:rPr>
            </w:pPr>
            <w:r w:rsidRPr="00B52496">
              <w:rPr>
                <w:rFonts w:eastAsia="Times New Roman"/>
                <w:color w:val="000000"/>
                <w:sz w:val="28"/>
                <w:szCs w:val="28"/>
                <w:lang w:eastAsia="ru-RU"/>
              </w:rPr>
              <w:t>-</w:t>
            </w:r>
          </w:p>
        </w:tc>
        <w:tc>
          <w:tcPr>
            <w:tcW w:w="442" w:type="pct"/>
            <w:vAlign w:val="center"/>
          </w:tcPr>
          <w:p w:rsidR="00B52496" w:rsidRPr="00B52496" w:rsidRDefault="00B52496" w:rsidP="00B52496">
            <w:pPr>
              <w:widowControl/>
              <w:autoSpaceDE/>
              <w:autoSpaceDN/>
              <w:jc w:val="center"/>
              <w:rPr>
                <w:rFonts w:eastAsia="Times New Roman"/>
                <w:color w:val="000000"/>
                <w:sz w:val="28"/>
                <w:szCs w:val="28"/>
                <w:lang w:eastAsia="ru-RU"/>
              </w:rPr>
            </w:pPr>
            <w:r w:rsidRPr="00B52496">
              <w:rPr>
                <w:rFonts w:eastAsia="Times New Roman"/>
                <w:color w:val="000000"/>
                <w:sz w:val="28"/>
                <w:szCs w:val="28"/>
                <w:lang w:eastAsia="ru-RU"/>
              </w:rPr>
              <w:t>8</w:t>
            </w:r>
          </w:p>
        </w:tc>
      </w:tr>
      <w:tr w:rsidR="00B52496" w:rsidRPr="00B52496" w:rsidTr="00B52496">
        <w:tc>
          <w:tcPr>
            <w:tcW w:w="2948" w:type="pct"/>
          </w:tcPr>
          <w:p w:rsidR="00B52496" w:rsidRPr="00B52496" w:rsidRDefault="00B52496" w:rsidP="00B52496">
            <w:pPr>
              <w:widowControl/>
              <w:autoSpaceDE/>
              <w:autoSpaceDN/>
              <w:jc w:val="both"/>
              <w:rPr>
                <w:rFonts w:eastAsia="Times New Roman"/>
                <w:sz w:val="28"/>
                <w:szCs w:val="28"/>
                <w:lang w:eastAsia="ru-RU"/>
              </w:rPr>
            </w:pPr>
            <w:r w:rsidRPr="00B52496">
              <w:rPr>
                <w:rFonts w:eastAsia="Times New Roman"/>
                <w:snapToGrid w:val="0"/>
                <w:sz w:val="28"/>
                <w:szCs w:val="28"/>
                <w:lang w:eastAsia="ru-RU"/>
              </w:rPr>
              <w:t>Тема 6. Медико-соціальне забезпечення населення літнього віку.</w:t>
            </w:r>
          </w:p>
        </w:tc>
        <w:tc>
          <w:tcPr>
            <w:tcW w:w="577" w:type="pct"/>
            <w:shd w:val="clear" w:color="auto" w:fill="auto"/>
            <w:vAlign w:val="center"/>
          </w:tcPr>
          <w:p w:rsidR="00B52496" w:rsidRPr="00B52496" w:rsidRDefault="00B52496" w:rsidP="00B52496">
            <w:pPr>
              <w:widowControl/>
              <w:autoSpaceDE/>
              <w:autoSpaceDN/>
              <w:jc w:val="center"/>
              <w:rPr>
                <w:rFonts w:eastAsia="Times New Roman"/>
                <w:color w:val="000000"/>
                <w:sz w:val="28"/>
                <w:szCs w:val="28"/>
                <w:lang w:eastAsia="ru-RU"/>
              </w:rPr>
            </w:pPr>
            <w:r w:rsidRPr="00B52496">
              <w:rPr>
                <w:rFonts w:eastAsia="Times New Roman"/>
                <w:color w:val="000000"/>
                <w:sz w:val="28"/>
                <w:szCs w:val="28"/>
                <w:lang w:eastAsia="ru-RU"/>
              </w:rPr>
              <w:t>16</w:t>
            </w:r>
          </w:p>
        </w:tc>
        <w:tc>
          <w:tcPr>
            <w:tcW w:w="550" w:type="pct"/>
            <w:shd w:val="clear" w:color="auto" w:fill="auto"/>
            <w:vAlign w:val="center"/>
          </w:tcPr>
          <w:p w:rsidR="00B52496" w:rsidRPr="00B52496" w:rsidRDefault="00B52496" w:rsidP="00B52496">
            <w:pPr>
              <w:widowControl/>
              <w:autoSpaceDE/>
              <w:autoSpaceDN/>
              <w:jc w:val="center"/>
              <w:rPr>
                <w:rFonts w:eastAsia="Times New Roman"/>
                <w:bCs/>
                <w:color w:val="000000"/>
                <w:sz w:val="28"/>
                <w:szCs w:val="28"/>
                <w:lang w:eastAsia="ru-RU"/>
              </w:rPr>
            </w:pPr>
            <w:r w:rsidRPr="00B52496">
              <w:rPr>
                <w:rFonts w:eastAsia="Times New Roman"/>
                <w:bCs/>
                <w:color w:val="000000"/>
                <w:sz w:val="28"/>
                <w:szCs w:val="28"/>
                <w:lang w:eastAsia="ru-RU"/>
              </w:rPr>
              <w:t>-</w:t>
            </w:r>
          </w:p>
        </w:tc>
        <w:tc>
          <w:tcPr>
            <w:tcW w:w="482" w:type="pct"/>
            <w:vAlign w:val="center"/>
          </w:tcPr>
          <w:p w:rsidR="00B52496" w:rsidRPr="00B52496" w:rsidRDefault="00B52496" w:rsidP="00B52496">
            <w:pPr>
              <w:widowControl/>
              <w:autoSpaceDE/>
              <w:autoSpaceDN/>
              <w:jc w:val="center"/>
              <w:rPr>
                <w:rFonts w:eastAsia="Times New Roman"/>
                <w:bCs/>
                <w:color w:val="000000"/>
                <w:sz w:val="28"/>
                <w:szCs w:val="28"/>
                <w:lang w:eastAsia="ru-RU"/>
              </w:rPr>
            </w:pPr>
            <w:r w:rsidRPr="00B52496">
              <w:rPr>
                <w:rFonts w:eastAsia="Times New Roman"/>
                <w:bCs/>
                <w:color w:val="000000"/>
                <w:sz w:val="28"/>
                <w:szCs w:val="28"/>
                <w:lang w:eastAsia="ru-RU"/>
              </w:rPr>
              <w:t>2</w:t>
            </w:r>
          </w:p>
        </w:tc>
        <w:tc>
          <w:tcPr>
            <w:tcW w:w="442" w:type="pct"/>
            <w:vAlign w:val="center"/>
          </w:tcPr>
          <w:p w:rsidR="00B52496" w:rsidRPr="00B52496" w:rsidRDefault="00B52496" w:rsidP="00B52496">
            <w:pPr>
              <w:widowControl/>
              <w:autoSpaceDE/>
              <w:autoSpaceDN/>
              <w:jc w:val="center"/>
              <w:rPr>
                <w:rFonts w:eastAsia="Times New Roman"/>
                <w:color w:val="000000"/>
                <w:sz w:val="28"/>
                <w:szCs w:val="28"/>
                <w:lang w:eastAsia="ru-RU"/>
              </w:rPr>
            </w:pPr>
            <w:r w:rsidRPr="00B52496">
              <w:rPr>
                <w:rFonts w:eastAsia="Times New Roman"/>
                <w:color w:val="000000"/>
                <w:sz w:val="28"/>
                <w:szCs w:val="28"/>
                <w:lang w:eastAsia="ru-RU"/>
              </w:rPr>
              <w:t>14</w:t>
            </w:r>
          </w:p>
        </w:tc>
      </w:tr>
      <w:tr w:rsidR="00B52496" w:rsidRPr="00B52496" w:rsidTr="00B52496">
        <w:tc>
          <w:tcPr>
            <w:tcW w:w="2948" w:type="pct"/>
          </w:tcPr>
          <w:p w:rsidR="00B52496" w:rsidRPr="00B52496" w:rsidRDefault="00B52496" w:rsidP="00B52496">
            <w:pPr>
              <w:widowControl/>
              <w:autoSpaceDE/>
              <w:autoSpaceDN/>
              <w:jc w:val="both"/>
              <w:rPr>
                <w:rFonts w:eastAsia="Times New Roman"/>
                <w:sz w:val="28"/>
                <w:szCs w:val="28"/>
                <w:lang w:eastAsia="ru-RU"/>
              </w:rPr>
            </w:pPr>
            <w:r w:rsidRPr="00B52496">
              <w:rPr>
                <w:rFonts w:eastAsia="Times New Roman"/>
                <w:snapToGrid w:val="0"/>
                <w:sz w:val="28"/>
                <w:szCs w:val="28"/>
                <w:lang w:eastAsia="ru-RU"/>
              </w:rPr>
              <w:t xml:space="preserve">Тема 7. Паліативна та </w:t>
            </w:r>
            <w:proofErr w:type="spellStart"/>
            <w:r w:rsidRPr="00B52496">
              <w:rPr>
                <w:rFonts w:eastAsia="Times New Roman"/>
                <w:snapToGrid w:val="0"/>
                <w:sz w:val="28"/>
                <w:szCs w:val="28"/>
                <w:lang w:eastAsia="ru-RU"/>
              </w:rPr>
              <w:t>хоспісна</w:t>
            </w:r>
            <w:proofErr w:type="spellEnd"/>
            <w:r w:rsidRPr="00B52496">
              <w:rPr>
                <w:rFonts w:eastAsia="Times New Roman"/>
                <w:snapToGrid w:val="0"/>
                <w:sz w:val="28"/>
                <w:szCs w:val="28"/>
                <w:lang w:eastAsia="ru-RU"/>
              </w:rPr>
              <w:t xml:space="preserve"> допомога.</w:t>
            </w:r>
          </w:p>
        </w:tc>
        <w:tc>
          <w:tcPr>
            <w:tcW w:w="577" w:type="pct"/>
            <w:shd w:val="clear" w:color="auto" w:fill="auto"/>
            <w:vAlign w:val="center"/>
          </w:tcPr>
          <w:p w:rsidR="00B52496" w:rsidRPr="00B52496" w:rsidRDefault="00B52496" w:rsidP="00B52496">
            <w:pPr>
              <w:widowControl/>
              <w:autoSpaceDE/>
              <w:autoSpaceDN/>
              <w:jc w:val="center"/>
              <w:rPr>
                <w:rFonts w:eastAsia="Times New Roman"/>
                <w:color w:val="000000"/>
                <w:sz w:val="28"/>
                <w:szCs w:val="28"/>
                <w:lang w:eastAsia="ru-RU"/>
              </w:rPr>
            </w:pPr>
            <w:r w:rsidRPr="00B52496">
              <w:rPr>
                <w:rFonts w:eastAsia="Times New Roman"/>
                <w:color w:val="000000"/>
                <w:sz w:val="28"/>
                <w:szCs w:val="28"/>
                <w:lang w:eastAsia="ru-RU"/>
              </w:rPr>
              <w:t>8</w:t>
            </w:r>
          </w:p>
        </w:tc>
        <w:tc>
          <w:tcPr>
            <w:tcW w:w="550" w:type="pct"/>
            <w:shd w:val="clear" w:color="auto" w:fill="auto"/>
            <w:vAlign w:val="center"/>
          </w:tcPr>
          <w:p w:rsidR="00B52496" w:rsidRPr="00B52496" w:rsidRDefault="00B52496" w:rsidP="00B52496">
            <w:pPr>
              <w:widowControl/>
              <w:autoSpaceDE/>
              <w:autoSpaceDN/>
              <w:jc w:val="center"/>
              <w:rPr>
                <w:rFonts w:eastAsia="Times New Roman"/>
                <w:color w:val="000000"/>
                <w:sz w:val="28"/>
                <w:szCs w:val="28"/>
                <w:lang w:eastAsia="ru-RU"/>
              </w:rPr>
            </w:pPr>
            <w:r w:rsidRPr="00B52496">
              <w:rPr>
                <w:rFonts w:eastAsia="Times New Roman"/>
                <w:color w:val="000000"/>
                <w:sz w:val="28"/>
                <w:szCs w:val="28"/>
                <w:lang w:eastAsia="ru-RU"/>
              </w:rPr>
              <w:t>-</w:t>
            </w:r>
          </w:p>
        </w:tc>
        <w:tc>
          <w:tcPr>
            <w:tcW w:w="482" w:type="pct"/>
            <w:vAlign w:val="center"/>
          </w:tcPr>
          <w:p w:rsidR="00B52496" w:rsidRPr="00B52496" w:rsidRDefault="00B52496" w:rsidP="00B52496">
            <w:pPr>
              <w:widowControl/>
              <w:autoSpaceDE/>
              <w:autoSpaceDN/>
              <w:jc w:val="center"/>
              <w:rPr>
                <w:rFonts w:eastAsia="Times New Roman"/>
                <w:color w:val="000000"/>
                <w:sz w:val="28"/>
                <w:szCs w:val="28"/>
                <w:lang w:eastAsia="ru-RU"/>
              </w:rPr>
            </w:pPr>
            <w:r w:rsidRPr="00B52496">
              <w:rPr>
                <w:rFonts w:eastAsia="Times New Roman"/>
                <w:color w:val="000000"/>
                <w:sz w:val="28"/>
                <w:szCs w:val="28"/>
                <w:lang w:eastAsia="ru-RU"/>
              </w:rPr>
              <w:t>-</w:t>
            </w:r>
          </w:p>
        </w:tc>
        <w:tc>
          <w:tcPr>
            <w:tcW w:w="442" w:type="pct"/>
            <w:vAlign w:val="center"/>
          </w:tcPr>
          <w:p w:rsidR="00B52496" w:rsidRPr="00B52496" w:rsidRDefault="00B52496" w:rsidP="00B52496">
            <w:pPr>
              <w:widowControl/>
              <w:autoSpaceDE/>
              <w:autoSpaceDN/>
              <w:jc w:val="center"/>
              <w:rPr>
                <w:rFonts w:eastAsia="Times New Roman"/>
                <w:color w:val="000000"/>
                <w:sz w:val="28"/>
                <w:szCs w:val="28"/>
                <w:lang w:eastAsia="ru-RU"/>
              </w:rPr>
            </w:pPr>
            <w:r w:rsidRPr="00B52496">
              <w:rPr>
                <w:rFonts w:eastAsia="Times New Roman"/>
                <w:color w:val="000000"/>
                <w:sz w:val="28"/>
                <w:szCs w:val="28"/>
                <w:lang w:eastAsia="ru-RU"/>
              </w:rPr>
              <w:t>8</w:t>
            </w:r>
          </w:p>
        </w:tc>
      </w:tr>
      <w:tr w:rsidR="00B52496" w:rsidRPr="00B52496" w:rsidTr="00B52496">
        <w:tc>
          <w:tcPr>
            <w:tcW w:w="2948" w:type="pct"/>
          </w:tcPr>
          <w:p w:rsidR="00B52496" w:rsidRPr="00B52496" w:rsidRDefault="00B52496" w:rsidP="00B52496">
            <w:pPr>
              <w:widowControl/>
              <w:autoSpaceDE/>
              <w:autoSpaceDN/>
              <w:jc w:val="both"/>
              <w:rPr>
                <w:rFonts w:eastAsia="Times New Roman"/>
                <w:sz w:val="28"/>
                <w:szCs w:val="28"/>
                <w:lang w:eastAsia="ru-RU"/>
              </w:rPr>
            </w:pPr>
            <w:r w:rsidRPr="00B52496">
              <w:rPr>
                <w:rFonts w:eastAsia="Times New Roman"/>
                <w:sz w:val="28"/>
                <w:szCs w:val="28"/>
                <w:lang w:eastAsia="ru-RU"/>
              </w:rPr>
              <w:t>Тема 8. Організація та зміст роботи закладів системи охорони материнства та дитинства.</w:t>
            </w:r>
          </w:p>
        </w:tc>
        <w:tc>
          <w:tcPr>
            <w:tcW w:w="577" w:type="pct"/>
            <w:shd w:val="clear" w:color="auto" w:fill="auto"/>
            <w:vAlign w:val="center"/>
          </w:tcPr>
          <w:p w:rsidR="00B52496" w:rsidRPr="00B52496" w:rsidRDefault="00B52496" w:rsidP="00B52496">
            <w:pPr>
              <w:widowControl/>
              <w:autoSpaceDE/>
              <w:autoSpaceDN/>
              <w:jc w:val="center"/>
              <w:rPr>
                <w:rFonts w:eastAsia="Times New Roman"/>
                <w:color w:val="000000"/>
                <w:sz w:val="28"/>
                <w:szCs w:val="28"/>
                <w:lang w:eastAsia="ru-RU"/>
              </w:rPr>
            </w:pPr>
            <w:r w:rsidRPr="00B52496">
              <w:rPr>
                <w:rFonts w:eastAsia="Times New Roman"/>
                <w:color w:val="000000"/>
                <w:sz w:val="28"/>
                <w:szCs w:val="28"/>
                <w:lang w:eastAsia="ru-RU"/>
              </w:rPr>
              <w:t>14</w:t>
            </w:r>
          </w:p>
        </w:tc>
        <w:tc>
          <w:tcPr>
            <w:tcW w:w="550" w:type="pct"/>
            <w:shd w:val="clear" w:color="auto" w:fill="auto"/>
            <w:vAlign w:val="center"/>
          </w:tcPr>
          <w:p w:rsidR="00B52496" w:rsidRPr="00B52496" w:rsidRDefault="00B52496" w:rsidP="00B52496">
            <w:pPr>
              <w:widowControl/>
              <w:autoSpaceDE/>
              <w:autoSpaceDN/>
              <w:jc w:val="center"/>
              <w:rPr>
                <w:rFonts w:eastAsia="Times New Roman"/>
                <w:color w:val="000000"/>
                <w:sz w:val="28"/>
                <w:szCs w:val="28"/>
                <w:lang w:eastAsia="ru-RU"/>
              </w:rPr>
            </w:pPr>
            <w:r w:rsidRPr="00B52496">
              <w:rPr>
                <w:rFonts w:eastAsia="Times New Roman"/>
                <w:color w:val="000000"/>
                <w:sz w:val="28"/>
                <w:szCs w:val="28"/>
                <w:lang w:eastAsia="ru-RU"/>
              </w:rPr>
              <w:t>-</w:t>
            </w:r>
          </w:p>
        </w:tc>
        <w:tc>
          <w:tcPr>
            <w:tcW w:w="482" w:type="pct"/>
            <w:vAlign w:val="center"/>
          </w:tcPr>
          <w:p w:rsidR="00B52496" w:rsidRPr="00B52496" w:rsidRDefault="00B52496" w:rsidP="00B52496">
            <w:pPr>
              <w:widowControl/>
              <w:autoSpaceDE/>
              <w:autoSpaceDN/>
              <w:jc w:val="center"/>
              <w:rPr>
                <w:rFonts w:eastAsia="Times New Roman"/>
                <w:bCs/>
                <w:color w:val="000000"/>
                <w:sz w:val="28"/>
                <w:szCs w:val="28"/>
                <w:lang w:eastAsia="ru-RU"/>
              </w:rPr>
            </w:pPr>
            <w:r w:rsidRPr="00B52496">
              <w:rPr>
                <w:rFonts w:eastAsia="Times New Roman"/>
                <w:bCs/>
                <w:color w:val="000000"/>
                <w:sz w:val="28"/>
                <w:szCs w:val="28"/>
                <w:lang w:eastAsia="ru-RU"/>
              </w:rPr>
              <w:t>2</w:t>
            </w:r>
          </w:p>
        </w:tc>
        <w:tc>
          <w:tcPr>
            <w:tcW w:w="442" w:type="pct"/>
            <w:vAlign w:val="center"/>
          </w:tcPr>
          <w:p w:rsidR="00B52496" w:rsidRPr="00B52496" w:rsidRDefault="00B52496" w:rsidP="00B52496">
            <w:pPr>
              <w:widowControl/>
              <w:autoSpaceDE/>
              <w:autoSpaceDN/>
              <w:jc w:val="center"/>
              <w:rPr>
                <w:rFonts w:eastAsia="Times New Roman"/>
                <w:color w:val="000000"/>
                <w:sz w:val="28"/>
                <w:szCs w:val="28"/>
                <w:lang w:eastAsia="ru-RU"/>
              </w:rPr>
            </w:pPr>
            <w:r w:rsidRPr="00B52496">
              <w:rPr>
                <w:rFonts w:eastAsia="Times New Roman"/>
                <w:color w:val="000000"/>
                <w:sz w:val="28"/>
                <w:szCs w:val="28"/>
                <w:lang w:eastAsia="ru-RU"/>
              </w:rPr>
              <w:t>12</w:t>
            </w:r>
          </w:p>
        </w:tc>
      </w:tr>
      <w:tr w:rsidR="00B52496" w:rsidRPr="00B52496" w:rsidTr="00B52496">
        <w:tc>
          <w:tcPr>
            <w:tcW w:w="2948" w:type="pct"/>
          </w:tcPr>
          <w:p w:rsidR="00B52496" w:rsidRPr="00B52496" w:rsidRDefault="00B52496" w:rsidP="00B52496">
            <w:pPr>
              <w:widowControl/>
              <w:autoSpaceDE/>
              <w:autoSpaceDN/>
              <w:jc w:val="both"/>
              <w:rPr>
                <w:rFonts w:eastAsia="Times New Roman"/>
                <w:sz w:val="28"/>
                <w:szCs w:val="28"/>
                <w:lang w:eastAsia="ru-RU"/>
              </w:rPr>
            </w:pPr>
            <w:r w:rsidRPr="00B52496">
              <w:rPr>
                <w:rFonts w:eastAsia="Times New Roman"/>
                <w:spacing w:val="-6"/>
                <w:sz w:val="28"/>
                <w:szCs w:val="28"/>
                <w:lang w:eastAsia="ru-RU"/>
              </w:rPr>
              <w:t>Тема 9. Аналіз діяльності служби екстреної (швидкої) медичної допомоги</w:t>
            </w:r>
            <w:r w:rsidRPr="00B52496">
              <w:rPr>
                <w:rFonts w:eastAsia="Times New Roman"/>
                <w:sz w:val="28"/>
                <w:szCs w:val="28"/>
                <w:lang w:eastAsia="ru-RU"/>
              </w:rPr>
              <w:t>.</w:t>
            </w:r>
          </w:p>
        </w:tc>
        <w:tc>
          <w:tcPr>
            <w:tcW w:w="577" w:type="pct"/>
            <w:shd w:val="clear" w:color="auto" w:fill="auto"/>
            <w:vAlign w:val="center"/>
          </w:tcPr>
          <w:p w:rsidR="00B52496" w:rsidRPr="00B52496" w:rsidRDefault="00B52496" w:rsidP="00B52496">
            <w:pPr>
              <w:widowControl/>
              <w:autoSpaceDE/>
              <w:autoSpaceDN/>
              <w:jc w:val="center"/>
              <w:rPr>
                <w:rFonts w:eastAsia="Times New Roman"/>
                <w:color w:val="000000"/>
                <w:sz w:val="28"/>
                <w:szCs w:val="28"/>
                <w:lang w:eastAsia="ru-RU"/>
              </w:rPr>
            </w:pPr>
            <w:r w:rsidRPr="00B52496">
              <w:rPr>
                <w:rFonts w:eastAsia="Times New Roman"/>
                <w:color w:val="000000"/>
                <w:sz w:val="28"/>
                <w:szCs w:val="28"/>
                <w:lang w:eastAsia="ru-RU"/>
              </w:rPr>
              <w:t>8</w:t>
            </w:r>
          </w:p>
        </w:tc>
        <w:tc>
          <w:tcPr>
            <w:tcW w:w="550" w:type="pct"/>
            <w:shd w:val="clear" w:color="auto" w:fill="auto"/>
            <w:vAlign w:val="center"/>
          </w:tcPr>
          <w:p w:rsidR="00B52496" w:rsidRPr="00B52496" w:rsidRDefault="00B52496" w:rsidP="00B52496">
            <w:pPr>
              <w:widowControl/>
              <w:autoSpaceDE/>
              <w:autoSpaceDN/>
              <w:jc w:val="center"/>
              <w:rPr>
                <w:rFonts w:eastAsia="Times New Roman"/>
                <w:color w:val="000000"/>
                <w:sz w:val="28"/>
                <w:szCs w:val="28"/>
                <w:lang w:eastAsia="ru-RU"/>
              </w:rPr>
            </w:pPr>
            <w:r w:rsidRPr="00B52496">
              <w:rPr>
                <w:rFonts w:eastAsia="Times New Roman"/>
                <w:color w:val="000000"/>
                <w:sz w:val="28"/>
                <w:szCs w:val="28"/>
                <w:lang w:eastAsia="ru-RU"/>
              </w:rPr>
              <w:t>-</w:t>
            </w:r>
          </w:p>
        </w:tc>
        <w:tc>
          <w:tcPr>
            <w:tcW w:w="482" w:type="pct"/>
            <w:vAlign w:val="center"/>
          </w:tcPr>
          <w:p w:rsidR="00B52496" w:rsidRPr="00B52496" w:rsidRDefault="00B52496" w:rsidP="00B52496">
            <w:pPr>
              <w:widowControl/>
              <w:autoSpaceDE/>
              <w:autoSpaceDN/>
              <w:jc w:val="center"/>
              <w:rPr>
                <w:rFonts w:eastAsia="Times New Roman"/>
                <w:color w:val="000000"/>
                <w:sz w:val="28"/>
                <w:szCs w:val="28"/>
                <w:lang w:eastAsia="ru-RU"/>
              </w:rPr>
            </w:pPr>
            <w:r w:rsidRPr="00B52496">
              <w:rPr>
                <w:rFonts w:eastAsia="Times New Roman"/>
                <w:color w:val="000000"/>
                <w:sz w:val="28"/>
                <w:szCs w:val="28"/>
                <w:lang w:eastAsia="ru-RU"/>
              </w:rPr>
              <w:t>-</w:t>
            </w:r>
          </w:p>
        </w:tc>
        <w:tc>
          <w:tcPr>
            <w:tcW w:w="442" w:type="pct"/>
            <w:vAlign w:val="center"/>
          </w:tcPr>
          <w:p w:rsidR="00B52496" w:rsidRPr="00B52496" w:rsidRDefault="00B52496" w:rsidP="00B52496">
            <w:pPr>
              <w:widowControl/>
              <w:autoSpaceDE/>
              <w:autoSpaceDN/>
              <w:jc w:val="center"/>
              <w:rPr>
                <w:rFonts w:eastAsia="Times New Roman"/>
                <w:color w:val="000000"/>
                <w:sz w:val="28"/>
                <w:szCs w:val="28"/>
                <w:lang w:eastAsia="ru-RU"/>
              </w:rPr>
            </w:pPr>
            <w:r w:rsidRPr="00B52496">
              <w:rPr>
                <w:rFonts w:eastAsia="Times New Roman"/>
                <w:color w:val="000000"/>
                <w:sz w:val="28"/>
                <w:szCs w:val="28"/>
                <w:lang w:eastAsia="ru-RU"/>
              </w:rPr>
              <w:t>8</w:t>
            </w:r>
          </w:p>
        </w:tc>
      </w:tr>
      <w:tr w:rsidR="00B52496" w:rsidRPr="00B52496" w:rsidTr="00B52496">
        <w:tc>
          <w:tcPr>
            <w:tcW w:w="2948" w:type="pct"/>
          </w:tcPr>
          <w:p w:rsidR="00B52496" w:rsidRPr="00B52496" w:rsidRDefault="00B52496" w:rsidP="00B52496">
            <w:pPr>
              <w:widowControl/>
              <w:autoSpaceDE/>
              <w:autoSpaceDN/>
              <w:jc w:val="both"/>
              <w:rPr>
                <w:rFonts w:eastAsia="Times New Roman"/>
                <w:sz w:val="28"/>
                <w:szCs w:val="28"/>
                <w:lang w:eastAsia="ru-RU"/>
              </w:rPr>
            </w:pPr>
            <w:r w:rsidRPr="00B52496">
              <w:rPr>
                <w:rFonts w:eastAsia="Times New Roman"/>
                <w:sz w:val="28"/>
                <w:szCs w:val="28"/>
                <w:lang w:eastAsia="ru-RU"/>
              </w:rPr>
              <w:t>Тема 10. Методика проведення експертних оцінок якості медичної допомоги населенню.</w:t>
            </w:r>
          </w:p>
        </w:tc>
        <w:tc>
          <w:tcPr>
            <w:tcW w:w="577" w:type="pct"/>
            <w:shd w:val="clear" w:color="auto" w:fill="auto"/>
            <w:vAlign w:val="center"/>
          </w:tcPr>
          <w:p w:rsidR="00B52496" w:rsidRPr="00B52496" w:rsidRDefault="00B52496" w:rsidP="00B52496">
            <w:pPr>
              <w:widowControl/>
              <w:autoSpaceDE/>
              <w:autoSpaceDN/>
              <w:jc w:val="center"/>
              <w:rPr>
                <w:rFonts w:eastAsia="Times New Roman"/>
                <w:color w:val="000000"/>
                <w:sz w:val="28"/>
                <w:szCs w:val="28"/>
                <w:lang w:eastAsia="ru-RU"/>
              </w:rPr>
            </w:pPr>
            <w:r w:rsidRPr="00B52496">
              <w:rPr>
                <w:rFonts w:eastAsia="Times New Roman"/>
                <w:color w:val="000000"/>
                <w:sz w:val="28"/>
                <w:szCs w:val="28"/>
                <w:lang w:eastAsia="ru-RU"/>
              </w:rPr>
              <w:t>8</w:t>
            </w:r>
          </w:p>
        </w:tc>
        <w:tc>
          <w:tcPr>
            <w:tcW w:w="550" w:type="pct"/>
            <w:shd w:val="clear" w:color="auto" w:fill="auto"/>
            <w:vAlign w:val="center"/>
          </w:tcPr>
          <w:p w:rsidR="00B52496" w:rsidRPr="00B52496" w:rsidRDefault="00B52496" w:rsidP="00B52496">
            <w:pPr>
              <w:widowControl/>
              <w:autoSpaceDE/>
              <w:autoSpaceDN/>
              <w:jc w:val="center"/>
              <w:rPr>
                <w:rFonts w:eastAsia="Times New Roman"/>
                <w:color w:val="000000"/>
                <w:sz w:val="28"/>
                <w:szCs w:val="28"/>
                <w:lang w:eastAsia="ru-RU"/>
              </w:rPr>
            </w:pPr>
            <w:r w:rsidRPr="00B52496">
              <w:rPr>
                <w:rFonts w:eastAsia="Times New Roman"/>
                <w:color w:val="000000"/>
                <w:sz w:val="28"/>
                <w:szCs w:val="28"/>
                <w:lang w:eastAsia="ru-RU"/>
              </w:rPr>
              <w:t>-</w:t>
            </w:r>
          </w:p>
        </w:tc>
        <w:tc>
          <w:tcPr>
            <w:tcW w:w="482" w:type="pct"/>
            <w:vAlign w:val="center"/>
          </w:tcPr>
          <w:p w:rsidR="00B52496" w:rsidRPr="00B52496" w:rsidRDefault="00B52496" w:rsidP="00B52496">
            <w:pPr>
              <w:widowControl/>
              <w:autoSpaceDE/>
              <w:autoSpaceDN/>
              <w:jc w:val="center"/>
              <w:rPr>
                <w:rFonts w:eastAsia="Times New Roman"/>
                <w:color w:val="000000"/>
                <w:sz w:val="28"/>
                <w:szCs w:val="28"/>
                <w:lang w:eastAsia="ru-RU"/>
              </w:rPr>
            </w:pPr>
            <w:r w:rsidRPr="00B52496">
              <w:rPr>
                <w:rFonts w:eastAsia="Times New Roman"/>
                <w:color w:val="000000"/>
                <w:sz w:val="28"/>
                <w:szCs w:val="28"/>
                <w:lang w:eastAsia="ru-RU"/>
              </w:rPr>
              <w:t>-</w:t>
            </w:r>
          </w:p>
        </w:tc>
        <w:tc>
          <w:tcPr>
            <w:tcW w:w="442" w:type="pct"/>
            <w:vAlign w:val="center"/>
          </w:tcPr>
          <w:p w:rsidR="00B52496" w:rsidRPr="00B52496" w:rsidRDefault="00B52496" w:rsidP="00B52496">
            <w:pPr>
              <w:widowControl/>
              <w:autoSpaceDE/>
              <w:autoSpaceDN/>
              <w:jc w:val="center"/>
              <w:rPr>
                <w:rFonts w:eastAsia="Times New Roman"/>
                <w:color w:val="000000"/>
                <w:sz w:val="28"/>
                <w:szCs w:val="28"/>
                <w:lang w:eastAsia="ru-RU"/>
              </w:rPr>
            </w:pPr>
            <w:r w:rsidRPr="00B52496">
              <w:rPr>
                <w:rFonts w:eastAsia="Times New Roman"/>
                <w:color w:val="000000"/>
                <w:sz w:val="28"/>
                <w:szCs w:val="28"/>
                <w:lang w:eastAsia="ru-RU"/>
              </w:rPr>
              <w:t>8</w:t>
            </w:r>
          </w:p>
        </w:tc>
      </w:tr>
      <w:tr w:rsidR="00B52496" w:rsidRPr="00B52496" w:rsidTr="00B52496">
        <w:tc>
          <w:tcPr>
            <w:tcW w:w="2948" w:type="pct"/>
          </w:tcPr>
          <w:p w:rsidR="00B52496" w:rsidRPr="00B52496" w:rsidRDefault="00B52496" w:rsidP="00B52496">
            <w:pPr>
              <w:widowControl/>
              <w:autoSpaceDE/>
              <w:autoSpaceDN/>
              <w:jc w:val="both"/>
              <w:rPr>
                <w:rFonts w:eastAsia="Times New Roman"/>
                <w:iCs/>
                <w:sz w:val="28"/>
                <w:szCs w:val="28"/>
                <w:lang w:eastAsia="ru-RU"/>
              </w:rPr>
            </w:pPr>
            <w:r w:rsidRPr="00B52496">
              <w:rPr>
                <w:rFonts w:eastAsia="Times New Roman"/>
                <w:snapToGrid w:val="0"/>
                <w:spacing w:val="-2"/>
                <w:sz w:val="28"/>
                <w:szCs w:val="28"/>
                <w:lang w:eastAsia="ru-RU"/>
              </w:rPr>
              <w:t>Тема 11. Аналіз чинників впливу на діяльність закладів охорони здоров’я.</w:t>
            </w:r>
          </w:p>
        </w:tc>
        <w:tc>
          <w:tcPr>
            <w:tcW w:w="577" w:type="pct"/>
            <w:shd w:val="clear" w:color="auto" w:fill="auto"/>
            <w:vAlign w:val="center"/>
          </w:tcPr>
          <w:p w:rsidR="00B52496" w:rsidRPr="00B52496" w:rsidRDefault="00B52496" w:rsidP="00B52496">
            <w:pPr>
              <w:widowControl/>
              <w:autoSpaceDE/>
              <w:autoSpaceDN/>
              <w:jc w:val="center"/>
              <w:rPr>
                <w:rFonts w:eastAsia="Times New Roman"/>
                <w:color w:val="000000"/>
                <w:sz w:val="28"/>
                <w:szCs w:val="28"/>
                <w:lang w:eastAsia="ru-RU"/>
              </w:rPr>
            </w:pPr>
            <w:r w:rsidRPr="00B52496">
              <w:rPr>
                <w:rFonts w:eastAsia="Times New Roman"/>
                <w:color w:val="000000"/>
                <w:sz w:val="28"/>
                <w:szCs w:val="28"/>
                <w:lang w:eastAsia="ru-RU"/>
              </w:rPr>
              <w:t>10</w:t>
            </w:r>
          </w:p>
        </w:tc>
        <w:tc>
          <w:tcPr>
            <w:tcW w:w="550" w:type="pct"/>
            <w:shd w:val="clear" w:color="auto" w:fill="auto"/>
            <w:vAlign w:val="center"/>
          </w:tcPr>
          <w:p w:rsidR="00B52496" w:rsidRPr="00B52496" w:rsidRDefault="00B52496" w:rsidP="00B52496">
            <w:pPr>
              <w:widowControl/>
              <w:autoSpaceDE/>
              <w:autoSpaceDN/>
              <w:jc w:val="center"/>
              <w:rPr>
                <w:rFonts w:eastAsia="Times New Roman"/>
                <w:color w:val="000000"/>
                <w:sz w:val="28"/>
                <w:szCs w:val="28"/>
                <w:lang w:eastAsia="ru-RU"/>
              </w:rPr>
            </w:pPr>
            <w:r w:rsidRPr="00B52496">
              <w:rPr>
                <w:rFonts w:eastAsia="Times New Roman"/>
                <w:color w:val="000000"/>
                <w:sz w:val="28"/>
                <w:szCs w:val="28"/>
                <w:lang w:eastAsia="ru-RU"/>
              </w:rPr>
              <w:t>-</w:t>
            </w:r>
          </w:p>
        </w:tc>
        <w:tc>
          <w:tcPr>
            <w:tcW w:w="482" w:type="pct"/>
            <w:vAlign w:val="center"/>
          </w:tcPr>
          <w:p w:rsidR="00B52496" w:rsidRPr="00B52496" w:rsidRDefault="00B52496" w:rsidP="00B52496">
            <w:pPr>
              <w:widowControl/>
              <w:autoSpaceDE/>
              <w:autoSpaceDN/>
              <w:jc w:val="center"/>
              <w:rPr>
                <w:rFonts w:eastAsia="Times New Roman"/>
                <w:bCs/>
                <w:color w:val="000000"/>
                <w:sz w:val="28"/>
                <w:szCs w:val="28"/>
                <w:lang w:eastAsia="ru-RU"/>
              </w:rPr>
            </w:pPr>
            <w:r w:rsidRPr="00B52496">
              <w:rPr>
                <w:rFonts w:eastAsia="Times New Roman"/>
                <w:bCs/>
                <w:color w:val="000000"/>
                <w:sz w:val="28"/>
                <w:szCs w:val="28"/>
                <w:lang w:eastAsia="ru-RU"/>
              </w:rPr>
              <w:t>2</w:t>
            </w:r>
          </w:p>
        </w:tc>
        <w:tc>
          <w:tcPr>
            <w:tcW w:w="442" w:type="pct"/>
            <w:vAlign w:val="center"/>
          </w:tcPr>
          <w:p w:rsidR="00B52496" w:rsidRPr="00B52496" w:rsidRDefault="00B52496" w:rsidP="00B52496">
            <w:pPr>
              <w:widowControl/>
              <w:autoSpaceDE/>
              <w:autoSpaceDN/>
              <w:jc w:val="center"/>
              <w:rPr>
                <w:rFonts w:eastAsia="Times New Roman"/>
                <w:color w:val="000000"/>
                <w:sz w:val="28"/>
                <w:szCs w:val="28"/>
                <w:lang w:eastAsia="ru-RU"/>
              </w:rPr>
            </w:pPr>
            <w:r w:rsidRPr="00B52496">
              <w:rPr>
                <w:rFonts w:eastAsia="Times New Roman"/>
                <w:color w:val="000000"/>
                <w:sz w:val="28"/>
                <w:szCs w:val="28"/>
                <w:lang w:eastAsia="ru-RU"/>
              </w:rPr>
              <w:t>8</w:t>
            </w:r>
          </w:p>
        </w:tc>
      </w:tr>
      <w:tr w:rsidR="00B52496" w:rsidRPr="00B52496" w:rsidTr="00B52496">
        <w:tc>
          <w:tcPr>
            <w:tcW w:w="2948" w:type="pct"/>
          </w:tcPr>
          <w:p w:rsidR="00B52496" w:rsidRPr="00B52496" w:rsidRDefault="00B52496" w:rsidP="00B52496">
            <w:pPr>
              <w:widowControl/>
              <w:autoSpaceDE/>
              <w:autoSpaceDN/>
              <w:jc w:val="both"/>
              <w:rPr>
                <w:rFonts w:eastAsia="Times New Roman"/>
                <w:sz w:val="28"/>
                <w:szCs w:val="28"/>
                <w:lang w:eastAsia="ru-RU"/>
              </w:rPr>
            </w:pPr>
            <w:r w:rsidRPr="00B52496">
              <w:rPr>
                <w:rFonts w:eastAsia="Times New Roman"/>
                <w:sz w:val="28"/>
                <w:szCs w:val="28"/>
                <w:lang w:eastAsia="ru-RU"/>
              </w:rPr>
              <w:t>Тема 12. Організація медичної експертизи втрати працездатності.</w:t>
            </w:r>
          </w:p>
        </w:tc>
        <w:tc>
          <w:tcPr>
            <w:tcW w:w="577" w:type="pct"/>
            <w:shd w:val="clear" w:color="auto" w:fill="auto"/>
            <w:vAlign w:val="center"/>
          </w:tcPr>
          <w:p w:rsidR="00B52496" w:rsidRPr="00B52496" w:rsidRDefault="00B52496" w:rsidP="00B52496">
            <w:pPr>
              <w:widowControl/>
              <w:autoSpaceDE/>
              <w:autoSpaceDN/>
              <w:jc w:val="center"/>
              <w:rPr>
                <w:rFonts w:eastAsia="Times New Roman"/>
                <w:color w:val="000000"/>
                <w:sz w:val="28"/>
                <w:szCs w:val="28"/>
                <w:lang w:eastAsia="ru-RU"/>
              </w:rPr>
            </w:pPr>
            <w:r w:rsidRPr="00B52496">
              <w:rPr>
                <w:rFonts w:eastAsia="Times New Roman"/>
                <w:color w:val="000000"/>
                <w:sz w:val="28"/>
                <w:szCs w:val="28"/>
                <w:lang w:eastAsia="ru-RU"/>
              </w:rPr>
              <w:t>10</w:t>
            </w:r>
          </w:p>
        </w:tc>
        <w:tc>
          <w:tcPr>
            <w:tcW w:w="550" w:type="pct"/>
            <w:shd w:val="clear" w:color="auto" w:fill="auto"/>
            <w:vAlign w:val="center"/>
          </w:tcPr>
          <w:p w:rsidR="00B52496" w:rsidRPr="00B52496" w:rsidRDefault="00B52496" w:rsidP="00B52496">
            <w:pPr>
              <w:widowControl/>
              <w:autoSpaceDE/>
              <w:autoSpaceDN/>
              <w:jc w:val="center"/>
              <w:rPr>
                <w:rFonts w:eastAsia="Times New Roman"/>
                <w:color w:val="000000"/>
                <w:sz w:val="28"/>
                <w:szCs w:val="28"/>
                <w:lang w:eastAsia="ru-RU"/>
              </w:rPr>
            </w:pPr>
            <w:r w:rsidRPr="00B52496">
              <w:rPr>
                <w:rFonts w:eastAsia="Times New Roman"/>
                <w:color w:val="000000"/>
                <w:sz w:val="28"/>
                <w:szCs w:val="28"/>
                <w:lang w:eastAsia="ru-RU"/>
              </w:rPr>
              <w:t>-</w:t>
            </w:r>
          </w:p>
        </w:tc>
        <w:tc>
          <w:tcPr>
            <w:tcW w:w="482" w:type="pct"/>
            <w:vAlign w:val="center"/>
          </w:tcPr>
          <w:p w:rsidR="00B52496" w:rsidRPr="00B52496" w:rsidRDefault="00B52496" w:rsidP="00B52496">
            <w:pPr>
              <w:widowControl/>
              <w:autoSpaceDE/>
              <w:autoSpaceDN/>
              <w:jc w:val="center"/>
              <w:rPr>
                <w:rFonts w:eastAsia="Times New Roman"/>
                <w:bCs/>
                <w:color w:val="000000"/>
                <w:sz w:val="28"/>
                <w:szCs w:val="28"/>
                <w:lang w:eastAsia="ru-RU"/>
              </w:rPr>
            </w:pPr>
            <w:r w:rsidRPr="00B52496">
              <w:rPr>
                <w:rFonts w:eastAsia="Times New Roman"/>
                <w:bCs/>
                <w:color w:val="000000"/>
                <w:sz w:val="28"/>
                <w:szCs w:val="28"/>
                <w:lang w:eastAsia="ru-RU"/>
              </w:rPr>
              <w:t>2</w:t>
            </w:r>
          </w:p>
        </w:tc>
        <w:tc>
          <w:tcPr>
            <w:tcW w:w="442" w:type="pct"/>
            <w:vAlign w:val="center"/>
          </w:tcPr>
          <w:p w:rsidR="00B52496" w:rsidRPr="00B52496" w:rsidRDefault="00B52496" w:rsidP="00B52496">
            <w:pPr>
              <w:widowControl/>
              <w:autoSpaceDE/>
              <w:autoSpaceDN/>
              <w:jc w:val="center"/>
              <w:rPr>
                <w:rFonts w:eastAsia="Times New Roman"/>
                <w:color w:val="000000"/>
                <w:sz w:val="28"/>
                <w:szCs w:val="28"/>
                <w:lang w:eastAsia="ru-RU"/>
              </w:rPr>
            </w:pPr>
            <w:r w:rsidRPr="00B52496">
              <w:rPr>
                <w:rFonts w:eastAsia="Times New Roman"/>
                <w:color w:val="000000"/>
                <w:sz w:val="28"/>
                <w:szCs w:val="28"/>
                <w:lang w:eastAsia="ru-RU"/>
              </w:rPr>
              <w:t>8</w:t>
            </w:r>
          </w:p>
        </w:tc>
      </w:tr>
      <w:tr w:rsidR="00B52496" w:rsidRPr="00B52496" w:rsidTr="00B52496">
        <w:tc>
          <w:tcPr>
            <w:tcW w:w="2948" w:type="pct"/>
          </w:tcPr>
          <w:p w:rsidR="00B52496" w:rsidRPr="00B52496" w:rsidRDefault="00B52496" w:rsidP="00B52496">
            <w:pPr>
              <w:widowControl/>
              <w:autoSpaceDE/>
              <w:autoSpaceDN/>
              <w:jc w:val="both"/>
              <w:rPr>
                <w:rFonts w:eastAsia="Times New Roman"/>
                <w:snapToGrid w:val="0"/>
                <w:sz w:val="28"/>
                <w:szCs w:val="28"/>
                <w:lang w:eastAsia="ru-RU"/>
              </w:rPr>
            </w:pPr>
            <w:r w:rsidRPr="00B52496">
              <w:rPr>
                <w:rFonts w:eastAsia="Times New Roman"/>
                <w:snapToGrid w:val="0"/>
                <w:spacing w:val="-8"/>
                <w:sz w:val="28"/>
                <w:szCs w:val="28"/>
                <w:lang w:eastAsia="ru-RU"/>
              </w:rPr>
              <w:t xml:space="preserve">Тема 13. </w:t>
            </w:r>
            <w:r w:rsidRPr="00B52496">
              <w:rPr>
                <w:rFonts w:eastAsia="Times New Roman"/>
                <w:snapToGrid w:val="0"/>
                <w:sz w:val="28"/>
                <w:szCs w:val="28"/>
                <w:lang w:eastAsia="ru-RU"/>
              </w:rPr>
              <w:t xml:space="preserve">Управління охороною здоров’я. </w:t>
            </w:r>
            <w:r w:rsidRPr="00B52496">
              <w:rPr>
                <w:rFonts w:eastAsia="Times New Roman"/>
                <w:snapToGrid w:val="0"/>
                <w:spacing w:val="-8"/>
                <w:sz w:val="28"/>
                <w:szCs w:val="28"/>
                <w:lang w:eastAsia="ru-RU"/>
              </w:rPr>
              <w:t xml:space="preserve">Методика прийняття управлінських рішень. </w:t>
            </w:r>
            <w:r w:rsidRPr="00B52496">
              <w:rPr>
                <w:rFonts w:eastAsia="Times New Roman"/>
                <w:snapToGrid w:val="0"/>
                <w:spacing w:val="-8"/>
                <w:sz w:val="28"/>
                <w:szCs w:val="28"/>
                <w:lang w:eastAsia="ru-RU"/>
              </w:rPr>
              <w:lastRenderedPageBreak/>
              <w:t>Управління персоналом.</w:t>
            </w:r>
          </w:p>
        </w:tc>
        <w:tc>
          <w:tcPr>
            <w:tcW w:w="577" w:type="pct"/>
            <w:shd w:val="clear" w:color="auto" w:fill="auto"/>
            <w:vAlign w:val="center"/>
          </w:tcPr>
          <w:p w:rsidR="00B52496" w:rsidRPr="00B52496" w:rsidRDefault="00B52496" w:rsidP="00B52496">
            <w:pPr>
              <w:widowControl/>
              <w:autoSpaceDE/>
              <w:autoSpaceDN/>
              <w:jc w:val="center"/>
              <w:rPr>
                <w:rFonts w:eastAsia="Times New Roman"/>
                <w:color w:val="000000"/>
                <w:sz w:val="28"/>
                <w:szCs w:val="28"/>
                <w:lang w:eastAsia="ru-RU"/>
              </w:rPr>
            </w:pPr>
            <w:r w:rsidRPr="00B52496">
              <w:rPr>
                <w:rFonts w:eastAsia="Times New Roman"/>
                <w:color w:val="000000"/>
                <w:sz w:val="28"/>
                <w:szCs w:val="28"/>
                <w:lang w:eastAsia="ru-RU"/>
              </w:rPr>
              <w:lastRenderedPageBreak/>
              <w:t>12</w:t>
            </w:r>
          </w:p>
        </w:tc>
        <w:tc>
          <w:tcPr>
            <w:tcW w:w="550" w:type="pct"/>
            <w:shd w:val="clear" w:color="auto" w:fill="auto"/>
            <w:vAlign w:val="center"/>
          </w:tcPr>
          <w:p w:rsidR="00B52496" w:rsidRPr="00B52496" w:rsidRDefault="00B52496" w:rsidP="00B52496">
            <w:pPr>
              <w:widowControl/>
              <w:autoSpaceDE/>
              <w:autoSpaceDN/>
              <w:jc w:val="center"/>
              <w:rPr>
                <w:rFonts w:eastAsia="Times New Roman"/>
                <w:color w:val="000000"/>
                <w:sz w:val="28"/>
                <w:szCs w:val="28"/>
                <w:lang w:eastAsia="ru-RU"/>
              </w:rPr>
            </w:pPr>
            <w:r w:rsidRPr="00B52496">
              <w:rPr>
                <w:rFonts w:eastAsia="Times New Roman"/>
                <w:color w:val="000000"/>
                <w:sz w:val="28"/>
                <w:szCs w:val="28"/>
                <w:lang w:eastAsia="ru-RU"/>
              </w:rPr>
              <w:t>-</w:t>
            </w:r>
          </w:p>
        </w:tc>
        <w:tc>
          <w:tcPr>
            <w:tcW w:w="482" w:type="pct"/>
            <w:vAlign w:val="center"/>
          </w:tcPr>
          <w:p w:rsidR="00B52496" w:rsidRPr="00B52496" w:rsidRDefault="00B52496" w:rsidP="00B52496">
            <w:pPr>
              <w:widowControl/>
              <w:autoSpaceDE/>
              <w:autoSpaceDN/>
              <w:jc w:val="center"/>
              <w:rPr>
                <w:rFonts w:eastAsia="Times New Roman"/>
                <w:bCs/>
                <w:color w:val="000000"/>
                <w:sz w:val="28"/>
                <w:szCs w:val="28"/>
                <w:lang w:eastAsia="ru-RU"/>
              </w:rPr>
            </w:pPr>
            <w:r w:rsidRPr="00B52496">
              <w:rPr>
                <w:rFonts w:eastAsia="Times New Roman"/>
                <w:bCs/>
                <w:color w:val="000000"/>
                <w:sz w:val="28"/>
                <w:szCs w:val="28"/>
                <w:lang w:eastAsia="ru-RU"/>
              </w:rPr>
              <w:t>-</w:t>
            </w:r>
          </w:p>
        </w:tc>
        <w:tc>
          <w:tcPr>
            <w:tcW w:w="442" w:type="pct"/>
            <w:vAlign w:val="center"/>
          </w:tcPr>
          <w:p w:rsidR="00B52496" w:rsidRPr="00B52496" w:rsidRDefault="00B52496" w:rsidP="00B52496">
            <w:pPr>
              <w:widowControl/>
              <w:autoSpaceDE/>
              <w:autoSpaceDN/>
              <w:jc w:val="center"/>
              <w:rPr>
                <w:rFonts w:eastAsia="Times New Roman"/>
                <w:color w:val="000000"/>
                <w:sz w:val="28"/>
                <w:szCs w:val="28"/>
                <w:lang w:eastAsia="ru-RU"/>
              </w:rPr>
            </w:pPr>
            <w:r w:rsidRPr="00B52496">
              <w:rPr>
                <w:rFonts w:eastAsia="Times New Roman"/>
                <w:color w:val="000000"/>
                <w:sz w:val="28"/>
                <w:szCs w:val="28"/>
                <w:lang w:eastAsia="ru-RU"/>
              </w:rPr>
              <w:t>12</w:t>
            </w:r>
          </w:p>
        </w:tc>
      </w:tr>
      <w:tr w:rsidR="00B52496" w:rsidRPr="00B52496" w:rsidTr="00B52496">
        <w:tc>
          <w:tcPr>
            <w:tcW w:w="2948" w:type="pct"/>
          </w:tcPr>
          <w:p w:rsidR="00B52496" w:rsidRPr="00B52496" w:rsidRDefault="00B52496" w:rsidP="00B52496">
            <w:pPr>
              <w:widowControl/>
              <w:autoSpaceDE/>
              <w:autoSpaceDN/>
              <w:jc w:val="both"/>
              <w:rPr>
                <w:rFonts w:eastAsia="Times New Roman"/>
                <w:sz w:val="28"/>
                <w:szCs w:val="28"/>
                <w:lang w:eastAsia="ru-RU"/>
              </w:rPr>
            </w:pPr>
            <w:r w:rsidRPr="00B52496">
              <w:rPr>
                <w:rFonts w:eastAsia="Times New Roman"/>
                <w:sz w:val="28"/>
                <w:szCs w:val="28"/>
                <w:lang w:eastAsia="ru-RU"/>
              </w:rPr>
              <w:lastRenderedPageBreak/>
              <w:t>Тема 14. Електронне здоров’я.</w:t>
            </w:r>
          </w:p>
        </w:tc>
        <w:tc>
          <w:tcPr>
            <w:tcW w:w="577" w:type="pct"/>
            <w:shd w:val="clear" w:color="auto" w:fill="auto"/>
            <w:vAlign w:val="center"/>
          </w:tcPr>
          <w:p w:rsidR="00B52496" w:rsidRPr="00B52496" w:rsidRDefault="00B52496" w:rsidP="00B52496">
            <w:pPr>
              <w:widowControl/>
              <w:autoSpaceDE/>
              <w:autoSpaceDN/>
              <w:jc w:val="center"/>
              <w:rPr>
                <w:rFonts w:eastAsia="Times New Roman"/>
                <w:color w:val="000000"/>
                <w:sz w:val="28"/>
                <w:szCs w:val="28"/>
                <w:lang w:eastAsia="ru-RU"/>
              </w:rPr>
            </w:pPr>
            <w:r w:rsidRPr="00B52496">
              <w:rPr>
                <w:rFonts w:eastAsia="Times New Roman"/>
                <w:color w:val="000000"/>
                <w:sz w:val="28"/>
                <w:szCs w:val="28"/>
                <w:lang w:eastAsia="ru-RU"/>
              </w:rPr>
              <w:t>2</w:t>
            </w:r>
          </w:p>
        </w:tc>
        <w:tc>
          <w:tcPr>
            <w:tcW w:w="550" w:type="pct"/>
            <w:shd w:val="clear" w:color="auto" w:fill="auto"/>
            <w:vAlign w:val="center"/>
          </w:tcPr>
          <w:p w:rsidR="00B52496" w:rsidRPr="00B52496" w:rsidRDefault="00B52496" w:rsidP="00B52496">
            <w:pPr>
              <w:widowControl/>
              <w:autoSpaceDE/>
              <w:autoSpaceDN/>
              <w:jc w:val="center"/>
              <w:rPr>
                <w:rFonts w:eastAsia="Times New Roman"/>
                <w:color w:val="000000"/>
                <w:sz w:val="28"/>
                <w:szCs w:val="28"/>
                <w:lang w:eastAsia="ru-RU"/>
              </w:rPr>
            </w:pPr>
            <w:r w:rsidRPr="00B52496">
              <w:rPr>
                <w:rFonts w:eastAsia="Times New Roman"/>
                <w:color w:val="000000"/>
                <w:sz w:val="28"/>
                <w:szCs w:val="28"/>
                <w:lang w:eastAsia="ru-RU"/>
              </w:rPr>
              <w:t>-</w:t>
            </w:r>
          </w:p>
        </w:tc>
        <w:tc>
          <w:tcPr>
            <w:tcW w:w="482" w:type="pct"/>
            <w:vAlign w:val="center"/>
          </w:tcPr>
          <w:p w:rsidR="00B52496" w:rsidRPr="00B52496" w:rsidRDefault="00B52496" w:rsidP="00B52496">
            <w:pPr>
              <w:widowControl/>
              <w:autoSpaceDE/>
              <w:autoSpaceDN/>
              <w:jc w:val="center"/>
              <w:rPr>
                <w:rFonts w:eastAsia="Times New Roman"/>
                <w:color w:val="000000"/>
                <w:sz w:val="28"/>
                <w:szCs w:val="28"/>
                <w:lang w:eastAsia="ru-RU"/>
              </w:rPr>
            </w:pPr>
            <w:r w:rsidRPr="00B52496">
              <w:rPr>
                <w:rFonts w:eastAsia="Times New Roman"/>
                <w:color w:val="000000"/>
                <w:sz w:val="28"/>
                <w:szCs w:val="28"/>
                <w:lang w:eastAsia="ru-RU"/>
              </w:rPr>
              <w:t>-</w:t>
            </w:r>
          </w:p>
        </w:tc>
        <w:tc>
          <w:tcPr>
            <w:tcW w:w="442" w:type="pct"/>
            <w:vAlign w:val="center"/>
          </w:tcPr>
          <w:p w:rsidR="00B52496" w:rsidRPr="00B52496" w:rsidRDefault="00B52496" w:rsidP="00B52496">
            <w:pPr>
              <w:widowControl/>
              <w:autoSpaceDE/>
              <w:autoSpaceDN/>
              <w:jc w:val="center"/>
              <w:rPr>
                <w:rFonts w:eastAsia="Times New Roman"/>
                <w:color w:val="000000"/>
                <w:sz w:val="28"/>
                <w:szCs w:val="28"/>
                <w:lang w:eastAsia="ru-RU"/>
              </w:rPr>
            </w:pPr>
            <w:r w:rsidRPr="00B52496">
              <w:rPr>
                <w:rFonts w:eastAsia="Times New Roman"/>
                <w:color w:val="000000"/>
                <w:sz w:val="28"/>
                <w:szCs w:val="28"/>
                <w:lang w:eastAsia="ru-RU"/>
              </w:rPr>
              <w:t>2</w:t>
            </w:r>
          </w:p>
        </w:tc>
      </w:tr>
      <w:tr w:rsidR="00B52496" w:rsidRPr="00B52496" w:rsidTr="00B52496">
        <w:tc>
          <w:tcPr>
            <w:tcW w:w="2948" w:type="pct"/>
          </w:tcPr>
          <w:p w:rsidR="00B52496" w:rsidRPr="00B52496" w:rsidRDefault="00B52496" w:rsidP="00B52496">
            <w:pPr>
              <w:widowControl/>
              <w:autoSpaceDE/>
              <w:autoSpaceDN/>
              <w:jc w:val="both"/>
              <w:rPr>
                <w:rFonts w:eastAsia="Times New Roman"/>
                <w:sz w:val="28"/>
                <w:szCs w:val="28"/>
                <w:lang w:eastAsia="ru-RU"/>
              </w:rPr>
            </w:pPr>
            <w:r w:rsidRPr="00B52496">
              <w:rPr>
                <w:rFonts w:eastAsia="Times New Roman"/>
                <w:sz w:val="28"/>
                <w:szCs w:val="28"/>
                <w:lang w:eastAsia="ru-RU"/>
              </w:rPr>
              <w:t>Підсумкове заняття</w:t>
            </w:r>
          </w:p>
        </w:tc>
        <w:tc>
          <w:tcPr>
            <w:tcW w:w="577" w:type="pct"/>
            <w:shd w:val="clear" w:color="auto" w:fill="auto"/>
            <w:vAlign w:val="center"/>
          </w:tcPr>
          <w:p w:rsidR="00B52496" w:rsidRPr="00B52496" w:rsidRDefault="00B52496" w:rsidP="00B52496">
            <w:pPr>
              <w:widowControl/>
              <w:autoSpaceDE/>
              <w:autoSpaceDN/>
              <w:jc w:val="center"/>
              <w:rPr>
                <w:rFonts w:eastAsia="Times New Roman"/>
                <w:color w:val="000000"/>
                <w:sz w:val="28"/>
                <w:szCs w:val="28"/>
                <w:lang w:eastAsia="ru-RU"/>
              </w:rPr>
            </w:pPr>
            <w:r w:rsidRPr="00B52496">
              <w:rPr>
                <w:rFonts w:eastAsia="Times New Roman"/>
                <w:color w:val="000000"/>
                <w:sz w:val="28"/>
                <w:szCs w:val="28"/>
                <w:lang w:eastAsia="ru-RU"/>
              </w:rPr>
              <w:t>6</w:t>
            </w:r>
          </w:p>
        </w:tc>
        <w:tc>
          <w:tcPr>
            <w:tcW w:w="550" w:type="pct"/>
            <w:shd w:val="clear" w:color="auto" w:fill="auto"/>
            <w:vAlign w:val="center"/>
          </w:tcPr>
          <w:p w:rsidR="00B52496" w:rsidRPr="00B52496" w:rsidRDefault="00B52496" w:rsidP="00B52496">
            <w:pPr>
              <w:widowControl/>
              <w:autoSpaceDE/>
              <w:autoSpaceDN/>
              <w:jc w:val="center"/>
              <w:rPr>
                <w:rFonts w:eastAsia="Times New Roman"/>
                <w:color w:val="000000"/>
                <w:sz w:val="28"/>
                <w:szCs w:val="28"/>
                <w:lang w:eastAsia="ru-RU"/>
              </w:rPr>
            </w:pPr>
          </w:p>
        </w:tc>
        <w:tc>
          <w:tcPr>
            <w:tcW w:w="482" w:type="pct"/>
            <w:vAlign w:val="center"/>
          </w:tcPr>
          <w:p w:rsidR="00B52496" w:rsidRPr="00B52496" w:rsidRDefault="00B52496" w:rsidP="00B52496">
            <w:pPr>
              <w:widowControl/>
              <w:autoSpaceDE/>
              <w:autoSpaceDN/>
              <w:jc w:val="center"/>
              <w:rPr>
                <w:rFonts w:eastAsia="Times New Roman"/>
                <w:color w:val="000000"/>
                <w:sz w:val="28"/>
                <w:szCs w:val="28"/>
                <w:lang w:eastAsia="ru-RU"/>
              </w:rPr>
            </w:pPr>
            <w:r w:rsidRPr="00B52496">
              <w:rPr>
                <w:rFonts w:eastAsia="Times New Roman"/>
                <w:color w:val="000000"/>
                <w:sz w:val="28"/>
                <w:szCs w:val="28"/>
                <w:lang w:eastAsia="ru-RU"/>
              </w:rPr>
              <w:t>2</w:t>
            </w:r>
          </w:p>
        </w:tc>
        <w:tc>
          <w:tcPr>
            <w:tcW w:w="442" w:type="pct"/>
            <w:vAlign w:val="center"/>
          </w:tcPr>
          <w:p w:rsidR="00B52496" w:rsidRPr="00B52496" w:rsidRDefault="00B52496" w:rsidP="00B52496">
            <w:pPr>
              <w:widowControl/>
              <w:autoSpaceDE/>
              <w:autoSpaceDN/>
              <w:jc w:val="center"/>
              <w:rPr>
                <w:rFonts w:eastAsia="Times New Roman"/>
                <w:color w:val="000000"/>
                <w:sz w:val="28"/>
                <w:szCs w:val="28"/>
                <w:lang w:eastAsia="ru-RU"/>
              </w:rPr>
            </w:pPr>
            <w:r w:rsidRPr="00B52496">
              <w:rPr>
                <w:rFonts w:eastAsia="Times New Roman"/>
                <w:color w:val="000000"/>
                <w:sz w:val="28"/>
                <w:szCs w:val="28"/>
                <w:lang w:eastAsia="ru-RU"/>
              </w:rPr>
              <w:t>4</w:t>
            </w:r>
          </w:p>
        </w:tc>
      </w:tr>
      <w:tr w:rsidR="00B52496" w:rsidRPr="00B52496" w:rsidTr="00B52496">
        <w:tc>
          <w:tcPr>
            <w:tcW w:w="2948" w:type="pct"/>
          </w:tcPr>
          <w:p w:rsidR="00B52496" w:rsidRPr="00B52496" w:rsidRDefault="00B52496" w:rsidP="00B52496">
            <w:pPr>
              <w:widowControl/>
              <w:autoSpaceDE/>
              <w:autoSpaceDN/>
              <w:snapToGrid w:val="0"/>
              <w:rPr>
                <w:rFonts w:eastAsia="Times New Roman"/>
                <w:b/>
                <w:bCs/>
                <w:sz w:val="28"/>
                <w:szCs w:val="28"/>
                <w:lang w:eastAsia="ru-RU"/>
              </w:rPr>
            </w:pPr>
            <w:r w:rsidRPr="00B52496">
              <w:rPr>
                <w:rFonts w:eastAsia="Times New Roman"/>
                <w:b/>
                <w:bCs/>
                <w:sz w:val="28"/>
                <w:szCs w:val="28"/>
                <w:lang w:eastAsia="ru-RU"/>
              </w:rPr>
              <w:t>Всього</w:t>
            </w:r>
          </w:p>
        </w:tc>
        <w:tc>
          <w:tcPr>
            <w:tcW w:w="577" w:type="pct"/>
            <w:shd w:val="clear" w:color="auto" w:fill="auto"/>
            <w:vAlign w:val="bottom"/>
          </w:tcPr>
          <w:p w:rsidR="00B52496" w:rsidRPr="00B52496" w:rsidRDefault="00B52496" w:rsidP="00B52496">
            <w:pPr>
              <w:widowControl/>
              <w:autoSpaceDE/>
              <w:autoSpaceDN/>
              <w:jc w:val="center"/>
              <w:rPr>
                <w:rFonts w:eastAsia="Times New Roman"/>
                <w:b/>
                <w:color w:val="000000"/>
                <w:sz w:val="28"/>
                <w:szCs w:val="28"/>
                <w:lang w:eastAsia="ru-RU"/>
              </w:rPr>
            </w:pPr>
            <w:r w:rsidRPr="00B52496">
              <w:rPr>
                <w:rFonts w:eastAsia="Times New Roman"/>
                <w:b/>
                <w:color w:val="000000"/>
                <w:sz w:val="28"/>
                <w:szCs w:val="28"/>
                <w:lang w:eastAsia="ru-RU"/>
              </w:rPr>
              <w:t>150</w:t>
            </w:r>
          </w:p>
        </w:tc>
        <w:tc>
          <w:tcPr>
            <w:tcW w:w="550" w:type="pct"/>
            <w:shd w:val="clear" w:color="auto" w:fill="auto"/>
            <w:vAlign w:val="bottom"/>
          </w:tcPr>
          <w:p w:rsidR="00B52496" w:rsidRPr="00B52496" w:rsidRDefault="00B52496" w:rsidP="00B52496">
            <w:pPr>
              <w:widowControl/>
              <w:autoSpaceDE/>
              <w:autoSpaceDN/>
              <w:jc w:val="center"/>
              <w:rPr>
                <w:rFonts w:eastAsia="Times New Roman"/>
                <w:b/>
                <w:color w:val="000000"/>
                <w:sz w:val="28"/>
                <w:szCs w:val="28"/>
                <w:lang w:eastAsia="ru-RU"/>
              </w:rPr>
            </w:pPr>
            <w:r w:rsidRPr="00B52496">
              <w:rPr>
                <w:rFonts w:eastAsia="Times New Roman"/>
                <w:b/>
                <w:color w:val="000000"/>
                <w:sz w:val="28"/>
                <w:szCs w:val="28"/>
                <w:lang w:eastAsia="ru-RU"/>
              </w:rPr>
              <w:t>4</w:t>
            </w:r>
          </w:p>
        </w:tc>
        <w:tc>
          <w:tcPr>
            <w:tcW w:w="482" w:type="pct"/>
            <w:vAlign w:val="bottom"/>
          </w:tcPr>
          <w:p w:rsidR="00B52496" w:rsidRPr="00B52496" w:rsidRDefault="00B52496" w:rsidP="00B52496">
            <w:pPr>
              <w:widowControl/>
              <w:autoSpaceDE/>
              <w:autoSpaceDN/>
              <w:jc w:val="center"/>
              <w:rPr>
                <w:rFonts w:eastAsia="Times New Roman"/>
                <w:b/>
                <w:color w:val="000000"/>
                <w:sz w:val="28"/>
                <w:szCs w:val="28"/>
                <w:lang w:eastAsia="ru-RU"/>
              </w:rPr>
            </w:pPr>
            <w:r w:rsidRPr="00B52496">
              <w:rPr>
                <w:rFonts w:eastAsia="Times New Roman"/>
                <w:b/>
                <w:color w:val="000000"/>
                <w:sz w:val="28"/>
                <w:szCs w:val="28"/>
                <w:lang w:eastAsia="ru-RU"/>
              </w:rPr>
              <w:t>12</w:t>
            </w:r>
          </w:p>
        </w:tc>
        <w:tc>
          <w:tcPr>
            <w:tcW w:w="442" w:type="pct"/>
            <w:vAlign w:val="bottom"/>
          </w:tcPr>
          <w:p w:rsidR="00B52496" w:rsidRPr="00B52496" w:rsidRDefault="00B52496" w:rsidP="00B52496">
            <w:pPr>
              <w:widowControl/>
              <w:autoSpaceDE/>
              <w:autoSpaceDN/>
              <w:jc w:val="center"/>
              <w:rPr>
                <w:rFonts w:eastAsia="Times New Roman"/>
                <w:b/>
                <w:color w:val="000000"/>
                <w:sz w:val="28"/>
                <w:szCs w:val="28"/>
                <w:lang w:eastAsia="ru-RU"/>
              </w:rPr>
            </w:pPr>
            <w:r w:rsidRPr="00B52496">
              <w:rPr>
                <w:rFonts w:eastAsia="Times New Roman"/>
                <w:b/>
                <w:color w:val="000000"/>
                <w:sz w:val="28"/>
                <w:szCs w:val="28"/>
                <w:lang w:eastAsia="ru-RU"/>
              </w:rPr>
              <w:t>134</w:t>
            </w:r>
          </w:p>
        </w:tc>
      </w:tr>
    </w:tbl>
    <w:p w:rsidR="00B52496" w:rsidRDefault="00B52496" w:rsidP="00B34E02">
      <w:pPr>
        <w:ind w:firstLine="29"/>
        <w:jc w:val="center"/>
        <w:rPr>
          <w:b/>
          <w:sz w:val="28"/>
          <w:szCs w:val="28"/>
        </w:rPr>
      </w:pPr>
    </w:p>
    <w:p w:rsidR="00DD32B4" w:rsidRPr="00B52496" w:rsidRDefault="00633367" w:rsidP="00DD32B4">
      <w:pPr>
        <w:jc w:val="center"/>
        <w:rPr>
          <w:b/>
          <w:sz w:val="28"/>
          <w:szCs w:val="28"/>
        </w:rPr>
      </w:pPr>
      <w:r w:rsidRPr="00B52496">
        <w:rPr>
          <w:b/>
          <w:sz w:val="28"/>
          <w:szCs w:val="28"/>
        </w:rPr>
        <w:t>Теми лекцій</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7371"/>
        <w:gridCol w:w="1418"/>
      </w:tblGrid>
      <w:tr w:rsidR="00220EEE" w:rsidRPr="00B52496" w:rsidTr="00220EEE">
        <w:tc>
          <w:tcPr>
            <w:tcW w:w="851" w:type="dxa"/>
            <w:shd w:val="clear" w:color="auto" w:fill="auto"/>
          </w:tcPr>
          <w:p w:rsidR="00220EEE" w:rsidRPr="00B52496" w:rsidRDefault="00220EEE" w:rsidP="00220EEE">
            <w:pPr>
              <w:widowControl/>
              <w:autoSpaceDE/>
              <w:autoSpaceDN/>
              <w:ind w:left="142" w:hanging="142"/>
              <w:jc w:val="center"/>
              <w:rPr>
                <w:rFonts w:eastAsia="Times New Roman"/>
                <w:sz w:val="28"/>
                <w:szCs w:val="28"/>
                <w:lang w:eastAsia="ru-RU"/>
              </w:rPr>
            </w:pPr>
            <w:r w:rsidRPr="00B52496">
              <w:rPr>
                <w:rFonts w:eastAsia="Times New Roman"/>
                <w:sz w:val="28"/>
                <w:szCs w:val="28"/>
                <w:lang w:eastAsia="ru-RU"/>
              </w:rPr>
              <w:t>№</w:t>
            </w:r>
          </w:p>
          <w:p w:rsidR="00220EEE" w:rsidRPr="00B52496" w:rsidRDefault="00220EEE" w:rsidP="00220EEE">
            <w:pPr>
              <w:widowControl/>
              <w:autoSpaceDE/>
              <w:autoSpaceDN/>
              <w:ind w:left="142" w:hanging="142"/>
              <w:jc w:val="center"/>
              <w:rPr>
                <w:rFonts w:eastAsia="Times New Roman"/>
                <w:sz w:val="28"/>
                <w:szCs w:val="28"/>
                <w:lang w:eastAsia="ru-RU"/>
              </w:rPr>
            </w:pPr>
            <w:r w:rsidRPr="00B52496">
              <w:rPr>
                <w:rFonts w:eastAsia="Times New Roman"/>
                <w:sz w:val="28"/>
                <w:szCs w:val="28"/>
                <w:lang w:eastAsia="ru-RU"/>
              </w:rPr>
              <w:t>з/п</w:t>
            </w:r>
          </w:p>
        </w:tc>
        <w:tc>
          <w:tcPr>
            <w:tcW w:w="7371" w:type="dxa"/>
            <w:shd w:val="clear" w:color="auto" w:fill="auto"/>
          </w:tcPr>
          <w:p w:rsidR="00220EEE" w:rsidRPr="00B52496" w:rsidRDefault="00220EEE" w:rsidP="00220EEE">
            <w:pPr>
              <w:widowControl/>
              <w:autoSpaceDE/>
              <w:autoSpaceDN/>
              <w:jc w:val="center"/>
              <w:rPr>
                <w:rFonts w:eastAsia="Times New Roman"/>
                <w:sz w:val="28"/>
                <w:szCs w:val="28"/>
                <w:lang w:eastAsia="ru-RU"/>
              </w:rPr>
            </w:pPr>
            <w:r w:rsidRPr="00B52496">
              <w:rPr>
                <w:rFonts w:eastAsia="Times New Roman"/>
                <w:sz w:val="28"/>
                <w:szCs w:val="28"/>
                <w:lang w:eastAsia="ru-RU"/>
              </w:rPr>
              <w:t>Назва теми</w:t>
            </w:r>
          </w:p>
        </w:tc>
        <w:tc>
          <w:tcPr>
            <w:tcW w:w="1418" w:type="dxa"/>
            <w:shd w:val="clear" w:color="auto" w:fill="auto"/>
          </w:tcPr>
          <w:p w:rsidR="00220EEE" w:rsidRPr="00B52496" w:rsidRDefault="00220EEE" w:rsidP="00220EEE">
            <w:pPr>
              <w:widowControl/>
              <w:autoSpaceDE/>
              <w:autoSpaceDN/>
              <w:jc w:val="center"/>
              <w:rPr>
                <w:rFonts w:eastAsia="Times New Roman"/>
                <w:sz w:val="28"/>
                <w:szCs w:val="28"/>
                <w:lang w:eastAsia="ru-RU"/>
              </w:rPr>
            </w:pPr>
            <w:r w:rsidRPr="00B52496">
              <w:rPr>
                <w:rFonts w:eastAsia="Times New Roman"/>
                <w:sz w:val="28"/>
                <w:szCs w:val="28"/>
                <w:lang w:eastAsia="ru-RU"/>
              </w:rPr>
              <w:t>Кількість</w:t>
            </w:r>
          </w:p>
          <w:p w:rsidR="00220EEE" w:rsidRPr="00B52496" w:rsidRDefault="00220EEE" w:rsidP="00220EEE">
            <w:pPr>
              <w:widowControl/>
              <w:autoSpaceDE/>
              <w:autoSpaceDN/>
              <w:jc w:val="center"/>
              <w:rPr>
                <w:rFonts w:eastAsia="Times New Roman"/>
                <w:sz w:val="28"/>
                <w:szCs w:val="28"/>
                <w:lang w:eastAsia="ru-RU"/>
              </w:rPr>
            </w:pPr>
            <w:r w:rsidRPr="00B52496">
              <w:rPr>
                <w:rFonts w:eastAsia="Times New Roman"/>
                <w:sz w:val="28"/>
                <w:szCs w:val="28"/>
                <w:lang w:eastAsia="ru-RU"/>
              </w:rPr>
              <w:t>годин</w:t>
            </w:r>
          </w:p>
        </w:tc>
      </w:tr>
      <w:tr w:rsidR="00B52496" w:rsidRPr="00B52496" w:rsidTr="00220EEE">
        <w:tc>
          <w:tcPr>
            <w:tcW w:w="851" w:type="dxa"/>
            <w:shd w:val="clear" w:color="auto" w:fill="auto"/>
          </w:tcPr>
          <w:p w:rsidR="00B52496" w:rsidRPr="00B52496" w:rsidRDefault="00B52496" w:rsidP="00220EEE">
            <w:pPr>
              <w:widowControl/>
              <w:autoSpaceDE/>
              <w:autoSpaceDN/>
              <w:jc w:val="center"/>
              <w:rPr>
                <w:rFonts w:eastAsia="Times New Roman"/>
                <w:sz w:val="28"/>
                <w:szCs w:val="28"/>
                <w:lang w:eastAsia="ru-RU"/>
              </w:rPr>
            </w:pPr>
            <w:r w:rsidRPr="00B52496">
              <w:rPr>
                <w:rFonts w:eastAsia="Times New Roman"/>
                <w:sz w:val="28"/>
                <w:szCs w:val="28"/>
                <w:lang w:eastAsia="ru-RU"/>
              </w:rPr>
              <w:t>1</w:t>
            </w:r>
          </w:p>
        </w:tc>
        <w:tc>
          <w:tcPr>
            <w:tcW w:w="7371" w:type="dxa"/>
            <w:shd w:val="clear" w:color="auto" w:fill="auto"/>
          </w:tcPr>
          <w:p w:rsidR="00B52496" w:rsidRPr="00B52496" w:rsidRDefault="00B52496" w:rsidP="00F85A43">
            <w:pPr>
              <w:jc w:val="both"/>
              <w:rPr>
                <w:snapToGrid w:val="0"/>
                <w:sz w:val="28"/>
                <w:szCs w:val="28"/>
              </w:rPr>
            </w:pPr>
            <w:r w:rsidRPr="00B52496">
              <w:rPr>
                <w:snapToGrid w:val="0"/>
                <w:sz w:val="28"/>
                <w:szCs w:val="28"/>
              </w:rPr>
              <w:t>Базові системи охорони здоров’я. Сучасні п</w:t>
            </w:r>
            <w:r w:rsidRPr="00B52496">
              <w:rPr>
                <w:bCs/>
                <w:snapToGrid w:val="0"/>
                <w:sz w:val="28"/>
                <w:szCs w:val="28"/>
              </w:rPr>
              <w:t>роблеми забезпечення медико-санітарної допомоги населенню та шляхи їх вирішення.</w:t>
            </w:r>
          </w:p>
        </w:tc>
        <w:tc>
          <w:tcPr>
            <w:tcW w:w="1418" w:type="dxa"/>
            <w:shd w:val="clear" w:color="auto" w:fill="auto"/>
          </w:tcPr>
          <w:p w:rsidR="00B52496" w:rsidRPr="00B52496" w:rsidRDefault="00B52496" w:rsidP="00F85A43">
            <w:pPr>
              <w:jc w:val="center"/>
              <w:rPr>
                <w:sz w:val="28"/>
                <w:szCs w:val="28"/>
              </w:rPr>
            </w:pPr>
            <w:r w:rsidRPr="00B52496">
              <w:rPr>
                <w:sz w:val="28"/>
                <w:szCs w:val="28"/>
              </w:rPr>
              <w:t>2</w:t>
            </w:r>
          </w:p>
        </w:tc>
      </w:tr>
      <w:tr w:rsidR="00B52496" w:rsidRPr="00B52496" w:rsidTr="00220EEE">
        <w:tc>
          <w:tcPr>
            <w:tcW w:w="851" w:type="dxa"/>
            <w:shd w:val="clear" w:color="auto" w:fill="auto"/>
          </w:tcPr>
          <w:p w:rsidR="00B52496" w:rsidRPr="00B52496" w:rsidRDefault="00B52496" w:rsidP="00220EEE">
            <w:pPr>
              <w:widowControl/>
              <w:autoSpaceDE/>
              <w:autoSpaceDN/>
              <w:jc w:val="center"/>
              <w:rPr>
                <w:rFonts w:eastAsia="Times New Roman"/>
                <w:sz w:val="28"/>
                <w:szCs w:val="28"/>
                <w:lang w:eastAsia="ru-RU"/>
              </w:rPr>
            </w:pPr>
            <w:r w:rsidRPr="00B52496">
              <w:rPr>
                <w:rFonts w:eastAsia="Times New Roman"/>
                <w:sz w:val="28"/>
                <w:szCs w:val="28"/>
                <w:lang w:eastAsia="ru-RU"/>
              </w:rPr>
              <w:t>2</w:t>
            </w:r>
          </w:p>
        </w:tc>
        <w:tc>
          <w:tcPr>
            <w:tcW w:w="7371" w:type="dxa"/>
            <w:shd w:val="clear" w:color="auto" w:fill="auto"/>
          </w:tcPr>
          <w:p w:rsidR="00B52496" w:rsidRPr="00B52496" w:rsidRDefault="00B52496" w:rsidP="00F85A43">
            <w:pPr>
              <w:jc w:val="both"/>
              <w:rPr>
                <w:snapToGrid w:val="0"/>
                <w:sz w:val="28"/>
                <w:szCs w:val="28"/>
              </w:rPr>
            </w:pPr>
            <w:r w:rsidRPr="00B52496">
              <w:rPr>
                <w:snapToGrid w:val="0"/>
                <w:sz w:val="28"/>
                <w:szCs w:val="28"/>
              </w:rPr>
              <w:t>Стратегія реформування системи охорони здоров’я в Україні та н</w:t>
            </w:r>
            <w:r w:rsidRPr="00B52496">
              <w:rPr>
                <w:sz w:val="28"/>
                <w:szCs w:val="28"/>
              </w:rPr>
              <w:t>ормативно-правового забезпечення в охороні здоров’я</w:t>
            </w:r>
          </w:p>
        </w:tc>
        <w:tc>
          <w:tcPr>
            <w:tcW w:w="1418" w:type="dxa"/>
            <w:shd w:val="clear" w:color="auto" w:fill="auto"/>
          </w:tcPr>
          <w:p w:rsidR="00B52496" w:rsidRPr="00B52496" w:rsidRDefault="00B52496" w:rsidP="00F85A43">
            <w:pPr>
              <w:jc w:val="center"/>
              <w:rPr>
                <w:sz w:val="28"/>
                <w:szCs w:val="28"/>
              </w:rPr>
            </w:pPr>
            <w:r w:rsidRPr="00B52496">
              <w:rPr>
                <w:sz w:val="28"/>
                <w:szCs w:val="28"/>
              </w:rPr>
              <w:t>2</w:t>
            </w:r>
          </w:p>
        </w:tc>
      </w:tr>
      <w:tr w:rsidR="00B52496" w:rsidRPr="00B52496" w:rsidTr="00220EEE">
        <w:tc>
          <w:tcPr>
            <w:tcW w:w="851" w:type="dxa"/>
            <w:shd w:val="clear" w:color="auto" w:fill="auto"/>
          </w:tcPr>
          <w:p w:rsidR="00B52496" w:rsidRPr="00B52496" w:rsidRDefault="00B52496" w:rsidP="00220EEE">
            <w:pPr>
              <w:widowControl/>
              <w:autoSpaceDE/>
              <w:autoSpaceDN/>
              <w:jc w:val="center"/>
              <w:rPr>
                <w:rFonts w:eastAsia="Times New Roman"/>
                <w:sz w:val="28"/>
                <w:szCs w:val="28"/>
                <w:lang w:eastAsia="ru-RU"/>
              </w:rPr>
            </w:pPr>
          </w:p>
        </w:tc>
        <w:tc>
          <w:tcPr>
            <w:tcW w:w="7371" w:type="dxa"/>
            <w:shd w:val="clear" w:color="auto" w:fill="auto"/>
          </w:tcPr>
          <w:p w:rsidR="00B52496" w:rsidRPr="00B52496" w:rsidRDefault="00B52496" w:rsidP="00220EEE">
            <w:pPr>
              <w:widowControl/>
              <w:autoSpaceDE/>
              <w:autoSpaceDN/>
              <w:jc w:val="both"/>
              <w:rPr>
                <w:rFonts w:eastAsia="Times New Roman"/>
                <w:bCs/>
                <w:sz w:val="28"/>
                <w:szCs w:val="28"/>
                <w:lang w:eastAsia="ru-RU"/>
              </w:rPr>
            </w:pPr>
            <w:r w:rsidRPr="00B52496">
              <w:rPr>
                <w:rFonts w:eastAsia="Times New Roman"/>
                <w:bCs/>
                <w:sz w:val="28"/>
                <w:szCs w:val="28"/>
                <w:lang w:eastAsia="ru-RU"/>
              </w:rPr>
              <w:t>Всього лекційних годин</w:t>
            </w:r>
          </w:p>
        </w:tc>
        <w:tc>
          <w:tcPr>
            <w:tcW w:w="1418" w:type="dxa"/>
            <w:shd w:val="clear" w:color="auto" w:fill="auto"/>
          </w:tcPr>
          <w:p w:rsidR="00B52496" w:rsidRPr="00B52496" w:rsidRDefault="00B52496" w:rsidP="00220EEE">
            <w:pPr>
              <w:widowControl/>
              <w:autoSpaceDE/>
              <w:autoSpaceDN/>
              <w:jc w:val="center"/>
              <w:rPr>
                <w:rFonts w:eastAsia="Times New Roman"/>
                <w:sz w:val="28"/>
                <w:szCs w:val="28"/>
                <w:lang w:eastAsia="ru-RU"/>
              </w:rPr>
            </w:pPr>
            <w:r w:rsidRPr="00B52496">
              <w:rPr>
                <w:rFonts w:eastAsia="Times New Roman"/>
                <w:sz w:val="28"/>
                <w:szCs w:val="28"/>
                <w:lang w:eastAsia="ru-RU"/>
              </w:rPr>
              <w:t>6</w:t>
            </w:r>
          </w:p>
        </w:tc>
      </w:tr>
    </w:tbl>
    <w:p w:rsidR="00220EEE" w:rsidRPr="00B52496" w:rsidRDefault="00220EEE" w:rsidP="00DD32B4">
      <w:pPr>
        <w:jc w:val="center"/>
        <w:rPr>
          <w:b/>
          <w:sz w:val="28"/>
          <w:szCs w:val="28"/>
        </w:rPr>
      </w:pPr>
    </w:p>
    <w:p w:rsidR="00DD32B4" w:rsidRPr="00B52496" w:rsidRDefault="00633367" w:rsidP="00DD32B4">
      <w:pPr>
        <w:jc w:val="center"/>
        <w:rPr>
          <w:b/>
          <w:sz w:val="28"/>
          <w:szCs w:val="28"/>
        </w:rPr>
      </w:pPr>
      <w:r w:rsidRPr="00B52496">
        <w:rPr>
          <w:b/>
          <w:sz w:val="28"/>
          <w:szCs w:val="28"/>
        </w:rPr>
        <w:t>Теми практичних занять</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7371"/>
        <w:gridCol w:w="1418"/>
      </w:tblGrid>
      <w:tr w:rsidR="00220EEE" w:rsidRPr="00B52496" w:rsidTr="00220EEE">
        <w:tc>
          <w:tcPr>
            <w:tcW w:w="851" w:type="dxa"/>
            <w:shd w:val="clear" w:color="auto" w:fill="auto"/>
          </w:tcPr>
          <w:p w:rsidR="00220EEE" w:rsidRPr="00B52496" w:rsidRDefault="00220EEE" w:rsidP="00220EEE">
            <w:pPr>
              <w:widowControl/>
              <w:autoSpaceDE/>
              <w:autoSpaceDN/>
              <w:spacing w:line="276" w:lineRule="auto"/>
              <w:ind w:left="142" w:hanging="142"/>
              <w:jc w:val="center"/>
              <w:rPr>
                <w:rFonts w:eastAsia="Times New Roman"/>
                <w:sz w:val="28"/>
                <w:szCs w:val="28"/>
                <w:lang w:eastAsia="ru-RU"/>
              </w:rPr>
            </w:pPr>
            <w:r w:rsidRPr="00B52496">
              <w:rPr>
                <w:rFonts w:eastAsia="Times New Roman"/>
                <w:sz w:val="28"/>
                <w:szCs w:val="28"/>
                <w:lang w:eastAsia="ru-RU"/>
              </w:rPr>
              <w:t>№</w:t>
            </w:r>
          </w:p>
          <w:p w:rsidR="00220EEE" w:rsidRPr="00B52496" w:rsidRDefault="00220EEE" w:rsidP="00220EEE">
            <w:pPr>
              <w:widowControl/>
              <w:autoSpaceDE/>
              <w:autoSpaceDN/>
              <w:spacing w:line="276" w:lineRule="auto"/>
              <w:ind w:left="142" w:hanging="142"/>
              <w:jc w:val="center"/>
              <w:rPr>
                <w:rFonts w:eastAsia="Times New Roman"/>
                <w:sz w:val="28"/>
                <w:szCs w:val="28"/>
                <w:lang w:eastAsia="ru-RU"/>
              </w:rPr>
            </w:pPr>
            <w:r w:rsidRPr="00B52496">
              <w:rPr>
                <w:rFonts w:eastAsia="Times New Roman"/>
                <w:sz w:val="28"/>
                <w:szCs w:val="28"/>
                <w:lang w:eastAsia="ru-RU"/>
              </w:rPr>
              <w:t>з/п</w:t>
            </w:r>
          </w:p>
        </w:tc>
        <w:tc>
          <w:tcPr>
            <w:tcW w:w="7371" w:type="dxa"/>
            <w:shd w:val="clear" w:color="auto" w:fill="auto"/>
          </w:tcPr>
          <w:p w:rsidR="00220EEE" w:rsidRPr="00B52496" w:rsidRDefault="00220EEE" w:rsidP="00220EEE">
            <w:pPr>
              <w:widowControl/>
              <w:autoSpaceDE/>
              <w:autoSpaceDN/>
              <w:spacing w:line="276" w:lineRule="auto"/>
              <w:jc w:val="center"/>
              <w:rPr>
                <w:rFonts w:eastAsia="Times New Roman"/>
                <w:sz w:val="28"/>
                <w:szCs w:val="28"/>
                <w:lang w:eastAsia="ru-RU"/>
              </w:rPr>
            </w:pPr>
            <w:r w:rsidRPr="00B52496">
              <w:rPr>
                <w:rFonts w:eastAsia="Times New Roman"/>
                <w:sz w:val="28"/>
                <w:szCs w:val="28"/>
                <w:lang w:eastAsia="ru-RU"/>
              </w:rPr>
              <w:t>Назва теми</w:t>
            </w:r>
          </w:p>
        </w:tc>
        <w:tc>
          <w:tcPr>
            <w:tcW w:w="1418" w:type="dxa"/>
            <w:shd w:val="clear" w:color="auto" w:fill="auto"/>
          </w:tcPr>
          <w:p w:rsidR="00220EEE" w:rsidRPr="00B52496" w:rsidRDefault="00220EEE" w:rsidP="00220EEE">
            <w:pPr>
              <w:widowControl/>
              <w:autoSpaceDE/>
              <w:autoSpaceDN/>
              <w:spacing w:line="276" w:lineRule="auto"/>
              <w:jc w:val="center"/>
              <w:rPr>
                <w:rFonts w:eastAsia="Times New Roman"/>
                <w:sz w:val="28"/>
                <w:szCs w:val="28"/>
                <w:lang w:eastAsia="ru-RU"/>
              </w:rPr>
            </w:pPr>
            <w:r w:rsidRPr="00B52496">
              <w:rPr>
                <w:rFonts w:eastAsia="Times New Roman"/>
                <w:sz w:val="28"/>
                <w:szCs w:val="28"/>
                <w:lang w:eastAsia="ru-RU"/>
              </w:rPr>
              <w:t>Кількість</w:t>
            </w:r>
          </w:p>
          <w:p w:rsidR="00220EEE" w:rsidRPr="00B52496" w:rsidRDefault="00220EEE" w:rsidP="00220EEE">
            <w:pPr>
              <w:widowControl/>
              <w:autoSpaceDE/>
              <w:autoSpaceDN/>
              <w:spacing w:line="276" w:lineRule="auto"/>
              <w:jc w:val="center"/>
              <w:rPr>
                <w:rFonts w:eastAsia="Times New Roman"/>
                <w:sz w:val="28"/>
                <w:szCs w:val="28"/>
                <w:lang w:eastAsia="ru-RU"/>
              </w:rPr>
            </w:pPr>
            <w:r w:rsidRPr="00B52496">
              <w:rPr>
                <w:rFonts w:eastAsia="Times New Roman"/>
                <w:sz w:val="28"/>
                <w:szCs w:val="28"/>
                <w:lang w:eastAsia="ru-RU"/>
              </w:rPr>
              <w:t>годин</w:t>
            </w:r>
          </w:p>
        </w:tc>
      </w:tr>
      <w:tr w:rsidR="00B52496" w:rsidRPr="00B52496" w:rsidTr="00220EEE">
        <w:tc>
          <w:tcPr>
            <w:tcW w:w="851" w:type="dxa"/>
            <w:shd w:val="clear" w:color="auto" w:fill="auto"/>
          </w:tcPr>
          <w:p w:rsidR="00B52496" w:rsidRPr="00B52496" w:rsidRDefault="00B52496" w:rsidP="00220EEE">
            <w:pPr>
              <w:widowControl/>
              <w:autoSpaceDE/>
              <w:autoSpaceDN/>
              <w:spacing w:line="276" w:lineRule="auto"/>
              <w:jc w:val="center"/>
              <w:rPr>
                <w:rFonts w:eastAsia="Times New Roman"/>
                <w:sz w:val="28"/>
                <w:szCs w:val="28"/>
                <w:lang w:eastAsia="ru-RU"/>
              </w:rPr>
            </w:pPr>
            <w:r w:rsidRPr="00B52496">
              <w:rPr>
                <w:rFonts w:eastAsia="Times New Roman"/>
                <w:sz w:val="28"/>
                <w:szCs w:val="28"/>
                <w:lang w:eastAsia="ru-RU"/>
              </w:rPr>
              <w:t>1</w:t>
            </w:r>
          </w:p>
        </w:tc>
        <w:tc>
          <w:tcPr>
            <w:tcW w:w="7371" w:type="dxa"/>
          </w:tcPr>
          <w:p w:rsidR="00B52496" w:rsidRPr="00B52496" w:rsidRDefault="00B52496" w:rsidP="00F85A43">
            <w:pPr>
              <w:snapToGrid w:val="0"/>
              <w:ind w:firstLine="29"/>
              <w:rPr>
                <w:sz w:val="28"/>
                <w:szCs w:val="28"/>
              </w:rPr>
            </w:pPr>
            <w:r w:rsidRPr="00B52496">
              <w:rPr>
                <w:sz w:val="28"/>
                <w:szCs w:val="28"/>
              </w:rPr>
              <w:t>Організація надання первинної медичної допомоги населенню.</w:t>
            </w:r>
          </w:p>
        </w:tc>
        <w:tc>
          <w:tcPr>
            <w:tcW w:w="1418" w:type="dxa"/>
          </w:tcPr>
          <w:p w:rsidR="00B52496" w:rsidRPr="00B52496" w:rsidRDefault="00B52496" w:rsidP="00F85A43">
            <w:pPr>
              <w:spacing w:line="276" w:lineRule="auto"/>
              <w:jc w:val="center"/>
              <w:rPr>
                <w:sz w:val="28"/>
                <w:szCs w:val="28"/>
              </w:rPr>
            </w:pPr>
            <w:r w:rsidRPr="00B52496">
              <w:rPr>
                <w:sz w:val="28"/>
                <w:szCs w:val="28"/>
              </w:rPr>
              <w:t>2</w:t>
            </w:r>
          </w:p>
        </w:tc>
      </w:tr>
      <w:tr w:rsidR="00B52496" w:rsidRPr="00B52496" w:rsidTr="00220EEE">
        <w:tc>
          <w:tcPr>
            <w:tcW w:w="851" w:type="dxa"/>
            <w:shd w:val="clear" w:color="auto" w:fill="auto"/>
          </w:tcPr>
          <w:p w:rsidR="00B52496" w:rsidRPr="00B52496" w:rsidRDefault="00B52496" w:rsidP="00220EEE">
            <w:pPr>
              <w:widowControl/>
              <w:autoSpaceDE/>
              <w:autoSpaceDN/>
              <w:spacing w:line="276" w:lineRule="auto"/>
              <w:jc w:val="center"/>
              <w:rPr>
                <w:rFonts w:eastAsia="Times New Roman"/>
                <w:sz w:val="28"/>
                <w:szCs w:val="28"/>
                <w:lang w:eastAsia="ru-RU"/>
              </w:rPr>
            </w:pPr>
            <w:r w:rsidRPr="00B52496">
              <w:rPr>
                <w:rFonts w:eastAsia="Times New Roman"/>
                <w:sz w:val="28"/>
                <w:szCs w:val="28"/>
                <w:lang w:eastAsia="ru-RU"/>
              </w:rPr>
              <w:t>2</w:t>
            </w:r>
          </w:p>
        </w:tc>
        <w:tc>
          <w:tcPr>
            <w:tcW w:w="7371" w:type="dxa"/>
          </w:tcPr>
          <w:p w:rsidR="00B52496" w:rsidRPr="00B52496" w:rsidRDefault="00B52496" w:rsidP="00F85A43">
            <w:pPr>
              <w:snapToGrid w:val="0"/>
              <w:ind w:firstLine="29"/>
              <w:rPr>
                <w:sz w:val="28"/>
                <w:szCs w:val="28"/>
              </w:rPr>
            </w:pPr>
            <w:r w:rsidRPr="00B52496">
              <w:rPr>
                <w:sz w:val="28"/>
                <w:szCs w:val="28"/>
              </w:rPr>
              <w:t>Медико-соціальне забезпечення населення літнього віку.</w:t>
            </w:r>
          </w:p>
        </w:tc>
        <w:tc>
          <w:tcPr>
            <w:tcW w:w="1418" w:type="dxa"/>
          </w:tcPr>
          <w:p w:rsidR="00B52496" w:rsidRPr="00B52496" w:rsidRDefault="00B52496" w:rsidP="00F85A43">
            <w:pPr>
              <w:spacing w:line="276" w:lineRule="auto"/>
              <w:jc w:val="center"/>
              <w:rPr>
                <w:sz w:val="28"/>
                <w:szCs w:val="28"/>
              </w:rPr>
            </w:pPr>
            <w:r w:rsidRPr="00B52496">
              <w:rPr>
                <w:sz w:val="28"/>
                <w:szCs w:val="28"/>
              </w:rPr>
              <w:t>2</w:t>
            </w:r>
          </w:p>
        </w:tc>
      </w:tr>
      <w:tr w:rsidR="00B52496" w:rsidRPr="00B52496" w:rsidTr="00220EEE">
        <w:tc>
          <w:tcPr>
            <w:tcW w:w="851" w:type="dxa"/>
            <w:shd w:val="clear" w:color="auto" w:fill="auto"/>
          </w:tcPr>
          <w:p w:rsidR="00B52496" w:rsidRPr="00B52496" w:rsidRDefault="00B52496" w:rsidP="00220EEE">
            <w:pPr>
              <w:widowControl/>
              <w:autoSpaceDE/>
              <w:autoSpaceDN/>
              <w:spacing w:line="276" w:lineRule="auto"/>
              <w:jc w:val="center"/>
              <w:rPr>
                <w:rFonts w:eastAsia="Times New Roman"/>
                <w:sz w:val="28"/>
                <w:szCs w:val="28"/>
                <w:lang w:eastAsia="ru-RU"/>
              </w:rPr>
            </w:pPr>
            <w:r w:rsidRPr="00B52496">
              <w:rPr>
                <w:rFonts w:eastAsia="Times New Roman"/>
                <w:sz w:val="28"/>
                <w:szCs w:val="28"/>
                <w:lang w:eastAsia="ru-RU"/>
              </w:rPr>
              <w:t>3</w:t>
            </w:r>
          </w:p>
        </w:tc>
        <w:tc>
          <w:tcPr>
            <w:tcW w:w="7371" w:type="dxa"/>
            <w:shd w:val="clear" w:color="auto" w:fill="auto"/>
          </w:tcPr>
          <w:p w:rsidR="00B52496" w:rsidRPr="00B52496" w:rsidRDefault="00B52496" w:rsidP="00F85A43">
            <w:pPr>
              <w:snapToGrid w:val="0"/>
              <w:spacing w:line="276" w:lineRule="auto"/>
              <w:ind w:firstLine="34"/>
              <w:rPr>
                <w:sz w:val="28"/>
                <w:szCs w:val="28"/>
              </w:rPr>
            </w:pPr>
            <w:r w:rsidRPr="00B52496">
              <w:rPr>
                <w:sz w:val="28"/>
                <w:szCs w:val="28"/>
              </w:rPr>
              <w:t>Організація та зміст роботи закладів системи охорони материнства та дитинства.</w:t>
            </w:r>
          </w:p>
        </w:tc>
        <w:tc>
          <w:tcPr>
            <w:tcW w:w="1418" w:type="dxa"/>
          </w:tcPr>
          <w:p w:rsidR="00B52496" w:rsidRPr="00B52496" w:rsidRDefault="00B52496" w:rsidP="00F85A43">
            <w:pPr>
              <w:spacing w:line="276" w:lineRule="auto"/>
              <w:jc w:val="center"/>
              <w:rPr>
                <w:sz w:val="28"/>
                <w:szCs w:val="28"/>
              </w:rPr>
            </w:pPr>
            <w:r w:rsidRPr="00B52496">
              <w:rPr>
                <w:sz w:val="28"/>
                <w:szCs w:val="28"/>
              </w:rPr>
              <w:t>2</w:t>
            </w:r>
          </w:p>
        </w:tc>
      </w:tr>
      <w:tr w:rsidR="00B52496" w:rsidRPr="00B52496" w:rsidTr="00220EEE">
        <w:tc>
          <w:tcPr>
            <w:tcW w:w="851" w:type="dxa"/>
            <w:shd w:val="clear" w:color="auto" w:fill="auto"/>
          </w:tcPr>
          <w:p w:rsidR="00B52496" w:rsidRPr="00B52496" w:rsidRDefault="00B52496" w:rsidP="00220EEE">
            <w:pPr>
              <w:widowControl/>
              <w:autoSpaceDE/>
              <w:autoSpaceDN/>
              <w:spacing w:line="276" w:lineRule="auto"/>
              <w:jc w:val="center"/>
              <w:rPr>
                <w:rFonts w:eastAsia="Times New Roman"/>
                <w:sz w:val="28"/>
                <w:szCs w:val="28"/>
                <w:lang w:eastAsia="ru-RU"/>
              </w:rPr>
            </w:pPr>
            <w:r w:rsidRPr="00B52496">
              <w:rPr>
                <w:rFonts w:eastAsia="Times New Roman"/>
                <w:sz w:val="28"/>
                <w:szCs w:val="28"/>
                <w:lang w:eastAsia="ru-RU"/>
              </w:rPr>
              <w:t>4</w:t>
            </w:r>
          </w:p>
        </w:tc>
        <w:tc>
          <w:tcPr>
            <w:tcW w:w="7371" w:type="dxa"/>
            <w:shd w:val="clear" w:color="auto" w:fill="auto"/>
          </w:tcPr>
          <w:p w:rsidR="00B52496" w:rsidRPr="00B52496" w:rsidRDefault="00B52496" w:rsidP="00F85A43">
            <w:pPr>
              <w:jc w:val="both"/>
              <w:rPr>
                <w:iCs/>
                <w:sz w:val="28"/>
                <w:szCs w:val="28"/>
              </w:rPr>
            </w:pPr>
            <w:r w:rsidRPr="00B52496">
              <w:rPr>
                <w:snapToGrid w:val="0"/>
                <w:spacing w:val="-2"/>
                <w:sz w:val="28"/>
                <w:szCs w:val="28"/>
              </w:rPr>
              <w:t>Аналіз чинників впливу на діяльність закладів охорони здоров’я.</w:t>
            </w:r>
          </w:p>
        </w:tc>
        <w:tc>
          <w:tcPr>
            <w:tcW w:w="1418" w:type="dxa"/>
          </w:tcPr>
          <w:p w:rsidR="00B52496" w:rsidRPr="00B52496" w:rsidRDefault="00B52496" w:rsidP="00F85A43">
            <w:pPr>
              <w:spacing w:line="276" w:lineRule="auto"/>
              <w:jc w:val="center"/>
              <w:rPr>
                <w:sz w:val="28"/>
                <w:szCs w:val="28"/>
              </w:rPr>
            </w:pPr>
            <w:r w:rsidRPr="00B52496">
              <w:rPr>
                <w:sz w:val="28"/>
                <w:szCs w:val="28"/>
              </w:rPr>
              <w:t>2</w:t>
            </w:r>
          </w:p>
        </w:tc>
      </w:tr>
      <w:tr w:rsidR="00B52496" w:rsidRPr="00B52496" w:rsidTr="00220EEE">
        <w:tc>
          <w:tcPr>
            <w:tcW w:w="851" w:type="dxa"/>
            <w:shd w:val="clear" w:color="auto" w:fill="auto"/>
          </w:tcPr>
          <w:p w:rsidR="00B52496" w:rsidRPr="00B52496" w:rsidRDefault="00B52496" w:rsidP="00220EEE">
            <w:pPr>
              <w:widowControl/>
              <w:autoSpaceDE/>
              <w:autoSpaceDN/>
              <w:spacing w:line="276" w:lineRule="auto"/>
              <w:jc w:val="center"/>
              <w:rPr>
                <w:rFonts w:eastAsia="Times New Roman"/>
                <w:sz w:val="28"/>
                <w:szCs w:val="28"/>
                <w:lang w:eastAsia="ru-RU"/>
              </w:rPr>
            </w:pPr>
            <w:r w:rsidRPr="00B52496">
              <w:rPr>
                <w:rFonts w:eastAsia="Times New Roman"/>
                <w:sz w:val="28"/>
                <w:szCs w:val="28"/>
                <w:lang w:eastAsia="ru-RU"/>
              </w:rPr>
              <w:t>5</w:t>
            </w:r>
          </w:p>
        </w:tc>
        <w:tc>
          <w:tcPr>
            <w:tcW w:w="7371" w:type="dxa"/>
            <w:shd w:val="clear" w:color="auto" w:fill="auto"/>
          </w:tcPr>
          <w:p w:rsidR="00B52496" w:rsidRPr="00B52496" w:rsidRDefault="00B52496" w:rsidP="00F85A43">
            <w:pPr>
              <w:jc w:val="both"/>
              <w:rPr>
                <w:sz w:val="28"/>
                <w:szCs w:val="28"/>
              </w:rPr>
            </w:pPr>
            <w:r w:rsidRPr="00B52496">
              <w:rPr>
                <w:sz w:val="28"/>
                <w:szCs w:val="28"/>
              </w:rPr>
              <w:t>Організація медичної експертизи втрати працездатності.</w:t>
            </w:r>
          </w:p>
        </w:tc>
        <w:tc>
          <w:tcPr>
            <w:tcW w:w="1418" w:type="dxa"/>
          </w:tcPr>
          <w:p w:rsidR="00B52496" w:rsidRPr="00B52496" w:rsidRDefault="00B52496" w:rsidP="00F85A43">
            <w:pPr>
              <w:spacing w:line="276" w:lineRule="auto"/>
              <w:jc w:val="center"/>
              <w:rPr>
                <w:sz w:val="28"/>
                <w:szCs w:val="28"/>
              </w:rPr>
            </w:pPr>
            <w:r w:rsidRPr="00B52496">
              <w:rPr>
                <w:sz w:val="28"/>
                <w:szCs w:val="28"/>
              </w:rPr>
              <w:t>2</w:t>
            </w:r>
          </w:p>
        </w:tc>
      </w:tr>
      <w:tr w:rsidR="00B52496" w:rsidRPr="00B52496" w:rsidTr="00220EEE">
        <w:tc>
          <w:tcPr>
            <w:tcW w:w="851" w:type="dxa"/>
            <w:shd w:val="clear" w:color="auto" w:fill="auto"/>
          </w:tcPr>
          <w:p w:rsidR="00B52496" w:rsidRPr="00B52496" w:rsidRDefault="00B52496" w:rsidP="00220EEE">
            <w:pPr>
              <w:widowControl/>
              <w:autoSpaceDE/>
              <w:autoSpaceDN/>
              <w:spacing w:line="276" w:lineRule="auto"/>
              <w:jc w:val="center"/>
              <w:rPr>
                <w:rFonts w:eastAsia="Times New Roman"/>
                <w:sz w:val="28"/>
                <w:szCs w:val="28"/>
                <w:lang w:eastAsia="ru-RU"/>
              </w:rPr>
            </w:pPr>
          </w:p>
        </w:tc>
        <w:tc>
          <w:tcPr>
            <w:tcW w:w="7371" w:type="dxa"/>
            <w:shd w:val="clear" w:color="auto" w:fill="auto"/>
          </w:tcPr>
          <w:p w:rsidR="00B52496" w:rsidRPr="00B52496" w:rsidRDefault="00B52496" w:rsidP="00220EEE">
            <w:pPr>
              <w:widowControl/>
              <w:autoSpaceDE/>
              <w:autoSpaceDN/>
              <w:spacing w:line="276" w:lineRule="auto"/>
              <w:rPr>
                <w:rFonts w:eastAsia="Times New Roman"/>
                <w:sz w:val="28"/>
                <w:szCs w:val="28"/>
                <w:lang w:eastAsia="ru-RU"/>
              </w:rPr>
            </w:pPr>
            <w:r w:rsidRPr="00B52496">
              <w:rPr>
                <w:rFonts w:eastAsia="Times New Roman"/>
                <w:bCs/>
                <w:sz w:val="28"/>
                <w:szCs w:val="28"/>
                <w:lang w:eastAsia="ru-RU"/>
              </w:rPr>
              <w:t>Підсумковий контроль</w:t>
            </w:r>
          </w:p>
        </w:tc>
        <w:tc>
          <w:tcPr>
            <w:tcW w:w="1418" w:type="dxa"/>
            <w:shd w:val="clear" w:color="auto" w:fill="auto"/>
          </w:tcPr>
          <w:p w:rsidR="00B52496" w:rsidRPr="00B52496" w:rsidRDefault="00B52496" w:rsidP="00220EEE">
            <w:pPr>
              <w:widowControl/>
              <w:autoSpaceDE/>
              <w:autoSpaceDN/>
              <w:spacing w:line="276" w:lineRule="auto"/>
              <w:jc w:val="center"/>
              <w:rPr>
                <w:rFonts w:eastAsia="Times New Roman"/>
                <w:sz w:val="28"/>
                <w:szCs w:val="28"/>
                <w:lang w:eastAsia="ru-RU"/>
              </w:rPr>
            </w:pPr>
            <w:r w:rsidRPr="00B52496">
              <w:rPr>
                <w:rFonts w:eastAsia="Times New Roman"/>
                <w:sz w:val="28"/>
                <w:szCs w:val="28"/>
                <w:lang w:eastAsia="ru-RU"/>
              </w:rPr>
              <w:t>2</w:t>
            </w:r>
          </w:p>
        </w:tc>
      </w:tr>
      <w:tr w:rsidR="00B52496" w:rsidRPr="00B52496" w:rsidTr="00220EEE">
        <w:tc>
          <w:tcPr>
            <w:tcW w:w="851" w:type="dxa"/>
            <w:shd w:val="clear" w:color="auto" w:fill="auto"/>
          </w:tcPr>
          <w:p w:rsidR="00B52496" w:rsidRPr="00B52496" w:rsidRDefault="00B52496" w:rsidP="00220EEE">
            <w:pPr>
              <w:widowControl/>
              <w:autoSpaceDE/>
              <w:autoSpaceDN/>
              <w:spacing w:line="276" w:lineRule="auto"/>
              <w:jc w:val="center"/>
              <w:rPr>
                <w:rFonts w:eastAsia="Times New Roman"/>
                <w:sz w:val="28"/>
                <w:szCs w:val="28"/>
                <w:lang w:eastAsia="ru-RU"/>
              </w:rPr>
            </w:pPr>
          </w:p>
        </w:tc>
        <w:tc>
          <w:tcPr>
            <w:tcW w:w="7371" w:type="dxa"/>
            <w:shd w:val="clear" w:color="auto" w:fill="auto"/>
          </w:tcPr>
          <w:p w:rsidR="00B52496" w:rsidRPr="00B52496" w:rsidRDefault="00B52496" w:rsidP="00220EEE">
            <w:pPr>
              <w:widowControl/>
              <w:autoSpaceDE/>
              <w:autoSpaceDN/>
              <w:spacing w:line="276" w:lineRule="auto"/>
              <w:jc w:val="both"/>
              <w:rPr>
                <w:rFonts w:eastAsia="Times New Roman"/>
                <w:bCs/>
                <w:sz w:val="28"/>
                <w:szCs w:val="28"/>
                <w:lang w:eastAsia="ru-RU"/>
              </w:rPr>
            </w:pPr>
            <w:r w:rsidRPr="00B52496">
              <w:rPr>
                <w:rFonts w:eastAsia="Times New Roman"/>
                <w:bCs/>
                <w:sz w:val="28"/>
                <w:szCs w:val="28"/>
                <w:lang w:eastAsia="ru-RU"/>
              </w:rPr>
              <w:t>Всього годин практичних занять</w:t>
            </w:r>
          </w:p>
        </w:tc>
        <w:tc>
          <w:tcPr>
            <w:tcW w:w="1418" w:type="dxa"/>
            <w:shd w:val="clear" w:color="auto" w:fill="auto"/>
          </w:tcPr>
          <w:p w:rsidR="00B52496" w:rsidRPr="00B52496" w:rsidRDefault="00B52496" w:rsidP="00220EEE">
            <w:pPr>
              <w:widowControl/>
              <w:autoSpaceDE/>
              <w:autoSpaceDN/>
              <w:spacing w:line="276" w:lineRule="auto"/>
              <w:jc w:val="center"/>
              <w:rPr>
                <w:rFonts w:eastAsia="Times New Roman"/>
                <w:sz w:val="28"/>
                <w:szCs w:val="28"/>
                <w:lang w:eastAsia="ru-RU"/>
              </w:rPr>
            </w:pPr>
            <w:r w:rsidRPr="00B52496">
              <w:rPr>
                <w:rFonts w:eastAsia="Times New Roman"/>
                <w:sz w:val="28"/>
                <w:szCs w:val="28"/>
                <w:lang w:eastAsia="ru-RU"/>
              </w:rPr>
              <w:t>14</w:t>
            </w:r>
          </w:p>
        </w:tc>
      </w:tr>
    </w:tbl>
    <w:p w:rsidR="00220EEE" w:rsidRPr="00B52496" w:rsidRDefault="00220EEE" w:rsidP="00DD32B4">
      <w:pPr>
        <w:jc w:val="center"/>
        <w:rPr>
          <w:b/>
          <w:sz w:val="28"/>
          <w:szCs w:val="28"/>
          <w:lang w:val="ru-RU"/>
        </w:rPr>
      </w:pPr>
    </w:p>
    <w:p w:rsidR="00DD32B4" w:rsidRDefault="00633367" w:rsidP="00DD32B4">
      <w:pPr>
        <w:jc w:val="center"/>
        <w:rPr>
          <w:b/>
          <w:sz w:val="28"/>
          <w:szCs w:val="28"/>
        </w:rPr>
      </w:pPr>
      <w:r w:rsidRPr="00B52496">
        <w:rPr>
          <w:b/>
          <w:sz w:val="28"/>
          <w:szCs w:val="28"/>
        </w:rPr>
        <w:t>Самостійна робота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371"/>
        <w:gridCol w:w="1417"/>
      </w:tblGrid>
      <w:tr w:rsidR="00B52496" w:rsidRPr="00B52496" w:rsidTr="00B52496">
        <w:tc>
          <w:tcPr>
            <w:tcW w:w="851" w:type="dxa"/>
            <w:shd w:val="clear" w:color="auto" w:fill="auto"/>
          </w:tcPr>
          <w:p w:rsidR="00B52496" w:rsidRPr="00B52496" w:rsidRDefault="00B52496" w:rsidP="00B52496">
            <w:pPr>
              <w:widowControl/>
              <w:autoSpaceDE/>
              <w:autoSpaceDN/>
              <w:ind w:left="142" w:hanging="142"/>
              <w:jc w:val="center"/>
              <w:rPr>
                <w:rFonts w:eastAsia="Times New Roman"/>
                <w:sz w:val="28"/>
                <w:szCs w:val="28"/>
                <w:lang w:eastAsia="ru-RU"/>
              </w:rPr>
            </w:pPr>
            <w:r w:rsidRPr="00B52496">
              <w:rPr>
                <w:rFonts w:eastAsia="Times New Roman"/>
                <w:sz w:val="28"/>
                <w:szCs w:val="28"/>
                <w:lang w:eastAsia="ru-RU"/>
              </w:rPr>
              <w:t>№</w:t>
            </w:r>
          </w:p>
          <w:p w:rsidR="00B52496" w:rsidRPr="00B52496" w:rsidRDefault="00B52496" w:rsidP="00B52496">
            <w:pPr>
              <w:widowControl/>
              <w:autoSpaceDE/>
              <w:autoSpaceDN/>
              <w:ind w:left="142" w:hanging="142"/>
              <w:jc w:val="center"/>
              <w:rPr>
                <w:rFonts w:eastAsia="Times New Roman"/>
                <w:sz w:val="28"/>
                <w:szCs w:val="28"/>
                <w:lang w:eastAsia="ru-RU"/>
              </w:rPr>
            </w:pPr>
            <w:r w:rsidRPr="00B52496">
              <w:rPr>
                <w:rFonts w:eastAsia="Times New Roman"/>
                <w:sz w:val="28"/>
                <w:szCs w:val="28"/>
                <w:lang w:eastAsia="ru-RU"/>
              </w:rPr>
              <w:t>з/п</w:t>
            </w:r>
          </w:p>
        </w:tc>
        <w:tc>
          <w:tcPr>
            <w:tcW w:w="7371" w:type="dxa"/>
            <w:shd w:val="clear" w:color="auto" w:fill="auto"/>
          </w:tcPr>
          <w:p w:rsidR="00B52496" w:rsidRPr="00B52496" w:rsidRDefault="00B52496" w:rsidP="00B52496">
            <w:pPr>
              <w:widowControl/>
              <w:autoSpaceDE/>
              <w:autoSpaceDN/>
              <w:jc w:val="center"/>
              <w:rPr>
                <w:rFonts w:eastAsia="Times New Roman"/>
                <w:sz w:val="28"/>
                <w:szCs w:val="28"/>
                <w:lang w:eastAsia="ru-RU"/>
              </w:rPr>
            </w:pPr>
            <w:r w:rsidRPr="00B52496">
              <w:rPr>
                <w:rFonts w:eastAsia="Times New Roman"/>
                <w:sz w:val="28"/>
                <w:szCs w:val="28"/>
                <w:lang w:eastAsia="ru-RU"/>
              </w:rPr>
              <w:t>Назва теми</w:t>
            </w:r>
          </w:p>
        </w:tc>
        <w:tc>
          <w:tcPr>
            <w:tcW w:w="1417" w:type="dxa"/>
            <w:shd w:val="clear" w:color="auto" w:fill="auto"/>
          </w:tcPr>
          <w:p w:rsidR="00B52496" w:rsidRPr="00B52496" w:rsidRDefault="00B52496" w:rsidP="00B52496">
            <w:pPr>
              <w:widowControl/>
              <w:autoSpaceDE/>
              <w:autoSpaceDN/>
              <w:jc w:val="center"/>
              <w:rPr>
                <w:rFonts w:eastAsia="Times New Roman"/>
                <w:sz w:val="28"/>
                <w:szCs w:val="28"/>
                <w:lang w:eastAsia="ru-RU"/>
              </w:rPr>
            </w:pPr>
            <w:r w:rsidRPr="00B52496">
              <w:rPr>
                <w:rFonts w:eastAsia="Times New Roman"/>
                <w:sz w:val="28"/>
                <w:szCs w:val="28"/>
                <w:lang w:eastAsia="ru-RU"/>
              </w:rPr>
              <w:t>Кількість</w:t>
            </w:r>
          </w:p>
          <w:p w:rsidR="00B52496" w:rsidRPr="00B52496" w:rsidRDefault="00B52496" w:rsidP="00B52496">
            <w:pPr>
              <w:widowControl/>
              <w:autoSpaceDE/>
              <w:autoSpaceDN/>
              <w:jc w:val="center"/>
              <w:rPr>
                <w:rFonts w:eastAsia="Times New Roman"/>
                <w:sz w:val="28"/>
                <w:szCs w:val="28"/>
                <w:lang w:eastAsia="ru-RU"/>
              </w:rPr>
            </w:pPr>
            <w:r w:rsidRPr="00B52496">
              <w:rPr>
                <w:rFonts w:eastAsia="Times New Roman"/>
                <w:sz w:val="28"/>
                <w:szCs w:val="28"/>
                <w:lang w:eastAsia="ru-RU"/>
              </w:rPr>
              <w:t>годин</w:t>
            </w:r>
          </w:p>
        </w:tc>
      </w:tr>
      <w:tr w:rsidR="00B52496" w:rsidRPr="00B52496" w:rsidTr="00B52496">
        <w:tc>
          <w:tcPr>
            <w:tcW w:w="851" w:type="dxa"/>
            <w:shd w:val="clear" w:color="auto" w:fill="auto"/>
          </w:tcPr>
          <w:p w:rsidR="00B52496" w:rsidRPr="00B52496" w:rsidRDefault="00B52496" w:rsidP="00B52496">
            <w:pPr>
              <w:widowControl/>
              <w:autoSpaceDE/>
              <w:autoSpaceDN/>
              <w:spacing w:line="276" w:lineRule="auto"/>
              <w:jc w:val="center"/>
              <w:rPr>
                <w:rFonts w:eastAsia="Times New Roman"/>
                <w:sz w:val="28"/>
                <w:szCs w:val="28"/>
                <w:lang w:eastAsia="ru-RU"/>
              </w:rPr>
            </w:pPr>
            <w:r w:rsidRPr="00B52496">
              <w:rPr>
                <w:rFonts w:eastAsia="Times New Roman"/>
                <w:sz w:val="28"/>
                <w:szCs w:val="28"/>
                <w:lang w:eastAsia="ru-RU"/>
              </w:rPr>
              <w:t>1</w:t>
            </w:r>
          </w:p>
        </w:tc>
        <w:tc>
          <w:tcPr>
            <w:tcW w:w="7371" w:type="dxa"/>
          </w:tcPr>
          <w:p w:rsidR="00B52496" w:rsidRPr="001E1339" w:rsidRDefault="00B52496" w:rsidP="00B52496">
            <w:pPr>
              <w:widowControl/>
              <w:autoSpaceDE/>
              <w:autoSpaceDN/>
              <w:jc w:val="both"/>
              <w:rPr>
                <w:rFonts w:eastAsia="Times New Roman"/>
                <w:b/>
                <w:bCs/>
                <w:i/>
                <w:snapToGrid w:val="0"/>
                <w:sz w:val="28"/>
                <w:szCs w:val="28"/>
                <w:lang w:eastAsia="ru-RU"/>
              </w:rPr>
            </w:pPr>
            <w:r w:rsidRPr="00B52496">
              <w:rPr>
                <w:rFonts w:eastAsia="Times New Roman"/>
                <w:b/>
                <w:i/>
                <w:snapToGrid w:val="0"/>
                <w:sz w:val="28"/>
                <w:szCs w:val="28"/>
                <w:lang w:eastAsia="ru-RU"/>
              </w:rPr>
              <w:t>Базові системи охорони здоров’я. Сучасні п</w:t>
            </w:r>
            <w:r w:rsidRPr="00B52496">
              <w:rPr>
                <w:rFonts w:eastAsia="Times New Roman"/>
                <w:b/>
                <w:bCs/>
                <w:i/>
                <w:snapToGrid w:val="0"/>
                <w:sz w:val="28"/>
                <w:szCs w:val="28"/>
                <w:lang w:eastAsia="ru-RU"/>
              </w:rPr>
              <w:t>роблеми забезпечення медико-санітарної допомоги населенню та шляхи їх вирішення.</w:t>
            </w:r>
          </w:p>
          <w:p w:rsidR="00B52496" w:rsidRPr="00B52496" w:rsidRDefault="006A0899" w:rsidP="00B52496">
            <w:pPr>
              <w:widowControl/>
              <w:autoSpaceDE/>
              <w:autoSpaceDN/>
              <w:jc w:val="both"/>
              <w:rPr>
                <w:rFonts w:eastAsia="Times New Roman"/>
                <w:snapToGrid w:val="0"/>
                <w:sz w:val="28"/>
                <w:szCs w:val="28"/>
                <w:lang w:eastAsia="ru-RU"/>
              </w:rPr>
            </w:pPr>
            <w:r w:rsidRPr="001E1339">
              <w:rPr>
                <w:rFonts w:eastAsia="Times New Roman"/>
                <w:snapToGrid w:val="0"/>
                <w:sz w:val="28"/>
                <w:szCs w:val="28"/>
                <w:lang w:eastAsia="ru-RU"/>
              </w:rPr>
              <w:t>Опрацювання навчальної літератури. Складання розгорнутого плану відповідей на питання теми.</w:t>
            </w:r>
            <w:r w:rsidR="001E1339" w:rsidRPr="001E1339">
              <w:rPr>
                <w:rFonts w:eastAsia="Times New Roman"/>
                <w:snapToGrid w:val="0"/>
                <w:sz w:val="28"/>
                <w:szCs w:val="28"/>
                <w:lang w:eastAsia="ru-RU"/>
              </w:rPr>
              <w:t xml:space="preserve"> Варіативне виконання індивідуальних завдань.</w:t>
            </w:r>
          </w:p>
        </w:tc>
        <w:tc>
          <w:tcPr>
            <w:tcW w:w="1417" w:type="dxa"/>
            <w:vAlign w:val="center"/>
          </w:tcPr>
          <w:p w:rsidR="00B52496" w:rsidRPr="00B52496" w:rsidRDefault="00B52496" w:rsidP="00B52496">
            <w:pPr>
              <w:widowControl/>
              <w:autoSpaceDE/>
              <w:autoSpaceDN/>
              <w:jc w:val="center"/>
              <w:rPr>
                <w:rFonts w:eastAsia="Times New Roman"/>
                <w:color w:val="000000"/>
                <w:sz w:val="28"/>
                <w:szCs w:val="28"/>
                <w:lang w:eastAsia="ru-RU"/>
              </w:rPr>
            </w:pPr>
            <w:r w:rsidRPr="00B52496">
              <w:rPr>
                <w:rFonts w:eastAsia="Times New Roman"/>
                <w:color w:val="000000"/>
                <w:sz w:val="28"/>
                <w:szCs w:val="28"/>
                <w:lang w:eastAsia="ru-RU"/>
              </w:rPr>
              <w:t>12</w:t>
            </w:r>
          </w:p>
        </w:tc>
      </w:tr>
      <w:tr w:rsidR="00B52496" w:rsidRPr="00B52496" w:rsidTr="00B52496">
        <w:tc>
          <w:tcPr>
            <w:tcW w:w="851" w:type="dxa"/>
            <w:shd w:val="clear" w:color="auto" w:fill="auto"/>
          </w:tcPr>
          <w:p w:rsidR="00B52496" w:rsidRPr="00B52496" w:rsidRDefault="00B52496" w:rsidP="00B52496">
            <w:pPr>
              <w:widowControl/>
              <w:autoSpaceDE/>
              <w:autoSpaceDN/>
              <w:spacing w:line="276" w:lineRule="auto"/>
              <w:jc w:val="center"/>
              <w:rPr>
                <w:rFonts w:eastAsia="Times New Roman"/>
                <w:sz w:val="28"/>
                <w:szCs w:val="28"/>
                <w:lang w:eastAsia="ru-RU"/>
              </w:rPr>
            </w:pPr>
            <w:r w:rsidRPr="00B52496">
              <w:rPr>
                <w:rFonts w:eastAsia="Times New Roman"/>
                <w:sz w:val="28"/>
                <w:szCs w:val="28"/>
                <w:lang w:eastAsia="ru-RU"/>
              </w:rPr>
              <w:t>2</w:t>
            </w:r>
          </w:p>
        </w:tc>
        <w:tc>
          <w:tcPr>
            <w:tcW w:w="7371" w:type="dxa"/>
          </w:tcPr>
          <w:p w:rsidR="00B52496" w:rsidRPr="001E1339" w:rsidRDefault="00B52496" w:rsidP="00B52496">
            <w:pPr>
              <w:widowControl/>
              <w:autoSpaceDE/>
              <w:autoSpaceDN/>
              <w:jc w:val="both"/>
              <w:rPr>
                <w:rFonts w:eastAsia="Times New Roman"/>
                <w:b/>
                <w:i/>
                <w:sz w:val="28"/>
                <w:szCs w:val="28"/>
                <w:lang w:eastAsia="ru-RU"/>
              </w:rPr>
            </w:pPr>
            <w:r w:rsidRPr="00B52496">
              <w:rPr>
                <w:rFonts w:eastAsia="Times New Roman"/>
                <w:b/>
                <w:i/>
                <w:snapToGrid w:val="0"/>
                <w:sz w:val="28"/>
                <w:szCs w:val="28"/>
                <w:lang w:eastAsia="ru-RU"/>
              </w:rPr>
              <w:t>Стратегія реформування системи охорони здоров’я в Україні та н</w:t>
            </w:r>
            <w:r w:rsidRPr="00B52496">
              <w:rPr>
                <w:rFonts w:eastAsia="Times New Roman"/>
                <w:b/>
                <w:i/>
                <w:sz w:val="28"/>
                <w:szCs w:val="28"/>
                <w:lang w:eastAsia="ru-RU"/>
              </w:rPr>
              <w:t>ормативно-правового забезпечення в охороні здоров’я</w:t>
            </w:r>
          </w:p>
          <w:p w:rsidR="00B52496" w:rsidRPr="00B52496" w:rsidRDefault="006A0899" w:rsidP="00B52496">
            <w:pPr>
              <w:widowControl/>
              <w:autoSpaceDE/>
              <w:autoSpaceDN/>
              <w:jc w:val="both"/>
              <w:rPr>
                <w:rFonts w:eastAsia="Times New Roman"/>
                <w:snapToGrid w:val="0"/>
                <w:sz w:val="28"/>
                <w:szCs w:val="28"/>
                <w:lang w:eastAsia="ru-RU"/>
              </w:rPr>
            </w:pPr>
            <w:r w:rsidRPr="001E1339">
              <w:rPr>
                <w:rFonts w:eastAsia="Times New Roman"/>
                <w:snapToGrid w:val="0"/>
                <w:sz w:val="28"/>
                <w:szCs w:val="28"/>
                <w:lang w:eastAsia="ru-RU"/>
              </w:rPr>
              <w:t xml:space="preserve">Опрацювання навчальної літератури. Складання </w:t>
            </w:r>
            <w:r w:rsidRPr="001E1339">
              <w:rPr>
                <w:rFonts w:eastAsia="Times New Roman"/>
                <w:snapToGrid w:val="0"/>
                <w:sz w:val="28"/>
                <w:szCs w:val="28"/>
                <w:lang w:eastAsia="ru-RU"/>
              </w:rPr>
              <w:lastRenderedPageBreak/>
              <w:t>розгорнутого плану відповідей на питання теми.</w:t>
            </w:r>
            <w:r w:rsidR="001E1339" w:rsidRPr="001E1339">
              <w:rPr>
                <w:rFonts w:eastAsia="Times New Roman"/>
                <w:snapToGrid w:val="0"/>
                <w:sz w:val="28"/>
                <w:szCs w:val="28"/>
                <w:lang w:eastAsia="ru-RU"/>
              </w:rPr>
              <w:t xml:space="preserve"> Робота з нормативно-правовими документами</w:t>
            </w:r>
            <w:r w:rsidR="001E1339">
              <w:rPr>
                <w:rFonts w:eastAsia="Times New Roman"/>
                <w:snapToGrid w:val="0"/>
                <w:sz w:val="28"/>
                <w:szCs w:val="28"/>
                <w:lang w:eastAsia="ru-RU"/>
              </w:rPr>
              <w:t>.</w:t>
            </w:r>
            <w:r w:rsidR="001E1339" w:rsidRPr="001E1339">
              <w:t xml:space="preserve"> </w:t>
            </w:r>
            <w:r w:rsidR="001E1339" w:rsidRPr="001E1339">
              <w:rPr>
                <w:rFonts w:eastAsia="Times New Roman"/>
                <w:snapToGrid w:val="0"/>
                <w:sz w:val="28"/>
                <w:szCs w:val="28"/>
                <w:lang w:eastAsia="ru-RU"/>
              </w:rPr>
              <w:t>Варіативне виконання індивідуальних завдань.</w:t>
            </w:r>
          </w:p>
        </w:tc>
        <w:tc>
          <w:tcPr>
            <w:tcW w:w="1417" w:type="dxa"/>
            <w:vAlign w:val="center"/>
          </w:tcPr>
          <w:p w:rsidR="00B52496" w:rsidRPr="00B52496" w:rsidRDefault="00B52496" w:rsidP="00B52496">
            <w:pPr>
              <w:widowControl/>
              <w:autoSpaceDE/>
              <w:autoSpaceDN/>
              <w:jc w:val="center"/>
              <w:rPr>
                <w:rFonts w:eastAsia="Times New Roman"/>
                <w:color w:val="000000"/>
                <w:sz w:val="28"/>
                <w:szCs w:val="28"/>
                <w:lang w:eastAsia="ru-RU"/>
              </w:rPr>
            </w:pPr>
            <w:r w:rsidRPr="00B52496">
              <w:rPr>
                <w:rFonts w:eastAsia="Times New Roman"/>
                <w:color w:val="000000"/>
                <w:sz w:val="28"/>
                <w:szCs w:val="28"/>
                <w:lang w:eastAsia="ru-RU"/>
              </w:rPr>
              <w:lastRenderedPageBreak/>
              <w:t>10</w:t>
            </w:r>
          </w:p>
        </w:tc>
      </w:tr>
      <w:tr w:rsidR="00B52496" w:rsidRPr="00B52496" w:rsidTr="00B52496">
        <w:tc>
          <w:tcPr>
            <w:tcW w:w="851" w:type="dxa"/>
            <w:shd w:val="clear" w:color="auto" w:fill="auto"/>
          </w:tcPr>
          <w:p w:rsidR="00B52496" w:rsidRPr="00B52496" w:rsidRDefault="00B52496" w:rsidP="00B52496">
            <w:pPr>
              <w:widowControl/>
              <w:autoSpaceDE/>
              <w:autoSpaceDN/>
              <w:spacing w:line="276" w:lineRule="auto"/>
              <w:jc w:val="center"/>
              <w:rPr>
                <w:rFonts w:eastAsia="Times New Roman"/>
                <w:sz w:val="28"/>
                <w:szCs w:val="28"/>
                <w:lang w:eastAsia="ru-RU"/>
              </w:rPr>
            </w:pPr>
            <w:r w:rsidRPr="00B52496">
              <w:rPr>
                <w:rFonts w:eastAsia="Times New Roman"/>
                <w:sz w:val="28"/>
                <w:szCs w:val="28"/>
                <w:lang w:eastAsia="ru-RU"/>
              </w:rPr>
              <w:lastRenderedPageBreak/>
              <w:t>3</w:t>
            </w:r>
          </w:p>
        </w:tc>
        <w:tc>
          <w:tcPr>
            <w:tcW w:w="7371" w:type="dxa"/>
          </w:tcPr>
          <w:p w:rsidR="00B52496" w:rsidRPr="001E1339" w:rsidRDefault="00B52496" w:rsidP="00B52496">
            <w:pPr>
              <w:widowControl/>
              <w:autoSpaceDE/>
              <w:autoSpaceDN/>
              <w:jc w:val="both"/>
              <w:rPr>
                <w:rFonts w:eastAsia="Times New Roman"/>
                <w:b/>
                <w:i/>
                <w:sz w:val="28"/>
                <w:szCs w:val="28"/>
                <w:lang w:eastAsia="ru-RU"/>
              </w:rPr>
            </w:pPr>
            <w:r w:rsidRPr="00B52496">
              <w:rPr>
                <w:rFonts w:eastAsia="Times New Roman"/>
                <w:b/>
                <w:i/>
                <w:sz w:val="28"/>
                <w:szCs w:val="28"/>
                <w:lang w:eastAsia="ru-RU"/>
              </w:rPr>
              <w:t xml:space="preserve">Організація надання первинної медичної допомоги населенню. </w:t>
            </w:r>
          </w:p>
          <w:p w:rsidR="00B52496" w:rsidRPr="00B52496" w:rsidRDefault="006A0899" w:rsidP="00B52496">
            <w:pPr>
              <w:widowControl/>
              <w:autoSpaceDE/>
              <w:autoSpaceDN/>
              <w:jc w:val="both"/>
              <w:rPr>
                <w:rFonts w:eastAsia="Times New Roman"/>
                <w:sz w:val="28"/>
                <w:szCs w:val="28"/>
                <w:lang w:eastAsia="ru-RU"/>
              </w:rPr>
            </w:pPr>
            <w:r w:rsidRPr="001E1339">
              <w:rPr>
                <w:rFonts w:eastAsia="Times New Roman"/>
                <w:sz w:val="28"/>
                <w:szCs w:val="28"/>
                <w:lang w:eastAsia="ru-RU"/>
              </w:rPr>
              <w:t>Опрацювання навчальної літератури. Складання розгорнутого плану відповідей на питання теми.</w:t>
            </w:r>
            <w:r w:rsidR="001E1339" w:rsidRPr="001E1339">
              <w:t xml:space="preserve"> </w:t>
            </w:r>
            <w:r w:rsidR="001E1339" w:rsidRPr="001E1339">
              <w:rPr>
                <w:rFonts w:eastAsia="Times New Roman"/>
                <w:snapToGrid w:val="0"/>
                <w:sz w:val="28"/>
                <w:szCs w:val="28"/>
                <w:lang w:eastAsia="ru-RU"/>
              </w:rPr>
              <w:t>Робота з нормативно-правовими документами</w:t>
            </w:r>
            <w:r w:rsidR="001E1339">
              <w:rPr>
                <w:rFonts w:eastAsia="Times New Roman"/>
                <w:snapToGrid w:val="0"/>
                <w:sz w:val="28"/>
                <w:szCs w:val="28"/>
                <w:lang w:eastAsia="ru-RU"/>
              </w:rPr>
              <w:t xml:space="preserve">. </w:t>
            </w:r>
            <w:r w:rsidR="001E1339" w:rsidRPr="001E1339">
              <w:rPr>
                <w:rFonts w:eastAsia="Times New Roman"/>
                <w:sz w:val="28"/>
                <w:szCs w:val="28"/>
                <w:lang w:eastAsia="ru-RU"/>
              </w:rPr>
              <w:t>Варіативне виконання індивідуальних завдань.</w:t>
            </w:r>
          </w:p>
        </w:tc>
        <w:tc>
          <w:tcPr>
            <w:tcW w:w="1417" w:type="dxa"/>
            <w:vAlign w:val="center"/>
          </w:tcPr>
          <w:p w:rsidR="00B52496" w:rsidRPr="00B52496" w:rsidRDefault="00B52496" w:rsidP="00B52496">
            <w:pPr>
              <w:widowControl/>
              <w:autoSpaceDE/>
              <w:autoSpaceDN/>
              <w:jc w:val="center"/>
              <w:rPr>
                <w:rFonts w:eastAsia="Times New Roman"/>
                <w:color w:val="000000"/>
                <w:sz w:val="28"/>
                <w:szCs w:val="28"/>
                <w:lang w:eastAsia="ru-RU"/>
              </w:rPr>
            </w:pPr>
            <w:r w:rsidRPr="00B52496">
              <w:rPr>
                <w:rFonts w:eastAsia="Times New Roman"/>
                <w:color w:val="000000"/>
                <w:sz w:val="28"/>
                <w:szCs w:val="28"/>
                <w:lang w:eastAsia="ru-RU"/>
              </w:rPr>
              <w:t>10</w:t>
            </w:r>
          </w:p>
        </w:tc>
      </w:tr>
      <w:tr w:rsidR="00B52496" w:rsidRPr="00B52496" w:rsidTr="00B52496">
        <w:tc>
          <w:tcPr>
            <w:tcW w:w="851" w:type="dxa"/>
            <w:shd w:val="clear" w:color="auto" w:fill="auto"/>
          </w:tcPr>
          <w:p w:rsidR="00B52496" w:rsidRPr="00B52496" w:rsidRDefault="00B52496" w:rsidP="00B52496">
            <w:pPr>
              <w:widowControl/>
              <w:autoSpaceDE/>
              <w:autoSpaceDN/>
              <w:spacing w:line="276" w:lineRule="auto"/>
              <w:jc w:val="center"/>
              <w:rPr>
                <w:rFonts w:eastAsia="Times New Roman"/>
                <w:sz w:val="28"/>
                <w:szCs w:val="28"/>
                <w:lang w:eastAsia="ru-RU"/>
              </w:rPr>
            </w:pPr>
            <w:r w:rsidRPr="00B52496">
              <w:rPr>
                <w:rFonts w:eastAsia="Times New Roman"/>
                <w:sz w:val="28"/>
                <w:szCs w:val="28"/>
                <w:lang w:eastAsia="ru-RU"/>
              </w:rPr>
              <w:t>4</w:t>
            </w:r>
          </w:p>
        </w:tc>
        <w:tc>
          <w:tcPr>
            <w:tcW w:w="7371" w:type="dxa"/>
          </w:tcPr>
          <w:p w:rsidR="00B52496" w:rsidRPr="001E1339" w:rsidRDefault="00B52496" w:rsidP="00B52496">
            <w:pPr>
              <w:widowControl/>
              <w:autoSpaceDE/>
              <w:autoSpaceDN/>
              <w:jc w:val="both"/>
              <w:rPr>
                <w:rFonts w:eastAsia="Times New Roman"/>
                <w:b/>
                <w:i/>
                <w:sz w:val="28"/>
                <w:szCs w:val="28"/>
                <w:lang w:eastAsia="ru-RU"/>
              </w:rPr>
            </w:pPr>
            <w:r w:rsidRPr="00B52496">
              <w:rPr>
                <w:rFonts w:eastAsia="Times New Roman"/>
                <w:b/>
                <w:i/>
                <w:sz w:val="28"/>
                <w:szCs w:val="28"/>
                <w:lang w:eastAsia="ru-RU"/>
              </w:rPr>
              <w:t xml:space="preserve">Організація </w:t>
            </w:r>
            <w:proofErr w:type="spellStart"/>
            <w:r w:rsidRPr="00B52496">
              <w:rPr>
                <w:rFonts w:eastAsia="Times New Roman"/>
                <w:b/>
                <w:i/>
                <w:sz w:val="28"/>
                <w:szCs w:val="28"/>
                <w:lang w:eastAsia="ru-RU"/>
              </w:rPr>
              <w:t>позалікарняної</w:t>
            </w:r>
            <w:proofErr w:type="spellEnd"/>
            <w:r w:rsidRPr="00B52496">
              <w:rPr>
                <w:rFonts w:eastAsia="Times New Roman"/>
                <w:b/>
                <w:i/>
                <w:sz w:val="28"/>
                <w:szCs w:val="28"/>
                <w:lang w:eastAsia="ru-RU"/>
              </w:rPr>
              <w:t xml:space="preserve"> (спеціалізованої та вузькоспеціалізованої) медичної допомоги населенню.</w:t>
            </w:r>
          </w:p>
          <w:p w:rsidR="00B52496" w:rsidRPr="00B52496" w:rsidRDefault="006A0899" w:rsidP="00B52496">
            <w:pPr>
              <w:widowControl/>
              <w:autoSpaceDE/>
              <w:autoSpaceDN/>
              <w:jc w:val="both"/>
              <w:rPr>
                <w:rFonts w:eastAsia="Times New Roman"/>
                <w:sz w:val="28"/>
                <w:szCs w:val="28"/>
                <w:lang w:eastAsia="ru-RU"/>
              </w:rPr>
            </w:pPr>
            <w:r w:rsidRPr="001E1339">
              <w:rPr>
                <w:rFonts w:eastAsia="Times New Roman"/>
                <w:sz w:val="28"/>
                <w:szCs w:val="28"/>
                <w:lang w:eastAsia="ru-RU"/>
              </w:rPr>
              <w:t>Опрацювання навчальної літератури. Складання розгорнутого плану відповідей на питання теми.</w:t>
            </w:r>
            <w:r w:rsidR="001E1339" w:rsidRPr="001E1339">
              <w:t xml:space="preserve"> </w:t>
            </w:r>
            <w:r w:rsidR="001E1339" w:rsidRPr="001E1339">
              <w:rPr>
                <w:rFonts w:eastAsia="Times New Roman"/>
                <w:sz w:val="28"/>
                <w:szCs w:val="28"/>
                <w:lang w:eastAsia="ru-RU"/>
              </w:rPr>
              <w:t>Варіативне виконання індивідуальних завдань.</w:t>
            </w:r>
          </w:p>
        </w:tc>
        <w:tc>
          <w:tcPr>
            <w:tcW w:w="1417" w:type="dxa"/>
            <w:vAlign w:val="center"/>
          </w:tcPr>
          <w:p w:rsidR="00B52496" w:rsidRPr="00B52496" w:rsidRDefault="00B52496" w:rsidP="00B52496">
            <w:pPr>
              <w:widowControl/>
              <w:autoSpaceDE/>
              <w:autoSpaceDN/>
              <w:jc w:val="center"/>
              <w:rPr>
                <w:rFonts w:eastAsia="Times New Roman"/>
                <w:color w:val="000000"/>
                <w:sz w:val="28"/>
                <w:szCs w:val="28"/>
                <w:lang w:eastAsia="ru-RU"/>
              </w:rPr>
            </w:pPr>
            <w:r w:rsidRPr="00B52496">
              <w:rPr>
                <w:rFonts w:eastAsia="Times New Roman"/>
                <w:color w:val="000000"/>
                <w:sz w:val="28"/>
                <w:szCs w:val="28"/>
                <w:lang w:eastAsia="ru-RU"/>
              </w:rPr>
              <w:t>10</w:t>
            </w:r>
          </w:p>
        </w:tc>
      </w:tr>
      <w:tr w:rsidR="00B52496" w:rsidRPr="00B52496" w:rsidTr="00B52496">
        <w:tc>
          <w:tcPr>
            <w:tcW w:w="851" w:type="dxa"/>
            <w:shd w:val="clear" w:color="auto" w:fill="auto"/>
          </w:tcPr>
          <w:p w:rsidR="00B52496" w:rsidRPr="00B52496" w:rsidRDefault="00B52496" w:rsidP="00B52496">
            <w:pPr>
              <w:widowControl/>
              <w:autoSpaceDE/>
              <w:autoSpaceDN/>
              <w:spacing w:line="276" w:lineRule="auto"/>
              <w:jc w:val="center"/>
              <w:rPr>
                <w:rFonts w:eastAsia="Times New Roman"/>
                <w:sz w:val="28"/>
                <w:szCs w:val="28"/>
                <w:lang w:eastAsia="ru-RU"/>
              </w:rPr>
            </w:pPr>
            <w:r w:rsidRPr="00B52496">
              <w:rPr>
                <w:rFonts w:eastAsia="Times New Roman"/>
                <w:sz w:val="28"/>
                <w:szCs w:val="28"/>
                <w:lang w:eastAsia="ru-RU"/>
              </w:rPr>
              <w:t>5</w:t>
            </w:r>
          </w:p>
        </w:tc>
        <w:tc>
          <w:tcPr>
            <w:tcW w:w="7371" w:type="dxa"/>
          </w:tcPr>
          <w:p w:rsidR="00B52496" w:rsidRPr="00B52496" w:rsidRDefault="00B52496" w:rsidP="00B52496">
            <w:pPr>
              <w:widowControl/>
              <w:autoSpaceDE/>
              <w:autoSpaceDN/>
              <w:jc w:val="both"/>
              <w:rPr>
                <w:rFonts w:eastAsia="Times New Roman"/>
                <w:b/>
                <w:i/>
                <w:sz w:val="28"/>
                <w:szCs w:val="28"/>
                <w:lang w:eastAsia="ru-RU"/>
              </w:rPr>
            </w:pPr>
            <w:r w:rsidRPr="00B52496">
              <w:rPr>
                <w:rFonts w:eastAsia="Times New Roman"/>
                <w:b/>
                <w:i/>
                <w:spacing w:val="-2"/>
                <w:sz w:val="28"/>
                <w:szCs w:val="28"/>
                <w:lang w:eastAsia="ru-RU"/>
              </w:rPr>
              <w:t>Організація стаціонарної медичної допомоги населенню</w:t>
            </w:r>
            <w:r w:rsidRPr="00B52496">
              <w:rPr>
                <w:rFonts w:eastAsia="Times New Roman"/>
                <w:b/>
                <w:i/>
                <w:sz w:val="28"/>
                <w:szCs w:val="28"/>
                <w:lang w:eastAsia="ru-RU"/>
              </w:rPr>
              <w:t>.</w:t>
            </w:r>
          </w:p>
          <w:p w:rsidR="00B52496" w:rsidRPr="00B52496" w:rsidRDefault="006A0899" w:rsidP="00B52496">
            <w:pPr>
              <w:widowControl/>
              <w:autoSpaceDE/>
              <w:autoSpaceDN/>
              <w:jc w:val="both"/>
              <w:rPr>
                <w:rFonts w:eastAsia="Times New Roman"/>
                <w:sz w:val="28"/>
                <w:szCs w:val="28"/>
                <w:lang w:eastAsia="ru-RU"/>
              </w:rPr>
            </w:pPr>
            <w:r w:rsidRPr="006A0899">
              <w:rPr>
                <w:rFonts w:eastAsia="Times New Roman"/>
                <w:sz w:val="28"/>
                <w:szCs w:val="28"/>
                <w:lang w:eastAsia="ru-RU"/>
              </w:rPr>
              <w:t>Опрацювання навчальної літератури. Складання розгорнутого плану відповідей на питання теми.</w:t>
            </w:r>
            <w:r w:rsidR="001E1339">
              <w:t xml:space="preserve"> </w:t>
            </w:r>
            <w:r w:rsidR="001E1339" w:rsidRPr="001E1339">
              <w:rPr>
                <w:rFonts w:eastAsia="Times New Roman"/>
                <w:sz w:val="28"/>
                <w:szCs w:val="28"/>
                <w:lang w:eastAsia="ru-RU"/>
              </w:rPr>
              <w:t>Варіативне виконання індивідуальних завдань.</w:t>
            </w:r>
          </w:p>
        </w:tc>
        <w:tc>
          <w:tcPr>
            <w:tcW w:w="1417" w:type="dxa"/>
            <w:vAlign w:val="center"/>
          </w:tcPr>
          <w:p w:rsidR="00B52496" w:rsidRPr="00B52496" w:rsidRDefault="00B52496" w:rsidP="00B52496">
            <w:pPr>
              <w:widowControl/>
              <w:autoSpaceDE/>
              <w:autoSpaceDN/>
              <w:jc w:val="center"/>
              <w:rPr>
                <w:rFonts w:eastAsia="Times New Roman"/>
                <w:color w:val="000000"/>
                <w:sz w:val="28"/>
                <w:szCs w:val="28"/>
                <w:lang w:eastAsia="ru-RU"/>
              </w:rPr>
            </w:pPr>
            <w:r w:rsidRPr="00B52496">
              <w:rPr>
                <w:rFonts w:eastAsia="Times New Roman"/>
                <w:color w:val="000000"/>
                <w:sz w:val="28"/>
                <w:szCs w:val="28"/>
                <w:lang w:eastAsia="ru-RU"/>
              </w:rPr>
              <w:t>8</w:t>
            </w:r>
          </w:p>
        </w:tc>
      </w:tr>
      <w:tr w:rsidR="00B52496" w:rsidRPr="00B52496" w:rsidTr="00B52496">
        <w:tc>
          <w:tcPr>
            <w:tcW w:w="851" w:type="dxa"/>
            <w:shd w:val="clear" w:color="auto" w:fill="auto"/>
          </w:tcPr>
          <w:p w:rsidR="00B52496" w:rsidRPr="00B52496" w:rsidRDefault="00B52496" w:rsidP="00B52496">
            <w:pPr>
              <w:widowControl/>
              <w:autoSpaceDE/>
              <w:autoSpaceDN/>
              <w:spacing w:line="276" w:lineRule="auto"/>
              <w:jc w:val="center"/>
              <w:rPr>
                <w:rFonts w:eastAsia="Times New Roman"/>
                <w:sz w:val="28"/>
                <w:szCs w:val="28"/>
                <w:lang w:eastAsia="ru-RU"/>
              </w:rPr>
            </w:pPr>
            <w:r w:rsidRPr="00B52496">
              <w:rPr>
                <w:rFonts w:eastAsia="Times New Roman"/>
                <w:sz w:val="28"/>
                <w:szCs w:val="28"/>
                <w:lang w:eastAsia="ru-RU"/>
              </w:rPr>
              <w:t>6</w:t>
            </w:r>
          </w:p>
        </w:tc>
        <w:tc>
          <w:tcPr>
            <w:tcW w:w="7371" w:type="dxa"/>
          </w:tcPr>
          <w:p w:rsidR="00B52496" w:rsidRPr="00B52496" w:rsidRDefault="00B52496" w:rsidP="00B52496">
            <w:pPr>
              <w:widowControl/>
              <w:autoSpaceDE/>
              <w:autoSpaceDN/>
              <w:jc w:val="both"/>
              <w:rPr>
                <w:rFonts w:eastAsia="Times New Roman"/>
                <w:b/>
                <w:i/>
                <w:snapToGrid w:val="0"/>
                <w:sz w:val="28"/>
                <w:szCs w:val="28"/>
                <w:lang w:eastAsia="ru-RU"/>
              </w:rPr>
            </w:pPr>
            <w:r w:rsidRPr="00B52496">
              <w:rPr>
                <w:rFonts w:eastAsia="Times New Roman"/>
                <w:b/>
                <w:i/>
                <w:snapToGrid w:val="0"/>
                <w:sz w:val="28"/>
                <w:szCs w:val="28"/>
                <w:lang w:eastAsia="ru-RU"/>
              </w:rPr>
              <w:t>Медико-соціальне забезпечення населення літнього віку.</w:t>
            </w:r>
          </w:p>
          <w:p w:rsidR="00B52496" w:rsidRPr="00B52496" w:rsidRDefault="006A0899" w:rsidP="00B52496">
            <w:pPr>
              <w:widowControl/>
              <w:autoSpaceDE/>
              <w:autoSpaceDN/>
              <w:jc w:val="both"/>
              <w:rPr>
                <w:rFonts w:eastAsia="Times New Roman"/>
                <w:sz w:val="28"/>
                <w:szCs w:val="28"/>
                <w:lang w:eastAsia="ru-RU"/>
              </w:rPr>
            </w:pPr>
            <w:r w:rsidRPr="006A0899">
              <w:rPr>
                <w:rFonts w:eastAsia="Times New Roman"/>
                <w:sz w:val="28"/>
                <w:szCs w:val="28"/>
                <w:lang w:eastAsia="ru-RU"/>
              </w:rPr>
              <w:t>Опрацювання навчальної літератури. Складання розгорнутого плану відповідей на питання теми.</w:t>
            </w:r>
            <w:r w:rsidR="001E1339">
              <w:t xml:space="preserve"> </w:t>
            </w:r>
            <w:r w:rsidR="001E1339" w:rsidRPr="001E1339">
              <w:rPr>
                <w:rFonts w:eastAsia="Times New Roman"/>
                <w:sz w:val="28"/>
                <w:szCs w:val="28"/>
                <w:lang w:eastAsia="ru-RU"/>
              </w:rPr>
              <w:t>Варіативне виконання індивідуальних завдань.</w:t>
            </w:r>
          </w:p>
        </w:tc>
        <w:tc>
          <w:tcPr>
            <w:tcW w:w="1417" w:type="dxa"/>
            <w:vAlign w:val="center"/>
          </w:tcPr>
          <w:p w:rsidR="00B52496" w:rsidRPr="00B52496" w:rsidRDefault="00B52496" w:rsidP="00B52496">
            <w:pPr>
              <w:widowControl/>
              <w:autoSpaceDE/>
              <w:autoSpaceDN/>
              <w:jc w:val="center"/>
              <w:rPr>
                <w:rFonts w:eastAsia="Times New Roman"/>
                <w:color w:val="000000"/>
                <w:sz w:val="28"/>
                <w:szCs w:val="28"/>
                <w:lang w:eastAsia="ru-RU"/>
              </w:rPr>
            </w:pPr>
            <w:r w:rsidRPr="00B52496">
              <w:rPr>
                <w:rFonts w:eastAsia="Times New Roman"/>
                <w:color w:val="000000"/>
                <w:sz w:val="28"/>
                <w:szCs w:val="28"/>
                <w:lang w:eastAsia="ru-RU"/>
              </w:rPr>
              <w:t>14</w:t>
            </w:r>
          </w:p>
        </w:tc>
      </w:tr>
      <w:tr w:rsidR="00B52496" w:rsidRPr="00B52496" w:rsidTr="00B52496">
        <w:tc>
          <w:tcPr>
            <w:tcW w:w="851" w:type="dxa"/>
            <w:shd w:val="clear" w:color="auto" w:fill="auto"/>
          </w:tcPr>
          <w:p w:rsidR="00B52496" w:rsidRPr="00B52496" w:rsidRDefault="00B52496" w:rsidP="00B52496">
            <w:pPr>
              <w:widowControl/>
              <w:autoSpaceDE/>
              <w:autoSpaceDN/>
              <w:spacing w:line="276" w:lineRule="auto"/>
              <w:jc w:val="center"/>
              <w:rPr>
                <w:rFonts w:eastAsia="Times New Roman"/>
                <w:sz w:val="28"/>
                <w:szCs w:val="28"/>
                <w:lang w:eastAsia="ru-RU"/>
              </w:rPr>
            </w:pPr>
            <w:r w:rsidRPr="00B52496">
              <w:rPr>
                <w:rFonts w:eastAsia="Times New Roman"/>
                <w:sz w:val="28"/>
                <w:szCs w:val="28"/>
                <w:lang w:eastAsia="ru-RU"/>
              </w:rPr>
              <w:t>7</w:t>
            </w:r>
          </w:p>
        </w:tc>
        <w:tc>
          <w:tcPr>
            <w:tcW w:w="7371" w:type="dxa"/>
          </w:tcPr>
          <w:p w:rsidR="00B52496" w:rsidRPr="00B52496" w:rsidRDefault="00B52496" w:rsidP="00B52496">
            <w:pPr>
              <w:widowControl/>
              <w:autoSpaceDE/>
              <w:autoSpaceDN/>
              <w:jc w:val="both"/>
              <w:rPr>
                <w:rFonts w:eastAsia="Times New Roman"/>
                <w:b/>
                <w:i/>
                <w:snapToGrid w:val="0"/>
                <w:sz w:val="28"/>
                <w:szCs w:val="28"/>
                <w:lang w:eastAsia="ru-RU"/>
              </w:rPr>
            </w:pPr>
            <w:r w:rsidRPr="00B52496">
              <w:rPr>
                <w:rFonts w:eastAsia="Times New Roman"/>
                <w:b/>
                <w:i/>
                <w:snapToGrid w:val="0"/>
                <w:sz w:val="28"/>
                <w:szCs w:val="28"/>
                <w:lang w:eastAsia="ru-RU"/>
              </w:rPr>
              <w:t xml:space="preserve">Паліативна та </w:t>
            </w:r>
            <w:proofErr w:type="spellStart"/>
            <w:r w:rsidRPr="00B52496">
              <w:rPr>
                <w:rFonts w:eastAsia="Times New Roman"/>
                <w:b/>
                <w:i/>
                <w:snapToGrid w:val="0"/>
                <w:sz w:val="28"/>
                <w:szCs w:val="28"/>
                <w:lang w:eastAsia="ru-RU"/>
              </w:rPr>
              <w:t>хоспісна</w:t>
            </w:r>
            <w:proofErr w:type="spellEnd"/>
            <w:r w:rsidRPr="00B52496">
              <w:rPr>
                <w:rFonts w:eastAsia="Times New Roman"/>
                <w:b/>
                <w:i/>
                <w:snapToGrid w:val="0"/>
                <w:sz w:val="28"/>
                <w:szCs w:val="28"/>
                <w:lang w:eastAsia="ru-RU"/>
              </w:rPr>
              <w:t xml:space="preserve"> допомога.</w:t>
            </w:r>
          </w:p>
          <w:p w:rsidR="00B52496" w:rsidRPr="00B52496" w:rsidRDefault="006A0899" w:rsidP="00B52496">
            <w:pPr>
              <w:widowControl/>
              <w:autoSpaceDE/>
              <w:autoSpaceDN/>
              <w:jc w:val="both"/>
              <w:rPr>
                <w:rFonts w:eastAsia="Times New Roman"/>
                <w:sz w:val="28"/>
                <w:szCs w:val="28"/>
                <w:lang w:eastAsia="ru-RU"/>
              </w:rPr>
            </w:pPr>
            <w:r w:rsidRPr="006A0899">
              <w:rPr>
                <w:rFonts w:eastAsia="Times New Roman"/>
                <w:sz w:val="28"/>
                <w:szCs w:val="28"/>
                <w:lang w:eastAsia="ru-RU"/>
              </w:rPr>
              <w:t>Опрацювання навчальної літератури. Складання розгорнутого плану відповідей на питання теми.</w:t>
            </w:r>
            <w:r w:rsidR="001E1339">
              <w:t xml:space="preserve"> </w:t>
            </w:r>
            <w:r w:rsidR="001E1339" w:rsidRPr="001E1339">
              <w:rPr>
                <w:rFonts w:eastAsia="Times New Roman"/>
                <w:sz w:val="28"/>
                <w:szCs w:val="28"/>
                <w:lang w:eastAsia="ru-RU"/>
              </w:rPr>
              <w:t>Варіативне виконання індивідуальних завдань.</w:t>
            </w:r>
          </w:p>
        </w:tc>
        <w:tc>
          <w:tcPr>
            <w:tcW w:w="1417" w:type="dxa"/>
            <w:vAlign w:val="center"/>
          </w:tcPr>
          <w:p w:rsidR="00B52496" w:rsidRPr="00B52496" w:rsidRDefault="00B52496" w:rsidP="00B52496">
            <w:pPr>
              <w:widowControl/>
              <w:autoSpaceDE/>
              <w:autoSpaceDN/>
              <w:jc w:val="center"/>
              <w:rPr>
                <w:rFonts w:eastAsia="Times New Roman"/>
                <w:color w:val="000000"/>
                <w:sz w:val="28"/>
                <w:szCs w:val="28"/>
                <w:lang w:eastAsia="ru-RU"/>
              </w:rPr>
            </w:pPr>
            <w:r w:rsidRPr="00B52496">
              <w:rPr>
                <w:rFonts w:eastAsia="Times New Roman"/>
                <w:color w:val="000000"/>
                <w:sz w:val="28"/>
                <w:szCs w:val="28"/>
                <w:lang w:eastAsia="ru-RU"/>
              </w:rPr>
              <w:t>8</w:t>
            </w:r>
          </w:p>
        </w:tc>
      </w:tr>
      <w:tr w:rsidR="00B52496" w:rsidRPr="00B52496" w:rsidTr="00B52496">
        <w:tc>
          <w:tcPr>
            <w:tcW w:w="851" w:type="dxa"/>
            <w:shd w:val="clear" w:color="auto" w:fill="auto"/>
          </w:tcPr>
          <w:p w:rsidR="00B52496" w:rsidRPr="00B52496" w:rsidRDefault="00B52496" w:rsidP="00B52496">
            <w:pPr>
              <w:widowControl/>
              <w:autoSpaceDE/>
              <w:autoSpaceDN/>
              <w:spacing w:line="276" w:lineRule="auto"/>
              <w:jc w:val="center"/>
              <w:rPr>
                <w:rFonts w:eastAsia="Times New Roman"/>
                <w:sz w:val="28"/>
                <w:szCs w:val="28"/>
                <w:lang w:eastAsia="ru-RU"/>
              </w:rPr>
            </w:pPr>
            <w:r w:rsidRPr="00B52496">
              <w:rPr>
                <w:rFonts w:eastAsia="Times New Roman"/>
                <w:sz w:val="28"/>
                <w:szCs w:val="28"/>
                <w:lang w:eastAsia="ru-RU"/>
              </w:rPr>
              <w:t>8</w:t>
            </w:r>
          </w:p>
        </w:tc>
        <w:tc>
          <w:tcPr>
            <w:tcW w:w="7371" w:type="dxa"/>
          </w:tcPr>
          <w:p w:rsidR="00B52496" w:rsidRPr="00B52496" w:rsidRDefault="00B52496" w:rsidP="00B52496">
            <w:pPr>
              <w:widowControl/>
              <w:autoSpaceDE/>
              <w:autoSpaceDN/>
              <w:jc w:val="both"/>
              <w:rPr>
                <w:rFonts w:eastAsia="Times New Roman"/>
                <w:b/>
                <w:i/>
                <w:sz w:val="28"/>
                <w:szCs w:val="28"/>
                <w:lang w:eastAsia="ru-RU"/>
              </w:rPr>
            </w:pPr>
            <w:r w:rsidRPr="00B52496">
              <w:rPr>
                <w:rFonts w:eastAsia="Times New Roman"/>
                <w:b/>
                <w:i/>
                <w:sz w:val="28"/>
                <w:szCs w:val="28"/>
                <w:lang w:eastAsia="ru-RU"/>
              </w:rPr>
              <w:t>Організація та зміст роботи закладів системи охорони материнства та дитинства.</w:t>
            </w:r>
          </w:p>
          <w:p w:rsidR="00B52496" w:rsidRPr="00B52496" w:rsidRDefault="006A0899" w:rsidP="00B52496">
            <w:pPr>
              <w:widowControl/>
              <w:autoSpaceDE/>
              <w:autoSpaceDN/>
              <w:jc w:val="both"/>
              <w:rPr>
                <w:rFonts w:eastAsia="Times New Roman"/>
                <w:sz w:val="28"/>
                <w:szCs w:val="28"/>
                <w:lang w:eastAsia="ru-RU"/>
              </w:rPr>
            </w:pPr>
            <w:r w:rsidRPr="006A0899">
              <w:rPr>
                <w:rFonts w:eastAsia="Times New Roman"/>
                <w:sz w:val="28"/>
                <w:szCs w:val="28"/>
                <w:lang w:eastAsia="ru-RU"/>
              </w:rPr>
              <w:t>Опрацювання навчальної літератури. Складання розгорнутого плану відповідей на питання теми.</w:t>
            </w:r>
            <w:r w:rsidR="001E1339">
              <w:t xml:space="preserve"> </w:t>
            </w:r>
            <w:r w:rsidR="001E1339" w:rsidRPr="001E1339">
              <w:rPr>
                <w:rFonts w:eastAsia="Times New Roman"/>
                <w:sz w:val="28"/>
                <w:szCs w:val="28"/>
                <w:lang w:eastAsia="ru-RU"/>
              </w:rPr>
              <w:t>Варіативне виконання індивідуальних завдань.</w:t>
            </w:r>
          </w:p>
        </w:tc>
        <w:tc>
          <w:tcPr>
            <w:tcW w:w="1417" w:type="dxa"/>
            <w:vAlign w:val="center"/>
          </w:tcPr>
          <w:p w:rsidR="00B52496" w:rsidRPr="00B52496" w:rsidRDefault="00B52496" w:rsidP="00B52496">
            <w:pPr>
              <w:widowControl/>
              <w:autoSpaceDE/>
              <w:autoSpaceDN/>
              <w:jc w:val="center"/>
              <w:rPr>
                <w:rFonts w:eastAsia="Times New Roman"/>
                <w:color w:val="000000"/>
                <w:sz w:val="28"/>
                <w:szCs w:val="28"/>
                <w:lang w:eastAsia="ru-RU"/>
              </w:rPr>
            </w:pPr>
            <w:r w:rsidRPr="00B52496">
              <w:rPr>
                <w:rFonts w:eastAsia="Times New Roman"/>
                <w:color w:val="000000"/>
                <w:sz w:val="28"/>
                <w:szCs w:val="28"/>
                <w:lang w:eastAsia="ru-RU"/>
              </w:rPr>
              <w:t>12</w:t>
            </w:r>
          </w:p>
        </w:tc>
      </w:tr>
      <w:tr w:rsidR="00B52496" w:rsidRPr="00B52496" w:rsidTr="00B52496">
        <w:tc>
          <w:tcPr>
            <w:tcW w:w="851" w:type="dxa"/>
            <w:shd w:val="clear" w:color="auto" w:fill="auto"/>
          </w:tcPr>
          <w:p w:rsidR="00B52496" w:rsidRPr="00B52496" w:rsidRDefault="00B52496" w:rsidP="00B52496">
            <w:pPr>
              <w:widowControl/>
              <w:autoSpaceDE/>
              <w:autoSpaceDN/>
              <w:spacing w:line="276" w:lineRule="auto"/>
              <w:jc w:val="center"/>
              <w:rPr>
                <w:rFonts w:eastAsia="Times New Roman"/>
                <w:sz w:val="28"/>
                <w:szCs w:val="28"/>
                <w:lang w:eastAsia="ru-RU"/>
              </w:rPr>
            </w:pPr>
            <w:r w:rsidRPr="00B52496">
              <w:rPr>
                <w:rFonts w:eastAsia="Times New Roman"/>
                <w:sz w:val="28"/>
                <w:szCs w:val="28"/>
                <w:lang w:eastAsia="ru-RU"/>
              </w:rPr>
              <w:t>9</w:t>
            </w:r>
          </w:p>
        </w:tc>
        <w:tc>
          <w:tcPr>
            <w:tcW w:w="7371" w:type="dxa"/>
          </w:tcPr>
          <w:p w:rsidR="00B52496" w:rsidRPr="00B52496" w:rsidRDefault="00B52496" w:rsidP="00B52496">
            <w:pPr>
              <w:widowControl/>
              <w:autoSpaceDE/>
              <w:autoSpaceDN/>
              <w:jc w:val="both"/>
              <w:rPr>
                <w:rFonts w:eastAsia="Times New Roman"/>
                <w:b/>
                <w:i/>
                <w:sz w:val="28"/>
                <w:szCs w:val="28"/>
                <w:lang w:eastAsia="ru-RU"/>
              </w:rPr>
            </w:pPr>
            <w:r w:rsidRPr="00B52496">
              <w:rPr>
                <w:rFonts w:eastAsia="Times New Roman"/>
                <w:b/>
                <w:i/>
                <w:spacing w:val="-6"/>
                <w:sz w:val="28"/>
                <w:szCs w:val="28"/>
                <w:lang w:eastAsia="ru-RU"/>
              </w:rPr>
              <w:t>Аналіз діяльності служби екстреної (швидкої) медичної допомоги</w:t>
            </w:r>
            <w:r w:rsidRPr="00B52496">
              <w:rPr>
                <w:rFonts w:eastAsia="Times New Roman"/>
                <w:b/>
                <w:i/>
                <w:sz w:val="28"/>
                <w:szCs w:val="28"/>
                <w:lang w:eastAsia="ru-RU"/>
              </w:rPr>
              <w:t>.</w:t>
            </w:r>
          </w:p>
          <w:p w:rsidR="00B52496" w:rsidRPr="00B52496" w:rsidRDefault="006A0899" w:rsidP="00B52496">
            <w:pPr>
              <w:widowControl/>
              <w:autoSpaceDE/>
              <w:autoSpaceDN/>
              <w:jc w:val="both"/>
              <w:rPr>
                <w:rFonts w:eastAsia="Times New Roman"/>
                <w:sz w:val="28"/>
                <w:szCs w:val="28"/>
                <w:lang w:eastAsia="ru-RU"/>
              </w:rPr>
            </w:pPr>
            <w:r w:rsidRPr="006A0899">
              <w:rPr>
                <w:rFonts w:eastAsia="Times New Roman"/>
                <w:sz w:val="28"/>
                <w:szCs w:val="28"/>
                <w:lang w:eastAsia="ru-RU"/>
              </w:rPr>
              <w:t>Опрацювання навчальної літератури. Складання розгорнутого плану відповідей на питання теми.</w:t>
            </w:r>
            <w:r w:rsidR="001E1339">
              <w:t xml:space="preserve"> </w:t>
            </w:r>
            <w:r w:rsidR="001E1339" w:rsidRPr="001E1339">
              <w:rPr>
                <w:rFonts w:eastAsia="Times New Roman"/>
                <w:sz w:val="28"/>
                <w:szCs w:val="28"/>
                <w:lang w:eastAsia="ru-RU"/>
              </w:rPr>
              <w:t>Варіативне виконання індивідуальних завдань.</w:t>
            </w:r>
          </w:p>
        </w:tc>
        <w:tc>
          <w:tcPr>
            <w:tcW w:w="1417" w:type="dxa"/>
            <w:vAlign w:val="center"/>
          </w:tcPr>
          <w:p w:rsidR="00B52496" w:rsidRPr="00B52496" w:rsidRDefault="00B52496" w:rsidP="00B52496">
            <w:pPr>
              <w:widowControl/>
              <w:autoSpaceDE/>
              <w:autoSpaceDN/>
              <w:jc w:val="center"/>
              <w:rPr>
                <w:rFonts w:eastAsia="Times New Roman"/>
                <w:color w:val="000000"/>
                <w:sz w:val="28"/>
                <w:szCs w:val="28"/>
                <w:lang w:eastAsia="ru-RU"/>
              </w:rPr>
            </w:pPr>
            <w:r w:rsidRPr="00B52496">
              <w:rPr>
                <w:rFonts w:eastAsia="Times New Roman"/>
                <w:color w:val="000000"/>
                <w:sz w:val="28"/>
                <w:szCs w:val="28"/>
                <w:lang w:eastAsia="ru-RU"/>
              </w:rPr>
              <w:t>8</w:t>
            </w:r>
          </w:p>
        </w:tc>
      </w:tr>
      <w:tr w:rsidR="00B52496" w:rsidRPr="00B52496" w:rsidTr="00B52496">
        <w:tc>
          <w:tcPr>
            <w:tcW w:w="851" w:type="dxa"/>
            <w:shd w:val="clear" w:color="auto" w:fill="auto"/>
          </w:tcPr>
          <w:p w:rsidR="00B52496" w:rsidRPr="00B52496" w:rsidRDefault="00B52496" w:rsidP="00B52496">
            <w:pPr>
              <w:widowControl/>
              <w:autoSpaceDE/>
              <w:autoSpaceDN/>
              <w:spacing w:line="276" w:lineRule="auto"/>
              <w:jc w:val="center"/>
              <w:rPr>
                <w:rFonts w:eastAsia="Times New Roman"/>
                <w:sz w:val="28"/>
                <w:szCs w:val="28"/>
                <w:lang w:eastAsia="ru-RU"/>
              </w:rPr>
            </w:pPr>
            <w:r w:rsidRPr="00B52496">
              <w:rPr>
                <w:rFonts w:eastAsia="Times New Roman"/>
                <w:sz w:val="28"/>
                <w:szCs w:val="28"/>
                <w:lang w:eastAsia="ru-RU"/>
              </w:rPr>
              <w:t>10</w:t>
            </w:r>
          </w:p>
        </w:tc>
        <w:tc>
          <w:tcPr>
            <w:tcW w:w="7371" w:type="dxa"/>
          </w:tcPr>
          <w:p w:rsidR="00B52496" w:rsidRPr="00B52496" w:rsidRDefault="00B52496" w:rsidP="00B52496">
            <w:pPr>
              <w:widowControl/>
              <w:autoSpaceDE/>
              <w:autoSpaceDN/>
              <w:jc w:val="both"/>
              <w:rPr>
                <w:rFonts w:eastAsia="Times New Roman"/>
                <w:b/>
                <w:i/>
                <w:sz w:val="28"/>
                <w:szCs w:val="28"/>
                <w:lang w:eastAsia="ru-RU"/>
              </w:rPr>
            </w:pPr>
            <w:r w:rsidRPr="00B52496">
              <w:rPr>
                <w:rFonts w:eastAsia="Times New Roman"/>
                <w:b/>
                <w:i/>
                <w:sz w:val="28"/>
                <w:szCs w:val="28"/>
                <w:lang w:eastAsia="ru-RU"/>
              </w:rPr>
              <w:t>Методика проведення експертних оцінок якості медичної допомоги населенню.</w:t>
            </w:r>
          </w:p>
          <w:p w:rsidR="00B52496" w:rsidRPr="00B52496" w:rsidRDefault="006A0899" w:rsidP="00B52496">
            <w:pPr>
              <w:widowControl/>
              <w:autoSpaceDE/>
              <w:autoSpaceDN/>
              <w:jc w:val="both"/>
              <w:rPr>
                <w:rFonts w:eastAsia="Times New Roman"/>
                <w:sz w:val="28"/>
                <w:szCs w:val="28"/>
                <w:lang w:eastAsia="ru-RU"/>
              </w:rPr>
            </w:pPr>
            <w:r w:rsidRPr="006A0899">
              <w:rPr>
                <w:rFonts w:eastAsia="Times New Roman"/>
                <w:sz w:val="28"/>
                <w:szCs w:val="28"/>
                <w:lang w:eastAsia="ru-RU"/>
              </w:rPr>
              <w:t>Опрацювання навчальної літератури. Складання розгорнутого плану відповідей на питання теми.</w:t>
            </w:r>
            <w:r w:rsidR="001E1339">
              <w:t xml:space="preserve"> </w:t>
            </w:r>
            <w:r w:rsidR="001E1339" w:rsidRPr="001E1339">
              <w:rPr>
                <w:rFonts w:eastAsia="Times New Roman"/>
                <w:sz w:val="28"/>
                <w:szCs w:val="28"/>
                <w:lang w:eastAsia="ru-RU"/>
              </w:rPr>
              <w:t>Варіативне виконання індивідуальних завдань.</w:t>
            </w:r>
          </w:p>
        </w:tc>
        <w:tc>
          <w:tcPr>
            <w:tcW w:w="1417" w:type="dxa"/>
            <w:vAlign w:val="center"/>
          </w:tcPr>
          <w:p w:rsidR="00B52496" w:rsidRPr="00B52496" w:rsidRDefault="00B52496" w:rsidP="00B52496">
            <w:pPr>
              <w:widowControl/>
              <w:autoSpaceDE/>
              <w:autoSpaceDN/>
              <w:jc w:val="center"/>
              <w:rPr>
                <w:rFonts w:eastAsia="Times New Roman"/>
                <w:color w:val="000000"/>
                <w:sz w:val="28"/>
                <w:szCs w:val="28"/>
                <w:lang w:eastAsia="ru-RU"/>
              </w:rPr>
            </w:pPr>
            <w:r w:rsidRPr="00B52496">
              <w:rPr>
                <w:rFonts w:eastAsia="Times New Roman"/>
                <w:color w:val="000000"/>
                <w:sz w:val="28"/>
                <w:szCs w:val="28"/>
                <w:lang w:eastAsia="ru-RU"/>
              </w:rPr>
              <w:t>8</w:t>
            </w:r>
          </w:p>
        </w:tc>
      </w:tr>
      <w:tr w:rsidR="00B52496" w:rsidRPr="00B52496" w:rsidTr="00B52496">
        <w:tc>
          <w:tcPr>
            <w:tcW w:w="851" w:type="dxa"/>
            <w:shd w:val="clear" w:color="auto" w:fill="auto"/>
          </w:tcPr>
          <w:p w:rsidR="00B52496" w:rsidRPr="00B52496" w:rsidRDefault="00B52496" w:rsidP="00B52496">
            <w:pPr>
              <w:widowControl/>
              <w:autoSpaceDE/>
              <w:autoSpaceDN/>
              <w:spacing w:line="276" w:lineRule="auto"/>
              <w:jc w:val="center"/>
              <w:rPr>
                <w:rFonts w:eastAsia="Times New Roman"/>
                <w:sz w:val="28"/>
                <w:szCs w:val="28"/>
                <w:lang w:eastAsia="ru-RU"/>
              </w:rPr>
            </w:pPr>
            <w:r w:rsidRPr="00B52496">
              <w:rPr>
                <w:rFonts w:eastAsia="Times New Roman"/>
                <w:sz w:val="28"/>
                <w:szCs w:val="28"/>
                <w:lang w:eastAsia="ru-RU"/>
              </w:rPr>
              <w:t>11</w:t>
            </w:r>
          </w:p>
        </w:tc>
        <w:tc>
          <w:tcPr>
            <w:tcW w:w="7371" w:type="dxa"/>
          </w:tcPr>
          <w:p w:rsidR="00B52496" w:rsidRPr="00B52496" w:rsidRDefault="00B52496" w:rsidP="00B52496">
            <w:pPr>
              <w:widowControl/>
              <w:autoSpaceDE/>
              <w:autoSpaceDN/>
              <w:jc w:val="both"/>
              <w:rPr>
                <w:rFonts w:eastAsia="Times New Roman"/>
                <w:b/>
                <w:i/>
                <w:snapToGrid w:val="0"/>
                <w:spacing w:val="-2"/>
                <w:sz w:val="28"/>
                <w:szCs w:val="28"/>
                <w:lang w:eastAsia="ru-RU"/>
              </w:rPr>
            </w:pPr>
            <w:r w:rsidRPr="00B52496">
              <w:rPr>
                <w:rFonts w:eastAsia="Times New Roman"/>
                <w:b/>
                <w:i/>
                <w:snapToGrid w:val="0"/>
                <w:spacing w:val="-2"/>
                <w:sz w:val="28"/>
                <w:szCs w:val="28"/>
                <w:lang w:eastAsia="ru-RU"/>
              </w:rPr>
              <w:t>Аналіз чинників впливу на діяльність закладів охорони здоров’я.</w:t>
            </w:r>
          </w:p>
          <w:p w:rsidR="00B52496" w:rsidRPr="00B52496" w:rsidRDefault="006A0899" w:rsidP="00B52496">
            <w:pPr>
              <w:widowControl/>
              <w:autoSpaceDE/>
              <w:autoSpaceDN/>
              <w:jc w:val="both"/>
              <w:rPr>
                <w:rFonts w:eastAsia="Times New Roman"/>
                <w:iCs/>
                <w:sz w:val="28"/>
                <w:szCs w:val="28"/>
                <w:lang w:eastAsia="ru-RU"/>
              </w:rPr>
            </w:pPr>
            <w:r w:rsidRPr="006A0899">
              <w:rPr>
                <w:rFonts w:eastAsia="Times New Roman"/>
                <w:iCs/>
                <w:sz w:val="28"/>
                <w:szCs w:val="28"/>
                <w:lang w:eastAsia="ru-RU"/>
              </w:rPr>
              <w:t xml:space="preserve">Опрацювання навчальної літератури. Складання </w:t>
            </w:r>
            <w:r w:rsidRPr="006A0899">
              <w:rPr>
                <w:rFonts w:eastAsia="Times New Roman"/>
                <w:iCs/>
                <w:sz w:val="28"/>
                <w:szCs w:val="28"/>
                <w:lang w:eastAsia="ru-RU"/>
              </w:rPr>
              <w:lastRenderedPageBreak/>
              <w:t>розгорнутого плану відповідей на питання теми.</w:t>
            </w:r>
            <w:r w:rsidR="001E1339">
              <w:t xml:space="preserve"> </w:t>
            </w:r>
            <w:r w:rsidR="001E1339" w:rsidRPr="001E1339">
              <w:rPr>
                <w:rFonts w:eastAsia="Times New Roman"/>
                <w:iCs/>
                <w:sz w:val="28"/>
                <w:szCs w:val="28"/>
                <w:lang w:eastAsia="ru-RU"/>
              </w:rPr>
              <w:t>Варіативне виконання індивідуальних завдань.</w:t>
            </w:r>
          </w:p>
        </w:tc>
        <w:tc>
          <w:tcPr>
            <w:tcW w:w="1417" w:type="dxa"/>
            <w:vAlign w:val="center"/>
          </w:tcPr>
          <w:p w:rsidR="00B52496" w:rsidRPr="00B52496" w:rsidRDefault="00B52496" w:rsidP="00B52496">
            <w:pPr>
              <w:widowControl/>
              <w:autoSpaceDE/>
              <w:autoSpaceDN/>
              <w:jc w:val="center"/>
              <w:rPr>
                <w:rFonts w:eastAsia="Times New Roman"/>
                <w:color w:val="000000"/>
                <w:sz w:val="28"/>
                <w:szCs w:val="28"/>
                <w:lang w:eastAsia="ru-RU"/>
              </w:rPr>
            </w:pPr>
            <w:r w:rsidRPr="00B52496">
              <w:rPr>
                <w:rFonts w:eastAsia="Times New Roman"/>
                <w:color w:val="000000"/>
                <w:sz w:val="28"/>
                <w:szCs w:val="28"/>
                <w:lang w:eastAsia="ru-RU"/>
              </w:rPr>
              <w:lastRenderedPageBreak/>
              <w:t>8</w:t>
            </w:r>
          </w:p>
        </w:tc>
      </w:tr>
      <w:tr w:rsidR="00B52496" w:rsidRPr="00B52496" w:rsidTr="00B52496">
        <w:tc>
          <w:tcPr>
            <w:tcW w:w="851" w:type="dxa"/>
            <w:shd w:val="clear" w:color="auto" w:fill="auto"/>
          </w:tcPr>
          <w:p w:rsidR="00B52496" w:rsidRPr="00B52496" w:rsidRDefault="00B52496" w:rsidP="00B52496">
            <w:pPr>
              <w:widowControl/>
              <w:autoSpaceDE/>
              <w:autoSpaceDN/>
              <w:spacing w:line="276" w:lineRule="auto"/>
              <w:jc w:val="center"/>
              <w:rPr>
                <w:rFonts w:eastAsia="Times New Roman"/>
                <w:sz w:val="28"/>
                <w:szCs w:val="28"/>
                <w:lang w:eastAsia="ru-RU"/>
              </w:rPr>
            </w:pPr>
            <w:r w:rsidRPr="00B52496">
              <w:rPr>
                <w:rFonts w:eastAsia="Times New Roman"/>
                <w:sz w:val="28"/>
                <w:szCs w:val="28"/>
                <w:lang w:eastAsia="ru-RU"/>
              </w:rPr>
              <w:lastRenderedPageBreak/>
              <w:t>12</w:t>
            </w:r>
          </w:p>
        </w:tc>
        <w:tc>
          <w:tcPr>
            <w:tcW w:w="7371" w:type="dxa"/>
          </w:tcPr>
          <w:p w:rsidR="00B52496" w:rsidRPr="00B52496" w:rsidRDefault="00B52496" w:rsidP="00B52496">
            <w:pPr>
              <w:widowControl/>
              <w:autoSpaceDE/>
              <w:autoSpaceDN/>
              <w:jc w:val="both"/>
              <w:rPr>
                <w:rFonts w:eastAsia="Times New Roman"/>
                <w:b/>
                <w:i/>
                <w:sz w:val="28"/>
                <w:szCs w:val="28"/>
                <w:lang w:eastAsia="ru-RU"/>
              </w:rPr>
            </w:pPr>
            <w:r w:rsidRPr="00B52496">
              <w:rPr>
                <w:rFonts w:eastAsia="Times New Roman"/>
                <w:b/>
                <w:i/>
                <w:sz w:val="28"/>
                <w:szCs w:val="28"/>
                <w:lang w:eastAsia="ru-RU"/>
              </w:rPr>
              <w:t>Організація медичної експертизи втрати працездатності.</w:t>
            </w:r>
          </w:p>
          <w:p w:rsidR="00B52496" w:rsidRPr="00B52496" w:rsidRDefault="006A0899" w:rsidP="00B52496">
            <w:pPr>
              <w:widowControl/>
              <w:autoSpaceDE/>
              <w:autoSpaceDN/>
              <w:jc w:val="both"/>
              <w:rPr>
                <w:rFonts w:eastAsia="Times New Roman"/>
                <w:sz w:val="28"/>
                <w:szCs w:val="28"/>
                <w:lang w:eastAsia="ru-RU"/>
              </w:rPr>
            </w:pPr>
            <w:r w:rsidRPr="006A0899">
              <w:rPr>
                <w:rFonts w:eastAsia="Times New Roman"/>
                <w:sz w:val="28"/>
                <w:szCs w:val="28"/>
                <w:lang w:eastAsia="ru-RU"/>
              </w:rPr>
              <w:t>Опрацювання навчальної літератури. Складання розгорнутого плану відповідей на питання теми.</w:t>
            </w:r>
            <w:r w:rsidR="001E1339">
              <w:t xml:space="preserve"> </w:t>
            </w:r>
            <w:r w:rsidR="001E1339" w:rsidRPr="001E1339">
              <w:rPr>
                <w:rFonts w:eastAsia="Times New Roman"/>
                <w:snapToGrid w:val="0"/>
                <w:sz w:val="28"/>
                <w:szCs w:val="28"/>
                <w:lang w:eastAsia="ru-RU"/>
              </w:rPr>
              <w:t>Робота з нормативно-правовими документами</w:t>
            </w:r>
            <w:r w:rsidR="001E1339">
              <w:rPr>
                <w:rFonts w:eastAsia="Times New Roman"/>
                <w:snapToGrid w:val="0"/>
                <w:sz w:val="28"/>
                <w:szCs w:val="28"/>
                <w:lang w:eastAsia="ru-RU"/>
              </w:rPr>
              <w:t xml:space="preserve">. </w:t>
            </w:r>
            <w:r w:rsidR="001E1339" w:rsidRPr="001E1339">
              <w:rPr>
                <w:rFonts w:eastAsia="Times New Roman"/>
                <w:sz w:val="28"/>
                <w:szCs w:val="28"/>
                <w:lang w:eastAsia="ru-RU"/>
              </w:rPr>
              <w:t>Варіативне виконання індивідуальних завдань.</w:t>
            </w:r>
          </w:p>
        </w:tc>
        <w:tc>
          <w:tcPr>
            <w:tcW w:w="1417" w:type="dxa"/>
            <w:vAlign w:val="center"/>
          </w:tcPr>
          <w:p w:rsidR="00B52496" w:rsidRPr="00B52496" w:rsidRDefault="00B52496" w:rsidP="00B52496">
            <w:pPr>
              <w:widowControl/>
              <w:autoSpaceDE/>
              <w:autoSpaceDN/>
              <w:jc w:val="center"/>
              <w:rPr>
                <w:rFonts w:eastAsia="Times New Roman"/>
                <w:color w:val="000000"/>
                <w:sz w:val="28"/>
                <w:szCs w:val="28"/>
                <w:lang w:eastAsia="ru-RU"/>
              </w:rPr>
            </w:pPr>
            <w:r w:rsidRPr="00B52496">
              <w:rPr>
                <w:rFonts w:eastAsia="Times New Roman"/>
                <w:color w:val="000000"/>
                <w:sz w:val="28"/>
                <w:szCs w:val="28"/>
                <w:lang w:eastAsia="ru-RU"/>
              </w:rPr>
              <w:t>8</w:t>
            </w:r>
          </w:p>
        </w:tc>
      </w:tr>
      <w:tr w:rsidR="00B52496" w:rsidRPr="00B52496" w:rsidTr="00B52496">
        <w:tc>
          <w:tcPr>
            <w:tcW w:w="851" w:type="dxa"/>
            <w:shd w:val="clear" w:color="auto" w:fill="auto"/>
          </w:tcPr>
          <w:p w:rsidR="00B52496" w:rsidRPr="00B52496" w:rsidRDefault="00B52496" w:rsidP="00B52496">
            <w:pPr>
              <w:widowControl/>
              <w:autoSpaceDE/>
              <w:autoSpaceDN/>
              <w:spacing w:line="276" w:lineRule="auto"/>
              <w:jc w:val="center"/>
              <w:rPr>
                <w:rFonts w:eastAsia="Times New Roman"/>
                <w:sz w:val="28"/>
                <w:szCs w:val="28"/>
                <w:lang w:eastAsia="ru-RU"/>
              </w:rPr>
            </w:pPr>
            <w:r w:rsidRPr="00B52496">
              <w:rPr>
                <w:rFonts w:eastAsia="Times New Roman"/>
                <w:sz w:val="28"/>
                <w:szCs w:val="28"/>
                <w:lang w:eastAsia="ru-RU"/>
              </w:rPr>
              <w:t>13</w:t>
            </w:r>
          </w:p>
        </w:tc>
        <w:tc>
          <w:tcPr>
            <w:tcW w:w="7371" w:type="dxa"/>
          </w:tcPr>
          <w:p w:rsidR="00B52496" w:rsidRPr="00B52496" w:rsidRDefault="00B52496" w:rsidP="00B52496">
            <w:pPr>
              <w:widowControl/>
              <w:autoSpaceDE/>
              <w:autoSpaceDN/>
              <w:jc w:val="both"/>
              <w:rPr>
                <w:rFonts w:eastAsia="Times New Roman"/>
                <w:b/>
                <w:i/>
                <w:snapToGrid w:val="0"/>
                <w:spacing w:val="-8"/>
                <w:sz w:val="28"/>
                <w:szCs w:val="28"/>
                <w:lang w:eastAsia="ru-RU"/>
              </w:rPr>
            </w:pPr>
            <w:r w:rsidRPr="00B52496">
              <w:rPr>
                <w:rFonts w:eastAsia="Times New Roman"/>
                <w:b/>
                <w:i/>
                <w:snapToGrid w:val="0"/>
                <w:sz w:val="28"/>
                <w:szCs w:val="28"/>
                <w:lang w:eastAsia="ru-RU"/>
              </w:rPr>
              <w:t xml:space="preserve">Управління охороною здоров’я. </w:t>
            </w:r>
            <w:r w:rsidRPr="00B52496">
              <w:rPr>
                <w:rFonts w:eastAsia="Times New Roman"/>
                <w:b/>
                <w:i/>
                <w:snapToGrid w:val="0"/>
                <w:spacing w:val="-8"/>
                <w:sz w:val="28"/>
                <w:szCs w:val="28"/>
                <w:lang w:eastAsia="ru-RU"/>
              </w:rPr>
              <w:t>Методика прийняття управлінських рішень. Управління персоналом.</w:t>
            </w:r>
          </w:p>
          <w:p w:rsidR="00B52496" w:rsidRPr="00B52496" w:rsidRDefault="006A0899" w:rsidP="00B52496">
            <w:pPr>
              <w:widowControl/>
              <w:autoSpaceDE/>
              <w:autoSpaceDN/>
              <w:jc w:val="both"/>
              <w:rPr>
                <w:rFonts w:eastAsia="Times New Roman"/>
                <w:snapToGrid w:val="0"/>
                <w:sz w:val="28"/>
                <w:szCs w:val="28"/>
                <w:lang w:eastAsia="ru-RU"/>
              </w:rPr>
            </w:pPr>
            <w:r w:rsidRPr="006A0899">
              <w:rPr>
                <w:rFonts w:eastAsia="Times New Roman"/>
                <w:snapToGrid w:val="0"/>
                <w:sz w:val="28"/>
                <w:szCs w:val="28"/>
                <w:lang w:eastAsia="ru-RU"/>
              </w:rPr>
              <w:t>Опрацювання навчальної літератури. Складання розгорнутого плану відповідей на питання теми.</w:t>
            </w:r>
            <w:r w:rsidR="001E1339">
              <w:t xml:space="preserve"> </w:t>
            </w:r>
            <w:r w:rsidR="001E1339" w:rsidRPr="001E1339">
              <w:rPr>
                <w:rFonts w:eastAsia="Times New Roman"/>
                <w:snapToGrid w:val="0"/>
                <w:sz w:val="28"/>
                <w:szCs w:val="28"/>
                <w:lang w:eastAsia="ru-RU"/>
              </w:rPr>
              <w:t>Варіативне виконання індивідуальних завдань.</w:t>
            </w:r>
          </w:p>
        </w:tc>
        <w:tc>
          <w:tcPr>
            <w:tcW w:w="1417" w:type="dxa"/>
            <w:vAlign w:val="center"/>
          </w:tcPr>
          <w:p w:rsidR="00B52496" w:rsidRPr="00B52496" w:rsidRDefault="00B52496" w:rsidP="00B52496">
            <w:pPr>
              <w:widowControl/>
              <w:autoSpaceDE/>
              <w:autoSpaceDN/>
              <w:jc w:val="center"/>
              <w:rPr>
                <w:rFonts w:eastAsia="Times New Roman"/>
                <w:color w:val="000000"/>
                <w:sz w:val="28"/>
                <w:szCs w:val="28"/>
                <w:lang w:eastAsia="ru-RU"/>
              </w:rPr>
            </w:pPr>
            <w:r w:rsidRPr="00B52496">
              <w:rPr>
                <w:rFonts w:eastAsia="Times New Roman"/>
                <w:color w:val="000000"/>
                <w:sz w:val="28"/>
                <w:szCs w:val="28"/>
                <w:lang w:eastAsia="ru-RU"/>
              </w:rPr>
              <w:t>12</w:t>
            </w:r>
          </w:p>
        </w:tc>
      </w:tr>
      <w:tr w:rsidR="00B52496" w:rsidRPr="00B52496" w:rsidTr="00B52496">
        <w:tc>
          <w:tcPr>
            <w:tcW w:w="851" w:type="dxa"/>
            <w:shd w:val="clear" w:color="auto" w:fill="auto"/>
          </w:tcPr>
          <w:p w:rsidR="00B52496" w:rsidRPr="00B52496" w:rsidRDefault="00B52496" w:rsidP="00B52496">
            <w:pPr>
              <w:widowControl/>
              <w:autoSpaceDE/>
              <w:autoSpaceDN/>
              <w:spacing w:line="276" w:lineRule="auto"/>
              <w:jc w:val="center"/>
              <w:rPr>
                <w:rFonts w:eastAsia="Times New Roman"/>
                <w:sz w:val="28"/>
                <w:szCs w:val="28"/>
                <w:lang w:eastAsia="ru-RU"/>
              </w:rPr>
            </w:pPr>
            <w:r w:rsidRPr="00B52496">
              <w:rPr>
                <w:rFonts w:eastAsia="Times New Roman"/>
                <w:sz w:val="28"/>
                <w:szCs w:val="28"/>
                <w:lang w:eastAsia="ru-RU"/>
              </w:rPr>
              <w:t>14</w:t>
            </w:r>
          </w:p>
        </w:tc>
        <w:tc>
          <w:tcPr>
            <w:tcW w:w="7371" w:type="dxa"/>
          </w:tcPr>
          <w:p w:rsidR="00B52496" w:rsidRPr="00B52496" w:rsidRDefault="00B52496" w:rsidP="00B52496">
            <w:pPr>
              <w:widowControl/>
              <w:autoSpaceDE/>
              <w:autoSpaceDN/>
              <w:jc w:val="both"/>
              <w:rPr>
                <w:rFonts w:eastAsia="Times New Roman"/>
                <w:b/>
                <w:i/>
                <w:sz w:val="28"/>
                <w:szCs w:val="28"/>
                <w:lang w:eastAsia="ru-RU"/>
              </w:rPr>
            </w:pPr>
            <w:r w:rsidRPr="00B52496">
              <w:rPr>
                <w:rFonts w:eastAsia="Times New Roman"/>
                <w:b/>
                <w:i/>
                <w:sz w:val="28"/>
                <w:szCs w:val="28"/>
                <w:lang w:eastAsia="ru-RU"/>
              </w:rPr>
              <w:t>Електронне здоров’я.</w:t>
            </w:r>
          </w:p>
          <w:p w:rsidR="00B52496" w:rsidRPr="00B52496" w:rsidRDefault="006A0899" w:rsidP="00B52496">
            <w:pPr>
              <w:widowControl/>
              <w:autoSpaceDE/>
              <w:autoSpaceDN/>
              <w:jc w:val="both"/>
              <w:rPr>
                <w:rFonts w:eastAsia="Times New Roman"/>
                <w:sz w:val="28"/>
                <w:szCs w:val="28"/>
                <w:lang w:eastAsia="ru-RU"/>
              </w:rPr>
            </w:pPr>
            <w:r w:rsidRPr="006A0899">
              <w:rPr>
                <w:rFonts w:eastAsia="Times New Roman"/>
                <w:sz w:val="28"/>
                <w:szCs w:val="28"/>
                <w:lang w:eastAsia="ru-RU"/>
              </w:rPr>
              <w:t>Опрацювання навчальної літератури. Складання розгорнутого плану відповідей на питання теми.</w:t>
            </w:r>
            <w:r w:rsidR="001E1339">
              <w:rPr>
                <w:rFonts w:eastAsia="Times New Roman"/>
                <w:sz w:val="28"/>
                <w:szCs w:val="28"/>
                <w:lang w:eastAsia="ru-RU"/>
              </w:rPr>
              <w:t xml:space="preserve"> Робота з електронною системою.</w:t>
            </w:r>
            <w:r w:rsidR="001E1339">
              <w:t xml:space="preserve"> </w:t>
            </w:r>
            <w:r w:rsidR="001E1339" w:rsidRPr="001E1339">
              <w:rPr>
                <w:rFonts w:eastAsia="Times New Roman"/>
                <w:sz w:val="28"/>
                <w:szCs w:val="28"/>
                <w:lang w:eastAsia="ru-RU"/>
              </w:rPr>
              <w:t>Варіативне виконання індивідуальних завдань.</w:t>
            </w:r>
          </w:p>
        </w:tc>
        <w:tc>
          <w:tcPr>
            <w:tcW w:w="1417" w:type="dxa"/>
            <w:vAlign w:val="center"/>
          </w:tcPr>
          <w:p w:rsidR="00B52496" w:rsidRPr="00B52496" w:rsidRDefault="00B52496" w:rsidP="00B52496">
            <w:pPr>
              <w:widowControl/>
              <w:autoSpaceDE/>
              <w:autoSpaceDN/>
              <w:jc w:val="center"/>
              <w:rPr>
                <w:rFonts w:eastAsia="Times New Roman"/>
                <w:color w:val="000000"/>
                <w:sz w:val="28"/>
                <w:szCs w:val="28"/>
                <w:lang w:eastAsia="ru-RU"/>
              </w:rPr>
            </w:pPr>
            <w:r w:rsidRPr="00B52496">
              <w:rPr>
                <w:rFonts w:eastAsia="Times New Roman"/>
                <w:color w:val="000000"/>
                <w:sz w:val="28"/>
                <w:szCs w:val="28"/>
                <w:lang w:eastAsia="ru-RU"/>
              </w:rPr>
              <w:t>2</w:t>
            </w:r>
          </w:p>
        </w:tc>
      </w:tr>
      <w:tr w:rsidR="00B52496" w:rsidRPr="00B52496" w:rsidTr="00B52496">
        <w:tc>
          <w:tcPr>
            <w:tcW w:w="851" w:type="dxa"/>
            <w:shd w:val="clear" w:color="auto" w:fill="auto"/>
          </w:tcPr>
          <w:p w:rsidR="00B52496" w:rsidRPr="00B52496" w:rsidRDefault="00B52496" w:rsidP="00B52496">
            <w:pPr>
              <w:widowControl/>
              <w:autoSpaceDE/>
              <w:autoSpaceDN/>
              <w:spacing w:line="276" w:lineRule="auto"/>
              <w:jc w:val="center"/>
              <w:rPr>
                <w:rFonts w:eastAsia="Times New Roman"/>
                <w:sz w:val="28"/>
                <w:szCs w:val="28"/>
                <w:lang w:eastAsia="ru-RU"/>
              </w:rPr>
            </w:pPr>
          </w:p>
        </w:tc>
        <w:tc>
          <w:tcPr>
            <w:tcW w:w="7371" w:type="dxa"/>
          </w:tcPr>
          <w:p w:rsidR="00B52496" w:rsidRPr="00B52496" w:rsidRDefault="00B52496" w:rsidP="00B52496">
            <w:pPr>
              <w:widowControl/>
              <w:autoSpaceDE/>
              <w:autoSpaceDN/>
              <w:jc w:val="both"/>
              <w:rPr>
                <w:rFonts w:eastAsia="Times New Roman"/>
                <w:b/>
                <w:i/>
                <w:sz w:val="28"/>
                <w:szCs w:val="28"/>
                <w:lang w:eastAsia="ru-RU"/>
              </w:rPr>
            </w:pPr>
            <w:r w:rsidRPr="00B52496">
              <w:rPr>
                <w:rFonts w:eastAsia="Times New Roman"/>
                <w:b/>
                <w:i/>
                <w:sz w:val="28"/>
                <w:szCs w:val="28"/>
                <w:lang w:eastAsia="ru-RU"/>
              </w:rPr>
              <w:t>Підсумковий контроль</w:t>
            </w:r>
          </w:p>
          <w:p w:rsidR="00B52496" w:rsidRPr="00B52496" w:rsidRDefault="00B52496" w:rsidP="00B52496">
            <w:pPr>
              <w:widowControl/>
              <w:autoSpaceDE/>
              <w:autoSpaceDN/>
              <w:jc w:val="both"/>
              <w:rPr>
                <w:rFonts w:eastAsia="Times New Roman"/>
                <w:sz w:val="28"/>
                <w:szCs w:val="28"/>
                <w:lang w:eastAsia="ru-RU"/>
              </w:rPr>
            </w:pPr>
            <w:r>
              <w:rPr>
                <w:rFonts w:eastAsia="Times New Roman"/>
                <w:sz w:val="28"/>
                <w:szCs w:val="28"/>
                <w:lang w:eastAsia="ru-RU"/>
              </w:rPr>
              <w:t>Підготовка до підсумкового контролю з дисципліни та складання іспиту.</w:t>
            </w:r>
          </w:p>
        </w:tc>
        <w:tc>
          <w:tcPr>
            <w:tcW w:w="1417" w:type="dxa"/>
            <w:vAlign w:val="center"/>
          </w:tcPr>
          <w:p w:rsidR="00B52496" w:rsidRPr="00B52496" w:rsidRDefault="00B52496" w:rsidP="00B52496">
            <w:pPr>
              <w:widowControl/>
              <w:autoSpaceDE/>
              <w:autoSpaceDN/>
              <w:jc w:val="center"/>
              <w:rPr>
                <w:rFonts w:eastAsia="Times New Roman"/>
                <w:color w:val="000000"/>
                <w:sz w:val="28"/>
                <w:szCs w:val="28"/>
                <w:lang w:eastAsia="ru-RU"/>
              </w:rPr>
            </w:pPr>
            <w:r w:rsidRPr="00B52496">
              <w:rPr>
                <w:rFonts w:eastAsia="Times New Roman"/>
                <w:color w:val="000000"/>
                <w:sz w:val="28"/>
                <w:szCs w:val="28"/>
                <w:lang w:eastAsia="ru-RU"/>
              </w:rPr>
              <w:t>4</w:t>
            </w:r>
          </w:p>
        </w:tc>
      </w:tr>
      <w:tr w:rsidR="00B52496" w:rsidRPr="00B52496" w:rsidTr="00B52496">
        <w:tc>
          <w:tcPr>
            <w:tcW w:w="851" w:type="dxa"/>
            <w:shd w:val="clear" w:color="auto" w:fill="auto"/>
          </w:tcPr>
          <w:p w:rsidR="00B52496" w:rsidRPr="00B52496" w:rsidRDefault="00B52496" w:rsidP="00B52496">
            <w:pPr>
              <w:widowControl/>
              <w:autoSpaceDE/>
              <w:autoSpaceDN/>
              <w:spacing w:line="276" w:lineRule="auto"/>
              <w:jc w:val="center"/>
              <w:rPr>
                <w:rFonts w:eastAsia="Times New Roman"/>
                <w:sz w:val="28"/>
                <w:szCs w:val="28"/>
                <w:lang w:eastAsia="ru-RU"/>
              </w:rPr>
            </w:pPr>
          </w:p>
        </w:tc>
        <w:tc>
          <w:tcPr>
            <w:tcW w:w="7371" w:type="dxa"/>
            <w:shd w:val="clear" w:color="auto" w:fill="auto"/>
          </w:tcPr>
          <w:p w:rsidR="00B52496" w:rsidRPr="00B52496" w:rsidRDefault="00B52496" w:rsidP="00B52496">
            <w:pPr>
              <w:widowControl/>
              <w:autoSpaceDE/>
              <w:autoSpaceDN/>
              <w:jc w:val="both"/>
              <w:rPr>
                <w:rFonts w:eastAsia="Times New Roman"/>
                <w:sz w:val="28"/>
                <w:szCs w:val="28"/>
                <w:lang w:eastAsia="ru-RU"/>
              </w:rPr>
            </w:pPr>
            <w:r w:rsidRPr="00B52496">
              <w:rPr>
                <w:rFonts w:eastAsia="Times New Roman"/>
                <w:sz w:val="28"/>
                <w:szCs w:val="28"/>
                <w:lang w:eastAsia="ru-RU"/>
              </w:rPr>
              <w:t>Всього</w:t>
            </w:r>
          </w:p>
        </w:tc>
        <w:tc>
          <w:tcPr>
            <w:tcW w:w="1417" w:type="dxa"/>
            <w:shd w:val="clear" w:color="auto" w:fill="auto"/>
          </w:tcPr>
          <w:p w:rsidR="00B52496" w:rsidRPr="00B52496" w:rsidRDefault="00B52496" w:rsidP="00B52496">
            <w:pPr>
              <w:widowControl/>
              <w:autoSpaceDE/>
              <w:autoSpaceDN/>
              <w:spacing w:line="276" w:lineRule="auto"/>
              <w:jc w:val="center"/>
              <w:rPr>
                <w:rFonts w:eastAsia="Times New Roman"/>
                <w:sz w:val="28"/>
                <w:szCs w:val="28"/>
                <w:lang w:eastAsia="ru-RU"/>
              </w:rPr>
            </w:pPr>
            <w:r w:rsidRPr="00B52496">
              <w:rPr>
                <w:rFonts w:eastAsia="Times New Roman"/>
                <w:sz w:val="28"/>
                <w:szCs w:val="28"/>
                <w:lang w:eastAsia="ru-RU"/>
              </w:rPr>
              <w:t>134</w:t>
            </w:r>
          </w:p>
        </w:tc>
      </w:tr>
    </w:tbl>
    <w:p w:rsidR="00B52496" w:rsidRDefault="00B52496" w:rsidP="00DD32B4">
      <w:pPr>
        <w:jc w:val="center"/>
        <w:rPr>
          <w:b/>
          <w:sz w:val="28"/>
          <w:szCs w:val="28"/>
        </w:rPr>
      </w:pPr>
    </w:p>
    <w:p w:rsidR="00B67622" w:rsidRPr="001E1339" w:rsidRDefault="00B67622" w:rsidP="00B67622">
      <w:pPr>
        <w:ind w:firstLine="709"/>
        <w:jc w:val="both"/>
        <w:rPr>
          <w:sz w:val="28"/>
          <w:szCs w:val="28"/>
        </w:rPr>
      </w:pPr>
      <w:r w:rsidRPr="001E1339">
        <w:rPr>
          <w:sz w:val="28"/>
          <w:szCs w:val="28"/>
        </w:rPr>
        <w:t>І</w:t>
      </w:r>
      <w:r w:rsidRPr="001E1339">
        <w:rPr>
          <w:b/>
          <w:sz w:val="28"/>
          <w:szCs w:val="28"/>
        </w:rPr>
        <w:t>ндивідуальні завдання</w:t>
      </w:r>
    </w:p>
    <w:p w:rsidR="00B67622" w:rsidRPr="001E1339" w:rsidRDefault="00B67622" w:rsidP="00B67622">
      <w:pPr>
        <w:ind w:firstLine="709"/>
        <w:jc w:val="both"/>
        <w:rPr>
          <w:sz w:val="28"/>
          <w:szCs w:val="28"/>
        </w:rPr>
      </w:pPr>
      <w:r w:rsidRPr="001E1339">
        <w:rPr>
          <w:sz w:val="28"/>
          <w:szCs w:val="28"/>
        </w:rPr>
        <w:t>Індивідуальна робота студентів під керівництвом викладача з дисципліни «</w:t>
      </w:r>
      <w:r w:rsidR="001E1339" w:rsidRPr="001E1339">
        <w:rPr>
          <w:sz w:val="28"/>
          <w:szCs w:val="28"/>
        </w:rPr>
        <w:t>Організація охорони здоров’я України</w:t>
      </w:r>
      <w:r w:rsidRPr="001E1339">
        <w:rPr>
          <w:sz w:val="28"/>
          <w:szCs w:val="28"/>
        </w:rPr>
        <w:t xml:space="preserve">» проводиться протягом семестру у формі: вивчення літературних джерел, рекомендованих для опанування тем і проблем та підготовки доповідей за ними; вивчення нормативних документів, рекомендованих для вивчення різних тем дисципліни; </w:t>
      </w:r>
      <w:r w:rsidR="0061304C" w:rsidRPr="001E1339">
        <w:rPr>
          <w:sz w:val="28"/>
          <w:szCs w:val="28"/>
        </w:rPr>
        <w:t xml:space="preserve">роботи з </w:t>
      </w:r>
      <w:r w:rsidR="001E1339" w:rsidRPr="001E1339">
        <w:rPr>
          <w:sz w:val="28"/>
          <w:szCs w:val="28"/>
        </w:rPr>
        <w:t>електронною системою</w:t>
      </w:r>
      <w:r w:rsidR="0061304C" w:rsidRPr="001E1339">
        <w:rPr>
          <w:sz w:val="28"/>
          <w:szCs w:val="28"/>
        </w:rPr>
        <w:t xml:space="preserve">; </w:t>
      </w:r>
      <w:r w:rsidRPr="001E1339">
        <w:rPr>
          <w:sz w:val="28"/>
          <w:szCs w:val="28"/>
        </w:rPr>
        <w:t>виконання індивідуальних завдань.</w:t>
      </w:r>
    </w:p>
    <w:p w:rsidR="00B67622" w:rsidRPr="001E1339" w:rsidRDefault="00B67622" w:rsidP="00B67622">
      <w:pPr>
        <w:ind w:firstLine="709"/>
        <w:jc w:val="both"/>
        <w:rPr>
          <w:sz w:val="28"/>
          <w:szCs w:val="28"/>
        </w:rPr>
      </w:pPr>
      <w:r w:rsidRPr="001E1339">
        <w:rPr>
          <w:sz w:val="28"/>
          <w:szCs w:val="28"/>
        </w:rPr>
        <w:t xml:space="preserve">Студенти заочної форми навчання повинні виконати індивідуальне завдання і надіслати його на перевірку викладачеві (на </w:t>
      </w:r>
      <w:r w:rsidRPr="001E1339">
        <w:rPr>
          <w:sz w:val="28"/>
          <w:szCs w:val="28"/>
          <w:lang w:val="en-US"/>
        </w:rPr>
        <w:t>e</w:t>
      </w:r>
      <w:r w:rsidRPr="001E1339">
        <w:rPr>
          <w:sz w:val="28"/>
          <w:szCs w:val="28"/>
        </w:rPr>
        <w:t>-</w:t>
      </w:r>
      <w:r w:rsidRPr="001E1339">
        <w:rPr>
          <w:sz w:val="28"/>
          <w:szCs w:val="28"/>
          <w:lang w:val="en-US"/>
        </w:rPr>
        <w:t>mail</w:t>
      </w:r>
      <w:r w:rsidRPr="001E1339">
        <w:rPr>
          <w:sz w:val="28"/>
          <w:szCs w:val="28"/>
        </w:rPr>
        <w:t>) не пізніше, ніж за 10 днів до початку навчальної сесії.</w:t>
      </w:r>
    </w:p>
    <w:p w:rsidR="00B67622" w:rsidRPr="004C3A36" w:rsidRDefault="00B67622" w:rsidP="00B67622">
      <w:pPr>
        <w:ind w:firstLine="709"/>
        <w:jc w:val="both"/>
        <w:rPr>
          <w:sz w:val="28"/>
          <w:szCs w:val="28"/>
        </w:rPr>
      </w:pPr>
      <w:r w:rsidRPr="001E1339">
        <w:rPr>
          <w:sz w:val="28"/>
          <w:szCs w:val="28"/>
        </w:rPr>
        <w:t>Завдання</w:t>
      </w:r>
      <w:r w:rsidR="001F41AB" w:rsidRPr="001E1339">
        <w:rPr>
          <w:sz w:val="28"/>
          <w:szCs w:val="28"/>
        </w:rPr>
        <w:t xml:space="preserve"> (теми)</w:t>
      </w:r>
      <w:r w:rsidRPr="001E1339">
        <w:rPr>
          <w:sz w:val="28"/>
          <w:szCs w:val="28"/>
        </w:rPr>
        <w:t xml:space="preserve"> для індивідуальної роботи студент</w:t>
      </w:r>
      <w:r w:rsidR="0061304C" w:rsidRPr="001E1339">
        <w:rPr>
          <w:sz w:val="28"/>
          <w:szCs w:val="28"/>
        </w:rPr>
        <w:t>и</w:t>
      </w:r>
      <w:r w:rsidRPr="001E1339">
        <w:rPr>
          <w:sz w:val="28"/>
          <w:szCs w:val="28"/>
        </w:rPr>
        <w:t xml:space="preserve"> обира</w:t>
      </w:r>
      <w:r w:rsidR="0061304C" w:rsidRPr="001E1339">
        <w:rPr>
          <w:sz w:val="28"/>
          <w:szCs w:val="28"/>
        </w:rPr>
        <w:t xml:space="preserve">ють </w:t>
      </w:r>
      <w:r w:rsidR="001E1339">
        <w:rPr>
          <w:sz w:val="28"/>
          <w:szCs w:val="28"/>
        </w:rPr>
        <w:t xml:space="preserve">із запропонованого переліку. Також студенти можуть </w:t>
      </w:r>
      <w:r w:rsidR="0061304C" w:rsidRPr="001E1339">
        <w:rPr>
          <w:sz w:val="28"/>
          <w:szCs w:val="28"/>
        </w:rPr>
        <w:t>самостійно</w:t>
      </w:r>
      <w:r w:rsidR="001E1339">
        <w:rPr>
          <w:sz w:val="28"/>
          <w:szCs w:val="28"/>
        </w:rPr>
        <w:t xml:space="preserve"> запропонувати </w:t>
      </w:r>
      <w:r w:rsidR="001E1339" w:rsidRPr="004C3A36">
        <w:rPr>
          <w:sz w:val="28"/>
          <w:szCs w:val="28"/>
        </w:rPr>
        <w:t>тему для виконання індивідуального завдання, спираючись на сферу своїх наукових інтересів або практичної діяльності</w:t>
      </w:r>
      <w:r w:rsidRPr="004C3A36">
        <w:rPr>
          <w:sz w:val="28"/>
          <w:szCs w:val="28"/>
        </w:rPr>
        <w:t>,</w:t>
      </w:r>
      <w:r w:rsidR="0061304C" w:rsidRPr="004C3A36">
        <w:rPr>
          <w:sz w:val="28"/>
          <w:szCs w:val="28"/>
        </w:rPr>
        <w:t xml:space="preserve"> </w:t>
      </w:r>
      <w:r w:rsidR="001E1339" w:rsidRPr="004C3A36">
        <w:rPr>
          <w:sz w:val="28"/>
          <w:szCs w:val="28"/>
        </w:rPr>
        <w:t>при цьому вони мають</w:t>
      </w:r>
      <w:r w:rsidR="0061304C" w:rsidRPr="004C3A36">
        <w:rPr>
          <w:sz w:val="28"/>
          <w:szCs w:val="28"/>
        </w:rPr>
        <w:t xml:space="preserve"> узгод</w:t>
      </w:r>
      <w:r w:rsidR="001E1339" w:rsidRPr="004C3A36">
        <w:rPr>
          <w:sz w:val="28"/>
          <w:szCs w:val="28"/>
        </w:rPr>
        <w:t>ити її</w:t>
      </w:r>
      <w:r w:rsidR="0061304C" w:rsidRPr="004C3A36">
        <w:rPr>
          <w:sz w:val="28"/>
          <w:szCs w:val="28"/>
        </w:rPr>
        <w:t xml:space="preserve"> з викладач</w:t>
      </w:r>
      <w:r w:rsidR="001E1339" w:rsidRPr="004C3A36">
        <w:rPr>
          <w:sz w:val="28"/>
          <w:szCs w:val="28"/>
        </w:rPr>
        <w:t>е</w:t>
      </w:r>
      <w:r w:rsidR="0061304C" w:rsidRPr="004C3A36">
        <w:rPr>
          <w:sz w:val="28"/>
          <w:szCs w:val="28"/>
        </w:rPr>
        <w:t>м.</w:t>
      </w:r>
      <w:r w:rsidRPr="004C3A36">
        <w:rPr>
          <w:sz w:val="28"/>
          <w:szCs w:val="28"/>
        </w:rPr>
        <w:t xml:space="preserve"> </w:t>
      </w:r>
    </w:p>
    <w:p w:rsidR="00B67622" w:rsidRPr="004C3A36" w:rsidRDefault="00B67622" w:rsidP="00B67622">
      <w:pPr>
        <w:ind w:firstLine="709"/>
        <w:jc w:val="both"/>
        <w:rPr>
          <w:sz w:val="28"/>
          <w:szCs w:val="28"/>
        </w:rPr>
      </w:pPr>
      <w:r w:rsidRPr="004C3A36">
        <w:rPr>
          <w:sz w:val="28"/>
          <w:szCs w:val="28"/>
        </w:rPr>
        <w:t xml:space="preserve">Критерії оцінювання індивідуального завдання. Робота повинна мати обсяг 10-16 сторінок тексту стандартного оформлення (розмір аркуша А4, шрифт – </w:t>
      </w:r>
      <w:proofErr w:type="spellStart"/>
      <w:r w:rsidRPr="004C3A36">
        <w:rPr>
          <w:sz w:val="28"/>
          <w:szCs w:val="28"/>
        </w:rPr>
        <w:t>Times</w:t>
      </w:r>
      <w:proofErr w:type="spellEnd"/>
      <w:r w:rsidRPr="004C3A36">
        <w:rPr>
          <w:sz w:val="28"/>
          <w:szCs w:val="28"/>
        </w:rPr>
        <w:t xml:space="preserve"> </w:t>
      </w:r>
      <w:proofErr w:type="spellStart"/>
      <w:r w:rsidRPr="004C3A36">
        <w:rPr>
          <w:sz w:val="28"/>
          <w:szCs w:val="28"/>
        </w:rPr>
        <w:t>New</w:t>
      </w:r>
      <w:proofErr w:type="spellEnd"/>
      <w:r w:rsidRPr="004C3A36">
        <w:rPr>
          <w:sz w:val="28"/>
          <w:szCs w:val="28"/>
        </w:rPr>
        <w:t xml:space="preserve"> </w:t>
      </w:r>
      <w:proofErr w:type="spellStart"/>
      <w:r w:rsidRPr="004C3A36">
        <w:rPr>
          <w:sz w:val="28"/>
          <w:szCs w:val="28"/>
        </w:rPr>
        <w:t>Roman</w:t>
      </w:r>
      <w:proofErr w:type="spellEnd"/>
      <w:r w:rsidRPr="004C3A36">
        <w:rPr>
          <w:sz w:val="28"/>
          <w:szCs w:val="28"/>
        </w:rPr>
        <w:t xml:space="preserve">, кегль – 14, міжрядковий інтервал – 1,5, абзацний відступ – 1,25, вирівнювання по ширині, між абзацні відступи – відсутні) і повністю розкривати зміст обраних питань. Робота має бути структурована та містити перелік використаних літературних джерел, оформлений відповідно до </w:t>
      </w:r>
      <w:r w:rsidRPr="004C3A36">
        <w:rPr>
          <w:sz w:val="28"/>
          <w:szCs w:val="28"/>
        </w:rPr>
        <w:lastRenderedPageBreak/>
        <w:t>існуючих вимог. Робота має бути подана на перевірку у визначені строки.</w:t>
      </w:r>
    </w:p>
    <w:p w:rsidR="00B67622" w:rsidRDefault="00B67622" w:rsidP="00B67622">
      <w:pPr>
        <w:ind w:firstLine="709"/>
        <w:jc w:val="both"/>
        <w:rPr>
          <w:sz w:val="28"/>
          <w:szCs w:val="28"/>
        </w:rPr>
      </w:pPr>
      <w:r w:rsidRPr="004C3A36">
        <w:rPr>
          <w:sz w:val="28"/>
          <w:szCs w:val="28"/>
        </w:rPr>
        <w:t>Невідповідність змісту, занадто великий або малий обсяг роботи, невідповідність формальним вимогам до оформлення, відсутність переліку використаних джерел або його неправильне оформлення, недостатня структурованість роботи, невчасне подання роботи на перевірку є підставами для зниження оцінки або ж повернення роботи на доопрацювання.</w:t>
      </w:r>
    </w:p>
    <w:p w:rsidR="00BB55F6" w:rsidRDefault="00BB55F6" w:rsidP="00B67622">
      <w:pPr>
        <w:ind w:firstLine="709"/>
        <w:jc w:val="both"/>
        <w:rPr>
          <w:sz w:val="28"/>
          <w:szCs w:val="28"/>
        </w:rPr>
      </w:pPr>
    </w:p>
    <w:p w:rsidR="00BB55F6" w:rsidRPr="00BB55F6" w:rsidRDefault="00BB55F6" w:rsidP="00BB55F6">
      <w:pPr>
        <w:jc w:val="center"/>
        <w:rPr>
          <w:b/>
          <w:sz w:val="28"/>
          <w:szCs w:val="28"/>
        </w:rPr>
      </w:pPr>
      <w:r>
        <w:rPr>
          <w:b/>
          <w:sz w:val="28"/>
          <w:szCs w:val="28"/>
        </w:rPr>
        <w:t>Пропоновані теми індивідуальних завдань</w:t>
      </w:r>
    </w:p>
    <w:p w:rsidR="00BB55F6" w:rsidRPr="00BB55F6" w:rsidRDefault="00BB55F6" w:rsidP="00BB55F6">
      <w:pPr>
        <w:tabs>
          <w:tab w:val="left" w:pos="1134"/>
        </w:tabs>
        <w:ind w:firstLine="709"/>
        <w:jc w:val="both"/>
        <w:rPr>
          <w:sz w:val="28"/>
          <w:szCs w:val="28"/>
        </w:rPr>
      </w:pPr>
      <w:r w:rsidRPr="00BB55F6">
        <w:rPr>
          <w:sz w:val="28"/>
          <w:szCs w:val="28"/>
        </w:rPr>
        <w:t>1.</w:t>
      </w:r>
      <w:r w:rsidRPr="00BB55F6">
        <w:rPr>
          <w:sz w:val="28"/>
          <w:szCs w:val="28"/>
        </w:rPr>
        <w:tab/>
        <w:t>Спеціалізовані диспансери в Україні: діяльність та перспективи розвитку.</w:t>
      </w:r>
    </w:p>
    <w:p w:rsidR="00BB55F6" w:rsidRPr="00BB55F6" w:rsidRDefault="00BB55F6" w:rsidP="00BB55F6">
      <w:pPr>
        <w:tabs>
          <w:tab w:val="left" w:pos="1134"/>
        </w:tabs>
        <w:ind w:firstLine="709"/>
        <w:jc w:val="both"/>
        <w:rPr>
          <w:sz w:val="28"/>
          <w:szCs w:val="28"/>
        </w:rPr>
      </w:pPr>
      <w:r w:rsidRPr="00BB55F6">
        <w:rPr>
          <w:sz w:val="28"/>
          <w:szCs w:val="28"/>
        </w:rPr>
        <w:t>2.</w:t>
      </w:r>
      <w:r w:rsidRPr="00BB55F6">
        <w:rPr>
          <w:sz w:val="28"/>
          <w:szCs w:val="28"/>
        </w:rPr>
        <w:tab/>
      </w:r>
      <w:proofErr w:type="spellStart"/>
      <w:r w:rsidRPr="00BB55F6">
        <w:rPr>
          <w:sz w:val="28"/>
          <w:szCs w:val="28"/>
        </w:rPr>
        <w:t>Перинатальні</w:t>
      </w:r>
      <w:proofErr w:type="spellEnd"/>
      <w:r w:rsidRPr="00BB55F6">
        <w:rPr>
          <w:sz w:val="28"/>
          <w:szCs w:val="28"/>
        </w:rPr>
        <w:t xml:space="preserve"> центри – нова форма охорони здоров’я матері та дитини. Причини та наслідки впровадження.</w:t>
      </w:r>
    </w:p>
    <w:p w:rsidR="00BB55F6" w:rsidRPr="00BB55F6" w:rsidRDefault="00BB55F6" w:rsidP="00BB55F6">
      <w:pPr>
        <w:tabs>
          <w:tab w:val="left" w:pos="1134"/>
        </w:tabs>
        <w:ind w:firstLine="709"/>
        <w:jc w:val="both"/>
        <w:rPr>
          <w:sz w:val="28"/>
          <w:szCs w:val="28"/>
        </w:rPr>
      </w:pPr>
      <w:r w:rsidRPr="00BB55F6">
        <w:rPr>
          <w:sz w:val="28"/>
          <w:szCs w:val="28"/>
        </w:rPr>
        <w:t>3.</w:t>
      </w:r>
      <w:r w:rsidRPr="00BB55F6">
        <w:rPr>
          <w:sz w:val="28"/>
          <w:szCs w:val="28"/>
        </w:rPr>
        <w:tab/>
        <w:t xml:space="preserve">Проблема безпліддя в Україні. Центри репродуктивного здоров’я. Проблема </w:t>
      </w:r>
      <w:proofErr w:type="spellStart"/>
      <w:r w:rsidRPr="00BB55F6">
        <w:rPr>
          <w:sz w:val="28"/>
          <w:szCs w:val="28"/>
        </w:rPr>
        <w:t>екстракорпорального</w:t>
      </w:r>
      <w:proofErr w:type="spellEnd"/>
      <w:r w:rsidRPr="00BB55F6">
        <w:rPr>
          <w:sz w:val="28"/>
          <w:szCs w:val="28"/>
        </w:rPr>
        <w:t xml:space="preserve"> запліднення.</w:t>
      </w:r>
    </w:p>
    <w:p w:rsidR="00BB55F6" w:rsidRPr="00BB55F6" w:rsidRDefault="00BB55F6" w:rsidP="00BB55F6">
      <w:pPr>
        <w:tabs>
          <w:tab w:val="left" w:pos="1134"/>
        </w:tabs>
        <w:ind w:firstLine="709"/>
        <w:jc w:val="both"/>
        <w:rPr>
          <w:sz w:val="28"/>
          <w:szCs w:val="28"/>
        </w:rPr>
      </w:pPr>
      <w:r w:rsidRPr="00BB55F6">
        <w:rPr>
          <w:sz w:val="28"/>
          <w:szCs w:val="28"/>
        </w:rPr>
        <w:t>4.</w:t>
      </w:r>
      <w:r w:rsidRPr="00BB55F6">
        <w:rPr>
          <w:sz w:val="28"/>
          <w:szCs w:val="28"/>
        </w:rPr>
        <w:tab/>
        <w:t>Будинки дитини як заклади медико-соціального захисту: проблеми та перспективи розвитку.</w:t>
      </w:r>
    </w:p>
    <w:p w:rsidR="00BB55F6" w:rsidRPr="00BB55F6" w:rsidRDefault="00BB55F6" w:rsidP="00BB55F6">
      <w:pPr>
        <w:tabs>
          <w:tab w:val="left" w:pos="1134"/>
        </w:tabs>
        <w:ind w:firstLine="709"/>
        <w:jc w:val="both"/>
        <w:rPr>
          <w:sz w:val="28"/>
          <w:szCs w:val="28"/>
        </w:rPr>
      </w:pPr>
      <w:r w:rsidRPr="00BB55F6">
        <w:rPr>
          <w:sz w:val="28"/>
          <w:szCs w:val="28"/>
        </w:rPr>
        <w:t>5.</w:t>
      </w:r>
      <w:r w:rsidRPr="00BB55F6">
        <w:rPr>
          <w:sz w:val="28"/>
          <w:szCs w:val="28"/>
        </w:rPr>
        <w:tab/>
        <w:t>Спеціалізовані заклади для осіб похилого віку (геріатрична служба): сьогодення та перспективи розвитку.</w:t>
      </w:r>
    </w:p>
    <w:p w:rsidR="00BB55F6" w:rsidRPr="00BB55F6" w:rsidRDefault="00BB55F6" w:rsidP="00BB55F6">
      <w:pPr>
        <w:tabs>
          <w:tab w:val="left" w:pos="1134"/>
        </w:tabs>
        <w:ind w:firstLine="709"/>
        <w:jc w:val="both"/>
        <w:rPr>
          <w:sz w:val="28"/>
          <w:szCs w:val="28"/>
        </w:rPr>
      </w:pPr>
      <w:r w:rsidRPr="00BB55F6">
        <w:rPr>
          <w:sz w:val="28"/>
          <w:szCs w:val="28"/>
        </w:rPr>
        <w:t>6.</w:t>
      </w:r>
      <w:r w:rsidRPr="00BB55F6">
        <w:rPr>
          <w:sz w:val="28"/>
          <w:szCs w:val="28"/>
        </w:rPr>
        <w:tab/>
        <w:t xml:space="preserve">Розвиток паліативної допомоги в Україні. </w:t>
      </w:r>
      <w:proofErr w:type="spellStart"/>
      <w:r w:rsidRPr="00BB55F6">
        <w:rPr>
          <w:sz w:val="28"/>
          <w:szCs w:val="28"/>
        </w:rPr>
        <w:t>Хоспіси</w:t>
      </w:r>
      <w:proofErr w:type="spellEnd"/>
      <w:r w:rsidRPr="00BB55F6">
        <w:rPr>
          <w:sz w:val="28"/>
          <w:szCs w:val="28"/>
        </w:rPr>
        <w:t>: проблеми та перспективи розвитку.</w:t>
      </w:r>
    </w:p>
    <w:p w:rsidR="00BB55F6" w:rsidRPr="00BB55F6" w:rsidRDefault="00BB55F6" w:rsidP="00BB55F6">
      <w:pPr>
        <w:tabs>
          <w:tab w:val="left" w:pos="1134"/>
        </w:tabs>
        <w:ind w:firstLine="709"/>
        <w:jc w:val="both"/>
        <w:rPr>
          <w:sz w:val="28"/>
          <w:szCs w:val="28"/>
        </w:rPr>
      </w:pPr>
      <w:r w:rsidRPr="00BB55F6">
        <w:rPr>
          <w:sz w:val="28"/>
          <w:szCs w:val="28"/>
        </w:rPr>
        <w:t>7.</w:t>
      </w:r>
      <w:r w:rsidRPr="00BB55F6">
        <w:rPr>
          <w:sz w:val="28"/>
          <w:szCs w:val="28"/>
        </w:rPr>
        <w:tab/>
        <w:t>Розвиток страхової медицини в Україні. Історія та сучасність.</w:t>
      </w:r>
    </w:p>
    <w:p w:rsidR="00BB55F6" w:rsidRPr="00BB55F6" w:rsidRDefault="00BB55F6" w:rsidP="00BB55F6">
      <w:pPr>
        <w:tabs>
          <w:tab w:val="left" w:pos="1134"/>
        </w:tabs>
        <w:ind w:firstLine="709"/>
        <w:jc w:val="both"/>
        <w:rPr>
          <w:sz w:val="28"/>
          <w:szCs w:val="28"/>
        </w:rPr>
      </w:pPr>
      <w:r w:rsidRPr="00BB55F6">
        <w:rPr>
          <w:sz w:val="28"/>
          <w:szCs w:val="28"/>
        </w:rPr>
        <w:t>8.</w:t>
      </w:r>
      <w:r w:rsidRPr="00BB55F6">
        <w:rPr>
          <w:sz w:val="28"/>
          <w:szCs w:val="28"/>
        </w:rPr>
        <w:tab/>
        <w:t>Санаторно-курортна служба в Україні: мережа закладів, їх діяльність та перспективи розвитку.</w:t>
      </w:r>
    </w:p>
    <w:p w:rsidR="00BB55F6" w:rsidRPr="00BB55F6" w:rsidRDefault="00BB55F6" w:rsidP="00BB55F6">
      <w:pPr>
        <w:tabs>
          <w:tab w:val="left" w:pos="1134"/>
        </w:tabs>
        <w:ind w:firstLine="709"/>
        <w:jc w:val="both"/>
        <w:rPr>
          <w:sz w:val="28"/>
          <w:szCs w:val="28"/>
        </w:rPr>
      </w:pPr>
      <w:r w:rsidRPr="00BB55F6">
        <w:rPr>
          <w:sz w:val="28"/>
          <w:szCs w:val="28"/>
        </w:rPr>
        <w:t>9.</w:t>
      </w:r>
      <w:r w:rsidRPr="00BB55F6">
        <w:rPr>
          <w:sz w:val="28"/>
          <w:szCs w:val="28"/>
        </w:rPr>
        <w:tab/>
        <w:t>Фінансування системи охорони здоров’я в Україні та за кордоном: проблеми, реформування.</w:t>
      </w:r>
    </w:p>
    <w:p w:rsidR="00BB55F6" w:rsidRPr="00BB55F6" w:rsidRDefault="00BB55F6" w:rsidP="00BB55F6">
      <w:pPr>
        <w:tabs>
          <w:tab w:val="left" w:pos="1134"/>
        </w:tabs>
        <w:ind w:firstLine="709"/>
        <w:jc w:val="both"/>
        <w:rPr>
          <w:sz w:val="28"/>
          <w:szCs w:val="28"/>
        </w:rPr>
      </w:pPr>
      <w:r w:rsidRPr="00BB55F6">
        <w:rPr>
          <w:sz w:val="28"/>
          <w:szCs w:val="28"/>
        </w:rPr>
        <w:t>10.</w:t>
      </w:r>
      <w:r w:rsidRPr="00BB55F6">
        <w:rPr>
          <w:sz w:val="28"/>
          <w:szCs w:val="28"/>
        </w:rPr>
        <w:tab/>
        <w:t>Медична освіта в Україні. Система підвищення кваліфікації лікарів: заклади, атестація, категорії.</w:t>
      </w:r>
    </w:p>
    <w:p w:rsidR="00BB55F6" w:rsidRPr="00BB55F6" w:rsidRDefault="00BB55F6" w:rsidP="00BB55F6">
      <w:pPr>
        <w:tabs>
          <w:tab w:val="left" w:pos="1134"/>
        </w:tabs>
        <w:ind w:firstLine="709"/>
        <w:jc w:val="both"/>
        <w:rPr>
          <w:sz w:val="28"/>
          <w:szCs w:val="28"/>
        </w:rPr>
      </w:pPr>
      <w:r w:rsidRPr="00BB55F6">
        <w:rPr>
          <w:sz w:val="28"/>
          <w:szCs w:val="28"/>
        </w:rPr>
        <w:t>11.</w:t>
      </w:r>
      <w:r w:rsidRPr="00BB55F6">
        <w:rPr>
          <w:sz w:val="28"/>
          <w:szCs w:val="28"/>
        </w:rPr>
        <w:tab/>
        <w:t>Кадрове забезпечення системи охорони здоров’я в Україні.</w:t>
      </w:r>
    </w:p>
    <w:p w:rsidR="00BB55F6" w:rsidRPr="00BB55F6" w:rsidRDefault="00BB55F6" w:rsidP="00BB55F6">
      <w:pPr>
        <w:tabs>
          <w:tab w:val="left" w:pos="1134"/>
        </w:tabs>
        <w:ind w:firstLine="709"/>
        <w:jc w:val="both"/>
        <w:rPr>
          <w:sz w:val="28"/>
          <w:szCs w:val="28"/>
        </w:rPr>
      </w:pPr>
      <w:r w:rsidRPr="00BB55F6">
        <w:rPr>
          <w:sz w:val="28"/>
          <w:szCs w:val="28"/>
        </w:rPr>
        <w:t>12.</w:t>
      </w:r>
      <w:r w:rsidRPr="00BB55F6">
        <w:rPr>
          <w:sz w:val="28"/>
          <w:szCs w:val="28"/>
        </w:rPr>
        <w:tab/>
        <w:t>Фармацевтична галузь в Україні: мережа закладів, діяльність та перспективи розвитку.</w:t>
      </w:r>
    </w:p>
    <w:p w:rsidR="00BB55F6" w:rsidRPr="00BB55F6" w:rsidRDefault="00BB55F6" w:rsidP="00BB55F6">
      <w:pPr>
        <w:tabs>
          <w:tab w:val="left" w:pos="1134"/>
        </w:tabs>
        <w:ind w:firstLine="709"/>
        <w:jc w:val="both"/>
        <w:rPr>
          <w:sz w:val="28"/>
          <w:szCs w:val="28"/>
        </w:rPr>
      </w:pPr>
      <w:r w:rsidRPr="00BB55F6">
        <w:rPr>
          <w:sz w:val="28"/>
          <w:szCs w:val="28"/>
        </w:rPr>
        <w:t>13.</w:t>
      </w:r>
      <w:r w:rsidRPr="00BB55F6">
        <w:rPr>
          <w:sz w:val="28"/>
          <w:szCs w:val="28"/>
        </w:rPr>
        <w:tab/>
        <w:t>Електронне здоров’я. Структура, ресурси, послуги.</w:t>
      </w:r>
    </w:p>
    <w:p w:rsidR="00BB55F6" w:rsidRPr="00BB55F6" w:rsidRDefault="00BB55F6" w:rsidP="00BB55F6">
      <w:pPr>
        <w:tabs>
          <w:tab w:val="left" w:pos="1134"/>
        </w:tabs>
        <w:ind w:firstLine="709"/>
        <w:jc w:val="both"/>
        <w:rPr>
          <w:sz w:val="28"/>
          <w:szCs w:val="28"/>
        </w:rPr>
      </w:pPr>
      <w:r w:rsidRPr="00BB55F6">
        <w:rPr>
          <w:sz w:val="28"/>
          <w:szCs w:val="28"/>
        </w:rPr>
        <w:t>14.</w:t>
      </w:r>
      <w:r w:rsidRPr="00BB55F6">
        <w:rPr>
          <w:sz w:val="28"/>
          <w:szCs w:val="28"/>
        </w:rPr>
        <w:tab/>
        <w:t>Медична наука в Україні: мережа науково-дослідних закладів, наукові ступені в медицині, Національна академія медичних наук України.</w:t>
      </w:r>
    </w:p>
    <w:p w:rsidR="00BB55F6" w:rsidRPr="004C3A36" w:rsidRDefault="00BB55F6" w:rsidP="00BB55F6">
      <w:pPr>
        <w:tabs>
          <w:tab w:val="left" w:pos="1134"/>
        </w:tabs>
        <w:ind w:firstLine="709"/>
        <w:jc w:val="both"/>
        <w:rPr>
          <w:sz w:val="28"/>
          <w:szCs w:val="28"/>
        </w:rPr>
      </w:pPr>
      <w:r w:rsidRPr="00BB55F6">
        <w:rPr>
          <w:sz w:val="28"/>
          <w:szCs w:val="28"/>
        </w:rPr>
        <w:t>15.</w:t>
      </w:r>
      <w:r w:rsidRPr="00BB55F6">
        <w:rPr>
          <w:sz w:val="28"/>
          <w:szCs w:val="28"/>
        </w:rPr>
        <w:tab/>
        <w:t>Критерії медичної та соціальної ефективності діяльності медичних закладів в різних країнах світу (на прикладі окремої країни)</w:t>
      </w:r>
      <w:r>
        <w:rPr>
          <w:sz w:val="28"/>
          <w:szCs w:val="28"/>
        </w:rPr>
        <w:t>.</w:t>
      </w:r>
    </w:p>
    <w:p w:rsidR="00B67622" w:rsidRPr="004C3A36" w:rsidRDefault="00B67622" w:rsidP="003E775D">
      <w:pPr>
        <w:ind w:firstLine="709"/>
        <w:jc w:val="both"/>
        <w:rPr>
          <w:sz w:val="28"/>
          <w:szCs w:val="28"/>
        </w:rPr>
      </w:pPr>
    </w:p>
    <w:p w:rsidR="005E3640" w:rsidRPr="004C3A36" w:rsidRDefault="005E3640" w:rsidP="005E3640">
      <w:pPr>
        <w:ind w:firstLine="709"/>
        <w:jc w:val="both"/>
        <w:rPr>
          <w:b/>
          <w:sz w:val="28"/>
          <w:szCs w:val="28"/>
        </w:rPr>
      </w:pPr>
      <w:r w:rsidRPr="004C3A36">
        <w:rPr>
          <w:b/>
          <w:sz w:val="28"/>
          <w:szCs w:val="28"/>
        </w:rPr>
        <w:t>Методи навчання</w:t>
      </w:r>
    </w:p>
    <w:p w:rsidR="004C3A36" w:rsidRPr="004C3A36" w:rsidRDefault="004C3A36" w:rsidP="005E3640">
      <w:pPr>
        <w:ind w:firstLine="709"/>
        <w:jc w:val="both"/>
        <w:rPr>
          <w:sz w:val="28"/>
          <w:szCs w:val="28"/>
        </w:rPr>
      </w:pPr>
      <w:r w:rsidRPr="004C3A36">
        <w:rPr>
          <w:sz w:val="28"/>
          <w:szCs w:val="28"/>
        </w:rPr>
        <w:t>Проблемна, мультимедійна та лекція-бесіда; творчі та проблемні дискусії, наочні ілюстрації, обговорення, усні опитування, письмові контрольні роботи, тестові завдання, письмові творчі роботи, самостійна робота, ігрові методи, вирішення ситуаційних та практичних завдань, а також самостійна робота студентів з інформаційними джерелами та нормативними документами.</w:t>
      </w:r>
    </w:p>
    <w:p w:rsidR="005147D1" w:rsidRPr="004C3A36" w:rsidRDefault="005147D1" w:rsidP="005E3640">
      <w:pPr>
        <w:ind w:firstLine="709"/>
        <w:jc w:val="both"/>
        <w:rPr>
          <w:sz w:val="28"/>
          <w:szCs w:val="28"/>
        </w:rPr>
      </w:pPr>
      <w:r w:rsidRPr="004C3A36">
        <w:rPr>
          <w:b/>
          <w:sz w:val="28"/>
          <w:szCs w:val="28"/>
        </w:rPr>
        <w:t>Види контролю</w:t>
      </w:r>
      <w:r w:rsidRPr="004C3A36">
        <w:rPr>
          <w:sz w:val="28"/>
          <w:szCs w:val="28"/>
        </w:rPr>
        <w:t>: поточний та підсумковий.</w:t>
      </w:r>
    </w:p>
    <w:p w:rsidR="003E775D" w:rsidRPr="00F86278" w:rsidRDefault="003E775D" w:rsidP="004F1244">
      <w:pPr>
        <w:rPr>
          <w:sz w:val="28"/>
          <w:szCs w:val="28"/>
        </w:rPr>
      </w:pPr>
    </w:p>
    <w:p w:rsidR="00A417D6" w:rsidRPr="00F86278" w:rsidRDefault="00A417D6" w:rsidP="00A417D6">
      <w:pPr>
        <w:jc w:val="center"/>
        <w:rPr>
          <w:rFonts w:eastAsia="Times New Roman"/>
          <w:b/>
          <w:sz w:val="28"/>
          <w:szCs w:val="28"/>
          <w:lang w:eastAsia="ru-RU"/>
        </w:rPr>
      </w:pPr>
      <w:r w:rsidRPr="00F86278">
        <w:rPr>
          <w:rFonts w:eastAsia="Times New Roman"/>
          <w:b/>
          <w:sz w:val="28"/>
          <w:szCs w:val="28"/>
          <w:lang w:eastAsia="ru-RU"/>
        </w:rPr>
        <w:t>ОЦІНЮВАННЯ</w:t>
      </w:r>
    </w:p>
    <w:p w:rsidR="00A417D6" w:rsidRPr="00F86278" w:rsidRDefault="00A417D6" w:rsidP="00E454D0">
      <w:pPr>
        <w:ind w:firstLine="709"/>
        <w:jc w:val="both"/>
        <w:rPr>
          <w:rFonts w:eastAsia="Times New Roman"/>
          <w:color w:val="000000"/>
          <w:spacing w:val="-4"/>
          <w:sz w:val="28"/>
          <w:szCs w:val="28"/>
          <w:lang w:eastAsia="ru-RU"/>
        </w:rPr>
      </w:pPr>
      <w:r w:rsidRPr="00F86278">
        <w:rPr>
          <w:rFonts w:eastAsia="Times New Roman"/>
          <w:sz w:val="28"/>
          <w:szCs w:val="28"/>
          <w:lang w:eastAsia="ru-RU"/>
        </w:rPr>
        <w:lastRenderedPageBreak/>
        <w:t xml:space="preserve">Формою підсумкового контролю дисципліни є </w:t>
      </w:r>
      <w:r w:rsidR="00372E07" w:rsidRPr="00F86278">
        <w:rPr>
          <w:rFonts w:eastAsia="Times New Roman"/>
          <w:sz w:val="28"/>
          <w:szCs w:val="28"/>
          <w:lang w:eastAsia="ru-RU"/>
        </w:rPr>
        <w:t>іспит</w:t>
      </w:r>
      <w:r w:rsidRPr="00F86278">
        <w:rPr>
          <w:rFonts w:eastAsia="Times New Roman"/>
          <w:sz w:val="28"/>
          <w:szCs w:val="28"/>
          <w:lang w:eastAsia="ru-RU"/>
        </w:rPr>
        <w:t xml:space="preserve">, який </w:t>
      </w:r>
      <w:r w:rsidRPr="00F86278">
        <w:rPr>
          <w:rFonts w:eastAsia="Times New Roman"/>
          <w:color w:val="000000"/>
          <w:spacing w:val="-4"/>
          <w:sz w:val="28"/>
          <w:szCs w:val="28"/>
          <w:lang w:eastAsia="ru-RU"/>
        </w:rPr>
        <w:t xml:space="preserve">проводиться викладачем академічної групи </w:t>
      </w:r>
      <w:r w:rsidR="00D02360" w:rsidRPr="00F86278">
        <w:rPr>
          <w:rFonts w:eastAsia="Times New Roman"/>
          <w:color w:val="000000"/>
          <w:spacing w:val="-4"/>
          <w:sz w:val="28"/>
          <w:szCs w:val="28"/>
          <w:lang w:eastAsia="ru-RU"/>
        </w:rPr>
        <w:t>відповідно розкладу іспитів, затвердженого по університету</w:t>
      </w:r>
      <w:r w:rsidRPr="00F86278">
        <w:rPr>
          <w:rFonts w:eastAsia="Times New Roman"/>
          <w:color w:val="000000"/>
          <w:spacing w:val="-4"/>
          <w:sz w:val="28"/>
          <w:szCs w:val="28"/>
          <w:lang w:eastAsia="ru-RU"/>
        </w:rPr>
        <w:t xml:space="preserve">. </w:t>
      </w:r>
    </w:p>
    <w:p w:rsidR="00407FF0" w:rsidRDefault="00407FF0" w:rsidP="00E454D0">
      <w:pPr>
        <w:ind w:firstLine="709"/>
        <w:jc w:val="both"/>
        <w:rPr>
          <w:rFonts w:eastAsia="Times New Roman"/>
          <w:color w:val="000000"/>
          <w:spacing w:val="-4"/>
          <w:sz w:val="28"/>
          <w:szCs w:val="28"/>
          <w:lang w:eastAsia="ru-RU"/>
        </w:rPr>
      </w:pPr>
    </w:p>
    <w:p w:rsidR="008913AC" w:rsidRPr="00F86278" w:rsidRDefault="008913AC" w:rsidP="00E454D0">
      <w:pPr>
        <w:widowControl/>
        <w:autoSpaceDE/>
        <w:autoSpaceDN/>
        <w:ind w:firstLine="709"/>
        <w:jc w:val="both"/>
        <w:rPr>
          <w:rFonts w:eastAsia="Times New Roman"/>
          <w:b/>
          <w:sz w:val="28"/>
          <w:szCs w:val="28"/>
          <w:lang w:eastAsia="ru-RU"/>
        </w:rPr>
      </w:pPr>
      <w:r w:rsidRPr="00F86278">
        <w:rPr>
          <w:rFonts w:eastAsia="Times New Roman"/>
          <w:b/>
          <w:sz w:val="28"/>
          <w:szCs w:val="28"/>
          <w:lang w:eastAsia="ru-RU"/>
        </w:rPr>
        <w:t>Оцінювання поточної навчальної діяльності (ПНД)</w:t>
      </w:r>
    </w:p>
    <w:p w:rsidR="00D02360" w:rsidRPr="00F86278" w:rsidRDefault="00D02360" w:rsidP="00D02360">
      <w:pPr>
        <w:widowControl/>
        <w:autoSpaceDE/>
        <w:autoSpaceDN/>
        <w:ind w:firstLine="709"/>
        <w:jc w:val="both"/>
        <w:rPr>
          <w:rFonts w:eastAsia="Times New Roman"/>
          <w:sz w:val="28"/>
          <w:szCs w:val="28"/>
          <w:lang w:eastAsia="ru-RU"/>
        </w:rPr>
      </w:pPr>
      <w:r w:rsidRPr="00F86278">
        <w:rPr>
          <w:rFonts w:eastAsia="Times New Roman"/>
          <w:sz w:val="28"/>
          <w:szCs w:val="28"/>
          <w:lang w:eastAsia="ru-RU"/>
        </w:rPr>
        <w:t>Поточна навчальна діяльність студентів контролюється викладачем академічної групи, після засвоєння студентами кожної теми дисципліни та виставляються оцінки з використанням 4-бальної (національної) системи. За підсумками семестру середню оцінку (з точністю до сотих) за ПНД викладач автоматично одержує за допомогою електронного журналу системи АСУ.</w:t>
      </w:r>
    </w:p>
    <w:p w:rsidR="00D02360" w:rsidRPr="00F86278" w:rsidRDefault="00D02360" w:rsidP="00D02360">
      <w:pPr>
        <w:widowControl/>
        <w:autoSpaceDE/>
        <w:autoSpaceDN/>
        <w:ind w:firstLine="709"/>
        <w:jc w:val="both"/>
        <w:rPr>
          <w:rFonts w:eastAsia="Times New Roman"/>
          <w:sz w:val="28"/>
          <w:szCs w:val="28"/>
          <w:lang w:eastAsia="ru-RU"/>
        </w:rPr>
      </w:pPr>
      <w:r w:rsidRPr="00F86278">
        <w:rPr>
          <w:rFonts w:eastAsia="Times New Roman"/>
          <w:sz w:val="28"/>
          <w:szCs w:val="28"/>
          <w:lang w:eastAsia="ru-RU"/>
        </w:rPr>
        <w:t>Перерахунок середньої оцінки за поточну діяльність проводиться відповідно до «Інструкції з оцінювання навчальної діяльності при Європейській кредитно-трансферній системі організації навчального процесу», затвердженій наказом ХНМУ № 52 від 23.02.2016.</w:t>
      </w:r>
    </w:p>
    <w:p w:rsidR="00D02360" w:rsidRPr="00F86278" w:rsidRDefault="00D02360" w:rsidP="00D02360">
      <w:pPr>
        <w:widowControl/>
        <w:autoSpaceDE/>
        <w:autoSpaceDN/>
        <w:ind w:firstLine="709"/>
        <w:jc w:val="both"/>
        <w:rPr>
          <w:rFonts w:eastAsia="Times New Roman"/>
          <w:sz w:val="28"/>
          <w:szCs w:val="28"/>
          <w:lang w:eastAsia="ru-RU"/>
        </w:rPr>
      </w:pPr>
      <w:r w:rsidRPr="00F86278">
        <w:rPr>
          <w:rFonts w:eastAsia="Times New Roman"/>
          <w:sz w:val="28"/>
          <w:szCs w:val="28"/>
          <w:lang w:eastAsia="ru-RU"/>
        </w:rPr>
        <w:t xml:space="preserve">Підсумковий бал за ПНД у семестрі визначається як середнє арифметичне національних оцінок за кожне заняття та ПЗ, округлене до 2-х знаків після коми. </w:t>
      </w:r>
      <w:r w:rsidR="0061304C" w:rsidRPr="00F86278">
        <w:rPr>
          <w:rFonts w:eastAsia="Times New Roman"/>
          <w:sz w:val="28"/>
          <w:szCs w:val="28"/>
          <w:lang w:eastAsia="ru-RU"/>
        </w:rPr>
        <w:t xml:space="preserve">До суми балів за ПНД включається також оцінка за </w:t>
      </w:r>
      <w:r w:rsidR="001F41AB" w:rsidRPr="00F86278">
        <w:rPr>
          <w:rFonts w:eastAsia="Times New Roman"/>
          <w:sz w:val="28"/>
          <w:szCs w:val="28"/>
          <w:lang w:eastAsia="ru-RU"/>
        </w:rPr>
        <w:t xml:space="preserve">виконану </w:t>
      </w:r>
      <w:r w:rsidR="0061304C" w:rsidRPr="00F86278">
        <w:rPr>
          <w:rFonts w:eastAsia="Times New Roman"/>
          <w:sz w:val="28"/>
          <w:szCs w:val="28"/>
          <w:lang w:eastAsia="ru-RU"/>
        </w:rPr>
        <w:t xml:space="preserve">індивідуальну роботу. </w:t>
      </w:r>
      <w:r w:rsidRPr="00F86278">
        <w:rPr>
          <w:rFonts w:eastAsia="Times New Roman"/>
          <w:sz w:val="28"/>
          <w:szCs w:val="28"/>
          <w:lang w:eastAsia="ru-RU"/>
        </w:rPr>
        <w:t xml:space="preserve">Відповідно до вказаної Інструкції, перерахунок середньої оцінки за поточну навчальну діяльність (ПНД) у багатобальну шкалу, для дисциплін, що завершуються іспитом проводиться відповідно до таблиці 1. </w:t>
      </w:r>
    </w:p>
    <w:p w:rsidR="00E454D0" w:rsidRPr="00F86278" w:rsidRDefault="00E454D0" w:rsidP="00E454D0">
      <w:pPr>
        <w:widowControl/>
        <w:autoSpaceDE/>
        <w:autoSpaceDN/>
        <w:ind w:firstLine="709"/>
        <w:jc w:val="both"/>
        <w:rPr>
          <w:rFonts w:eastAsia="Times New Roman"/>
          <w:sz w:val="28"/>
          <w:szCs w:val="28"/>
          <w:lang w:eastAsia="ru-RU"/>
        </w:rPr>
      </w:pPr>
    </w:p>
    <w:p w:rsidR="00E454D0" w:rsidRPr="00F86278" w:rsidRDefault="00E454D0" w:rsidP="00E454D0">
      <w:pPr>
        <w:widowControl/>
        <w:suppressAutoHyphens/>
        <w:autoSpaceDE/>
        <w:autoSpaceDN/>
        <w:ind w:right="-1"/>
        <w:jc w:val="right"/>
        <w:rPr>
          <w:rFonts w:eastAsia="Times New Roman"/>
          <w:sz w:val="28"/>
          <w:szCs w:val="28"/>
          <w:lang w:eastAsia="ar-SA"/>
        </w:rPr>
      </w:pPr>
      <w:r w:rsidRPr="00F86278">
        <w:rPr>
          <w:rFonts w:eastAsia="Times New Roman"/>
          <w:sz w:val="28"/>
          <w:szCs w:val="28"/>
          <w:lang w:eastAsia="ar-SA"/>
        </w:rPr>
        <w:t xml:space="preserve">Таблиця 1 </w:t>
      </w:r>
    </w:p>
    <w:p w:rsidR="00E454D0" w:rsidRPr="00F86278" w:rsidRDefault="00E454D0" w:rsidP="00E454D0">
      <w:pPr>
        <w:widowControl/>
        <w:suppressAutoHyphens/>
        <w:autoSpaceDE/>
        <w:autoSpaceDN/>
        <w:ind w:right="-425"/>
        <w:jc w:val="center"/>
        <w:rPr>
          <w:rFonts w:eastAsia="Times New Roman"/>
          <w:b/>
          <w:sz w:val="28"/>
          <w:szCs w:val="28"/>
          <w:lang w:eastAsia="ar-SA"/>
        </w:rPr>
      </w:pPr>
      <w:r w:rsidRPr="00F86278">
        <w:rPr>
          <w:rFonts w:eastAsia="Times New Roman"/>
          <w:b/>
          <w:sz w:val="28"/>
          <w:szCs w:val="28"/>
          <w:lang w:eastAsia="ar-SA"/>
        </w:rPr>
        <w:t xml:space="preserve">Перерахунок середньої оцінки за поточну діяльність у багатобальну шкалу </w:t>
      </w:r>
    </w:p>
    <w:p w:rsidR="00E454D0" w:rsidRPr="00F86278" w:rsidRDefault="00E454D0" w:rsidP="00E454D0">
      <w:pPr>
        <w:widowControl/>
        <w:suppressAutoHyphens/>
        <w:autoSpaceDE/>
        <w:autoSpaceDN/>
        <w:ind w:right="-425"/>
        <w:jc w:val="center"/>
        <w:rPr>
          <w:rFonts w:eastAsia="Times New Roman"/>
          <w:b/>
          <w:sz w:val="28"/>
          <w:szCs w:val="28"/>
          <w:lang w:eastAsia="ar-SA"/>
        </w:rPr>
      </w:pPr>
      <w:r w:rsidRPr="00F86278">
        <w:rPr>
          <w:rFonts w:eastAsia="Times New Roman"/>
          <w:b/>
          <w:sz w:val="28"/>
          <w:szCs w:val="28"/>
          <w:lang w:eastAsia="ar-SA"/>
        </w:rPr>
        <w:t xml:space="preserve">(для дисциплін, що завершуються </w:t>
      </w:r>
      <w:r w:rsidR="00D02360" w:rsidRPr="00F86278">
        <w:rPr>
          <w:rFonts w:eastAsia="Times New Roman"/>
          <w:b/>
          <w:sz w:val="28"/>
          <w:szCs w:val="28"/>
          <w:lang w:eastAsia="ar-SA"/>
        </w:rPr>
        <w:t>іспитом</w:t>
      </w:r>
      <w:r w:rsidRPr="00F86278">
        <w:rPr>
          <w:rFonts w:eastAsia="Times New Roman"/>
          <w:b/>
          <w:sz w:val="28"/>
          <w:szCs w:val="28"/>
          <w:lang w:eastAsia="ar-SA"/>
        </w:rPr>
        <w:t>)</w:t>
      </w:r>
    </w:p>
    <w:tbl>
      <w:tblPr>
        <w:tblW w:w="6010" w:type="dxa"/>
        <w:jc w:val="center"/>
        <w:tblLayout w:type="fixed"/>
        <w:tblLook w:val="0000" w:firstRow="0" w:lastRow="0" w:firstColumn="0" w:lastColumn="0" w:noHBand="0" w:noVBand="0"/>
      </w:tblPr>
      <w:tblGrid>
        <w:gridCol w:w="1448"/>
        <w:gridCol w:w="1427"/>
        <w:gridCol w:w="281"/>
        <w:gridCol w:w="1427"/>
        <w:gridCol w:w="1427"/>
      </w:tblGrid>
      <w:tr w:rsidR="00E454D0" w:rsidRPr="00F86278" w:rsidTr="00E454D0">
        <w:trPr>
          <w:trHeight w:val="259"/>
          <w:tblHeader/>
          <w:jc w:val="center"/>
        </w:trPr>
        <w:tc>
          <w:tcPr>
            <w:tcW w:w="1448" w:type="dxa"/>
            <w:tcBorders>
              <w:top w:val="single" w:sz="4" w:space="0" w:color="000000"/>
              <w:left w:val="single" w:sz="4" w:space="0" w:color="000000"/>
              <w:bottom w:val="single" w:sz="4" w:space="0" w:color="000000"/>
            </w:tcBorders>
            <w:shd w:val="clear" w:color="auto" w:fill="auto"/>
            <w:vAlign w:val="bottom"/>
          </w:tcPr>
          <w:p w:rsidR="00E454D0" w:rsidRPr="00F86278" w:rsidRDefault="00E454D0" w:rsidP="00E454D0">
            <w:pPr>
              <w:widowControl/>
              <w:autoSpaceDE/>
              <w:autoSpaceDN/>
              <w:snapToGrid w:val="0"/>
              <w:jc w:val="center"/>
              <w:rPr>
                <w:rFonts w:eastAsia="Times New Roman"/>
                <w:sz w:val="20"/>
                <w:szCs w:val="20"/>
                <w:lang w:eastAsia="ru-RU"/>
              </w:rPr>
            </w:pPr>
            <w:r w:rsidRPr="00F86278">
              <w:rPr>
                <w:rFonts w:eastAsia="Times New Roman"/>
                <w:sz w:val="20"/>
                <w:szCs w:val="20"/>
                <w:lang w:eastAsia="ru-RU"/>
              </w:rPr>
              <w:t>4-бальна шкала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4D0" w:rsidRPr="00F86278" w:rsidRDefault="00E454D0" w:rsidP="00E454D0">
            <w:pPr>
              <w:widowControl/>
              <w:autoSpaceDE/>
              <w:autoSpaceDN/>
              <w:snapToGrid w:val="0"/>
              <w:jc w:val="center"/>
              <w:rPr>
                <w:rFonts w:eastAsia="Times New Roman"/>
                <w:sz w:val="20"/>
                <w:szCs w:val="20"/>
                <w:lang w:eastAsia="ru-RU"/>
              </w:rPr>
            </w:pPr>
            <w:r w:rsidRPr="00F86278">
              <w:rPr>
                <w:rFonts w:eastAsia="Times New Roman"/>
                <w:sz w:val="20"/>
                <w:szCs w:val="20"/>
                <w:lang w:val="en-US" w:eastAsia="ru-RU"/>
              </w:rPr>
              <w:t>12</w:t>
            </w:r>
            <w:r w:rsidRPr="00F86278">
              <w:rPr>
                <w:rFonts w:eastAsia="Times New Roman"/>
                <w:sz w:val="20"/>
                <w:szCs w:val="20"/>
                <w:lang w:eastAsia="ru-RU"/>
              </w:rPr>
              <w:t>0-бальна шкала</w:t>
            </w:r>
          </w:p>
        </w:tc>
        <w:tc>
          <w:tcPr>
            <w:tcW w:w="281" w:type="dxa"/>
            <w:vMerge w:val="restart"/>
            <w:tcBorders>
              <w:top w:val="nil"/>
              <w:left w:val="single" w:sz="4" w:space="0" w:color="000000"/>
              <w:right w:val="single" w:sz="4" w:space="0" w:color="000000"/>
            </w:tcBorders>
          </w:tcPr>
          <w:p w:rsidR="00E454D0" w:rsidRPr="00F86278" w:rsidRDefault="00E454D0" w:rsidP="00E454D0">
            <w:pPr>
              <w:widowControl/>
              <w:autoSpaceDE/>
              <w:autoSpaceDN/>
              <w:snapToGrid w:val="0"/>
              <w:jc w:val="center"/>
              <w:rPr>
                <w:rFonts w:eastAsia="Times New Roman"/>
                <w:b/>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tcPr>
          <w:p w:rsidR="00E454D0" w:rsidRPr="00F86278" w:rsidRDefault="00E454D0" w:rsidP="00E454D0">
            <w:pPr>
              <w:widowControl/>
              <w:autoSpaceDE/>
              <w:autoSpaceDN/>
              <w:snapToGrid w:val="0"/>
              <w:jc w:val="center"/>
              <w:rPr>
                <w:rFonts w:eastAsia="Times New Roman"/>
                <w:sz w:val="20"/>
                <w:szCs w:val="20"/>
                <w:lang w:eastAsia="ru-RU"/>
              </w:rPr>
            </w:pPr>
            <w:r w:rsidRPr="00F86278">
              <w:rPr>
                <w:rFonts w:eastAsia="Times New Roman"/>
                <w:sz w:val="20"/>
                <w:szCs w:val="20"/>
                <w:lang w:eastAsia="ru-RU"/>
              </w:rPr>
              <w:t>4-бальна шкала</w:t>
            </w:r>
          </w:p>
        </w:tc>
        <w:tc>
          <w:tcPr>
            <w:tcW w:w="1427" w:type="dxa"/>
            <w:tcBorders>
              <w:top w:val="single" w:sz="4" w:space="0" w:color="000000"/>
              <w:left w:val="single" w:sz="4" w:space="0" w:color="000000"/>
              <w:bottom w:val="single" w:sz="4" w:space="0" w:color="000000"/>
              <w:right w:val="single" w:sz="4" w:space="0" w:color="000000"/>
            </w:tcBorders>
          </w:tcPr>
          <w:p w:rsidR="00E454D0" w:rsidRPr="00F86278" w:rsidRDefault="00E454D0" w:rsidP="00E454D0">
            <w:pPr>
              <w:widowControl/>
              <w:autoSpaceDE/>
              <w:autoSpaceDN/>
              <w:snapToGrid w:val="0"/>
              <w:jc w:val="center"/>
              <w:rPr>
                <w:rFonts w:eastAsia="Times New Roman"/>
                <w:sz w:val="20"/>
                <w:szCs w:val="20"/>
                <w:lang w:eastAsia="ru-RU"/>
              </w:rPr>
            </w:pPr>
            <w:r w:rsidRPr="00F86278">
              <w:rPr>
                <w:rFonts w:eastAsia="Times New Roman"/>
                <w:sz w:val="20"/>
                <w:szCs w:val="20"/>
                <w:lang w:val="en-US" w:eastAsia="ru-RU"/>
              </w:rPr>
              <w:t>12</w:t>
            </w:r>
            <w:r w:rsidRPr="00F86278">
              <w:rPr>
                <w:rFonts w:eastAsia="Times New Roman"/>
                <w:sz w:val="20"/>
                <w:szCs w:val="20"/>
                <w:lang w:eastAsia="ru-RU"/>
              </w:rPr>
              <w:t>0-бальна шкала</w:t>
            </w:r>
          </w:p>
        </w:tc>
      </w:tr>
      <w:tr w:rsidR="00E454D0" w:rsidRPr="00F86278" w:rsidTr="00E454D0">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E454D0" w:rsidRPr="00F86278" w:rsidRDefault="00E454D0" w:rsidP="00E454D0">
            <w:pPr>
              <w:widowControl/>
              <w:autoSpaceDE/>
              <w:autoSpaceDN/>
              <w:snapToGrid w:val="0"/>
              <w:jc w:val="center"/>
              <w:rPr>
                <w:rFonts w:eastAsia="Times New Roman"/>
                <w:sz w:val="20"/>
                <w:szCs w:val="20"/>
                <w:lang w:eastAsia="ru-RU"/>
              </w:rPr>
            </w:pPr>
            <w:r w:rsidRPr="00F86278">
              <w:rPr>
                <w:rFonts w:eastAsia="Times New Roman"/>
                <w:sz w:val="20"/>
                <w:szCs w:val="20"/>
                <w:lang w:eastAsia="ru-RU"/>
              </w:rPr>
              <w:t>5</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4D0" w:rsidRPr="00F86278" w:rsidRDefault="00E454D0" w:rsidP="00E454D0">
            <w:pPr>
              <w:widowControl/>
              <w:autoSpaceDE/>
              <w:autoSpaceDN/>
              <w:snapToGrid w:val="0"/>
              <w:jc w:val="center"/>
              <w:rPr>
                <w:rFonts w:eastAsia="Times New Roman"/>
                <w:sz w:val="20"/>
                <w:szCs w:val="20"/>
                <w:lang w:eastAsia="ru-RU"/>
              </w:rPr>
            </w:pPr>
            <w:r w:rsidRPr="00F86278">
              <w:rPr>
                <w:rFonts w:eastAsia="Times New Roman"/>
                <w:sz w:val="20"/>
                <w:szCs w:val="20"/>
                <w:lang w:eastAsia="ru-RU"/>
              </w:rPr>
              <w:t>120</w:t>
            </w:r>
          </w:p>
        </w:tc>
        <w:tc>
          <w:tcPr>
            <w:tcW w:w="281" w:type="dxa"/>
            <w:vMerge/>
            <w:tcBorders>
              <w:left w:val="single" w:sz="4" w:space="0" w:color="000000"/>
              <w:right w:val="single" w:sz="4" w:space="0" w:color="000000"/>
            </w:tcBorders>
          </w:tcPr>
          <w:p w:rsidR="00E454D0" w:rsidRPr="00F86278" w:rsidRDefault="00E454D0" w:rsidP="00E454D0">
            <w:pPr>
              <w:widowControl/>
              <w:autoSpaceDE/>
              <w:autoSpaceDN/>
              <w:snapToGrid w:val="0"/>
              <w:jc w:val="center"/>
              <w:rPr>
                <w:rFonts w:eastAsia="Times New Roman"/>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E454D0" w:rsidRPr="00F86278" w:rsidRDefault="00E454D0" w:rsidP="00E454D0">
            <w:pPr>
              <w:widowControl/>
              <w:autoSpaceDE/>
              <w:autoSpaceDN/>
              <w:snapToGrid w:val="0"/>
              <w:jc w:val="center"/>
              <w:rPr>
                <w:rFonts w:eastAsia="Times New Roman"/>
                <w:sz w:val="20"/>
                <w:szCs w:val="20"/>
                <w:lang w:eastAsia="ru-RU"/>
              </w:rPr>
            </w:pPr>
            <w:r w:rsidRPr="00F86278">
              <w:rPr>
                <w:rFonts w:eastAsia="Times New Roman"/>
                <w:sz w:val="20"/>
                <w:szCs w:val="20"/>
                <w:lang w:eastAsia="ru-RU"/>
              </w:rPr>
              <w:t>3.91-3,94</w:t>
            </w:r>
          </w:p>
        </w:tc>
        <w:tc>
          <w:tcPr>
            <w:tcW w:w="1427" w:type="dxa"/>
            <w:tcBorders>
              <w:top w:val="single" w:sz="4" w:space="0" w:color="000000"/>
              <w:left w:val="single" w:sz="4" w:space="0" w:color="000000"/>
              <w:bottom w:val="single" w:sz="4" w:space="0" w:color="000000"/>
              <w:right w:val="single" w:sz="4" w:space="0" w:color="000000"/>
            </w:tcBorders>
            <w:vAlign w:val="bottom"/>
          </w:tcPr>
          <w:p w:rsidR="00E454D0" w:rsidRPr="00F86278" w:rsidRDefault="00E454D0" w:rsidP="00E454D0">
            <w:pPr>
              <w:widowControl/>
              <w:autoSpaceDE/>
              <w:autoSpaceDN/>
              <w:snapToGrid w:val="0"/>
              <w:jc w:val="center"/>
              <w:rPr>
                <w:rFonts w:eastAsia="Times New Roman"/>
                <w:sz w:val="20"/>
                <w:szCs w:val="20"/>
                <w:lang w:eastAsia="ru-RU"/>
              </w:rPr>
            </w:pPr>
            <w:r w:rsidRPr="00F86278">
              <w:rPr>
                <w:rFonts w:eastAsia="Times New Roman"/>
                <w:sz w:val="20"/>
                <w:szCs w:val="20"/>
                <w:lang w:eastAsia="ru-RU"/>
              </w:rPr>
              <w:t>94</w:t>
            </w:r>
          </w:p>
        </w:tc>
      </w:tr>
      <w:tr w:rsidR="00E454D0" w:rsidRPr="00F86278" w:rsidTr="00E454D0">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E454D0" w:rsidRPr="00F86278" w:rsidRDefault="00E454D0" w:rsidP="00E454D0">
            <w:pPr>
              <w:widowControl/>
              <w:autoSpaceDE/>
              <w:autoSpaceDN/>
              <w:snapToGrid w:val="0"/>
              <w:jc w:val="center"/>
              <w:rPr>
                <w:rFonts w:eastAsia="Times New Roman"/>
                <w:sz w:val="20"/>
                <w:szCs w:val="20"/>
                <w:lang w:eastAsia="ru-RU"/>
              </w:rPr>
            </w:pPr>
            <w:r w:rsidRPr="00F86278">
              <w:rPr>
                <w:rFonts w:eastAsia="Times New Roman"/>
                <w:sz w:val="20"/>
                <w:szCs w:val="20"/>
                <w:lang w:eastAsia="ru-RU"/>
              </w:rPr>
              <w:t>4.95-4,99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4D0" w:rsidRPr="00F86278" w:rsidRDefault="00E454D0" w:rsidP="00E454D0">
            <w:pPr>
              <w:widowControl/>
              <w:autoSpaceDE/>
              <w:autoSpaceDN/>
              <w:snapToGrid w:val="0"/>
              <w:jc w:val="center"/>
              <w:rPr>
                <w:rFonts w:eastAsia="Times New Roman"/>
                <w:sz w:val="20"/>
                <w:szCs w:val="20"/>
                <w:lang w:eastAsia="ru-RU"/>
              </w:rPr>
            </w:pPr>
            <w:r w:rsidRPr="00F86278">
              <w:rPr>
                <w:rFonts w:eastAsia="Times New Roman"/>
                <w:sz w:val="20"/>
                <w:szCs w:val="20"/>
                <w:lang w:eastAsia="ru-RU"/>
              </w:rPr>
              <w:t>119</w:t>
            </w:r>
          </w:p>
        </w:tc>
        <w:tc>
          <w:tcPr>
            <w:tcW w:w="281" w:type="dxa"/>
            <w:vMerge/>
            <w:tcBorders>
              <w:left w:val="single" w:sz="4" w:space="0" w:color="000000"/>
              <w:right w:val="single" w:sz="4" w:space="0" w:color="000000"/>
            </w:tcBorders>
          </w:tcPr>
          <w:p w:rsidR="00E454D0" w:rsidRPr="00F86278" w:rsidRDefault="00E454D0" w:rsidP="00E454D0">
            <w:pPr>
              <w:widowControl/>
              <w:autoSpaceDE/>
              <w:autoSpaceDN/>
              <w:snapToGrid w:val="0"/>
              <w:jc w:val="center"/>
              <w:rPr>
                <w:rFonts w:eastAsia="Times New Roman"/>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E454D0" w:rsidRPr="00F86278" w:rsidRDefault="00E454D0" w:rsidP="00E454D0">
            <w:pPr>
              <w:widowControl/>
              <w:autoSpaceDE/>
              <w:autoSpaceDN/>
              <w:snapToGrid w:val="0"/>
              <w:jc w:val="center"/>
              <w:rPr>
                <w:rFonts w:eastAsia="Times New Roman"/>
                <w:sz w:val="20"/>
                <w:szCs w:val="20"/>
                <w:lang w:eastAsia="ru-RU"/>
              </w:rPr>
            </w:pPr>
            <w:r w:rsidRPr="00F86278">
              <w:rPr>
                <w:rFonts w:eastAsia="Times New Roman"/>
                <w:sz w:val="20"/>
                <w:szCs w:val="20"/>
                <w:lang w:eastAsia="ru-RU"/>
              </w:rPr>
              <w:t>3.87-3,9</w:t>
            </w:r>
          </w:p>
        </w:tc>
        <w:tc>
          <w:tcPr>
            <w:tcW w:w="1427" w:type="dxa"/>
            <w:tcBorders>
              <w:top w:val="single" w:sz="4" w:space="0" w:color="000000"/>
              <w:left w:val="single" w:sz="4" w:space="0" w:color="000000"/>
              <w:bottom w:val="single" w:sz="4" w:space="0" w:color="000000"/>
              <w:right w:val="single" w:sz="4" w:space="0" w:color="000000"/>
            </w:tcBorders>
            <w:vAlign w:val="bottom"/>
          </w:tcPr>
          <w:p w:rsidR="00E454D0" w:rsidRPr="00F86278" w:rsidRDefault="00E454D0" w:rsidP="00E454D0">
            <w:pPr>
              <w:widowControl/>
              <w:autoSpaceDE/>
              <w:autoSpaceDN/>
              <w:snapToGrid w:val="0"/>
              <w:jc w:val="center"/>
              <w:rPr>
                <w:rFonts w:eastAsia="Times New Roman"/>
                <w:sz w:val="20"/>
                <w:szCs w:val="20"/>
                <w:lang w:eastAsia="ru-RU"/>
              </w:rPr>
            </w:pPr>
            <w:r w:rsidRPr="00F86278">
              <w:rPr>
                <w:rFonts w:eastAsia="Times New Roman"/>
                <w:sz w:val="20"/>
                <w:szCs w:val="20"/>
                <w:lang w:eastAsia="ru-RU"/>
              </w:rPr>
              <w:t>93</w:t>
            </w:r>
          </w:p>
        </w:tc>
      </w:tr>
      <w:tr w:rsidR="00E454D0" w:rsidRPr="00F86278" w:rsidTr="00E454D0">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E454D0" w:rsidRPr="00F86278" w:rsidRDefault="00E454D0" w:rsidP="00E454D0">
            <w:pPr>
              <w:widowControl/>
              <w:autoSpaceDE/>
              <w:autoSpaceDN/>
              <w:snapToGrid w:val="0"/>
              <w:jc w:val="center"/>
              <w:rPr>
                <w:rFonts w:eastAsia="Times New Roman"/>
                <w:sz w:val="20"/>
                <w:szCs w:val="20"/>
                <w:lang w:eastAsia="ru-RU"/>
              </w:rPr>
            </w:pPr>
            <w:r w:rsidRPr="00F86278">
              <w:rPr>
                <w:rFonts w:eastAsia="Times New Roman"/>
                <w:sz w:val="20"/>
                <w:szCs w:val="20"/>
                <w:lang w:eastAsia="ru-RU"/>
              </w:rPr>
              <w:t>4.91-4,94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4D0" w:rsidRPr="00F86278" w:rsidRDefault="00E454D0" w:rsidP="00E454D0">
            <w:pPr>
              <w:widowControl/>
              <w:autoSpaceDE/>
              <w:autoSpaceDN/>
              <w:snapToGrid w:val="0"/>
              <w:jc w:val="center"/>
              <w:rPr>
                <w:rFonts w:eastAsia="Times New Roman"/>
                <w:sz w:val="20"/>
                <w:szCs w:val="20"/>
                <w:lang w:eastAsia="ru-RU"/>
              </w:rPr>
            </w:pPr>
            <w:r w:rsidRPr="00F86278">
              <w:rPr>
                <w:rFonts w:eastAsia="Times New Roman"/>
                <w:sz w:val="20"/>
                <w:szCs w:val="20"/>
                <w:lang w:eastAsia="ru-RU"/>
              </w:rPr>
              <w:t>118</w:t>
            </w:r>
          </w:p>
        </w:tc>
        <w:tc>
          <w:tcPr>
            <w:tcW w:w="281" w:type="dxa"/>
            <w:vMerge/>
            <w:tcBorders>
              <w:left w:val="single" w:sz="4" w:space="0" w:color="000000"/>
              <w:right w:val="single" w:sz="4" w:space="0" w:color="000000"/>
            </w:tcBorders>
          </w:tcPr>
          <w:p w:rsidR="00E454D0" w:rsidRPr="00F86278" w:rsidRDefault="00E454D0" w:rsidP="00E454D0">
            <w:pPr>
              <w:widowControl/>
              <w:autoSpaceDE/>
              <w:autoSpaceDN/>
              <w:snapToGrid w:val="0"/>
              <w:jc w:val="center"/>
              <w:rPr>
                <w:rFonts w:eastAsia="Times New Roman"/>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E454D0" w:rsidRPr="00F86278" w:rsidRDefault="00E454D0" w:rsidP="00E454D0">
            <w:pPr>
              <w:widowControl/>
              <w:autoSpaceDE/>
              <w:autoSpaceDN/>
              <w:snapToGrid w:val="0"/>
              <w:jc w:val="center"/>
              <w:rPr>
                <w:rFonts w:eastAsia="Times New Roman"/>
                <w:sz w:val="20"/>
                <w:szCs w:val="20"/>
                <w:lang w:eastAsia="ru-RU"/>
              </w:rPr>
            </w:pPr>
            <w:r w:rsidRPr="00F86278">
              <w:rPr>
                <w:rFonts w:eastAsia="Times New Roman"/>
                <w:sz w:val="20"/>
                <w:szCs w:val="20"/>
                <w:lang w:eastAsia="ru-RU"/>
              </w:rPr>
              <w:t>3.83- 3,86</w:t>
            </w:r>
          </w:p>
        </w:tc>
        <w:tc>
          <w:tcPr>
            <w:tcW w:w="1427" w:type="dxa"/>
            <w:tcBorders>
              <w:top w:val="single" w:sz="4" w:space="0" w:color="000000"/>
              <w:left w:val="single" w:sz="4" w:space="0" w:color="000000"/>
              <w:bottom w:val="single" w:sz="4" w:space="0" w:color="000000"/>
              <w:right w:val="single" w:sz="4" w:space="0" w:color="000000"/>
            </w:tcBorders>
            <w:vAlign w:val="bottom"/>
          </w:tcPr>
          <w:p w:rsidR="00E454D0" w:rsidRPr="00F86278" w:rsidRDefault="00E454D0" w:rsidP="00E454D0">
            <w:pPr>
              <w:widowControl/>
              <w:autoSpaceDE/>
              <w:autoSpaceDN/>
              <w:snapToGrid w:val="0"/>
              <w:jc w:val="center"/>
              <w:rPr>
                <w:rFonts w:eastAsia="Times New Roman"/>
                <w:sz w:val="20"/>
                <w:szCs w:val="20"/>
                <w:lang w:eastAsia="ru-RU"/>
              </w:rPr>
            </w:pPr>
            <w:r w:rsidRPr="00F86278">
              <w:rPr>
                <w:rFonts w:eastAsia="Times New Roman"/>
                <w:sz w:val="20"/>
                <w:szCs w:val="20"/>
                <w:lang w:eastAsia="ru-RU"/>
              </w:rPr>
              <w:t>92</w:t>
            </w:r>
          </w:p>
        </w:tc>
      </w:tr>
      <w:tr w:rsidR="00E454D0" w:rsidRPr="00F86278" w:rsidTr="00E454D0">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E454D0" w:rsidRPr="00F86278" w:rsidRDefault="00E454D0" w:rsidP="00E454D0">
            <w:pPr>
              <w:widowControl/>
              <w:autoSpaceDE/>
              <w:autoSpaceDN/>
              <w:snapToGrid w:val="0"/>
              <w:jc w:val="center"/>
              <w:rPr>
                <w:rFonts w:eastAsia="Times New Roman"/>
                <w:sz w:val="20"/>
                <w:szCs w:val="20"/>
                <w:lang w:eastAsia="ru-RU"/>
              </w:rPr>
            </w:pPr>
            <w:r w:rsidRPr="00F86278">
              <w:rPr>
                <w:rFonts w:eastAsia="Times New Roman"/>
                <w:sz w:val="20"/>
                <w:szCs w:val="20"/>
                <w:lang w:eastAsia="ru-RU"/>
              </w:rPr>
              <w:t>4.87-4,9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4D0" w:rsidRPr="00F86278" w:rsidRDefault="00E454D0" w:rsidP="00E454D0">
            <w:pPr>
              <w:widowControl/>
              <w:autoSpaceDE/>
              <w:autoSpaceDN/>
              <w:snapToGrid w:val="0"/>
              <w:jc w:val="center"/>
              <w:rPr>
                <w:rFonts w:eastAsia="Times New Roman"/>
                <w:sz w:val="20"/>
                <w:szCs w:val="20"/>
                <w:lang w:eastAsia="ru-RU"/>
              </w:rPr>
            </w:pPr>
            <w:r w:rsidRPr="00F86278">
              <w:rPr>
                <w:rFonts w:eastAsia="Times New Roman"/>
                <w:sz w:val="20"/>
                <w:szCs w:val="20"/>
                <w:lang w:eastAsia="ru-RU"/>
              </w:rPr>
              <w:t>117</w:t>
            </w:r>
          </w:p>
        </w:tc>
        <w:tc>
          <w:tcPr>
            <w:tcW w:w="281" w:type="dxa"/>
            <w:vMerge/>
            <w:tcBorders>
              <w:left w:val="single" w:sz="4" w:space="0" w:color="000000"/>
              <w:right w:val="single" w:sz="4" w:space="0" w:color="000000"/>
            </w:tcBorders>
          </w:tcPr>
          <w:p w:rsidR="00E454D0" w:rsidRPr="00F86278" w:rsidRDefault="00E454D0" w:rsidP="00E454D0">
            <w:pPr>
              <w:widowControl/>
              <w:autoSpaceDE/>
              <w:autoSpaceDN/>
              <w:snapToGrid w:val="0"/>
              <w:jc w:val="center"/>
              <w:rPr>
                <w:rFonts w:eastAsia="Times New Roman"/>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E454D0" w:rsidRPr="00F86278" w:rsidRDefault="00E454D0" w:rsidP="00E454D0">
            <w:pPr>
              <w:widowControl/>
              <w:autoSpaceDE/>
              <w:autoSpaceDN/>
              <w:snapToGrid w:val="0"/>
              <w:jc w:val="center"/>
              <w:rPr>
                <w:rFonts w:eastAsia="Times New Roman"/>
                <w:sz w:val="20"/>
                <w:szCs w:val="20"/>
                <w:lang w:eastAsia="ru-RU"/>
              </w:rPr>
            </w:pPr>
            <w:r w:rsidRPr="00F86278">
              <w:rPr>
                <w:rFonts w:eastAsia="Times New Roman"/>
                <w:sz w:val="20"/>
                <w:szCs w:val="20"/>
                <w:lang w:eastAsia="ru-RU"/>
              </w:rPr>
              <w:t>3.79- 3,82</w:t>
            </w:r>
          </w:p>
        </w:tc>
        <w:tc>
          <w:tcPr>
            <w:tcW w:w="1427" w:type="dxa"/>
            <w:tcBorders>
              <w:top w:val="single" w:sz="4" w:space="0" w:color="000000"/>
              <w:left w:val="single" w:sz="4" w:space="0" w:color="000000"/>
              <w:bottom w:val="single" w:sz="4" w:space="0" w:color="000000"/>
              <w:right w:val="single" w:sz="4" w:space="0" w:color="000000"/>
            </w:tcBorders>
            <w:vAlign w:val="bottom"/>
          </w:tcPr>
          <w:p w:rsidR="00E454D0" w:rsidRPr="00F86278" w:rsidRDefault="00E454D0" w:rsidP="00E454D0">
            <w:pPr>
              <w:widowControl/>
              <w:autoSpaceDE/>
              <w:autoSpaceDN/>
              <w:snapToGrid w:val="0"/>
              <w:jc w:val="center"/>
              <w:rPr>
                <w:rFonts w:eastAsia="Times New Roman"/>
                <w:sz w:val="20"/>
                <w:szCs w:val="20"/>
                <w:lang w:eastAsia="ru-RU"/>
              </w:rPr>
            </w:pPr>
            <w:r w:rsidRPr="00F86278">
              <w:rPr>
                <w:rFonts w:eastAsia="Times New Roman"/>
                <w:sz w:val="20"/>
                <w:szCs w:val="20"/>
                <w:lang w:eastAsia="ru-RU"/>
              </w:rPr>
              <w:t>91</w:t>
            </w:r>
          </w:p>
        </w:tc>
      </w:tr>
      <w:tr w:rsidR="00E454D0" w:rsidRPr="00F86278" w:rsidTr="00E454D0">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E454D0" w:rsidRPr="00F86278" w:rsidRDefault="00E454D0" w:rsidP="00E454D0">
            <w:pPr>
              <w:widowControl/>
              <w:autoSpaceDE/>
              <w:autoSpaceDN/>
              <w:snapToGrid w:val="0"/>
              <w:jc w:val="center"/>
              <w:rPr>
                <w:rFonts w:eastAsia="Times New Roman"/>
                <w:sz w:val="20"/>
                <w:szCs w:val="20"/>
                <w:lang w:eastAsia="ru-RU"/>
              </w:rPr>
            </w:pPr>
            <w:r w:rsidRPr="00F86278">
              <w:rPr>
                <w:rFonts w:eastAsia="Times New Roman"/>
                <w:sz w:val="20"/>
                <w:szCs w:val="20"/>
                <w:lang w:eastAsia="ru-RU"/>
              </w:rPr>
              <w:t>4.83-4,86</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4D0" w:rsidRPr="00F86278" w:rsidRDefault="00E454D0" w:rsidP="00E454D0">
            <w:pPr>
              <w:widowControl/>
              <w:autoSpaceDE/>
              <w:autoSpaceDN/>
              <w:snapToGrid w:val="0"/>
              <w:jc w:val="center"/>
              <w:rPr>
                <w:rFonts w:eastAsia="Times New Roman"/>
                <w:sz w:val="20"/>
                <w:szCs w:val="20"/>
                <w:lang w:eastAsia="ru-RU"/>
              </w:rPr>
            </w:pPr>
            <w:r w:rsidRPr="00F86278">
              <w:rPr>
                <w:rFonts w:eastAsia="Times New Roman"/>
                <w:sz w:val="20"/>
                <w:szCs w:val="20"/>
                <w:lang w:eastAsia="ru-RU"/>
              </w:rPr>
              <w:t>116</w:t>
            </w:r>
          </w:p>
        </w:tc>
        <w:tc>
          <w:tcPr>
            <w:tcW w:w="281" w:type="dxa"/>
            <w:vMerge/>
            <w:tcBorders>
              <w:left w:val="single" w:sz="4" w:space="0" w:color="000000"/>
              <w:right w:val="single" w:sz="4" w:space="0" w:color="000000"/>
            </w:tcBorders>
          </w:tcPr>
          <w:p w:rsidR="00E454D0" w:rsidRPr="00F86278" w:rsidRDefault="00E454D0" w:rsidP="00E454D0">
            <w:pPr>
              <w:widowControl/>
              <w:autoSpaceDE/>
              <w:autoSpaceDN/>
              <w:snapToGrid w:val="0"/>
              <w:jc w:val="center"/>
              <w:rPr>
                <w:rFonts w:eastAsia="Times New Roman"/>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E454D0" w:rsidRPr="00F86278" w:rsidRDefault="00E454D0" w:rsidP="00E454D0">
            <w:pPr>
              <w:widowControl/>
              <w:autoSpaceDE/>
              <w:autoSpaceDN/>
              <w:snapToGrid w:val="0"/>
              <w:jc w:val="center"/>
              <w:rPr>
                <w:rFonts w:eastAsia="Times New Roman"/>
                <w:sz w:val="20"/>
                <w:szCs w:val="20"/>
                <w:lang w:eastAsia="ru-RU"/>
              </w:rPr>
            </w:pPr>
            <w:r w:rsidRPr="00F86278">
              <w:rPr>
                <w:rFonts w:eastAsia="Times New Roman"/>
                <w:sz w:val="20"/>
                <w:szCs w:val="20"/>
                <w:lang w:eastAsia="ru-RU"/>
              </w:rPr>
              <w:t>3.74-3,78</w:t>
            </w:r>
          </w:p>
        </w:tc>
        <w:tc>
          <w:tcPr>
            <w:tcW w:w="1427" w:type="dxa"/>
            <w:tcBorders>
              <w:top w:val="single" w:sz="4" w:space="0" w:color="000000"/>
              <w:left w:val="single" w:sz="4" w:space="0" w:color="000000"/>
              <w:bottom w:val="single" w:sz="4" w:space="0" w:color="000000"/>
              <w:right w:val="single" w:sz="4" w:space="0" w:color="000000"/>
            </w:tcBorders>
            <w:vAlign w:val="bottom"/>
          </w:tcPr>
          <w:p w:rsidR="00E454D0" w:rsidRPr="00F86278" w:rsidRDefault="00E454D0" w:rsidP="00E454D0">
            <w:pPr>
              <w:widowControl/>
              <w:autoSpaceDE/>
              <w:autoSpaceDN/>
              <w:snapToGrid w:val="0"/>
              <w:jc w:val="center"/>
              <w:rPr>
                <w:rFonts w:eastAsia="Times New Roman"/>
                <w:sz w:val="20"/>
                <w:szCs w:val="20"/>
                <w:lang w:eastAsia="ru-RU"/>
              </w:rPr>
            </w:pPr>
            <w:r w:rsidRPr="00F86278">
              <w:rPr>
                <w:rFonts w:eastAsia="Times New Roman"/>
                <w:sz w:val="20"/>
                <w:szCs w:val="20"/>
                <w:lang w:eastAsia="ru-RU"/>
              </w:rPr>
              <w:t>90</w:t>
            </w:r>
          </w:p>
        </w:tc>
      </w:tr>
      <w:tr w:rsidR="00E454D0" w:rsidRPr="00F86278" w:rsidTr="00E454D0">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E454D0" w:rsidRPr="00F86278" w:rsidRDefault="00E454D0" w:rsidP="00E454D0">
            <w:pPr>
              <w:widowControl/>
              <w:autoSpaceDE/>
              <w:autoSpaceDN/>
              <w:snapToGrid w:val="0"/>
              <w:jc w:val="center"/>
              <w:rPr>
                <w:rFonts w:eastAsia="Times New Roman"/>
                <w:sz w:val="20"/>
                <w:szCs w:val="20"/>
                <w:lang w:eastAsia="ru-RU"/>
              </w:rPr>
            </w:pPr>
            <w:r w:rsidRPr="00F86278">
              <w:rPr>
                <w:rFonts w:eastAsia="Times New Roman"/>
                <w:sz w:val="20"/>
                <w:szCs w:val="20"/>
                <w:lang w:eastAsia="ru-RU"/>
              </w:rPr>
              <w:t>4.79-4,82</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4D0" w:rsidRPr="00F86278" w:rsidRDefault="00E454D0" w:rsidP="00E454D0">
            <w:pPr>
              <w:widowControl/>
              <w:autoSpaceDE/>
              <w:autoSpaceDN/>
              <w:snapToGrid w:val="0"/>
              <w:jc w:val="center"/>
              <w:rPr>
                <w:rFonts w:eastAsia="Times New Roman"/>
                <w:sz w:val="20"/>
                <w:szCs w:val="20"/>
                <w:lang w:eastAsia="ru-RU"/>
              </w:rPr>
            </w:pPr>
            <w:r w:rsidRPr="00F86278">
              <w:rPr>
                <w:rFonts w:eastAsia="Times New Roman"/>
                <w:sz w:val="20"/>
                <w:szCs w:val="20"/>
                <w:lang w:eastAsia="ru-RU"/>
              </w:rPr>
              <w:t>115</w:t>
            </w:r>
          </w:p>
        </w:tc>
        <w:tc>
          <w:tcPr>
            <w:tcW w:w="281" w:type="dxa"/>
            <w:vMerge/>
            <w:tcBorders>
              <w:left w:val="single" w:sz="4" w:space="0" w:color="000000"/>
              <w:right w:val="single" w:sz="4" w:space="0" w:color="000000"/>
            </w:tcBorders>
          </w:tcPr>
          <w:p w:rsidR="00E454D0" w:rsidRPr="00F86278" w:rsidRDefault="00E454D0" w:rsidP="00E454D0">
            <w:pPr>
              <w:widowControl/>
              <w:autoSpaceDE/>
              <w:autoSpaceDN/>
              <w:snapToGrid w:val="0"/>
              <w:jc w:val="center"/>
              <w:rPr>
                <w:rFonts w:eastAsia="Times New Roman"/>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E454D0" w:rsidRPr="00F86278" w:rsidRDefault="00E454D0" w:rsidP="00E454D0">
            <w:pPr>
              <w:widowControl/>
              <w:autoSpaceDE/>
              <w:autoSpaceDN/>
              <w:snapToGrid w:val="0"/>
              <w:jc w:val="center"/>
              <w:rPr>
                <w:rFonts w:eastAsia="Times New Roman"/>
                <w:sz w:val="20"/>
                <w:szCs w:val="20"/>
                <w:lang w:eastAsia="ru-RU"/>
              </w:rPr>
            </w:pPr>
            <w:r w:rsidRPr="00F86278">
              <w:rPr>
                <w:rFonts w:eastAsia="Times New Roman"/>
                <w:sz w:val="20"/>
                <w:szCs w:val="20"/>
                <w:lang w:eastAsia="ru-RU"/>
              </w:rPr>
              <w:t>3.7- 3,73</w:t>
            </w:r>
          </w:p>
        </w:tc>
        <w:tc>
          <w:tcPr>
            <w:tcW w:w="1427" w:type="dxa"/>
            <w:tcBorders>
              <w:top w:val="single" w:sz="4" w:space="0" w:color="000000"/>
              <w:left w:val="single" w:sz="4" w:space="0" w:color="000000"/>
              <w:bottom w:val="single" w:sz="4" w:space="0" w:color="000000"/>
              <w:right w:val="single" w:sz="4" w:space="0" w:color="000000"/>
            </w:tcBorders>
            <w:vAlign w:val="bottom"/>
          </w:tcPr>
          <w:p w:rsidR="00E454D0" w:rsidRPr="00F86278" w:rsidRDefault="00E454D0" w:rsidP="00E454D0">
            <w:pPr>
              <w:widowControl/>
              <w:autoSpaceDE/>
              <w:autoSpaceDN/>
              <w:snapToGrid w:val="0"/>
              <w:jc w:val="center"/>
              <w:rPr>
                <w:rFonts w:eastAsia="Times New Roman"/>
                <w:sz w:val="20"/>
                <w:szCs w:val="20"/>
                <w:lang w:eastAsia="ru-RU"/>
              </w:rPr>
            </w:pPr>
            <w:r w:rsidRPr="00F86278">
              <w:rPr>
                <w:rFonts w:eastAsia="Times New Roman"/>
                <w:sz w:val="20"/>
                <w:szCs w:val="20"/>
                <w:lang w:eastAsia="ru-RU"/>
              </w:rPr>
              <w:t>89</w:t>
            </w:r>
          </w:p>
        </w:tc>
      </w:tr>
      <w:tr w:rsidR="00E454D0" w:rsidRPr="00F86278" w:rsidTr="00E454D0">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E454D0" w:rsidRPr="00F86278" w:rsidRDefault="00E454D0" w:rsidP="00E454D0">
            <w:pPr>
              <w:widowControl/>
              <w:autoSpaceDE/>
              <w:autoSpaceDN/>
              <w:snapToGrid w:val="0"/>
              <w:jc w:val="center"/>
              <w:rPr>
                <w:rFonts w:eastAsia="Times New Roman"/>
                <w:sz w:val="20"/>
                <w:szCs w:val="20"/>
                <w:lang w:eastAsia="ru-RU"/>
              </w:rPr>
            </w:pPr>
            <w:r w:rsidRPr="00F86278">
              <w:rPr>
                <w:rFonts w:eastAsia="Times New Roman"/>
                <w:sz w:val="20"/>
                <w:szCs w:val="20"/>
                <w:lang w:eastAsia="ru-RU"/>
              </w:rPr>
              <w:t>4.75-4,78</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4D0" w:rsidRPr="00F86278" w:rsidRDefault="00E454D0" w:rsidP="00E454D0">
            <w:pPr>
              <w:widowControl/>
              <w:autoSpaceDE/>
              <w:autoSpaceDN/>
              <w:snapToGrid w:val="0"/>
              <w:jc w:val="center"/>
              <w:rPr>
                <w:rFonts w:eastAsia="Times New Roman"/>
                <w:sz w:val="20"/>
                <w:szCs w:val="20"/>
                <w:lang w:eastAsia="ru-RU"/>
              </w:rPr>
            </w:pPr>
            <w:r w:rsidRPr="00F86278">
              <w:rPr>
                <w:rFonts w:eastAsia="Times New Roman"/>
                <w:sz w:val="20"/>
                <w:szCs w:val="20"/>
                <w:lang w:eastAsia="ru-RU"/>
              </w:rPr>
              <w:t>114</w:t>
            </w:r>
          </w:p>
        </w:tc>
        <w:tc>
          <w:tcPr>
            <w:tcW w:w="281" w:type="dxa"/>
            <w:vMerge/>
            <w:tcBorders>
              <w:left w:val="single" w:sz="4" w:space="0" w:color="000000"/>
              <w:right w:val="single" w:sz="4" w:space="0" w:color="000000"/>
            </w:tcBorders>
          </w:tcPr>
          <w:p w:rsidR="00E454D0" w:rsidRPr="00F86278" w:rsidRDefault="00E454D0" w:rsidP="00E454D0">
            <w:pPr>
              <w:widowControl/>
              <w:autoSpaceDE/>
              <w:autoSpaceDN/>
              <w:snapToGrid w:val="0"/>
              <w:jc w:val="center"/>
              <w:rPr>
                <w:rFonts w:eastAsia="Times New Roman"/>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E454D0" w:rsidRPr="00F86278" w:rsidRDefault="00E454D0" w:rsidP="00E454D0">
            <w:pPr>
              <w:widowControl/>
              <w:autoSpaceDE/>
              <w:autoSpaceDN/>
              <w:snapToGrid w:val="0"/>
              <w:jc w:val="center"/>
              <w:rPr>
                <w:rFonts w:eastAsia="Times New Roman"/>
                <w:sz w:val="20"/>
                <w:szCs w:val="20"/>
                <w:lang w:eastAsia="ru-RU"/>
              </w:rPr>
            </w:pPr>
            <w:r w:rsidRPr="00F86278">
              <w:rPr>
                <w:rFonts w:eastAsia="Times New Roman"/>
                <w:sz w:val="20"/>
                <w:szCs w:val="20"/>
                <w:lang w:eastAsia="ru-RU"/>
              </w:rPr>
              <w:t>3.66- 3,69</w:t>
            </w:r>
          </w:p>
        </w:tc>
        <w:tc>
          <w:tcPr>
            <w:tcW w:w="1427" w:type="dxa"/>
            <w:tcBorders>
              <w:top w:val="single" w:sz="4" w:space="0" w:color="000000"/>
              <w:left w:val="single" w:sz="4" w:space="0" w:color="000000"/>
              <w:bottom w:val="single" w:sz="4" w:space="0" w:color="000000"/>
              <w:right w:val="single" w:sz="4" w:space="0" w:color="000000"/>
            </w:tcBorders>
            <w:vAlign w:val="bottom"/>
          </w:tcPr>
          <w:p w:rsidR="00E454D0" w:rsidRPr="00F86278" w:rsidRDefault="00E454D0" w:rsidP="00E454D0">
            <w:pPr>
              <w:widowControl/>
              <w:autoSpaceDE/>
              <w:autoSpaceDN/>
              <w:snapToGrid w:val="0"/>
              <w:jc w:val="center"/>
              <w:rPr>
                <w:rFonts w:eastAsia="Times New Roman"/>
                <w:sz w:val="20"/>
                <w:szCs w:val="20"/>
                <w:lang w:eastAsia="ru-RU"/>
              </w:rPr>
            </w:pPr>
            <w:r w:rsidRPr="00F86278">
              <w:rPr>
                <w:rFonts w:eastAsia="Times New Roman"/>
                <w:sz w:val="20"/>
                <w:szCs w:val="20"/>
                <w:lang w:eastAsia="ru-RU"/>
              </w:rPr>
              <w:t>88</w:t>
            </w:r>
          </w:p>
        </w:tc>
      </w:tr>
      <w:tr w:rsidR="00E454D0" w:rsidRPr="00F86278" w:rsidTr="00E454D0">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E454D0" w:rsidRPr="00F86278" w:rsidRDefault="00E454D0" w:rsidP="00E454D0">
            <w:pPr>
              <w:widowControl/>
              <w:autoSpaceDE/>
              <w:autoSpaceDN/>
              <w:snapToGrid w:val="0"/>
              <w:jc w:val="center"/>
              <w:rPr>
                <w:rFonts w:eastAsia="Times New Roman"/>
                <w:sz w:val="20"/>
                <w:szCs w:val="20"/>
                <w:lang w:eastAsia="ru-RU"/>
              </w:rPr>
            </w:pPr>
            <w:r w:rsidRPr="00F86278">
              <w:rPr>
                <w:rFonts w:eastAsia="Times New Roman"/>
                <w:sz w:val="20"/>
                <w:szCs w:val="20"/>
                <w:lang w:eastAsia="ru-RU"/>
              </w:rPr>
              <w:t>4.7-4,74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4D0" w:rsidRPr="00F86278" w:rsidRDefault="00E454D0" w:rsidP="00E454D0">
            <w:pPr>
              <w:widowControl/>
              <w:autoSpaceDE/>
              <w:autoSpaceDN/>
              <w:snapToGrid w:val="0"/>
              <w:jc w:val="center"/>
              <w:rPr>
                <w:rFonts w:eastAsia="Times New Roman"/>
                <w:sz w:val="20"/>
                <w:szCs w:val="20"/>
                <w:lang w:eastAsia="ru-RU"/>
              </w:rPr>
            </w:pPr>
            <w:r w:rsidRPr="00F86278">
              <w:rPr>
                <w:rFonts w:eastAsia="Times New Roman"/>
                <w:sz w:val="20"/>
                <w:szCs w:val="20"/>
                <w:lang w:eastAsia="ru-RU"/>
              </w:rPr>
              <w:t>113</w:t>
            </w:r>
          </w:p>
        </w:tc>
        <w:tc>
          <w:tcPr>
            <w:tcW w:w="281" w:type="dxa"/>
            <w:vMerge/>
            <w:tcBorders>
              <w:left w:val="single" w:sz="4" w:space="0" w:color="000000"/>
              <w:right w:val="single" w:sz="4" w:space="0" w:color="000000"/>
            </w:tcBorders>
          </w:tcPr>
          <w:p w:rsidR="00E454D0" w:rsidRPr="00F86278" w:rsidRDefault="00E454D0" w:rsidP="00E454D0">
            <w:pPr>
              <w:widowControl/>
              <w:autoSpaceDE/>
              <w:autoSpaceDN/>
              <w:snapToGrid w:val="0"/>
              <w:jc w:val="center"/>
              <w:rPr>
                <w:rFonts w:eastAsia="Times New Roman"/>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E454D0" w:rsidRPr="00F86278" w:rsidRDefault="00E454D0" w:rsidP="00E454D0">
            <w:pPr>
              <w:widowControl/>
              <w:autoSpaceDE/>
              <w:autoSpaceDN/>
              <w:snapToGrid w:val="0"/>
              <w:jc w:val="center"/>
              <w:rPr>
                <w:rFonts w:eastAsia="Times New Roman"/>
                <w:sz w:val="20"/>
                <w:szCs w:val="20"/>
                <w:lang w:eastAsia="ru-RU"/>
              </w:rPr>
            </w:pPr>
            <w:r w:rsidRPr="00F86278">
              <w:rPr>
                <w:rFonts w:eastAsia="Times New Roman"/>
                <w:sz w:val="20"/>
                <w:szCs w:val="20"/>
                <w:lang w:eastAsia="ru-RU"/>
              </w:rPr>
              <w:t>3.62- 3,65</w:t>
            </w:r>
          </w:p>
        </w:tc>
        <w:tc>
          <w:tcPr>
            <w:tcW w:w="1427" w:type="dxa"/>
            <w:tcBorders>
              <w:top w:val="single" w:sz="4" w:space="0" w:color="000000"/>
              <w:left w:val="single" w:sz="4" w:space="0" w:color="000000"/>
              <w:bottom w:val="single" w:sz="4" w:space="0" w:color="000000"/>
              <w:right w:val="single" w:sz="4" w:space="0" w:color="000000"/>
            </w:tcBorders>
            <w:vAlign w:val="bottom"/>
          </w:tcPr>
          <w:p w:rsidR="00E454D0" w:rsidRPr="00F86278" w:rsidRDefault="00E454D0" w:rsidP="00E454D0">
            <w:pPr>
              <w:widowControl/>
              <w:autoSpaceDE/>
              <w:autoSpaceDN/>
              <w:snapToGrid w:val="0"/>
              <w:jc w:val="center"/>
              <w:rPr>
                <w:rFonts w:eastAsia="Times New Roman"/>
                <w:sz w:val="20"/>
                <w:szCs w:val="20"/>
                <w:lang w:eastAsia="ru-RU"/>
              </w:rPr>
            </w:pPr>
            <w:r w:rsidRPr="00F86278">
              <w:rPr>
                <w:rFonts w:eastAsia="Times New Roman"/>
                <w:sz w:val="20"/>
                <w:szCs w:val="20"/>
                <w:lang w:eastAsia="ru-RU"/>
              </w:rPr>
              <w:t>87</w:t>
            </w:r>
          </w:p>
        </w:tc>
      </w:tr>
      <w:tr w:rsidR="00E454D0" w:rsidRPr="00F86278" w:rsidTr="00E454D0">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E454D0" w:rsidRPr="00F86278" w:rsidRDefault="00E454D0" w:rsidP="00E454D0">
            <w:pPr>
              <w:widowControl/>
              <w:autoSpaceDE/>
              <w:autoSpaceDN/>
              <w:snapToGrid w:val="0"/>
              <w:jc w:val="center"/>
              <w:rPr>
                <w:rFonts w:eastAsia="Times New Roman"/>
                <w:sz w:val="20"/>
                <w:szCs w:val="20"/>
                <w:lang w:eastAsia="ru-RU"/>
              </w:rPr>
            </w:pPr>
            <w:r w:rsidRPr="00F86278">
              <w:rPr>
                <w:rFonts w:eastAsia="Times New Roman"/>
                <w:sz w:val="20"/>
                <w:szCs w:val="20"/>
                <w:lang w:eastAsia="ru-RU"/>
              </w:rPr>
              <w:t>4.66-4,69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4D0" w:rsidRPr="00F86278" w:rsidRDefault="00E454D0" w:rsidP="00E454D0">
            <w:pPr>
              <w:widowControl/>
              <w:autoSpaceDE/>
              <w:autoSpaceDN/>
              <w:snapToGrid w:val="0"/>
              <w:jc w:val="center"/>
              <w:rPr>
                <w:rFonts w:eastAsia="Times New Roman"/>
                <w:sz w:val="20"/>
                <w:szCs w:val="20"/>
                <w:lang w:eastAsia="ru-RU"/>
              </w:rPr>
            </w:pPr>
            <w:r w:rsidRPr="00F86278">
              <w:rPr>
                <w:rFonts w:eastAsia="Times New Roman"/>
                <w:sz w:val="20"/>
                <w:szCs w:val="20"/>
                <w:lang w:eastAsia="ru-RU"/>
              </w:rPr>
              <w:t>112</w:t>
            </w:r>
          </w:p>
        </w:tc>
        <w:tc>
          <w:tcPr>
            <w:tcW w:w="281" w:type="dxa"/>
            <w:vMerge/>
            <w:tcBorders>
              <w:left w:val="single" w:sz="4" w:space="0" w:color="000000"/>
              <w:right w:val="single" w:sz="4" w:space="0" w:color="000000"/>
            </w:tcBorders>
          </w:tcPr>
          <w:p w:rsidR="00E454D0" w:rsidRPr="00F86278" w:rsidRDefault="00E454D0" w:rsidP="00E454D0">
            <w:pPr>
              <w:widowControl/>
              <w:autoSpaceDE/>
              <w:autoSpaceDN/>
              <w:snapToGrid w:val="0"/>
              <w:jc w:val="center"/>
              <w:rPr>
                <w:rFonts w:eastAsia="Times New Roman"/>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E454D0" w:rsidRPr="00F86278" w:rsidRDefault="00E454D0" w:rsidP="00E454D0">
            <w:pPr>
              <w:widowControl/>
              <w:autoSpaceDE/>
              <w:autoSpaceDN/>
              <w:snapToGrid w:val="0"/>
              <w:jc w:val="center"/>
              <w:rPr>
                <w:rFonts w:eastAsia="Times New Roman"/>
                <w:sz w:val="20"/>
                <w:szCs w:val="20"/>
                <w:lang w:eastAsia="ru-RU"/>
              </w:rPr>
            </w:pPr>
            <w:r w:rsidRPr="00F86278">
              <w:rPr>
                <w:rFonts w:eastAsia="Times New Roman"/>
                <w:sz w:val="20"/>
                <w:szCs w:val="20"/>
                <w:lang w:eastAsia="ru-RU"/>
              </w:rPr>
              <w:t>3.58-3,61</w:t>
            </w:r>
          </w:p>
        </w:tc>
        <w:tc>
          <w:tcPr>
            <w:tcW w:w="1427" w:type="dxa"/>
            <w:tcBorders>
              <w:top w:val="single" w:sz="4" w:space="0" w:color="000000"/>
              <w:left w:val="single" w:sz="4" w:space="0" w:color="000000"/>
              <w:bottom w:val="single" w:sz="4" w:space="0" w:color="000000"/>
              <w:right w:val="single" w:sz="4" w:space="0" w:color="000000"/>
            </w:tcBorders>
            <w:vAlign w:val="bottom"/>
          </w:tcPr>
          <w:p w:rsidR="00E454D0" w:rsidRPr="00F86278" w:rsidRDefault="00E454D0" w:rsidP="00E454D0">
            <w:pPr>
              <w:widowControl/>
              <w:autoSpaceDE/>
              <w:autoSpaceDN/>
              <w:snapToGrid w:val="0"/>
              <w:jc w:val="center"/>
              <w:rPr>
                <w:rFonts w:eastAsia="Times New Roman"/>
                <w:sz w:val="20"/>
                <w:szCs w:val="20"/>
                <w:lang w:eastAsia="ru-RU"/>
              </w:rPr>
            </w:pPr>
            <w:r w:rsidRPr="00F86278">
              <w:rPr>
                <w:rFonts w:eastAsia="Times New Roman"/>
                <w:sz w:val="20"/>
                <w:szCs w:val="20"/>
                <w:lang w:eastAsia="ru-RU"/>
              </w:rPr>
              <w:t>86</w:t>
            </w:r>
          </w:p>
        </w:tc>
      </w:tr>
      <w:tr w:rsidR="00E454D0" w:rsidRPr="00F86278" w:rsidTr="00E454D0">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E454D0" w:rsidRPr="00F86278" w:rsidRDefault="00E454D0" w:rsidP="00E454D0">
            <w:pPr>
              <w:widowControl/>
              <w:autoSpaceDE/>
              <w:autoSpaceDN/>
              <w:snapToGrid w:val="0"/>
              <w:jc w:val="center"/>
              <w:rPr>
                <w:rFonts w:eastAsia="Times New Roman"/>
                <w:sz w:val="20"/>
                <w:szCs w:val="20"/>
                <w:lang w:eastAsia="ru-RU"/>
              </w:rPr>
            </w:pPr>
            <w:r w:rsidRPr="00F86278">
              <w:rPr>
                <w:rFonts w:eastAsia="Times New Roman"/>
                <w:sz w:val="20"/>
                <w:szCs w:val="20"/>
                <w:lang w:eastAsia="ru-RU"/>
              </w:rPr>
              <w:t>4.62-4,65</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4D0" w:rsidRPr="00F86278" w:rsidRDefault="00E454D0" w:rsidP="00E454D0">
            <w:pPr>
              <w:widowControl/>
              <w:autoSpaceDE/>
              <w:autoSpaceDN/>
              <w:snapToGrid w:val="0"/>
              <w:jc w:val="center"/>
              <w:rPr>
                <w:rFonts w:eastAsia="Times New Roman"/>
                <w:sz w:val="20"/>
                <w:szCs w:val="20"/>
                <w:lang w:eastAsia="ru-RU"/>
              </w:rPr>
            </w:pPr>
            <w:r w:rsidRPr="00F86278">
              <w:rPr>
                <w:rFonts w:eastAsia="Times New Roman"/>
                <w:sz w:val="20"/>
                <w:szCs w:val="20"/>
                <w:lang w:eastAsia="ru-RU"/>
              </w:rPr>
              <w:t>111</w:t>
            </w:r>
          </w:p>
        </w:tc>
        <w:tc>
          <w:tcPr>
            <w:tcW w:w="281" w:type="dxa"/>
            <w:vMerge/>
            <w:tcBorders>
              <w:left w:val="single" w:sz="4" w:space="0" w:color="000000"/>
              <w:right w:val="single" w:sz="4" w:space="0" w:color="000000"/>
            </w:tcBorders>
          </w:tcPr>
          <w:p w:rsidR="00E454D0" w:rsidRPr="00F86278" w:rsidRDefault="00E454D0" w:rsidP="00E454D0">
            <w:pPr>
              <w:widowControl/>
              <w:autoSpaceDE/>
              <w:autoSpaceDN/>
              <w:snapToGrid w:val="0"/>
              <w:jc w:val="center"/>
              <w:rPr>
                <w:rFonts w:eastAsia="Times New Roman"/>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E454D0" w:rsidRPr="00F86278" w:rsidRDefault="00E454D0" w:rsidP="00E454D0">
            <w:pPr>
              <w:widowControl/>
              <w:autoSpaceDE/>
              <w:autoSpaceDN/>
              <w:snapToGrid w:val="0"/>
              <w:jc w:val="center"/>
              <w:rPr>
                <w:rFonts w:eastAsia="Times New Roman"/>
                <w:sz w:val="20"/>
                <w:szCs w:val="20"/>
                <w:lang w:eastAsia="ru-RU"/>
              </w:rPr>
            </w:pPr>
            <w:r w:rsidRPr="00F86278">
              <w:rPr>
                <w:rFonts w:eastAsia="Times New Roman"/>
                <w:sz w:val="20"/>
                <w:szCs w:val="20"/>
                <w:lang w:eastAsia="ru-RU"/>
              </w:rPr>
              <w:t>3.54- 3,57</w:t>
            </w:r>
          </w:p>
        </w:tc>
        <w:tc>
          <w:tcPr>
            <w:tcW w:w="1427" w:type="dxa"/>
            <w:tcBorders>
              <w:top w:val="single" w:sz="4" w:space="0" w:color="000000"/>
              <w:left w:val="single" w:sz="4" w:space="0" w:color="000000"/>
              <w:bottom w:val="single" w:sz="4" w:space="0" w:color="000000"/>
              <w:right w:val="single" w:sz="4" w:space="0" w:color="000000"/>
            </w:tcBorders>
            <w:vAlign w:val="bottom"/>
          </w:tcPr>
          <w:p w:rsidR="00E454D0" w:rsidRPr="00F86278" w:rsidRDefault="00E454D0" w:rsidP="00E454D0">
            <w:pPr>
              <w:widowControl/>
              <w:autoSpaceDE/>
              <w:autoSpaceDN/>
              <w:snapToGrid w:val="0"/>
              <w:jc w:val="center"/>
              <w:rPr>
                <w:rFonts w:eastAsia="Times New Roman"/>
                <w:sz w:val="20"/>
                <w:szCs w:val="20"/>
                <w:lang w:eastAsia="ru-RU"/>
              </w:rPr>
            </w:pPr>
            <w:r w:rsidRPr="00F86278">
              <w:rPr>
                <w:rFonts w:eastAsia="Times New Roman"/>
                <w:sz w:val="20"/>
                <w:szCs w:val="20"/>
                <w:lang w:eastAsia="ru-RU"/>
              </w:rPr>
              <w:t>85</w:t>
            </w:r>
          </w:p>
        </w:tc>
      </w:tr>
      <w:tr w:rsidR="00E454D0" w:rsidRPr="00F86278" w:rsidTr="00E454D0">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E454D0" w:rsidRPr="00F86278" w:rsidRDefault="00E454D0" w:rsidP="00E454D0">
            <w:pPr>
              <w:widowControl/>
              <w:autoSpaceDE/>
              <w:autoSpaceDN/>
              <w:snapToGrid w:val="0"/>
              <w:jc w:val="center"/>
              <w:rPr>
                <w:rFonts w:eastAsia="Times New Roman"/>
                <w:sz w:val="20"/>
                <w:szCs w:val="20"/>
                <w:lang w:eastAsia="ru-RU"/>
              </w:rPr>
            </w:pPr>
            <w:r w:rsidRPr="00F86278">
              <w:rPr>
                <w:rFonts w:eastAsia="Times New Roman"/>
                <w:sz w:val="20"/>
                <w:szCs w:val="20"/>
                <w:lang w:eastAsia="ru-RU"/>
              </w:rPr>
              <w:t>4.58-4,61</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4D0" w:rsidRPr="00F86278" w:rsidRDefault="00E454D0" w:rsidP="00E454D0">
            <w:pPr>
              <w:widowControl/>
              <w:autoSpaceDE/>
              <w:autoSpaceDN/>
              <w:snapToGrid w:val="0"/>
              <w:jc w:val="center"/>
              <w:rPr>
                <w:rFonts w:eastAsia="Times New Roman"/>
                <w:sz w:val="20"/>
                <w:szCs w:val="20"/>
                <w:lang w:eastAsia="ru-RU"/>
              </w:rPr>
            </w:pPr>
            <w:r w:rsidRPr="00F86278">
              <w:rPr>
                <w:rFonts w:eastAsia="Times New Roman"/>
                <w:sz w:val="20"/>
                <w:szCs w:val="20"/>
                <w:lang w:eastAsia="ru-RU"/>
              </w:rPr>
              <w:t>110</w:t>
            </w:r>
          </w:p>
        </w:tc>
        <w:tc>
          <w:tcPr>
            <w:tcW w:w="281" w:type="dxa"/>
            <w:vMerge/>
            <w:tcBorders>
              <w:left w:val="single" w:sz="4" w:space="0" w:color="000000"/>
              <w:right w:val="single" w:sz="4" w:space="0" w:color="000000"/>
            </w:tcBorders>
          </w:tcPr>
          <w:p w:rsidR="00E454D0" w:rsidRPr="00F86278" w:rsidRDefault="00E454D0" w:rsidP="00E454D0">
            <w:pPr>
              <w:widowControl/>
              <w:autoSpaceDE/>
              <w:autoSpaceDN/>
              <w:snapToGrid w:val="0"/>
              <w:jc w:val="center"/>
              <w:rPr>
                <w:rFonts w:eastAsia="Times New Roman"/>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E454D0" w:rsidRPr="00F86278" w:rsidRDefault="00E454D0" w:rsidP="00E454D0">
            <w:pPr>
              <w:widowControl/>
              <w:autoSpaceDE/>
              <w:autoSpaceDN/>
              <w:snapToGrid w:val="0"/>
              <w:jc w:val="center"/>
              <w:rPr>
                <w:rFonts w:eastAsia="Times New Roman"/>
                <w:sz w:val="20"/>
                <w:szCs w:val="20"/>
                <w:lang w:eastAsia="ru-RU"/>
              </w:rPr>
            </w:pPr>
            <w:r w:rsidRPr="00F86278">
              <w:rPr>
                <w:rFonts w:eastAsia="Times New Roman"/>
                <w:sz w:val="20"/>
                <w:szCs w:val="20"/>
                <w:lang w:eastAsia="ru-RU"/>
              </w:rPr>
              <w:t>3.49- 3,53</w:t>
            </w:r>
          </w:p>
        </w:tc>
        <w:tc>
          <w:tcPr>
            <w:tcW w:w="1427" w:type="dxa"/>
            <w:tcBorders>
              <w:top w:val="single" w:sz="4" w:space="0" w:color="000000"/>
              <w:left w:val="single" w:sz="4" w:space="0" w:color="000000"/>
              <w:bottom w:val="single" w:sz="4" w:space="0" w:color="000000"/>
              <w:right w:val="single" w:sz="4" w:space="0" w:color="000000"/>
            </w:tcBorders>
            <w:vAlign w:val="bottom"/>
          </w:tcPr>
          <w:p w:rsidR="00E454D0" w:rsidRPr="00F86278" w:rsidRDefault="00E454D0" w:rsidP="00E454D0">
            <w:pPr>
              <w:widowControl/>
              <w:autoSpaceDE/>
              <w:autoSpaceDN/>
              <w:snapToGrid w:val="0"/>
              <w:jc w:val="center"/>
              <w:rPr>
                <w:rFonts w:eastAsia="Times New Roman"/>
                <w:sz w:val="20"/>
                <w:szCs w:val="20"/>
                <w:lang w:eastAsia="ru-RU"/>
              </w:rPr>
            </w:pPr>
            <w:r w:rsidRPr="00F86278">
              <w:rPr>
                <w:rFonts w:eastAsia="Times New Roman"/>
                <w:sz w:val="20"/>
                <w:szCs w:val="20"/>
                <w:lang w:eastAsia="ru-RU"/>
              </w:rPr>
              <w:t>84</w:t>
            </w:r>
          </w:p>
        </w:tc>
      </w:tr>
      <w:tr w:rsidR="00E454D0" w:rsidRPr="00F86278" w:rsidTr="00E454D0">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E454D0" w:rsidRPr="00F86278" w:rsidRDefault="00E454D0" w:rsidP="00E454D0">
            <w:pPr>
              <w:widowControl/>
              <w:autoSpaceDE/>
              <w:autoSpaceDN/>
              <w:snapToGrid w:val="0"/>
              <w:jc w:val="center"/>
              <w:rPr>
                <w:rFonts w:eastAsia="Times New Roman"/>
                <w:sz w:val="20"/>
                <w:szCs w:val="20"/>
                <w:lang w:eastAsia="ru-RU"/>
              </w:rPr>
            </w:pPr>
            <w:r w:rsidRPr="00F86278">
              <w:rPr>
                <w:rFonts w:eastAsia="Times New Roman"/>
                <w:sz w:val="20"/>
                <w:szCs w:val="20"/>
                <w:lang w:eastAsia="ru-RU"/>
              </w:rPr>
              <w:t>4.54-4,57</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4D0" w:rsidRPr="00F86278" w:rsidRDefault="00E454D0" w:rsidP="00E454D0">
            <w:pPr>
              <w:widowControl/>
              <w:autoSpaceDE/>
              <w:autoSpaceDN/>
              <w:snapToGrid w:val="0"/>
              <w:jc w:val="center"/>
              <w:rPr>
                <w:rFonts w:eastAsia="Times New Roman"/>
                <w:sz w:val="20"/>
                <w:szCs w:val="20"/>
                <w:lang w:eastAsia="ru-RU"/>
              </w:rPr>
            </w:pPr>
            <w:r w:rsidRPr="00F86278">
              <w:rPr>
                <w:rFonts w:eastAsia="Times New Roman"/>
                <w:sz w:val="20"/>
                <w:szCs w:val="20"/>
                <w:lang w:eastAsia="ru-RU"/>
              </w:rPr>
              <w:t>109</w:t>
            </w:r>
          </w:p>
        </w:tc>
        <w:tc>
          <w:tcPr>
            <w:tcW w:w="281" w:type="dxa"/>
            <w:vMerge/>
            <w:tcBorders>
              <w:left w:val="single" w:sz="4" w:space="0" w:color="000000"/>
              <w:right w:val="single" w:sz="4" w:space="0" w:color="000000"/>
            </w:tcBorders>
          </w:tcPr>
          <w:p w:rsidR="00E454D0" w:rsidRPr="00F86278" w:rsidRDefault="00E454D0" w:rsidP="00E454D0">
            <w:pPr>
              <w:widowControl/>
              <w:autoSpaceDE/>
              <w:autoSpaceDN/>
              <w:snapToGrid w:val="0"/>
              <w:jc w:val="center"/>
              <w:rPr>
                <w:rFonts w:eastAsia="Times New Roman"/>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E454D0" w:rsidRPr="00F86278" w:rsidRDefault="00E454D0" w:rsidP="00E454D0">
            <w:pPr>
              <w:widowControl/>
              <w:autoSpaceDE/>
              <w:autoSpaceDN/>
              <w:snapToGrid w:val="0"/>
              <w:jc w:val="center"/>
              <w:rPr>
                <w:rFonts w:eastAsia="Times New Roman"/>
                <w:sz w:val="20"/>
                <w:szCs w:val="20"/>
                <w:lang w:eastAsia="ru-RU"/>
              </w:rPr>
            </w:pPr>
            <w:r w:rsidRPr="00F86278">
              <w:rPr>
                <w:rFonts w:eastAsia="Times New Roman"/>
                <w:sz w:val="20"/>
                <w:szCs w:val="20"/>
                <w:lang w:eastAsia="ru-RU"/>
              </w:rPr>
              <w:t>3.45-3,48</w:t>
            </w:r>
          </w:p>
        </w:tc>
        <w:tc>
          <w:tcPr>
            <w:tcW w:w="1427" w:type="dxa"/>
            <w:tcBorders>
              <w:top w:val="single" w:sz="4" w:space="0" w:color="000000"/>
              <w:left w:val="single" w:sz="4" w:space="0" w:color="000000"/>
              <w:bottom w:val="single" w:sz="4" w:space="0" w:color="000000"/>
              <w:right w:val="single" w:sz="4" w:space="0" w:color="000000"/>
            </w:tcBorders>
            <w:vAlign w:val="bottom"/>
          </w:tcPr>
          <w:p w:rsidR="00E454D0" w:rsidRPr="00F86278" w:rsidRDefault="00E454D0" w:rsidP="00E454D0">
            <w:pPr>
              <w:widowControl/>
              <w:autoSpaceDE/>
              <w:autoSpaceDN/>
              <w:snapToGrid w:val="0"/>
              <w:jc w:val="center"/>
              <w:rPr>
                <w:rFonts w:eastAsia="Times New Roman"/>
                <w:sz w:val="20"/>
                <w:szCs w:val="20"/>
                <w:lang w:eastAsia="ru-RU"/>
              </w:rPr>
            </w:pPr>
            <w:r w:rsidRPr="00F86278">
              <w:rPr>
                <w:rFonts w:eastAsia="Times New Roman"/>
                <w:sz w:val="20"/>
                <w:szCs w:val="20"/>
                <w:lang w:eastAsia="ru-RU"/>
              </w:rPr>
              <w:t>83</w:t>
            </w:r>
          </w:p>
        </w:tc>
      </w:tr>
      <w:tr w:rsidR="00E454D0" w:rsidRPr="00F86278" w:rsidTr="00E454D0">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E454D0" w:rsidRPr="00F86278" w:rsidRDefault="00E454D0" w:rsidP="00E454D0">
            <w:pPr>
              <w:widowControl/>
              <w:autoSpaceDE/>
              <w:autoSpaceDN/>
              <w:snapToGrid w:val="0"/>
              <w:jc w:val="center"/>
              <w:rPr>
                <w:rFonts w:eastAsia="Times New Roman"/>
                <w:sz w:val="20"/>
                <w:szCs w:val="20"/>
                <w:lang w:eastAsia="ru-RU"/>
              </w:rPr>
            </w:pPr>
            <w:r w:rsidRPr="00F86278">
              <w:rPr>
                <w:rFonts w:eastAsia="Times New Roman"/>
                <w:sz w:val="20"/>
                <w:szCs w:val="20"/>
                <w:lang w:eastAsia="ru-RU"/>
              </w:rPr>
              <w:t>4.5-4,53</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4D0" w:rsidRPr="00F86278" w:rsidRDefault="00E454D0" w:rsidP="00E454D0">
            <w:pPr>
              <w:widowControl/>
              <w:autoSpaceDE/>
              <w:autoSpaceDN/>
              <w:snapToGrid w:val="0"/>
              <w:jc w:val="center"/>
              <w:rPr>
                <w:rFonts w:eastAsia="Times New Roman"/>
                <w:sz w:val="20"/>
                <w:szCs w:val="20"/>
                <w:lang w:eastAsia="ru-RU"/>
              </w:rPr>
            </w:pPr>
            <w:r w:rsidRPr="00F86278">
              <w:rPr>
                <w:rFonts w:eastAsia="Times New Roman"/>
                <w:sz w:val="20"/>
                <w:szCs w:val="20"/>
                <w:lang w:eastAsia="ru-RU"/>
              </w:rPr>
              <w:t>108</w:t>
            </w:r>
          </w:p>
        </w:tc>
        <w:tc>
          <w:tcPr>
            <w:tcW w:w="281" w:type="dxa"/>
            <w:vMerge/>
            <w:tcBorders>
              <w:left w:val="single" w:sz="4" w:space="0" w:color="000000"/>
              <w:right w:val="single" w:sz="4" w:space="0" w:color="000000"/>
            </w:tcBorders>
          </w:tcPr>
          <w:p w:rsidR="00E454D0" w:rsidRPr="00F86278" w:rsidRDefault="00E454D0" w:rsidP="00E454D0">
            <w:pPr>
              <w:widowControl/>
              <w:autoSpaceDE/>
              <w:autoSpaceDN/>
              <w:snapToGrid w:val="0"/>
              <w:jc w:val="center"/>
              <w:rPr>
                <w:rFonts w:eastAsia="Times New Roman"/>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E454D0" w:rsidRPr="00F86278" w:rsidRDefault="00E454D0" w:rsidP="00E454D0">
            <w:pPr>
              <w:widowControl/>
              <w:autoSpaceDE/>
              <w:autoSpaceDN/>
              <w:snapToGrid w:val="0"/>
              <w:jc w:val="center"/>
              <w:rPr>
                <w:rFonts w:eastAsia="Times New Roman"/>
                <w:sz w:val="20"/>
                <w:szCs w:val="20"/>
                <w:lang w:eastAsia="ru-RU"/>
              </w:rPr>
            </w:pPr>
            <w:r w:rsidRPr="00F86278">
              <w:rPr>
                <w:rFonts w:eastAsia="Times New Roman"/>
                <w:sz w:val="20"/>
                <w:szCs w:val="20"/>
                <w:lang w:eastAsia="ru-RU"/>
              </w:rPr>
              <w:t>3.41-3,44</w:t>
            </w:r>
          </w:p>
        </w:tc>
        <w:tc>
          <w:tcPr>
            <w:tcW w:w="1427" w:type="dxa"/>
            <w:tcBorders>
              <w:top w:val="single" w:sz="4" w:space="0" w:color="000000"/>
              <w:left w:val="single" w:sz="4" w:space="0" w:color="000000"/>
              <w:bottom w:val="single" w:sz="4" w:space="0" w:color="000000"/>
              <w:right w:val="single" w:sz="4" w:space="0" w:color="000000"/>
            </w:tcBorders>
            <w:vAlign w:val="bottom"/>
          </w:tcPr>
          <w:p w:rsidR="00E454D0" w:rsidRPr="00F86278" w:rsidRDefault="00E454D0" w:rsidP="00E454D0">
            <w:pPr>
              <w:widowControl/>
              <w:autoSpaceDE/>
              <w:autoSpaceDN/>
              <w:snapToGrid w:val="0"/>
              <w:jc w:val="center"/>
              <w:rPr>
                <w:rFonts w:eastAsia="Times New Roman"/>
                <w:sz w:val="20"/>
                <w:szCs w:val="20"/>
                <w:lang w:eastAsia="ru-RU"/>
              </w:rPr>
            </w:pPr>
            <w:r w:rsidRPr="00F86278">
              <w:rPr>
                <w:rFonts w:eastAsia="Times New Roman"/>
                <w:sz w:val="20"/>
                <w:szCs w:val="20"/>
                <w:lang w:eastAsia="ru-RU"/>
              </w:rPr>
              <w:t>82</w:t>
            </w:r>
          </w:p>
        </w:tc>
      </w:tr>
      <w:tr w:rsidR="00E454D0" w:rsidRPr="00F86278" w:rsidTr="00E454D0">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E454D0" w:rsidRPr="00F86278" w:rsidRDefault="00E454D0" w:rsidP="00E454D0">
            <w:pPr>
              <w:widowControl/>
              <w:autoSpaceDE/>
              <w:autoSpaceDN/>
              <w:snapToGrid w:val="0"/>
              <w:jc w:val="center"/>
              <w:rPr>
                <w:rFonts w:eastAsia="Times New Roman"/>
                <w:sz w:val="20"/>
                <w:szCs w:val="20"/>
                <w:lang w:eastAsia="ru-RU"/>
              </w:rPr>
            </w:pPr>
            <w:r w:rsidRPr="00F86278">
              <w:rPr>
                <w:rFonts w:eastAsia="Times New Roman"/>
                <w:sz w:val="20"/>
                <w:szCs w:val="20"/>
                <w:lang w:eastAsia="ru-RU"/>
              </w:rPr>
              <w:t>4.45-4,49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4D0" w:rsidRPr="00F86278" w:rsidRDefault="00E454D0" w:rsidP="00E454D0">
            <w:pPr>
              <w:widowControl/>
              <w:autoSpaceDE/>
              <w:autoSpaceDN/>
              <w:snapToGrid w:val="0"/>
              <w:jc w:val="center"/>
              <w:rPr>
                <w:rFonts w:eastAsia="Times New Roman"/>
                <w:sz w:val="20"/>
                <w:szCs w:val="20"/>
                <w:lang w:eastAsia="ru-RU"/>
              </w:rPr>
            </w:pPr>
            <w:r w:rsidRPr="00F86278">
              <w:rPr>
                <w:rFonts w:eastAsia="Times New Roman"/>
                <w:sz w:val="20"/>
                <w:szCs w:val="20"/>
                <w:lang w:eastAsia="ru-RU"/>
              </w:rPr>
              <w:t>107</w:t>
            </w:r>
          </w:p>
        </w:tc>
        <w:tc>
          <w:tcPr>
            <w:tcW w:w="281" w:type="dxa"/>
            <w:vMerge/>
            <w:tcBorders>
              <w:left w:val="single" w:sz="4" w:space="0" w:color="000000"/>
              <w:right w:val="single" w:sz="4" w:space="0" w:color="000000"/>
            </w:tcBorders>
          </w:tcPr>
          <w:p w:rsidR="00E454D0" w:rsidRPr="00F86278" w:rsidRDefault="00E454D0" w:rsidP="00E454D0">
            <w:pPr>
              <w:widowControl/>
              <w:autoSpaceDE/>
              <w:autoSpaceDN/>
              <w:snapToGrid w:val="0"/>
              <w:jc w:val="center"/>
              <w:rPr>
                <w:rFonts w:eastAsia="Times New Roman"/>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E454D0" w:rsidRPr="00F86278" w:rsidRDefault="00E454D0" w:rsidP="00E454D0">
            <w:pPr>
              <w:widowControl/>
              <w:autoSpaceDE/>
              <w:autoSpaceDN/>
              <w:snapToGrid w:val="0"/>
              <w:jc w:val="center"/>
              <w:rPr>
                <w:rFonts w:eastAsia="Times New Roman"/>
                <w:sz w:val="20"/>
                <w:szCs w:val="20"/>
                <w:lang w:eastAsia="ru-RU"/>
              </w:rPr>
            </w:pPr>
            <w:r w:rsidRPr="00F86278">
              <w:rPr>
                <w:rFonts w:eastAsia="Times New Roman"/>
                <w:sz w:val="20"/>
                <w:szCs w:val="20"/>
                <w:lang w:eastAsia="ru-RU"/>
              </w:rPr>
              <w:t>3.37-3,4</w:t>
            </w:r>
          </w:p>
        </w:tc>
        <w:tc>
          <w:tcPr>
            <w:tcW w:w="1427" w:type="dxa"/>
            <w:tcBorders>
              <w:top w:val="single" w:sz="4" w:space="0" w:color="000000"/>
              <w:left w:val="single" w:sz="4" w:space="0" w:color="000000"/>
              <w:bottom w:val="single" w:sz="4" w:space="0" w:color="000000"/>
              <w:right w:val="single" w:sz="4" w:space="0" w:color="000000"/>
            </w:tcBorders>
            <w:vAlign w:val="bottom"/>
          </w:tcPr>
          <w:p w:rsidR="00E454D0" w:rsidRPr="00F86278" w:rsidRDefault="00E454D0" w:rsidP="00E454D0">
            <w:pPr>
              <w:widowControl/>
              <w:autoSpaceDE/>
              <w:autoSpaceDN/>
              <w:snapToGrid w:val="0"/>
              <w:jc w:val="center"/>
              <w:rPr>
                <w:rFonts w:eastAsia="Times New Roman"/>
                <w:sz w:val="20"/>
                <w:szCs w:val="20"/>
                <w:lang w:eastAsia="ru-RU"/>
              </w:rPr>
            </w:pPr>
            <w:r w:rsidRPr="00F86278">
              <w:rPr>
                <w:rFonts w:eastAsia="Times New Roman"/>
                <w:sz w:val="20"/>
                <w:szCs w:val="20"/>
                <w:lang w:eastAsia="ru-RU"/>
              </w:rPr>
              <w:t>81</w:t>
            </w:r>
          </w:p>
        </w:tc>
      </w:tr>
      <w:tr w:rsidR="00E454D0" w:rsidRPr="00F86278" w:rsidTr="00E454D0">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E454D0" w:rsidRPr="00F86278" w:rsidRDefault="00E454D0" w:rsidP="00E454D0">
            <w:pPr>
              <w:widowControl/>
              <w:autoSpaceDE/>
              <w:autoSpaceDN/>
              <w:snapToGrid w:val="0"/>
              <w:jc w:val="center"/>
              <w:rPr>
                <w:rFonts w:eastAsia="Times New Roman"/>
                <w:sz w:val="20"/>
                <w:szCs w:val="20"/>
                <w:lang w:eastAsia="ru-RU"/>
              </w:rPr>
            </w:pPr>
            <w:r w:rsidRPr="00F86278">
              <w:rPr>
                <w:rFonts w:eastAsia="Times New Roman"/>
                <w:sz w:val="20"/>
                <w:szCs w:val="20"/>
                <w:lang w:eastAsia="ru-RU"/>
              </w:rPr>
              <w:t>4.41-4,44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4D0" w:rsidRPr="00F86278" w:rsidRDefault="00E454D0" w:rsidP="00E454D0">
            <w:pPr>
              <w:widowControl/>
              <w:autoSpaceDE/>
              <w:autoSpaceDN/>
              <w:snapToGrid w:val="0"/>
              <w:jc w:val="center"/>
              <w:rPr>
                <w:rFonts w:eastAsia="Times New Roman"/>
                <w:sz w:val="20"/>
                <w:szCs w:val="20"/>
                <w:lang w:eastAsia="ru-RU"/>
              </w:rPr>
            </w:pPr>
            <w:r w:rsidRPr="00F86278">
              <w:rPr>
                <w:rFonts w:eastAsia="Times New Roman"/>
                <w:sz w:val="20"/>
                <w:szCs w:val="20"/>
                <w:lang w:eastAsia="ru-RU"/>
              </w:rPr>
              <w:t>106</w:t>
            </w:r>
          </w:p>
        </w:tc>
        <w:tc>
          <w:tcPr>
            <w:tcW w:w="281" w:type="dxa"/>
            <w:vMerge/>
            <w:tcBorders>
              <w:left w:val="single" w:sz="4" w:space="0" w:color="000000"/>
              <w:right w:val="single" w:sz="4" w:space="0" w:color="000000"/>
            </w:tcBorders>
          </w:tcPr>
          <w:p w:rsidR="00E454D0" w:rsidRPr="00F86278" w:rsidRDefault="00E454D0" w:rsidP="00E454D0">
            <w:pPr>
              <w:widowControl/>
              <w:autoSpaceDE/>
              <w:autoSpaceDN/>
              <w:snapToGrid w:val="0"/>
              <w:jc w:val="center"/>
              <w:rPr>
                <w:rFonts w:eastAsia="Times New Roman"/>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E454D0" w:rsidRPr="00F86278" w:rsidRDefault="00E454D0" w:rsidP="00E454D0">
            <w:pPr>
              <w:widowControl/>
              <w:autoSpaceDE/>
              <w:autoSpaceDN/>
              <w:snapToGrid w:val="0"/>
              <w:jc w:val="center"/>
              <w:rPr>
                <w:rFonts w:eastAsia="Times New Roman"/>
                <w:sz w:val="20"/>
                <w:szCs w:val="20"/>
                <w:lang w:eastAsia="ru-RU"/>
              </w:rPr>
            </w:pPr>
            <w:r w:rsidRPr="00F86278">
              <w:rPr>
                <w:rFonts w:eastAsia="Times New Roman"/>
                <w:sz w:val="20"/>
                <w:szCs w:val="20"/>
                <w:lang w:eastAsia="ru-RU"/>
              </w:rPr>
              <w:t>3.33- 3,36</w:t>
            </w:r>
          </w:p>
        </w:tc>
        <w:tc>
          <w:tcPr>
            <w:tcW w:w="1427" w:type="dxa"/>
            <w:tcBorders>
              <w:top w:val="single" w:sz="4" w:space="0" w:color="000000"/>
              <w:left w:val="single" w:sz="4" w:space="0" w:color="000000"/>
              <w:bottom w:val="single" w:sz="4" w:space="0" w:color="000000"/>
              <w:right w:val="single" w:sz="4" w:space="0" w:color="000000"/>
            </w:tcBorders>
            <w:vAlign w:val="bottom"/>
          </w:tcPr>
          <w:p w:rsidR="00E454D0" w:rsidRPr="00F86278" w:rsidRDefault="00E454D0" w:rsidP="00E454D0">
            <w:pPr>
              <w:widowControl/>
              <w:autoSpaceDE/>
              <w:autoSpaceDN/>
              <w:snapToGrid w:val="0"/>
              <w:jc w:val="center"/>
              <w:rPr>
                <w:rFonts w:eastAsia="Times New Roman"/>
                <w:sz w:val="20"/>
                <w:szCs w:val="20"/>
                <w:lang w:eastAsia="ru-RU"/>
              </w:rPr>
            </w:pPr>
            <w:r w:rsidRPr="00F86278">
              <w:rPr>
                <w:rFonts w:eastAsia="Times New Roman"/>
                <w:sz w:val="20"/>
                <w:szCs w:val="20"/>
                <w:lang w:eastAsia="ru-RU"/>
              </w:rPr>
              <w:t>80</w:t>
            </w:r>
          </w:p>
        </w:tc>
      </w:tr>
      <w:tr w:rsidR="00E454D0" w:rsidRPr="00F86278" w:rsidTr="00E454D0">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E454D0" w:rsidRPr="00F86278" w:rsidRDefault="00E454D0" w:rsidP="00E454D0">
            <w:pPr>
              <w:widowControl/>
              <w:autoSpaceDE/>
              <w:autoSpaceDN/>
              <w:snapToGrid w:val="0"/>
              <w:jc w:val="center"/>
              <w:rPr>
                <w:rFonts w:eastAsia="Times New Roman"/>
                <w:sz w:val="20"/>
                <w:szCs w:val="20"/>
                <w:lang w:eastAsia="ru-RU"/>
              </w:rPr>
            </w:pPr>
            <w:r w:rsidRPr="00F86278">
              <w:rPr>
                <w:rFonts w:eastAsia="Times New Roman"/>
                <w:sz w:val="20"/>
                <w:szCs w:val="20"/>
                <w:lang w:eastAsia="ru-RU"/>
              </w:rPr>
              <w:t>4.37-4,4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4D0" w:rsidRPr="00F86278" w:rsidRDefault="00E454D0" w:rsidP="00E454D0">
            <w:pPr>
              <w:widowControl/>
              <w:autoSpaceDE/>
              <w:autoSpaceDN/>
              <w:snapToGrid w:val="0"/>
              <w:jc w:val="center"/>
              <w:rPr>
                <w:rFonts w:eastAsia="Times New Roman"/>
                <w:sz w:val="20"/>
                <w:szCs w:val="20"/>
                <w:lang w:eastAsia="ru-RU"/>
              </w:rPr>
            </w:pPr>
            <w:r w:rsidRPr="00F86278">
              <w:rPr>
                <w:rFonts w:eastAsia="Times New Roman"/>
                <w:sz w:val="20"/>
                <w:szCs w:val="20"/>
                <w:lang w:eastAsia="ru-RU"/>
              </w:rPr>
              <w:t>105</w:t>
            </w:r>
          </w:p>
        </w:tc>
        <w:tc>
          <w:tcPr>
            <w:tcW w:w="281" w:type="dxa"/>
            <w:vMerge/>
            <w:tcBorders>
              <w:left w:val="single" w:sz="4" w:space="0" w:color="000000"/>
              <w:right w:val="single" w:sz="4" w:space="0" w:color="000000"/>
            </w:tcBorders>
          </w:tcPr>
          <w:p w:rsidR="00E454D0" w:rsidRPr="00F86278" w:rsidRDefault="00E454D0" w:rsidP="00E454D0">
            <w:pPr>
              <w:widowControl/>
              <w:autoSpaceDE/>
              <w:autoSpaceDN/>
              <w:snapToGrid w:val="0"/>
              <w:jc w:val="center"/>
              <w:rPr>
                <w:rFonts w:eastAsia="Times New Roman"/>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E454D0" w:rsidRPr="00F86278" w:rsidRDefault="00E454D0" w:rsidP="00E454D0">
            <w:pPr>
              <w:widowControl/>
              <w:autoSpaceDE/>
              <w:autoSpaceDN/>
              <w:snapToGrid w:val="0"/>
              <w:jc w:val="center"/>
              <w:rPr>
                <w:rFonts w:eastAsia="Times New Roman"/>
                <w:sz w:val="20"/>
                <w:szCs w:val="20"/>
                <w:lang w:eastAsia="ru-RU"/>
              </w:rPr>
            </w:pPr>
            <w:r w:rsidRPr="00F86278">
              <w:rPr>
                <w:rFonts w:eastAsia="Times New Roman"/>
                <w:sz w:val="20"/>
                <w:szCs w:val="20"/>
                <w:lang w:eastAsia="ru-RU"/>
              </w:rPr>
              <w:t>3.29-3,32</w:t>
            </w:r>
          </w:p>
        </w:tc>
        <w:tc>
          <w:tcPr>
            <w:tcW w:w="1427" w:type="dxa"/>
            <w:tcBorders>
              <w:top w:val="single" w:sz="4" w:space="0" w:color="000000"/>
              <w:left w:val="single" w:sz="4" w:space="0" w:color="000000"/>
              <w:bottom w:val="single" w:sz="4" w:space="0" w:color="000000"/>
              <w:right w:val="single" w:sz="4" w:space="0" w:color="000000"/>
            </w:tcBorders>
            <w:vAlign w:val="bottom"/>
          </w:tcPr>
          <w:p w:rsidR="00E454D0" w:rsidRPr="00F86278" w:rsidRDefault="00E454D0" w:rsidP="00E454D0">
            <w:pPr>
              <w:widowControl/>
              <w:autoSpaceDE/>
              <w:autoSpaceDN/>
              <w:snapToGrid w:val="0"/>
              <w:jc w:val="center"/>
              <w:rPr>
                <w:rFonts w:eastAsia="Times New Roman"/>
                <w:sz w:val="20"/>
                <w:szCs w:val="20"/>
                <w:lang w:eastAsia="ru-RU"/>
              </w:rPr>
            </w:pPr>
            <w:r w:rsidRPr="00F86278">
              <w:rPr>
                <w:rFonts w:eastAsia="Times New Roman"/>
                <w:sz w:val="20"/>
                <w:szCs w:val="20"/>
                <w:lang w:eastAsia="ru-RU"/>
              </w:rPr>
              <w:t>79</w:t>
            </w:r>
          </w:p>
        </w:tc>
      </w:tr>
      <w:tr w:rsidR="00E454D0" w:rsidRPr="00F86278" w:rsidTr="00E454D0">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E454D0" w:rsidRPr="00F86278" w:rsidRDefault="00E454D0" w:rsidP="00E454D0">
            <w:pPr>
              <w:widowControl/>
              <w:autoSpaceDE/>
              <w:autoSpaceDN/>
              <w:snapToGrid w:val="0"/>
              <w:jc w:val="center"/>
              <w:rPr>
                <w:rFonts w:eastAsia="Times New Roman"/>
                <w:sz w:val="20"/>
                <w:szCs w:val="20"/>
                <w:lang w:eastAsia="ru-RU"/>
              </w:rPr>
            </w:pPr>
            <w:r w:rsidRPr="00F86278">
              <w:rPr>
                <w:rFonts w:eastAsia="Times New Roman"/>
                <w:sz w:val="20"/>
                <w:szCs w:val="20"/>
                <w:lang w:eastAsia="ru-RU"/>
              </w:rPr>
              <w:t>4.33-4,36</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4D0" w:rsidRPr="00F86278" w:rsidRDefault="00E454D0" w:rsidP="00E454D0">
            <w:pPr>
              <w:widowControl/>
              <w:autoSpaceDE/>
              <w:autoSpaceDN/>
              <w:snapToGrid w:val="0"/>
              <w:jc w:val="center"/>
              <w:rPr>
                <w:rFonts w:eastAsia="Times New Roman"/>
                <w:sz w:val="20"/>
                <w:szCs w:val="20"/>
                <w:lang w:eastAsia="ru-RU"/>
              </w:rPr>
            </w:pPr>
            <w:r w:rsidRPr="00F86278">
              <w:rPr>
                <w:rFonts w:eastAsia="Times New Roman"/>
                <w:sz w:val="20"/>
                <w:szCs w:val="20"/>
                <w:lang w:eastAsia="ru-RU"/>
              </w:rPr>
              <w:t>104</w:t>
            </w:r>
          </w:p>
        </w:tc>
        <w:tc>
          <w:tcPr>
            <w:tcW w:w="281" w:type="dxa"/>
            <w:vMerge/>
            <w:tcBorders>
              <w:left w:val="single" w:sz="4" w:space="0" w:color="000000"/>
              <w:right w:val="single" w:sz="4" w:space="0" w:color="000000"/>
            </w:tcBorders>
          </w:tcPr>
          <w:p w:rsidR="00E454D0" w:rsidRPr="00F86278" w:rsidRDefault="00E454D0" w:rsidP="00E454D0">
            <w:pPr>
              <w:widowControl/>
              <w:autoSpaceDE/>
              <w:autoSpaceDN/>
              <w:snapToGrid w:val="0"/>
              <w:jc w:val="center"/>
              <w:rPr>
                <w:rFonts w:eastAsia="Times New Roman"/>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E454D0" w:rsidRPr="00F86278" w:rsidRDefault="00E454D0" w:rsidP="00E454D0">
            <w:pPr>
              <w:widowControl/>
              <w:autoSpaceDE/>
              <w:autoSpaceDN/>
              <w:snapToGrid w:val="0"/>
              <w:jc w:val="center"/>
              <w:rPr>
                <w:rFonts w:eastAsia="Times New Roman"/>
                <w:sz w:val="20"/>
                <w:szCs w:val="20"/>
                <w:lang w:eastAsia="ru-RU"/>
              </w:rPr>
            </w:pPr>
            <w:r w:rsidRPr="00F86278">
              <w:rPr>
                <w:rFonts w:eastAsia="Times New Roman"/>
                <w:sz w:val="20"/>
                <w:szCs w:val="20"/>
                <w:lang w:eastAsia="ru-RU"/>
              </w:rPr>
              <w:t>3.25-3,28</w:t>
            </w:r>
          </w:p>
        </w:tc>
        <w:tc>
          <w:tcPr>
            <w:tcW w:w="1427" w:type="dxa"/>
            <w:tcBorders>
              <w:top w:val="single" w:sz="4" w:space="0" w:color="000000"/>
              <w:left w:val="single" w:sz="4" w:space="0" w:color="000000"/>
              <w:bottom w:val="single" w:sz="4" w:space="0" w:color="000000"/>
              <w:right w:val="single" w:sz="4" w:space="0" w:color="000000"/>
            </w:tcBorders>
            <w:vAlign w:val="bottom"/>
          </w:tcPr>
          <w:p w:rsidR="00E454D0" w:rsidRPr="00F86278" w:rsidRDefault="00E454D0" w:rsidP="00E454D0">
            <w:pPr>
              <w:widowControl/>
              <w:autoSpaceDE/>
              <w:autoSpaceDN/>
              <w:snapToGrid w:val="0"/>
              <w:jc w:val="center"/>
              <w:rPr>
                <w:rFonts w:eastAsia="Times New Roman"/>
                <w:sz w:val="20"/>
                <w:szCs w:val="20"/>
                <w:lang w:eastAsia="ru-RU"/>
              </w:rPr>
            </w:pPr>
            <w:r w:rsidRPr="00F86278">
              <w:rPr>
                <w:rFonts w:eastAsia="Times New Roman"/>
                <w:sz w:val="20"/>
                <w:szCs w:val="20"/>
                <w:lang w:eastAsia="ru-RU"/>
              </w:rPr>
              <w:t>78</w:t>
            </w:r>
          </w:p>
        </w:tc>
      </w:tr>
      <w:tr w:rsidR="00E454D0" w:rsidRPr="00F86278" w:rsidTr="00E454D0">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E454D0" w:rsidRPr="00F86278" w:rsidRDefault="00E454D0" w:rsidP="00E454D0">
            <w:pPr>
              <w:widowControl/>
              <w:autoSpaceDE/>
              <w:autoSpaceDN/>
              <w:snapToGrid w:val="0"/>
              <w:jc w:val="center"/>
              <w:rPr>
                <w:rFonts w:eastAsia="Times New Roman"/>
                <w:sz w:val="20"/>
                <w:szCs w:val="20"/>
                <w:lang w:eastAsia="ru-RU"/>
              </w:rPr>
            </w:pPr>
            <w:r w:rsidRPr="00F86278">
              <w:rPr>
                <w:rFonts w:eastAsia="Times New Roman"/>
                <w:sz w:val="20"/>
                <w:szCs w:val="20"/>
                <w:lang w:eastAsia="ru-RU"/>
              </w:rPr>
              <w:t>4.29-4,32</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4D0" w:rsidRPr="00F86278" w:rsidRDefault="00E454D0" w:rsidP="00E454D0">
            <w:pPr>
              <w:widowControl/>
              <w:autoSpaceDE/>
              <w:autoSpaceDN/>
              <w:snapToGrid w:val="0"/>
              <w:jc w:val="center"/>
              <w:rPr>
                <w:rFonts w:eastAsia="Times New Roman"/>
                <w:sz w:val="20"/>
                <w:szCs w:val="20"/>
                <w:lang w:eastAsia="ru-RU"/>
              </w:rPr>
            </w:pPr>
            <w:r w:rsidRPr="00F86278">
              <w:rPr>
                <w:rFonts w:eastAsia="Times New Roman"/>
                <w:sz w:val="20"/>
                <w:szCs w:val="20"/>
                <w:lang w:eastAsia="ru-RU"/>
              </w:rPr>
              <w:t>103</w:t>
            </w:r>
          </w:p>
        </w:tc>
        <w:tc>
          <w:tcPr>
            <w:tcW w:w="281" w:type="dxa"/>
            <w:vMerge/>
            <w:tcBorders>
              <w:left w:val="single" w:sz="4" w:space="0" w:color="000000"/>
              <w:right w:val="single" w:sz="4" w:space="0" w:color="000000"/>
            </w:tcBorders>
          </w:tcPr>
          <w:p w:rsidR="00E454D0" w:rsidRPr="00F86278" w:rsidRDefault="00E454D0" w:rsidP="00E454D0">
            <w:pPr>
              <w:widowControl/>
              <w:autoSpaceDE/>
              <w:autoSpaceDN/>
              <w:snapToGrid w:val="0"/>
              <w:jc w:val="center"/>
              <w:rPr>
                <w:rFonts w:eastAsia="Times New Roman"/>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E454D0" w:rsidRPr="00F86278" w:rsidRDefault="00E454D0" w:rsidP="00E454D0">
            <w:pPr>
              <w:widowControl/>
              <w:autoSpaceDE/>
              <w:autoSpaceDN/>
              <w:snapToGrid w:val="0"/>
              <w:jc w:val="center"/>
              <w:rPr>
                <w:rFonts w:eastAsia="Times New Roman"/>
                <w:sz w:val="20"/>
                <w:szCs w:val="20"/>
                <w:lang w:eastAsia="ru-RU"/>
              </w:rPr>
            </w:pPr>
            <w:r w:rsidRPr="00F86278">
              <w:rPr>
                <w:rFonts w:eastAsia="Times New Roman"/>
                <w:sz w:val="20"/>
                <w:szCs w:val="20"/>
                <w:lang w:eastAsia="ru-RU"/>
              </w:rPr>
              <w:t>3.21-3,24</w:t>
            </w:r>
          </w:p>
        </w:tc>
        <w:tc>
          <w:tcPr>
            <w:tcW w:w="1427" w:type="dxa"/>
            <w:tcBorders>
              <w:top w:val="single" w:sz="4" w:space="0" w:color="000000"/>
              <w:left w:val="single" w:sz="4" w:space="0" w:color="000000"/>
              <w:bottom w:val="single" w:sz="4" w:space="0" w:color="000000"/>
              <w:right w:val="single" w:sz="4" w:space="0" w:color="000000"/>
            </w:tcBorders>
            <w:vAlign w:val="bottom"/>
          </w:tcPr>
          <w:p w:rsidR="00E454D0" w:rsidRPr="00F86278" w:rsidRDefault="00E454D0" w:rsidP="00E454D0">
            <w:pPr>
              <w:widowControl/>
              <w:autoSpaceDE/>
              <w:autoSpaceDN/>
              <w:snapToGrid w:val="0"/>
              <w:jc w:val="center"/>
              <w:rPr>
                <w:rFonts w:eastAsia="Times New Roman"/>
                <w:sz w:val="20"/>
                <w:szCs w:val="20"/>
                <w:lang w:eastAsia="ru-RU"/>
              </w:rPr>
            </w:pPr>
            <w:r w:rsidRPr="00F86278">
              <w:rPr>
                <w:rFonts w:eastAsia="Times New Roman"/>
                <w:sz w:val="20"/>
                <w:szCs w:val="20"/>
                <w:lang w:eastAsia="ru-RU"/>
              </w:rPr>
              <w:t>77</w:t>
            </w:r>
          </w:p>
        </w:tc>
      </w:tr>
      <w:tr w:rsidR="00E454D0" w:rsidRPr="00F86278" w:rsidTr="00E454D0">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E454D0" w:rsidRPr="00F86278" w:rsidRDefault="00E454D0" w:rsidP="00E454D0">
            <w:pPr>
              <w:widowControl/>
              <w:autoSpaceDE/>
              <w:autoSpaceDN/>
              <w:snapToGrid w:val="0"/>
              <w:jc w:val="center"/>
              <w:rPr>
                <w:rFonts w:eastAsia="Times New Roman"/>
                <w:sz w:val="20"/>
                <w:szCs w:val="20"/>
                <w:lang w:eastAsia="ru-RU"/>
              </w:rPr>
            </w:pPr>
            <w:r w:rsidRPr="00F86278">
              <w:rPr>
                <w:rFonts w:eastAsia="Times New Roman"/>
                <w:sz w:val="20"/>
                <w:szCs w:val="20"/>
                <w:lang w:eastAsia="ru-RU"/>
              </w:rPr>
              <w:t>4.25- 4,28</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4D0" w:rsidRPr="00F86278" w:rsidRDefault="00E454D0" w:rsidP="00E454D0">
            <w:pPr>
              <w:widowControl/>
              <w:autoSpaceDE/>
              <w:autoSpaceDN/>
              <w:snapToGrid w:val="0"/>
              <w:jc w:val="center"/>
              <w:rPr>
                <w:rFonts w:eastAsia="Times New Roman"/>
                <w:sz w:val="20"/>
                <w:szCs w:val="20"/>
                <w:lang w:eastAsia="ru-RU"/>
              </w:rPr>
            </w:pPr>
            <w:r w:rsidRPr="00F86278">
              <w:rPr>
                <w:rFonts w:eastAsia="Times New Roman"/>
                <w:sz w:val="20"/>
                <w:szCs w:val="20"/>
                <w:lang w:eastAsia="ru-RU"/>
              </w:rPr>
              <w:t>102</w:t>
            </w:r>
          </w:p>
        </w:tc>
        <w:tc>
          <w:tcPr>
            <w:tcW w:w="281" w:type="dxa"/>
            <w:vMerge/>
            <w:tcBorders>
              <w:left w:val="single" w:sz="4" w:space="0" w:color="000000"/>
              <w:right w:val="single" w:sz="4" w:space="0" w:color="000000"/>
            </w:tcBorders>
          </w:tcPr>
          <w:p w:rsidR="00E454D0" w:rsidRPr="00F86278" w:rsidRDefault="00E454D0" w:rsidP="00E454D0">
            <w:pPr>
              <w:widowControl/>
              <w:autoSpaceDE/>
              <w:autoSpaceDN/>
              <w:snapToGrid w:val="0"/>
              <w:jc w:val="center"/>
              <w:rPr>
                <w:rFonts w:eastAsia="Times New Roman"/>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E454D0" w:rsidRPr="00F86278" w:rsidRDefault="00E454D0" w:rsidP="00E454D0">
            <w:pPr>
              <w:widowControl/>
              <w:autoSpaceDE/>
              <w:autoSpaceDN/>
              <w:snapToGrid w:val="0"/>
              <w:jc w:val="center"/>
              <w:rPr>
                <w:rFonts w:eastAsia="Times New Roman"/>
                <w:sz w:val="20"/>
                <w:szCs w:val="20"/>
                <w:lang w:eastAsia="ru-RU"/>
              </w:rPr>
            </w:pPr>
            <w:r w:rsidRPr="00F86278">
              <w:rPr>
                <w:rFonts w:eastAsia="Times New Roman"/>
                <w:sz w:val="20"/>
                <w:szCs w:val="20"/>
                <w:lang w:eastAsia="ru-RU"/>
              </w:rPr>
              <w:t>3.18-3,2</w:t>
            </w:r>
          </w:p>
        </w:tc>
        <w:tc>
          <w:tcPr>
            <w:tcW w:w="1427" w:type="dxa"/>
            <w:tcBorders>
              <w:top w:val="single" w:sz="4" w:space="0" w:color="000000"/>
              <w:left w:val="single" w:sz="4" w:space="0" w:color="000000"/>
              <w:bottom w:val="single" w:sz="4" w:space="0" w:color="000000"/>
              <w:right w:val="single" w:sz="4" w:space="0" w:color="000000"/>
            </w:tcBorders>
            <w:vAlign w:val="bottom"/>
          </w:tcPr>
          <w:p w:rsidR="00E454D0" w:rsidRPr="00F86278" w:rsidRDefault="00E454D0" w:rsidP="00E454D0">
            <w:pPr>
              <w:widowControl/>
              <w:autoSpaceDE/>
              <w:autoSpaceDN/>
              <w:snapToGrid w:val="0"/>
              <w:jc w:val="center"/>
              <w:rPr>
                <w:rFonts w:eastAsia="Times New Roman"/>
                <w:sz w:val="20"/>
                <w:szCs w:val="20"/>
                <w:lang w:eastAsia="ru-RU"/>
              </w:rPr>
            </w:pPr>
            <w:r w:rsidRPr="00F86278">
              <w:rPr>
                <w:rFonts w:eastAsia="Times New Roman"/>
                <w:sz w:val="20"/>
                <w:szCs w:val="20"/>
                <w:lang w:eastAsia="ru-RU"/>
              </w:rPr>
              <w:t>76</w:t>
            </w:r>
          </w:p>
        </w:tc>
      </w:tr>
      <w:tr w:rsidR="00E454D0" w:rsidRPr="00F86278" w:rsidTr="00E454D0">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E454D0" w:rsidRPr="00F86278" w:rsidRDefault="00E454D0" w:rsidP="00E454D0">
            <w:pPr>
              <w:widowControl/>
              <w:autoSpaceDE/>
              <w:autoSpaceDN/>
              <w:snapToGrid w:val="0"/>
              <w:jc w:val="center"/>
              <w:rPr>
                <w:rFonts w:eastAsia="Times New Roman"/>
                <w:sz w:val="20"/>
                <w:szCs w:val="20"/>
                <w:lang w:eastAsia="ru-RU"/>
              </w:rPr>
            </w:pPr>
            <w:r w:rsidRPr="00F86278">
              <w:rPr>
                <w:rFonts w:eastAsia="Times New Roman"/>
                <w:sz w:val="20"/>
                <w:szCs w:val="20"/>
                <w:lang w:eastAsia="ru-RU"/>
              </w:rPr>
              <w:t>4.2- 4,24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4D0" w:rsidRPr="00F86278" w:rsidRDefault="00E454D0" w:rsidP="00E454D0">
            <w:pPr>
              <w:widowControl/>
              <w:autoSpaceDE/>
              <w:autoSpaceDN/>
              <w:snapToGrid w:val="0"/>
              <w:jc w:val="center"/>
              <w:rPr>
                <w:rFonts w:eastAsia="Times New Roman"/>
                <w:sz w:val="20"/>
                <w:szCs w:val="20"/>
                <w:lang w:eastAsia="ru-RU"/>
              </w:rPr>
            </w:pPr>
            <w:r w:rsidRPr="00F86278">
              <w:rPr>
                <w:rFonts w:eastAsia="Times New Roman"/>
                <w:sz w:val="20"/>
                <w:szCs w:val="20"/>
                <w:lang w:eastAsia="ru-RU"/>
              </w:rPr>
              <w:t>101</w:t>
            </w:r>
          </w:p>
        </w:tc>
        <w:tc>
          <w:tcPr>
            <w:tcW w:w="281" w:type="dxa"/>
            <w:vMerge/>
            <w:tcBorders>
              <w:left w:val="single" w:sz="4" w:space="0" w:color="000000"/>
              <w:right w:val="single" w:sz="4" w:space="0" w:color="000000"/>
            </w:tcBorders>
          </w:tcPr>
          <w:p w:rsidR="00E454D0" w:rsidRPr="00F86278" w:rsidRDefault="00E454D0" w:rsidP="00E454D0">
            <w:pPr>
              <w:widowControl/>
              <w:autoSpaceDE/>
              <w:autoSpaceDN/>
              <w:snapToGrid w:val="0"/>
              <w:jc w:val="center"/>
              <w:rPr>
                <w:rFonts w:eastAsia="Times New Roman"/>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E454D0" w:rsidRPr="00F86278" w:rsidRDefault="00E454D0" w:rsidP="00E454D0">
            <w:pPr>
              <w:widowControl/>
              <w:autoSpaceDE/>
              <w:autoSpaceDN/>
              <w:snapToGrid w:val="0"/>
              <w:jc w:val="center"/>
              <w:rPr>
                <w:rFonts w:eastAsia="Times New Roman"/>
                <w:sz w:val="20"/>
                <w:szCs w:val="20"/>
                <w:lang w:eastAsia="ru-RU"/>
              </w:rPr>
            </w:pPr>
            <w:r w:rsidRPr="00F86278">
              <w:rPr>
                <w:rFonts w:eastAsia="Times New Roman"/>
                <w:sz w:val="20"/>
                <w:szCs w:val="20"/>
                <w:lang w:eastAsia="ru-RU"/>
              </w:rPr>
              <w:t>3.15- 3,17</w:t>
            </w:r>
          </w:p>
        </w:tc>
        <w:tc>
          <w:tcPr>
            <w:tcW w:w="1427" w:type="dxa"/>
            <w:tcBorders>
              <w:top w:val="single" w:sz="4" w:space="0" w:color="000000"/>
              <w:left w:val="single" w:sz="4" w:space="0" w:color="000000"/>
              <w:bottom w:val="single" w:sz="4" w:space="0" w:color="000000"/>
              <w:right w:val="single" w:sz="4" w:space="0" w:color="000000"/>
            </w:tcBorders>
            <w:vAlign w:val="bottom"/>
          </w:tcPr>
          <w:p w:rsidR="00E454D0" w:rsidRPr="00F86278" w:rsidRDefault="00E454D0" w:rsidP="00E454D0">
            <w:pPr>
              <w:widowControl/>
              <w:autoSpaceDE/>
              <w:autoSpaceDN/>
              <w:snapToGrid w:val="0"/>
              <w:jc w:val="center"/>
              <w:rPr>
                <w:rFonts w:eastAsia="Times New Roman"/>
                <w:sz w:val="20"/>
                <w:szCs w:val="20"/>
                <w:lang w:eastAsia="ru-RU"/>
              </w:rPr>
            </w:pPr>
            <w:r w:rsidRPr="00F86278">
              <w:rPr>
                <w:rFonts w:eastAsia="Times New Roman"/>
                <w:sz w:val="20"/>
                <w:szCs w:val="20"/>
                <w:lang w:eastAsia="ru-RU"/>
              </w:rPr>
              <w:t>75</w:t>
            </w:r>
          </w:p>
        </w:tc>
      </w:tr>
      <w:tr w:rsidR="00E454D0" w:rsidRPr="00F86278" w:rsidTr="00E454D0">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E454D0" w:rsidRPr="00F86278" w:rsidRDefault="00E454D0" w:rsidP="00E454D0">
            <w:pPr>
              <w:widowControl/>
              <w:autoSpaceDE/>
              <w:autoSpaceDN/>
              <w:snapToGrid w:val="0"/>
              <w:jc w:val="center"/>
              <w:rPr>
                <w:rFonts w:eastAsia="Times New Roman"/>
                <w:sz w:val="20"/>
                <w:szCs w:val="20"/>
                <w:lang w:eastAsia="ru-RU"/>
              </w:rPr>
            </w:pPr>
            <w:r w:rsidRPr="00F86278">
              <w:rPr>
                <w:rFonts w:eastAsia="Times New Roman"/>
                <w:sz w:val="20"/>
                <w:szCs w:val="20"/>
                <w:lang w:eastAsia="ru-RU"/>
              </w:rPr>
              <w:t>4.16- 4,19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4D0" w:rsidRPr="00F86278" w:rsidRDefault="00E454D0" w:rsidP="00E454D0">
            <w:pPr>
              <w:widowControl/>
              <w:autoSpaceDE/>
              <w:autoSpaceDN/>
              <w:snapToGrid w:val="0"/>
              <w:jc w:val="center"/>
              <w:rPr>
                <w:rFonts w:eastAsia="Times New Roman"/>
                <w:sz w:val="20"/>
                <w:szCs w:val="20"/>
                <w:lang w:eastAsia="ru-RU"/>
              </w:rPr>
            </w:pPr>
            <w:r w:rsidRPr="00F86278">
              <w:rPr>
                <w:rFonts w:eastAsia="Times New Roman"/>
                <w:sz w:val="20"/>
                <w:szCs w:val="20"/>
                <w:lang w:eastAsia="ru-RU"/>
              </w:rPr>
              <w:t>100</w:t>
            </w:r>
          </w:p>
        </w:tc>
        <w:tc>
          <w:tcPr>
            <w:tcW w:w="281" w:type="dxa"/>
            <w:vMerge/>
            <w:tcBorders>
              <w:left w:val="single" w:sz="4" w:space="0" w:color="000000"/>
              <w:right w:val="single" w:sz="4" w:space="0" w:color="000000"/>
            </w:tcBorders>
          </w:tcPr>
          <w:p w:rsidR="00E454D0" w:rsidRPr="00F86278" w:rsidRDefault="00E454D0" w:rsidP="00E454D0">
            <w:pPr>
              <w:widowControl/>
              <w:autoSpaceDE/>
              <w:autoSpaceDN/>
              <w:snapToGrid w:val="0"/>
              <w:jc w:val="center"/>
              <w:rPr>
                <w:rFonts w:eastAsia="Times New Roman"/>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E454D0" w:rsidRPr="00F86278" w:rsidRDefault="00E454D0" w:rsidP="00E454D0">
            <w:pPr>
              <w:widowControl/>
              <w:autoSpaceDE/>
              <w:autoSpaceDN/>
              <w:snapToGrid w:val="0"/>
              <w:jc w:val="center"/>
              <w:rPr>
                <w:rFonts w:eastAsia="Times New Roman"/>
                <w:sz w:val="20"/>
                <w:szCs w:val="20"/>
                <w:lang w:eastAsia="ru-RU"/>
              </w:rPr>
            </w:pPr>
            <w:r w:rsidRPr="00F86278">
              <w:rPr>
                <w:rFonts w:eastAsia="Times New Roman"/>
                <w:sz w:val="20"/>
                <w:szCs w:val="20"/>
                <w:lang w:eastAsia="ru-RU"/>
              </w:rPr>
              <w:t>3.13- 3,14</w:t>
            </w:r>
          </w:p>
        </w:tc>
        <w:tc>
          <w:tcPr>
            <w:tcW w:w="1427" w:type="dxa"/>
            <w:tcBorders>
              <w:top w:val="single" w:sz="4" w:space="0" w:color="000000"/>
              <w:left w:val="single" w:sz="4" w:space="0" w:color="000000"/>
              <w:bottom w:val="single" w:sz="4" w:space="0" w:color="000000"/>
              <w:right w:val="single" w:sz="4" w:space="0" w:color="000000"/>
            </w:tcBorders>
            <w:vAlign w:val="bottom"/>
          </w:tcPr>
          <w:p w:rsidR="00E454D0" w:rsidRPr="00F86278" w:rsidRDefault="00E454D0" w:rsidP="00E454D0">
            <w:pPr>
              <w:widowControl/>
              <w:autoSpaceDE/>
              <w:autoSpaceDN/>
              <w:snapToGrid w:val="0"/>
              <w:jc w:val="center"/>
              <w:rPr>
                <w:rFonts w:eastAsia="Times New Roman"/>
                <w:sz w:val="20"/>
                <w:szCs w:val="20"/>
                <w:lang w:eastAsia="ru-RU"/>
              </w:rPr>
            </w:pPr>
            <w:r w:rsidRPr="00F86278">
              <w:rPr>
                <w:rFonts w:eastAsia="Times New Roman"/>
                <w:sz w:val="20"/>
                <w:szCs w:val="20"/>
                <w:lang w:eastAsia="ru-RU"/>
              </w:rPr>
              <w:t>74</w:t>
            </w:r>
          </w:p>
        </w:tc>
      </w:tr>
      <w:tr w:rsidR="00E454D0" w:rsidRPr="00F86278" w:rsidTr="00E454D0">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E454D0" w:rsidRPr="00F86278" w:rsidRDefault="00E454D0" w:rsidP="00E454D0">
            <w:pPr>
              <w:widowControl/>
              <w:autoSpaceDE/>
              <w:autoSpaceDN/>
              <w:snapToGrid w:val="0"/>
              <w:jc w:val="center"/>
              <w:rPr>
                <w:rFonts w:eastAsia="Times New Roman"/>
                <w:sz w:val="20"/>
                <w:szCs w:val="20"/>
                <w:lang w:eastAsia="ru-RU"/>
              </w:rPr>
            </w:pPr>
            <w:r w:rsidRPr="00F86278">
              <w:rPr>
                <w:rFonts w:eastAsia="Times New Roman"/>
                <w:sz w:val="20"/>
                <w:szCs w:val="20"/>
                <w:lang w:eastAsia="ru-RU"/>
              </w:rPr>
              <w:t>4.12- 4,15</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4D0" w:rsidRPr="00F86278" w:rsidRDefault="00E454D0" w:rsidP="00E454D0">
            <w:pPr>
              <w:widowControl/>
              <w:autoSpaceDE/>
              <w:autoSpaceDN/>
              <w:snapToGrid w:val="0"/>
              <w:jc w:val="center"/>
              <w:rPr>
                <w:rFonts w:eastAsia="Times New Roman"/>
                <w:sz w:val="20"/>
                <w:szCs w:val="20"/>
                <w:lang w:eastAsia="ru-RU"/>
              </w:rPr>
            </w:pPr>
            <w:r w:rsidRPr="00F86278">
              <w:rPr>
                <w:rFonts w:eastAsia="Times New Roman"/>
                <w:sz w:val="20"/>
                <w:szCs w:val="20"/>
                <w:lang w:eastAsia="ru-RU"/>
              </w:rPr>
              <w:t>99</w:t>
            </w:r>
          </w:p>
        </w:tc>
        <w:tc>
          <w:tcPr>
            <w:tcW w:w="281" w:type="dxa"/>
            <w:vMerge/>
            <w:tcBorders>
              <w:left w:val="single" w:sz="4" w:space="0" w:color="000000"/>
              <w:right w:val="single" w:sz="4" w:space="0" w:color="000000"/>
            </w:tcBorders>
          </w:tcPr>
          <w:p w:rsidR="00E454D0" w:rsidRPr="00F86278" w:rsidRDefault="00E454D0" w:rsidP="00E454D0">
            <w:pPr>
              <w:widowControl/>
              <w:autoSpaceDE/>
              <w:autoSpaceDN/>
              <w:snapToGrid w:val="0"/>
              <w:jc w:val="center"/>
              <w:rPr>
                <w:rFonts w:eastAsia="Times New Roman"/>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E454D0" w:rsidRPr="00F86278" w:rsidRDefault="00E454D0" w:rsidP="00E454D0">
            <w:pPr>
              <w:widowControl/>
              <w:autoSpaceDE/>
              <w:autoSpaceDN/>
              <w:snapToGrid w:val="0"/>
              <w:jc w:val="center"/>
              <w:rPr>
                <w:rFonts w:eastAsia="Times New Roman"/>
                <w:sz w:val="20"/>
                <w:szCs w:val="20"/>
                <w:lang w:eastAsia="ru-RU"/>
              </w:rPr>
            </w:pPr>
            <w:r w:rsidRPr="00F86278">
              <w:rPr>
                <w:rFonts w:eastAsia="Times New Roman"/>
                <w:sz w:val="20"/>
                <w:szCs w:val="20"/>
                <w:lang w:eastAsia="ru-RU"/>
              </w:rPr>
              <w:t>3.1- 3,12</w:t>
            </w:r>
          </w:p>
        </w:tc>
        <w:tc>
          <w:tcPr>
            <w:tcW w:w="1427" w:type="dxa"/>
            <w:tcBorders>
              <w:top w:val="single" w:sz="4" w:space="0" w:color="000000"/>
              <w:left w:val="single" w:sz="4" w:space="0" w:color="000000"/>
              <w:bottom w:val="single" w:sz="4" w:space="0" w:color="000000"/>
              <w:right w:val="single" w:sz="4" w:space="0" w:color="000000"/>
            </w:tcBorders>
            <w:vAlign w:val="bottom"/>
          </w:tcPr>
          <w:p w:rsidR="00E454D0" w:rsidRPr="00F86278" w:rsidRDefault="00E454D0" w:rsidP="00E454D0">
            <w:pPr>
              <w:widowControl/>
              <w:autoSpaceDE/>
              <w:autoSpaceDN/>
              <w:snapToGrid w:val="0"/>
              <w:jc w:val="center"/>
              <w:rPr>
                <w:rFonts w:eastAsia="Times New Roman"/>
                <w:sz w:val="20"/>
                <w:szCs w:val="20"/>
                <w:lang w:eastAsia="ru-RU"/>
              </w:rPr>
            </w:pPr>
            <w:r w:rsidRPr="00F86278">
              <w:rPr>
                <w:rFonts w:eastAsia="Times New Roman"/>
                <w:sz w:val="20"/>
                <w:szCs w:val="20"/>
                <w:lang w:eastAsia="ru-RU"/>
              </w:rPr>
              <w:t>73</w:t>
            </w:r>
          </w:p>
        </w:tc>
      </w:tr>
      <w:tr w:rsidR="00E454D0" w:rsidRPr="00F86278" w:rsidTr="00E454D0">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E454D0" w:rsidRPr="00F86278" w:rsidRDefault="00E454D0" w:rsidP="00E454D0">
            <w:pPr>
              <w:widowControl/>
              <w:autoSpaceDE/>
              <w:autoSpaceDN/>
              <w:snapToGrid w:val="0"/>
              <w:jc w:val="center"/>
              <w:rPr>
                <w:rFonts w:eastAsia="Times New Roman"/>
                <w:sz w:val="20"/>
                <w:szCs w:val="20"/>
                <w:lang w:eastAsia="ru-RU"/>
              </w:rPr>
            </w:pPr>
            <w:r w:rsidRPr="00F86278">
              <w:rPr>
                <w:rFonts w:eastAsia="Times New Roman"/>
                <w:sz w:val="20"/>
                <w:szCs w:val="20"/>
                <w:lang w:eastAsia="ru-RU"/>
              </w:rPr>
              <w:t>4.08- 4,11</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4D0" w:rsidRPr="00F86278" w:rsidRDefault="00E454D0" w:rsidP="00E454D0">
            <w:pPr>
              <w:widowControl/>
              <w:autoSpaceDE/>
              <w:autoSpaceDN/>
              <w:snapToGrid w:val="0"/>
              <w:jc w:val="center"/>
              <w:rPr>
                <w:rFonts w:eastAsia="Times New Roman"/>
                <w:sz w:val="20"/>
                <w:szCs w:val="20"/>
                <w:lang w:eastAsia="ru-RU"/>
              </w:rPr>
            </w:pPr>
            <w:r w:rsidRPr="00F86278">
              <w:rPr>
                <w:rFonts w:eastAsia="Times New Roman"/>
                <w:sz w:val="20"/>
                <w:szCs w:val="20"/>
                <w:lang w:eastAsia="ru-RU"/>
              </w:rPr>
              <w:t>98</w:t>
            </w:r>
          </w:p>
        </w:tc>
        <w:tc>
          <w:tcPr>
            <w:tcW w:w="281" w:type="dxa"/>
            <w:vMerge/>
            <w:tcBorders>
              <w:left w:val="single" w:sz="4" w:space="0" w:color="000000"/>
              <w:right w:val="single" w:sz="4" w:space="0" w:color="000000"/>
            </w:tcBorders>
          </w:tcPr>
          <w:p w:rsidR="00E454D0" w:rsidRPr="00F86278" w:rsidRDefault="00E454D0" w:rsidP="00E454D0">
            <w:pPr>
              <w:widowControl/>
              <w:autoSpaceDE/>
              <w:autoSpaceDN/>
              <w:snapToGrid w:val="0"/>
              <w:jc w:val="center"/>
              <w:rPr>
                <w:rFonts w:eastAsia="Times New Roman"/>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E454D0" w:rsidRPr="00F86278" w:rsidRDefault="00E454D0" w:rsidP="00E454D0">
            <w:pPr>
              <w:widowControl/>
              <w:autoSpaceDE/>
              <w:autoSpaceDN/>
              <w:snapToGrid w:val="0"/>
              <w:jc w:val="center"/>
              <w:rPr>
                <w:rFonts w:eastAsia="Times New Roman"/>
                <w:sz w:val="20"/>
                <w:szCs w:val="20"/>
                <w:lang w:eastAsia="ru-RU"/>
              </w:rPr>
            </w:pPr>
            <w:r w:rsidRPr="00F86278">
              <w:rPr>
                <w:rFonts w:eastAsia="Times New Roman"/>
                <w:sz w:val="20"/>
                <w:szCs w:val="20"/>
                <w:lang w:eastAsia="ru-RU"/>
              </w:rPr>
              <w:t>3.07- 3,09</w:t>
            </w:r>
          </w:p>
        </w:tc>
        <w:tc>
          <w:tcPr>
            <w:tcW w:w="1427" w:type="dxa"/>
            <w:tcBorders>
              <w:top w:val="single" w:sz="4" w:space="0" w:color="000000"/>
              <w:left w:val="single" w:sz="4" w:space="0" w:color="000000"/>
              <w:bottom w:val="single" w:sz="4" w:space="0" w:color="000000"/>
              <w:right w:val="single" w:sz="4" w:space="0" w:color="000000"/>
            </w:tcBorders>
            <w:vAlign w:val="bottom"/>
          </w:tcPr>
          <w:p w:rsidR="00E454D0" w:rsidRPr="00F86278" w:rsidRDefault="00E454D0" w:rsidP="00E454D0">
            <w:pPr>
              <w:widowControl/>
              <w:autoSpaceDE/>
              <w:autoSpaceDN/>
              <w:snapToGrid w:val="0"/>
              <w:jc w:val="center"/>
              <w:rPr>
                <w:rFonts w:eastAsia="Times New Roman"/>
                <w:sz w:val="20"/>
                <w:szCs w:val="20"/>
                <w:lang w:eastAsia="ru-RU"/>
              </w:rPr>
            </w:pPr>
            <w:r w:rsidRPr="00F86278">
              <w:rPr>
                <w:rFonts w:eastAsia="Times New Roman"/>
                <w:sz w:val="20"/>
                <w:szCs w:val="20"/>
                <w:lang w:eastAsia="ru-RU"/>
              </w:rPr>
              <w:t>72</w:t>
            </w:r>
          </w:p>
        </w:tc>
      </w:tr>
      <w:tr w:rsidR="00E454D0" w:rsidRPr="00F86278" w:rsidTr="00E454D0">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E454D0" w:rsidRPr="00F86278" w:rsidRDefault="00E454D0" w:rsidP="00E454D0">
            <w:pPr>
              <w:widowControl/>
              <w:autoSpaceDE/>
              <w:autoSpaceDN/>
              <w:snapToGrid w:val="0"/>
              <w:jc w:val="center"/>
              <w:rPr>
                <w:rFonts w:eastAsia="Times New Roman"/>
                <w:sz w:val="20"/>
                <w:szCs w:val="20"/>
                <w:lang w:eastAsia="ru-RU"/>
              </w:rPr>
            </w:pPr>
            <w:r w:rsidRPr="00F86278">
              <w:rPr>
                <w:rFonts w:eastAsia="Times New Roman"/>
                <w:sz w:val="20"/>
                <w:szCs w:val="20"/>
                <w:lang w:eastAsia="ru-RU"/>
              </w:rPr>
              <w:lastRenderedPageBreak/>
              <w:t>4.04- 4,07</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4D0" w:rsidRPr="00F86278" w:rsidRDefault="00E454D0" w:rsidP="00E454D0">
            <w:pPr>
              <w:widowControl/>
              <w:autoSpaceDE/>
              <w:autoSpaceDN/>
              <w:snapToGrid w:val="0"/>
              <w:jc w:val="center"/>
              <w:rPr>
                <w:rFonts w:eastAsia="Times New Roman"/>
                <w:sz w:val="20"/>
                <w:szCs w:val="20"/>
                <w:lang w:eastAsia="ru-RU"/>
              </w:rPr>
            </w:pPr>
            <w:r w:rsidRPr="00F86278">
              <w:rPr>
                <w:rFonts w:eastAsia="Times New Roman"/>
                <w:sz w:val="20"/>
                <w:szCs w:val="20"/>
                <w:lang w:eastAsia="ru-RU"/>
              </w:rPr>
              <w:t>97</w:t>
            </w:r>
          </w:p>
        </w:tc>
        <w:tc>
          <w:tcPr>
            <w:tcW w:w="281" w:type="dxa"/>
            <w:vMerge/>
            <w:tcBorders>
              <w:left w:val="single" w:sz="4" w:space="0" w:color="000000"/>
              <w:right w:val="single" w:sz="4" w:space="0" w:color="000000"/>
            </w:tcBorders>
          </w:tcPr>
          <w:p w:rsidR="00E454D0" w:rsidRPr="00F86278" w:rsidRDefault="00E454D0" w:rsidP="00E454D0">
            <w:pPr>
              <w:widowControl/>
              <w:autoSpaceDE/>
              <w:autoSpaceDN/>
              <w:snapToGrid w:val="0"/>
              <w:jc w:val="center"/>
              <w:rPr>
                <w:rFonts w:eastAsia="Times New Roman"/>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E454D0" w:rsidRPr="00F86278" w:rsidRDefault="00E454D0" w:rsidP="00E454D0">
            <w:pPr>
              <w:widowControl/>
              <w:autoSpaceDE/>
              <w:autoSpaceDN/>
              <w:snapToGrid w:val="0"/>
              <w:jc w:val="center"/>
              <w:rPr>
                <w:rFonts w:eastAsia="Times New Roman"/>
                <w:sz w:val="20"/>
                <w:szCs w:val="20"/>
                <w:lang w:eastAsia="ru-RU"/>
              </w:rPr>
            </w:pPr>
            <w:r w:rsidRPr="00F86278">
              <w:rPr>
                <w:rFonts w:eastAsia="Times New Roman"/>
                <w:sz w:val="20"/>
                <w:szCs w:val="20"/>
                <w:lang w:eastAsia="ru-RU"/>
              </w:rPr>
              <w:t>3.04-3,06</w:t>
            </w:r>
          </w:p>
        </w:tc>
        <w:tc>
          <w:tcPr>
            <w:tcW w:w="1427" w:type="dxa"/>
            <w:tcBorders>
              <w:top w:val="single" w:sz="4" w:space="0" w:color="000000"/>
              <w:left w:val="single" w:sz="4" w:space="0" w:color="000000"/>
              <w:bottom w:val="single" w:sz="4" w:space="0" w:color="000000"/>
              <w:right w:val="single" w:sz="4" w:space="0" w:color="000000"/>
            </w:tcBorders>
            <w:vAlign w:val="bottom"/>
          </w:tcPr>
          <w:p w:rsidR="00E454D0" w:rsidRPr="00F86278" w:rsidRDefault="00E454D0" w:rsidP="00E454D0">
            <w:pPr>
              <w:widowControl/>
              <w:autoSpaceDE/>
              <w:autoSpaceDN/>
              <w:snapToGrid w:val="0"/>
              <w:jc w:val="center"/>
              <w:rPr>
                <w:rFonts w:eastAsia="Times New Roman"/>
                <w:sz w:val="20"/>
                <w:szCs w:val="20"/>
                <w:lang w:eastAsia="ru-RU"/>
              </w:rPr>
            </w:pPr>
            <w:r w:rsidRPr="00F86278">
              <w:rPr>
                <w:rFonts w:eastAsia="Times New Roman"/>
                <w:sz w:val="20"/>
                <w:szCs w:val="20"/>
                <w:lang w:eastAsia="ru-RU"/>
              </w:rPr>
              <w:t>71</w:t>
            </w:r>
          </w:p>
        </w:tc>
      </w:tr>
      <w:tr w:rsidR="00E454D0" w:rsidRPr="00F86278" w:rsidTr="00E454D0">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E454D0" w:rsidRPr="00F86278" w:rsidRDefault="00E454D0" w:rsidP="00E454D0">
            <w:pPr>
              <w:widowControl/>
              <w:autoSpaceDE/>
              <w:autoSpaceDN/>
              <w:snapToGrid w:val="0"/>
              <w:jc w:val="center"/>
              <w:rPr>
                <w:rFonts w:eastAsia="Times New Roman"/>
                <w:sz w:val="20"/>
                <w:szCs w:val="20"/>
                <w:lang w:eastAsia="ru-RU"/>
              </w:rPr>
            </w:pPr>
            <w:r w:rsidRPr="00F86278">
              <w:rPr>
                <w:rFonts w:eastAsia="Times New Roman"/>
                <w:sz w:val="20"/>
                <w:szCs w:val="20"/>
                <w:lang w:eastAsia="ru-RU"/>
              </w:rPr>
              <w:t>3.99-4,03</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4D0" w:rsidRPr="00F86278" w:rsidRDefault="00E454D0" w:rsidP="00E454D0">
            <w:pPr>
              <w:widowControl/>
              <w:autoSpaceDE/>
              <w:autoSpaceDN/>
              <w:snapToGrid w:val="0"/>
              <w:jc w:val="center"/>
              <w:rPr>
                <w:rFonts w:eastAsia="Times New Roman"/>
                <w:sz w:val="20"/>
                <w:szCs w:val="20"/>
                <w:lang w:eastAsia="ru-RU"/>
              </w:rPr>
            </w:pPr>
            <w:r w:rsidRPr="00F86278">
              <w:rPr>
                <w:rFonts w:eastAsia="Times New Roman"/>
                <w:sz w:val="20"/>
                <w:szCs w:val="20"/>
                <w:lang w:eastAsia="ru-RU"/>
              </w:rPr>
              <w:t>96</w:t>
            </w:r>
          </w:p>
        </w:tc>
        <w:tc>
          <w:tcPr>
            <w:tcW w:w="281" w:type="dxa"/>
            <w:vMerge/>
            <w:tcBorders>
              <w:left w:val="single" w:sz="4" w:space="0" w:color="000000"/>
              <w:right w:val="single" w:sz="4" w:space="0" w:color="000000"/>
            </w:tcBorders>
          </w:tcPr>
          <w:p w:rsidR="00E454D0" w:rsidRPr="00F86278" w:rsidRDefault="00E454D0" w:rsidP="00E454D0">
            <w:pPr>
              <w:widowControl/>
              <w:autoSpaceDE/>
              <w:autoSpaceDN/>
              <w:snapToGrid w:val="0"/>
              <w:jc w:val="center"/>
              <w:rPr>
                <w:rFonts w:eastAsia="Times New Roman"/>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E454D0" w:rsidRPr="00F86278" w:rsidRDefault="00E454D0" w:rsidP="00E454D0">
            <w:pPr>
              <w:widowControl/>
              <w:autoSpaceDE/>
              <w:autoSpaceDN/>
              <w:snapToGrid w:val="0"/>
              <w:jc w:val="center"/>
              <w:rPr>
                <w:rFonts w:eastAsia="Times New Roman"/>
                <w:sz w:val="20"/>
                <w:szCs w:val="20"/>
                <w:lang w:eastAsia="ru-RU"/>
              </w:rPr>
            </w:pPr>
            <w:r w:rsidRPr="00F86278">
              <w:rPr>
                <w:rFonts w:eastAsia="Times New Roman"/>
                <w:sz w:val="20"/>
                <w:szCs w:val="20"/>
                <w:lang w:val="en-US" w:eastAsia="ru-RU"/>
              </w:rPr>
              <w:t>3</w:t>
            </w:r>
            <w:r w:rsidRPr="00F86278">
              <w:rPr>
                <w:rFonts w:eastAsia="Times New Roman"/>
                <w:sz w:val="20"/>
                <w:szCs w:val="20"/>
                <w:lang w:eastAsia="ru-RU"/>
              </w:rPr>
              <w:t>.</w:t>
            </w:r>
            <w:r w:rsidRPr="00F86278">
              <w:rPr>
                <w:rFonts w:eastAsia="Times New Roman"/>
                <w:sz w:val="20"/>
                <w:szCs w:val="20"/>
                <w:lang w:val="en-US" w:eastAsia="ru-RU"/>
              </w:rPr>
              <w:t>0</w:t>
            </w:r>
            <w:r w:rsidRPr="00F86278">
              <w:rPr>
                <w:rFonts w:eastAsia="Times New Roman"/>
                <w:sz w:val="20"/>
                <w:szCs w:val="20"/>
                <w:lang w:eastAsia="ru-RU"/>
              </w:rPr>
              <w:t>-3,03</w:t>
            </w:r>
          </w:p>
        </w:tc>
        <w:tc>
          <w:tcPr>
            <w:tcW w:w="1427" w:type="dxa"/>
            <w:tcBorders>
              <w:top w:val="single" w:sz="4" w:space="0" w:color="000000"/>
              <w:left w:val="single" w:sz="4" w:space="0" w:color="000000"/>
              <w:bottom w:val="single" w:sz="4" w:space="0" w:color="000000"/>
              <w:right w:val="single" w:sz="4" w:space="0" w:color="000000"/>
            </w:tcBorders>
            <w:vAlign w:val="bottom"/>
          </w:tcPr>
          <w:p w:rsidR="00E454D0" w:rsidRPr="00F86278" w:rsidRDefault="00E454D0" w:rsidP="00E454D0">
            <w:pPr>
              <w:widowControl/>
              <w:autoSpaceDE/>
              <w:autoSpaceDN/>
              <w:snapToGrid w:val="0"/>
              <w:jc w:val="center"/>
              <w:rPr>
                <w:rFonts w:eastAsia="Times New Roman"/>
                <w:sz w:val="20"/>
                <w:szCs w:val="20"/>
                <w:lang w:eastAsia="ru-RU"/>
              </w:rPr>
            </w:pPr>
            <w:r w:rsidRPr="00F86278">
              <w:rPr>
                <w:rFonts w:eastAsia="Times New Roman"/>
                <w:sz w:val="20"/>
                <w:szCs w:val="20"/>
                <w:lang w:eastAsia="ru-RU"/>
              </w:rPr>
              <w:t>70</w:t>
            </w:r>
          </w:p>
        </w:tc>
      </w:tr>
      <w:tr w:rsidR="00E454D0" w:rsidRPr="00F86278" w:rsidTr="00E454D0">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E454D0" w:rsidRPr="00F86278" w:rsidRDefault="00E454D0" w:rsidP="00E454D0">
            <w:pPr>
              <w:widowControl/>
              <w:autoSpaceDE/>
              <w:autoSpaceDN/>
              <w:snapToGrid w:val="0"/>
              <w:jc w:val="center"/>
              <w:rPr>
                <w:rFonts w:eastAsia="Times New Roman"/>
                <w:sz w:val="20"/>
                <w:szCs w:val="20"/>
                <w:lang w:eastAsia="ru-RU"/>
              </w:rPr>
            </w:pPr>
            <w:r w:rsidRPr="00F86278">
              <w:rPr>
                <w:rFonts w:eastAsia="Times New Roman"/>
                <w:sz w:val="20"/>
                <w:szCs w:val="20"/>
                <w:lang w:eastAsia="ru-RU"/>
              </w:rPr>
              <w:t>3.95- 3,98</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4D0" w:rsidRPr="00F86278" w:rsidRDefault="00E454D0" w:rsidP="00E454D0">
            <w:pPr>
              <w:widowControl/>
              <w:autoSpaceDE/>
              <w:autoSpaceDN/>
              <w:snapToGrid w:val="0"/>
              <w:jc w:val="center"/>
              <w:rPr>
                <w:rFonts w:eastAsia="Times New Roman"/>
                <w:sz w:val="20"/>
                <w:szCs w:val="20"/>
                <w:lang w:eastAsia="ru-RU"/>
              </w:rPr>
            </w:pPr>
            <w:r w:rsidRPr="00F86278">
              <w:rPr>
                <w:rFonts w:eastAsia="Times New Roman"/>
                <w:sz w:val="20"/>
                <w:szCs w:val="20"/>
                <w:lang w:eastAsia="ru-RU"/>
              </w:rPr>
              <w:t>95</w:t>
            </w:r>
          </w:p>
        </w:tc>
        <w:tc>
          <w:tcPr>
            <w:tcW w:w="281" w:type="dxa"/>
            <w:vMerge/>
            <w:tcBorders>
              <w:left w:val="single" w:sz="4" w:space="0" w:color="000000"/>
              <w:right w:val="single" w:sz="4" w:space="0" w:color="000000"/>
            </w:tcBorders>
          </w:tcPr>
          <w:p w:rsidR="00E454D0" w:rsidRPr="00F86278" w:rsidRDefault="00E454D0" w:rsidP="00E454D0">
            <w:pPr>
              <w:widowControl/>
              <w:autoSpaceDE/>
              <w:autoSpaceDN/>
              <w:snapToGrid w:val="0"/>
              <w:jc w:val="center"/>
              <w:rPr>
                <w:rFonts w:eastAsia="Times New Roman"/>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E454D0" w:rsidRPr="00F86278" w:rsidRDefault="00E454D0" w:rsidP="00E454D0">
            <w:pPr>
              <w:widowControl/>
              <w:autoSpaceDE/>
              <w:autoSpaceDN/>
              <w:snapToGrid w:val="0"/>
              <w:jc w:val="center"/>
              <w:rPr>
                <w:rFonts w:eastAsia="Times New Roman"/>
                <w:sz w:val="20"/>
                <w:szCs w:val="20"/>
                <w:lang w:eastAsia="ru-RU"/>
              </w:rPr>
            </w:pPr>
            <w:r w:rsidRPr="00F86278">
              <w:rPr>
                <w:rFonts w:eastAsia="Times New Roman"/>
                <w:spacing w:val="-6"/>
                <w:sz w:val="20"/>
                <w:szCs w:val="20"/>
                <w:lang w:eastAsia="ru-RU"/>
              </w:rPr>
              <w:t>Менше</w:t>
            </w:r>
            <w:r w:rsidRPr="00F86278">
              <w:rPr>
                <w:rFonts w:eastAsia="Times New Roman"/>
                <w:sz w:val="20"/>
                <w:szCs w:val="20"/>
                <w:lang w:eastAsia="ru-RU"/>
              </w:rPr>
              <w:t xml:space="preserve"> 3</w:t>
            </w:r>
          </w:p>
        </w:tc>
        <w:tc>
          <w:tcPr>
            <w:tcW w:w="1427" w:type="dxa"/>
            <w:tcBorders>
              <w:top w:val="single" w:sz="4" w:space="0" w:color="000000"/>
              <w:left w:val="single" w:sz="4" w:space="0" w:color="000000"/>
              <w:bottom w:val="single" w:sz="4" w:space="0" w:color="000000"/>
              <w:right w:val="single" w:sz="4" w:space="0" w:color="000000"/>
            </w:tcBorders>
            <w:vAlign w:val="bottom"/>
          </w:tcPr>
          <w:p w:rsidR="00E454D0" w:rsidRPr="00F86278" w:rsidRDefault="00E454D0" w:rsidP="00E454D0">
            <w:pPr>
              <w:widowControl/>
              <w:autoSpaceDE/>
              <w:autoSpaceDN/>
              <w:snapToGrid w:val="0"/>
              <w:jc w:val="center"/>
              <w:rPr>
                <w:rFonts w:eastAsia="Times New Roman"/>
                <w:sz w:val="20"/>
                <w:szCs w:val="20"/>
                <w:lang w:eastAsia="ru-RU"/>
              </w:rPr>
            </w:pPr>
            <w:r w:rsidRPr="00F86278">
              <w:rPr>
                <w:rFonts w:eastAsia="Times New Roman"/>
                <w:sz w:val="20"/>
                <w:szCs w:val="20"/>
                <w:lang w:eastAsia="ru-RU"/>
              </w:rPr>
              <w:t>Недостатньо</w:t>
            </w:r>
          </w:p>
        </w:tc>
      </w:tr>
    </w:tbl>
    <w:p w:rsidR="00E454D0" w:rsidRPr="00F86278" w:rsidRDefault="00E454D0" w:rsidP="00E454D0">
      <w:pPr>
        <w:widowControl/>
        <w:autoSpaceDE/>
        <w:autoSpaceDN/>
        <w:ind w:left="142" w:firstLine="425"/>
        <w:rPr>
          <w:rFonts w:eastAsia="Times New Roman"/>
          <w:sz w:val="24"/>
          <w:szCs w:val="24"/>
          <w:lang w:eastAsia="ru-RU"/>
        </w:rPr>
      </w:pPr>
    </w:p>
    <w:p w:rsidR="00F23533" w:rsidRDefault="00F23533" w:rsidP="00D02360">
      <w:pPr>
        <w:widowControl/>
        <w:autoSpaceDE/>
        <w:autoSpaceDN/>
        <w:ind w:left="142" w:firstLine="425"/>
        <w:jc w:val="both"/>
        <w:rPr>
          <w:rFonts w:eastAsia="Times New Roman"/>
          <w:b/>
          <w:sz w:val="28"/>
          <w:szCs w:val="28"/>
          <w:lang w:eastAsia="ru-RU"/>
        </w:rPr>
      </w:pPr>
    </w:p>
    <w:p w:rsidR="00D02360" w:rsidRPr="00F86278" w:rsidRDefault="00D02360" w:rsidP="00D02360">
      <w:pPr>
        <w:widowControl/>
        <w:autoSpaceDE/>
        <w:autoSpaceDN/>
        <w:ind w:left="142" w:firstLine="425"/>
        <w:jc w:val="both"/>
        <w:rPr>
          <w:rFonts w:eastAsia="Times New Roman"/>
          <w:b/>
          <w:sz w:val="28"/>
          <w:szCs w:val="28"/>
          <w:lang w:eastAsia="ru-RU"/>
        </w:rPr>
      </w:pPr>
      <w:r w:rsidRPr="00F86278">
        <w:rPr>
          <w:rFonts w:eastAsia="Times New Roman"/>
          <w:b/>
          <w:sz w:val="28"/>
          <w:szCs w:val="28"/>
          <w:lang w:eastAsia="ru-RU"/>
        </w:rPr>
        <w:t xml:space="preserve">Проведення та оцінювання іспиту </w:t>
      </w:r>
    </w:p>
    <w:p w:rsidR="00D02360" w:rsidRPr="00F86278" w:rsidRDefault="00D02360" w:rsidP="00D02360">
      <w:pPr>
        <w:widowControl/>
        <w:autoSpaceDE/>
        <w:autoSpaceDN/>
        <w:ind w:firstLine="709"/>
        <w:jc w:val="both"/>
        <w:rPr>
          <w:rFonts w:eastAsia="Times New Roman"/>
          <w:bCs/>
          <w:iCs/>
          <w:sz w:val="28"/>
          <w:szCs w:val="28"/>
          <w:lang w:eastAsia="ru-RU"/>
        </w:rPr>
      </w:pPr>
      <w:r w:rsidRPr="00F86278">
        <w:rPr>
          <w:rFonts w:eastAsia="Times New Roman"/>
          <w:bCs/>
          <w:iCs/>
          <w:sz w:val="28"/>
          <w:szCs w:val="28"/>
          <w:lang w:eastAsia="ru-RU"/>
        </w:rPr>
        <w:t xml:space="preserve">Іспит з дисципліни - це процес, протягом якого перевіряються отримані за курс (семестр): </w:t>
      </w:r>
    </w:p>
    <w:p w:rsidR="00D02360" w:rsidRPr="00F86278" w:rsidRDefault="00D02360" w:rsidP="00D02360">
      <w:pPr>
        <w:widowControl/>
        <w:autoSpaceDE/>
        <w:autoSpaceDN/>
        <w:ind w:firstLine="709"/>
        <w:jc w:val="both"/>
        <w:rPr>
          <w:rFonts w:eastAsia="Times New Roman"/>
          <w:bCs/>
          <w:iCs/>
          <w:sz w:val="28"/>
          <w:szCs w:val="28"/>
          <w:lang w:eastAsia="ru-RU"/>
        </w:rPr>
      </w:pPr>
      <w:r w:rsidRPr="00F86278">
        <w:rPr>
          <w:rFonts w:eastAsia="Times New Roman"/>
          <w:bCs/>
          <w:iCs/>
          <w:sz w:val="28"/>
          <w:szCs w:val="28"/>
          <w:lang w:eastAsia="ru-RU"/>
        </w:rPr>
        <w:t>- рівень теоретичних знань;</w:t>
      </w:r>
    </w:p>
    <w:p w:rsidR="00D02360" w:rsidRPr="00F86278" w:rsidRDefault="00D02360" w:rsidP="00D02360">
      <w:pPr>
        <w:widowControl/>
        <w:autoSpaceDE/>
        <w:autoSpaceDN/>
        <w:ind w:firstLine="709"/>
        <w:jc w:val="both"/>
        <w:rPr>
          <w:rFonts w:eastAsia="Times New Roman"/>
          <w:bCs/>
          <w:iCs/>
          <w:sz w:val="28"/>
          <w:szCs w:val="28"/>
          <w:lang w:eastAsia="ru-RU"/>
        </w:rPr>
      </w:pPr>
      <w:r w:rsidRPr="00F86278">
        <w:rPr>
          <w:rFonts w:eastAsia="Times New Roman"/>
          <w:bCs/>
          <w:iCs/>
          <w:sz w:val="28"/>
          <w:szCs w:val="28"/>
          <w:lang w:eastAsia="ru-RU"/>
        </w:rPr>
        <w:t>- розвиток творчого мислення;</w:t>
      </w:r>
    </w:p>
    <w:p w:rsidR="00D02360" w:rsidRPr="00F86278" w:rsidRDefault="00D02360" w:rsidP="00D02360">
      <w:pPr>
        <w:widowControl/>
        <w:autoSpaceDE/>
        <w:autoSpaceDN/>
        <w:ind w:firstLine="709"/>
        <w:jc w:val="both"/>
        <w:rPr>
          <w:rFonts w:eastAsia="Times New Roman"/>
          <w:bCs/>
          <w:iCs/>
          <w:sz w:val="28"/>
          <w:szCs w:val="28"/>
          <w:lang w:eastAsia="ru-RU"/>
        </w:rPr>
      </w:pPr>
      <w:r w:rsidRPr="00F86278">
        <w:rPr>
          <w:rFonts w:eastAsia="Times New Roman"/>
          <w:bCs/>
          <w:iCs/>
          <w:sz w:val="28"/>
          <w:szCs w:val="28"/>
          <w:lang w:eastAsia="ru-RU"/>
        </w:rPr>
        <w:t>- навички самостійної роботи;</w:t>
      </w:r>
    </w:p>
    <w:p w:rsidR="00D02360" w:rsidRPr="00F86278" w:rsidRDefault="00D02360" w:rsidP="00D02360">
      <w:pPr>
        <w:widowControl/>
        <w:autoSpaceDE/>
        <w:autoSpaceDN/>
        <w:ind w:firstLine="709"/>
        <w:jc w:val="both"/>
        <w:rPr>
          <w:rFonts w:eastAsia="Times New Roman"/>
          <w:bCs/>
          <w:iCs/>
          <w:sz w:val="28"/>
          <w:szCs w:val="28"/>
          <w:lang w:eastAsia="ru-RU"/>
        </w:rPr>
      </w:pPr>
      <w:r w:rsidRPr="00F86278">
        <w:rPr>
          <w:rFonts w:eastAsia="Times New Roman"/>
          <w:bCs/>
          <w:iCs/>
          <w:sz w:val="28"/>
          <w:szCs w:val="28"/>
          <w:lang w:eastAsia="ru-RU"/>
        </w:rPr>
        <w:t>- компетенції - вміння синтезувати отримані знання і застосовувати їх у вирішенні практичних завдань.</w:t>
      </w:r>
    </w:p>
    <w:p w:rsidR="00D02360" w:rsidRPr="00F86278" w:rsidRDefault="00D02360" w:rsidP="00D02360">
      <w:pPr>
        <w:widowControl/>
        <w:autoSpaceDE/>
        <w:autoSpaceDN/>
        <w:ind w:left="142" w:firstLine="709"/>
        <w:jc w:val="both"/>
        <w:rPr>
          <w:rFonts w:eastAsia="Times New Roman"/>
          <w:sz w:val="28"/>
          <w:szCs w:val="28"/>
          <w:lang w:eastAsia="ru-RU"/>
        </w:rPr>
      </w:pPr>
      <w:r w:rsidRPr="00F86278">
        <w:rPr>
          <w:rFonts w:eastAsia="Times New Roman"/>
          <w:bCs/>
          <w:iCs/>
          <w:sz w:val="28"/>
          <w:szCs w:val="28"/>
          <w:lang w:eastAsia="ru-RU"/>
        </w:rPr>
        <w:t>Для проведення сесії встановлюється розклад, затверджений ректором ХНМУ із зазначенням конкретних дат складання іспитів. Якщо іспит не складено, встановлюються дати перескладання під час канікул, до початку наступного семестру.</w:t>
      </w:r>
    </w:p>
    <w:p w:rsidR="00D02360" w:rsidRPr="00F86278" w:rsidRDefault="00D02360" w:rsidP="00D02360">
      <w:pPr>
        <w:widowControl/>
        <w:autoSpaceDE/>
        <w:autoSpaceDN/>
        <w:ind w:left="142" w:firstLine="709"/>
        <w:jc w:val="both"/>
        <w:rPr>
          <w:rFonts w:eastAsia="Times New Roman"/>
          <w:sz w:val="28"/>
          <w:szCs w:val="28"/>
          <w:lang w:eastAsia="ru-RU"/>
        </w:rPr>
      </w:pPr>
      <w:r w:rsidRPr="00F86278">
        <w:rPr>
          <w:rFonts w:eastAsia="Times New Roman"/>
          <w:sz w:val="28"/>
          <w:szCs w:val="28"/>
          <w:lang w:eastAsia="ru-RU"/>
        </w:rPr>
        <w:t>З урахуванням особливостей дисципліни іспит проводиться у формі оцінювання засвоєння практичних навичок та теоретичних знань за всіма темами дисципліни в день іспиту.</w:t>
      </w:r>
    </w:p>
    <w:p w:rsidR="00D02360" w:rsidRPr="00F86278" w:rsidRDefault="00D02360" w:rsidP="00D02360">
      <w:pPr>
        <w:widowControl/>
        <w:autoSpaceDE/>
        <w:autoSpaceDN/>
        <w:ind w:left="142" w:firstLine="709"/>
        <w:jc w:val="both"/>
        <w:rPr>
          <w:rFonts w:eastAsia="Times New Roman"/>
          <w:sz w:val="28"/>
          <w:szCs w:val="28"/>
          <w:lang w:eastAsia="ru-RU"/>
        </w:rPr>
      </w:pPr>
      <w:r w:rsidRPr="00F86278">
        <w:rPr>
          <w:rFonts w:eastAsia="Times New Roman"/>
          <w:sz w:val="28"/>
          <w:szCs w:val="28"/>
          <w:lang w:eastAsia="ru-RU"/>
        </w:rPr>
        <w:t xml:space="preserve">Кафедрою обрано перший підхід до оцінювання освоєння практичних навичок та теоретичних знань (табл. </w:t>
      </w:r>
      <w:r w:rsidR="003F1C86">
        <w:rPr>
          <w:rFonts w:eastAsia="Times New Roman"/>
          <w:sz w:val="28"/>
          <w:szCs w:val="28"/>
          <w:lang w:eastAsia="ru-RU"/>
        </w:rPr>
        <w:t>2</w:t>
      </w:r>
      <w:r w:rsidRPr="00F86278">
        <w:rPr>
          <w:rFonts w:eastAsia="Times New Roman"/>
          <w:sz w:val="28"/>
          <w:szCs w:val="28"/>
          <w:lang w:eastAsia="ru-RU"/>
        </w:rPr>
        <w:t xml:space="preserve">, </w:t>
      </w:r>
      <w:r w:rsidR="003F1C86">
        <w:rPr>
          <w:rFonts w:eastAsia="Times New Roman"/>
          <w:sz w:val="28"/>
          <w:szCs w:val="28"/>
          <w:lang w:eastAsia="ru-RU"/>
        </w:rPr>
        <w:t>3</w:t>
      </w:r>
      <w:r w:rsidRPr="00F86278">
        <w:rPr>
          <w:rFonts w:eastAsia="Times New Roman"/>
          <w:sz w:val="28"/>
          <w:szCs w:val="28"/>
          <w:lang w:eastAsia="ru-RU"/>
        </w:rPr>
        <w:t>). Екзаменаційні білети включають чотири питання для контролю теоретичних знань і одне практичне завдання для контролю оволодіння практичними навичками.</w:t>
      </w:r>
    </w:p>
    <w:p w:rsidR="00D02360" w:rsidRPr="00F86278" w:rsidRDefault="00D02360" w:rsidP="00D02360">
      <w:pPr>
        <w:widowControl/>
        <w:autoSpaceDE/>
        <w:autoSpaceDN/>
        <w:ind w:left="142" w:firstLine="709"/>
        <w:jc w:val="both"/>
        <w:rPr>
          <w:rFonts w:eastAsia="Times New Roman"/>
          <w:sz w:val="28"/>
          <w:szCs w:val="28"/>
          <w:lang w:eastAsia="ru-RU"/>
        </w:rPr>
      </w:pPr>
    </w:p>
    <w:p w:rsidR="00D02360" w:rsidRPr="00F86278" w:rsidRDefault="00D02360" w:rsidP="00D02360">
      <w:pPr>
        <w:widowControl/>
        <w:autoSpaceDE/>
        <w:autoSpaceDN/>
        <w:ind w:firstLine="567"/>
        <w:jc w:val="right"/>
        <w:rPr>
          <w:rFonts w:eastAsia="Times New Roman"/>
          <w:sz w:val="28"/>
          <w:szCs w:val="28"/>
          <w:lang w:eastAsia="ru-RU"/>
        </w:rPr>
      </w:pPr>
      <w:r w:rsidRPr="00F86278">
        <w:rPr>
          <w:rFonts w:eastAsia="Times New Roman"/>
          <w:sz w:val="28"/>
          <w:szCs w:val="28"/>
          <w:lang w:eastAsia="ru-RU"/>
        </w:rPr>
        <w:t xml:space="preserve">Таблиця </w:t>
      </w:r>
      <w:r w:rsidR="003F1C86">
        <w:rPr>
          <w:rFonts w:eastAsia="Times New Roman"/>
          <w:sz w:val="28"/>
          <w:szCs w:val="28"/>
          <w:lang w:eastAsia="ru-RU"/>
        </w:rPr>
        <w:t>2</w:t>
      </w:r>
    </w:p>
    <w:p w:rsidR="00D02360" w:rsidRPr="00F86278" w:rsidRDefault="00D02360" w:rsidP="00D02360">
      <w:pPr>
        <w:widowControl/>
        <w:autoSpaceDE/>
        <w:autoSpaceDN/>
        <w:ind w:firstLine="567"/>
        <w:jc w:val="center"/>
        <w:rPr>
          <w:rFonts w:eastAsia="Times New Roman"/>
          <w:b/>
          <w:bCs/>
          <w:iCs/>
          <w:sz w:val="28"/>
          <w:szCs w:val="28"/>
          <w:lang w:eastAsia="ru-RU"/>
        </w:rPr>
      </w:pPr>
      <w:r w:rsidRPr="00F86278">
        <w:rPr>
          <w:rFonts w:eastAsia="Times New Roman"/>
          <w:b/>
          <w:bCs/>
          <w:iCs/>
          <w:sz w:val="28"/>
          <w:szCs w:val="28"/>
          <w:lang w:eastAsia="ru-RU"/>
        </w:rPr>
        <w:t>Критерії оцінювання практичних навичок</w:t>
      </w:r>
    </w:p>
    <w:p w:rsidR="00D02360" w:rsidRPr="00F86278" w:rsidRDefault="00D02360" w:rsidP="00D02360">
      <w:pPr>
        <w:widowControl/>
        <w:autoSpaceDE/>
        <w:autoSpaceDN/>
        <w:ind w:firstLine="567"/>
        <w:jc w:val="center"/>
        <w:rPr>
          <w:rFonts w:eastAsia="Times New Roman"/>
          <w:b/>
          <w:bCs/>
          <w:iCs/>
          <w:sz w:val="28"/>
          <w:szCs w:val="28"/>
          <w:lang w:eastAsia="ru-RU"/>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680"/>
        <w:gridCol w:w="680"/>
        <w:gridCol w:w="680"/>
        <w:gridCol w:w="2746"/>
        <w:gridCol w:w="3402"/>
      </w:tblGrid>
      <w:tr w:rsidR="00D02360" w:rsidRPr="00F86278" w:rsidTr="009D1010">
        <w:tc>
          <w:tcPr>
            <w:tcW w:w="1134" w:type="dxa"/>
            <w:vAlign w:val="center"/>
          </w:tcPr>
          <w:p w:rsidR="00D02360" w:rsidRPr="00F86278" w:rsidRDefault="00D02360" w:rsidP="00D02360">
            <w:pPr>
              <w:widowControl/>
              <w:autoSpaceDE/>
              <w:autoSpaceDN/>
              <w:jc w:val="center"/>
              <w:rPr>
                <w:rFonts w:eastAsia="Times New Roman"/>
                <w:bCs/>
                <w:iCs/>
                <w:lang w:eastAsia="ru-RU"/>
              </w:rPr>
            </w:pPr>
            <w:r w:rsidRPr="00F86278">
              <w:rPr>
                <w:rFonts w:eastAsia="Times New Roman"/>
                <w:bCs/>
                <w:iCs/>
                <w:lang w:eastAsia="ru-RU"/>
              </w:rPr>
              <w:t>Кількість навичок</w:t>
            </w:r>
          </w:p>
        </w:tc>
        <w:tc>
          <w:tcPr>
            <w:tcW w:w="680" w:type="dxa"/>
            <w:vAlign w:val="center"/>
          </w:tcPr>
          <w:p w:rsidR="00D02360" w:rsidRPr="00F86278" w:rsidRDefault="00D02360" w:rsidP="00D02360">
            <w:pPr>
              <w:widowControl/>
              <w:autoSpaceDE/>
              <w:autoSpaceDN/>
              <w:jc w:val="center"/>
              <w:rPr>
                <w:rFonts w:eastAsia="Times New Roman"/>
                <w:bCs/>
                <w:iCs/>
                <w:lang w:eastAsia="ru-RU"/>
              </w:rPr>
            </w:pPr>
            <w:r w:rsidRPr="00F86278">
              <w:rPr>
                <w:rFonts w:eastAsia="Times New Roman"/>
                <w:bCs/>
                <w:iCs/>
                <w:lang w:eastAsia="ru-RU"/>
              </w:rPr>
              <w:t>«5»</w:t>
            </w:r>
          </w:p>
        </w:tc>
        <w:tc>
          <w:tcPr>
            <w:tcW w:w="680" w:type="dxa"/>
            <w:vAlign w:val="center"/>
          </w:tcPr>
          <w:p w:rsidR="00D02360" w:rsidRPr="00F86278" w:rsidRDefault="00D02360" w:rsidP="00D02360">
            <w:pPr>
              <w:widowControl/>
              <w:autoSpaceDE/>
              <w:autoSpaceDN/>
              <w:jc w:val="center"/>
              <w:rPr>
                <w:rFonts w:eastAsia="Times New Roman"/>
                <w:bCs/>
                <w:iCs/>
                <w:lang w:eastAsia="ru-RU"/>
              </w:rPr>
            </w:pPr>
            <w:r w:rsidRPr="00F86278">
              <w:rPr>
                <w:rFonts w:eastAsia="Times New Roman"/>
                <w:bCs/>
                <w:iCs/>
                <w:lang w:eastAsia="ru-RU"/>
              </w:rPr>
              <w:t>«4»</w:t>
            </w:r>
          </w:p>
        </w:tc>
        <w:tc>
          <w:tcPr>
            <w:tcW w:w="680" w:type="dxa"/>
            <w:vAlign w:val="center"/>
          </w:tcPr>
          <w:p w:rsidR="00D02360" w:rsidRPr="00F86278" w:rsidRDefault="00D02360" w:rsidP="00D02360">
            <w:pPr>
              <w:widowControl/>
              <w:autoSpaceDE/>
              <w:autoSpaceDN/>
              <w:jc w:val="center"/>
              <w:rPr>
                <w:rFonts w:eastAsia="Times New Roman"/>
                <w:bCs/>
                <w:iCs/>
                <w:lang w:eastAsia="ru-RU"/>
              </w:rPr>
            </w:pPr>
            <w:r w:rsidRPr="00F86278">
              <w:rPr>
                <w:rFonts w:eastAsia="Times New Roman"/>
                <w:bCs/>
                <w:iCs/>
                <w:lang w:eastAsia="ru-RU"/>
              </w:rPr>
              <w:t>«3»</w:t>
            </w:r>
          </w:p>
        </w:tc>
        <w:tc>
          <w:tcPr>
            <w:tcW w:w="2746" w:type="dxa"/>
            <w:vMerge w:val="restart"/>
          </w:tcPr>
          <w:p w:rsidR="00D02360" w:rsidRPr="00F86278" w:rsidRDefault="00D02360" w:rsidP="00D02360">
            <w:pPr>
              <w:widowControl/>
              <w:autoSpaceDE/>
              <w:autoSpaceDN/>
              <w:jc w:val="both"/>
              <w:rPr>
                <w:rFonts w:eastAsia="Times New Roman"/>
                <w:bCs/>
                <w:iCs/>
                <w:lang w:eastAsia="ru-RU"/>
              </w:rPr>
            </w:pPr>
            <w:r w:rsidRPr="00F86278">
              <w:rPr>
                <w:rFonts w:eastAsia="Times New Roman"/>
                <w:bCs/>
                <w:iCs/>
                <w:lang w:eastAsia="ru-RU"/>
              </w:rPr>
              <w:t>Відповідь за білетами практичної частини</w:t>
            </w:r>
          </w:p>
        </w:tc>
        <w:tc>
          <w:tcPr>
            <w:tcW w:w="3402" w:type="dxa"/>
            <w:vMerge w:val="restart"/>
          </w:tcPr>
          <w:p w:rsidR="00D02360" w:rsidRPr="00F86278" w:rsidRDefault="00D02360" w:rsidP="00D02360">
            <w:pPr>
              <w:widowControl/>
              <w:autoSpaceDE/>
              <w:autoSpaceDN/>
              <w:jc w:val="both"/>
              <w:rPr>
                <w:rFonts w:eastAsia="Times New Roman"/>
                <w:bCs/>
                <w:iCs/>
                <w:lang w:eastAsia="ru-RU"/>
              </w:rPr>
            </w:pPr>
            <w:r w:rsidRPr="00F86278">
              <w:rPr>
                <w:rFonts w:eastAsia="Times New Roman"/>
                <w:bCs/>
                <w:iCs/>
                <w:lang w:eastAsia="ru-RU"/>
              </w:rPr>
              <w:t>За кожну практичну навичку студент одержує від 5 до 8 балів, що відповідає:</w:t>
            </w:r>
          </w:p>
          <w:p w:rsidR="00D02360" w:rsidRPr="00F86278" w:rsidRDefault="00D02360" w:rsidP="00D02360">
            <w:pPr>
              <w:widowControl/>
              <w:autoSpaceDE/>
              <w:autoSpaceDN/>
              <w:jc w:val="both"/>
              <w:rPr>
                <w:rFonts w:eastAsia="Times New Roman"/>
                <w:bCs/>
                <w:iCs/>
                <w:lang w:eastAsia="ru-RU"/>
              </w:rPr>
            </w:pPr>
            <w:r w:rsidRPr="00F86278">
              <w:rPr>
                <w:rFonts w:eastAsia="Times New Roman"/>
                <w:bCs/>
                <w:iCs/>
                <w:lang w:eastAsia="ru-RU"/>
              </w:rPr>
              <w:t>«5» - 8 балів;</w:t>
            </w:r>
          </w:p>
          <w:p w:rsidR="00D02360" w:rsidRPr="00F86278" w:rsidRDefault="00D02360" w:rsidP="00D02360">
            <w:pPr>
              <w:widowControl/>
              <w:autoSpaceDE/>
              <w:autoSpaceDN/>
              <w:jc w:val="both"/>
              <w:rPr>
                <w:rFonts w:eastAsia="Times New Roman"/>
                <w:bCs/>
                <w:iCs/>
                <w:lang w:eastAsia="ru-RU"/>
              </w:rPr>
            </w:pPr>
            <w:r w:rsidRPr="00F86278">
              <w:rPr>
                <w:rFonts w:eastAsia="Times New Roman"/>
                <w:bCs/>
                <w:iCs/>
                <w:lang w:eastAsia="ru-RU"/>
              </w:rPr>
              <w:t>«4» - 6,5 балів;</w:t>
            </w:r>
          </w:p>
          <w:p w:rsidR="00D02360" w:rsidRPr="00F86278" w:rsidRDefault="00D02360" w:rsidP="00D02360">
            <w:pPr>
              <w:widowControl/>
              <w:autoSpaceDE/>
              <w:autoSpaceDN/>
              <w:jc w:val="both"/>
              <w:rPr>
                <w:rFonts w:eastAsia="Times New Roman"/>
                <w:bCs/>
                <w:iCs/>
                <w:lang w:eastAsia="ru-RU"/>
              </w:rPr>
            </w:pPr>
            <w:r w:rsidRPr="00F86278">
              <w:rPr>
                <w:rFonts w:eastAsia="Times New Roman"/>
                <w:bCs/>
                <w:iCs/>
                <w:lang w:eastAsia="ru-RU"/>
              </w:rPr>
              <w:t>«3» - 5 балів.</w:t>
            </w:r>
          </w:p>
        </w:tc>
      </w:tr>
      <w:tr w:rsidR="00D02360" w:rsidRPr="00F86278" w:rsidTr="009D1010">
        <w:tc>
          <w:tcPr>
            <w:tcW w:w="1134" w:type="dxa"/>
          </w:tcPr>
          <w:p w:rsidR="00D02360" w:rsidRPr="00F86278" w:rsidRDefault="00D02360" w:rsidP="00D02360">
            <w:pPr>
              <w:widowControl/>
              <w:autoSpaceDE/>
              <w:autoSpaceDN/>
              <w:jc w:val="center"/>
              <w:rPr>
                <w:rFonts w:eastAsia="Times New Roman"/>
                <w:bCs/>
                <w:iCs/>
                <w:lang w:eastAsia="ru-RU"/>
              </w:rPr>
            </w:pPr>
            <w:r w:rsidRPr="00F86278">
              <w:rPr>
                <w:rFonts w:eastAsia="Times New Roman"/>
                <w:bCs/>
                <w:iCs/>
                <w:lang w:eastAsia="ru-RU"/>
              </w:rPr>
              <w:t>1</w:t>
            </w:r>
          </w:p>
        </w:tc>
        <w:tc>
          <w:tcPr>
            <w:tcW w:w="680" w:type="dxa"/>
          </w:tcPr>
          <w:p w:rsidR="00D02360" w:rsidRPr="00F86278" w:rsidRDefault="00D02360" w:rsidP="00D02360">
            <w:pPr>
              <w:widowControl/>
              <w:autoSpaceDE/>
              <w:autoSpaceDN/>
              <w:jc w:val="center"/>
              <w:rPr>
                <w:rFonts w:eastAsia="Times New Roman"/>
                <w:bCs/>
                <w:iCs/>
                <w:lang w:eastAsia="ru-RU"/>
              </w:rPr>
            </w:pPr>
            <w:r w:rsidRPr="00F86278">
              <w:rPr>
                <w:rFonts w:eastAsia="Times New Roman"/>
                <w:bCs/>
                <w:iCs/>
                <w:lang w:eastAsia="ru-RU"/>
              </w:rPr>
              <w:t>8</w:t>
            </w:r>
          </w:p>
        </w:tc>
        <w:tc>
          <w:tcPr>
            <w:tcW w:w="680" w:type="dxa"/>
          </w:tcPr>
          <w:p w:rsidR="00D02360" w:rsidRPr="00F86278" w:rsidRDefault="00D02360" w:rsidP="00D02360">
            <w:pPr>
              <w:widowControl/>
              <w:autoSpaceDE/>
              <w:autoSpaceDN/>
              <w:jc w:val="center"/>
              <w:rPr>
                <w:rFonts w:eastAsia="Times New Roman"/>
                <w:bCs/>
                <w:iCs/>
                <w:lang w:eastAsia="ru-RU"/>
              </w:rPr>
            </w:pPr>
            <w:r w:rsidRPr="00F86278">
              <w:rPr>
                <w:rFonts w:eastAsia="Times New Roman"/>
                <w:bCs/>
                <w:iCs/>
                <w:lang w:eastAsia="ru-RU"/>
              </w:rPr>
              <w:t>6,5</w:t>
            </w:r>
          </w:p>
        </w:tc>
        <w:tc>
          <w:tcPr>
            <w:tcW w:w="680" w:type="dxa"/>
          </w:tcPr>
          <w:p w:rsidR="00D02360" w:rsidRPr="00F86278" w:rsidRDefault="00D02360" w:rsidP="00D02360">
            <w:pPr>
              <w:widowControl/>
              <w:autoSpaceDE/>
              <w:autoSpaceDN/>
              <w:jc w:val="center"/>
              <w:rPr>
                <w:rFonts w:eastAsia="Times New Roman"/>
                <w:bCs/>
                <w:iCs/>
                <w:lang w:eastAsia="ru-RU"/>
              </w:rPr>
            </w:pPr>
            <w:r w:rsidRPr="00F86278">
              <w:rPr>
                <w:rFonts w:eastAsia="Times New Roman"/>
                <w:bCs/>
                <w:iCs/>
                <w:lang w:eastAsia="ru-RU"/>
              </w:rPr>
              <w:t>5</w:t>
            </w:r>
          </w:p>
        </w:tc>
        <w:tc>
          <w:tcPr>
            <w:tcW w:w="2746" w:type="dxa"/>
            <w:vMerge/>
          </w:tcPr>
          <w:p w:rsidR="00D02360" w:rsidRPr="00F86278" w:rsidRDefault="00D02360" w:rsidP="00D02360">
            <w:pPr>
              <w:widowControl/>
              <w:autoSpaceDE/>
              <w:autoSpaceDN/>
              <w:jc w:val="both"/>
              <w:rPr>
                <w:rFonts w:eastAsia="Times New Roman"/>
                <w:bCs/>
                <w:iCs/>
                <w:lang w:eastAsia="ru-RU"/>
              </w:rPr>
            </w:pPr>
          </w:p>
        </w:tc>
        <w:tc>
          <w:tcPr>
            <w:tcW w:w="3402" w:type="dxa"/>
            <w:vMerge/>
          </w:tcPr>
          <w:p w:rsidR="00D02360" w:rsidRPr="00F86278" w:rsidRDefault="00D02360" w:rsidP="00D02360">
            <w:pPr>
              <w:widowControl/>
              <w:autoSpaceDE/>
              <w:autoSpaceDN/>
              <w:jc w:val="both"/>
              <w:rPr>
                <w:rFonts w:eastAsia="Times New Roman"/>
                <w:bCs/>
                <w:iCs/>
                <w:lang w:eastAsia="ru-RU"/>
              </w:rPr>
            </w:pPr>
          </w:p>
        </w:tc>
      </w:tr>
      <w:tr w:rsidR="00D02360" w:rsidRPr="00F86278" w:rsidTr="009D1010">
        <w:tc>
          <w:tcPr>
            <w:tcW w:w="1134" w:type="dxa"/>
          </w:tcPr>
          <w:p w:rsidR="00D02360" w:rsidRPr="00F86278" w:rsidRDefault="00D02360" w:rsidP="00D02360">
            <w:pPr>
              <w:widowControl/>
              <w:autoSpaceDE/>
              <w:autoSpaceDN/>
              <w:jc w:val="center"/>
              <w:rPr>
                <w:rFonts w:eastAsia="Times New Roman"/>
                <w:bCs/>
                <w:iCs/>
                <w:lang w:eastAsia="ru-RU"/>
              </w:rPr>
            </w:pPr>
            <w:r w:rsidRPr="00F86278">
              <w:rPr>
                <w:rFonts w:eastAsia="Times New Roman"/>
                <w:bCs/>
                <w:iCs/>
                <w:lang w:eastAsia="ru-RU"/>
              </w:rPr>
              <w:t>2</w:t>
            </w:r>
          </w:p>
        </w:tc>
        <w:tc>
          <w:tcPr>
            <w:tcW w:w="680" w:type="dxa"/>
          </w:tcPr>
          <w:p w:rsidR="00D02360" w:rsidRPr="00F86278" w:rsidRDefault="00D02360" w:rsidP="00D02360">
            <w:pPr>
              <w:widowControl/>
              <w:autoSpaceDE/>
              <w:autoSpaceDN/>
              <w:jc w:val="center"/>
              <w:rPr>
                <w:rFonts w:eastAsia="Times New Roman"/>
                <w:bCs/>
                <w:iCs/>
                <w:lang w:eastAsia="ru-RU"/>
              </w:rPr>
            </w:pPr>
            <w:r w:rsidRPr="00F86278">
              <w:rPr>
                <w:rFonts w:eastAsia="Times New Roman"/>
                <w:bCs/>
                <w:iCs/>
                <w:lang w:eastAsia="ru-RU"/>
              </w:rPr>
              <w:t>8</w:t>
            </w:r>
          </w:p>
        </w:tc>
        <w:tc>
          <w:tcPr>
            <w:tcW w:w="680" w:type="dxa"/>
          </w:tcPr>
          <w:p w:rsidR="00D02360" w:rsidRPr="00F86278" w:rsidRDefault="00D02360" w:rsidP="00D02360">
            <w:pPr>
              <w:widowControl/>
              <w:autoSpaceDE/>
              <w:autoSpaceDN/>
              <w:jc w:val="center"/>
              <w:rPr>
                <w:rFonts w:eastAsia="Times New Roman"/>
                <w:sz w:val="28"/>
                <w:szCs w:val="20"/>
                <w:lang w:val="ru-RU" w:eastAsia="ru-RU"/>
              </w:rPr>
            </w:pPr>
            <w:r w:rsidRPr="00F86278">
              <w:rPr>
                <w:rFonts w:eastAsia="Times New Roman"/>
                <w:bCs/>
                <w:iCs/>
                <w:lang w:eastAsia="ru-RU"/>
              </w:rPr>
              <w:t>6,5</w:t>
            </w:r>
          </w:p>
        </w:tc>
        <w:tc>
          <w:tcPr>
            <w:tcW w:w="680" w:type="dxa"/>
          </w:tcPr>
          <w:p w:rsidR="00D02360" w:rsidRPr="00F86278" w:rsidRDefault="00D02360" w:rsidP="00D02360">
            <w:pPr>
              <w:widowControl/>
              <w:autoSpaceDE/>
              <w:autoSpaceDN/>
              <w:jc w:val="center"/>
              <w:rPr>
                <w:rFonts w:eastAsia="Times New Roman"/>
                <w:sz w:val="28"/>
                <w:szCs w:val="20"/>
                <w:lang w:val="ru-RU" w:eastAsia="ru-RU"/>
              </w:rPr>
            </w:pPr>
            <w:r w:rsidRPr="00F86278">
              <w:rPr>
                <w:rFonts w:eastAsia="Times New Roman"/>
                <w:bCs/>
                <w:iCs/>
                <w:lang w:eastAsia="ru-RU"/>
              </w:rPr>
              <w:t>5</w:t>
            </w:r>
          </w:p>
        </w:tc>
        <w:tc>
          <w:tcPr>
            <w:tcW w:w="2746" w:type="dxa"/>
            <w:vMerge/>
          </w:tcPr>
          <w:p w:rsidR="00D02360" w:rsidRPr="00F86278" w:rsidRDefault="00D02360" w:rsidP="00D02360">
            <w:pPr>
              <w:widowControl/>
              <w:autoSpaceDE/>
              <w:autoSpaceDN/>
              <w:jc w:val="both"/>
              <w:rPr>
                <w:rFonts w:eastAsia="Times New Roman"/>
                <w:bCs/>
                <w:iCs/>
                <w:lang w:eastAsia="ru-RU"/>
              </w:rPr>
            </w:pPr>
          </w:p>
        </w:tc>
        <w:tc>
          <w:tcPr>
            <w:tcW w:w="3402" w:type="dxa"/>
            <w:vMerge/>
          </w:tcPr>
          <w:p w:rsidR="00D02360" w:rsidRPr="00F86278" w:rsidRDefault="00D02360" w:rsidP="00D02360">
            <w:pPr>
              <w:widowControl/>
              <w:autoSpaceDE/>
              <w:autoSpaceDN/>
              <w:jc w:val="both"/>
              <w:rPr>
                <w:rFonts w:eastAsia="Times New Roman"/>
                <w:bCs/>
                <w:iCs/>
                <w:lang w:eastAsia="ru-RU"/>
              </w:rPr>
            </w:pPr>
          </w:p>
        </w:tc>
      </w:tr>
      <w:tr w:rsidR="00D02360" w:rsidRPr="00F86278" w:rsidTr="009D1010">
        <w:tc>
          <w:tcPr>
            <w:tcW w:w="1134" w:type="dxa"/>
          </w:tcPr>
          <w:p w:rsidR="00D02360" w:rsidRPr="00F86278" w:rsidRDefault="00D02360" w:rsidP="00D02360">
            <w:pPr>
              <w:widowControl/>
              <w:autoSpaceDE/>
              <w:autoSpaceDN/>
              <w:jc w:val="both"/>
              <w:rPr>
                <w:rFonts w:eastAsia="Times New Roman"/>
                <w:bCs/>
                <w:iCs/>
                <w:lang w:eastAsia="ru-RU"/>
              </w:rPr>
            </w:pPr>
          </w:p>
        </w:tc>
        <w:tc>
          <w:tcPr>
            <w:tcW w:w="680" w:type="dxa"/>
          </w:tcPr>
          <w:p w:rsidR="00D02360" w:rsidRPr="00F86278" w:rsidRDefault="00D02360" w:rsidP="00D02360">
            <w:pPr>
              <w:widowControl/>
              <w:autoSpaceDE/>
              <w:autoSpaceDN/>
              <w:jc w:val="center"/>
              <w:rPr>
                <w:rFonts w:eastAsia="Times New Roman"/>
                <w:bCs/>
                <w:iCs/>
                <w:lang w:eastAsia="ru-RU"/>
              </w:rPr>
            </w:pPr>
            <w:r w:rsidRPr="00F86278">
              <w:rPr>
                <w:rFonts w:eastAsia="Times New Roman"/>
                <w:bCs/>
                <w:iCs/>
                <w:lang w:eastAsia="ru-RU"/>
              </w:rPr>
              <w:t>16</w:t>
            </w:r>
          </w:p>
        </w:tc>
        <w:tc>
          <w:tcPr>
            <w:tcW w:w="680" w:type="dxa"/>
          </w:tcPr>
          <w:p w:rsidR="00D02360" w:rsidRPr="00F86278" w:rsidRDefault="00D02360" w:rsidP="00D02360">
            <w:pPr>
              <w:widowControl/>
              <w:autoSpaceDE/>
              <w:autoSpaceDN/>
              <w:jc w:val="center"/>
              <w:rPr>
                <w:rFonts w:eastAsia="Times New Roman"/>
                <w:bCs/>
                <w:iCs/>
                <w:lang w:eastAsia="ru-RU"/>
              </w:rPr>
            </w:pPr>
            <w:r w:rsidRPr="00F86278">
              <w:rPr>
                <w:rFonts w:eastAsia="Times New Roman"/>
                <w:bCs/>
                <w:iCs/>
                <w:lang w:eastAsia="ru-RU"/>
              </w:rPr>
              <w:t>13</w:t>
            </w:r>
          </w:p>
        </w:tc>
        <w:tc>
          <w:tcPr>
            <w:tcW w:w="680" w:type="dxa"/>
          </w:tcPr>
          <w:p w:rsidR="00D02360" w:rsidRPr="00F86278" w:rsidRDefault="00D02360" w:rsidP="00D02360">
            <w:pPr>
              <w:widowControl/>
              <w:autoSpaceDE/>
              <w:autoSpaceDN/>
              <w:jc w:val="center"/>
              <w:rPr>
                <w:rFonts w:eastAsia="Times New Roman"/>
                <w:bCs/>
                <w:iCs/>
                <w:lang w:eastAsia="ru-RU"/>
              </w:rPr>
            </w:pPr>
            <w:r w:rsidRPr="00F86278">
              <w:rPr>
                <w:rFonts w:eastAsia="Times New Roman"/>
                <w:bCs/>
                <w:iCs/>
                <w:lang w:eastAsia="ru-RU"/>
              </w:rPr>
              <w:t>10</w:t>
            </w:r>
          </w:p>
        </w:tc>
        <w:tc>
          <w:tcPr>
            <w:tcW w:w="2746" w:type="dxa"/>
            <w:vMerge/>
          </w:tcPr>
          <w:p w:rsidR="00D02360" w:rsidRPr="00F86278" w:rsidRDefault="00D02360" w:rsidP="00D02360">
            <w:pPr>
              <w:widowControl/>
              <w:autoSpaceDE/>
              <w:autoSpaceDN/>
              <w:jc w:val="both"/>
              <w:rPr>
                <w:rFonts w:eastAsia="Times New Roman"/>
                <w:bCs/>
                <w:iCs/>
                <w:lang w:eastAsia="ru-RU"/>
              </w:rPr>
            </w:pPr>
          </w:p>
        </w:tc>
        <w:tc>
          <w:tcPr>
            <w:tcW w:w="3402" w:type="dxa"/>
            <w:vMerge/>
          </w:tcPr>
          <w:p w:rsidR="00D02360" w:rsidRPr="00F86278" w:rsidRDefault="00D02360" w:rsidP="00D02360">
            <w:pPr>
              <w:widowControl/>
              <w:autoSpaceDE/>
              <w:autoSpaceDN/>
              <w:jc w:val="both"/>
              <w:rPr>
                <w:rFonts w:eastAsia="Times New Roman"/>
                <w:bCs/>
                <w:iCs/>
                <w:lang w:eastAsia="ru-RU"/>
              </w:rPr>
            </w:pPr>
          </w:p>
        </w:tc>
      </w:tr>
    </w:tbl>
    <w:p w:rsidR="00D02360" w:rsidRPr="00F86278" w:rsidRDefault="00D02360" w:rsidP="00D02360">
      <w:pPr>
        <w:widowControl/>
        <w:autoSpaceDE/>
        <w:autoSpaceDN/>
        <w:ind w:firstLine="567"/>
        <w:jc w:val="both"/>
        <w:rPr>
          <w:rFonts w:eastAsia="Times New Roman"/>
          <w:bCs/>
          <w:iCs/>
          <w:sz w:val="28"/>
          <w:szCs w:val="28"/>
          <w:lang w:eastAsia="ru-RU"/>
        </w:rPr>
      </w:pPr>
    </w:p>
    <w:p w:rsidR="00D02360" w:rsidRPr="00F86278" w:rsidRDefault="00D02360" w:rsidP="00D02360">
      <w:pPr>
        <w:widowControl/>
        <w:autoSpaceDE/>
        <w:autoSpaceDN/>
        <w:ind w:firstLine="567"/>
        <w:jc w:val="both"/>
        <w:rPr>
          <w:rFonts w:eastAsia="Times New Roman"/>
          <w:bCs/>
          <w:iCs/>
          <w:sz w:val="28"/>
          <w:szCs w:val="28"/>
          <w:lang w:eastAsia="ru-RU"/>
        </w:rPr>
      </w:pPr>
      <w:r w:rsidRPr="00F86278">
        <w:rPr>
          <w:rFonts w:eastAsia="Times New Roman"/>
          <w:bCs/>
          <w:iCs/>
          <w:sz w:val="28"/>
          <w:szCs w:val="28"/>
          <w:lang w:eastAsia="ru-RU"/>
        </w:rPr>
        <w:t xml:space="preserve">Оцінювання теоретичних знань за складеними на кафедрі білетами, які включають усі теми дисципліни. </w:t>
      </w:r>
    </w:p>
    <w:p w:rsidR="00D02360" w:rsidRPr="00F86278" w:rsidRDefault="00D02360" w:rsidP="00D02360">
      <w:pPr>
        <w:widowControl/>
        <w:autoSpaceDE/>
        <w:autoSpaceDN/>
        <w:ind w:firstLine="567"/>
        <w:jc w:val="right"/>
        <w:rPr>
          <w:rFonts w:eastAsia="Times New Roman"/>
          <w:b/>
          <w:szCs w:val="20"/>
          <w:lang w:eastAsia="ru-RU"/>
        </w:rPr>
      </w:pPr>
    </w:p>
    <w:p w:rsidR="00D02360" w:rsidRPr="00F86278" w:rsidRDefault="00D02360" w:rsidP="00D02360">
      <w:pPr>
        <w:widowControl/>
        <w:autoSpaceDE/>
        <w:autoSpaceDN/>
        <w:ind w:firstLine="567"/>
        <w:jc w:val="right"/>
        <w:rPr>
          <w:rFonts w:eastAsia="Times New Roman"/>
          <w:sz w:val="28"/>
          <w:szCs w:val="28"/>
          <w:lang w:eastAsia="ru-RU"/>
        </w:rPr>
      </w:pPr>
      <w:r w:rsidRPr="00F86278">
        <w:rPr>
          <w:rFonts w:eastAsia="Times New Roman"/>
          <w:sz w:val="28"/>
          <w:szCs w:val="28"/>
          <w:lang w:eastAsia="ru-RU"/>
        </w:rPr>
        <w:t xml:space="preserve">Таблиця </w:t>
      </w:r>
      <w:r w:rsidR="003F1C86">
        <w:rPr>
          <w:rFonts w:eastAsia="Times New Roman"/>
          <w:sz w:val="28"/>
          <w:szCs w:val="28"/>
          <w:lang w:eastAsia="ru-RU"/>
        </w:rPr>
        <w:t>3</w:t>
      </w:r>
    </w:p>
    <w:p w:rsidR="00D02360" w:rsidRPr="00F86278" w:rsidRDefault="00D02360" w:rsidP="00D02360">
      <w:pPr>
        <w:widowControl/>
        <w:autoSpaceDE/>
        <w:autoSpaceDN/>
        <w:ind w:firstLine="567"/>
        <w:jc w:val="center"/>
        <w:rPr>
          <w:rFonts w:eastAsia="Times New Roman"/>
          <w:b/>
          <w:bCs/>
          <w:iCs/>
          <w:sz w:val="28"/>
          <w:szCs w:val="28"/>
          <w:lang w:eastAsia="ru-RU"/>
        </w:rPr>
      </w:pPr>
      <w:r w:rsidRPr="00F86278">
        <w:rPr>
          <w:rFonts w:eastAsia="Times New Roman"/>
          <w:b/>
          <w:bCs/>
          <w:iCs/>
          <w:sz w:val="28"/>
          <w:szCs w:val="28"/>
          <w:lang w:eastAsia="ru-RU"/>
        </w:rPr>
        <w:t>Критерії оцінювання  теоретичних знань</w:t>
      </w:r>
    </w:p>
    <w:p w:rsidR="00D02360" w:rsidRPr="00F86278" w:rsidRDefault="00D02360" w:rsidP="00D02360">
      <w:pPr>
        <w:widowControl/>
        <w:autoSpaceDE/>
        <w:autoSpaceDN/>
        <w:ind w:firstLine="567"/>
        <w:jc w:val="center"/>
        <w:rPr>
          <w:rFonts w:eastAsia="Times New Roman"/>
          <w:sz w:val="28"/>
          <w:szCs w:val="28"/>
          <w:lang w:eastAsia="ru-RU"/>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680"/>
        <w:gridCol w:w="680"/>
        <w:gridCol w:w="680"/>
        <w:gridCol w:w="2746"/>
        <w:gridCol w:w="3402"/>
      </w:tblGrid>
      <w:tr w:rsidR="00D02360" w:rsidRPr="00F86278" w:rsidTr="009D1010">
        <w:tc>
          <w:tcPr>
            <w:tcW w:w="1134" w:type="dxa"/>
            <w:vAlign w:val="center"/>
          </w:tcPr>
          <w:p w:rsidR="00D02360" w:rsidRPr="00F86278" w:rsidRDefault="00D02360" w:rsidP="00D02360">
            <w:pPr>
              <w:widowControl/>
              <w:autoSpaceDE/>
              <w:autoSpaceDN/>
              <w:jc w:val="center"/>
              <w:rPr>
                <w:rFonts w:eastAsia="Times New Roman"/>
                <w:bCs/>
                <w:iCs/>
                <w:lang w:eastAsia="ru-RU"/>
              </w:rPr>
            </w:pPr>
            <w:r w:rsidRPr="00F86278">
              <w:rPr>
                <w:rFonts w:eastAsia="Times New Roman"/>
                <w:bCs/>
                <w:iCs/>
                <w:lang w:eastAsia="ru-RU"/>
              </w:rPr>
              <w:t>Кількість питань</w:t>
            </w:r>
          </w:p>
        </w:tc>
        <w:tc>
          <w:tcPr>
            <w:tcW w:w="680" w:type="dxa"/>
            <w:vAlign w:val="center"/>
          </w:tcPr>
          <w:p w:rsidR="00D02360" w:rsidRPr="00F86278" w:rsidRDefault="00D02360" w:rsidP="00D02360">
            <w:pPr>
              <w:widowControl/>
              <w:autoSpaceDE/>
              <w:autoSpaceDN/>
              <w:jc w:val="center"/>
              <w:rPr>
                <w:rFonts w:eastAsia="Times New Roman"/>
                <w:bCs/>
                <w:iCs/>
                <w:lang w:eastAsia="ru-RU"/>
              </w:rPr>
            </w:pPr>
            <w:r w:rsidRPr="00F86278">
              <w:rPr>
                <w:rFonts w:eastAsia="Times New Roman"/>
                <w:bCs/>
                <w:iCs/>
                <w:lang w:eastAsia="ru-RU"/>
              </w:rPr>
              <w:t>«5»</w:t>
            </w:r>
          </w:p>
        </w:tc>
        <w:tc>
          <w:tcPr>
            <w:tcW w:w="680" w:type="dxa"/>
            <w:vAlign w:val="center"/>
          </w:tcPr>
          <w:p w:rsidR="00D02360" w:rsidRPr="00F86278" w:rsidRDefault="00D02360" w:rsidP="00D02360">
            <w:pPr>
              <w:widowControl/>
              <w:autoSpaceDE/>
              <w:autoSpaceDN/>
              <w:jc w:val="center"/>
              <w:rPr>
                <w:rFonts w:eastAsia="Times New Roman"/>
                <w:bCs/>
                <w:iCs/>
                <w:lang w:eastAsia="ru-RU"/>
              </w:rPr>
            </w:pPr>
            <w:r w:rsidRPr="00F86278">
              <w:rPr>
                <w:rFonts w:eastAsia="Times New Roman"/>
                <w:bCs/>
                <w:iCs/>
                <w:lang w:eastAsia="ru-RU"/>
              </w:rPr>
              <w:t>«4»</w:t>
            </w:r>
          </w:p>
        </w:tc>
        <w:tc>
          <w:tcPr>
            <w:tcW w:w="680" w:type="dxa"/>
            <w:vAlign w:val="center"/>
          </w:tcPr>
          <w:p w:rsidR="00D02360" w:rsidRPr="00F86278" w:rsidRDefault="00D02360" w:rsidP="00D02360">
            <w:pPr>
              <w:widowControl/>
              <w:autoSpaceDE/>
              <w:autoSpaceDN/>
              <w:jc w:val="center"/>
              <w:rPr>
                <w:rFonts w:eastAsia="Times New Roman"/>
                <w:bCs/>
                <w:iCs/>
                <w:lang w:eastAsia="ru-RU"/>
              </w:rPr>
            </w:pPr>
            <w:r w:rsidRPr="00F86278">
              <w:rPr>
                <w:rFonts w:eastAsia="Times New Roman"/>
                <w:bCs/>
                <w:iCs/>
                <w:lang w:eastAsia="ru-RU"/>
              </w:rPr>
              <w:t>«3»</w:t>
            </w:r>
          </w:p>
        </w:tc>
        <w:tc>
          <w:tcPr>
            <w:tcW w:w="2746" w:type="dxa"/>
            <w:vMerge w:val="restart"/>
          </w:tcPr>
          <w:p w:rsidR="00D02360" w:rsidRPr="00F86278" w:rsidRDefault="00D02360" w:rsidP="00D02360">
            <w:pPr>
              <w:widowControl/>
              <w:autoSpaceDE/>
              <w:autoSpaceDN/>
              <w:jc w:val="both"/>
              <w:rPr>
                <w:rFonts w:eastAsia="Times New Roman"/>
                <w:bCs/>
                <w:iCs/>
                <w:lang w:eastAsia="ru-RU"/>
              </w:rPr>
            </w:pPr>
            <w:r w:rsidRPr="00F86278">
              <w:rPr>
                <w:rFonts w:eastAsia="Times New Roman"/>
                <w:bCs/>
                <w:iCs/>
                <w:lang w:eastAsia="ru-RU"/>
              </w:rPr>
              <w:t xml:space="preserve">Усна відповідь за білетами, які включають теоретичну частину дисципліни </w:t>
            </w:r>
          </w:p>
        </w:tc>
        <w:tc>
          <w:tcPr>
            <w:tcW w:w="3402" w:type="dxa"/>
            <w:vMerge w:val="restart"/>
          </w:tcPr>
          <w:p w:rsidR="00D02360" w:rsidRPr="00F86278" w:rsidRDefault="00D02360" w:rsidP="00D02360">
            <w:pPr>
              <w:widowControl/>
              <w:autoSpaceDE/>
              <w:autoSpaceDN/>
              <w:jc w:val="both"/>
              <w:rPr>
                <w:rFonts w:eastAsia="Times New Roman"/>
                <w:bCs/>
                <w:iCs/>
                <w:lang w:eastAsia="ru-RU"/>
              </w:rPr>
            </w:pPr>
            <w:r w:rsidRPr="00F86278">
              <w:rPr>
                <w:rFonts w:eastAsia="Times New Roman"/>
                <w:bCs/>
                <w:iCs/>
                <w:lang w:eastAsia="ru-RU"/>
              </w:rPr>
              <w:t>За кожну відповідь студент одержує від 10 до 16 балів, що відповідає:</w:t>
            </w:r>
          </w:p>
          <w:p w:rsidR="00D02360" w:rsidRPr="00F86278" w:rsidRDefault="00D02360" w:rsidP="00D02360">
            <w:pPr>
              <w:widowControl/>
              <w:autoSpaceDE/>
              <w:autoSpaceDN/>
              <w:jc w:val="both"/>
              <w:rPr>
                <w:rFonts w:eastAsia="Times New Roman"/>
                <w:bCs/>
                <w:iCs/>
                <w:lang w:eastAsia="ru-RU"/>
              </w:rPr>
            </w:pPr>
            <w:r w:rsidRPr="00F86278">
              <w:rPr>
                <w:rFonts w:eastAsia="Times New Roman"/>
                <w:bCs/>
                <w:iCs/>
                <w:lang w:eastAsia="ru-RU"/>
              </w:rPr>
              <w:t>«5» - 10-12 балів;</w:t>
            </w:r>
          </w:p>
          <w:p w:rsidR="00D02360" w:rsidRPr="00F86278" w:rsidRDefault="00D02360" w:rsidP="00D02360">
            <w:pPr>
              <w:widowControl/>
              <w:autoSpaceDE/>
              <w:autoSpaceDN/>
              <w:jc w:val="both"/>
              <w:rPr>
                <w:rFonts w:eastAsia="Times New Roman"/>
                <w:bCs/>
                <w:iCs/>
                <w:lang w:eastAsia="ru-RU"/>
              </w:rPr>
            </w:pPr>
            <w:r w:rsidRPr="00F86278">
              <w:rPr>
                <w:rFonts w:eastAsia="Times New Roman"/>
                <w:bCs/>
                <w:iCs/>
                <w:lang w:eastAsia="ru-RU"/>
              </w:rPr>
              <w:t>«4» - 12-13 балів;</w:t>
            </w:r>
          </w:p>
          <w:p w:rsidR="00D02360" w:rsidRPr="00F86278" w:rsidRDefault="00D02360" w:rsidP="00D02360">
            <w:pPr>
              <w:widowControl/>
              <w:autoSpaceDE/>
              <w:autoSpaceDN/>
              <w:jc w:val="both"/>
              <w:rPr>
                <w:rFonts w:eastAsia="Times New Roman"/>
                <w:bCs/>
                <w:iCs/>
                <w:lang w:eastAsia="ru-RU"/>
              </w:rPr>
            </w:pPr>
            <w:r w:rsidRPr="00F86278">
              <w:rPr>
                <w:rFonts w:eastAsia="Times New Roman"/>
                <w:bCs/>
                <w:iCs/>
                <w:lang w:eastAsia="ru-RU"/>
              </w:rPr>
              <w:lastRenderedPageBreak/>
              <w:t>«3» - 14,5-16 балів.</w:t>
            </w:r>
          </w:p>
        </w:tc>
      </w:tr>
      <w:tr w:rsidR="00D02360" w:rsidRPr="00F86278" w:rsidTr="009D1010">
        <w:tc>
          <w:tcPr>
            <w:tcW w:w="1134" w:type="dxa"/>
          </w:tcPr>
          <w:p w:rsidR="00D02360" w:rsidRPr="00F86278" w:rsidRDefault="00D02360" w:rsidP="00D02360">
            <w:pPr>
              <w:widowControl/>
              <w:autoSpaceDE/>
              <w:autoSpaceDN/>
              <w:jc w:val="center"/>
              <w:rPr>
                <w:rFonts w:eastAsia="Times New Roman"/>
                <w:bCs/>
                <w:iCs/>
                <w:lang w:eastAsia="ru-RU"/>
              </w:rPr>
            </w:pPr>
            <w:r w:rsidRPr="00F86278">
              <w:rPr>
                <w:rFonts w:eastAsia="Times New Roman"/>
                <w:bCs/>
                <w:iCs/>
                <w:lang w:eastAsia="ru-RU"/>
              </w:rPr>
              <w:t>1</w:t>
            </w:r>
          </w:p>
        </w:tc>
        <w:tc>
          <w:tcPr>
            <w:tcW w:w="680" w:type="dxa"/>
          </w:tcPr>
          <w:p w:rsidR="00D02360" w:rsidRPr="00F86278" w:rsidRDefault="00D02360" w:rsidP="00D02360">
            <w:pPr>
              <w:widowControl/>
              <w:autoSpaceDE/>
              <w:autoSpaceDN/>
              <w:jc w:val="center"/>
              <w:rPr>
                <w:rFonts w:eastAsia="Times New Roman"/>
                <w:bCs/>
                <w:iCs/>
                <w:lang w:eastAsia="ru-RU"/>
              </w:rPr>
            </w:pPr>
            <w:r w:rsidRPr="00F86278">
              <w:rPr>
                <w:rFonts w:eastAsia="Times New Roman"/>
                <w:bCs/>
                <w:iCs/>
                <w:lang w:eastAsia="ru-RU"/>
              </w:rPr>
              <w:t>16</w:t>
            </w:r>
          </w:p>
        </w:tc>
        <w:tc>
          <w:tcPr>
            <w:tcW w:w="680" w:type="dxa"/>
          </w:tcPr>
          <w:p w:rsidR="00D02360" w:rsidRPr="00F86278" w:rsidRDefault="00D02360" w:rsidP="00D02360">
            <w:pPr>
              <w:widowControl/>
              <w:autoSpaceDE/>
              <w:autoSpaceDN/>
              <w:jc w:val="center"/>
              <w:rPr>
                <w:rFonts w:eastAsia="Times New Roman"/>
                <w:bCs/>
                <w:iCs/>
                <w:lang w:eastAsia="ru-RU"/>
              </w:rPr>
            </w:pPr>
            <w:r w:rsidRPr="00F86278">
              <w:rPr>
                <w:rFonts w:eastAsia="Times New Roman"/>
                <w:bCs/>
                <w:iCs/>
                <w:lang w:eastAsia="ru-RU"/>
              </w:rPr>
              <w:t>12</w:t>
            </w:r>
          </w:p>
        </w:tc>
        <w:tc>
          <w:tcPr>
            <w:tcW w:w="680" w:type="dxa"/>
          </w:tcPr>
          <w:p w:rsidR="00D02360" w:rsidRPr="00F86278" w:rsidRDefault="00D02360" w:rsidP="00D02360">
            <w:pPr>
              <w:widowControl/>
              <w:autoSpaceDE/>
              <w:autoSpaceDN/>
              <w:jc w:val="center"/>
              <w:rPr>
                <w:rFonts w:eastAsia="Times New Roman"/>
                <w:bCs/>
                <w:iCs/>
                <w:lang w:eastAsia="ru-RU"/>
              </w:rPr>
            </w:pPr>
            <w:r w:rsidRPr="00F86278">
              <w:rPr>
                <w:rFonts w:eastAsia="Times New Roman"/>
                <w:bCs/>
                <w:iCs/>
                <w:lang w:eastAsia="ru-RU"/>
              </w:rPr>
              <w:t>10</w:t>
            </w:r>
          </w:p>
        </w:tc>
        <w:tc>
          <w:tcPr>
            <w:tcW w:w="2746" w:type="dxa"/>
            <w:vMerge/>
          </w:tcPr>
          <w:p w:rsidR="00D02360" w:rsidRPr="00F86278" w:rsidRDefault="00D02360" w:rsidP="00D02360">
            <w:pPr>
              <w:widowControl/>
              <w:autoSpaceDE/>
              <w:autoSpaceDN/>
              <w:jc w:val="both"/>
              <w:rPr>
                <w:rFonts w:eastAsia="Times New Roman"/>
                <w:bCs/>
                <w:iCs/>
                <w:lang w:eastAsia="ru-RU"/>
              </w:rPr>
            </w:pPr>
          </w:p>
        </w:tc>
        <w:tc>
          <w:tcPr>
            <w:tcW w:w="3402" w:type="dxa"/>
            <w:vMerge/>
          </w:tcPr>
          <w:p w:rsidR="00D02360" w:rsidRPr="00F86278" w:rsidRDefault="00D02360" w:rsidP="00D02360">
            <w:pPr>
              <w:widowControl/>
              <w:autoSpaceDE/>
              <w:autoSpaceDN/>
              <w:jc w:val="both"/>
              <w:rPr>
                <w:rFonts w:eastAsia="Times New Roman"/>
                <w:bCs/>
                <w:iCs/>
                <w:lang w:eastAsia="ru-RU"/>
              </w:rPr>
            </w:pPr>
          </w:p>
        </w:tc>
      </w:tr>
      <w:tr w:rsidR="00D02360" w:rsidRPr="00F86278" w:rsidTr="009D1010">
        <w:tc>
          <w:tcPr>
            <w:tcW w:w="1134" w:type="dxa"/>
          </w:tcPr>
          <w:p w:rsidR="00D02360" w:rsidRPr="00F86278" w:rsidRDefault="00D02360" w:rsidP="00D02360">
            <w:pPr>
              <w:widowControl/>
              <w:autoSpaceDE/>
              <w:autoSpaceDN/>
              <w:jc w:val="center"/>
              <w:rPr>
                <w:rFonts w:eastAsia="Times New Roman"/>
                <w:bCs/>
                <w:iCs/>
                <w:lang w:eastAsia="ru-RU"/>
              </w:rPr>
            </w:pPr>
            <w:r w:rsidRPr="00F86278">
              <w:rPr>
                <w:rFonts w:eastAsia="Times New Roman"/>
                <w:bCs/>
                <w:iCs/>
                <w:lang w:eastAsia="ru-RU"/>
              </w:rPr>
              <w:t>2</w:t>
            </w:r>
          </w:p>
        </w:tc>
        <w:tc>
          <w:tcPr>
            <w:tcW w:w="680" w:type="dxa"/>
          </w:tcPr>
          <w:p w:rsidR="00D02360" w:rsidRPr="00F86278" w:rsidRDefault="00D02360" w:rsidP="00D02360">
            <w:pPr>
              <w:widowControl/>
              <w:autoSpaceDE/>
              <w:autoSpaceDN/>
              <w:jc w:val="center"/>
              <w:rPr>
                <w:rFonts w:eastAsia="Times New Roman"/>
                <w:bCs/>
                <w:iCs/>
                <w:lang w:eastAsia="ru-RU"/>
              </w:rPr>
            </w:pPr>
            <w:r w:rsidRPr="00F86278">
              <w:rPr>
                <w:rFonts w:eastAsia="Times New Roman"/>
                <w:bCs/>
                <w:iCs/>
                <w:lang w:eastAsia="ru-RU"/>
              </w:rPr>
              <w:t>16</w:t>
            </w:r>
          </w:p>
        </w:tc>
        <w:tc>
          <w:tcPr>
            <w:tcW w:w="680" w:type="dxa"/>
          </w:tcPr>
          <w:p w:rsidR="00D02360" w:rsidRPr="00F86278" w:rsidRDefault="00D02360" w:rsidP="00D02360">
            <w:pPr>
              <w:widowControl/>
              <w:autoSpaceDE/>
              <w:autoSpaceDN/>
              <w:jc w:val="center"/>
              <w:rPr>
                <w:rFonts w:eastAsia="Times New Roman"/>
                <w:sz w:val="28"/>
                <w:szCs w:val="20"/>
                <w:lang w:val="ru-RU" w:eastAsia="ru-RU"/>
              </w:rPr>
            </w:pPr>
            <w:r w:rsidRPr="00F86278">
              <w:rPr>
                <w:rFonts w:eastAsia="Times New Roman"/>
                <w:bCs/>
                <w:iCs/>
                <w:lang w:eastAsia="ru-RU"/>
              </w:rPr>
              <w:t>12</w:t>
            </w:r>
          </w:p>
        </w:tc>
        <w:tc>
          <w:tcPr>
            <w:tcW w:w="680" w:type="dxa"/>
          </w:tcPr>
          <w:p w:rsidR="00D02360" w:rsidRPr="00F86278" w:rsidRDefault="00D02360" w:rsidP="00D02360">
            <w:pPr>
              <w:widowControl/>
              <w:autoSpaceDE/>
              <w:autoSpaceDN/>
              <w:jc w:val="center"/>
              <w:rPr>
                <w:rFonts w:eastAsia="Times New Roman"/>
                <w:sz w:val="28"/>
                <w:szCs w:val="20"/>
                <w:lang w:val="ru-RU" w:eastAsia="ru-RU"/>
              </w:rPr>
            </w:pPr>
            <w:r w:rsidRPr="00F86278">
              <w:rPr>
                <w:rFonts w:eastAsia="Times New Roman"/>
                <w:bCs/>
                <w:iCs/>
                <w:lang w:eastAsia="ru-RU"/>
              </w:rPr>
              <w:t>10</w:t>
            </w:r>
          </w:p>
        </w:tc>
        <w:tc>
          <w:tcPr>
            <w:tcW w:w="2746" w:type="dxa"/>
            <w:vMerge/>
          </w:tcPr>
          <w:p w:rsidR="00D02360" w:rsidRPr="00F86278" w:rsidRDefault="00D02360" w:rsidP="00D02360">
            <w:pPr>
              <w:widowControl/>
              <w:autoSpaceDE/>
              <w:autoSpaceDN/>
              <w:jc w:val="both"/>
              <w:rPr>
                <w:rFonts w:eastAsia="Times New Roman"/>
                <w:bCs/>
                <w:iCs/>
                <w:lang w:eastAsia="ru-RU"/>
              </w:rPr>
            </w:pPr>
          </w:p>
        </w:tc>
        <w:tc>
          <w:tcPr>
            <w:tcW w:w="3402" w:type="dxa"/>
            <w:vMerge/>
          </w:tcPr>
          <w:p w:rsidR="00D02360" w:rsidRPr="00F86278" w:rsidRDefault="00D02360" w:rsidP="00D02360">
            <w:pPr>
              <w:widowControl/>
              <w:autoSpaceDE/>
              <w:autoSpaceDN/>
              <w:jc w:val="both"/>
              <w:rPr>
                <w:rFonts w:eastAsia="Times New Roman"/>
                <w:bCs/>
                <w:iCs/>
                <w:lang w:eastAsia="ru-RU"/>
              </w:rPr>
            </w:pPr>
          </w:p>
        </w:tc>
      </w:tr>
      <w:tr w:rsidR="00D02360" w:rsidRPr="00F86278" w:rsidTr="009D1010">
        <w:tc>
          <w:tcPr>
            <w:tcW w:w="1134" w:type="dxa"/>
          </w:tcPr>
          <w:p w:rsidR="00D02360" w:rsidRPr="00F86278" w:rsidRDefault="00D02360" w:rsidP="00D02360">
            <w:pPr>
              <w:widowControl/>
              <w:autoSpaceDE/>
              <w:autoSpaceDN/>
              <w:jc w:val="center"/>
              <w:rPr>
                <w:rFonts w:eastAsia="Times New Roman"/>
                <w:bCs/>
                <w:iCs/>
                <w:lang w:eastAsia="ru-RU"/>
              </w:rPr>
            </w:pPr>
            <w:r w:rsidRPr="00F86278">
              <w:rPr>
                <w:rFonts w:eastAsia="Times New Roman"/>
                <w:bCs/>
                <w:iCs/>
                <w:lang w:eastAsia="ru-RU"/>
              </w:rPr>
              <w:t>3</w:t>
            </w:r>
          </w:p>
        </w:tc>
        <w:tc>
          <w:tcPr>
            <w:tcW w:w="680" w:type="dxa"/>
          </w:tcPr>
          <w:p w:rsidR="00D02360" w:rsidRPr="00F86278" w:rsidRDefault="00D02360" w:rsidP="00D02360">
            <w:pPr>
              <w:widowControl/>
              <w:autoSpaceDE/>
              <w:autoSpaceDN/>
              <w:jc w:val="center"/>
              <w:rPr>
                <w:rFonts w:eastAsia="Times New Roman"/>
                <w:bCs/>
                <w:iCs/>
                <w:lang w:eastAsia="ru-RU"/>
              </w:rPr>
            </w:pPr>
            <w:r w:rsidRPr="00F86278">
              <w:rPr>
                <w:rFonts w:eastAsia="Times New Roman"/>
                <w:bCs/>
                <w:iCs/>
                <w:lang w:eastAsia="ru-RU"/>
              </w:rPr>
              <w:t>16</w:t>
            </w:r>
          </w:p>
        </w:tc>
        <w:tc>
          <w:tcPr>
            <w:tcW w:w="680" w:type="dxa"/>
          </w:tcPr>
          <w:p w:rsidR="00D02360" w:rsidRPr="00F86278" w:rsidRDefault="00D02360" w:rsidP="00D02360">
            <w:pPr>
              <w:widowControl/>
              <w:autoSpaceDE/>
              <w:autoSpaceDN/>
              <w:jc w:val="center"/>
              <w:rPr>
                <w:rFonts w:eastAsia="Times New Roman"/>
                <w:sz w:val="28"/>
                <w:szCs w:val="20"/>
                <w:lang w:val="ru-RU" w:eastAsia="ru-RU"/>
              </w:rPr>
            </w:pPr>
            <w:r w:rsidRPr="00F86278">
              <w:rPr>
                <w:rFonts w:eastAsia="Times New Roman"/>
                <w:bCs/>
                <w:iCs/>
                <w:lang w:eastAsia="ru-RU"/>
              </w:rPr>
              <w:t>12</w:t>
            </w:r>
          </w:p>
        </w:tc>
        <w:tc>
          <w:tcPr>
            <w:tcW w:w="680" w:type="dxa"/>
          </w:tcPr>
          <w:p w:rsidR="00D02360" w:rsidRPr="00F86278" w:rsidRDefault="00D02360" w:rsidP="00D02360">
            <w:pPr>
              <w:widowControl/>
              <w:autoSpaceDE/>
              <w:autoSpaceDN/>
              <w:jc w:val="center"/>
              <w:rPr>
                <w:rFonts w:eastAsia="Times New Roman"/>
                <w:sz w:val="28"/>
                <w:szCs w:val="20"/>
                <w:lang w:val="ru-RU" w:eastAsia="ru-RU"/>
              </w:rPr>
            </w:pPr>
            <w:r w:rsidRPr="00F86278">
              <w:rPr>
                <w:rFonts w:eastAsia="Times New Roman"/>
                <w:bCs/>
                <w:iCs/>
                <w:lang w:eastAsia="ru-RU"/>
              </w:rPr>
              <w:t>10</w:t>
            </w:r>
          </w:p>
        </w:tc>
        <w:tc>
          <w:tcPr>
            <w:tcW w:w="2746" w:type="dxa"/>
            <w:vMerge/>
          </w:tcPr>
          <w:p w:rsidR="00D02360" w:rsidRPr="00F86278" w:rsidRDefault="00D02360" w:rsidP="00D02360">
            <w:pPr>
              <w:widowControl/>
              <w:autoSpaceDE/>
              <w:autoSpaceDN/>
              <w:jc w:val="both"/>
              <w:rPr>
                <w:rFonts w:eastAsia="Times New Roman"/>
                <w:bCs/>
                <w:iCs/>
                <w:lang w:eastAsia="ru-RU"/>
              </w:rPr>
            </w:pPr>
          </w:p>
        </w:tc>
        <w:tc>
          <w:tcPr>
            <w:tcW w:w="3402" w:type="dxa"/>
            <w:vMerge/>
          </w:tcPr>
          <w:p w:rsidR="00D02360" w:rsidRPr="00F86278" w:rsidRDefault="00D02360" w:rsidP="00D02360">
            <w:pPr>
              <w:widowControl/>
              <w:autoSpaceDE/>
              <w:autoSpaceDN/>
              <w:jc w:val="both"/>
              <w:rPr>
                <w:rFonts w:eastAsia="Times New Roman"/>
                <w:bCs/>
                <w:iCs/>
                <w:lang w:eastAsia="ru-RU"/>
              </w:rPr>
            </w:pPr>
          </w:p>
        </w:tc>
      </w:tr>
      <w:tr w:rsidR="00D02360" w:rsidRPr="00F86278" w:rsidTr="009D1010">
        <w:tc>
          <w:tcPr>
            <w:tcW w:w="1134" w:type="dxa"/>
          </w:tcPr>
          <w:p w:rsidR="00D02360" w:rsidRPr="00F86278" w:rsidRDefault="00D02360" w:rsidP="00D02360">
            <w:pPr>
              <w:widowControl/>
              <w:autoSpaceDE/>
              <w:autoSpaceDN/>
              <w:jc w:val="center"/>
              <w:rPr>
                <w:rFonts w:eastAsia="Times New Roman"/>
                <w:bCs/>
                <w:iCs/>
                <w:lang w:eastAsia="ru-RU"/>
              </w:rPr>
            </w:pPr>
            <w:r w:rsidRPr="00F86278">
              <w:rPr>
                <w:rFonts w:eastAsia="Times New Roman"/>
                <w:bCs/>
                <w:iCs/>
                <w:lang w:eastAsia="ru-RU"/>
              </w:rPr>
              <w:lastRenderedPageBreak/>
              <w:t>4</w:t>
            </w:r>
          </w:p>
        </w:tc>
        <w:tc>
          <w:tcPr>
            <w:tcW w:w="680" w:type="dxa"/>
          </w:tcPr>
          <w:p w:rsidR="00D02360" w:rsidRPr="00F86278" w:rsidRDefault="00D02360" w:rsidP="00D02360">
            <w:pPr>
              <w:widowControl/>
              <w:autoSpaceDE/>
              <w:autoSpaceDN/>
              <w:jc w:val="center"/>
              <w:rPr>
                <w:rFonts w:eastAsia="Times New Roman"/>
                <w:bCs/>
                <w:iCs/>
                <w:lang w:eastAsia="ru-RU"/>
              </w:rPr>
            </w:pPr>
            <w:r w:rsidRPr="00F86278">
              <w:rPr>
                <w:rFonts w:eastAsia="Times New Roman"/>
                <w:bCs/>
                <w:iCs/>
                <w:lang w:eastAsia="ru-RU"/>
              </w:rPr>
              <w:t>16</w:t>
            </w:r>
          </w:p>
        </w:tc>
        <w:tc>
          <w:tcPr>
            <w:tcW w:w="680" w:type="dxa"/>
          </w:tcPr>
          <w:p w:rsidR="00D02360" w:rsidRPr="00F86278" w:rsidRDefault="00D02360" w:rsidP="00D02360">
            <w:pPr>
              <w:widowControl/>
              <w:autoSpaceDE/>
              <w:autoSpaceDN/>
              <w:jc w:val="center"/>
              <w:rPr>
                <w:rFonts w:eastAsia="Times New Roman"/>
                <w:sz w:val="28"/>
                <w:szCs w:val="20"/>
                <w:lang w:val="ru-RU" w:eastAsia="ru-RU"/>
              </w:rPr>
            </w:pPr>
            <w:r w:rsidRPr="00F86278">
              <w:rPr>
                <w:rFonts w:eastAsia="Times New Roman"/>
                <w:bCs/>
                <w:iCs/>
                <w:lang w:eastAsia="ru-RU"/>
              </w:rPr>
              <w:t>12</w:t>
            </w:r>
          </w:p>
        </w:tc>
        <w:tc>
          <w:tcPr>
            <w:tcW w:w="680" w:type="dxa"/>
          </w:tcPr>
          <w:p w:rsidR="00D02360" w:rsidRPr="00F86278" w:rsidRDefault="00D02360" w:rsidP="00D02360">
            <w:pPr>
              <w:widowControl/>
              <w:autoSpaceDE/>
              <w:autoSpaceDN/>
              <w:jc w:val="center"/>
              <w:rPr>
                <w:rFonts w:eastAsia="Times New Roman"/>
                <w:sz w:val="28"/>
                <w:szCs w:val="20"/>
                <w:lang w:val="ru-RU" w:eastAsia="ru-RU"/>
              </w:rPr>
            </w:pPr>
            <w:r w:rsidRPr="00F86278">
              <w:rPr>
                <w:rFonts w:eastAsia="Times New Roman"/>
                <w:bCs/>
                <w:iCs/>
                <w:lang w:eastAsia="ru-RU"/>
              </w:rPr>
              <w:t>10</w:t>
            </w:r>
          </w:p>
        </w:tc>
        <w:tc>
          <w:tcPr>
            <w:tcW w:w="2746" w:type="dxa"/>
            <w:vMerge/>
          </w:tcPr>
          <w:p w:rsidR="00D02360" w:rsidRPr="00F86278" w:rsidRDefault="00D02360" w:rsidP="00D02360">
            <w:pPr>
              <w:widowControl/>
              <w:autoSpaceDE/>
              <w:autoSpaceDN/>
              <w:jc w:val="both"/>
              <w:rPr>
                <w:rFonts w:eastAsia="Times New Roman"/>
                <w:bCs/>
                <w:iCs/>
                <w:lang w:eastAsia="ru-RU"/>
              </w:rPr>
            </w:pPr>
          </w:p>
        </w:tc>
        <w:tc>
          <w:tcPr>
            <w:tcW w:w="3402" w:type="dxa"/>
            <w:vMerge/>
          </w:tcPr>
          <w:p w:rsidR="00D02360" w:rsidRPr="00F86278" w:rsidRDefault="00D02360" w:rsidP="00D02360">
            <w:pPr>
              <w:widowControl/>
              <w:autoSpaceDE/>
              <w:autoSpaceDN/>
              <w:jc w:val="both"/>
              <w:rPr>
                <w:rFonts w:eastAsia="Times New Roman"/>
                <w:bCs/>
                <w:iCs/>
                <w:lang w:eastAsia="ru-RU"/>
              </w:rPr>
            </w:pPr>
          </w:p>
        </w:tc>
      </w:tr>
      <w:tr w:rsidR="00D02360" w:rsidRPr="00F86278" w:rsidTr="009D1010">
        <w:tc>
          <w:tcPr>
            <w:tcW w:w="1134" w:type="dxa"/>
          </w:tcPr>
          <w:p w:rsidR="00D02360" w:rsidRPr="00F86278" w:rsidRDefault="00D02360" w:rsidP="00D02360">
            <w:pPr>
              <w:widowControl/>
              <w:autoSpaceDE/>
              <w:autoSpaceDN/>
              <w:jc w:val="both"/>
              <w:rPr>
                <w:rFonts w:eastAsia="Times New Roman"/>
                <w:bCs/>
                <w:iCs/>
                <w:lang w:eastAsia="ru-RU"/>
              </w:rPr>
            </w:pPr>
          </w:p>
        </w:tc>
        <w:tc>
          <w:tcPr>
            <w:tcW w:w="680" w:type="dxa"/>
          </w:tcPr>
          <w:p w:rsidR="00D02360" w:rsidRPr="00F86278" w:rsidRDefault="00D02360" w:rsidP="00D02360">
            <w:pPr>
              <w:widowControl/>
              <w:autoSpaceDE/>
              <w:autoSpaceDN/>
              <w:jc w:val="center"/>
              <w:rPr>
                <w:rFonts w:eastAsia="Times New Roman"/>
                <w:bCs/>
                <w:iCs/>
                <w:lang w:eastAsia="ru-RU"/>
              </w:rPr>
            </w:pPr>
            <w:r w:rsidRPr="00F86278">
              <w:rPr>
                <w:rFonts w:eastAsia="Times New Roman"/>
                <w:bCs/>
                <w:iCs/>
                <w:lang w:eastAsia="ru-RU"/>
              </w:rPr>
              <w:t>64</w:t>
            </w:r>
          </w:p>
        </w:tc>
        <w:tc>
          <w:tcPr>
            <w:tcW w:w="680" w:type="dxa"/>
          </w:tcPr>
          <w:p w:rsidR="00D02360" w:rsidRPr="00F86278" w:rsidRDefault="00D02360" w:rsidP="00D02360">
            <w:pPr>
              <w:widowControl/>
              <w:autoSpaceDE/>
              <w:autoSpaceDN/>
              <w:jc w:val="center"/>
              <w:rPr>
                <w:rFonts w:eastAsia="Times New Roman"/>
                <w:bCs/>
                <w:iCs/>
                <w:lang w:eastAsia="ru-RU"/>
              </w:rPr>
            </w:pPr>
            <w:r w:rsidRPr="00F86278">
              <w:rPr>
                <w:rFonts w:eastAsia="Times New Roman"/>
                <w:bCs/>
                <w:iCs/>
                <w:lang w:eastAsia="ru-RU"/>
              </w:rPr>
              <w:t>32,5</w:t>
            </w:r>
          </w:p>
        </w:tc>
        <w:tc>
          <w:tcPr>
            <w:tcW w:w="680" w:type="dxa"/>
          </w:tcPr>
          <w:p w:rsidR="00D02360" w:rsidRPr="00F86278" w:rsidRDefault="00D02360" w:rsidP="00D02360">
            <w:pPr>
              <w:widowControl/>
              <w:autoSpaceDE/>
              <w:autoSpaceDN/>
              <w:jc w:val="center"/>
              <w:rPr>
                <w:rFonts w:eastAsia="Times New Roman"/>
                <w:bCs/>
                <w:iCs/>
                <w:lang w:eastAsia="ru-RU"/>
              </w:rPr>
            </w:pPr>
            <w:r w:rsidRPr="00F86278">
              <w:rPr>
                <w:rFonts w:eastAsia="Times New Roman"/>
                <w:bCs/>
                <w:iCs/>
                <w:lang w:eastAsia="ru-RU"/>
              </w:rPr>
              <w:t>40</w:t>
            </w:r>
          </w:p>
        </w:tc>
        <w:tc>
          <w:tcPr>
            <w:tcW w:w="2746" w:type="dxa"/>
            <w:vMerge/>
          </w:tcPr>
          <w:p w:rsidR="00D02360" w:rsidRPr="00F86278" w:rsidRDefault="00D02360" w:rsidP="00D02360">
            <w:pPr>
              <w:widowControl/>
              <w:autoSpaceDE/>
              <w:autoSpaceDN/>
              <w:jc w:val="both"/>
              <w:rPr>
                <w:rFonts w:eastAsia="Times New Roman"/>
                <w:bCs/>
                <w:iCs/>
                <w:lang w:eastAsia="ru-RU"/>
              </w:rPr>
            </w:pPr>
          </w:p>
        </w:tc>
        <w:tc>
          <w:tcPr>
            <w:tcW w:w="3402" w:type="dxa"/>
            <w:vMerge/>
          </w:tcPr>
          <w:p w:rsidR="00D02360" w:rsidRPr="00F86278" w:rsidRDefault="00D02360" w:rsidP="00D02360">
            <w:pPr>
              <w:widowControl/>
              <w:autoSpaceDE/>
              <w:autoSpaceDN/>
              <w:jc w:val="both"/>
              <w:rPr>
                <w:rFonts w:eastAsia="Times New Roman"/>
                <w:bCs/>
                <w:iCs/>
                <w:lang w:eastAsia="ru-RU"/>
              </w:rPr>
            </w:pPr>
          </w:p>
        </w:tc>
      </w:tr>
    </w:tbl>
    <w:p w:rsidR="00D02360" w:rsidRPr="00F86278" w:rsidRDefault="00D02360" w:rsidP="00D02360">
      <w:pPr>
        <w:widowControl/>
        <w:autoSpaceDE/>
        <w:autoSpaceDN/>
        <w:ind w:left="142" w:firstLine="709"/>
        <w:jc w:val="both"/>
        <w:rPr>
          <w:rFonts w:eastAsia="Times New Roman"/>
          <w:sz w:val="28"/>
          <w:szCs w:val="28"/>
          <w:lang w:eastAsia="ru-RU"/>
        </w:rPr>
      </w:pPr>
    </w:p>
    <w:p w:rsidR="00D02360" w:rsidRPr="00F86278" w:rsidRDefault="00D02360" w:rsidP="00D02360">
      <w:pPr>
        <w:widowControl/>
        <w:autoSpaceDE/>
        <w:autoSpaceDN/>
        <w:ind w:firstLine="709"/>
        <w:jc w:val="both"/>
        <w:rPr>
          <w:rFonts w:eastAsia="Times New Roman"/>
          <w:b/>
          <w:sz w:val="28"/>
          <w:szCs w:val="28"/>
          <w:lang w:eastAsia="ru-RU"/>
        </w:rPr>
      </w:pPr>
      <w:r w:rsidRPr="00F86278">
        <w:rPr>
          <w:rFonts w:eastAsia="Times New Roman"/>
          <w:b/>
          <w:sz w:val="28"/>
          <w:szCs w:val="28"/>
          <w:lang w:eastAsia="ru-RU"/>
        </w:rPr>
        <w:t xml:space="preserve">Оцінка з дисципліни </w:t>
      </w:r>
    </w:p>
    <w:p w:rsidR="00D02360" w:rsidRPr="00F86278" w:rsidRDefault="00D02360" w:rsidP="00D02360">
      <w:pPr>
        <w:widowControl/>
        <w:autoSpaceDE/>
        <w:autoSpaceDN/>
        <w:ind w:firstLine="709"/>
        <w:jc w:val="both"/>
        <w:rPr>
          <w:rFonts w:eastAsia="Times New Roman"/>
          <w:bCs/>
          <w:iCs/>
          <w:sz w:val="28"/>
          <w:szCs w:val="28"/>
          <w:lang w:eastAsia="ru-RU"/>
        </w:rPr>
      </w:pPr>
      <w:r w:rsidRPr="00F86278">
        <w:rPr>
          <w:rFonts w:eastAsia="Times New Roman"/>
          <w:bCs/>
          <w:iCs/>
          <w:sz w:val="28"/>
          <w:szCs w:val="28"/>
          <w:lang w:eastAsia="ru-RU"/>
        </w:rPr>
        <w:t xml:space="preserve">Оцінка з дисципліни визначається як бали ПНД, які переводяться у 120-бальну шкалу ЕСТС (табл.1) з додаванням балів, одержаних безпосередньо на іспиті. </w:t>
      </w:r>
    </w:p>
    <w:p w:rsidR="00D02360" w:rsidRPr="00F86278" w:rsidRDefault="00D02360" w:rsidP="00D02360">
      <w:pPr>
        <w:widowControl/>
        <w:autoSpaceDE/>
        <w:autoSpaceDN/>
        <w:ind w:firstLine="709"/>
        <w:jc w:val="both"/>
        <w:rPr>
          <w:rFonts w:eastAsia="Times New Roman"/>
          <w:sz w:val="28"/>
          <w:szCs w:val="28"/>
          <w:lang w:eastAsia="ru-RU"/>
        </w:rPr>
      </w:pPr>
      <w:r w:rsidRPr="00F86278">
        <w:rPr>
          <w:rFonts w:eastAsia="Times New Roman"/>
          <w:bCs/>
          <w:iCs/>
          <w:sz w:val="28"/>
          <w:szCs w:val="28"/>
          <w:lang w:eastAsia="ru-RU"/>
        </w:rPr>
        <w:t xml:space="preserve">Максимальна кількість балів, яку студент може набрати за вивчення дисципліни </w:t>
      </w:r>
      <w:r w:rsidRPr="00F86278">
        <w:rPr>
          <w:rFonts w:eastAsia="Times New Roman"/>
          <w:b/>
          <w:bCs/>
          <w:iCs/>
          <w:sz w:val="28"/>
          <w:szCs w:val="28"/>
          <w:lang w:eastAsia="ru-RU"/>
        </w:rPr>
        <w:t>–</w:t>
      </w:r>
      <w:r w:rsidRPr="00F86278">
        <w:rPr>
          <w:rFonts w:eastAsia="Times New Roman"/>
          <w:bCs/>
          <w:iCs/>
          <w:sz w:val="28"/>
          <w:szCs w:val="28"/>
          <w:lang w:eastAsia="ru-RU"/>
        </w:rPr>
        <w:t xml:space="preserve"> 200 балів, у тому числі максимальна кількість балів за  поточну навчальну діяльність – 120 балів, а також максимальна кількість балів за результатами іспиту - 80 балів. Мінімальна кількість балів становить 120, у тому числі мінімальна поточна навчальна діяльність – 70 та за результатами іспиту – 50 балів.</w:t>
      </w:r>
    </w:p>
    <w:p w:rsidR="003E2498" w:rsidRDefault="003E2498" w:rsidP="00D02360">
      <w:pPr>
        <w:widowControl/>
        <w:autoSpaceDE/>
        <w:autoSpaceDN/>
        <w:ind w:left="142" w:firstLine="425"/>
        <w:jc w:val="both"/>
        <w:rPr>
          <w:rFonts w:eastAsia="Times New Roman"/>
          <w:b/>
          <w:sz w:val="28"/>
          <w:szCs w:val="28"/>
          <w:lang w:eastAsia="ru-RU"/>
        </w:rPr>
      </w:pPr>
    </w:p>
    <w:p w:rsidR="00D02360" w:rsidRPr="00F86278" w:rsidRDefault="00D02360" w:rsidP="00D02360">
      <w:pPr>
        <w:widowControl/>
        <w:autoSpaceDE/>
        <w:autoSpaceDN/>
        <w:ind w:left="142" w:firstLine="425"/>
        <w:jc w:val="both"/>
        <w:rPr>
          <w:rFonts w:eastAsia="Times New Roman"/>
          <w:b/>
          <w:sz w:val="28"/>
          <w:szCs w:val="28"/>
          <w:lang w:eastAsia="ru-RU"/>
        </w:rPr>
      </w:pPr>
      <w:r w:rsidRPr="00F86278">
        <w:rPr>
          <w:rFonts w:eastAsia="Times New Roman"/>
          <w:b/>
          <w:sz w:val="28"/>
          <w:szCs w:val="28"/>
          <w:lang w:eastAsia="ru-RU"/>
        </w:rPr>
        <w:t xml:space="preserve">Технологія оцінювання дисципліни. </w:t>
      </w:r>
    </w:p>
    <w:p w:rsidR="00D02360" w:rsidRPr="00F86278" w:rsidRDefault="00D02360" w:rsidP="00D02360">
      <w:pPr>
        <w:widowControl/>
        <w:autoSpaceDE/>
        <w:autoSpaceDN/>
        <w:ind w:firstLine="567"/>
        <w:jc w:val="both"/>
        <w:rPr>
          <w:rFonts w:eastAsia="Times New Roman"/>
          <w:sz w:val="28"/>
          <w:szCs w:val="28"/>
          <w:lang w:eastAsia="ru-RU"/>
        </w:rPr>
      </w:pPr>
      <w:r w:rsidRPr="00F86278">
        <w:rPr>
          <w:rFonts w:eastAsia="Times New Roman"/>
          <w:sz w:val="28"/>
          <w:szCs w:val="28"/>
          <w:lang w:eastAsia="ru-RU"/>
        </w:rPr>
        <w:t>Оцінювання результатів вивчення дисциплін проводиться безпосередньо під час залік</w:t>
      </w:r>
      <w:r w:rsidR="001F41AB" w:rsidRPr="00F86278">
        <w:rPr>
          <w:rFonts w:eastAsia="Times New Roman"/>
          <w:sz w:val="28"/>
          <w:szCs w:val="28"/>
          <w:lang w:eastAsia="ru-RU"/>
        </w:rPr>
        <w:t>у</w:t>
      </w:r>
      <w:r w:rsidRPr="00F86278">
        <w:rPr>
          <w:rFonts w:eastAsia="Times New Roman"/>
          <w:sz w:val="28"/>
          <w:szCs w:val="28"/>
          <w:lang w:eastAsia="ru-RU"/>
        </w:rPr>
        <w:t xml:space="preserve"> та іспиту. Оцінка з дисципліни визначається як сума балів за ПНД та іспиту і становить </w:t>
      </w:r>
      <w:r w:rsidRPr="00F86278">
        <w:rPr>
          <w:rFonts w:eastAsia="Times New Roman"/>
          <w:color w:val="000000"/>
          <w:sz w:val="28"/>
          <w:szCs w:val="28"/>
          <w:lang w:val="en-US" w:eastAsia="ru-RU"/>
        </w:rPr>
        <w:t>min</w:t>
      </w:r>
      <w:r w:rsidRPr="00F86278">
        <w:rPr>
          <w:rFonts w:eastAsia="Times New Roman"/>
          <w:color w:val="000000"/>
          <w:sz w:val="28"/>
          <w:szCs w:val="28"/>
          <w:lang w:eastAsia="ru-RU"/>
        </w:rPr>
        <w:t xml:space="preserve"> – </w:t>
      </w:r>
      <w:r w:rsidRPr="00F86278">
        <w:rPr>
          <w:rFonts w:eastAsia="Times New Roman"/>
          <w:color w:val="000000"/>
          <w:spacing w:val="-4"/>
          <w:sz w:val="28"/>
          <w:szCs w:val="28"/>
          <w:lang w:eastAsia="ru-RU"/>
        </w:rPr>
        <w:t xml:space="preserve">120 до </w:t>
      </w:r>
      <w:r w:rsidRPr="00F86278">
        <w:rPr>
          <w:rFonts w:eastAsia="Times New Roman"/>
          <w:color w:val="000000"/>
          <w:sz w:val="28"/>
          <w:szCs w:val="28"/>
          <w:lang w:val="en-US" w:eastAsia="ru-RU"/>
        </w:rPr>
        <w:t>max</w:t>
      </w:r>
      <w:r w:rsidRPr="00F86278">
        <w:rPr>
          <w:rFonts w:eastAsia="Times New Roman"/>
          <w:color w:val="000000"/>
          <w:sz w:val="28"/>
          <w:szCs w:val="28"/>
          <w:lang w:eastAsia="ru-RU"/>
        </w:rPr>
        <w:t xml:space="preserve"> – 200.</w:t>
      </w:r>
      <w:r w:rsidRPr="00F86278">
        <w:rPr>
          <w:rFonts w:eastAsia="Times New Roman"/>
          <w:b/>
          <w:sz w:val="28"/>
          <w:szCs w:val="28"/>
          <w:lang w:eastAsia="ru-RU"/>
        </w:rPr>
        <w:t xml:space="preserve"> </w:t>
      </w:r>
      <w:r w:rsidRPr="00F86278">
        <w:rPr>
          <w:rFonts w:eastAsia="Times New Roman"/>
          <w:sz w:val="28"/>
          <w:szCs w:val="28"/>
          <w:lang w:eastAsia="ru-RU"/>
        </w:rPr>
        <w:t xml:space="preserve">Відповідність оцінок за </w:t>
      </w:r>
      <w:r w:rsidRPr="00F86278">
        <w:rPr>
          <w:rFonts w:eastAsia="Times New Roman"/>
          <w:spacing w:val="6"/>
          <w:sz w:val="28"/>
          <w:szCs w:val="28"/>
          <w:lang w:eastAsia="ru-RU"/>
        </w:rPr>
        <w:t>200 бальною шкалою, чотирибальною (національною) шкалою та шкалою ЄСТ</w:t>
      </w:r>
      <w:r w:rsidRPr="00F86278">
        <w:rPr>
          <w:rFonts w:eastAsia="Times New Roman"/>
          <w:spacing w:val="6"/>
          <w:sz w:val="28"/>
          <w:szCs w:val="28"/>
          <w:lang w:val="en-US" w:eastAsia="ru-RU"/>
        </w:rPr>
        <w:t>S</w:t>
      </w:r>
      <w:r w:rsidRPr="00F86278">
        <w:rPr>
          <w:rFonts w:eastAsia="Times New Roman"/>
          <w:color w:val="000000"/>
          <w:sz w:val="28"/>
          <w:szCs w:val="28"/>
          <w:lang w:eastAsia="ru-RU"/>
        </w:rPr>
        <w:t xml:space="preserve"> наведена у таблиці </w:t>
      </w:r>
      <w:r w:rsidR="003F1C86">
        <w:rPr>
          <w:rFonts w:eastAsia="Times New Roman"/>
          <w:color w:val="000000"/>
          <w:sz w:val="28"/>
          <w:szCs w:val="28"/>
          <w:lang w:eastAsia="ru-RU"/>
        </w:rPr>
        <w:t>4</w:t>
      </w:r>
      <w:r w:rsidRPr="00F86278">
        <w:rPr>
          <w:rFonts w:eastAsia="Times New Roman"/>
          <w:sz w:val="28"/>
          <w:szCs w:val="28"/>
          <w:lang w:eastAsia="ru-RU"/>
        </w:rPr>
        <w:t xml:space="preserve">. </w:t>
      </w:r>
    </w:p>
    <w:p w:rsidR="00D02360" w:rsidRPr="00F86278" w:rsidRDefault="003F1C86" w:rsidP="00D02360">
      <w:pPr>
        <w:widowControl/>
        <w:autoSpaceDE/>
        <w:autoSpaceDN/>
        <w:ind w:firstLine="567"/>
        <w:jc w:val="right"/>
        <w:rPr>
          <w:rFonts w:eastAsia="Times New Roman"/>
          <w:sz w:val="28"/>
          <w:szCs w:val="28"/>
          <w:lang w:eastAsia="ru-RU"/>
        </w:rPr>
      </w:pPr>
      <w:r>
        <w:rPr>
          <w:rFonts w:eastAsia="Times New Roman"/>
          <w:sz w:val="28"/>
          <w:szCs w:val="28"/>
          <w:lang w:eastAsia="ru-RU"/>
        </w:rPr>
        <w:t>Таблиця 4</w:t>
      </w:r>
    </w:p>
    <w:p w:rsidR="00D02360" w:rsidRPr="00F86278" w:rsidRDefault="00D02360" w:rsidP="00D02360">
      <w:pPr>
        <w:widowControl/>
        <w:autoSpaceDE/>
        <w:autoSpaceDN/>
        <w:ind w:firstLine="709"/>
        <w:jc w:val="center"/>
        <w:rPr>
          <w:rFonts w:eastAsia="Times New Roman"/>
          <w:b/>
          <w:spacing w:val="6"/>
          <w:sz w:val="28"/>
          <w:szCs w:val="28"/>
          <w:lang w:eastAsia="ru-RU"/>
        </w:rPr>
      </w:pPr>
      <w:r w:rsidRPr="00F86278">
        <w:rPr>
          <w:rFonts w:eastAsia="Times New Roman"/>
          <w:b/>
          <w:sz w:val="28"/>
          <w:szCs w:val="28"/>
          <w:lang w:eastAsia="ru-RU"/>
        </w:rPr>
        <w:t xml:space="preserve">Відповідність оцінок за </w:t>
      </w:r>
      <w:r w:rsidRPr="00F86278">
        <w:rPr>
          <w:rFonts w:eastAsia="Times New Roman"/>
          <w:b/>
          <w:spacing w:val="6"/>
          <w:sz w:val="28"/>
          <w:szCs w:val="28"/>
          <w:lang w:eastAsia="ru-RU"/>
        </w:rPr>
        <w:t xml:space="preserve">200 бальною шкалою, </w:t>
      </w:r>
    </w:p>
    <w:p w:rsidR="00D02360" w:rsidRPr="00F86278" w:rsidRDefault="00D02360" w:rsidP="00D02360">
      <w:pPr>
        <w:widowControl/>
        <w:autoSpaceDE/>
        <w:autoSpaceDN/>
        <w:ind w:firstLine="709"/>
        <w:jc w:val="center"/>
        <w:rPr>
          <w:rFonts w:eastAsia="Times New Roman"/>
          <w:b/>
          <w:spacing w:val="6"/>
          <w:sz w:val="28"/>
          <w:szCs w:val="28"/>
          <w:lang w:eastAsia="ru-RU"/>
        </w:rPr>
      </w:pPr>
      <w:r w:rsidRPr="00F86278">
        <w:rPr>
          <w:rFonts w:eastAsia="Times New Roman"/>
          <w:b/>
          <w:spacing w:val="6"/>
          <w:sz w:val="28"/>
          <w:szCs w:val="28"/>
          <w:lang w:eastAsia="ru-RU"/>
        </w:rPr>
        <w:t>чотирибальною</w:t>
      </w:r>
      <w:r w:rsidRPr="00F86278">
        <w:rPr>
          <w:rFonts w:eastAsia="Times New Roman"/>
          <w:b/>
          <w:spacing w:val="6"/>
          <w:sz w:val="28"/>
          <w:szCs w:val="28"/>
          <w:lang w:val="ru-RU" w:eastAsia="ru-RU"/>
        </w:rPr>
        <w:t xml:space="preserve"> (</w:t>
      </w:r>
      <w:r w:rsidRPr="00F86278">
        <w:rPr>
          <w:rFonts w:eastAsia="Times New Roman"/>
          <w:b/>
          <w:spacing w:val="6"/>
          <w:sz w:val="28"/>
          <w:szCs w:val="28"/>
          <w:lang w:eastAsia="ru-RU"/>
        </w:rPr>
        <w:t>національною) шкалою та шкалою ЄСТ</w:t>
      </w:r>
      <w:r w:rsidRPr="00F86278">
        <w:rPr>
          <w:rFonts w:eastAsia="Times New Roman"/>
          <w:b/>
          <w:spacing w:val="6"/>
          <w:sz w:val="28"/>
          <w:szCs w:val="28"/>
          <w:lang w:val="en-US" w:eastAsia="ru-RU"/>
        </w:rPr>
        <w:t>S</w:t>
      </w:r>
    </w:p>
    <w:p w:rsidR="00D02360" w:rsidRPr="00F86278" w:rsidRDefault="00D02360" w:rsidP="00D02360">
      <w:pPr>
        <w:widowControl/>
        <w:autoSpaceDE/>
        <w:autoSpaceDN/>
        <w:ind w:firstLine="709"/>
        <w:jc w:val="center"/>
        <w:rPr>
          <w:rFonts w:eastAsia="Times New Roman"/>
          <w:b/>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5"/>
        <w:gridCol w:w="2215"/>
        <w:gridCol w:w="2215"/>
      </w:tblGrid>
      <w:tr w:rsidR="00D02360" w:rsidRPr="00F86278" w:rsidTr="009D1010">
        <w:trPr>
          <w:jc w:val="center"/>
        </w:trPr>
        <w:tc>
          <w:tcPr>
            <w:tcW w:w="2215" w:type="dxa"/>
          </w:tcPr>
          <w:p w:rsidR="00D02360" w:rsidRPr="00F86278" w:rsidRDefault="00D02360" w:rsidP="00D02360">
            <w:pPr>
              <w:widowControl/>
              <w:autoSpaceDE/>
              <w:autoSpaceDN/>
              <w:jc w:val="center"/>
              <w:rPr>
                <w:rFonts w:eastAsia="Times New Roman"/>
                <w:sz w:val="28"/>
                <w:szCs w:val="28"/>
                <w:lang w:eastAsia="ru-RU"/>
              </w:rPr>
            </w:pPr>
            <w:r w:rsidRPr="00F86278">
              <w:rPr>
                <w:rFonts w:eastAsia="Times New Roman"/>
                <w:sz w:val="28"/>
                <w:szCs w:val="28"/>
                <w:lang w:eastAsia="ru-RU"/>
              </w:rPr>
              <w:t xml:space="preserve">Оцінка </w:t>
            </w:r>
          </w:p>
          <w:p w:rsidR="00D02360" w:rsidRPr="00F86278" w:rsidRDefault="00D02360" w:rsidP="00D02360">
            <w:pPr>
              <w:widowControl/>
              <w:autoSpaceDE/>
              <w:autoSpaceDN/>
              <w:jc w:val="center"/>
              <w:rPr>
                <w:rFonts w:eastAsia="Times New Roman"/>
                <w:sz w:val="28"/>
                <w:szCs w:val="28"/>
                <w:lang w:eastAsia="ru-RU"/>
              </w:rPr>
            </w:pPr>
            <w:r w:rsidRPr="00F86278">
              <w:rPr>
                <w:rFonts w:eastAsia="Times New Roman"/>
                <w:sz w:val="28"/>
                <w:szCs w:val="28"/>
                <w:lang w:eastAsia="ru-RU"/>
              </w:rPr>
              <w:t>за 200 бальною шкалою</w:t>
            </w:r>
          </w:p>
        </w:tc>
        <w:tc>
          <w:tcPr>
            <w:tcW w:w="2215" w:type="dxa"/>
          </w:tcPr>
          <w:p w:rsidR="00D02360" w:rsidRPr="00F86278" w:rsidRDefault="00D02360" w:rsidP="00D02360">
            <w:pPr>
              <w:widowControl/>
              <w:autoSpaceDE/>
              <w:autoSpaceDN/>
              <w:jc w:val="center"/>
              <w:rPr>
                <w:rFonts w:eastAsia="Times New Roman"/>
                <w:sz w:val="28"/>
                <w:szCs w:val="28"/>
                <w:lang w:val="ru-RU" w:eastAsia="ru-RU"/>
              </w:rPr>
            </w:pPr>
            <w:r w:rsidRPr="00F86278">
              <w:rPr>
                <w:rFonts w:eastAsia="Times New Roman"/>
                <w:sz w:val="28"/>
                <w:szCs w:val="28"/>
                <w:lang w:eastAsia="ru-RU"/>
              </w:rPr>
              <w:t xml:space="preserve">Оцінка за шкалою </w:t>
            </w:r>
            <w:r w:rsidRPr="00F86278">
              <w:rPr>
                <w:rFonts w:eastAsia="Times New Roman"/>
                <w:sz w:val="28"/>
                <w:szCs w:val="28"/>
                <w:lang w:val="en-US" w:eastAsia="ru-RU"/>
              </w:rPr>
              <w:t>ECTS</w:t>
            </w:r>
          </w:p>
        </w:tc>
        <w:tc>
          <w:tcPr>
            <w:tcW w:w="2215" w:type="dxa"/>
          </w:tcPr>
          <w:p w:rsidR="00D02360" w:rsidRPr="00F86278" w:rsidRDefault="00D02360" w:rsidP="00D02360">
            <w:pPr>
              <w:widowControl/>
              <w:autoSpaceDE/>
              <w:autoSpaceDN/>
              <w:jc w:val="center"/>
              <w:rPr>
                <w:rFonts w:eastAsia="Times New Roman"/>
                <w:sz w:val="28"/>
                <w:szCs w:val="28"/>
                <w:lang w:eastAsia="ru-RU"/>
              </w:rPr>
            </w:pPr>
            <w:r w:rsidRPr="00F86278">
              <w:rPr>
                <w:rFonts w:eastAsia="Times New Roman"/>
                <w:sz w:val="28"/>
                <w:szCs w:val="28"/>
                <w:lang w:eastAsia="ru-RU"/>
              </w:rPr>
              <w:t xml:space="preserve">Оцінка за </w:t>
            </w:r>
          </w:p>
          <w:p w:rsidR="00D02360" w:rsidRPr="00F86278" w:rsidRDefault="00D02360" w:rsidP="00D02360">
            <w:pPr>
              <w:widowControl/>
              <w:autoSpaceDE/>
              <w:autoSpaceDN/>
              <w:jc w:val="center"/>
              <w:rPr>
                <w:rFonts w:eastAsia="Times New Roman"/>
                <w:sz w:val="28"/>
                <w:szCs w:val="28"/>
                <w:lang w:eastAsia="ru-RU"/>
              </w:rPr>
            </w:pPr>
            <w:r w:rsidRPr="00F86278">
              <w:rPr>
                <w:rFonts w:eastAsia="Times New Roman"/>
                <w:spacing w:val="6"/>
                <w:sz w:val="28"/>
                <w:szCs w:val="28"/>
                <w:lang w:eastAsia="ru-RU"/>
              </w:rPr>
              <w:t>чотирибальною</w:t>
            </w:r>
            <w:r w:rsidRPr="00F86278">
              <w:rPr>
                <w:rFonts w:eastAsia="Times New Roman"/>
                <w:spacing w:val="6"/>
                <w:sz w:val="28"/>
                <w:szCs w:val="28"/>
                <w:lang w:val="ru-RU" w:eastAsia="ru-RU"/>
              </w:rPr>
              <w:t xml:space="preserve"> (</w:t>
            </w:r>
            <w:r w:rsidRPr="00F86278">
              <w:rPr>
                <w:rFonts w:eastAsia="Times New Roman"/>
                <w:spacing w:val="6"/>
                <w:sz w:val="28"/>
                <w:szCs w:val="28"/>
                <w:lang w:eastAsia="ru-RU"/>
              </w:rPr>
              <w:t>національною) шкалою</w:t>
            </w:r>
          </w:p>
        </w:tc>
      </w:tr>
      <w:tr w:rsidR="00D02360" w:rsidRPr="00F86278" w:rsidTr="009D1010">
        <w:trPr>
          <w:jc w:val="center"/>
        </w:trPr>
        <w:tc>
          <w:tcPr>
            <w:tcW w:w="2215" w:type="dxa"/>
          </w:tcPr>
          <w:p w:rsidR="00D02360" w:rsidRPr="00F86278" w:rsidRDefault="00D02360" w:rsidP="00D02360">
            <w:pPr>
              <w:widowControl/>
              <w:autoSpaceDE/>
              <w:autoSpaceDN/>
              <w:jc w:val="center"/>
              <w:rPr>
                <w:rFonts w:eastAsia="Times New Roman"/>
                <w:sz w:val="28"/>
                <w:szCs w:val="28"/>
                <w:lang w:eastAsia="ru-RU"/>
              </w:rPr>
            </w:pPr>
            <w:r w:rsidRPr="00F86278">
              <w:rPr>
                <w:rFonts w:eastAsia="Times New Roman"/>
                <w:sz w:val="28"/>
                <w:szCs w:val="28"/>
                <w:lang w:eastAsia="ru-RU"/>
              </w:rPr>
              <w:t>180–200</w:t>
            </w:r>
          </w:p>
        </w:tc>
        <w:tc>
          <w:tcPr>
            <w:tcW w:w="2215" w:type="dxa"/>
          </w:tcPr>
          <w:p w:rsidR="00D02360" w:rsidRPr="00F86278" w:rsidRDefault="00D02360" w:rsidP="00D02360">
            <w:pPr>
              <w:widowControl/>
              <w:autoSpaceDE/>
              <w:autoSpaceDN/>
              <w:jc w:val="center"/>
              <w:rPr>
                <w:rFonts w:eastAsia="Times New Roman"/>
                <w:sz w:val="28"/>
                <w:szCs w:val="28"/>
                <w:lang w:eastAsia="ru-RU"/>
              </w:rPr>
            </w:pPr>
            <w:r w:rsidRPr="00F86278">
              <w:rPr>
                <w:rFonts w:eastAsia="Times New Roman"/>
                <w:sz w:val="28"/>
                <w:szCs w:val="28"/>
                <w:lang w:eastAsia="ru-RU"/>
              </w:rPr>
              <w:t>А</w:t>
            </w:r>
          </w:p>
        </w:tc>
        <w:tc>
          <w:tcPr>
            <w:tcW w:w="2215" w:type="dxa"/>
          </w:tcPr>
          <w:p w:rsidR="00D02360" w:rsidRPr="00F86278" w:rsidRDefault="00D02360" w:rsidP="00D02360">
            <w:pPr>
              <w:widowControl/>
              <w:autoSpaceDE/>
              <w:autoSpaceDN/>
              <w:jc w:val="center"/>
              <w:rPr>
                <w:rFonts w:eastAsia="Times New Roman"/>
                <w:sz w:val="28"/>
                <w:szCs w:val="28"/>
                <w:lang w:eastAsia="ru-RU"/>
              </w:rPr>
            </w:pPr>
            <w:r w:rsidRPr="00F86278">
              <w:rPr>
                <w:rFonts w:eastAsia="Times New Roman"/>
                <w:sz w:val="28"/>
                <w:szCs w:val="28"/>
                <w:lang w:eastAsia="ru-RU"/>
              </w:rPr>
              <w:t>Відмінно</w:t>
            </w:r>
          </w:p>
        </w:tc>
      </w:tr>
      <w:tr w:rsidR="00D02360" w:rsidRPr="00F86278" w:rsidTr="009D1010">
        <w:trPr>
          <w:jc w:val="center"/>
        </w:trPr>
        <w:tc>
          <w:tcPr>
            <w:tcW w:w="2215" w:type="dxa"/>
          </w:tcPr>
          <w:p w:rsidR="00D02360" w:rsidRPr="00F86278" w:rsidRDefault="00D02360" w:rsidP="00D02360">
            <w:pPr>
              <w:widowControl/>
              <w:autoSpaceDE/>
              <w:autoSpaceDN/>
              <w:jc w:val="center"/>
              <w:rPr>
                <w:rFonts w:eastAsia="Times New Roman"/>
                <w:sz w:val="28"/>
                <w:szCs w:val="28"/>
                <w:lang w:eastAsia="ru-RU"/>
              </w:rPr>
            </w:pPr>
            <w:r w:rsidRPr="00F86278">
              <w:rPr>
                <w:rFonts w:eastAsia="Times New Roman"/>
                <w:sz w:val="28"/>
                <w:szCs w:val="28"/>
                <w:lang w:eastAsia="ru-RU"/>
              </w:rPr>
              <w:t>160–179</w:t>
            </w:r>
          </w:p>
        </w:tc>
        <w:tc>
          <w:tcPr>
            <w:tcW w:w="2215" w:type="dxa"/>
          </w:tcPr>
          <w:p w:rsidR="00D02360" w:rsidRPr="00F86278" w:rsidRDefault="00D02360" w:rsidP="00D02360">
            <w:pPr>
              <w:widowControl/>
              <w:autoSpaceDE/>
              <w:autoSpaceDN/>
              <w:jc w:val="center"/>
              <w:rPr>
                <w:rFonts w:eastAsia="Times New Roman"/>
                <w:sz w:val="28"/>
                <w:szCs w:val="28"/>
                <w:lang w:eastAsia="ru-RU"/>
              </w:rPr>
            </w:pPr>
            <w:r w:rsidRPr="00F86278">
              <w:rPr>
                <w:rFonts w:eastAsia="Times New Roman"/>
                <w:sz w:val="28"/>
                <w:szCs w:val="28"/>
                <w:lang w:eastAsia="ru-RU"/>
              </w:rPr>
              <w:t>В</w:t>
            </w:r>
          </w:p>
        </w:tc>
        <w:tc>
          <w:tcPr>
            <w:tcW w:w="2215" w:type="dxa"/>
          </w:tcPr>
          <w:p w:rsidR="00D02360" w:rsidRPr="00F86278" w:rsidRDefault="00D02360" w:rsidP="00D02360">
            <w:pPr>
              <w:widowControl/>
              <w:autoSpaceDE/>
              <w:autoSpaceDN/>
              <w:jc w:val="center"/>
              <w:rPr>
                <w:rFonts w:eastAsia="Times New Roman"/>
                <w:sz w:val="28"/>
                <w:szCs w:val="28"/>
                <w:lang w:eastAsia="ru-RU"/>
              </w:rPr>
            </w:pPr>
            <w:r w:rsidRPr="00F86278">
              <w:rPr>
                <w:rFonts w:eastAsia="Times New Roman"/>
                <w:sz w:val="28"/>
                <w:szCs w:val="28"/>
                <w:lang w:eastAsia="ru-RU"/>
              </w:rPr>
              <w:t>Добре</w:t>
            </w:r>
          </w:p>
        </w:tc>
      </w:tr>
      <w:tr w:rsidR="00D02360" w:rsidRPr="00F86278" w:rsidTr="009D1010">
        <w:trPr>
          <w:jc w:val="center"/>
        </w:trPr>
        <w:tc>
          <w:tcPr>
            <w:tcW w:w="2215" w:type="dxa"/>
          </w:tcPr>
          <w:p w:rsidR="00D02360" w:rsidRPr="00F86278" w:rsidRDefault="00D02360" w:rsidP="00D02360">
            <w:pPr>
              <w:widowControl/>
              <w:autoSpaceDE/>
              <w:autoSpaceDN/>
              <w:jc w:val="center"/>
              <w:rPr>
                <w:rFonts w:eastAsia="Times New Roman"/>
                <w:sz w:val="28"/>
                <w:szCs w:val="28"/>
                <w:lang w:eastAsia="ru-RU"/>
              </w:rPr>
            </w:pPr>
            <w:r w:rsidRPr="00F86278">
              <w:rPr>
                <w:rFonts w:eastAsia="Times New Roman"/>
                <w:sz w:val="28"/>
                <w:szCs w:val="28"/>
                <w:lang w:eastAsia="ru-RU"/>
              </w:rPr>
              <w:t>150–159</w:t>
            </w:r>
          </w:p>
        </w:tc>
        <w:tc>
          <w:tcPr>
            <w:tcW w:w="2215" w:type="dxa"/>
          </w:tcPr>
          <w:p w:rsidR="00D02360" w:rsidRPr="00F86278" w:rsidRDefault="00D02360" w:rsidP="00D02360">
            <w:pPr>
              <w:widowControl/>
              <w:autoSpaceDE/>
              <w:autoSpaceDN/>
              <w:jc w:val="center"/>
              <w:rPr>
                <w:rFonts w:eastAsia="Times New Roman"/>
                <w:sz w:val="28"/>
                <w:szCs w:val="28"/>
                <w:lang w:eastAsia="ru-RU"/>
              </w:rPr>
            </w:pPr>
            <w:r w:rsidRPr="00F86278">
              <w:rPr>
                <w:rFonts w:eastAsia="Times New Roman"/>
                <w:sz w:val="28"/>
                <w:szCs w:val="28"/>
                <w:lang w:eastAsia="ru-RU"/>
              </w:rPr>
              <w:t>С</w:t>
            </w:r>
          </w:p>
        </w:tc>
        <w:tc>
          <w:tcPr>
            <w:tcW w:w="2215" w:type="dxa"/>
          </w:tcPr>
          <w:p w:rsidR="00D02360" w:rsidRPr="00F86278" w:rsidRDefault="00D02360" w:rsidP="00D02360">
            <w:pPr>
              <w:widowControl/>
              <w:autoSpaceDE/>
              <w:autoSpaceDN/>
              <w:jc w:val="center"/>
              <w:rPr>
                <w:rFonts w:eastAsia="Times New Roman"/>
                <w:sz w:val="28"/>
                <w:szCs w:val="28"/>
                <w:lang w:eastAsia="ru-RU"/>
              </w:rPr>
            </w:pPr>
            <w:r w:rsidRPr="00F86278">
              <w:rPr>
                <w:rFonts w:eastAsia="Times New Roman"/>
                <w:sz w:val="28"/>
                <w:szCs w:val="28"/>
                <w:lang w:eastAsia="ru-RU"/>
              </w:rPr>
              <w:t>Добре</w:t>
            </w:r>
          </w:p>
        </w:tc>
      </w:tr>
      <w:tr w:rsidR="00D02360" w:rsidRPr="00F86278" w:rsidTr="009D1010">
        <w:trPr>
          <w:jc w:val="center"/>
        </w:trPr>
        <w:tc>
          <w:tcPr>
            <w:tcW w:w="2215" w:type="dxa"/>
          </w:tcPr>
          <w:p w:rsidR="00D02360" w:rsidRPr="00F86278" w:rsidRDefault="00D02360" w:rsidP="00D02360">
            <w:pPr>
              <w:widowControl/>
              <w:autoSpaceDE/>
              <w:autoSpaceDN/>
              <w:jc w:val="center"/>
              <w:rPr>
                <w:rFonts w:eastAsia="Times New Roman"/>
                <w:sz w:val="28"/>
                <w:szCs w:val="28"/>
                <w:lang w:eastAsia="ru-RU"/>
              </w:rPr>
            </w:pPr>
            <w:r w:rsidRPr="00F86278">
              <w:rPr>
                <w:rFonts w:eastAsia="Times New Roman"/>
                <w:sz w:val="28"/>
                <w:szCs w:val="28"/>
                <w:lang w:eastAsia="ru-RU"/>
              </w:rPr>
              <w:t>130–149</w:t>
            </w:r>
          </w:p>
        </w:tc>
        <w:tc>
          <w:tcPr>
            <w:tcW w:w="2215" w:type="dxa"/>
          </w:tcPr>
          <w:p w:rsidR="00D02360" w:rsidRPr="00F86278" w:rsidRDefault="00D02360" w:rsidP="00D02360">
            <w:pPr>
              <w:widowControl/>
              <w:autoSpaceDE/>
              <w:autoSpaceDN/>
              <w:jc w:val="center"/>
              <w:rPr>
                <w:rFonts w:eastAsia="Times New Roman"/>
                <w:sz w:val="28"/>
                <w:szCs w:val="28"/>
                <w:lang w:val="en-US" w:eastAsia="ru-RU"/>
              </w:rPr>
            </w:pPr>
            <w:r w:rsidRPr="00F86278">
              <w:rPr>
                <w:rFonts w:eastAsia="Times New Roman"/>
                <w:sz w:val="28"/>
                <w:szCs w:val="28"/>
                <w:lang w:val="en-US" w:eastAsia="ru-RU"/>
              </w:rPr>
              <w:t>D</w:t>
            </w:r>
          </w:p>
        </w:tc>
        <w:tc>
          <w:tcPr>
            <w:tcW w:w="2215" w:type="dxa"/>
          </w:tcPr>
          <w:p w:rsidR="00D02360" w:rsidRPr="00F86278" w:rsidRDefault="00D02360" w:rsidP="00D02360">
            <w:pPr>
              <w:widowControl/>
              <w:autoSpaceDE/>
              <w:autoSpaceDN/>
              <w:jc w:val="center"/>
              <w:rPr>
                <w:rFonts w:eastAsia="Times New Roman"/>
                <w:sz w:val="28"/>
                <w:szCs w:val="28"/>
                <w:lang w:eastAsia="ru-RU"/>
              </w:rPr>
            </w:pPr>
            <w:r w:rsidRPr="00F86278">
              <w:rPr>
                <w:rFonts w:eastAsia="Times New Roman"/>
                <w:sz w:val="28"/>
                <w:szCs w:val="28"/>
                <w:lang w:eastAsia="ru-RU"/>
              </w:rPr>
              <w:t>Задовільно</w:t>
            </w:r>
          </w:p>
        </w:tc>
      </w:tr>
      <w:tr w:rsidR="00D02360" w:rsidRPr="00F86278" w:rsidTr="009D1010">
        <w:trPr>
          <w:jc w:val="center"/>
        </w:trPr>
        <w:tc>
          <w:tcPr>
            <w:tcW w:w="2215" w:type="dxa"/>
          </w:tcPr>
          <w:p w:rsidR="00D02360" w:rsidRPr="00F86278" w:rsidRDefault="00D02360" w:rsidP="00D02360">
            <w:pPr>
              <w:widowControl/>
              <w:autoSpaceDE/>
              <w:autoSpaceDN/>
              <w:jc w:val="center"/>
              <w:rPr>
                <w:rFonts w:eastAsia="Times New Roman"/>
                <w:sz w:val="28"/>
                <w:szCs w:val="28"/>
                <w:lang w:eastAsia="ru-RU"/>
              </w:rPr>
            </w:pPr>
            <w:r w:rsidRPr="00F86278">
              <w:rPr>
                <w:rFonts w:eastAsia="Times New Roman"/>
                <w:sz w:val="28"/>
                <w:szCs w:val="28"/>
                <w:lang w:eastAsia="ru-RU"/>
              </w:rPr>
              <w:t>120–129</w:t>
            </w:r>
          </w:p>
        </w:tc>
        <w:tc>
          <w:tcPr>
            <w:tcW w:w="2215" w:type="dxa"/>
          </w:tcPr>
          <w:p w:rsidR="00D02360" w:rsidRPr="00F86278" w:rsidRDefault="00D02360" w:rsidP="00D02360">
            <w:pPr>
              <w:widowControl/>
              <w:autoSpaceDE/>
              <w:autoSpaceDN/>
              <w:jc w:val="center"/>
              <w:rPr>
                <w:rFonts w:eastAsia="Times New Roman"/>
                <w:sz w:val="28"/>
                <w:szCs w:val="28"/>
                <w:lang w:eastAsia="ru-RU"/>
              </w:rPr>
            </w:pPr>
            <w:r w:rsidRPr="00F86278">
              <w:rPr>
                <w:rFonts w:eastAsia="Times New Roman"/>
                <w:sz w:val="28"/>
                <w:szCs w:val="28"/>
                <w:lang w:val="en-US" w:eastAsia="ru-RU"/>
              </w:rPr>
              <w:t>E</w:t>
            </w:r>
          </w:p>
        </w:tc>
        <w:tc>
          <w:tcPr>
            <w:tcW w:w="2215" w:type="dxa"/>
          </w:tcPr>
          <w:p w:rsidR="00D02360" w:rsidRPr="00F86278" w:rsidRDefault="00D02360" w:rsidP="00D02360">
            <w:pPr>
              <w:widowControl/>
              <w:autoSpaceDE/>
              <w:autoSpaceDN/>
              <w:jc w:val="center"/>
              <w:rPr>
                <w:rFonts w:eastAsia="Times New Roman"/>
                <w:sz w:val="28"/>
                <w:szCs w:val="28"/>
                <w:lang w:eastAsia="ru-RU"/>
              </w:rPr>
            </w:pPr>
            <w:r w:rsidRPr="00F86278">
              <w:rPr>
                <w:rFonts w:eastAsia="Times New Roman"/>
                <w:sz w:val="28"/>
                <w:szCs w:val="28"/>
                <w:lang w:eastAsia="ru-RU"/>
              </w:rPr>
              <w:t xml:space="preserve">Задовільно </w:t>
            </w:r>
          </w:p>
        </w:tc>
      </w:tr>
      <w:tr w:rsidR="00D02360" w:rsidRPr="00F86278" w:rsidTr="009D1010">
        <w:trPr>
          <w:jc w:val="center"/>
        </w:trPr>
        <w:tc>
          <w:tcPr>
            <w:tcW w:w="2215" w:type="dxa"/>
          </w:tcPr>
          <w:p w:rsidR="00D02360" w:rsidRPr="00F86278" w:rsidRDefault="00D02360" w:rsidP="00D02360">
            <w:pPr>
              <w:widowControl/>
              <w:autoSpaceDE/>
              <w:autoSpaceDN/>
              <w:jc w:val="center"/>
              <w:rPr>
                <w:rFonts w:eastAsia="Times New Roman"/>
                <w:sz w:val="28"/>
                <w:szCs w:val="28"/>
                <w:lang w:eastAsia="ru-RU"/>
              </w:rPr>
            </w:pPr>
            <w:r w:rsidRPr="00F86278">
              <w:rPr>
                <w:rFonts w:eastAsia="Times New Roman"/>
                <w:sz w:val="28"/>
                <w:szCs w:val="28"/>
                <w:lang w:eastAsia="ru-RU"/>
              </w:rPr>
              <w:t>Менше 120</w:t>
            </w:r>
          </w:p>
        </w:tc>
        <w:tc>
          <w:tcPr>
            <w:tcW w:w="2215" w:type="dxa"/>
          </w:tcPr>
          <w:p w:rsidR="00D02360" w:rsidRPr="00F86278" w:rsidRDefault="00D02360" w:rsidP="00D02360">
            <w:pPr>
              <w:widowControl/>
              <w:autoSpaceDE/>
              <w:autoSpaceDN/>
              <w:jc w:val="center"/>
              <w:rPr>
                <w:rFonts w:eastAsia="Times New Roman"/>
                <w:sz w:val="28"/>
                <w:szCs w:val="28"/>
                <w:lang w:val="en-US" w:eastAsia="ru-RU"/>
              </w:rPr>
            </w:pPr>
            <w:r w:rsidRPr="00F86278">
              <w:rPr>
                <w:rFonts w:eastAsia="Times New Roman"/>
                <w:sz w:val="28"/>
                <w:szCs w:val="28"/>
                <w:lang w:val="en-US" w:eastAsia="ru-RU"/>
              </w:rPr>
              <w:t xml:space="preserve">F, </w:t>
            </w:r>
            <w:proofErr w:type="spellStart"/>
            <w:r w:rsidRPr="00F86278">
              <w:rPr>
                <w:rFonts w:eastAsia="Times New Roman"/>
                <w:sz w:val="28"/>
                <w:szCs w:val="28"/>
                <w:lang w:val="en-US" w:eastAsia="ru-RU"/>
              </w:rPr>
              <w:t>Fx</w:t>
            </w:r>
            <w:proofErr w:type="spellEnd"/>
          </w:p>
        </w:tc>
        <w:tc>
          <w:tcPr>
            <w:tcW w:w="2215" w:type="dxa"/>
          </w:tcPr>
          <w:p w:rsidR="00D02360" w:rsidRPr="00F86278" w:rsidRDefault="00D02360" w:rsidP="00D02360">
            <w:pPr>
              <w:widowControl/>
              <w:autoSpaceDE/>
              <w:autoSpaceDN/>
              <w:jc w:val="center"/>
              <w:rPr>
                <w:rFonts w:eastAsia="Times New Roman"/>
                <w:sz w:val="28"/>
                <w:szCs w:val="28"/>
                <w:lang w:eastAsia="ru-RU"/>
              </w:rPr>
            </w:pPr>
            <w:r w:rsidRPr="00F86278">
              <w:rPr>
                <w:rFonts w:eastAsia="Times New Roman"/>
                <w:sz w:val="28"/>
                <w:szCs w:val="28"/>
                <w:lang w:eastAsia="ru-RU"/>
              </w:rPr>
              <w:t>Незадовільно</w:t>
            </w:r>
          </w:p>
        </w:tc>
      </w:tr>
    </w:tbl>
    <w:p w:rsidR="00D02360" w:rsidRPr="00F86278" w:rsidRDefault="00D02360" w:rsidP="00D02360">
      <w:pPr>
        <w:widowControl/>
        <w:autoSpaceDE/>
        <w:autoSpaceDN/>
        <w:ind w:firstLine="567"/>
        <w:jc w:val="both"/>
        <w:rPr>
          <w:rFonts w:eastAsia="Times New Roman"/>
          <w:sz w:val="28"/>
          <w:szCs w:val="28"/>
          <w:lang w:eastAsia="ru-RU"/>
        </w:rPr>
      </w:pPr>
    </w:p>
    <w:p w:rsidR="00D02360" w:rsidRPr="00F86278" w:rsidRDefault="00D02360" w:rsidP="00D02360">
      <w:pPr>
        <w:widowControl/>
        <w:autoSpaceDE/>
        <w:autoSpaceDN/>
        <w:ind w:firstLine="567"/>
        <w:jc w:val="both"/>
        <w:rPr>
          <w:rFonts w:eastAsia="Times New Roman"/>
          <w:sz w:val="28"/>
          <w:szCs w:val="28"/>
          <w:lang w:eastAsia="ru-RU"/>
        </w:rPr>
      </w:pPr>
      <w:r w:rsidRPr="00F86278">
        <w:rPr>
          <w:rFonts w:eastAsia="Times New Roman"/>
          <w:sz w:val="28"/>
          <w:szCs w:val="28"/>
          <w:lang w:eastAsia="ru-RU"/>
        </w:rPr>
        <w:t>Оцінка з дисципліни виставляється лише студентам, яким зараховані усі підсумкові заняття, залік та іспит.</w:t>
      </w:r>
    </w:p>
    <w:p w:rsidR="00D02360" w:rsidRPr="00F86278" w:rsidRDefault="00D02360" w:rsidP="00D02360">
      <w:pPr>
        <w:widowControl/>
        <w:autoSpaceDE/>
        <w:autoSpaceDN/>
        <w:ind w:firstLine="567"/>
        <w:jc w:val="both"/>
        <w:rPr>
          <w:rFonts w:eastAsia="Times New Roman"/>
          <w:sz w:val="28"/>
          <w:szCs w:val="28"/>
          <w:lang w:eastAsia="ru-RU"/>
        </w:rPr>
      </w:pPr>
      <w:r w:rsidRPr="00F86278">
        <w:rPr>
          <w:rFonts w:eastAsia="Times New Roman"/>
          <w:sz w:val="28"/>
          <w:szCs w:val="28"/>
          <w:lang w:eastAsia="ru-RU"/>
        </w:rPr>
        <w:t xml:space="preserve">Студентам, що не виконали вимоги навчальних програм дисциплін виставляється оцінка </w:t>
      </w:r>
      <w:r w:rsidRPr="00F86278">
        <w:rPr>
          <w:rFonts w:eastAsia="Times New Roman"/>
          <w:b/>
          <w:sz w:val="28"/>
          <w:szCs w:val="28"/>
          <w:lang w:eastAsia="ru-RU"/>
        </w:rPr>
        <w:t>F</w:t>
      </w:r>
      <w:r w:rsidRPr="00F86278">
        <w:rPr>
          <w:rFonts w:eastAsia="Times New Roman"/>
          <w:b/>
          <w:sz w:val="28"/>
          <w:szCs w:val="28"/>
          <w:vertAlign w:val="subscript"/>
          <w:lang w:eastAsia="ru-RU"/>
        </w:rPr>
        <w:t>X,</w:t>
      </w:r>
      <w:r w:rsidRPr="00F86278">
        <w:rPr>
          <w:rFonts w:eastAsia="Times New Roman"/>
          <w:sz w:val="28"/>
          <w:szCs w:val="28"/>
          <w:lang w:eastAsia="ru-RU"/>
        </w:rPr>
        <w:t xml:space="preserve"> якщо вони були допущені до складання диференційованого заліку або іспиту, але не склали його. Оцінка </w:t>
      </w:r>
      <w:r w:rsidRPr="00F86278">
        <w:rPr>
          <w:rFonts w:eastAsia="Times New Roman"/>
          <w:b/>
          <w:sz w:val="28"/>
          <w:szCs w:val="28"/>
          <w:lang w:eastAsia="ru-RU"/>
        </w:rPr>
        <w:t>F</w:t>
      </w:r>
      <w:r w:rsidRPr="00F86278">
        <w:rPr>
          <w:rFonts w:eastAsia="Times New Roman"/>
          <w:sz w:val="28"/>
          <w:szCs w:val="28"/>
          <w:lang w:eastAsia="ru-RU"/>
        </w:rPr>
        <w:t xml:space="preserve"> виставляється студентам, які не допущені до складання диференційованого заліку або іспиту. </w:t>
      </w:r>
    </w:p>
    <w:p w:rsidR="00D02360" w:rsidRPr="00F86278" w:rsidRDefault="00D02360" w:rsidP="00D02360">
      <w:pPr>
        <w:widowControl/>
        <w:autoSpaceDE/>
        <w:autoSpaceDN/>
        <w:ind w:firstLine="567"/>
        <w:jc w:val="both"/>
        <w:rPr>
          <w:rFonts w:eastAsia="Times New Roman"/>
          <w:sz w:val="28"/>
          <w:szCs w:val="28"/>
          <w:lang w:eastAsia="ru-RU"/>
        </w:rPr>
      </w:pPr>
      <w:r w:rsidRPr="00F86278">
        <w:rPr>
          <w:rFonts w:eastAsia="Times New Roman"/>
          <w:sz w:val="28"/>
          <w:szCs w:val="28"/>
          <w:lang w:eastAsia="ru-RU"/>
        </w:rPr>
        <w:t>Оцінки "</w:t>
      </w:r>
      <w:r w:rsidRPr="00F86278">
        <w:rPr>
          <w:rFonts w:eastAsia="Times New Roman"/>
          <w:b/>
          <w:sz w:val="28"/>
          <w:szCs w:val="28"/>
          <w:lang w:eastAsia="ru-RU"/>
        </w:rPr>
        <w:t>F</w:t>
      </w:r>
      <w:r w:rsidRPr="00F86278">
        <w:rPr>
          <w:rFonts w:eastAsia="Times New Roman"/>
          <w:b/>
          <w:sz w:val="28"/>
          <w:szCs w:val="28"/>
          <w:vertAlign w:val="subscript"/>
          <w:lang w:eastAsia="ru-RU"/>
        </w:rPr>
        <w:t>X</w:t>
      </w:r>
      <w:r w:rsidRPr="00F86278">
        <w:rPr>
          <w:rFonts w:eastAsia="Times New Roman"/>
          <w:b/>
          <w:sz w:val="28"/>
          <w:szCs w:val="28"/>
          <w:lang w:eastAsia="ru-RU"/>
        </w:rPr>
        <w:t>"</w:t>
      </w:r>
      <w:r w:rsidRPr="00F86278">
        <w:rPr>
          <w:rFonts w:eastAsia="Times New Roman"/>
          <w:sz w:val="28"/>
          <w:szCs w:val="28"/>
          <w:lang w:eastAsia="ru-RU"/>
        </w:rPr>
        <w:t xml:space="preserve"> або "</w:t>
      </w:r>
      <w:r w:rsidRPr="00F86278">
        <w:rPr>
          <w:rFonts w:eastAsia="Times New Roman"/>
          <w:b/>
          <w:sz w:val="28"/>
          <w:szCs w:val="28"/>
          <w:lang w:eastAsia="ru-RU"/>
        </w:rPr>
        <w:t>F"</w:t>
      </w:r>
      <w:r w:rsidRPr="00F86278">
        <w:rPr>
          <w:rFonts w:eastAsia="Times New Roman"/>
          <w:sz w:val="28"/>
          <w:szCs w:val="28"/>
          <w:lang w:eastAsia="ru-RU"/>
        </w:rPr>
        <w:t xml:space="preserve"> ("незадовільно") виставляються студентам, яким не зараховано вивчення дисципліни, формою контролю якої є залік.</w:t>
      </w:r>
    </w:p>
    <w:p w:rsidR="00D02360" w:rsidRPr="00F86278" w:rsidRDefault="00D02360" w:rsidP="00D02360">
      <w:pPr>
        <w:widowControl/>
        <w:autoSpaceDE/>
        <w:autoSpaceDN/>
        <w:ind w:firstLine="567"/>
        <w:jc w:val="both"/>
        <w:rPr>
          <w:rFonts w:eastAsia="Times New Roman"/>
          <w:sz w:val="28"/>
          <w:szCs w:val="28"/>
          <w:lang w:eastAsia="ru-RU"/>
        </w:rPr>
      </w:pPr>
      <w:r w:rsidRPr="00F86278">
        <w:rPr>
          <w:rFonts w:eastAsia="Times New Roman"/>
          <w:sz w:val="28"/>
          <w:szCs w:val="28"/>
          <w:lang w:eastAsia="ru-RU"/>
        </w:rPr>
        <w:lastRenderedPageBreak/>
        <w:t xml:space="preserve">Після завершення вивчення дисципліни відповідальний за організацію навчально-методичної роботи на кафедрі або викладач виставляють студенту відповідну оцінку за шкалами (Таблиця 6) у залікову книжку та заповнюють відомості успішності студентів з дисципліни за формами: У-5.03А – </w:t>
      </w:r>
      <w:r w:rsidRPr="00F86278">
        <w:rPr>
          <w:rFonts w:eastAsia="Times New Roman"/>
          <w:b/>
          <w:sz w:val="28"/>
          <w:szCs w:val="28"/>
          <w:lang w:eastAsia="ru-RU"/>
        </w:rPr>
        <w:t>залік</w:t>
      </w:r>
      <w:r w:rsidRPr="00F86278">
        <w:rPr>
          <w:rFonts w:eastAsia="Times New Roman"/>
          <w:sz w:val="28"/>
          <w:szCs w:val="28"/>
          <w:lang w:eastAsia="ru-RU"/>
        </w:rPr>
        <w:t xml:space="preserve">; У-5.03Б – </w:t>
      </w:r>
      <w:r w:rsidRPr="00F86278">
        <w:rPr>
          <w:rFonts w:eastAsia="Times New Roman"/>
          <w:b/>
          <w:sz w:val="28"/>
          <w:szCs w:val="28"/>
          <w:lang w:eastAsia="ru-RU"/>
        </w:rPr>
        <w:t>іспит</w:t>
      </w:r>
      <w:r w:rsidRPr="00F86278">
        <w:rPr>
          <w:rFonts w:eastAsia="Times New Roman"/>
          <w:sz w:val="28"/>
          <w:szCs w:val="28"/>
          <w:lang w:eastAsia="ru-RU"/>
        </w:rPr>
        <w:t>.</w:t>
      </w:r>
    </w:p>
    <w:p w:rsidR="008913AC" w:rsidRDefault="008913AC" w:rsidP="00A417D6">
      <w:pPr>
        <w:ind w:firstLine="709"/>
        <w:jc w:val="both"/>
        <w:rPr>
          <w:rFonts w:eastAsia="Times New Roman"/>
          <w:color w:val="000000"/>
          <w:spacing w:val="-4"/>
          <w:sz w:val="28"/>
          <w:szCs w:val="28"/>
          <w:lang w:eastAsia="ru-RU"/>
        </w:rPr>
      </w:pPr>
    </w:p>
    <w:p w:rsidR="009E5051" w:rsidRPr="00F86278" w:rsidRDefault="009E5051" w:rsidP="009E5051">
      <w:pPr>
        <w:jc w:val="center"/>
        <w:rPr>
          <w:rFonts w:eastAsia="Times New Roman"/>
          <w:b/>
          <w:sz w:val="28"/>
          <w:szCs w:val="28"/>
          <w:lang w:eastAsia="ru-RU"/>
        </w:rPr>
      </w:pPr>
      <w:r w:rsidRPr="00F86278">
        <w:rPr>
          <w:rFonts w:eastAsia="Times New Roman"/>
          <w:b/>
          <w:sz w:val="28"/>
          <w:szCs w:val="28"/>
          <w:lang w:eastAsia="ru-RU"/>
        </w:rPr>
        <w:t>ПОЛІТИКА КУРСУ</w:t>
      </w:r>
    </w:p>
    <w:p w:rsidR="009E5051" w:rsidRPr="00F86278" w:rsidRDefault="009E5051" w:rsidP="009E5051">
      <w:pPr>
        <w:ind w:firstLine="708"/>
        <w:jc w:val="both"/>
        <w:rPr>
          <w:rFonts w:eastAsia="Times New Roman" w:cs="Garamond Premr Pro"/>
          <w:color w:val="000000"/>
          <w:sz w:val="28"/>
          <w:szCs w:val="28"/>
          <w:lang w:eastAsia="ru-RU"/>
        </w:rPr>
      </w:pPr>
      <w:r w:rsidRPr="00F86278">
        <w:rPr>
          <w:rFonts w:eastAsia="Times New Roman" w:cs="Garamond Premr Pro"/>
          <w:color w:val="000000"/>
          <w:sz w:val="28"/>
          <w:szCs w:val="28"/>
          <w:lang w:eastAsia="ru-RU"/>
        </w:rPr>
        <w:t xml:space="preserve">Політика курсу полягає у дотриманні Етичного Кодексу, укладеного університетською спільнотою, в якому визначено основні моральні принципи (Кодекс корпоративної етики ХНМУ представлений на сайті </w:t>
      </w:r>
      <w:hyperlink r:id="rId8" w:history="1">
        <w:r w:rsidRPr="00F86278">
          <w:rPr>
            <w:rFonts w:eastAsia="Times New Roman" w:cs="Garamond Premr Pro"/>
            <w:color w:val="0000FF"/>
            <w:sz w:val="28"/>
            <w:szCs w:val="28"/>
            <w:u w:val="single"/>
            <w:lang w:eastAsia="ru-RU"/>
          </w:rPr>
          <w:t>http://knmu.edu.ua</w:t>
        </w:r>
      </w:hyperlink>
      <w:r w:rsidRPr="00F86278">
        <w:rPr>
          <w:rFonts w:eastAsia="Times New Roman" w:cs="Garamond Premr Pro"/>
          <w:color w:val="000000"/>
          <w:sz w:val="28"/>
          <w:szCs w:val="28"/>
          <w:lang w:eastAsia="ru-RU"/>
        </w:rPr>
        <w:t xml:space="preserve">) </w:t>
      </w:r>
    </w:p>
    <w:p w:rsidR="00110DC9" w:rsidRPr="00F86278" w:rsidRDefault="00110DC9" w:rsidP="009E5051">
      <w:pPr>
        <w:ind w:firstLine="708"/>
        <w:jc w:val="both"/>
        <w:rPr>
          <w:rFonts w:eastAsia="Times New Roman" w:cs="Garamond Premr Pro"/>
          <w:color w:val="000000"/>
          <w:sz w:val="28"/>
          <w:szCs w:val="28"/>
          <w:lang w:eastAsia="ru-RU"/>
        </w:rPr>
      </w:pPr>
    </w:p>
    <w:p w:rsidR="00110DC9" w:rsidRPr="00F86278" w:rsidRDefault="00110DC9" w:rsidP="009E5051">
      <w:pPr>
        <w:ind w:firstLine="708"/>
        <w:jc w:val="both"/>
        <w:rPr>
          <w:rFonts w:eastAsia="Times New Roman" w:cs="Garamond Premr Pro"/>
          <w:color w:val="000000"/>
          <w:sz w:val="28"/>
          <w:szCs w:val="28"/>
          <w:lang w:eastAsia="ru-RU"/>
        </w:rPr>
      </w:pPr>
      <w:r w:rsidRPr="00F86278">
        <w:rPr>
          <w:rFonts w:eastAsia="Times New Roman" w:cs="Garamond Premr Pro"/>
          <w:color w:val="000000"/>
          <w:sz w:val="28"/>
          <w:szCs w:val="28"/>
          <w:lang w:eastAsia="ru-RU"/>
        </w:rPr>
        <w:t>Відповідно до діючої «Інструкції з оцінювання навчальної діяльності при Європейській кредитно-трансферній системі організації навчального процесу» студенти мають отримати оцінку за кожною темою дисципліни. Якщо студент пропустив навчальне заняття він має його відпрацювати відповідно до «Положення про порядок відпрацювання студентами Харківського національного медичного університету навчальних занять». Відпрацювання проводяться щоденно черговому викладачу кафедри.</w:t>
      </w:r>
    </w:p>
    <w:p w:rsidR="00110DC9" w:rsidRPr="00F86278" w:rsidRDefault="00110DC9" w:rsidP="009E5051">
      <w:pPr>
        <w:ind w:firstLine="708"/>
        <w:jc w:val="both"/>
        <w:rPr>
          <w:rFonts w:eastAsia="Times New Roman" w:cs="Garamond Premr Pro"/>
          <w:color w:val="000000"/>
          <w:sz w:val="28"/>
          <w:szCs w:val="28"/>
          <w:lang w:eastAsia="ru-RU"/>
        </w:rPr>
      </w:pPr>
      <w:r w:rsidRPr="00F86278">
        <w:rPr>
          <w:rFonts w:eastAsia="Times New Roman" w:cs="Garamond Premr Pro"/>
          <w:color w:val="000000"/>
          <w:sz w:val="28"/>
          <w:szCs w:val="28"/>
          <w:lang w:eastAsia="ru-RU"/>
        </w:rPr>
        <w:t>У разі, якщо студент не здав вчасно індивідуальне завдання з поважної причини, необхідно повідомити викладача про таку ситуацію та встановити новий строк здачі. Якщо студент не встигає з виконанням індивідуального завдання</w:t>
      </w:r>
      <w:r w:rsidR="006F7DD2" w:rsidRPr="00F86278">
        <w:rPr>
          <w:rFonts w:eastAsia="Times New Roman" w:cs="Garamond Premr Pro"/>
          <w:color w:val="000000"/>
          <w:sz w:val="28"/>
          <w:szCs w:val="28"/>
          <w:lang w:eastAsia="ru-RU"/>
        </w:rPr>
        <w:t xml:space="preserve"> він може попросити у викладача відкладення терміну з обґрунтуванням причини невчасного виконання (викладач вирішує в кожній конкретній ситуації чи є сенс продовження строку виконання і на який термін).</w:t>
      </w:r>
      <w:r w:rsidRPr="00F86278">
        <w:rPr>
          <w:rFonts w:eastAsia="Times New Roman" w:cs="Garamond Premr Pro"/>
          <w:color w:val="000000"/>
          <w:sz w:val="28"/>
          <w:szCs w:val="28"/>
          <w:lang w:eastAsia="ru-RU"/>
        </w:rPr>
        <w:t xml:space="preserve"> </w:t>
      </w:r>
    </w:p>
    <w:p w:rsidR="006F7DD2" w:rsidRPr="00F86278" w:rsidRDefault="006F7DD2" w:rsidP="009E5051">
      <w:pPr>
        <w:ind w:firstLine="708"/>
        <w:jc w:val="both"/>
        <w:rPr>
          <w:rFonts w:eastAsia="Times New Roman"/>
          <w:sz w:val="28"/>
          <w:szCs w:val="28"/>
          <w:lang w:eastAsia="ru-RU"/>
        </w:rPr>
      </w:pPr>
      <w:r w:rsidRPr="00F86278">
        <w:rPr>
          <w:rFonts w:eastAsia="Times New Roman"/>
          <w:sz w:val="28"/>
          <w:szCs w:val="28"/>
          <w:lang w:eastAsia="ru-RU"/>
        </w:rPr>
        <w:t>У разі невиконання завдань під час навчальних занять, чи невиконання частини такого заняття викладач виставляє незадовільну оцінку, яку студент має перескласти викладачеві у вільний час викладача і студента, який слід попередньо призначити.</w:t>
      </w:r>
    </w:p>
    <w:p w:rsidR="00654BFD" w:rsidRPr="00F86278" w:rsidRDefault="00654BFD" w:rsidP="009E5051">
      <w:pPr>
        <w:ind w:firstLine="708"/>
        <w:jc w:val="both"/>
        <w:rPr>
          <w:rFonts w:eastAsia="Times New Roman"/>
          <w:sz w:val="28"/>
          <w:szCs w:val="28"/>
          <w:lang w:eastAsia="ru-RU"/>
        </w:rPr>
      </w:pPr>
      <w:r w:rsidRPr="00F86278">
        <w:rPr>
          <w:rFonts w:eastAsia="Times New Roman"/>
          <w:sz w:val="28"/>
          <w:szCs w:val="28"/>
          <w:lang w:eastAsia="ru-RU"/>
        </w:rPr>
        <w:t xml:space="preserve">Під час лекційного заняття студентам та студенткам рекомендовано вести конспект заняття та зберігати достатній рівень тиші. </w:t>
      </w:r>
    </w:p>
    <w:p w:rsidR="00654BFD" w:rsidRPr="00F86278" w:rsidRDefault="00654BFD" w:rsidP="00654BFD">
      <w:pPr>
        <w:ind w:firstLine="708"/>
        <w:jc w:val="both"/>
        <w:rPr>
          <w:rFonts w:eastAsia="Times New Roman"/>
          <w:sz w:val="28"/>
          <w:szCs w:val="28"/>
          <w:lang w:eastAsia="ru-RU"/>
        </w:rPr>
      </w:pPr>
      <w:r w:rsidRPr="00F86278">
        <w:rPr>
          <w:rFonts w:eastAsia="Times New Roman"/>
          <w:sz w:val="28"/>
          <w:szCs w:val="28"/>
          <w:lang w:eastAsia="ru-RU"/>
        </w:rPr>
        <w:t>Під час практичних занять очікується достатній рівень підготовленості студентів до них та активна участь в роботі і виконанні поставлених викладачем завдань. Зокрема, очікується активна участь під час обговорення в аудиторії, студенти/</w:t>
      </w:r>
      <w:proofErr w:type="spellStart"/>
      <w:r w:rsidRPr="00F86278">
        <w:rPr>
          <w:rFonts w:eastAsia="Times New Roman"/>
          <w:sz w:val="28"/>
          <w:szCs w:val="28"/>
          <w:lang w:eastAsia="ru-RU"/>
        </w:rPr>
        <w:t>-ки</w:t>
      </w:r>
      <w:proofErr w:type="spellEnd"/>
      <w:r w:rsidRPr="00F86278">
        <w:rPr>
          <w:rFonts w:eastAsia="Times New Roman"/>
          <w:sz w:val="28"/>
          <w:szCs w:val="28"/>
          <w:lang w:eastAsia="ru-RU"/>
        </w:rPr>
        <w:t xml:space="preserve"> мають бути готовими детально розбиратися в матеріалі, ставити запитання, висловлювати свою точку зору, дискутувати. Під час </w:t>
      </w:r>
      <w:r w:rsidR="00401040" w:rsidRPr="00F86278">
        <w:rPr>
          <w:rFonts w:eastAsia="Times New Roman"/>
          <w:sz w:val="28"/>
          <w:szCs w:val="28"/>
          <w:lang w:eastAsia="ru-RU"/>
        </w:rPr>
        <w:t>занять</w:t>
      </w:r>
      <w:r w:rsidRPr="00F86278">
        <w:rPr>
          <w:rFonts w:eastAsia="Times New Roman"/>
          <w:sz w:val="28"/>
          <w:szCs w:val="28"/>
          <w:lang w:eastAsia="ru-RU"/>
        </w:rPr>
        <w:t xml:space="preserve"> важливі:</w:t>
      </w:r>
    </w:p>
    <w:p w:rsidR="00654BFD" w:rsidRPr="00F86278" w:rsidRDefault="00654BFD" w:rsidP="00401040">
      <w:pPr>
        <w:pStyle w:val="a6"/>
        <w:numPr>
          <w:ilvl w:val="0"/>
          <w:numId w:val="27"/>
        </w:numPr>
        <w:tabs>
          <w:tab w:val="left" w:pos="993"/>
        </w:tabs>
        <w:ind w:left="0" w:firstLine="709"/>
        <w:jc w:val="both"/>
        <w:rPr>
          <w:rFonts w:eastAsia="Times New Roman"/>
          <w:sz w:val="28"/>
          <w:szCs w:val="28"/>
          <w:lang w:eastAsia="ru-RU"/>
        </w:rPr>
      </w:pPr>
      <w:r w:rsidRPr="00F86278">
        <w:rPr>
          <w:rFonts w:eastAsia="Times New Roman"/>
          <w:sz w:val="28"/>
          <w:szCs w:val="28"/>
          <w:lang w:eastAsia="ru-RU"/>
        </w:rPr>
        <w:t>повага до колег</w:t>
      </w:r>
      <w:r w:rsidR="00401040" w:rsidRPr="00F86278">
        <w:rPr>
          <w:rFonts w:eastAsia="Times New Roman"/>
          <w:sz w:val="28"/>
          <w:szCs w:val="28"/>
          <w:lang w:eastAsia="ru-RU"/>
        </w:rPr>
        <w:t>, ввічливість та вихованість</w:t>
      </w:r>
      <w:r w:rsidRPr="00F86278">
        <w:rPr>
          <w:rFonts w:eastAsia="Times New Roman"/>
          <w:sz w:val="28"/>
          <w:szCs w:val="28"/>
          <w:lang w:eastAsia="ru-RU"/>
        </w:rPr>
        <w:t>,</w:t>
      </w:r>
    </w:p>
    <w:p w:rsidR="00654BFD" w:rsidRPr="00F86278" w:rsidRDefault="00654BFD" w:rsidP="00401040">
      <w:pPr>
        <w:pStyle w:val="a6"/>
        <w:numPr>
          <w:ilvl w:val="0"/>
          <w:numId w:val="27"/>
        </w:numPr>
        <w:tabs>
          <w:tab w:val="left" w:pos="993"/>
        </w:tabs>
        <w:ind w:left="0" w:firstLine="709"/>
        <w:jc w:val="both"/>
        <w:rPr>
          <w:rFonts w:eastAsia="Times New Roman"/>
          <w:sz w:val="28"/>
          <w:szCs w:val="28"/>
          <w:lang w:eastAsia="ru-RU"/>
        </w:rPr>
      </w:pPr>
      <w:r w:rsidRPr="00F86278">
        <w:rPr>
          <w:rFonts w:eastAsia="Times New Roman"/>
          <w:sz w:val="28"/>
          <w:szCs w:val="28"/>
          <w:lang w:eastAsia="ru-RU"/>
        </w:rPr>
        <w:t xml:space="preserve">толерантність до інших та їхнього досвіду, </w:t>
      </w:r>
    </w:p>
    <w:p w:rsidR="00654BFD" w:rsidRPr="00F86278" w:rsidRDefault="00654BFD" w:rsidP="00401040">
      <w:pPr>
        <w:pStyle w:val="a6"/>
        <w:numPr>
          <w:ilvl w:val="0"/>
          <w:numId w:val="27"/>
        </w:numPr>
        <w:tabs>
          <w:tab w:val="left" w:pos="993"/>
        </w:tabs>
        <w:ind w:left="0" w:firstLine="709"/>
        <w:jc w:val="both"/>
        <w:rPr>
          <w:rFonts w:eastAsia="Times New Roman"/>
          <w:sz w:val="28"/>
          <w:szCs w:val="28"/>
          <w:lang w:eastAsia="ru-RU"/>
        </w:rPr>
      </w:pPr>
      <w:r w:rsidRPr="00F86278">
        <w:rPr>
          <w:rFonts w:eastAsia="Times New Roman"/>
          <w:sz w:val="28"/>
          <w:szCs w:val="28"/>
          <w:lang w:eastAsia="ru-RU"/>
        </w:rPr>
        <w:t>сприйнятливість та неупередженість,</w:t>
      </w:r>
    </w:p>
    <w:p w:rsidR="00654BFD" w:rsidRPr="00F86278" w:rsidRDefault="00654BFD" w:rsidP="00401040">
      <w:pPr>
        <w:pStyle w:val="a6"/>
        <w:numPr>
          <w:ilvl w:val="0"/>
          <w:numId w:val="27"/>
        </w:numPr>
        <w:tabs>
          <w:tab w:val="left" w:pos="993"/>
        </w:tabs>
        <w:ind w:left="0" w:firstLine="709"/>
        <w:jc w:val="both"/>
        <w:rPr>
          <w:rFonts w:eastAsia="Times New Roman"/>
          <w:sz w:val="28"/>
          <w:szCs w:val="28"/>
          <w:lang w:eastAsia="ru-RU"/>
        </w:rPr>
      </w:pPr>
      <w:r w:rsidRPr="00F86278">
        <w:rPr>
          <w:rFonts w:eastAsia="Times New Roman"/>
          <w:sz w:val="28"/>
          <w:szCs w:val="28"/>
          <w:lang w:eastAsia="ru-RU"/>
        </w:rPr>
        <w:t>здатність не погоджуватися з думкою, але шанувати особистість опонента/</w:t>
      </w:r>
      <w:proofErr w:type="spellStart"/>
      <w:r w:rsidRPr="00F86278">
        <w:rPr>
          <w:rFonts w:eastAsia="Times New Roman"/>
          <w:sz w:val="28"/>
          <w:szCs w:val="28"/>
          <w:lang w:eastAsia="ru-RU"/>
        </w:rPr>
        <w:t>-ки</w:t>
      </w:r>
      <w:proofErr w:type="spellEnd"/>
      <w:r w:rsidRPr="00F86278">
        <w:rPr>
          <w:rFonts w:eastAsia="Times New Roman"/>
          <w:sz w:val="28"/>
          <w:szCs w:val="28"/>
          <w:lang w:eastAsia="ru-RU"/>
        </w:rPr>
        <w:t>,</w:t>
      </w:r>
    </w:p>
    <w:p w:rsidR="00654BFD" w:rsidRPr="00F86278" w:rsidRDefault="00654BFD" w:rsidP="00401040">
      <w:pPr>
        <w:pStyle w:val="a6"/>
        <w:numPr>
          <w:ilvl w:val="0"/>
          <w:numId w:val="27"/>
        </w:numPr>
        <w:tabs>
          <w:tab w:val="left" w:pos="993"/>
        </w:tabs>
        <w:ind w:left="0" w:firstLine="709"/>
        <w:jc w:val="both"/>
        <w:rPr>
          <w:rFonts w:eastAsia="Times New Roman"/>
          <w:sz w:val="28"/>
          <w:szCs w:val="28"/>
          <w:lang w:eastAsia="ru-RU"/>
        </w:rPr>
      </w:pPr>
      <w:r w:rsidRPr="00F86278">
        <w:rPr>
          <w:rFonts w:eastAsia="Times New Roman"/>
          <w:sz w:val="28"/>
          <w:szCs w:val="28"/>
          <w:lang w:eastAsia="ru-RU"/>
        </w:rPr>
        <w:t>ретельна аргументація своєї думки та сміливість змінювати свою позицію під впливом доказів,</w:t>
      </w:r>
    </w:p>
    <w:p w:rsidR="00654BFD" w:rsidRPr="00F86278" w:rsidRDefault="00654BFD" w:rsidP="00401040">
      <w:pPr>
        <w:pStyle w:val="a6"/>
        <w:numPr>
          <w:ilvl w:val="0"/>
          <w:numId w:val="27"/>
        </w:numPr>
        <w:tabs>
          <w:tab w:val="left" w:pos="993"/>
        </w:tabs>
        <w:ind w:left="0" w:firstLine="709"/>
        <w:jc w:val="both"/>
        <w:rPr>
          <w:rFonts w:eastAsia="Times New Roman"/>
          <w:sz w:val="28"/>
          <w:szCs w:val="28"/>
          <w:lang w:eastAsia="ru-RU"/>
        </w:rPr>
      </w:pPr>
      <w:r w:rsidRPr="00F86278">
        <w:rPr>
          <w:rFonts w:eastAsia="Times New Roman"/>
          <w:sz w:val="28"/>
          <w:szCs w:val="28"/>
          <w:lang w:eastAsia="ru-RU"/>
        </w:rPr>
        <w:t xml:space="preserve">я-висловлювання, коли людина уникає непотрібних узагальнювань, описує свої почуття і формулює свої побажання з опорою на власні думки і </w:t>
      </w:r>
      <w:r w:rsidRPr="00F86278">
        <w:rPr>
          <w:rFonts w:eastAsia="Times New Roman"/>
          <w:sz w:val="28"/>
          <w:szCs w:val="28"/>
          <w:lang w:eastAsia="ru-RU"/>
        </w:rPr>
        <w:lastRenderedPageBreak/>
        <w:t>емоції,</w:t>
      </w:r>
    </w:p>
    <w:p w:rsidR="00654BFD" w:rsidRPr="00F86278" w:rsidRDefault="00654BFD" w:rsidP="00401040">
      <w:pPr>
        <w:pStyle w:val="a6"/>
        <w:numPr>
          <w:ilvl w:val="0"/>
          <w:numId w:val="27"/>
        </w:numPr>
        <w:tabs>
          <w:tab w:val="left" w:pos="993"/>
        </w:tabs>
        <w:ind w:left="0" w:firstLine="709"/>
        <w:jc w:val="both"/>
        <w:rPr>
          <w:rFonts w:eastAsia="Times New Roman"/>
          <w:sz w:val="28"/>
          <w:szCs w:val="28"/>
          <w:lang w:eastAsia="ru-RU"/>
        </w:rPr>
      </w:pPr>
      <w:r w:rsidRPr="00F86278">
        <w:rPr>
          <w:rFonts w:eastAsia="Times New Roman"/>
          <w:sz w:val="28"/>
          <w:szCs w:val="28"/>
          <w:lang w:eastAsia="ru-RU"/>
        </w:rPr>
        <w:t>обов’язкове знайомство з першоджерелами</w:t>
      </w:r>
      <w:r w:rsidR="00401040" w:rsidRPr="00F86278">
        <w:rPr>
          <w:rFonts w:eastAsia="Times New Roman"/>
          <w:sz w:val="28"/>
          <w:szCs w:val="28"/>
          <w:lang w:eastAsia="ru-RU"/>
        </w:rPr>
        <w:t>, підготовленість до заняття</w:t>
      </w:r>
      <w:r w:rsidRPr="00F86278">
        <w:rPr>
          <w:rFonts w:eastAsia="Times New Roman"/>
          <w:sz w:val="28"/>
          <w:szCs w:val="28"/>
          <w:lang w:eastAsia="ru-RU"/>
        </w:rPr>
        <w:t>.</w:t>
      </w:r>
    </w:p>
    <w:p w:rsidR="00654BFD" w:rsidRPr="00F86278" w:rsidRDefault="00654BFD" w:rsidP="00654BFD">
      <w:pPr>
        <w:ind w:firstLine="708"/>
        <w:jc w:val="both"/>
        <w:rPr>
          <w:rFonts w:eastAsia="Times New Roman"/>
          <w:sz w:val="28"/>
          <w:szCs w:val="28"/>
          <w:lang w:eastAsia="ru-RU"/>
        </w:rPr>
      </w:pPr>
      <w:r w:rsidRPr="00F86278">
        <w:rPr>
          <w:rFonts w:eastAsia="Times New Roman"/>
          <w:sz w:val="28"/>
          <w:szCs w:val="28"/>
          <w:lang w:eastAsia="ru-RU"/>
        </w:rPr>
        <w:t>Вітається творчий підхід у різних його проявах. Від студентів/</w:t>
      </w:r>
      <w:proofErr w:type="spellStart"/>
      <w:r w:rsidRPr="00F86278">
        <w:rPr>
          <w:rFonts w:eastAsia="Times New Roman"/>
          <w:sz w:val="28"/>
          <w:szCs w:val="28"/>
          <w:lang w:eastAsia="ru-RU"/>
        </w:rPr>
        <w:t>-ок</w:t>
      </w:r>
      <w:proofErr w:type="spellEnd"/>
      <w:r w:rsidRPr="00F86278">
        <w:rPr>
          <w:rFonts w:eastAsia="Times New Roman"/>
          <w:sz w:val="28"/>
          <w:szCs w:val="28"/>
          <w:lang w:eastAsia="ru-RU"/>
        </w:rPr>
        <w:t xml:space="preserve"> очікується зацікавленість участю у </w:t>
      </w:r>
      <w:r w:rsidR="00401040" w:rsidRPr="00F86278">
        <w:rPr>
          <w:rFonts w:eastAsia="Times New Roman"/>
          <w:sz w:val="28"/>
          <w:szCs w:val="28"/>
          <w:lang w:eastAsia="ru-RU"/>
        </w:rPr>
        <w:t xml:space="preserve">різноманітних науково-комунікативних </w:t>
      </w:r>
      <w:r w:rsidRPr="00F86278">
        <w:rPr>
          <w:rFonts w:eastAsia="Times New Roman"/>
          <w:sz w:val="28"/>
          <w:szCs w:val="28"/>
          <w:lang w:eastAsia="ru-RU"/>
        </w:rPr>
        <w:t>заходах з предметного профілю.</w:t>
      </w:r>
    </w:p>
    <w:p w:rsidR="006F7DD2" w:rsidRPr="00F86278" w:rsidRDefault="009A2FA7" w:rsidP="009E5051">
      <w:pPr>
        <w:ind w:firstLine="708"/>
        <w:jc w:val="both"/>
        <w:rPr>
          <w:rFonts w:eastAsia="Times New Roman"/>
          <w:sz w:val="28"/>
          <w:szCs w:val="28"/>
          <w:lang w:eastAsia="ru-RU"/>
        </w:rPr>
      </w:pPr>
      <w:r w:rsidRPr="00F86278">
        <w:rPr>
          <w:rFonts w:eastAsia="Times New Roman"/>
          <w:sz w:val="28"/>
          <w:szCs w:val="28"/>
          <w:lang w:eastAsia="ru-RU"/>
        </w:rPr>
        <w:t>Успішне проходження курсу вимагає дотримання академічної доброчесності, знання та вміння використовувати при підготовці до занять та виконанні завдань Положення про порядок перевірки у Харківському національному університеті текстових документів – дисертаційних робіт, звітів за науково-дослідними роботами, наукових публікацій, матеріалів наукових форумів, навчальної літератури, навчально-методичних видань та засобів навчання на наявність текстових запозичень.</w:t>
      </w:r>
    </w:p>
    <w:p w:rsidR="005147D1" w:rsidRPr="00F86278" w:rsidRDefault="005147D1" w:rsidP="009E5051">
      <w:pPr>
        <w:ind w:firstLine="708"/>
        <w:jc w:val="both"/>
        <w:rPr>
          <w:rFonts w:eastAsia="Times New Roman"/>
          <w:sz w:val="28"/>
          <w:szCs w:val="28"/>
          <w:lang w:eastAsia="ru-RU"/>
        </w:rPr>
      </w:pPr>
    </w:p>
    <w:p w:rsidR="005147D1" w:rsidRPr="00F86278" w:rsidRDefault="005147D1" w:rsidP="005147D1">
      <w:pPr>
        <w:widowControl/>
        <w:tabs>
          <w:tab w:val="left" w:pos="284"/>
          <w:tab w:val="left" w:pos="567"/>
        </w:tabs>
        <w:suppressAutoHyphens/>
        <w:autoSpaceDE/>
        <w:autoSpaceDN/>
        <w:jc w:val="center"/>
        <w:rPr>
          <w:rFonts w:eastAsia="Times New Roman"/>
          <w:b/>
          <w:sz w:val="28"/>
          <w:szCs w:val="28"/>
          <w:lang w:eastAsia="ar-SA"/>
        </w:rPr>
      </w:pPr>
      <w:r w:rsidRPr="00F86278">
        <w:rPr>
          <w:rFonts w:eastAsia="Times New Roman"/>
          <w:b/>
          <w:sz w:val="28"/>
          <w:szCs w:val="28"/>
          <w:lang w:eastAsia="ar-SA"/>
        </w:rPr>
        <w:t>Поведінка в аудиторії</w:t>
      </w:r>
    </w:p>
    <w:p w:rsidR="005147D1" w:rsidRPr="00F86278" w:rsidRDefault="005147D1" w:rsidP="005147D1">
      <w:pPr>
        <w:widowControl/>
        <w:tabs>
          <w:tab w:val="left" w:pos="284"/>
          <w:tab w:val="left" w:pos="567"/>
        </w:tabs>
        <w:suppressAutoHyphens/>
        <w:autoSpaceDE/>
        <w:autoSpaceDN/>
        <w:jc w:val="center"/>
        <w:rPr>
          <w:rFonts w:eastAsia="Times New Roman"/>
          <w:b/>
          <w:sz w:val="28"/>
          <w:szCs w:val="28"/>
          <w:lang w:eastAsia="ar-SA"/>
        </w:rPr>
      </w:pPr>
      <w:r w:rsidRPr="00F86278">
        <w:rPr>
          <w:rFonts w:eastAsia="Times New Roman"/>
          <w:b/>
          <w:sz w:val="28"/>
          <w:szCs w:val="28"/>
          <w:lang w:eastAsia="ar-SA"/>
        </w:rPr>
        <w:t>Основні «так» та «ні»</w:t>
      </w:r>
    </w:p>
    <w:p w:rsidR="005147D1" w:rsidRPr="00F86278" w:rsidRDefault="005147D1" w:rsidP="005147D1">
      <w:pPr>
        <w:widowControl/>
        <w:tabs>
          <w:tab w:val="left" w:pos="284"/>
          <w:tab w:val="left" w:pos="567"/>
        </w:tabs>
        <w:suppressAutoHyphens/>
        <w:autoSpaceDE/>
        <w:autoSpaceDN/>
        <w:ind w:firstLine="709"/>
        <w:jc w:val="both"/>
        <w:rPr>
          <w:rFonts w:eastAsia="Times New Roman"/>
          <w:sz w:val="28"/>
          <w:szCs w:val="28"/>
          <w:lang w:eastAsia="ar-SA"/>
        </w:rPr>
      </w:pPr>
      <w:r w:rsidRPr="00F86278">
        <w:rPr>
          <w:rFonts w:eastAsia="Times New Roman"/>
          <w:sz w:val="28"/>
          <w:szCs w:val="28"/>
          <w:lang w:eastAsia="ar-SA"/>
        </w:rPr>
        <w:t>Студентству важливо дотримуватися правил належної поведінки в університеті. Ці правила є загальними для всіх, вони стосуються також і всього професорсько-викладацького складу та співробітників/</w:t>
      </w:r>
      <w:proofErr w:type="spellStart"/>
      <w:r w:rsidRPr="00F86278">
        <w:rPr>
          <w:rFonts w:eastAsia="Times New Roman"/>
          <w:sz w:val="28"/>
          <w:szCs w:val="28"/>
          <w:lang w:eastAsia="ar-SA"/>
        </w:rPr>
        <w:t>-ць</w:t>
      </w:r>
      <w:proofErr w:type="spellEnd"/>
      <w:r w:rsidRPr="00F86278">
        <w:rPr>
          <w:rFonts w:eastAsia="Times New Roman"/>
          <w:sz w:val="28"/>
          <w:szCs w:val="28"/>
          <w:lang w:eastAsia="ar-SA"/>
        </w:rPr>
        <w:t>, і принципово не відрізняються від загальноприйнятих норм.</w:t>
      </w:r>
      <w:r w:rsidR="00654BFD" w:rsidRPr="00F86278">
        <w:rPr>
          <w:rFonts w:eastAsia="Times New Roman"/>
          <w:sz w:val="28"/>
          <w:szCs w:val="28"/>
          <w:lang w:eastAsia="ar-SA"/>
        </w:rPr>
        <w:t xml:space="preserve"> Під час занять студенти мають бути вдягнені в медичні халати (професійний одяг).</w:t>
      </w:r>
    </w:p>
    <w:p w:rsidR="005147D1" w:rsidRPr="00F86278" w:rsidRDefault="005147D1" w:rsidP="005147D1">
      <w:pPr>
        <w:widowControl/>
        <w:tabs>
          <w:tab w:val="left" w:pos="284"/>
          <w:tab w:val="left" w:pos="567"/>
        </w:tabs>
        <w:suppressAutoHyphens/>
        <w:autoSpaceDE/>
        <w:autoSpaceDN/>
        <w:ind w:firstLine="709"/>
        <w:jc w:val="both"/>
        <w:rPr>
          <w:rFonts w:eastAsia="Times New Roman"/>
          <w:sz w:val="28"/>
          <w:szCs w:val="28"/>
          <w:u w:val="single"/>
          <w:lang w:eastAsia="ar-SA"/>
        </w:rPr>
      </w:pPr>
      <w:r w:rsidRPr="00F86278">
        <w:rPr>
          <w:rFonts w:eastAsia="Times New Roman"/>
          <w:sz w:val="28"/>
          <w:szCs w:val="28"/>
          <w:lang w:eastAsia="ar-SA"/>
        </w:rPr>
        <w:t xml:space="preserve">Під час занять </w:t>
      </w:r>
      <w:r w:rsidRPr="00F86278">
        <w:rPr>
          <w:rFonts w:eastAsia="Times New Roman"/>
          <w:sz w:val="28"/>
          <w:szCs w:val="28"/>
          <w:u w:val="single"/>
          <w:lang w:eastAsia="ar-SA"/>
        </w:rPr>
        <w:t xml:space="preserve">дозволяється: </w:t>
      </w:r>
    </w:p>
    <w:p w:rsidR="005147D1" w:rsidRPr="00F86278" w:rsidRDefault="005147D1" w:rsidP="005147D1">
      <w:pPr>
        <w:widowControl/>
        <w:numPr>
          <w:ilvl w:val="0"/>
          <w:numId w:val="24"/>
        </w:numPr>
        <w:tabs>
          <w:tab w:val="left" w:pos="284"/>
          <w:tab w:val="left" w:pos="567"/>
          <w:tab w:val="left" w:pos="993"/>
        </w:tabs>
        <w:suppressAutoHyphens/>
        <w:autoSpaceDE/>
        <w:autoSpaceDN/>
        <w:ind w:left="0" w:firstLine="709"/>
        <w:contextualSpacing/>
        <w:jc w:val="both"/>
        <w:rPr>
          <w:sz w:val="28"/>
          <w:szCs w:val="28"/>
          <w:lang w:eastAsia="en-US"/>
        </w:rPr>
      </w:pPr>
      <w:r w:rsidRPr="00F86278">
        <w:rPr>
          <w:sz w:val="28"/>
          <w:szCs w:val="28"/>
          <w:lang w:eastAsia="en-US"/>
        </w:rPr>
        <w:t>залишати аудиторію на короткий час за потреби та за дозволом викладача;</w:t>
      </w:r>
    </w:p>
    <w:p w:rsidR="005147D1" w:rsidRPr="00F86278" w:rsidRDefault="005147D1" w:rsidP="005147D1">
      <w:pPr>
        <w:widowControl/>
        <w:numPr>
          <w:ilvl w:val="0"/>
          <w:numId w:val="24"/>
        </w:numPr>
        <w:tabs>
          <w:tab w:val="left" w:pos="284"/>
          <w:tab w:val="left" w:pos="567"/>
          <w:tab w:val="left" w:pos="993"/>
        </w:tabs>
        <w:suppressAutoHyphens/>
        <w:autoSpaceDE/>
        <w:autoSpaceDN/>
        <w:ind w:left="0" w:firstLine="709"/>
        <w:contextualSpacing/>
        <w:jc w:val="both"/>
        <w:rPr>
          <w:sz w:val="28"/>
          <w:szCs w:val="28"/>
          <w:lang w:eastAsia="en-US"/>
        </w:rPr>
      </w:pPr>
      <w:r w:rsidRPr="00F86278">
        <w:rPr>
          <w:sz w:val="28"/>
          <w:szCs w:val="28"/>
          <w:lang w:eastAsia="en-US"/>
        </w:rPr>
        <w:t xml:space="preserve">пити </w:t>
      </w:r>
      <w:r w:rsidR="00654BFD" w:rsidRPr="00F86278">
        <w:rPr>
          <w:sz w:val="28"/>
          <w:szCs w:val="28"/>
          <w:lang w:eastAsia="en-US"/>
        </w:rPr>
        <w:t>воду</w:t>
      </w:r>
      <w:r w:rsidRPr="00F86278">
        <w:rPr>
          <w:sz w:val="28"/>
          <w:szCs w:val="28"/>
          <w:lang w:eastAsia="en-US"/>
        </w:rPr>
        <w:t>;</w:t>
      </w:r>
    </w:p>
    <w:p w:rsidR="005147D1" w:rsidRPr="00F86278" w:rsidRDefault="005147D1" w:rsidP="005147D1">
      <w:pPr>
        <w:widowControl/>
        <w:numPr>
          <w:ilvl w:val="0"/>
          <w:numId w:val="24"/>
        </w:numPr>
        <w:tabs>
          <w:tab w:val="left" w:pos="284"/>
          <w:tab w:val="left" w:pos="567"/>
          <w:tab w:val="left" w:pos="993"/>
        </w:tabs>
        <w:suppressAutoHyphens/>
        <w:autoSpaceDE/>
        <w:autoSpaceDN/>
        <w:ind w:left="0" w:firstLine="709"/>
        <w:contextualSpacing/>
        <w:jc w:val="both"/>
        <w:rPr>
          <w:sz w:val="28"/>
          <w:szCs w:val="28"/>
          <w:lang w:eastAsia="en-US"/>
        </w:rPr>
      </w:pPr>
      <w:r w:rsidRPr="00F86278">
        <w:rPr>
          <w:sz w:val="28"/>
          <w:szCs w:val="28"/>
          <w:lang w:eastAsia="en-US"/>
        </w:rPr>
        <w:t>фотографувати слайди презентацій;</w:t>
      </w:r>
    </w:p>
    <w:p w:rsidR="005147D1" w:rsidRPr="00F86278" w:rsidRDefault="005147D1" w:rsidP="005147D1">
      <w:pPr>
        <w:widowControl/>
        <w:numPr>
          <w:ilvl w:val="0"/>
          <w:numId w:val="24"/>
        </w:numPr>
        <w:tabs>
          <w:tab w:val="left" w:pos="284"/>
          <w:tab w:val="left" w:pos="567"/>
          <w:tab w:val="left" w:pos="993"/>
        </w:tabs>
        <w:suppressAutoHyphens/>
        <w:autoSpaceDE/>
        <w:autoSpaceDN/>
        <w:ind w:left="0" w:firstLine="709"/>
        <w:contextualSpacing/>
        <w:jc w:val="both"/>
        <w:rPr>
          <w:sz w:val="28"/>
          <w:szCs w:val="28"/>
          <w:lang w:eastAsia="en-US"/>
        </w:rPr>
      </w:pPr>
      <w:r w:rsidRPr="00F86278">
        <w:rPr>
          <w:sz w:val="28"/>
          <w:szCs w:val="28"/>
          <w:lang w:eastAsia="en-US"/>
        </w:rPr>
        <w:t>брати активну участь у ході заняття.</w:t>
      </w:r>
    </w:p>
    <w:p w:rsidR="005147D1" w:rsidRPr="00F86278" w:rsidRDefault="005147D1" w:rsidP="005147D1">
      <w:pPr>
        <w:widowControl/>
        <w:tabs>
          <w:tab w:val="left" w:pos="284"/>
          <w:tab w:val="left" w:pos="567"/>
          <w:tab w:val="left" w:pos="993"/>
        </w:tabs>
        <w:suppressAutoHyphens/>
        <w:autoSpaceDE/>
        <w:autoSpaceDN/>
        <w:ind w:firstLine="709"/>
        <w:jc w:val="both"/>
        <w:rPr>
          <w:rFonts w:eastAsia="Times New Roman"/>
          <w:sz w:val="28"/>
          <w:szCs w:val="28"/>
          <w:u w:val="single"/>
          <w:lang w:eastAsia="ar-SA"/>
        </w:rPr>
      </w:pPr>
      <w:r w:rsidRPr="00F86278">
        <w:rPr>
          <w:rFonts w:eastAsia="Times New Roman"/>
          <w:sz w:val="28"/>
          <w:szCs w:val="28"/>
          <w:u w:val="single"/>
          <w:lang w:eastAsia="ar-SA"/>
        </w:rPr>
        <w:t>заборонено:</w:t>
      </w:r>
    </w:p>
    <w:p w:rsidR="005147D1" w:rsidRPr="00F86278" w:rsidRDefault="005147D1" w:rsidP="005147D1">
      <w:pPr>
        <w:widowControl/>
        <w:numPr>
          <w:ilvl w:val="0"/>
          <w:numId w:val="25"/>
        </w:numPr>
        <w:tabs>
          <w:tab w:val="left" w:pos="284"/>
          <w:tab w:val="left" w:pos="567"/>
          <w:tab w:val="left" w:pos="993"/>
        </w:tabs>
        <w:suppressAutoHyphens/>
        <w:autoSpaceDE/>
        <w:autoSpaceDN/>
        <w:ind w:left="0" w:firstLine="709"/>
        <w:contextualSpacing/>
        <w:jc w:val="both"/>
        <w:rPr>
          <w:sz w:val="28"/>
          <w:szCs w:val="28"/>
          <w:lang w:eastAsia="en-US"/>
        </w:rPr>
      </w:pPr>
      <w:r w:rsidRPr="00F86278">
        <w:rPr>
          <w:sz w:val="28"/>
          <w:szCs w:val="28"/>
          <w:lang w:eastAsia="en-US"/>
        </w:rPr>
        <w:t>їсти (за виключенням осіб, особливий медичний стан яких потребує іншого – в цьому випадку необхідне медичне підтвердження);</w:t>
      </w:r>
    </w:p>
    <w:p w:rsidR="005147D1" w:rsidRPr="00F86278" w:rsidRDefault="005147D1" w:rsidP="005147D1">
      <w:pPr>
        <w:widowControl/>
        <w:numPr>
          <w:ilvl w:val="0"/>
          <w:numId w:val="25"/>
        </w:numPr>
        <w:tabs>
          <w:tab w:val="left" w:pos="284"/>
          <w:tab w:val="left" w:pos="567"/>
          <w:tab w:val="left" w:pos="993"/>
        </w:tabs>
        <w:suppressAutoHyphens/>
        <w:autoSpaceDE/>
        <w:autoSpaceDN/>
        <w:ind w:left="0" w:firstLine="709"/>
        <w:contextualSpacing/>
        <w:jc w:val="both"/>
        <w:rPr>
          <w:sz w:val="28"/>
          <w:szCs w:val="28"/>
          <w:lang w:eastAsia="en-US"/>
        </w:rPr>
      </w:pPr>
      <w:r w:rsidRPr="00F86278">
        <w:rPr>
          <w:sz w:val="28"/>
          <w:szCs w:val="28"/>
          <w:lang w:eastAsia="en-US"/>
        </w:rPr>
        <w:t>палити, вживати алкогольні і навіть слабоалкогольні напої</w:t>
      </w:r>
      <w:r w:rsidR="00654BFD" w:rsidRPr="00F86278">
        <w:rPr>
          <w:sz w:val="28"/>
          <w:szCs w:val="28"/>
          <w:lang w:eastAsia="en-US"/>
        </w:rPr>
        <w:t xml:space="preserve">, інші напої окрім води, </w:t>
      </w:r>
      <w:r w:rsidRPr="00F86278">
        <w:rPr>
          <w:sz w:val="28"/>
          <w:szCs w:val="28"/>
          <w:lang w:eastAsia="en-US"/>
        </w:rPr>
        <w:t xml:space="preserve"> </w:t>
      </w:r>
      <w:r w:rsidR="00654BFD" w:rsidRPr="00F86278">
        <w:rPr>
          <w:sz w:val="28"/>
          <w:szCs w:val="28"/>
          <w:lang w:eastAsia="en-US"/>
        </w:rPr>
        <w:t>а також</w:t>
      </w:r>
      <w:r w:rsidRPr="00F86278">
        <w:rPr>
          <w:sz w:val="28"/>
          <w:szCs w:val="28"/>
          <w:lang w:eastAsia="en-US"/>
        </w:rPr>
        <w:t xml:space="preserve"> наркотичні засоби;</w:t>
      </w:r>
    </w:p>
    <w:p w:rsidR="005147D1" w:rsidRPr="00F86278" w:rsidRDefault="005147D1" w:rsidP="005147D1">
      <w:pPr>
        <w:widowControl/>
        <w:numPr>
          <w:ilvl w:val="0"/>
          <w:numId w:val="25"/>
        </w:numPr>
        <w:tabs>
          <w:tab w:val="left" w:pos="284"/>
          <w:tab w:val="left" w:pos="567"/>
          <w:tab w:val="left" w:pos="993"/>
        </w:tabs>
        <w:suppressAutoHyphens/>
        <w:autoSpaceDE/>
        <w:autoSpaceDN/>
        <w:ind w:left="0" w:firstLine="709"/>
        <w:contextualSpacing/>
        <w:jc w:val="both"/>
        <w:rPr>
          <w:sz w:val="28"/>
          <w:szCs w:val="28"/>
          <w:lang w:eastAsia="en-US"/>
        </w:rPr>
      </w:pPr>
      <w:r w:rsidRPr="00F86278">
        <w:rPr>
          <w:sz w:val="28"/>
          <w:szCs w:val="28"/>
          <w:lang w:eastAsia="en-US"/>
        </w:rPr>
        <w:t>нецензурно висловлюватися або вживати слова, які ображають честь і гідність колег та професорсько-викладацького складу;</w:t>
      </w:r>
    </w:p>
    <w:p w:rsidR="005147D1" w:rsidRPr="00F86278" w:rsidRDefault="005147D1" w:rsidP="005147D1">
      <w:pPr>
        <w:widowControl/>
        <w:numPr>
          <w:ilvl w:val="0"/>
          <w:numId w:val="25"/>
        </w:numPr>
        <w:tabs>
          <w:tab w:val="left" w:pos="284"/>
          <w:tab w:val="left" w:pos="567"/>
          <w:tab w:val="left" w:pos="993"/>
        </w:tabs>
        <w:suppressAutoHyphens/>
        <w:autoSpaceDE/>
        <w:autoSpaceDN/>
        <w:ind w:left="0" w:firstLine="709"/>
        <w:contextualSpacing/>
        <w:jc w:val="both"/>
        <w:rPr>
          <w:sz w:val="28"/>
          <w:szCs w:val="28"/>
          <w:lang w:eastAsia="en-US"/>
        </w:rPr>
      </w:pPr>
      <w:r w:rsidRPr="00F86278">
        <w:rPr>
          <w:sz w:val="28"/>
          <w:szCs w:val="28"/>
          <w:lang w:eastAsia="en-US"/>
        </w:rPr>
        <w:t>грати в азартні ігри;</w:t>
      </w:r>
    </w:p>
    <w:p w:rsidR="005147D1" w:rsidRPr="00F86278" w:rsidRDefault="005147D1" w:rsidP="005147D1">
      <w:pPr>
        <w:widowControl/>
        <w:numPr>
          <w:ilvl w:val="0"/>
          <w:numId w:val="25"/>
        </w:numPr>
        <w:tabs>
          <w:tab w:val="left" w:pos="284"/>
          <w:tab w:val="left" w:pos="567"/>
          <w:tab w:val="left" w:pos="993"/>
        </w:tabs>
        <w:suppressAutoHyphens/>
        <w:autoSpaceDE/>
        <w:autoSpaceDN/>
        <w:ind w:left="0" w:firstLine="709"/>
        <w:contextualSpacing/>
        <w:jc w:val="both"/>
        <w:rPr>
          <w:sz w:val="28"/>
          <w:szCs w:val="28"/>
          <w:lang w:eastAsia="en-US"/>
        </w:rPr>
      </w:pPr>
      <w:r w:rsidRPr="00F86278">
        <w:rPr>
          <w:sz w:val="28"/>
          <w:szCs w:val="28"/>
          <w:lang w:eastAsia="en-US"/>
        </w:rPr>
        <w:t>наносити шкоду матеріально-технічній базі університету (псувати інвентар, обладнання; меблі, стіни, підлоги, засмічувати приміщення і території);</w:t>
      </w:r>
    </w:p>
    <w:p w:rsidR="005147D1" w:rsidRPr="00F86278" w:rsidRDefault="005147D1" w:rsidP="005147D1">
      <w:pPr>
        <w:widowControl/>
        <w:numPr>
          <w:ilvl w:val="0"/>
          <w:numId w:val="25"/>
        </w:numPr>
        <w:tabs>
          <w:tab w:val="left" w:pos="284"/>
          <w:tab w:val="left" w:pos="567"/>
          <w:tab w:val="left" w:pos="993"/>
        </w:tabs>
        <w:suppressAutoHyphens/>
        <w:autoSpaceDE/>
        <w:autoSpaceDN/>
        <w:ind w:left="0" w:firstLine="709"/>
        <w:contextualSpacing/>
        <w:jc w:val="both"/>
        <w:rPr>
          <w:b/>
          <w:sz w:val="28"/>
          <w:szCs w:val="28"/>
          <w:lang w:eastAsia="en-US"/>
        </w:rPr>
      </w:pPr>
      <w:r w:rsidRPr="00F86278">
        <w:rPr>
          <w:sz w:val="28"/>
          <w:szCs w:val="28"/>
          <w:lang w:eastAsia="en-US"/>
        </w:rPr>
        <w:t>галасувати, кричати або прослуховувати гучну музику в аудиторіях і навіть у коридорах під час занять.</w:t>
      </w:r>
    </w:p>
    <w:p w:rsidR="005147D1" w:rsidRPr="00F86278" w:rsidRDefault="005147D1" w:rsidP="009E5051">
      <w:pPr>
        <w:ind w:firstLine="708"/>
        <w:jc w:val="both"/>
        <w:rPr>
          <w:rFonts w:eastAsia="Times New Roman"/>
          <w:sz w:val="28"/>
          <w:szCs w:val="28"/>
          <w:lang w:eastAsia="ru-RU"/>
        </w:rPr>
      </w:pPr>
    </w:p>
    <w:p w:rsidR="00654BFD" w:rsidRPr="00F86278" w:rsidRDefault="00654BFD" w:rsidP="00654BFD">
      <w:pPr>
        <w:widowControl/>
        <w:tabs>
          <w:tab w:val="left" w:pos="284"/>
          <w:tab w:val="left" w:pos="567"/>
        </w:tabs>
        <w:suppressAutoHyphens/>
        <w:autoSpaceDE/>
        <w:autoSpaceDN/>
        <w:jc w:val="center"/>
        <w:rPr>
          <w:rFonts w:eastAsia="Times New Roman"/>
          <w:b/>
          <w:sz w:val="28"/>
          <w:szCs w:val="28"/>
          <w:lang w:eastAsia="ar-SA"/>
        </w:rPr>
      </w:pPr>
      <w:r w:rsidRPr="00F86278">
        <w:rPr>
          <w:rFonts w:eastAsia="Times New Roman"/>
          <w:b/>
          <w:sz w:val="28"/>
          <w:szCs w:val="28"/>
          <w:lang w:eastAsia="ar-SA"/>
        </w:rPr>
        <w:t>Охорона праці</w:t>
      </w:r>
    </w:p>
    <w:p w:rsidR="00654BFD" w:rsidRPr="00F86278" w:rsidRDefault="00654BFD" w:rsidP="00654BFD">
      <w:pPr>
        <w:widowControl/>
        <w:tabs>
          <w:tab w:val="left" w:pos="284"/>
          <w:tab w:val="left" w:pos="567"/>
        </w:tabs>
        <w:suppressAutoHyphens/>
        <w:autoSpaceDE/>
        <w:autoSpaceDN/>
        <w:ind w:firstLine="709"/>
        <w:jc w:val="both"/>
        <w:rPr>
          <w:rFonts w:eastAsia="Times New Roman"/>
          <w:sz w:val="28"/>
          <w:szCs w:val="28"/>
          <w:lang w:eastAsia="ar-SA"/>
        </w:rPr>
      </w:pPr>
      <w:r w:rsidRPr="00F86278">
        <w:rPr>
          <w:rFonts w:eastAsia="Times New Roman"/>
          <w:sz w:val="28"/>
          <w:szCs w:val="28"/>
          <w:lang w:eastAsia="ar-SA"/>
        </w:rPr>
        <w:t>На першому занятті з курсу буде роз</w:t>
      </w:r>
      <w:r w:rsidRPr="00F86278">
        <w:rPr>
          <w:rFonts w:eastAsia="Times New Roman"/>
          <w:sz w:val="28"/>
          <w:szCs w:val="28"/>
          <w:lang w:val="ru-RU" w:eastAsia="ar-SA"/>
        </w:rPr>
        <w:t>`</w:t>
      </w:r>
      <w:proofErr w:type="spellStart"/>
      <w:r w:rsidRPr="00F86278">
        <w:rPr>
          <w:rFonts w:eastAsia="Times New Roman"/>
          <w:sz w:val="28"/>
          <w:szCs w:val="28"/>
          <w:lang w:eastAsia="ar-SA"/>
        </w:rPr>
        <w:t>яснено</w:t>
      </w:r>
      <w:proofErr w:type="spellEnd"/>
      <w:r w:rsidRPr="00F86278">
        <w:rPr>
          <w:rFonts w:eastAsia="Times New Roman"/>
          <w:sz w:val="28"/>
          <w:szCs w:val="28"/>
          <w:lang w:eastAsia="ar-SA"/>
        </w:rPr>
        <w:t xml:space="preserve"> основні принципи охорони праці шляхом проведення відповідного інструктажу. Очікується, що кожен та кожна повинні знати, де найближчий до аудиторії евакуаційний вихід, де знаходиться вогнегасник, як їм користуватися тощо.</w:t>
      </w:r>
    </w:p>
    <w:p w:rsidR="005147D1" w:rsidRPr="00F86278" w:rsidRDefault="005147D1" w:rsidP="009E5051">
      <w:pPr>
        <w:ind w:firstLine="708"/>
        <w:jc w:val="both"/>
        <w:rPr>
          <w:rFonts w:eastAsia="Times New Roman"/>
          <w:sz w:val="28"/>
          <w:szCs w:val="28"/>
          <w:lang w:eastAsia="ru-RU"/>
        </w:rPr>
      </w:pPr>
    </w:p>
    <w:p w:rsidR="00F23533" w:rsidRDefault="00F23533" w:rsidP="00401040">
      <w:pPr>
        <w:widowControl/>
        <w:shd w:val="clear" w:color="auto" w:fill="FFFFFF"/>
        <w:suppressAutoHyphens/>
        <w:autoSpaceDE/>
        <w:autoSpaceDN/>
        <w:ind w:firstLine="709"/>
        <w:jc w:val="center"/>
        <w:rPr>
          <w:rFonts w:eastAsia="Times New Roman"/>
          <w:b/>
          <w:sz w:val="28"/>
          <w:szCs w:val="28"/>
          <w:lang w:eastAsia="ar-SA"/>
        </w:rPr>
      </w:pPr>
    </w:p>
    <w:p w:rsidR="00401040" w:rsidRPr="00F86278" w:rsidRDefault="00401040" w:rsidP="00401040">
      <w:pPr>
        <w:widowControl/>
        <w:shd w:val="clear" w:color="auto" w:fill="FFFFFF"/>
        <w:suppressAutoHyphens/>
        <w:autoSpaceDE/>
        <w:autoSpaceDN/>
        <w:ind w:firstLine="709"/>
        <w:jc w:val="center"/>
        <w:rPr>
          <w:rFonts w:eastAsia="Times New Roman"/>
          <w:b/>
          <w:bCs/>
          <w:spacing w:val="-6"/>
          <w:sz w:val="28"/>
          <w:szCs w:val="28"/>
          <w:lang w:eastAsia="ar-SA"/>
        </w:rPr>
      </w:pPr>
      <w:r w:rsidRPr="00F86278">
        <w:rPr>
          <w:rFonts w:eastAsia="Times New Roman"/>
          <w:b/>
          <w:sz w:val="28"/>
          <w:szCs w:val="28"/>
          <w:lang w:eastAsia="ar-SA"/>
        </w:rPr>
        <w:t>РЕКОМЕНДОВАНА ЛІТЕРАТУРА</w:t>
      </w:r>
    </w:p>
    <w:p w:rsidR="00401040" w:rsidRPr="00F86278" w:rsidRDefault="00401040" w:rsidP="00401040">
      <w:pPr>
        <w:widowControl/>
        <w:suppressAutoHyphens/>
        <w:autoSpaceDE/>
        <w:autoSpaceDN/>
        <w:ind w:firstLine="709"/>
        <w:jc w:val="center"/>
        <w:rPr>
          <w:rFonts w:eastAsia="Times New Roman"/>
          <w:b/>
          <w:bCs/>
          <w:i/>
          <w:iCs/>
          <w:sz w:val="28"/>
          <w:szCs w:val="28"/>
          <w:lang w:eastAsia="ar-SA"/>
        </w:rPr>
      </w:pPr>
      <w:r w:rsidRPr="00F86278">
        <w:rPr>
          <w:rFonts w:eastAsia="Times New Roman"/>
          <w:b/>
          <w:bCs/>
          <w:i/>
          <w:iCs/>
          <w:sz w:val="28"/>
          <w:szCs w:val="28"/>
          <w:lang w:eastAsia="ar-SA"/>
        </w:rPr>
        <w:t>Основна література</w:t>
      </w:r>
    </w:p>
    <w:p w:rsidR="00F86278" w:rsidRPr="00F86278" w:rsidRDefault="00F86278" w:rsidP="00F86278">
      <w:pPr>
        <w:pStyle w:val="a6"/>
        <w:widowControl/>
        <w:numPr>
          <w:ilvl w:val="0"/>
          <w:numId w:val="34"/>
        </w:numPr>
        <w:shd w:val="clear" w:color="auto" w:fill="FFFFFF"/>
        <w:tabs>
          <w:tab w:val="left" w:pos="365"/>
          <w:tab w:val="left" w:pos="993"/>
        </w:tabs>
        <w:overflowPunct w:val="0"/>
        <w:adjustRightInd w:val="0"/>
        <w:ind w:left="0" w:firstLine="709"/>
        <w:jc w:val="both"/>
        <w:rPr>
          <w:rFonts w:ascii="Times New Roman CYR" w:eastAsia="Times New Roman" w:hAnsi="Times New Roman CYR"/>
          <w:sz w:val="28"/>
          <w:szCs w:val="28"/>
          <w:lang w:eastAsia="ru-RU"/>
        </w:rPr>
      </w:pPr>
      <w:r w:rsidRPr="00F86278">
        <w:rPr>
          <w:rFonts w:ascii="Times New Roman CYR" w:eastAsia="Times New Roman" w:hAnsi="Times New Roman CYR"/>
          <w:sz w:val="28"/>
          <w:szCs w:val="28"/>
          <w:lang w:eastAsia="ru-RU"/>
        </w:rPr>
        <w:t xml:space="preserve">Громадське здоров’я : підручник для </w:t>
      </w:r>
      <w:proofErr w:type="spellStart"/>
      <w:r w:rsidRPr="00F86278">
        <w:rPr>
          <w:rFonts w:ascii="Times New Roman CYR" w:eastAsia="Times New Roman" w:hAnsi="Times New Roman CYR"/>
          <w:sz w:val="28"/>
          <w:szCs w:val="28"/>
          <w:lang w:eastAsia="ru-RU"/>
        </w:rPr>
        <w:t>студ</w:t>
      </w:r>
      <w:proofErr w:type="spellEnd"/>
      <w:r w:rsidRPr="00F86278">
        <w:rPr>
          <w:rFonts w:ascii="Times New Roman CYR" w:eastAsia="Times New Roman" w:hAnsi="Times New Roman CYR"/>
          <w:sz w:val="28"/>
          <w:szCs w:val="28"/>
          <w:lang w:eastAsia="ru-RU"/>
        </w:rPr>
        <w:t xml:space="preserve">. вищих мед. </w:t>
      </w:r>
      <w:proofErr w:type="spellStart"/>
      <w:r w:rsidRPr="00F86278">
        <w:rPr>
          <w:rFonts w:ascii="Times New Roman CYR" w:eastAsia="Times New Roman" w:hAnsi="Times New Roman CYR"/>
          <w:sz w:val="28"/>
          <w:szCs w:val="28"/>
          <w:lang w:eastAsia="ru-RU"/>
        </w:rPr>
        <w:t>навч</w:t>
      </w:r>
      <w:proofErr w:type="spellEnd"/>
      <w:r w:rsidRPr="00F86278">
        <w:rPr>
          <w:rFonts w:ascii="Times New Roman CYR" w:eastAsia="Times New Roman" w:hAnsi="Times New Roman CYR"/>
          <w:sz w:val="28"/>
          <w:szCs w:val="28"/>
          <w:lang w:eastAsia="ru-RU"/>
        </w:rPr>
        <w:t>. закладів. – Вид. 3 – Вінниця : «Нова книга», 2013. – 560 с.</w:t>
      </w:r>
    </w:p>
    <w:p w:rsidR="00F86278" w:rsidRPr="00F86278" w:rsidRDefault="00F86278" w:rsidP="00F86278">
      <w:pPr>
        <w:pStyle w:val="a6"/>
        <w:widowControl/>
        <w:numPr>
          <w:ilvl w:val="0"/>
          <w:numId w:val="34"/>
        </w:numPr>
        <w:shd w:val="clear" w:color="auto" w:fill="FFFFFF"/>
        <w:tabs>
          <w:tab w:val="left" w:pos="365"/>
          <w:tab w:val="left" w:pos="993"/>
        </w:tabs>
        <w:overflowPunct w:val="0"/>
        <w:adjustRightInd w:val="0"/>
        <w:ind w:left="0" w:firstLine="709"/>
        <w:jc w:val="both"/>
        <w:rPr>
          <w:rFonts w:ascii="Times New Roman CYR" w:eastAsia="Times New Roman" w:hAnsi="Times New Roman CYR"/>
          <w:sz w:val="28"/>
          <w:szCs w:val="28"/>
          <w:lang w:eastAsia="ru-RU"/>
        </w:rPr>
      </w:pPr>
      <w:proofErr w:type="spellStart"/>
      <w:r w:rsidRPr="00F86278">
        <w:rPr>
          <w:rFonts w:ascii="Times New Roman CYR" w:eastAsia="Times New Roman" w:hAnsi="Times New Roman CYR"/>
          <w:sz w:val="28"/>
          <w:szCs w:val="28"/>
          <w:lang w:eastAsia="ru-RU"/>
        </w:rPr>
        <w:t>Социальная</w:t>
      </w:r>
      <w:proofErr w:type="spellEnd"/>
      <w:r w:rsidRPr="00F86278">
        <w:rPr>
          <w:rFonts w:ascii="Times New Roman CYR" w:eastAsia="Times New Roman" w:hAnsi="Times New Roman CYR"/>
          <w:sz w:val="28"/>
          <w:szCs w:val="28"/>
          <w:lang w:eastAsia="ru-RU"/>
        </w:rPr>
        <w:t xml:space="preserve"> медицина и </w:t>
      </w:r>
      <w:proofErr w:type="spellStart"/>
      <w:r w:rsidRPr="00F86278">
        <w:rPr>
          <w:rFonts w:ascii="Times New Roman CYR" w:eastAsia="Times New Roman" w:hAnsi="Times New Roman CYR"/>
          <w:sz w:val="28"/>
          <w:szCs w:val="28"/>
          <w:lang w:eastAsia="ru-RU"/>
        </w:rPr>
        <w:t>организация</w:t>
      </w:r>
      <w:proofErr w:type="spellEnd"/>
      <w:r w:rsidRPr="00F86278">
        <w:rPr>
          <w:rFonts w:ascii="Times New Roman CYR" w:eastAsia="Times New Roman" w:hAnsi="Times New Roman CYR"/>
          <w:sz w:val="28"/>
          <w:szCs w:val="28"/>
          <w:lang w:eastAsia="ru-RU"/>
        </w:rPr>
        <w:t xml:space="preserve"> </w:t>
      </w:r>
      <w:proofErr w:type="spellStart"/>
      <w:r w:rsidRPr="00F86278">
        <w:rPr>
          <w:rFonts w:ascii="Times New Roman CYR" w:eastAsia="Times New Roman" w:hAnsi="Times New Roman CYR"/>
          <w:sz w:val="28"/>
          <w:szCs w:val="28"/>
          <w:lang w:eastAsia="ru-RU"/>
        </w:rPr>
        <w:t>здравоохранения</w:t>
      </w:r>
      <w:proofErr w:type="spellEnd"/>
      <w:r w:rsidRPr="00F86278">
        <w:rPr>
          <w:rFonts w:ascii="Times New Roman CYR" w:eastAsia="Times New Roman" w:hAnsi="Times New Roman CYR"/>
          <w:sz w:val="28"/>
          <w:szCs w:val="28"/>
          <w:lang w:eastAsia="ru-RU"/>
        </w:rPr>
        <w:t xml:space="preserve"> / </w:t>
      </w:r>
      <w:proofErr w:type="spellStart"/>
      <w:r w:rsidRPr="00F86278">
        <w:rPr>
          <w:rFonts w:ascii="Times New Roman CYR" w:eastAsia="Times New Roman" w:hAnsi="Times New Roman CYR"/>
          <w:sz w:val="28"/>
          <w:szCs w:val="28"/>
          <w:lang w:eastAsia="ru-RU"/>
        </w:rPr>
        <w:t>под</w:t>
      </w:r>
      <w:proofErr w:type="spellEnd"/>
      <w:r w:rsidRPr="00F86278">
        <w:rPr>
          <w:rFonts w:ascii="Times New Roman CYR" w:eastAsia="Times New Roman" w:hAnsi="Times New Roman CYR"/>
          <w:sz w:val="28"/>
          <w:szCs w:val="28"/>
          <w:lang w:eastAsia="ru-RU"/>
        </w:rPr>
        <w:t xml:space="preserve"> </w:t>
      </w:r>
      <w:proofErr w:type="spellStart"/>
      <w:r w:rsidRPr="00F86278">
        <w:rPr>
          <w:rFonts w:ascii="Times New Roman CYR" w:eastAsia="Times New Roman" w:hAnsi="Times New Roman CYR"/>
          <w:sz w:val="28"/>
          <w:szCs w:val="28"/>
          <w:lang w:eastAsia="ru-RU"/>
        </w:rPr>
        <w:t>общ</w:t>
      </w:r>
      <w:proofErr w:type="spellEnd"/>
      <w:r w:rsidRPr="00F86278">
        <w:rPr>
          <w:rFonts w:ascii="Times New Roman CYR" w:eastAsia="Times New Roman" w:hAnsi="Times New Roman CYR"/>
          <w:sz w:val="28"/>
          <w:szCs w:val="28"/>
          <w:lang w:eastAsia="ru-RU"/>
        </w:rPr>
        <w:t xml:space="preserve">. ред. Ю.В. </w:t>
      </w:r>
      <w:proofErr w:type="spellStart"/>
      <w:r w:rsidRPr="00F86278">
        <w:rPr>
          <w:rFonts w:ascii="Times New Roman CYR" w:eastAsia="Times New Roman" w:hAnsi="Times New Roman CYR"/>
          <w:sz w:val="28"/>
          <w:szCs w:val="28"/>
          <w:lang w:eastAsia="ru-RU"/>
        </w:rPr>
        <w:t>Вороненка</w:t>
      </w:r>
      <w:proofErr w:type="spellEnd"/>
      <w:r w:rsidRPr="00F86278">
        <w:rPr>
          <w:rFonts w:ascii="Times New Roman CYR" w:eastAsia="Times New Roman" w:hAnsi="Times New Roman CYR"/>
          <w:sz w:val="28"/>
          <w:szCs w:val="28"/>
          <w:lang w:eastAsia="ru-RU"/>
        </w:rPr>
        <w:t xml:space="preserve">, В.Ф. Москаленко. – </w:t>
      </w:r>
      <w:proofErr w:type="spellStart"/>
      <w:r w:rsidRPr="00F86278">
        <w:rPr>
          <w:rFonts w:ascii="Times New Roman CYR" w:eastAsia="Times New Roman" w:hAnsi="Times New Roman CYR"/>
          <w:sz w:val="28"/>
          <w:szCs w:val="28"/>
          <w:lang w:eastAsia="ru-RU"/>
        </w:rPr>
        <w:t>Тернополь</w:t>
      </w:r>
      <w:proofErr w:type="spellEnd"/>
      <w:r w:rsidRPr="00F86278">
        <w:rPr>
          <w:rFonts w:ascii="Times New Roman CYR" w:eastAsia="Times New Roman" w:hAnsi="Times New Roman CYR"/>
          <w:sz w:val="28"/>
          <w:szCs w:val="28"/>
          <w:lang w:eastAsia="ru-RU"/>
        </w:rPr>
        <w:t xml:space="preserve"> : </w:t>
      </w:r>
      <w:proofErr w:type="spellStart"/>
      <w:r w:rsidRPr="00F86278">
        <w:rPr>
          <w:rFonts w:ascii="Times New Roman CYR" w:eastAsia="Times New Roman" w:hAnsi="Times New Roman CYR"/>
          <w:sz w:val="28"/>
          <w:szCs w:val="28"/>
          <w:lang w:eastAsia="ru-RU"/>
        </w:rPr>
        <w:t>Укрмедкнига</w:t>
      </w:r>
      <w:proofErr w:type="spellEnd"/>
      <w:r w:rsidRPr="00F86278">
        <w:rPr>
          <w:rFonts w:ascii="Times New Roman CYR" w:eastAsia="Times New Roman" w:hAnsi="Times New Roman CYR"/>
          <w:sz w:val="28"/>
          <w:szCs w:val="28"/>
          <w:lang w:eastAsia="ru-RU"/>
        </w:rPr>
        <w:t>. 2000. – С. 23-32.</w:t>
      </w:r>
    </w:p>
    <w:p w:rsidR="00F86278" w:rsidRPr="00F86278" w:rsidRDefault="00F86278" w:rsidP="00F86278">
      <w:pPr>
        <w:pStyle w:val="a6"/>
        <w:widowControl/>
        <w:numPr>
          <w:ilvl w:val="0"/>
          <w:numId w:val="34"/>
        </w:numPr>
        <w:shd w:val="clear" w:color="auto" w:fill="FFFFFF"/>
        <w:tabs>
          <w:tab w:val="left" w:pos="365"/>
          <w:tab w:val="left" w:pos="993"/>
        </w:tabs>
        <w:overflowPunct w:val="0"/>
        <w:adjustRightInd w:val="0"/>
        <w:ind w:left="0" w:firstLine="709"/>
        <w:jc w:val="both"/>
        <w:rPr>
          <w:rFonts w:ascii="Times New Roman CYR" w:eastAsia="Times New Roman" w:hAnsi="Times New Roman CYR"/>
          <w:sz w:val="28"/>
          <w:szCs w:val="28"/>
          <w:lang w:eastAsia="ru-RU"/>
        </w:rPr>
      </w:pPr>
      <w:proofErr w:type="spellStart"/>
      <w:r w:rsidRPr="00F86278">
        <w:rPr>
          <w:rFonts w:ascii="Times New Roman CYR" w:eastAsia="Times New Roman" w:hAnsi="Times New Roman CYR"/>
          <w:sz w:val="28"/>
          <w:szCs w:val="28"/>
          <w:lang w:eastAsia="ru-RU"/>
        </w:rPr>
        <w:t>Oxford</w:t>
      </w:r>
      <w:proofErr w:type="spellEnd"/>
      <w:r w:rsidRPr="00F86278">
        <w:rPr>
          <w:rFonts w:ascii="Times New Roman CYR" w:eastAsia="Times New Roman" w:hAnsi="Times New Roman CYR"/>
          <w:sz w:val="28"/>
          <w:szCs w:val="28"/>
          <w:lang w:eastAsia="ru-RU"/>
        </w:rPr>
        <w:t xml:space="preserve"> </w:t>
      </w:r>
      <w:proofErr w:type="spellStart"/>
      <w:r w:rsidRPr="00F86278">
        <w:rPr>
          <w:rFonts w:ascii="Times New Roman CYR" w:eastAsia="Times New Roman" w:hAnsi="Times New Roman CYR"/>
          <w:sz w:val="28"/>
          <w:szCs w:val="28"/>
          <w:lang w:eastAsia="ru-RU"/>
        </w:rPr>
        <w:t>Textbook</w:t>
      </w:r>
      <w:proofErr w:type="spellEnd"/>
      <w:r w:rsidRPr="00F86278">
        <w:rPr>
          <w:rFonts w:ascii="Times New Roman CYR" w:eastAsia="Times New Roman" w:hAnsi="Times New Roman CYR"/>
          <w:sz w:val="28"/>
          <w:szCs w:val="28"/>
          <w:lang w:eastAsia="ru-RU"/>
        </w:rPr>
        <w:t xml:space="preserve"> </w:t>
      </w:r>
      <w:proofErr w:type="spellStart"/>
      <w:r w:rsidRPr="00F86278">
        <w:rPr>
          <w:rFonts w:ascii="Times New Roman CYR" w:eastAsia="Times New Roman" w:hAnsi="Times New Roman CYR"/>
          <w:sz w:val="28"/>
          <w:szCs w:val="28"/>
          <w:lang w:eastAsia="ru-RU"/>
        </w:rPr>
        <w:t>of</w:t>
      </w:r>
      <w:proofErr w:type="spellEnd"/>
      <w:r w:rsidRPr="00F86278">
        <w:rPr>
          <w:rFonts w:ascii="Times New Roman CYR" w:eastAsia="Times New Roman" w:hAnsi="Times New Roman CYR"/>
          <w:sz w:val="28"/>
          <w:szCs w:val="28"/>
          <w:lang w:eastAsia="ru-RU"/>
        </w:rPr>
        <w:t xml:space="preserve"> </w:t>
      </w:r>
      <w:proofErr w:type="spellStart"/>
      <w:r w:rsidRPr="00F86278">
        <w:rPr>
          <w:rFonts w:ascii="Times New Roman CYR" w:eastAsia="Times New Roman" w:hAnsi="Times New Roman CYR"/>
          <w:sz w:val="28"/>
          <w:szCs w:val="28"/>
          <w:lang w:eastAsia="ru-RU"/>
        </w:rPr>
        <w:t>Global</w:t>
      </w:r>
      <w:proofErr w:type="spellEnd"/>
      <w:r w:rsidRPr="00F86278">
        <w:rPr>
          <w:rFonts w:ascii="Times New Roman CYR" w:eastAsia="Times New Roman" w:hAnsi="Times New Roman CYR"/>
          <w:sz w:val="28"/>
          <w:szCs w:val="28"/>
          <w:lang w:eastAsia="ru-RU"/>
        </w:rPr>
        <w:t xml:space="preserve"> </w:t>
      </w:r>
      <w:proofErr w:type="spellStart"/>
      <w:r w:rsidRPr="00F86278">
        <w:rPr>
          <w:rFonts w:ascii="Times New Roman CYR" w:eastAsia="Times New Roman" w:hAnsi="Times New Roman CYR"/>
          <w:sz w:val="28"/>
          <w:szCs w:val="28"/>
          <w:lang w:eastAsia="ru-RU"/>
        </w:rPr>
        <w:t>Public</w:t>
      </w:r>
      <w:proofErr w:type="spellEnd"/>
      <w:r w:rsidRPr="00F86278">
        <w:rPr>
          <w:rFonts w:ascii="Times New Roman CYR" w:eastAsia="Times New Roman" w:hAnsi="Times New Roman CYR"/>
          <w:sz w:val="28"/>
          <w:szCs w:val="28"/>
          <w:lang w:eastAsia="ru-RU"/>
        </w:rPr>
        <w:t xml:space="preserve"> </w:t>
      </w:r>
      <w:proofErr w:type="spellStart"/>
      <w:r w:rsidRPr="00F86278">
        <w:rPr>
          <w:rFonts w:ascii="Times New Roman CYR" w:eastAsia="Times New Roman" w:hAnsi="Times New Roman CYR"/>
          <w:sz w:val="28"/>
          <w:szCs w:val="28"/>
          <w:lang w:eastAsia="ru-RU"/>
        </w:rPr>
        <w:t>Health</w:t>
      </w:r>
      <w:proofErr w:type="spellEnd"/>
      <w:r w:rsidRPr="00F86278">
        <w:rPr>
          <w:rFonts w:ascii="Times New Roman CYR" w:eastAsia="Times New Roman" w:hAnsi="Times New Roman CYR"/>
          <w:sz w:val="28"/>
          <w:szCs w:val="28"/>
          <w:lang w:eastAsia="ru-RU"/>
        </w:rPr>
        <w:t xml:space="preserve">, 6 </w:t>
      </w:r>
      <w:proofErr w:type="spellStart"/>
      <w:r w:rsidRPr="00F86278">
        <w:rPr>
          <w:rFonts w:ascii="Times New Roman CYR" w:eastAsia="Times New Roman" w:hAnsi="Times New Roman CYR"/>
          <w:sz w:val="28"/>
          <w:szCs w:val="28"/>
          <w:lang w:eastAsia="ru-RU"/>
        </w:rPr>
        <w:t>edition</w:t>
      </w:r>
      <w:proofErr w:type="spellEnd"/>
      <w:r w:rsidRPr="00F86278">
        <w:rPr>
          <w:rFonts w:ascii="Times New Roman CYR" w:eastAsia="Times New Roman" w:hAnsi="Times New Roman CYR"/>
          <w:sz w:val="28"/>
          <w:szCs w:val="28"/>
          <w:lang w:eastAsia="ru-RU"/>
        </w:rPr>
        <w:t xml:space="preserve">. </w:t>
      </w:r>
      <w:proofErr w:type="spellStart"/>
      <w:r w:rsidRPr="00F86278">
        <w:rPr>
          <w:rFonts w:ascii="Times New Roman CYR" w:eastAsia="Times New Roman" w:hAnsi="Times New Roman CYR"/>
          <w:sz w:val="28"/>
          <w:szCs w:val="28"/>
          <w:lang w:eastAsia="ru-RU"/>
        </w:rPr>
        <w:t>Edited</w:t>
      </w:r>
      <w:proofErr w:type="spellEnd"/>
      <w:r w:rsidRPr="00F86278">
        <w:rPr>
          <w:rFonts w:ascii="Times New Roman CYR" w:eastAsia="Times New Roman" w:hAnsi="Times New Roman CYR"/>
          <w:sz w:val="28"/>
          <w:szCs w:val="28"/>
          <w:lang w:eastAsia="ru-RU"/>
        </w:rPr>
        <w:t xml:space="preserve"> </w:t>
      </w:r>
      <w:proofErr w:type="spellStart"/>
      <w:r w:rsidRPr="00F86278">
        <w:rPr>
          <w:rFonts w:ascii="Times New Roman CYR" w:eastAsia="Times New Roman" w:hAnsi="Times New Roman CYR"/>
          <w:sz w:val="28"/>
          <w:szCs w:val="28"/>
          <w:lang w:eastAsia="ru-RU"/>
        </w:rPr>
        <w:t>by</w:t>
      </w:r>
      <w:proofErr w:type="spellEnd"/>
      <w:r w:rsidRPr="00F86278">
        <w:rPr>
          <w:rFonts w:ascii="Times New Roman CYR" w:eastAsia="Times New Roman" w:hAnsi="Times New Roman CYR"/>
          <w:sz w:val="28"/>
          <w:szCs w:val="28"/>
          <w:lang w:eastAsia="ru-RU"/>
        </w:rPr>
        <w:t xml:space="preserve"> </w:t>
      </w:r>
      <w:proofErr w:type="spellStart"/>
      <w:r w:rsidRPr="00F86278">
        <w:rPr>
          <w:rFonts w:ascii="Times New Roman CYR" w:eastAsia="Times New Roman" w:hAnsi="Times New Roman CYR"/>
          <w:sz w:val="28"/>
          <w:szCs w:val="28"/>
          <w:lang w:eastAsia="ru-RU"/>
        </w:rPr>
        <w:t>RogesDetels</w:t>
      </w:r>
      <w:proofErr w:type="spellEnd"/>
      <w:r w:rsidRPr="00F86278">
        <w:rPr>
          <w:rFonts w:ascii="Times New Roman CYR" w:eastAsia="Times New Roman" w:hAnsi="Times New Roman CYR"/>
          <w:sz w:val="28"/>
          <w:szCs w:val="28"/>
          <w:lang w:eastAsia="ru-RU"/>
        </w:rPr>
        <w:t xml:space="preserve">, </w:t>
      </w:r>
      <w:proofErr w:type="spellStart"/>
      <w:r w:rsidRPr="00F86278">
        <w:rPr>
          <w:rFonts w:ascii="Times New Roman CYR" w:eastAsia="Times New Roman" w:hAnsi="Times New Roman CYR"/>
          <w:sz w:val="28"/>
          <w:szCs w:val="28"/>
          <w:lang w:eastAsia="ru-RU"/>
        </w:rPr>
        <w:t>Martin</w:t>
      </w:r>
      <w:proofErr w:type="spellEnd"/>
      <w:r w:rsidRPr="00F86278">
        <w:rPr>
          <w:rFonts w:ascii="Times New Roman CYR" w:eastAsia="Times New Roman" w:hAnsi="Times New Roman CYR"/>
          <w:sz w:val="28"/>
          <w:szCs w:val="28"/>
          <w:lang w:eastAsia="ru-RU"/>
        </w:rPr>
        <w:t xml:space="preserve"> </w:t>
      </w:r>
      <w:proofErr w:type="spellStart"/>
      <w:r w:rsidRPr="00F86278">
        <w:rPr>
          <w:rFonts w:ascii="Times New Roman CYR" w:eastAsia="Times New Roman" w:hAnsi="Times New Roman CYR"/>
          <w:sz w:val="28"/>
          <w:szCs w:val="28"/>
          <w:lang w:eastAsia="ru-RU"/>
        </w:rPr>
        <w:t>Gulliford</w:t>
      </w:r>
      <w:proofErr w:type="spellEnd"/>
      <w:r w:rsidRPr="00F86278">
        <w:rPr>
          <w:rFonts w:ascii="Times New Roman CYR" w:eastAsia="Times New Roman" w:hAnsi="Times New Roman CYR"/>
          <w:sz w:val="28"/>
          <w:szCs w:val="28"/>
          <w:lang w:eastAsia="ru-RU"/>
        </w:rPr>
        <w:t xml:space="preserve">, </w:t>
      </w:r>
      <w:proofErr w:type="spellStart"/>
      <w:r w:rsidRPr="00F86278">
        <w:rPr>
          <w:rFonts w:ascii="Times New Roman CYR" w:eastAsia="Times New Roman" w:hAnsi="Times New Roman CYR"/>
          <w:sz w:val="28"/>
          <w:szCs w:val="28"/>
          <w:lang w:eastAsia="ru-RU"/>
        </w:rPr>
        <w:t>QuarraishaAbdoolKarimand</w:t>
      </w:r>
      <w:proofErr w:type="spellEnd"/>
      <w:r w:rsidRPr="00F86278">
        <w:rPr>
          <w:rFonts w:ascii="Times New Roman CYR" w:eastAsia="Times New Roman" w:hAnsi="Times New Roman CYR"/>
          <w:sz w:val="28"/>
          <w:szCs w:val="28"/>
          <w:lang w:eastAsia="ru-RU"/>
        </w:rPr>
        <w:t xml:space="preserve"> </w:t>
      </w:r>
      <w:proofErr w:type="spellStart"/>
      <w:r w:rsidRPr="00F86278">
        <w:rPr>
          <w:rFonts w:ascii="Times New Roman CYR" w:eastAsia="Times New Roman" w:hAnsi="Times New Roman CYR"/>
          <w:sz w:val="28"/>
          <w:szCs w:val="28"/>
          <w:lang w:eastAsia="ru-RU"/>
        </w:rPr>
        <w:t>ChorhChuan</w:t>
      </w:r>
      <w:proofErr w:type="spellEnd"/>
      <w:r w:rsidRPr="00F86278">
        <w:rPr>
          <w:rFonts w:ascii="Times New Roman CYR" w:eastAsia="Times New Roman" w:hAnsi="Times New Roman CYR"/>
          <w:sz w:val="28"/>
          <w:szCs w:val="28"/>
          <w:lang w:eastAsia="ru-RU"/>
        </w:rPr>
        <w:t xml:space="preserve"> </w:t>
      </w:r>
      <w:proofErr w:type="spellStart"/>
      <w:r w:rsidRPr="00F86278">
        <w:rPr>
          <w:rFonts w:ascii="Times New Roman CYR" w:eastAsia="Times New Roman" w:hAnsi="Times New Roman CYR"/>
          <w:sz w:val="28"/>
          <w:szCs w:val="28"/>
          <w:lang w:eastAsia="ru-RU"/>
        </w:rPr>
        <w:t>Tan</w:t>
      </w:r>
      <w:proofErr w:type="spellEnd"/>
      <w:r w:rsidRPr="00F86278">
        <w:rPr>
          <w:rFonts w:ascii="Times New Roman CYR" w:eastAsia="Times New Roman" w:hAnsi="Times New Roman CYR"/>
          <w:sz w:val="28"/>
          <w:szCs w:val="28"/>
          <w:lang w:eastAsia="ru-RU"/>
        </w:rPr>
        <w:t xml:space="preserve">. – </w:t>
      </w:r>
      <w:proofErr w:type="spellStart"/>
      <w:r w:rsidRPr="00F86278">
        <w:rPr>
          <w:rFonts w:ascii="Times New Roman CYR" w:eastAsia="Times New Roman" w:hAnsi="Times New Roman CYR"/>
          <w:sz w:val="28"/>
          <w:szCs w:val="28"/>
          <w:lang w:eastAsia="ru-RU"/>
        </w:rPr>
        <w:t>Oxford</w:t>
      </w:r>
      <w:proofErr w:type="spellEnd"/>
      <w:r w:rsidRPr="00F86278">
        <w:rPr>
          <w:rFonts w:ascii="Times New Roman CYR" w:eastAsia="Times New Roman" w:hAnsi="Times New Roman CYR"/>
          <w:sz w:val="28"/>
          <w:szCs w:val="28"/>
          <w:lang w:eastAsia="ru-RU"/>
        </w:rPr>
        <w:t xml:space="preserve"> </w:t>
      </w:r>
      <w:proofErr w:type="spellStart"/>
      <w:r w:rsidRPr="00F86278">
        <w:rPr>
          <w:rFonts w:ascii="Times New Roman CYR" w:eastAsia="Times New Roman" w:hAnsi="Times New Roman CYR"/>
          <w:sz w:val="28"/>
          <w:szCs w:val="28"/>
          <w:lang w:eastAsia="ru-RU"/>
        </w:rPr>
        <w:t>University</w:t>
      </w:r>
      <w:proofErr w:type="spellEnd"/>
      <w:r w:rsidRPr="00F86278">
        <w:rPr>
          <w:rFonts w:ascii="Times New Roman CYR" w:eastAsia="Times New Roman" w:hAnsi="Times New Roman CYR"/>
          <w:sz w:val="28"/>
          <w:szCs w:val="28"/>
          <w:lang w:eastAsia="ru-RU"/>
        </w:rPr>
        <w:t xml:space="preserve"> </w:t>
      </w:r>
      <w:proofErr w:type="spellStart"/>
      <w:r w:rsidRPr="00F86278">
        <w:rPr>
          <w:rFonts w:ascii="Times New Roman CYR" w:eastAsia="Times New Roman" w:hAnsi="Times New Roman CYR"/>
          <w:sz w:val="28"/>
          <w:szCs w:val="28"/>
          <w:lang w:eastAsia="ru-RU"/>
        </w:rPr>
        <w:t>Press</w:t>
      </w:r>
      <w:proofErr w:type="spellEnd"/>
      <w:r w:rsidRPr="00F86278">
        <w:rPr>
          <w:rFonts w:ascii="Times New Roman CYR" w:eastAsia="Times New Roman" w:hAnsi="Times New Roman CYR"/>
          <w:sz w:val="28"/>
          <w:szCs w:val="28"/>
          <w:lang w:eastAsia="ru-RU"/>
        </w:rPr>
        <w:t>, 2017. – 1728 p.</w:t>
      </w:r>
    </w:p>
    <w:p w:rsidR="00F86278" w:rsidRPr="00F86278" w:rsidRDefault="00F86278" w:rsidP="00F86278">
      <w:pPr>
        <w:pStyle w:val="a6"/>
        <w:widowControl/>
        <w:numPr>
          <w:ilvl w:val="0"/>
          <w:numId w:val="34"/>
        </w:numPr>
        <w:shd w:val="clear" w:color="auto" w:fill="FFFFFF"/>
        <w:tabs>
          <w:tab w:val="left" w:pos="365"/>
          <w:tab w:val="left" w:pos="993"/>
        </w:tabs>
        <w:overflowPunct w:val="0"/>
        <w:adjustRightInd w:val="0"/>
        <w:ind w:left="0" w:firstLine="709"/>
        <w:jc w:val="both"/>
        <w:rPr>
          <w:rFonts w:ascii="Times New Roman CYR" w:eastAsia="Times New Roman" w:hAnsi="Times New Roman CYR"/>
          <w:sz w:val="28"/>
          <w:szCs w:val="28"/>
          <w:lang w:eastAsia="ru-RU"/>
        </w:rPr>
      </w:pPr>
      <w:proofErr w:type="spellStart"/>
      <w:r w:rsidRPr="00F86278">
        <w:rPr>
          <w:rFonts w:ascii="Times New Roman CYR" w:eastAsia="Times New Roman" w:hAnsi="Times New Roman CYR"/>
          <w:sz w:val="28"/>
          <w:szCs w:val="28"/>
          <w:lang w:eastAsia="ru-RU"/>
        </w:rPr>
        <w:t>Medical</w:t>
      </w:r>
      <w:proofErr w:type="spellEnd"/>
      <w:r w:rsidRPr="00F86278">
        <w:rPr>
          <w:rFonts w:ascii="Times New Roman CYR" w:eastAsia="Times New Roman" w:hAnsi="Times New Roman CYR"/>
          <w:sz w:val="28"/>
          <w:szCs w:val="28"/>
          <w:lang w:eastAsia="ru-RU"/>
        </w:rPr>
        <w:t xml:space="preserve"> </w:t>
      </w:r>
      <w:proofErr w:type="spellStart"/>
      <w:r w:rsidRPr="00F86278">
        <w:rPr>
          <w:rFonts w:ascii="Times New Roman CYR" w:eastAsia="Times New Roman" w:hAnsi="Times New Roman CYR"/>
          <w:sz w:val="28"/>
          <w:szCs w:val="28"/>
          <w:lang w:eastAsia="ru-RU"/>
        </w:rPr>
        <w:t>Statistics</w:t>
      </w:r>
      <w:proofErr w:type="spellEnd"/>
      <w:r w:rsidRPr="00F86278">
        <w:rPr>
          <w:rFonts w:ascii="Times New Roman CYR" w:eastAsia="Times New Roman" w:hAnsi="Times New Roman CYR"/>
          <w:sz w:val="28"/>
          <w:szCs w:val="28"/>
          <w:lang w:eastAsia="ru-RU"/>
        </w:rPr>
        <w:t xml:space="preserve"> </w:t>
      </w:r>
      <w:proofErr w:type="spellStart"/>
      <w:r w:rsidRPr="00F86278">
        <w:rPr>
          <w:rFonts w:ascii="Times New Roman CYR" w:eastAsia="Times New Roman" w:hAnsi="Times New Roman CYR"/>
          <w:sz w:val="28"/>
          <w:szCs w:val="28"/>
          <w:lang w:eastAsia="ru-RU"/>
        </w:rPr>
        <w:t>at</w:t>
      </w:r>
      <w:proofErr w:type="spellEnd"/>
      <w:r w:rsidRPr="00F86278">
        <w:rPr>
          <w:rFonts w:ascii="Times New Roman CYR" w:eastAsia="Times New Roman" w:hAnsi="Times New Roman CYR"/>
          <w:sz w:val="28"/>
          <w:szCs w:val="28"/>
          <w:lang w:eastAsia="ru-RU"/>
        </w:rPr>
        <w:t xml:space="preserve"> a </w:t>
      </w:r>
      <w:proofErr w:type="spellStart"/>
      <w:r w:rsidRPr="00F86278">
        <w:rPr>
          <w:rFonts w:ascii="Times New Roman CYR" w:eastAsia="Times New Roman" w:hAnsi="Times New Roman CYR"/>
          <w:sz w:val="28"/>
          <w:szCs w:val="28"/>
          <w:lang w:eastAsia="ru-RU"/>
        </w:rPr>
        <w:t>Glance</w:t>
      </w:r>
      <w:proofErr w:type="spellEnd"/>
      <w:r w:rsidRPr="00F86278">
        <w:rPr>
          <w:rFonts w:ascii="Times New Roman CYR" w:eastAsia="Times New Roman" w:hAnsi="Times New Roman CYR"/>
          <w:sz w:val="28"/>
          <w:szCs w:val="28"/>
          <w:lang w:eastAsia="ru-RU"/>
        </w:rPr>
        <w:t xml:space="preserve"> </w:t>
      </w:r>
      <w:proofErr w:type="spellStart"/>
      <w:r w:rsidRPr="00F86278">
        <w:rPr>
          <w:rFonts w:ascii="Times New Roman CYR" w:eastAsia="Times New Roman" w:hAnsi="Times New Roman CYR"/>
          <w:sz w:val="28"/>
          <w:szCs w:val="28"/>
          <w:lang w:eastAsia="ru-RU"/>
        </w:rPr>
        <w:t>Text</w:t>
      </w:r>
      <w:proofErr w:type="spellEnd"/>
      <w:r w:rsidRPr="00F86278">
        <w:rPr>
          <w:rFonts w:ascii="Times New Roman CYR" w:eastAsia="Times New Roman" w:hAnsi="Times New Roman CYR"/>
          <w:sz w:val="28"/>
          <w:szCs w:val="28"/>
          <w:lang w:eastAsia="ru-RU"/>
        </w:rPr>
        <w:t xml:space="preserve"> </w:t>
      </w:r>
      <w:proofErr w:type="spellStart"/>
      <w:r w:rsidRPr="00F86278">
        <w:rPr>
          <w:rFonts w:ascii="Times New Roman CYR" w:eastAsia="Times New Roman" w:hAnsi="Times New Roman CYR"/>
          <w:sz w:val="28"/>
          <w:szCs w:val="28"/>
          <w:lang w:eastAsia="ru-RU"/>
        </w:rPr>
        <w:t>and</w:t>
      </w:r>
      <w:proofErr w:type="spellEnd"/>
      <w:r w:rsidRPr="00F86278">
        <w:rPr>
          <w:rFonts w:ascii="Times New Roman CYR" w:eastAsia="Times New Roman" w:hAnsi="Times New Roman CYR"/>
          <w:sz w:val="28"/>
          <w:szCs w:val="28"/>
          <w:lang w:eastAsia="ru-RU"/>
        </w:rPr>
        <w:t xml:space="preserve"> </w:t>
      </w:r>
      <w:proofErr w:type="spellStart"/>
      <w:r w:rsidRPr="00F86278">
        <w:rPr>
          <w:rFonts w:ascii="Times New Roman CYR" w:eastAsia="Times New Roman" w:hAnsi="Times New Roman CYR"/>
          <w:sz w:val="28"/>
          <w:szCs w:val="28"/>
          <w:lang w:eastAsia="ru-RU"/>
        </w:rPr>
        <w:t>Workbook</w:t>
      </w:r>
      <w:proofErr w:type="spellEnd"/>
      <w:r w:rsidRPr="00F86278">
        <w:rPr>
          <w:rFonts w:ascii="Times New Roman CYR" w:eastAsia="Times New Roman" w:hAnsi="Times New Roman CYR"/>
          <w:sz w:val="28"/>
          <w:szCs w:val="28"/>
          <w:lang w:eastAsia="ru-RU"/>
        </w:rPr>
        <w:t xml:space="preserve">. </w:t>
      </w:r>
      <w:proofErr w:type="spellStart"/>
      <w:r w:rsidRPr="00F86278">
        <w:rPr>
          <w:rFonts w:ascii="Times New Roman CYR" w:eastAsia="Times New Roman" w:hAnsi="Times New Roman CYR"/>
          <w:sz w:val="28"/>
          <w:szCs w:val="28"/>
          <w:lang w:eastAsia="ru-RU"/>
        </w:rPr>
        <w:t>Aviva</w:t>
      </w:r>
      <w:proofErr w:type="spellEnd"/>
      <w:r w:rsidRPr="00F86278">
        <w:rPr>
          <w:rFonts w:ascii="Times New Roman CYR" w:eastAsia="Times New Roman" w:hAnsi="Times New Roman CYR"/>
          <w:sz w:val="28"/>
          <w:szCs w:val="28"/>
          <w:lang w:eastAsia="ru-RU"/>
        </w:rPr>
        <w:t xml:space="preserve"> </w:t>
      </w:r>
      <w:proofErr w:type="spellStart"/>
      <w:r w:rsidRPr="00F86278">
        <w:rPr>
          <w:rFonts w:ascii="Times New Roman CYR" w:eastAsia="Times New Roman" w:hAnsi="Times New Roman CYR"/>
          <w:sz w:val="28"/>
          <w:szCs w:val="28"/>
          <w:lang w:eastAsia="ru-RU"/>
        </w:rPr>
        <w:t>Petria</w:t>
      </w:r>
      <w:proofErr w:type="spellEnd"/>
      <w:r w:rsidRPr="00F86278">
        <w:rPr>
          <w:rFonts w:ascii="Times New Roman CYR" w:eastAsia="Times New Roman" w:hAnsi="Times New Roman CYR"/>
          <w:sz w:val="28"/>
          <w:szCs w:val="28"/>
          <w:lang w:eastAsia="ru-RU"/>
        </w:rPr>
        <w:t xml:space="preserve">, </w:t>
      </w:r>
      <w:proofErr w:type="spellStart"/>
      <w:r w:rsidRPr="00F86278">
        <w:rPr>
          <w:rFonts w:ascii="Times New Roman CYR" w:eastAsia="Times New Roman" w:hAnsi="Times New Roman CYR"/>
          <w:sz w:val="28"/>
          <w:szCs w:val="28"/>
          <w:lang w:eastAsia="ru-RU"/>
        </w:rPr>
        <w:t>Caroline</w:t>
      </w:r>
      <w:proofErr w:type="spellEnd"/>
      <w:r w:rsidRPr="00F86278">
        <w:rPr>
          <w:rFonts w:ascii="Times New Roman CYR" w:eastAsia="Times New Roman" w:hAnsi="Times New Roman CYR"/>
          <w:sz w:val="28"/>
          <w:szCs w:val="28"/>
          <w:lang w:eastAsia="ru-RU"/>
        </w:rPr>
        <w:t xml:space="preserve"> </w:t>
      </w:r>
      <w:proofErr w:type="spellStart"/>
      <w:r w:rsidRPr="00F86278">
        <w:rPr>
          <w:rFonts w:ascii="Times New Roman CYR" w:eastAsia="Times New Roman" w:hAnsi="Times New Roman CYR"/>
          <w:sz w:val="28"/>
          <w:szCs w:val="28"/>
          <w:lang w:eastAsia="ru-RU"/>
        </w:rPr>
        <w:t>Sabin</w:t>
      </w:r>
      <w:proofErr w:type="spellEnd"/>
      <w:r w:rsidRPr="00F86278">
        <w:rPr>
          <w:rFonts w:ascii="Times New Roman CYR" w:eastAsia="Times New Roman" w:hAnsi="Times New Roman CYR"/>
          <w:sz w:val="28"/>
          <w:szCs w:val="28"/>
          <w:lang w:eastAsia="ru-RU"/>
        </w:rPr>
        <w:t>. – Wiley-Blackwell, 2013. – 288 p.</w:t>
      </w:r>
    </w:p>
    <w:p w:rsidR="00F86278" w:rsidRPr="00F86278" w:rsidRDefault="00F86278" w:rsidP="00F86278">
      <w:pPr>
        <w:pStyle w:val="a6"/>
        <w:widowControl/>
        <w:numPr>
          <w:ilvl w:val="0"/>
          <w:numId w:val="34"/>
        </w:numPr>
        <w:shd w:val="clear" w:color="auto" w:fill="FFFFFF"/>
        <w:tabs>
          <w:tab w:val="left" w:pos="365"/>
          <w:tab w:val="left" w:pos="993"/>
        </w:tabs>
        <w:overflowPunct w:val="0"/>
        <w:adjustRightInd w:val="0"/>
        <w:ind w:left="0" w:firstLine="709"/>
        <w:jc w:val="both"/>
        <w:rPr>
          <w:rFonts w:ascii="Times New Roman CYR" w:eastAsia="Times New Roman" w:hAnsi="Times New Roman CYR"/>
          <w:sz w:val="28"/>
          <w:szCs w:val="28"/>
          <w:lang w:eastAsia="ru-RU"/>
        </w:rPr>
      </w:pPr>
      <w:r w:rsidRPr="00F86278">
        <w:rPr>
          <w:rFonts w:ascii="Times New Roman CYR" w:eastAsia="Times New Roman" w:hAnsi="Times New Roman CYR"/>
          <w:sz w:val="28"/>
          <w:szCs w:val="28"/>
          <w:lang w:eastAsia="ru-RU"/>
        </w:rPr>
        <w:t xml:space="preserve">Збірник тестових завдань до державного випробування з гігієни, соціальної медицини, організації та економіки охорони здоров’я / за ред. В.Ф. Москаленка, В.Г. Бардова, О.П. </w:t>
      </w:r>
      <w:proofErr w:type="spellStart"/>
      <w:r w:rsidRPr="00F86278">
        <w:rPr>
          <w:rFonts w:ascii="Times New Roman CYR" w:eastAsia="Times New Roman" w:hAnsi="Times New Roman CYR"/>
          <w:sz w:val="28"/>
          <w:szCs w:val="28"/>
          <w:lang w:eastAsia="ru-RU"/>
        </w:rPr>
        <w:t>Яворовського</w:t>
      </w:r>
      <w:proofErr w:type="spellEnd"/>
      <w:r w:rsidRPr="00F86278">
        <w:rPr>
          <w:rFonts w:ascii="Times New Roman CYR" w:eastAsia="Times New Roman" w:hAnsi="Times New Roman CYR"/>
          <w:sz w:val="28"/>
          <w:szCs w:val="28"/>
          <w:lang w:eastAsia="ru-RU"/>
        </w:rPr>
        <w:t>. – Вінниця : Нова Книга, 2012. – 200 с.</w:t>
      </w:r>
    </w:p>
    <w:p w:rsidR="00F86278" w:rsidRPr="00F86278" w:rsidRDefault="00F86278" w:rsidP="00F86278">
      <w:pPr>
        <w:pStyle w:val="a6"/>
        <w:widowControl/>
        <w:numPr>
          <w:ilvl w:val="0"/>
          <w:numId w:val="34"/>
        </w:numPr>
        <w:shd w:val="clear" w:color="auto" w:fill="FFFFFF"/>
        <w:tabs>
          <w:tab w:val="left" w:pos="365"/>
          <w:tab w:val="left" w:pos="993"/>
        </w:tabs>
        <w:overflowPunct w:val="0"/>
        <w:adjustRightInd w:val="0"/>
        <w:ind w:left="0" w:firstLine="709"/>
        <w:jc w:val="both"/>
        <w:rPr>
          <w:rFonts w:ascii="Times New Roman CYR" w:eastAsia="Times New Roman" w:hAnsi="Times New Roman CYR"/>
          <w:sz w:val="28"/>
          <w:szCs w:val="28"/>
          <w:lang w:eastAsia="ru-RU"/>
        </w:rPr>
      </w:pPr>
      <w:r w:rsidRPr="00F86278">
        <w:rPr>
          <w:rFonts w:ascii="Times New Roman CYR" w:eastAsia="Times New Roman" w:hAnsi="Times New Roman CYR"/>
          <w:sz w:val="28"/>
          <w:szCs w:val="28"/>
          <w:lang w:eastAsia="ru-RU"/>
        </w:rPr>
        <w:t xml:space="preserve">Тестові завдання з соціальної медицини, організації охорони здоров'я та </w:t>
      </w:r>
      <w:proofErr w:type="spellStart"/>
      <w:r w:rsidRPr="00F86278">
        <w:rPr>
          <w:rFonts w:ascii="Times New Roman CYR" w:eastAsia="Times New Roman" w:hAnsi="Times New Roman CYR"/>
          <w:sz w:val="28"/>
          <w:szCs w:val="28"/>
          <w:lang w:eastAsia="ru-RU"/>
        </w:rPr>
        <w:t>біостатистики</w:t>
      </w:r>
      <w:proofErr w:type="spellEnd"/>
      <w:r w:rsidRPr="00F86278">
        <w:rPr>
          <w:rFonts w:ascii="Times New Roman CYR" w:eastAsia="Times New Roman" w:hAnsi="Times New Roman CYR"/>
          <w:sz w:val="28"/>
          <w:szCs w:val="28"/>
          <w:lang w:eastAsia="ru-RU"/>
        </w:rPr>
        <w:t xml:space="preserve"> : </w:t>
      </w:r>
      <w:proofErr w:type="spellStart"/>
      <w:r w:rsidRPr="00F86278">
        <w:rPr>
          <w:rFonts w:ascii="Times New Roman CYR" w:eastAsia="Times New Roman" w:hAnsi="Times New Roman CYR"/>
          <w:sz w:val="28"/>
          <w:szCs w:val="28"/>
          <w:lang w:eastAsia="ru-RU"/>
        </w:rPr>
        <w:t>навч</w:t>
      </w:r>
      <w:proofErr w:type="spellEnd"/>
      <w:r w:rsidRPr="00F86278">
        <w:rPr>
          <w:rFonts w:ascii="Times New Roman CYR" w:eastAsia="Times New Roman" w:hAnsi="Times New Roman CYR"/>
          <w:sz w:val="28"/>
          <w:szCs w:val="28"/>
          <w:lang w:eastAsia="ru-RU"/>
        </w:rPr>
        <w:t xml:space="preserve">. </w:t>
      </w:r>
      <w:proofErr w:type="spellStart"/>
      <w:r w:rsidRPr="00F86278">
        <w:rPr>
          <w:rFonts w:ascii="Times New Roman CYR" w:eastAsia="Times New Roman" w:hAnsi="Times New Roman CYR"/>
          <w:sz w:val="28"/>
          <w:szCs w:val="28"/>
          <w:lang w:eastAsia="ru-RU"/>
        </w:rPr>
        <w:t>посібн</w:t>
      </w:r>
      <w:proofErr w:type="spellEnd"/>
      <w:r w:rsidRPr="00F86278">
        <w:rPr>
          <w:rFonts w:ascii="Times New Roman CYR" w:eastAsia="Times New Roman" w:hAnsi="Times New Roman CYR"/>
          <w:sz w:val="28"/>
          <w:szCs w:val="28"/>
          <w:lang w:eastAsia="ru-RU"/>
        </w:rPr>
        <w:t xml:space="preserve">. для студентів мед. </w:t>
      </w:r>
      <w:proofErr w:type="spellStart"/>
      <w:r w:rsidRPr="00F86278">
        <w:rPr>
          <w:rFonts w:ascii="Times New Roman CYR" w:eastAsia="Times New Roman" w:hAnsi="Times New Roman CYR"/>
          <w:sz w:val="28"/>
          <w:szCs w:val="28"/>
          <w:lang w:eastAsia="ru-RU"/>
        </w:rPr>
        <w:t>ф-тів</w:t>
      </w:r>
      <w:proofErr w:type="spellEnd"/>
      <w:r w:rsidRPr="00F86278">
        <w:rPr>
          <w:rFonts w:ascii="Times New Roman CYR" w:eastAsia="Times New Roman" w:hAnsi="Times New Roman CYR"/>
          <w:sz w:val="28"/>
          <w:szCs w:val="28"/>
          <w:lang w:eastAsia="ru-RU"/>
        </w:rPr>
        <w:t xml:space="preserve"> / за ред. В.А. </w:t>
      </w:r>
      <w:proofErr w:type="spellStart"/>
      <w:r w:rsidRPr="00F86278">
        <w:rPr>
          <w:rFonts w:ascii="Times New Roman CYR" w:eastAsia="Times New Roman" w:hAnsi="Times New Roman CYR"/>
          <w:sz w:val="28"/>
          <w:szCs w:val="28"/>
          <w:lang w:eastAsia="ru-RU"/>
        </w:rPr>
        <w:t>Огнєва</w:t>
      </w:r>
      <w:proofErr w:type="spellEnd"/>
      <w:r w:rsidRPr="00F86278">
        <w:rPr>
          <w:rFonts w:ascii="Times New Roman CYR" w:eastAsia="Times New Roman" w:hAnsi="Times New Roman CYR"/>
          <w:sz w:val="28"/>
          <w:szCs w:val="28"/>
          <w:lang w:eastAsia="ru-RU"/>
        </w:rPr>
        <w:t>. – Харків : Майдан, 2005. – С. 141–148.</w:t>
      </w:r>
    </w:p>
    <w:p w:rsidR="00F86278" w:rsidRPr="00F86278" w:rsidRDefault="00F86278" w:rsidP="00F86278">
      <w:pPr>
        <w:pStyle w:val="a6"/>
        <w:widowControl/>
        <w:numPr>
          <w:ilvl w:val="0"/>
          <w:numId w:val="34"/>
        </w:numPr>
        <w:shd w:val="clear" w:color="auto" w:fill="FFFFFF"/>
        <w:tabs>
          <w:tab w:val="left" w:pos="365"/>
          <w:tab w:val="left" w:pos="993"/>
        </w:tabs>
        <w:overflowPunct w:val="0"/>
        <w:adjustRightInd w:val="0"/>
        <w:ind w:left="0" w:firstLine="709"/>
        <w:jc w:val="both"/>
        <w:rPr>
          <w:rFonts w:ascii="Times New Roman CYR" w:eastAsia="Times New Roman" w:hAnsi="Times New Roman CYR"/>
          <w:sz w:val="28"/>
          <w:szCs w:val="28"/>
          <w:lang w:eastAsia="ru-RU"/>
        </w:rPr>
      </w:pPr>
      <w:r w:rsidRPr="00F86278">
        <w:rPr>
          <w:rFonts w:ascii="Times New Roman CYR" w:eastAsia="Times New Roman" w:hAnsi="Times New Roman CYR"/>
          <w:sz w:val="28"/>
          <w:szCs w:val="28"/>
          <w:lang w:eastAsia="ru-RU"/>
        </w:rPr>
        <w:t>Методичні рекомендації кафедри.</w:t>
      </w:r>
    </w:p>
    <w:p w:rsidR="00F86278" w:rsidRPr="00F86278" w:rsidRDefault="00F86278" w:rsidP="00F86278">
      <w:pPr>
        <w:pStyle w:val="a6"/>
        <w:widowControl/>
        <w:numPr>
          <w:ilvl w:val="0"/>
          <w:numId w:val="34"/>
        </w:numPr>
        <w:shd w:val="clear" w:color="auto" w:fill="FFFFFF"/>
        <w:tabs>
          <w:tab w:val="left" w:pos="365"/>
          <w:tab w:val="left" w:pos="993"/>
        </w:tabs>
        <w:overflowPunct w:val="0"/>
        <w:adjustRightInd w:val="0"/>
        <w:ind w:left="0" w:firstLine="709"/>
        <w:jc w:val="both"/>
        <w:rPr>
          <w:rFonts w:ascii="Times New Roman CYR" w:eastAsia="Times New Roman" w:hAnsi="Times New Roman CYR"/>
          <w:sz w:val="28"/>
          <w:szCs w:val="28"/>
          <w:lang w:eastAsia="ru-RU"/>
        </w:rPr>
      </w:pPr>
      <w:r w:rsidRPr="00F86278">
        <w:rPr>
          <w:rFonts w:ascii="Times New Roman CYR" w:eastAsia="Times New Roman" w:hAnsi="Times New Roman CYR"/>
          <w:sz w:val="28"/>
          <w:szCs w:val="28"/>
          <w:lang w:eastAsia="ru-RU"/>
        </w:rPr>
        <w:t>Лекційний курс кафедри.</w:t>
      </w:r>
    </w:p>
    <w:p w:rsidR="0094150C" w:rsidRPr="00F86278" w:rsidRDefault="0094150C" w:rsidP="0094150C">
      <w:pPr>
        <w:widowControl/>
        <w:shd w:val="clear" w:color="auto" w:fill="FFFFFF"/>
        <w:tabs>
          <w:tab w:val="left" w:pos="365"/>
        </w:tabs>
        <w:overflowPunct w:val="0"/>
        <w:adjustRightInd w:val="0"/>
        <w:ind w:firstLine="567"/>
        <w:jc w:val="both"/>
        <w:rPr>
          <w:rFonts w:ascii="Times New Roman CYR" w:eastAsia="Times New Roman" w:hAnsi="Times New Roman CYR"/>
          <w:b/>
          <w:i/>
          <w:sz w:val="28"/>
          <w:szCs w:val="28"/>
          <w:lang w:eastAsia="ru-RU"/>
        </w:rPr>
      </w:pPr>
    </w:p>
    <w:p w:rsidR="000D153E" w:rsidRPr="00F86278" w:rsidRDefault="000D153E" w:rsidP="00F86278">
      <w:pPr>
        <w:widowControl/>
        <w:shd w:val="clear" w:color="auto" w:fill="FFFFFF"/>
        <w:tabs>
          <w:tab w:val="left" w:pos="365"/>
        </w:tabs>
        <w:overflowPunct w:val="0"/>
        <w:adjustRightInd w:val="0"/>
        <w:jc w:val="center"/>
        <w:rPr>
          <w:rFonts w:ascii="Times New Roman CYR" w:eastAsia="Times New Roman" w:hAnsi="Times New Roman CYR"/>
          <w:b/>
          <w:i/>
          <w:sz w:val="28"/>
          <w:szCs w:val="28"/>
          <w:lang w:eastAsia="ru-RU"/>
        </w:rPr>
      </w:pPr>
      <w:r w:rsidRPr="00F86278">
        <w:rPr>
          <w:rFonts w:ascii="Times New Roman CYR" w:eastAsia="Times New Roman" w:hAnsi="Times New Roman CYR"/>
          <w:b/>
          <w:i/>
          <w:sz w:val="28"/>
          <w:szCs w:val="28"/>
          <w:lang w:eastAsia="ru-RU"/>
        </w:rPr>
        <w:t>Допоміжна література</w:t>
      </w:r>
    </w:p>
    <w:p w:rsidR="00F86278" w:rsidRPr="00F86278" w:rsidRDefault="000D153E" w:rsidP="00F86278">
      <w:pPr>
        <w:widowControl/>
        <w:shd w:val="clear" w:color="auto" w:fill="FFFFFF"/>
        <w:tabs>
          <w:tab w:val="left" w:pos="365"/>
          <w:tab w:val="left" w:pos="1134"/>
        </w:tabs>
        <w:overflowPunct w:val="0"/>
        <w:adjustRightInd w:val="0"/>
        <w:ind w:firstLine="709"/>
        <w:jc w:val="both"/>
        <w:rPr>
          <w:rFonts w:ascii="Times New Roman CYR" w:eastAsia="Times New Roman" w:hAnsi="Times New Roman CYR"/>
          <w:sz w:val="28"/>
          <w:szCs w:val="28"/>
          <w:lang w:eastAsia="ru-RU"/>
        </w:rPr>
      </w:pPr>
      <w:r w:rsidRPr="00F86278">
        <w:rPr>
          <w:rFonts w:ascii="Times New Roman CYR" w:eastAsia="Times New Roman" w:hAnsi="Times New Roman CYR"/>
          <w:sz w:val="28"/>
          <w:szCs w:val="28"/>
          <w:lang w:eastAsia="ru-RU"/>
        </w:rPr>
        <w:t>1.</w:t>
      </w:r>
      <w:r w:rsidRPr="00F86278">
        <w:rPr>
          <w:rFonts w:ascii="Times New Roman CYR" w:eastAsia="Times New Roman" w:hAnsi="Times New Roman CYR"/>
          <w:sz w:val="28"/>
          <w:szCs w:val="28"/>
          <w:lang w:eastAsia="ru-RU"/>
        </w:rPr>
        <w:tab/>
      </w:r>
      <w:r w:rsidR="00F86278" w:rsidRPr="00F86278">
        <w:rPr>
          <w:rFonts w:ascii="Times New Roman CYR" w:eastAsia="Times New Roman" w:hAnsi="Times New Roman CYR"/>
          <w:sz w:val="28"/>
          <w:szCs w:val="28"/>
          <w:lang w:eastAsia="ru-RU"/>
        </w:rPr>
        <w:t>1.</w:t>
      </w:r>
      <w:r w:rsidR="00F86278" w:rsidRPr="00F86278">
        <w:rPr>
          <w:rFonts w:ascii="Times New Roman CYR" w:eastAsia="Times New Roman" w:hAnsi="Times New Roman CYR"/>
          <w:sz w:val="28"/>
          <w:szCs w:val="28"/>
          <w:lang w:eastAsia="ru-RU"/>
        </w:rPr>
        <w:tab/>
      </w:r>
      <w:proofErr w:type="spellStart"/>
      <w:r w:rsidR="00F86278" w:rsidRPr="00F86278">
        <w:rPr>
          <w:rFonts w:ascii="Times New Roman CYR" w:eastAsia="Times New Roman" w:hAnsi="Times New Roman CYR"/>
          <w:sz w:val="28"/>
          <w:szCs w:val="28"/>
          <w:lang w:eastAsia="ru-RU"/>
        </w:rPr>
        <w:t>Board</w:t>
      </w:r>
      <w:proofErr w:type="spellEnd"/>
      <w:r w:rsidR="00F86278" w:rsidRPr="00F86278">
        <w:rPr>
          <w:rFonts w:ascii="Times New Roman CYR" w:eastAsia="Times New Roman" w:hAnsi="Times New Roman CYR"/>
          <w:sz w:val="28"/>
          <w:szCs w:val="28"/>
          <w:lang w:eastAsia="ru-RU"/>
        </w:rPr>
        <w:t xml:space="preserve"> </w:t>
      </w:r>
      <w:proofErr w:type="spellStart"/>
      <w:r w:rsidR="00F86278" w:rsidRPr="00F86278">
        <w:rPr>
          <w:rFonts w:ascii="Times New Roman CYR" w:eastAsia="Times New Roman" w:hAnsi="Times New Roman CYR"/>
          <w:sz w:val="28"/>
          <w:szCs w:val="28"/>
          <w:lang w:eastAsia="ru-RU"/>
        </w:rPr>
        <w:t>Review</w:t>
      </w:r>
      <w:proofErr w:type="spellEnd"/>
      <w:r w:rsidR="00F86278" w:rsidRPr="00F86278">
        <w:rPr>
          <w:rFonts w:ascii="Times New Roman CYR" w:eastAsia="Times New Roman" w:hAnsi="Times New Roman CYR"/>
          <w:sz w:val="28"/>
          <w:szCs w:val="28"/>
          <w:lang w:eastAsia="ru-RU"/>
        </w:rPr>
        <w:t xml:space="preserve"> </w:t>
      </w:r>
      <w:proofErr w:type="spellStart"/>
      <w:r w:rsidR="00F86278" w:rsidRPr="00F86278">
        <w:rPr>
          <w:rFonts w:ascii="Times New Roman CYR" w:eastAsia="Times New Roman" w:hAnsi="Times New Roman CYR"/>
          <w:sz w:val="28"/>
          <w:szCs w:val="28"/>
          <w:lang w:eastAsia="ru-RU"/>
        </w:rPr>
        <w:t>in</w:t>
      </w:r>
      <w:proofErr w:type="spellEnd"/>
      <w:r w:rsidR="00F86278" w:rsidRPr="00F86278">
        <w:rPr>
          <w:rFonts w:ascii="Times New Roman CYR" w:eastAsia="Times New Roman" w:hAnsi="Times New Roman CYR"/>
          <w:sz w:val="28"/>
          <w:szCs w:val="28"/>
          <w:lang w:eastAsia="ru-RU"/>
        </w:rPr>
        <w:t xml:space="preserve"> </w:t>
      </w:r>
      <w:proofErr w:type="spellStart"/>
      <w:r w:rsidR="00F86278" w:rsidRPr="00F86278">
        <w:rPr>
          <w:rFonts w:ascii="Times New Roman CYR" w:eastAsia="Times New Roman" w:hAnsi="Times New Roman CYR"/>
          <w:sz w:val="28"/>
          <w:szCs w:val="28"/>
          <w:lang w:eastAsia="ru-RU"/>
        </w:rPr>
        <w:t>Preventive</w:t>
      </w:r>
      <w:proofErr w:type="spellEnd"/>
      <w:r w:rsidR="00F86278" w:rsidRPr="00F86278">
        <w:rPr>
          <w:rFonts w:ascii="Times New Roman CYR" w:eastAsia="Times New Roman" w:hAnsi="Times New Roman CYR"/>
          <w:sz w:val="28"/>
          <w:szCs w:val="28"/>
          <w:lang w:eastAsia="ru-RU"/>
        </w:rPr>
        <w:t xml:space="preserve"> </w:t>
      </w:r>
      <w:proofErr w:type="spellStart"/>
      <w:r w:rsidR="00F86278" w:rsidRPr="00F86278">
        <w:rPr>
          <w:rFonts w:ascii="Times New Roman CYR" w:eastAsia="Times New Roman" w:hAnsi="Times New Roman CYR"/>
          <w:sz w:val="28"/>
          <w:szCs w:val="28"/>
          <w:lang w:eastAsia="ru-RU"/>
        </w:rPr>
        <w:t>Medicine</w:t>
      </w:r>
      <w:proofErr w:type="spellEnd"/>
      <w:r w:rsidR="00F86278" w:rsidRPr="00F86278">
        <w:rPr>
          <w:rFonts w:ascii="Times New Roman CYR" w:eastAsia="Times New Roman" w:hAnsi="Times New Roman CYR"/>
          <w:sz w:val="28"/>
          <w:szCs w:val="28"/>
          <w:lang w:eastAsia="ru-RU"/>
        </w:rPr>
        <w:t xml:space="preserve"> </w:t>
      </w:r>
      <w:proofErr w:type="spellStart"/>
      <w:r w:rsidR="00F86278" w:rsidRPr="00F86278">
        <w:rPr>
          <w:rFonts w:ascii="Times New Roman CYR" w:eastAsia="Times New Roman" w:hAnsi="Times New Roman CYR"/>
          <w:sz w:val="28"/>
          <w:szCs w:val="28"/>
          <w:lang w:eastAsia="ru-RU"/>
        </w:rPr>
        <w:t>and</w:t>
      </w:r>
      <w:proofErr w:type="spellEnd"/>
      <w:r w:rsidR="00F86278" w:rsidRPr="00F86278">
        <w:rPr>
          <w:rFonts w:ascii="Times New Roman CYR" w:eastAsia="Times New Roman" w:hAnsi="Times New Roman CYR"/>
          <w:sz w:val="28"/>
          <w:szCs w:val="28"/>
          <w:lang w:eastAsia="ru-RU"/>
        </w:rPr>
        <w:t xml:space="preserve"> </w:t>
      </w:r>
      <w:proofErr w:type="spellStart"/>
      <w:r w:rsidR="00F86278" w:rsidRPr="00F86278">
        <w:rPr>
          <w:rFonts w:ascii="Times New Roman CYR" w:eastAsia="Times New Roman" w:hAnsi="Times New Roman CYR"/>
          <w:sz w:val="28"/>
          <w:szCs w:val="28"/>
          <w:lang w:eastAsia="ru-RU"/>
        </w:rPr>
        <w:t>Public</w:t>
      </w:r>
      <w:proofErr w:type="spellEnd"/>
      <w:r w:rsidR="00F86278" w:rsidRPr="00F86278">
        <w:rPr>
          <w:rFonts w:ascii="Times New Roman CYR" w:eastAsia="Times New Roman" w:hAnsi="Times New Roman CYR"/>
          <w:sz w:val="28"/>
          <w:szCs w:val="28"/>
          <w:lang w:eastAsia="ru-RU"/>
        </w:rPr>
        <w:t xml:space="preserve"> </w:t>
      </w:r>
      <w:proofErr w:type="spellStart"/>
      <w:r w:rsidR="00F86278" w:rsidRPr="00F86278">
        <w:rPr>
          <w:rFonts w:ascii="Times New Roman CYR" w:eastAsia="Times New Roman" w:hAnsi="Times New Roman CYR"/>
          <w:sz w:val="28"/>
          <w:szCs w:val="28"/>
          <w:lang w:eastAsia="ru-RU"/>
        </w:rPr>
        <w:t>Health</w:t>
      </w:r>
      <w:proofErr w:type="spellEnd"/>
      <w:r w:rsidR="00F86278" w:rsidRPr="00F86278">
        <w:rPr>
          <w:rFonts w:ascii="Times New Roman CYR" w:eastAsia="Times New Roman" w:hAnsi="Times New Roman CYR"/>
          <w:sz w:val="28"/>
          <w:szCs w:val="28"/>
          <w:lang w:eastAsia="ru-RU"/>
        </w:rPr>
        <w:t xml:space="preserve">. </w:t>
      </w:r>
      <w:proofErr w:type="spellStart"/>
      <w:r w:rsidR="00F86278" w:rsidRPr="00F86278">
        <w:rPr>
          <w:rFonts w:ascii="Times New Roman CYR" w:eastAsia="Times New Roman" w:hAnsi="Times New Roman CYR"/>
          <w:sz w:val="28"/>
          <w:szCs w:val="28"/>
          <w:lang w:eastAsia="ru-RU"/>
        </w:rPr>
        <w:t>Gregory</w:t>
      </w:r>
      <w:proofErr w:type="spellEnd"/>
      <w:r w:rsidR="00F86278" w:rsidRPr="00F86278">
        <w:rPr>
          <w:rFonts w:ascii="Times New Roman CYR" w:eastAsia="Times New Roman" w:hAnsi="Times New Roman CYR"/>
          <w:sz w:val="28"/>
          <w:szCs w:val="28"/>
          <w:lang w:eastAsia="ru-RU"/>
        </w:rPr>
        <w:t xml:space="preserve"> </w:t>
      </w:r>
      <w:proofErr w:type="spellStart"/>
      <w:r w:rsidR="00F86278" w:rsidRPr="00F86278">
        <w:rPr>
          <w:rFonts w:ascii="Times New Roman CYR" w:eastAsia="Times New Roman" w:hAnsi="Times New Roman CYR"/>
          <w:sz w:val="28"/>
          <w:szCs w:val="28"/>
          <w:lang w:eastAsia="ru-RU"/>
        </w:rPr>
        <w:t>Schwaid</w:t>
      </w:r>
      <w:proofErr w:type="spellEnd"/>
      <w:r w:rsidR="00F86278" w:rsidRPr="00F86278">
        <w:rPr>
          <w:rFonts w:ascii="Times New Roman CYR" w:eastAsia="Times New Roman" w:hAnsi="Times New Roman CYR"/>
          <w:sz w:val="28"/>
          <w:szCs w:val="28"/>
          <w:lang w:eastAsia="ru-RU"/>
        </w:rPr>
        <w:t>. – ELSEVIER., 2017. – 450 p.</w:t>
      </w:r>
    </w:p>
    <w:p w:rsidR="00F86278" w:rsidRPr="00F86278" w:rsidRDefault="00F86278" w:rsidP="00F86278">
      <w:pPr>
        <w:widowControl/>
        <w:shd w:val="clear" w:color="auto" w:fill="FFFFFF"/>
        <w:tabs>
          <w:tab w:val="left" w:pos="365"/>
          <w:tab w:val="left" w:pos="1134"/>
        </w:tabs>
        <w:overflowPunct w:val="0"/>
        <w:adjustRightInd w:val="0"/>
        <w:ind w:firstLine="709"/>
        <w:jc w:val="both"/>
        <w:rPr>
          <w:rFonts w:ascii="Times New Roman CYR" w:eastAsia="Times New Roman" w:hAnsi="Times New Roman CYR"/>
          <w:sz w:val="28"/>
          <w:szCs w:val="28"/>
          <w:lang w:eastAsia="ru-RU"/>
        </w:rPr>
      </w:pPr>
      <w:r w:rsidRPr="00F86278">
        <w:rPr>
          <w:rFonts w:ascii="Times New Roman CYR" w:eastAsia="Times New Roman" w:hAnsi="Times New Roman CYR"/>
          <w:sz w:val="28"/>
          <w:szCs w:val="28"/>
          <w:lang w:eastAsia="ru-RU"/>
        </w:rPr>
        <w:t>2.</w:t>
      </w:r>
      <w:r w:rsidRPr="00F86278">
        <w:rPr>
          <w:rFonts w:ascii="Times New Roman CYR" w:eastAsia="Times New Roman" w:hAnsi="Times New Roman CYR"/>
          <w:sz w:val="28"/>
          <w:szCs w:val="28"/>
          <w:lang w:eastAsia="ru-RU"/>
        </w:rPr>
        <w:tab/>
      </w:r>
      <w:proofErr w:type="spellStart"/>
      <w:r w:rsidRPr="00F86278">
        <w:rPr>
          <w:rFonts w:ascii="Times New Roman CYR" w:eastAsia="Times New Roman" w:hAnsi="Times New Roman CYR"/>
          <w:sz w:val="28"/>
          <w:szCs w:val="28"/>
          <w:lang w:eastAsia="ru-RU"/>
        </w:rPr>
        <w:t>Donaldson`s</w:t>
      </w:r>
      <w:proofErr w:type="spellEnd"/>
      <w:r w:rsidRPr="00F86278">
        <w:rPr>
          <w:rFonts w:ascii="Times New Roman CYR" w:eastAsia="Times New Roman" w:hAnsi="Times New Roman CYR"/>
          <w:sz w:val="28"/>
          <w:szCs w:val="28"/>
          <w:lang w:eastAsia="ru-RU"/>
        </w:rPr>
        <w:t xml:space="preserve"> </w:t>
      </w:r>
      <w:proofErr w:type="spellStart"/>
      <w:r w:rsidRPr="00F86278">
        <w:rPr>
          <w:rFonts w:ascii="Times New Roman CYR" w:eastAsia="Times New Roman" w:hAnsi="Times New Roman CYR"/>
          <w:sz w:val="28"/>
          <w:szCs w:val="28"/>
          <w:lang w:eastAsia="ru-RU"/>
        </w:rPr>
        <w:t>Essential</w:t>
      </w:r>
      <w:proofErr w:type="spellEnd"/>
      <w:r w:rsidRPr="00F86278">
        <w:rPr>
          <w:rFonts w:ascii="Times New Roman CYR" w:eastAsia="Times New Roman" w:hAnsi="Times New Roman CYR"/>
          <w:sz w:val="28"/>
          <w:szCs w:val="28"/>
          <w:lang w:eastAsia="ru-RU"/>
        </w:rPr>
        <w:t xml:space="preserve"> </w:t>
      </w:r>
      <w:proofErr w:type="spellStart"/>
      <w:r w:rsidRPr="00F86278">
        <w:rPr>
          <w:rFonts w:ascii="Times New Roman CYR" w:eastAsia="Times New Roman" w:hAnsi="Times New Roman CYR"/>
          <w:sz w:val="28"/>
          <w:szCs w:val="28"/>
          <w:lang w:eastAsia="ru-RU"/>
        </w:rPr>
        <w:t>Public</w:t>
      </w:r>
      <w:proofErr w:type="spellEnd"/>
      <w:r w:rsidRPr="00F86278">
        <w:rPr>
          <w:rFonts w:ascii="Times New Roman CYR" w:eastAsia="Times New Roman" w:hAnsi="Times New Roman CYR"/>
          <w:sz w:val="28"/>
          <w:szCs w:val="28"/>
          <w:lang w:eastAsia="ru-RU"/>
        </w:rPr>
        <w:t xml:space="preserve"> </w:t>
      </w:r>
      <w:proofErr w:type="spellStart"/>
      <w:r w:rsidRPr="00F86278">
        <w:rPr>
          <w:rFonts w:ascii="Times New Roman CYR" w:eastAsia="Times New Roman" w:hAnsi="Times New Roman CYR"/>
          <w:sz w:val="28"/>
          <w:szCs w:val="28"/>
          <w:lang w:eastAsia="ru-RU"/>
        </w:rPr>
        <w:t>Health</w:t>
      </w:r>
      <w:proofErr w:type="spellEnd"/>
      <w:r w:rsidRPr="00F86278">
        <w:rPr>
          <w:rFonts w:ascii="Times New Roman CYR" w:eastAsia="Times New Roman" w:hAnsi="Times New Roman CYR"/>
          <w:sz w:val="28"/>
          <w:szCs w:val="28"/>
          <w:lang w:eastAsia="ru-RU"/>
        </w:rPr>
        <w:t xml:space="preserve">, </w:t>
      </w:r>
      <w:proofErr w:type="spellStart"/>
      <w:r w:rsidRPr="00F86278">
        <w:rPr>
          <w:rFonts w:ascii="Times New Roman CYR" w:eastAsia="Times New Roman" w:hAnsi="Times New Roman CYR"/>
          <w:sz w:val="28"/>
          <w:szCs w:val="28"/>
          <w:lang w:eastAsia="ru-RU"/>
        </w:rPr>
        <w:t>Fourth</w:t>
      </w:r>
      <w:proofErr w:type="spellEnd"/>
      <w:r w:rsidRPr="00F86278">
        <w:rPr>
          <w:rFonts w:ascii="Times New Roman CYR" w:eastAsia="Times New Roman" w:hAnsi="Times New Roman CYR"/>
          <w:sz w:val="28"/>
          <w:szCs w:val="28"/>
          <w:lang w:eastAsia="ru-RU"/>
        </w:rPr>
        <w:t xml:space="preserve"> </w:t>
      </w:r>
      <w:proofErr w:type="spellStart"/>
      <w:r w:rsidRPr="00F86278">
        <w:rPr>
          <w:rFonts w:ascii="Times New Roman CYR" w:eastAsia="Times New Roman" w:hAnsi="Times New Roman CYR"/>
          <w:sz w:val="28"/>
          <w:szCs w:val="28"/>
          <w:lang w:eastAsia="ru-RU"/>
        </w:rPr>
        <w:t>Edition</w:t>
      </w:r>
      <w:proofErr w:type="spellEnd"/>
      <w:r w:rsidRPr="00F86278">
        <w:rPr>
          <w:rFonts w:ascii="Times New Roman CYR" w:eastAsia="Times New Roman" w:hAnsi="Times New Roman CYR"/>
          <w:sz w:val="28"/>
          <w:szCs w:val="28"/>
          <w:lang w:eastAsia="ru-RU"/>
        </w:rPr>
        <w:t xml:space="preserve">. </w:t>
      </w:r>
      <w:proofErr w:type="spellStart"/>
      <w:r w:rsidRPr="00F86278">
        <w:rPr>
          <w:rFonts w:ascii="Times New Roman CYR" w:eastAsia="Times New Roman" w:hAnsi="Times New Roman CYR"/>
          <w:sz w:val="28"/>
          <w:szCs w:val="28"/>
          <w:lang w:eastAsia="ru-RU"/>
        </w:rPr>
        <w:t>Liam</w:t>
      </w:r>
      <w:proofErr w:type="spellEnd"/>
      <w:r w:rsidRPr="00F86278">
        <w:rPr>
          <w:rFonts w:ascii="Times New Roman CYR" w:eastAsia="Times New Roman" w:hAnsi="Times New Roman CYR"/>
          <w:sz w:val="28"/>
          <w:szCs w:val="28"/>
          <w:lang w:eastAsia="ru-RU"/>
        </w:rPr>
        <w:t xml:space="preserve"> J. </w:t>
      </w:r>
      <w:proofErr w:type="spellStart"/>
      <w:r w:rsidRPr="00F86278">
        <w:rPr>
          <w:rFonts w:ascii="Times New Roman CYR" w:eastAsia="Times New Roman" w:hAnsi="Times New Roman CYR"/>
          <w:sz w:val="28"/>
          <w:szCs w:val="28"/>
          <w:lang w:eastAsia="ru-RU"/>
        </w:rPr>
        <w:t>Donaldson</w:t>
      </w:r>
      <w:proofErr w:type="spellEnd"/>
      <w:r w:rsidRPr="00F86278">
        <w:rPr>
          <w:rFonts w:ascii="Times New Roman CYR" w:eastAsia="Times New Roman" w:hAnsi="Times New Roman CYR"/>
          <w:sz w:val="28"/>
          <w:szCs w:val="28"/>
          <w:lang w:eastAsia="ru-RU"/>
        </w:rPr>
        <w:t xml:space="preserve">, </w:t>
      </w:r>
      <w:proofErr w:type="spellStart"/>
      <w:r w:rsidRPr="00F86278">
        <w:rPr>
          <w:rFonts w:ascii="Times New Roman CYR" w:eastAsia="Times New Roman" w:hAnsi="Times New Roman CYR"/>
          <w:sz w:val="28"/>
          <w:szCs w:val="28"/>
          <w:lang w:eastAsia="ru-RU"/>
        </w:rPr>
        <w:t>Paul</w:t>
      </w:r>
      <w:proofErr w:type="spellEnd"/>
      <w:r w:rsidRPr="00F86278">
        <w:rPr>
          <w:rFonts w:ascii="Times New Roman CYR" w:eastAsia="Times New Roman" w:hAnsi="Times New Roman CYR"/>
          <w:sz w:val="28"/>
          <w:szCs w:val="28"/>
          <w:lang w:eastAsia="ru-RU"/>
        </w:rPr>
        <w:t xml:space="preserve"> </w:t>
      </w:r>
      <w:proofErr w:type="spellStart"/>
      <w:r w:rsidRPr="00F86278">
        <w:rPr>
          <w:rFonts w:ascii="Times New Roman CYR" w:eastAsia="Times New Roman" w:hAnsi="Times New Roman CYR"/>
          <w:sz w:val="28"/>
          <w:szCs w:val="28"/>
          <w:lang w:eastAsia="ru-RU"/>
        </w:rPr>
        <w:t>Rutter</w:t>
      </w:r>
      <w:proofErr w:type="spellEnd"/>
      <w:r w:rsidRPr="00F86278">
        <w:rPr>
          <w:rFonts w:ascii="Times New Roman CYR" w:eastAsia="Times New Roman" w:hAnsi="Times New Roman CYR"/>
          <w:sz w:val="28"/>
          <w:szCs w:val="28"/>
          <w:lang w:eastAsia="ru-RU"/>
        </w:rPr>
        <w:t xml:space="preserve"> – CRC </w:t>
      </w:r>
      <w:proofErr w:type="spellStart"/>
      <w:r w:rsidRPr="00F86278">
        <w:rPr>
          <w:rFonts w:ascii="Times New Roman CYR" w:eastAsia="Times New Roman" w:hAnsi="Times New Roman CYR"/>
          <w:sz w:val="28"/>
          <w:szCs w:val="28"/>
          <w:lang w:eastAsia="ru-RU"/>
        </w:rPr>
        <w:t>Press</w:t>
      </w:r>
      <w:proofErr w:type="spellEnd"/>
      <w:r w:rsidRPr="00F86278">
        <w:rPr>
          <w:rFonts w:ascii="Times New Roman CYR" w:eastAsia="Times New Roman" w:hAnsi="Times New Roman CYR"/>
          <w:sz w:val="28"/>
          <w:szCs w:val="28"/>
          <w:lang w:eastAsia="ru-RU"/>
        </w:rPr>
        <w:t xml:space="preserve">, </w:t>
      </w:r>
      <w:proofErr w:type="spellStart"/>
      <w:r w:rsidRPr="00F86278">
        <w:rPr>
          <w:rFonts w:ascii="Times New Roman CYR" w:eastAsia="Times New Roman" w:hAnsi="Times New Roman CYR"/>
          <w:sz w:val="28"/>
          <w:szCs w:val="28"/>
          <w:lang w:eastAsia="ru-RU"/>
        </w:rPr>
        <w:t>Taylor</w:t>
      </w:r>
      <w:proofErr w:type="spellEnd"/>
      <w:r w:rsidRPr="00F86278">
        <w:rPr>
          <w:rFonts w:ascii="Times New Roman CYR" w:eastAsia="Times New Roman" w:hAnsi="Times New Roman CYR"/>
          <w:sz w:val="28"/>
          <w:szCs w:val="28"/>
          <w:lang w:eastAsia="ru-RU"/>
        </w:rPr>
        <w:t>&amp;</w:t>
      </w:r>
      <w:proofErr w:type="spellStart"/>
      <w:r w:rsidRPr="00F86278">
        <w:rPr>
          <w:rFonts w:ascii="Times New Roman CYR" w:eastAsia="Times New Roman" w:hAnsi="Times New Roman CYR"/>
          <w:sz w:val="28"/>
          <w:szCs w:val="28"/>
          <w:lang w:eastAsia="ru-RU"/>
        </w:rPr>
        <w:t>Francis</w:t>
      </w:r>
      <w:proofErr w:type="spellEnd"/>
      <w:r w:rsidRPr="00F86278">
        <w:rPr>
          <w:rFonts w:ascii="Times New Roman CYR" w:eastAsia="Times New Roman" w:hAnsi="Times New Roman CYR"/>
          <w:sz w:val="28"/>
          <w:szCs w:val="28"/>
          <w:lang w:eastAsia="ru-RU"/>
        </w:rPr>
        <w:t xml:space="preserve"> </w:t>
      </w:r>
      <w:proofErr w:type="spellStart"/>
      <w:r w:rsidRPr="00F86278">
        <w:rPr>
          <w:rFonts w:ascii="Times New Roman CYR" w:eastAsia="Times New Roman" w:hAnsi="Times New Roman CYR"/>
          <w:sz w:val="28"/>
          <w:szCs w:val="28"/>
          <w:lang w:eastAsia="ru-RU"/>
        </w:rPr>
        <w:t>Group</w:t>
      </w:r>
      <w:proofErr w:type="spellEnd"/>
      <w:r w:rsidRPr="00F86278">
        <w:rPr>
          <w:rFonts w:ascii="Times New Roman CYR" w:eastAsia="Times New Roman" w:hAnsi="Times New Roman CYR"/>
          <w:sz w:val="28"/>
          <w:szCs w:val="28"/>
          <w:lang w:eastAsia="ru-RU"/>
        </w:rPr>
        <w:t>, 2017 – 374 p.</w:t>
      </w:r>
    </w:p>
    <w:p w:rsidR="00F86278" w:rsidRPr="00F86278" w:rsidRDefault="00F86278" w:rsidP="00F86278">
      <w:pPr>
        <w:widowControl/>
        <w:shd w:val="clear" w:color="auto" w:fill="FFFFFF"/>
        <w:tabs>
          <w:tab w:val="left" w:pos="365"/>
          <w:tab w:val="left" w:pos="1134"/>
        </w:tabs>
        <w:overflowPunct w:val="0"/>
        <w:adjustRightInd w:val="0"/>
        <w:ind w:firstLine="709"/>
        <w:jc w:val="both"/>
        <w:rPr>
          <w:rFonts w:ascii="Times New Roman CYR" w:eastAsia="Times New Roman" w:hAnsi="Times New Roman CYR"/>
          <w:sz w:val="28"/>
          <w:szCs w:val="28"/>
          <w:lang w:eastAsia="ru-RU"/>
        </w:rPr>
      </w:pPr>
      <w:r w:rsidRPr="00F86278">
        <w:rPr>
          <w:rFonts w:ascii="Times New Roman CYR" w:eastAsia="Times New Roman" w:hAnsi="Times New Roman CYR"/>
          <w:sz w:val="28"/>
          <w:szCs w:val="28"/>
          <w:lang w:eastAsia="ru-RU"/>
        </w:rPr>
        <w:t>3.</w:t>
      </w:r>
      <w:r w:rsidRPr="00F86278">
        <w:rPr>
          <w:rFonts w:ascii="Times New Roman CYR" w:eastAsia="Times New Roman" w:hAnsi="Times New Roman CYR"/>
          <w:sz w:val="28"/>
          <w:szCs w:val="28"/>
          <w:lang w:eastAsia="ru-RU"/>
        </w:rPr>
        <w:tab/>
      </w:r>
      <w:proofErr w:type="spellStart"/>
      <w:r w:rsidRPr="00F86278">
        <w:rPr>
          <w:rFonts w:ascii="Times New Roman CYR" w:eastAsia="Times New Roman" w:hAnsi="Times New Roman CYR"/>
          <w:sz w:val="28"/>
          <w:szCs w:val="28"/>
          <w:lang w:eastAsia="ru-RU"/>
        </w:rPr>
        <w:t>Jekel`s</w:t>
      </w:r>
      <w:proofErr w:type="spellEnd"/>
      <w:r w:rsidRPr="00F86278">
        <w:rPr>
          <w:rFonts w:ascii="Times New Roman CYR" w:eastAsia="Times New Roman" w:hAnsi="Times New Roman CYR"/>
          <w:sz w:val="28"/>
          <w:szCs w:val="28"/>
          <w:lang w:eastAsia="ru-RU"/>
        </w:rPr>
        <w:t xml:space="preserve"> </w:t>
      </w:r>
      <w:proofErr w:type="spellStart"/>
      <w:r w:rsidRPr="00F86278">
        <w:rPr>
          <w:rFonts w:ascii="Times New Roman CYR" w:eastAsia="Times New Roman" w:hAnsi="Times New Roman CYR"/>
          <w:sz w:val="28"/>
          <w:szCs w:val="28"/>
          <w:lang w:eastAsia="ru-RU"/>
        </w:rPr>
        <w:t>epidemiology</w:t>
      </w:r>
      <w:proofErr w:type="spellEnd"/>
      <w:r w:rsidRPr="00F86278">
        <w:rPr>
          <w:rFonts w:ascii="Times New Roman CYR" w:eastAsia="Times New Roman" w:hAnsi="Times New Roman CYR"/>
          <w:sz w:val="28"/>
          <w:szCs w:val="28"/>
          <w:lang w:eastAsia="ru-RU"/>
        </w:rPr>
        <w:t xml:space="preserve">, </w:t>
      </w:r>
      <w:proofErr w:type="spellStart"/>
      <w:r w:rsidRPr="00F86278">
        <w:rPr>
          <w:rFonts w:ascii="Times New Roman CYR" w:eastAsia="Times New Roman" w:hAnsi="Times New Roman CYR"/>
          <w:sz w:val="28"/>
          <w:szCs w:val="28"/>
          <w:lang w:eastAsia="ru-RU"/>
        </w:rPr>
        <w:t>biostatistics</w:t>
      </w:r>
      <w:proofErr w:type="spellEnd"/>
      <w:r w:rsidRPr="00F86278">
        <w:rPr>
          <w:rFonts w:ascii="Times New Roman CYR" w:eastAsia="Times New Roman" w:hAnsi="Times New Roman CYR"/>
          <w:sz w:val="28"/>
          <w:szCs w:val="28"/>
          <w:lang w:eastAsia="ru-RU"/>
        </w:rPr>
        <w:t xml:space="preserve">, </w:t>
      </w:r>
      <w:proofErr w:type="spellStart"/>
      <w:r w:rsidRPr="00F86278">
        <w:rPr>
          <w:rFonts w:ascii="Times New Roman CYR" w:eastAsia="Times New Roman" w:hAnsi="Times New Roman CYR"/>
          <w:sz w:val="28"/>
          <w:szCs w:val="28"/>
          <w:lang w:eastAsia="ru-RU"/>
        </w:rPr>
        <w:t>preventive</w:t>
      </w:r>
      <w:proofErr w:type="spellEnd"/>
      <w:r w:rsidRPr="00F86278">
        <w:rPr>
          <w:rFonts w:ascii="Times New Roman CYR" w:eastAsia="Times New Roman" w:hAnsi="Times New Roman CYR"/>
          <w:sz w:val="28"/>
          <w:szCs w:val="28"/>
          <w:lang w:eastAsia="ru-RU"/>
        </w:rPr>
        <w:t xml:space="preserve"> </w:t>
      </w:r>
      <w:proofErr w:type="spellStart"/>
      <w:r w:rsidRPr="00F86278">
        <w:rPr>
          <w:rFonts w:ascii="Times New Roman CYR" w:eastAsia="Times New Roman" w:hAnsi="Times New Roman CYR"/>
          <w:sz w:val="28"/>
          <w:szCs w:val="28"/>
          <w:lang w:eastAsia="ru-RU"/>
        </w:rPr>
        <w:t>medicine</w:t>
      </w:r>
      <w:proofErr w:type="spellEnd"/>
      <w:r w:rsidRPr="00F86278">
        <w:rPr>
          <w:rFonts w:ascii="Times New Roman CYR" w:eastAsia="Times New Roman" w:hAnsi="Times New Roman CYR"/>
          <w:sz w:val="28"/>
          <w:szCs w:val="28"/>
          <w:lang w:eastAsia="ru-RU"/>
        </w:rPr>
        <w:t xml:space="preserve"> </w:t>
      </w:r>
      <w:proofErr w:type="spellStart"/>
      <w:r w:rsidRPr="00F86278">
        <w:rPr>
          <w:rFonts w:ascii="Times New Roman CYR" w:eastAsia="Times New Roman" w:hAnsi="Times New Roman CYR"/>
          <w:sz w:val="28"/>
          <w:szCs w:val="28"/>
          <w:lang w:eastAsia="ru-RU"/>
        </w:rPr>
        <w:t>and</w:t>
      </w:r>
      <w:proofErr w:type="spellEnd"/>
      <w:r w:rsidRPr="00F86278">
        <w:rPr>
          <w:rFonts w:ascii="Times New Roman CYR" w:eastAsia="Times New Roman" w:hAnsi="Times New Roman CYR"/>
          <w:sz w:val="28"/>
          <w:szCs w:val="28"/>
          <w:lang w:eastAsia="ru-RU"/>
        </w:rPr>
        <w:t xml:space="preserve"> </w:t>
      </w:r>
      <w:proofErr w:type="spellStart"/>
      <w:r w:rsidRPr="00F86278">
        <w:rPr>
          <w:rFonts w:ascii="Times New Roman CYR" w:eastAsia="Times New Roman" w:hAnsi="Times New Roman CYR"/>
          <w:sz w:val="28"/>
          <w:szCs w:val="28"/>
          <w:lang w:eastAsia="ru-RU"/>
        </w:rPr>
        <w:t>public</w:t>
      </w:r>
      <w:proofErr w:type="spellEnd"/>
      <w:r w:rsidRPr="00F86278">
        <w:rPr>
          <w:rFonts w:ascii="Times New Roman CYR" w:eastAsia="Times New Roman" w:hAnsi="Times New Roman CYR"/>
          <w:sz w:val="28"/>
          <w:szCs w:val="28"/>
          <w:lang w:eastAsia="ru-RU"/>
        </w:rPr>
        <w:t xml:space="preserve"> </w:t>
      </w:r>
      <w:proofErr w:type="spellStart"/>
      <w:r w:rsidRPr="00F86278">
        <w:rPr>
          <w:rFonts w:ascii="Times New Roman CYR" w:eastAsia="Times New Roman" w:hAnsi="Times New Roman CYR"/>
          <w:sz w:val="28"/>
          <w:szCs w:val="28"/>
          <w:lang w:eastAsia="ru-RU"/>
        </w:rPr>
        <w:t>health</w:t>
      </w:r>
      <w:proofErr w:type="spellEnd"/>
      <w:r w:rsidRPr="00F86278">
        <w:rPr>
          <w:rFonts w:ascii="Times New Roman CYR" w:eastAsia="Times New Roman" w:hAnsi="Times New Roman CYR"/>
          <w:sz w:val="28"/>
          <w:szCs w:val="28"/>
          <w:lang w:eastAsia="ru-RU"/>
        </w:rPr>
        <w:t xml:space="preserve">. </w:t>
      </w:r>
      <w:proofErr w:type="spellStart"/>
      <w:r w:rsidRPr="00F86278">
        <w:rPr>
          <w:rFonts w:ascii="Times New Roman CYR" w:eastAsia="Times New Roman" w:hAnsi="Times New Roman CYR"/>
          <w:sz w:val="28"/>
          <w:szCs w:val="28"/>
          <w:lang w:eastAsia="ru-RU"/>
        </w:rPr>
        <w:t>Fourthedition</w:t>
      </w:r>
      <w:proofErr w:type="spellEnd"/>
      <w:r w:rsidRPr="00F86278">
        <w:rPr>
          <w:rFonts w:ascii="Times New Roman CYR" w:eastAsia="Times New Roman" w:hAnsi="Times New Roman CYR"/>
          <w:sz w:val="28"/>
          <w:szCs w:val="28"/>
          <w:lang w:eastAsia="ru-RU"/>
        </w:rPr>
        <w:t xml:space="preserve">. </w:t>
      </w:r>
      <w:proofErr w:type="spellStart"/>
      <w:r w:rsidRPr="00F86278">
        <w:rPr>
          <w:rFonts w:ascii="Times New Roman CYR" w:eastAsia="Times New Roman" w:hAnsi="Times New Roman CYR"/>
          <w:sz w:val="28"/>
          <w:szCs w:val="28"/>
          <w:lang w:eastAsia="ru-RU"/>
        </w:rPr>
        <w:t>DavidL</w:t>
      </w:r>
      <w:proofErr w:type="spellEnd"/>
      <w:r w:rsidRPr="00F86278">
        <w:rPr>
          <w:rFonts w:ascii="Times New Roman CYR" w:eastAsia="Times New Roman" w:hAnsi="Times New Roman CYR"/>
          <w:sz w:val="28"/>
          <w:szCs w:val="28"/>
          <w:lang w:eastAsia="ru-RU"/>
        </w:rPr>
        <w:t xml:space="preserve">. </w:t>
      </w:r>
      <w:proofErr w:type="spellStart"/>
      <w:r w:rsidRPr="00F86278">
        <w:rPr>
          <w:rFonts w:ascii="Times New Roman CYR" w:eastAsia="Times New Roman" w:hAnsi="Times New Roman CYR"/>
          <w:sz w:val="28"/>
          <w:szCs w:val="28"/>
          <w:lang w:eastAsia="ru-RU"/>
        </w:rPr>
        <w:t>Katz</w:t>
      </w:r>
      <w:proofErr w:type="spellEnd"/>
      <w:r w:rsidRPr="00F86278">
        <w:rPr>
          <w:rFonts w:ascii="Times New Roman CYR" w:eastAsia="Times New Roman" w:hAnsi="Times New Roman CYR"/>
          <w:sz w:val="28"/>
          <w:szCs w:val="28"/>
          <w:lang w:eastAsia="ru-RU"/>
        </w:rPr>
        <w:t xml:space="preserve">, </w:t>
      </w:r>
      <w:proofErr w:type="spellStart"/>
      <w:r w:rsidRPr="00F86278">
        <w:rPr>
          <w:rFonts w:ascii="Times New Roman CYR" w:eastAsia="Times New Roman" w:hAnsi="Times New Roman CYR"/>
          <w:sz w:val="28"/>
          <w:szCs w:val="28"/>
          <w:lang w:eastAsia="ru-RU"/>
        </w:rPr>
        <w:t>Joann</w:t>
      </w:r>
      <w:proofErr w:type="spellEnd"/>
      <w:r w:rsidRPr="00F86278">
        <w:rPr>
          <w:rFonts w:ascii="Times New Roman CYR" w:eastAsia="Times New Roman" w:hAnsi="Times New Roman CYR"/>
          <w:sz w:val="28"/>
          <w:szCs w:val="28"/>
          <w:lang w:eastAsia="ru-RU"/>
        </w:rPr>
        <w:t xml:space="preserve"> G. </w:t>
      </w:r>
      <w:proofErr w:type="spellStart"/>
      <w:r w:rsidRPr="00F86278">
        <w:rPr>
          <w:rFonts w:ascii="Times New Roman CYR" w:eastAsia="Times New Roman" w:hAnsi="Times New Roman CYR"/>
          <w:sz w:val="28"/>
          <w:szCs w:val="28"/>
          <w:lang w:eastAsia="ru-RU"/>
        </w:rPr>
        <w:t>Elmore</w:t>
      </w:r>
      <w:proofErr w:type="spellEnd"/>
      <w:r w:rsidRPr="00F86278">
        <w:rPr>
          <w:rFonts w:ascii="Times New Roman CYR" w:eastAsia="Times New Roman" w:hAnsi="Times New Roman CYR"/>
          <w:sz w:val="28"/>
          <w:szCs w:val="28"/>
          <w:lang w:eastAsia="ru-RU"/>
        </w:rPr>
        <w:t xml:space="preserve">, </w:t>
      </w:r>
      <w:proofErr w:type="spellStart"/>
      <w:r w:rsidRPr="00F86278">
        <w:rPr>
          <w:rFonts w:ascii="Times New Roman CYR" w:eastAsia="Times New Roman" w:hAnsi="Times New Roman CYR"/>
          <w:sz w:val="28"/>
          <w:szCs w:val="28"/>
          <w:lang w:eastAsia="ru-RU"/>
        </w:rPr>
        <w:t>Dorothea</w:t>
      </w:r>
      <w:proofErr w:type="spellEnd"/>
      <w:r w:rsidRPr="00F86278">
        <w:rPr>
          <w:rFonts w:ascii="Times New Roman CYR" w:eastAsia="Times New Roman" w:hAnsi="Times New Roman CYR"/>
          <w:sz w:val="28"/>
          <w:szCs w:val="28"/>
          <w:lang w:eastAsia="ru-RU"/>
        </w:rPr>
        <w:t xml:space="preserve"> M.G. </w:t>
      </w:r>
      <w:proofErr w:type="spellStart"/>
      <w:r w:rsidRPr="00F86278">
        <w:rPr>
          <w:rFonts w:ascii="Times New Roman CYR" w:eastAsia="Times New Roman" w:hAnsi="Times New Roman CYR"/>
          <w:sz w:val="28"/>
          <w:szCs w:val="28"/>
          <w:lang w:eastAsia="ru-RU"/>
        </w:rPr>
        <w:t>Wild</w:t>
      </w:r>
      <w:proofErr w:type="spellEnd"/>
      <w:r w:rsidRPr="00F86278">
        <w:rPr>
          <w:rFonts w:ascii="Times New Roman CYR" w:eastAsia="Times New Roman" w:hAnsi="Times New Roman CYR"/>
          <w:sz w:val="28"/>
          <w:szCs w:val="28"/>
          <w:lang w:eastAsia="ru-RU"/>
        </w:rPr>
        <w:t xml:space="preserve">, </w:t>
      </w:r>
      <w:proofErr w:type="spellStart"/>
      <w:r w:rsidRPr="00F86278">
        <w:rPr>
          <w:rFonts w:ascii="Times New Roman CYR" w:eastAsia="Times New Roman" w:hAnsi="Times New Roman CYR"/>
          <w:sz w:val="28"/>
          <w:szCs w:val="28"/>
          <w:lang w:eastAsia="ru-RU"/>
        </w:rPr>
        <w:t>Sean</w:t>
      </w:r>
      <w:proofErr w:type="spellEnd"/>
      <w:r w:rsidRPr="00F86278">
        <w:rPr>
          <w:rFonts w:ascii="Times New Roman CYR" w:eastAsia="Times New Roman" w:hAnsi="Times New Roman CYR"/>
          <w:sz w:val="28"/>
          <w:szCs w:val="28"/>
          <w:lang w:eastAsia="ru-RU"/>
        </w:rPr>
        <w:t xml:space="preserve"> C. </w:t>
      </w:r>
      <w:proofErr w:type="spellStart"/>
      <w:r w:rsidRPr="00F86278">
        <w:rPr>
          <w:rFonts w:ascii="Times New Roman CYR" w:eastAsia="Times New Roman" w:hAnsi="Times New Roman CYR"/>
          <w:sz w:val="28"/>
          <w:szCs w:val="28"/>
          <w:lang w:eastAsia="ru-RU"/>
        </w:rPr>
        <w:t>Lucan</w:t>
      </w:r>
      <w:proofErr w:type="spellEnd"/>
      <w:r w:rsidRPr="00F86278">
        <w:rPr>
          <w:rFonts w:ascii="Times New Roman CYR" w:eastAsia="Times New Roman" w:hAnsi="Times New Roman CYR"/>
          <w:sz w:val="28"/>
          <w:szCs w:val="28"/>
          <w:lang w:eastAsia="ru-RU"/>
        </w:rPr>
        <w:t>. – ELSEVIER., 2014. – 405 p.</w:t>
      </w:r>
    </w:p>
    <w:p w:rsidR="00F86278" w:rsidRPr="00F86278" w:rsidRDefault="00F86278" w:rsidP="00F86278">
      <w:pPr>
        <w:widowControl/>
        <w:shd w:val="clear" w:color="auto" w:fill="FFFFFF"/>
        <w:tabs>
          <w:tab w:val="left" w:pos="365"/>
          <w:tab w:val="left" w:pos="1134"/>
        </w:tabs>
        <w:overflowPunct w:val="0"/>
        <w:adjustRightInd w:val="0"/>
        <w:ind w:firstLine="709"/>
        <w:jc w:val="both"/>
        <w:rPr>
          <w:rFonts w:ascii="Times New Roman CYR" w:eastAsia="Times New Roman" w:hAnsi="Times New Roman CYR"/>
          <w:sz w:val="28"/>
          <w:szCs w:val="28"/>
          <w:lang w:eastAsia="ru-RU"/>
        </w:rPr>
      </w:pPr>
      <w:r w:rsidRPr="00F86278">
        <w:rPr>
          <w:rFonts w:ascii="Times New Roman CYR" w:eastAsia="Times New Roman" w:hAnsi="Times New Roman CYR"/>
          <w:sz w:val="28"/>
          <w:szCs w:val="28"/>
          <w:lang w:eastAsia="ru-RU"/>
        </w:rPr>
        <w:t>4.</w:t>
      </w:r>
      <w:r w:rsidRPr="00F86278">
        <w:rPr>
          <w:rFonts w:ascii="Times New Roman CYR" w:eastAsia="Times New Roman" w:hAnsi="Times New Roman CYR"/>
          <w:sz w:val="28"/>
          <w:szCs w:val="28"/>
          <w:lang w:eastAsia="ru-RU"/>
        </w:rPr>
        <w:tab/>
      </w:r>
      <w:proofErr w:type="spellStart"/>
      <w:r w:rsidRPr="00F86278">
        <w:rPr>
          <w:rFonts w:ascii="Times New Roman CYR" w:eastAsia="Times New Roman" w:hAnsi="Times New Roman CYR"/>
          <w:sz w:val="28"/>
          <w:szCs w:val="28"/>
          <w:lang w:eastAsia="ru-RU"/>
        </w:rPr>
        <w:t>Oxford</w:t>
      </w:r>
      <w:proofErr w:type="spellEnd"/>
      <w:r w:rsidRPr="00F86278">
        <w:rPr>
          <w:rFonts w:ascii="Times New Roman CYR" w:eastAsia="Times New Roman" w:hAnsi="Times New Roman CYR"/>
          <w:sz w:val="28"/>
          <w:szCs w:val="28"/>
          <w:lang w:eastAsia="ru-RU"/>
        </w:rPr>
        <w:t xml:space="preserve"> </w:t>
      </w:r>
      <w:proofErr w:type="spellStart"/>
      <w:r w:rsidRPr="00F86278">
        <w:rPr>
          <w:rFonts w:ascii="Times New Roman CYR" w:eastAsia="Times New Roman" w:hAnsi="Times New Roman CYR"/>
          <w:sz w:val="28"/>
          <w:szCs w:val="28"/>
          <w:lang w:eastAsia="ru-RU"/>
        </w:rPr>
        <w:t>Handbook</w:t>
      </w:r>
      <w:proofErr w:type="spellEnd"/>
      <w:r w:rsidRPr="00F86278">
        <w:rPr>
          <w:rFonts w:ascii="Times New Roman CYR" w:eastAsia="Times New Roman" w:hAnsi="Times New Roman CYR"/>
          <w:sz w:val="28"/>
          <w:szCs w:val="28"/>
          <w:lang w:eastAsia="ru-RU"/>
        </w:rPr>
        <w:t xml:space="preserve"> </w:t>
      </w:r>
      <w:proofErr w:type="spellStart"/>
      <w:r w:rsidRPr="00F86278">
        <w:rPr>
          <w:rFonts w:ascii="Times New Roman CYR" w:eastAsia="Times New Roman" w:hAnsi="Times New Roman CYR"/>
          <w:sz w:val="28"/>
          <w:szCs w:val="28"/>
          <w:lang w:eastAsia="ru-RU"/>
        </w:rPr>
        <w:t>of</w:t>
      </w:r>
      <w:proofErr w:type="spellEnd"/>
      <w:r w:rsidRPr="00F86278">
        <w:rPr>
          <w:rFonts w:ascii="Times New Roman CYR" w:eastAsia="Times New Roman" w:hAnsi="Times New Roman CYR"/>
          <w:sz w:val="28"/>
          <w:szCs w:val="28"/>
          <w:lang w:eastAsia="ru-RU"/>
        </w:rPr>
        <w:t xml:space="preserve"> </w:t>
      </w:r>
      <w:proofErr w:type="spellStart"/>
      <w:r w:rsidRPr="00F86278">
        <w:rPr>
          <w:rFonts w:ascii="Times New Roman CYR" w:eastAsia="Times New Roman" w:hAnsi="Times New Roman CYR"/>
          <w:sz w:val="28"/>
          <w:szCs w:val="28"/>
          <w:lang w:eastAsia="ru-RU"/>
        </w:rPr>
        <w:t>Public</w:t>
      </w:r>
      <w:proofErr w:type="spellEnd"/>
      <w:r w:rsidRPr="00F86278">
        <w:rPr>
          <w:rFonts w:ascii="Times New Roman CYR" w:eastAsia="Times New Roman" w:hAnsi="Times New Roman CYR"/>
          <w:sz w:val="28"/>
          <w:szCs w:val="28"/>
          <w:lang w:eastAsia="ru-RU"/>
        </w:rPr>
        <w:t xml:space="preserve"> </w:t>
      </w:r>
      <w:proofErr w:type="spellStart"/>
      <w:r w:rsidRPr="00F86278">
        <w:rPr>
          <w:rFonts w:ascii="Times New Roman CYR" w:eastAsia="Times New Roman" w:hAnsi="Times New Roman CYR"/>
          <w:sz w:val="28"/>
          <w:szCs w:val="28"/>
          <w:lang w:eastAsia="ru-RU"/>
        </w:rPr>
        <w:t>Health</w:t>
      </w:r>
      <w:proofErr w:type="spellEnd"/>
      <w:r w:rsidRPr="00F86278">
        <w:rPr>
          <w:rFonts w:ascii="Times New Roman CYR" w:eastAsia="Times New Roman" w:hAnsi="Times New Roman CYR"/>
          <w:sz w:val="28"/>
          <w:szCs w:val="28"/>
          <w:lang w:eastAsia="ru-RU"/>
        </w:rPr>
        <w:t xml:space="preserve"> </w:t>
      </w:r>
      <w:proofErr w:type="spellStart"/>
      <w:r w:rsidRPr="00F86278">
        <w:rPr>
          <w:rFonts w:ascii="Times New Roman CYR" w:eastAsia="Times New Roman" w:hAnsi="Times New Roman CYR"/>
          <w:sz w:val="28"/>
          <w:szCs w:val="28"/>
          <w:lang w:eastAsia="ru-RU"/>
        </w:rPr>
        <w:t>Practice</w:t>
      </w:r>
      <w:proofErr w:type="spellEnd"/>
      <w:r w:rsidRPr="00F86278">
        <w:rPr>
          <w:rFonts w:ascii="Times New Roman CYR" w:eastAsia="Times New Roman" w:hAnsi="Times New Roman CYR"/>
          <w:sz w:val="28"/>
          <w:szCs w:val="28"/>
          <w:lang w:eastAsia="ru-RU"/>
        </w:rPr>
        <w:t xml:space="preserve">, </w:t>
      </w:r>
      <w:proofErr w:type="spellStart"/>
      <w:r w:rsidRPr="00F86278">
        <w:rPr>
          <w:rFonts w:ascii="Times New Roman CYR" w:eastAsia="Times New Roman" w:hAnsi="Times New Roman CYR"/>
          <w:sz w:val="28"/>
          <w:szCs w:val="28"/>
          <w:lang w:eastAsia="ru-RU"/>
        </w:rPr>
        <w:t>Fourth</w:t>
      </w:r>
      <w:proofErr w:type="spellEnd"/>
      <w:r w:rsidRPr="00F86278">
        <w:rPr>
          <w:rFonts w:ascii="Times New Roman CYR" w:eastAsia="Times New Roman" w:hAnsi="Times New Roman CYR"/>
          <w:sz w:val="28"/>
          <w:szCs w:val="28"/>
          <w:lang w:eastAsia="ru-RU"/>
        </w:rPr>
        <w:t xml:space="preserve"> </w:t>
      </w:r>
      <w:proofErr w:type="spellStart"/>
      <w:r w:rsidRPr="00F86278">
        <w:rPr>
          <w:rFonts w:ascii="Times New Roman CYR" w:eastAsia="Times New Roman" w:hAnsi="Times New Roman CYR"/>
          <w:sz w:val="28"/>
          <w:szCs w:val="28"/>
          <w:lang w:eastAsia="ru-RU"/>
        </w:rPr>
        <w:t>Edition</w:t>
      </w:r>
      <w:proofErr w:type="spellEnd"/>
      <w:r w:rsidRPr="00F86278">
        <w:rPr>
          <w:rFonts w:ascii="Times New Roman CYR" w:eastAsia="Times New Roman" w:hAnsi="Times New Roman CYR"/>
          <w:sz w:val="28"/>
          <w:szCs w:val="28"/>
          <w:lang w:eastAsia="ru-RU"/>
        </w:rPr>
        <w:t xml:space="preserve">. </w:t>
      </w:r>
      <w:proofErr w:type="spellStart"/>
      <w:r w:rsidRPr="00F86278">
        <w:rPr>
          <w:rFonts w:ascii="Times New Roman CYR" w:eastAsia="Times New Roman" w:hAnsi="Times New Roman CYR"/>
          <w:sz w:val="28"/>
          <w:szCs w:val="28"/>
          <w:lang w:eastAsia="ru-RU"/>
        </w:rPr>
        <w:t>Charles</w:t>
      </w:r>
      <w:proofErr w:type="spellEnd"/>
      <w:r w:rsidRPr="00F86278">
        <w:rPr>
          <w:rFonts w:ascii="Times New Roman CYR" w:eastAsia="Times New Roman" w:hAnsi="Times New Roman CYR"/>
          <w:sz w:val="28"/>
          <w:szCs w:val="28"/>
          <w:lang w:eastAsia="ru-RU"/>
        </w:rPr>
        <w:t xml:space="preserve"> </w:t>
      </w:r>
      <w:proofErr w:type="spellStart"/>
      <w:r w:rsidRPr="00F86278">
        <w:rPr>
          <w:rFonts w:ascii="Times New Roman CYR" w:eastAsia="Times New Roman" w:hAnsi="Times New Roman CYR"/>
          <w:sz w:val="28"/>
          <w:szCs w:val="28"/>
          <w:lang w:eastAsia="ru-RU"/>
        </w:rPr>
        <w:t>Guest</w:t>
      </w:r>
      <w:proofErr w:type="spellEnd"/>
      <w:r w:rsidRPr="00F86278">
        <w:rPr>
          <w:rFonts w:ascii="Times New Roman CYR" w:eastAsia="Times New Roman" w:hAnsi="Times New Roman CYR"/>
          <w:sz w:val="28"/>
          <w:szCs w:val="28"/>
          <w:lang w:eastAsia="ru-RU"/>
        </w:rPr>
        <w:t xml:space="preserve">, </w:t>
      </w:r>
      <w:proofErr w:type="spellStart"/>
      <w:r w:rsidRPr="00F86278">
        <w:rPr>
          <w:rFonts w:ascii="Times New Roman CYR" w:eastAsia="Times New Roman" w:hAnsi="Times New Roman CYR"/>
          <w:sz w:val="28"/>
          <w:szCs w:val="28"/>
          <w:lang w:eastAsia="ru-RU"/>
        </w:rPr>
        <w:t>Walter</w:t>
      </w:r>
      <w:proofErr w:type="spellEnd"/>
      <w:r w:rsidRPr="00F86278">
        <w:rPr>
          <w:rFonts w:ascii="Times New Roman CYR" w:eastAsia="Times New Roman" w:hAnsi="Times New Roman CYR"/>
          <w:sz w:val="28"/>
          <w:szCs w:val="28"/>
          <w:lang w:eastAsia="ru-RU"/>
        </w:rPr>
        <w:t xml:space="preserve"> </w:t>
      </w:r>
      <w:proofErr w:type="spellStart"/>
      <w:r w:rsidRPr="00F86278">
        <w:rPr>
          <w:rFonts w:ascii="Times New Roman CYR" w:eastAsia="Times New Roman" w:hAnsi="Times New Roman CYR"/>
          <w:sz w:val="28"/>
          <w:szCs w:val="28"/>
          <w:lang w:eastAsia="ru-RU"/>
        </w:rPr>
        <w:t>Ricciardi</w:t>
      </w:r>
      <w:proofErr w:type="spellEnd"/>
      <w:r w:rsidRPr="00F86278">
        <w:rPr>
          <w:rFonts w:ascii="Times New Roman CYR" w:eastAsia="Times New Roman" w:hAnsi="Times New Roman CYR"/>
          <w:sz w:val="28"/>
          <w:szCs w:val="28"/>
          <w:lang w:eastAsia="ru-RU"/>
        </w:rPr>
        <w:t xml:space="preserve">, </w:t>
      </w:r>
      <w:proofErr w:type="spellStart"/>
      <w:r w:rsidRPr="00F86278">
        <w:rPr>
          <w:rFonts w:ascii="Times New Roman CYR" w:eastAsia="Times New Roman" w:hAnsi="Times New Roman CYR"/>
          <w:sz w:val="28"/>
          <w:szCs w:val="28"/>
          <w:lang w:eastAsia="ru-RU"/>
        </w:rPr>
        <w:t>Ichiro</w:t>
      </w:r>
      <w:proofErr w:type="spellEnd"/>
      <w:r w:rsidRPr="00F86278">
        <w:rPr>
          <w:rFonts w:ascii="Times New Roman CYR" w:eastAsia="Times New Roman" w:hAnsi="Times New Roman CYR"/>
          <w:sz w:val="28"/>
          <w:szCs w:val="28"/>
          <w:lang w:eastAsia="ru-RU"/>
        </w:rPr>
        <w:t xml:space="preserve"> </w:t>
      </w:r>
      <w:proofErr w:type="spellStart"/>
      <w:r w:rsidRPr="00F86278">
        <w:rPr>
          <w:rFonts w:ascii="Times New Roman CYR" w:eastAsia="Times New Roman" w:hAnsi="Times New Roman CYR"/>
          <w:sz w:val="28"/>
          <w:szCs w:val="28"/>
          <w:lang w:eastAsia="ru-RU"/>
        </w:rPr>
        <w:t>Kawachi</w:t>
      </w:r>
      <w:proofErr w:type="spellEnd"/>
      <w:r w:rsidRPr="00F86278">
        <w:rPr>
          <w:rFonts w:ascii="Times New Roman CYR" w:eastAsia="Times New Roman" w:hAnsi="Times New Roman CYR"/>
          <w:sz w:val="28"/>
          <w:szCs w:val="28"/>
          <w:lang w:eastAsia="ru-RU"/>
        </w:rPr>
        <w:t xml:space="preserve">, </w:t>
      </w:r>
      <w:proofErr w:type="spellStart"/>
      <w:r w:rsidRPr="00F86278">
        <w:rPr>
          <w:rFonts w:ascii="Times New Roman CYR" w:eastAsia="Times New Roman" w:hAnsi="Times New Roman CYR"/>
          <w:sz w:val="28"/>
          <w:szCs w:val="28"/>
          <w:lang w:eastAsia="ru-RU"/>
        </w:rPr>
        <w:t>Iain</w:t>
      </w:r>
      <w:proofErr w:type="spellEnd"/>
      <w:r w:rsidRPr="00F86278">
        <w:rPr>
          <w:rFonts w:ascii="Times New Roman CYR" w:eastAsia="Times New Roman" w:hAnsi="Times New Roman CYR"/>
          <w:sz w:val="28"/>
          <w:szCs w:val="28"/>
          <w:lang w:eastAsia="ru-RU"/>
        </w:rPr>
        <w:t xml:space="preserve"> </w:t>
      </w:r>
      <w:proofErr w:type="spellStart"/>
      <w:r w:rsidRPr="00F86278">
        <w:rPr>
          <w:rFonts w:ascii="Times New Roman CYR" w:eastAsia="Times New Roman" w:hAnsi="Times New Roman CYR"/>
          <w:sz w:val="28"/>
          <w:szCs w:val="28"/>
          <w:lang w:eastAsia="ru-RU"/>
        </w:rPr>
        <w:t>Lang</w:t>
      </w:r>
      <w:proofErr w:type="spellEnd"/>
      <w:r w:rsidRPr="00F86278">
        <w:rPr>
          <w:rFonts w:ascii="Times New Roman CYR" w:eastAsia="Times New Roman" w:hAnsi="Times New Roman CYR"/>
          <w:sz w:val="28"/>
          <w:szCs w:val="28"/>
          <w:lang w:eastAsia="ru-RU"/>
        </w:rPr>
        <w:t xml:space="preserve">. – </w:t>
      </w:r>
      <w:proofErr w:type="spellStart"/>
      <w:r w:rsidRPr="00F86278">
        <w:rPr>
          <w:rFonts w:ascii="Times New Roman CYR" w:eastAsia="Times New Roman" w:hAnsi="Times New Roman CYR"/>
          <w:sz w:val="28"/>
          <w:szCs w:val="28"/>
          <w:lang w:eastAsia="ru-RU"/>
        </w:rPr>
        <w:t>Oxford</w:t>
      </w:r>
      <w:proofErr w:type="spellEnd"/>
      <w:r w:rsidRPr="00F86278">
        <w:rPr>
          <w:rFonts w:ascii="Times New Roman CYR" w:eastAsia="Times New Roman" w:hAnsi="Times New Roman CYR"/>
          <w:sz w:val="28"/>
          <w:szCs w:val="28"/>
          <w:lang w:eastAsia="ru-RU"/>
        </w:rPr>
        <w:t xml:space="preserve"> </w:t>
      </w:r>
      <w:proofErr w:type="spellStart"/>
      <w:r w:rsidRPr="00F86278">
        <w:rPr>
          <w:rFonts w:ascii="Times New Roman CYR" w:eastAsia="Times New Roman" w:hAnsi="Times New Roman CYR"/>
          <w:sz w:val="28"/>
          <w:szCs w:val="28"/>
          <w:lang w:eastAsia="ru-RU"/>
        </w:rPr>
        <w:t>University</w:t>
      </w:r>
      <w:proofErr w:type="spellEnd"/>
      <w:r w:rsidRPr="00F86278">
        <w:rPr>
          <w:rFonts w:ascii="Times New Roman CYR" w:eastAsia="Times New Roman" w:hAnsi="Times New Roman CYR"/>
          <w:sz w:val="28"/>
          <w:szCs w:val="28"/>
          <w:lang w:eastAsia="ru-RU"/>
        </w:rPr>
        <w:t xml:space="preserve"> </w:t>
      </w:r>
      <w:proofErr w:type="spellStart"/>
      <w:r w:rsidRPr="00F86278">
        <w:rPr>
          <w:rFonts w:ascii="Times New Roman CYR" w:eastAsia="Times New Roman" w:hAnsi="Times New Roman CYR"/>
          <w:sz w:val="28"/>
          <w:szCs w:val="28"/>
          <w:lang w:eastAsia="ru-RU"/>
        </w:rPr>
        <w:t>Press</w:t>
      </w:r>
      <w:proofErr w:type="spellEnd"/>
      <w:r w:rsidRPr="00F86278">
        <w:rPr>
          <w:rFonts w:ascii="Times New Roman CYR" w:eastAsia="Times New Roman" w:hAnsi="Times New Roman CYR"/>
          <w:sz w:val="28"/>
          <w:szCs w:val="28"/>
          <w:lang w:eastAsia="ru-RU"/>
        </w:rPr>
        <w:t>, 2012. – 656 p.</w:t>
      </w:r>
    </w:p>
    <w:p w:rsidR="00F86278" w:rsidRPr="00F86278" w:rsidRDefault="00F86278" w:rsidP="00F86278">
      <w:pPr>
        <w:widowControl/>
        <w:shd w:val="clear" w:color="auto" w:fill="FFFFFF"/>
        <w:tabs>
          <w:tab w:val="left" w:pos="365"/>
          <w:tab w:val="left" w:pos="1134"/>
        </w:tabs>
        <w:overflowPunct w:val="0"/>
        <w:adjustRightInd w:val="0"/>
        <w:ind w:firstLine="709"/>
        <w:jc w:val="both"/>
        <w:rPr>
          <w:rFonts w:ascii="Times New Roman CYR" w:eastAsia="Times New Roman" w:hAnsi="Times New Roman CYR"/>
          <w:sz w:val="28"/>
          <w:szCs w:val="28"/>
          <w:lang w:eastAsia="ru-RU"/>
        </w:rPr>
      </w:pPr>
      <w:r w:rsidRPr="00F86278">
        <w:rPr>
          <w:rFonts w:ascii="Times New Roman CYR" w:eastAsia="Times New Roman" w:hAnsi="Times New Roman CYR"/>
          <w:sz w:val="28"/>
          <w:szCs w:val="28"/>
          <w:lang w:eastAsia="ru-RU"/>
        </w:rPr>
        <w:t>5.</w:t>
      </w:r>
      <w:r w:rsidRPr="00F86278">
        <w:rPr>
          <w:rFonts w:ascii="Times New Roman CYR" w:eastAsia="Times New Roman" w:hAnsi="Times New Roman CYR"/>
          <w:sz w:val="28"/>
          <w:szCs w:val="28"/>
          <w:lang w:eastAsia="ru-RU"/>
        </w:rPr>
        <w:tab/>
      </w:r>
      <w:proofErr w:type="spellStart"/>
      <w:r w:rsidRPr="00F86278">
        <w:rPr>
          <w:rFonts w:ascii="Times New Roman CYR" w:eastAsia="Times New Roman" w:hAnsi="Times New Roman CYR"/>
          <w:sz w:val="28"/>
          <w:szCs w:val="28"/>
          <w:lang w:eastAsia="ru-RU"/>
        </w:rPr>
        <w:t>Primer</w:t>
      </w:r>
      <w:proofErr w:type="spellEnd"/>
      <w:r w:rsidRPr="00F86278">
        <w:rPr>
          <w:rFonts w:ascii="Times New Roman CYR" w:eastAsia="Times New Roman" w:hAnsi="Times New Roman CYR"/>
          <w:sz w:val="28"/>
          <w:szCs w:val="28"/>
          <w:lang w:eastAsia="ru-RU"/>
        </w:rPr>
        <w:t xml:space="preserve"> </w:t>
      </w:r>
      <w:proofErr w:type="spellStart"/>
      <w:r w:rsidRPr="00F86278">
        <w:rPr>
          <w:rFonts w:ascii="Times New Roman CYR" w:eastAsia="Times New Roman" w:hAnsi="Times New Roman CYR"/>
          <w:sz w:val="28"/>
          <w:szCs w:val="28"/>
          <w:lang w:eastAsia="ru-RU"/>
        </w:rPr>
        <w:t>of</w:t>
      </w:r>
      <w:proofErr w:type="spellEnd"/>
      <w:r w:rsidRPr="00F86278">
        <w:rPr>
          <w:rFonts w:ascii="Times New Roman CYR" w:eastAsia="Times New Roman" w:hAnsi="Times New Roman CYR"/>
          <w:sz w:val="28"/>
          <w:szCs w:val="28"/>
          <w:lang w:eastAsia="ru-RU"/>
        </w:rPr>
        <w:t xml:space="preserve"> </w:t>
      </w:r>
      <w:proofErr w:type="spellStart"/>
      <w:r w:rsidRPr="00F86278">
        <w:rPr>
          <w:rFonts w:ascii="Times New Roman CYR" w:eastAsia="Times New Roman" w:hAnsi="Times New Roman CYR"/>
          <w:sz w:val="28"/>
          <w:szCs w:val="28"/>
          <w:lang w:eastAsia="ru-RU"/>
        </w:rPr>
        <w:t>Biostatistics</w:t>
      </w:r>
      <w:proofErr w:type="spellEnd"/>
      <w:r w:rsidRPr="00F86278">
        <w:rPr>
          <w:rFonts w:ascii="Times New Roman CYR" w:eastAsia="Times New Roman" w:hAnsi="Times New Roman CYR"/>
          <w:sz w:val="28"/>
          <w:szCs w:val="28"/>
          <w:lang w:eastAsia="ru-RU"/>
        </w:rPr>
        <w:t xml:space="preserve">, </w:t>
      </w:r>
      <w:proofErr w:type="spellStart"/>
      <w:r w:rsidRPr="00F86278">
        <w:rPr>
          <w:rFonts w:ascii="Times New Roman CYR" w:eastAsia="Times New Roman" w:hAnsi="Times New Roman CYR"/>
          <w:sz w:val="28"/>
          <w:szCs w:val="28"/>
          <w:lang w:eastAsia="ru-RU"/>
        </w:rPr>
        <w:t>Seventh</w:t>
      </w:r>
      <w:proofErr w:type="spellEnd"/>
      <w:r w:rsidRPr="00F86278">
        <w:rPr>
          <w:rFonts w:ascii="Times New Roman CYR" w:eastAsia="Times New Roman" w:hAnsi="Times New Roman CYR"/>
          <w:sz w:val="28"/>
          <w:szCs w:val="28"/>
          <w:lang w:eastAsia="ru-RU"/>
        </w:rPr>
        <w:t xml:space="preserve"> </w:t>
      </w:r>
      <w:proofErr w:type="spellStart"/>
      <w:r w:rsidRPr="00F86278">
        <w:rPr>
          <w:rFonts w:ascii="Times New Roman CYR" w:eastAsia="Times New Roman" w:hAnsi="Times New Roman CYR"/>
          <w:sz w:val="28"/>
          <w:szCs w:val="28"/>
          <w:lang w:eastAsia="ru-RU"/>
        </w:rPr>
        <w:t>Edition</w:t>
      </w:r>
      <w:proofErr w:type="spellEnd"/>
      <w:r w:rsidRPr="00F86278">
        <w:rPr>
          <w:rFonts w:ascii="Times New Roman CYR" w:eastAsia="Times New Roman" w:hAnsi="Times New Roman CYR"/>
          <w:sz w:val="28"/>
          <w:szCs w:val="28"/>
          <w:lang w:eastAsia="ru-RU"/>
        </w:rPr>
        <w:t xml:space="preserve">. </w:t>
      </w:r>
      <w:proofErr w:type="spellStart"/>
      <w:r w:rsidRPr="00F86278">
        <w:rPr>
          <w:rFonts w:ascii="Times New Roman CYR" w:eastAsia="Times New Roman" w:hAnsi="Times New Roman CYR"/>
          <w:sz w:val="28"/>
          <w:szCs w:val="28"/>
          <w:lang w:eastAsia="ru-RU"/>
        </w:rPr>
        <w:t>Stanton</w:t>
      </w:r>
      <w:proofErr w:type="spellEnd"/>
      <w:r w:rsidRPr="00F86278">
        <w:rPr>
          <w:rFonts w:ascii="Times New Roman CYR" w:eastAsia="Times New Roman" w:hAnsi="Times New Roman CYR"/>
          <w:sz w:val="28"/>
          <w:szCs w:val="28"/>
          <w:lang w:eastAsia="ru-RU"/>
        </w:rPr>
        <w:t xml:space="preserve"> A. </w:t>
      </w:r>
      <w:proofErr w:type="spellStart"/>
      <w:r w:rsidRPr="00F86278">
        <w:rPr>
          <w:rFonts w:ascii="Times New Roman CYR" w:eastAsia="Times New Roman" w:hAnsi="Times New Roman CYR"/>
          <w:sz w:val="28"/>
          <w:szCs w:val="28"/>
          <w:lang w:eastAsia="ru-RU"/>
        </w:rPr>
        <w:t>Glantz</w:t>
      </w:r>
      <w:proofErr w:type="spellEnd"/>
      <w:r w:rsidRPr="00F86278">
        <w:rPr>
          <w:rFonts w:ascii="Times New Roman CYR" w:eastAsia="Times New Roman" w:hAnsi="Times New Roman CYR"/>
          <w:sz w:val="28"/>
          <w:szCs w:val="28"/>
          <w:lang w:eastAsia="ru-RU"/>
        </w:rPr>
        <w:t xml:space="preserve"> – McGraw-HillEducation, 2012. – 320 p.</w:t>
      </w:r>
    </w:p>
    <w:p w:rsidR="00F86278" w:rsidRPr="00F86278" w:rsidRDefault="00F86278" w:rsidP="00F86278">
      <w:pPr>
        <w:widowControl/>
        <w:shd w:val="clear" w:color="auto" w:fill="FFFFFF"/>
        <w:tabs>
          <w:tab w:val="left" w:pos="365"/>
          <w:tab w:val="left" w:pos="1134"/>
        </w:tabs>
        <w:overflowPunct w:val="0"/>
        <w:adjustRightInd w:val="0"/>
        <w:ind w:firstLine="709"/>
        <w:jc w:val="both"/>
        <w:rPr>
          <w:rFonts w:ascii="Times New Roman CYR" w:eastAsia="Times New Roman" w:hAnsi="Times New Roman CYR"/>
          <w:sz w:val="28"/>
          <w:szCs w:val="28"/>
          <w:lang w:eastAsia="ru-RU"/>
        </w:rPr>
      </w:pPr>
      <w:r w:rsidRPr="00F86278">
        <w:rPr>
          <w:rFonts w:ascii="Times New Roman CYR" w:eastAsia="Times New Roman" w:hAnsi="Times New Roman CYR"/>
          <w:sz w:val="28"/>
          <w:szCs w:val="28"/>
          <w:lang w:eastAsia="ru-RU"/>
        </w:rPr>
        <w:t>6.</w:t>
      </w:r>
      <w:r w:rsidRPr="00F86278">
        <w:rPr>
          <w:rFonts w:ascii="Times New Roman CYR" w:eastAsia="Times New Roman" w:hAnsi="Times New Roman CYR"/>
          <w:sz w:val="28"/>
          <w:szCs w:val="28"/>
          <w:lang w:eastAsia="ru-RU"/>
        </w:rPr>
        <w:tab/>
        <w:t xml:space="preserve">Доклад о </w:t>
      </w:r>
      <w:proofErr w:type="spellStart"/>
      <w:r w:rsidRPr="00F86278">
        <w:rPr>
          <w:rFonts w:ascii="Times New Roman CYR" w:eastAsia="Times New Roman" w:hAnsi="Times New Roman CYR"/>
          <w:sz w:val="28"/>
          <w:szCs w:val="28"/>
          <w:lang w:eastAsia="ru-RU"/>
        </w:rPr>
        <w:t>состоянии</w:t>
      </w:r>
      <w:proofErr w:type="spellEnd"/>
      <w:r w:rsidRPr="00F86278">
        <w:rPr>
          <w:rFonts w:ascii="Times New Roman CYR" w:eastAsia="Times New Roman" w:hAnsi="Times New Roman CYR"/>
          <w:sz w:val="28"/>
          <w:szCs w:val="28"/>
          <w:lang w:eastAsia="ru-RU"/>
        </w:rPr>
        <w:t xml:space="preserve"> </w:t>
      </w:r>
      <w:proofErr w:type="spellStart"/>
      <w:r w:rsidRPr="00F86278">
        <w:rPr>
          <w:rFonts w:ascii="Times New Roman CYR" w:eastAsia="Times New Roman" w:hAnsi="Times New Roman CYR"/>
          <w:sz w:val="28"/>
          <w:szCs w:val="28"/>
          <w:lang w:eastAsia="ru-RU"/>
        </w:rPr>
        <w:t>здравоохранения</w:t>
      </w:r>
      <w:proofErr w:type="spellEnd"/>
      <w:r w:rsidRPr="00F86278">
        <w:rPr>
          <w:rFonts w:ascii="Times New Roman CYR" w:eastAsia="Times New Roman" w:hAnsi="Times New Roman CYR"/>
          <w:sz w:val="28"/>
          <w:szCs w:val="28"/>
          <w:lang w:eastAsia="ru-RU"/>
        </w:rPr>
        <w:t xml:space="preserve"> в </w:t>
      </w:r>
      <w:proofErr w:type="spellStart"/>
      <w:r w:rsidRPr="00F86278">
        <w:rPr>
          <w:rFonts w:ascii="Times New Roman CYR" w:eastAsia="Times New Roman" w:hAnsi="Times New Roman CYR"/>
          <w:sz w:val="28"/>
          <w:szCs w:val="28"/>
          <w:lang w:eastAsia="ru-RU"/>
        </w:rPr>
        <w:t>Европе</w:t>
      </w:r>
      <w:proofErr w:type="spellEnd"/>
      <w:r w:rsidRPr="00F86278">
        <w:rPr>
          <w:rFonts w:ascii="Times New Roman CYR" w:eastAsia="Times New Roman" w:hAnsi="Times New Roman CYR"/>
          <w:sz w:val="28"/>
          <w:szCs w:val="28"/>
          <w:lang w:eastAsia="ru-RU"/>
        </w:rPr>
        <w:t xml:space="preserve"> 2012. Курс на </w:t>
      </w:r>
      <w:proofErr w:type="spellStart"/>
      <w:r w:rsidRPr="00F86278">
        <w:rPr>
          <w:rFonts w:ascii="Times New Roman CYR" w:eastAsia="Times New Roman" w:hAnsi="Times New Roman CYR"/>
          <w:sz w:val="28"/>
          <w:szCs w:val="28"/>
          <w:lang w:eastAsia="ru-RU"/>
        </w:rPr>
        <w:t>благополучие</w:t>
      </w:r>
      <w:proofErr w:type="spellEnd"/>
      <w:r w:rsidRPr="00F86278">
        <w:rPr>
          <w:rFonts w:ascii="Times New Roman CYR" w:eastAsia="Times New Roman" w:hAnsi="Times New Roman CYR"/>
          <w:sz w:val="28"/>
          <w:szCs w:val="28"/>
          <w:lang w:eastAsia="ru-RU"/>
        </w:rPr>
        <w:t>. – ВОЗ, 2013. – 190 с.</w:t>
      </w:r>
    </w:p>
    <w:p w:rsidR="00F86278" w:rsidRPr="00F86278" w:rsidRDefault="00F86278" w:rsidP="00F86278">
      <w:pPr>
        <w:widowControl/>
        <w:shd w:val="clear" w:color="auto" w:fill="FFFFFF"/>
        <w:tabs>
          <w:tab w:val="left" w:pos="365"/>
          <w:tab w:val="left" w:pos="1134"/>
        </w:tabs>
        <w:overflowPunct w:val="0"/>
        <w:adjustRightInd w:val="0"/>
        <w:ind w:firstLine="709"/>
        <w:jc w:val="both"/>
        <w:rPr>
          <w:rFonts w:ascii="Times New Roman CYR" w:eastAsia="Times New Roman" w:hAnsi="Times New Roman CYR"/>
          <w:sz w:val="28"/>
          <w:szCs w:val="28"/>
          <w:lang w:eastAsia="ru-RU"/>
        </w:rPr>
      </w:pPr>
      <w:r w:rsidRPr="00F86278">
        <w:rPr>
          <w:rFonts w:ascii="Times New Roman CYR" w:eastAsia="Times New Roman" w:hAnsi="Times New Roman CYR"/>
          <w:sz w:val="28"/>
          <w:szCs w:val="28"/>
          <w:lang w:eastAsia="ru-RU"/>
        </w:rPr>
        <w:t>7.</w:t>
      </w:r>
      <w:r w:rsidRPr="00F86278">
        <w:rPr>
          <w:rFonts w:ascii="Times New Roman CYR" w:eastAsia="Times New Roman" w:hAnsi="Times New Roman CYR"/>
          <w:sz w:val="28"/>
          <w:szCs w:val="28"/>
          <w:lang w:eastAsia="ru-RU"/>
        </w:rPr>
        <w:tab/>
        <w:t xml:space="preserve">Доклад о </w:t>
      </w:r>
      <w:proofErr w:type="spellStart"/>
      <w:r w:rsidRPr="00F86278">
        <w:rPr>
          <w:rFonts w:ascii="Times New Roman CYR" w:eastAsia="Times New Roman" w:hAnsi="Times New Roman CYR"/>
          <w:sz w:val="28"/>
          <w:szCs w:val="28"/>
          <w:lang w:eastAsia="ru-RU"/>
        </w:rPr>
        <w:t>состоянии</w:t>
      </w:r>
      <w:proofErr w:type="spellEnd"/>
      <w:r w:rsidRPr="00F86278">
        <w:rPr>
          <w:rFonts w:ascii="Times New Roman CYR" w:eastAsia="Times New Roman" w:hAnsi="Times New Roman CYR"/>
          <w:sz w:val="28"/>
          <w:szCs w:val="28"/>
          <w:lang w:eastAsia="ru-RU"/>
        </w:rPr>
        <w:t xml:space="preserve"> </w:t>
      </w:r>
      <w:proofErr w:type="spellStart"/>
      <w:r w:rsidRPr="00F86278">
        <w:rPr>
          <w:rFonts w:ascii="Times New Roman CYR" w:eastAsia="Times New Roman" w:hAnsi="Times New Roman CYR"/>
          <w:sz w:val="28"/>
          <w:szCs w:val="28"/>
          <w:lang w:eastAsia="ru-RU"/>
        </w:rPr>
        <w:t>здравоохранения</w:t>
      </w:r>
      <w:proofErr w:type="spellEnd"/>
      <w:r w:rsidRPr="00F86278">
        <w:rPr>
          <w:rFonts w:ascii="Times New Roman CYR" w:eastAsia="Times New Roman" w:hAnsi="Times New Roman CYR"/>
          <w:sz w:val="28"/>
          <w:szCs w:val="28"/>
          <w:lang w:eastAsia="ru-RU"/>
        </w:rPr>
        <w:t xml:space="preserve"> в </w:t>
      </w:r>
      <w:proofErr w:type="spellStart"/>
      <w:r w:rsidRPr="00F86278">
        <w:rPr>
          <w:rFonts w:ascii="Times New Roman CYR" w:eastAsia="Times New Roman" w:hAnsi="Times New Roman CYR"/>
          <w:sz w:val="28"/>
          <w:szCs w:val="28"/>
          <w:lang w:eastAsia="ru-RU"/>
        </w:rPr>
        <w:t>мире</w:t>
      </w:r>
      <w:proofErr w:type="spellEnd"/>
      <w:r w:rsidRPr="00F86278">
        <w:rPr>
          <w:rFonts w:ascii="Times New Roman CYR" w:eastAsia="Times New Roman" w:hAnsi="Times New Roman CYR"/>
          <w:sz w:val="28"/>
          <w:szCs w:val="28"/>
          <w:lang w:eastAsia="ru-RU"/>
        </w:rPr>
        <w:t xml:space="preserve"> 2013 г. – ВОЗ, 2013. – 206 с. (режим доступу: www.who.int/whr/2013/report/ru).</w:t>
      </w:r>
    </w:p>
    <w:p w:rsidR="00F86278" w:rsidRPr="00F86278" w:rsidRDefault="00F86278" w:rsidP="00F86278">
      <w:pPr>
        <w:widowControl/>
        <w:shd w:val="clear" w:color="auto" w:fill="FFFFFF"/>
        <w:tabs>
          <w:tab w:val="left" w:pos="365"/>
          <w:tab w:val="left" w:pos="1134"/>
        </w:tabs>
        <w:overflowPunct w:val="0"/>
        <w:adjustRightInd w:val="0"/>
        <w:ind w:firstLine="709"/>
        <w:jc w:val="both"/>
        <w:rPr>
          <w:rFonts w:ascii="Times New Roman CYR" w:eastAsia="Times New Roman" w:hAnsi="Times New Roman CYR"/>
          <w:sz w:val="28"/>
          <w:szCs w:val="28"/>
          <w:lang w:eastAsia="ru-RU"/>
        </w:rPr>
      </w:pPr>
      <w:r w:rsidRPr="00F86278">
        <w:rPr>
          <w:rFonts w:ascii="Times New Roman CYR" w:eastAsia="Times New Roman" w:hAnsi="Times New Roman CYR"/>
          <w:sz w:val="28"/>
          <w:szCs w:val="28"/>
          <w:lang w:eastAsia="ru-RU"/>
        </w:rPr>
        <w:t>8.</w:t>
      </w:r>
      <w:r w:rsidRPr="00F86278">
        <w:rPr>
          <w:rFonts w:ascii="Times New Roman CYR" w:eastAsia="Times New Roman" w:hAnsi="Times New Roman CYR"/>
          <w:sz w:val="28"/>
          <w:szCs w:val="28"/>
          <w:lang w:eastAsia="ru-RU"/>
        </w:rPr>
        <w:tab/>
        <w:t xml:space="preserve">Збірник тестових завдань до державних випробувань з гігієни, соціальної медицини, організації та економіки охорони здоров’я : </w:t>
      </w:r>
      <w:proofErr w:type="spellStart"/>
      <w:r w:rsidRPr="00F86278">
        <w:rPr>
          <w:rFonts w:ascii="Times New Roman CYR" w:eastAsia="Times New Roman" w:hAnsi="Times New Roman CYR"/>
          <w:sz w:val="28"/>
          <w:szCs w:val="28"/>
          <w:lang w:eastAsia="ru-RU"/>
        </w:rPr>
        <w:t>навч</w:t>
      </w:r>
      <w:proofErr w:type="spellEnd"/>
      <w:r w:rsidRPr="00F86278">
        <w:rPr>
          <w:rFonts w:ascii="Times New Roman CYR" w:eastAsia="Times New Roman" w:hAnsi="Times New Roman CYR"/>
          <w:sz w:val="28"/>
          <w:szCs w:val="28"/>
          <w:lang w:eastAsia="ru-RU"/>
        </w:rPr>
        <w:t>. посібник. – Вінниця : Нова книга, 2012 – 200 с.</w:t>
      </w:r>
    </w:p>
    <w:p w:rsidR="00F86278" w:rsidRPr="00F86278" w:rsidRDefault="00F86278" w:rsidP="00F86278">
      <w:pPr>
        <w:widowControl/>
        <w:shd w:val="clear" w:color="auto" w:fill="FFFFFF"/>
        <w:tabs>
          <w:tab w:val="left" w:pos="365"/>
          <w:tab w:val="left" w:pos="1134"/>
        </w:tabs>
        <w:overflowPunct w:val="0"/>
        <w:adjustRightInd w:val="0"/>
        <w:ind w:firstLine="709"/>
        <w:jc w:val="both"/>
        <w:rPr>
          <w:rFonts w:ascii="Times New Roman CYR" w:eastAsia="Times New Roman" w:hAnsi="Times New Roman CYR"/>
          <w:sz w:val="28"/>
          <w:szCs w:val="28"/>
          <w:lang w:eastAsia="ru-RU"/>
        </w:rPr>
      </w:pPr>
      <w:r w:rsidRPr="00F86278">
        <w:rPr>
          <w:rFonts w:ascii="Times New Roman CYR" w:eastAsia="Times New Roman" w:hAnsi="Times New Roman CYR"/>
          <w:sz w:val="28"/>
          <w:szCs w:val="28"/>
          <w:lang w:eastAsia="ru-RU"/>
        </w:rPr>
        <w:lastRenderedPageBreak/>
        <w:t>9.</w:t>
      </w:r>
      <w:r w:rsidRPr="00F86278">
        <w:rPr>
          <w:rFonts w:ascii="Times New Roman CYR" w:eastAsia="Times New Roman" w:hAnsi="Times New Roman CYR"/>
          <w:sz w:val="28"/>
          <w:szCs w:val="28"/>
          <w:lang w:eastAsia="ru-RU"/>
        </w:rPr>
        <w:tab/>
      </w:r>
      <w:proofErr w:type="spellStart"/>
      <w:r w:rsidRPr="00F86278">
        <w:rPr>
          <w:rFonts w:ascii="Times New Roman CYR" w:eastAsia="Times New Roman" w:hAnsi="Times New Roman CYR"/>
          <w:sz w:val="28"/>
          <w:szCs w:val="28"/>
          <w:lang w:eastAsia="ru-RU"/>
        </w:rPr>
        <w:t>Здоровье</w:t>
      </w:r>
      <w:proofErr w:type="spellEnd"/>
      <w:r w:rsidRPr="00F86278">
        <w:rPr>
          <w:rFonts w:ascii="Times New Roman CYR" w:eastAsia="Times New Roman" w:hAnsi="Times New Roman CYR"/>
          <w:sz w:val="28"/>
          <w:szCs w:val="28"/>
          <w:lang w:eastAsia="ru-RU"/>
        </w:rPr>
        <w:t xml:space="preserve"> 2020 – </w:t>
      </w:r>
      <w:proofErr w:type="spellStart"/>
      <w:r w:rsidRPr="00F86278">
        <w:rPr>
          <w:rFonts w:ascii="Times New Roman CYR" w:eastAsia="Times New Roman" w:hAnsi="Times New Roman CYR"/>
          <w:sz w:val="28"/>
          <w:szCs w:val="28"/>
          <w:lang w:eastAsia="ru-RU"/>
        </w:rPr>
        <w:t>основы</w:t>
      </w:r>
      <w:proofErr w:type="spellEnd"/>
      <w:r w:rsidRPr="00F86278">
        <w:rPr>
          <w:rFonts w:ascii="Times New Roman CYR" w:eastAsia="Times New Roman" w:hAnsi="Times New Roman CYR"/>
          <w:sz w:val="28"/>
          <w:szCs w:val="28"/>
          <w:lang w:eastAsia="ru-RU"/>
        </w:rPr>
        <w:t xml:space="preserve"> </w:t>
      </w:r>
      <w:proofErr w:type="spellStart"/>
      <w:r w:rsidRPr="00F86278">
        <w:rPr>
          <w:rFonts w:ascii="Times New Roman CYR" w:eastAsia="Times New Roman" w:hAnsi="Times New Roman CYR"/>
          <w:sz w:val="28"/>
          <w:szCs w:val="28"/>
          <w:lang w:eastAsia="ru-RU"/>
        </w:rPr>
        <w:t>европейской</w:t>
      </w:r>
      <w:proofErr w:type="spellEnd"/>
      <w:r w:rsidRPr="00F86278">
        <w:rPr>
          <w:rFonts w:ascii="Times New Roman CYR" w:eastAsia="Times New Roman" w:hAnsi="Times New Roman CYR"/>
          <w:sz w:val="28"/>
          <w:szCs w:val="28"/>
          <w:lang w:eastAsia="ru-RU"/>
        </w:rPr>
        <w:t xml:space="preserve"> </w:t>
      </w:r>
      <w:proofErr w:type="spellStart"/>
      <w:r w:rsidRPr="00F86278">
        <w:rPr>
          <w:rFonts w:ascii="Times New Roman CYR" w:eastAsia="Times New Roman" w:hAnsi="Times New Roman CYR"/>
          <w:sz w:val="28"/>
          <w:szCs w:val="28"/>
          <w:lang w:eastAsia="ru-RU"/>
        </w:rPr>
        <w:t>политики</w:t>
      </w:r>
      <w:proofErr w:type="spellEnd"/>
      <w:r w:rsidRPr="00F86278">
        <w:rPr>
          <w:rFonts w:ascii="Times New Roman CYR" w:eastAsia="Times New Roman" w:hAnsi="Times New Roman CYR"/>
          <w:sz w:val="28"/>
          <w:szCs w:val="28"/>
          <w:lang w:eastAsia="ru-RU"/>
        </w:rPr>
        <w:t xml:space="preserve"> и </w:t>
      </w:r>
      <w:proofErr w:type="spellStart"/>
      <w:r w:rsidRPr="00F86278">
        <w:rPr>
          <w:rFonts w:ascii="Times New Roman CYR" w:eastAsia="Times New Roman" w:hAnsi="Times New Roman CYR"/>
          <w:sz w:val="28"/>
          <w:szCs w:val="28"/>
          <w:lang w:eastAsia="ru-RU"/>
        </w:rPr>
        <w:t>стратегии</w:t>
      </w:r>
      <w:proofErr w:type="spellEnd"/>
      <w:r w:rsidRPr="00F86278">
        <w:rPr>
          <w:rFonts w:ascii="Times New Roman CYR" w:eastAsia="Times New Roman" w:hAnsi="Times New Roman CYR"/>
          <w:sz w:val="28"/>
          <w:szCs w:val="28"/>
          <w:lang w:eastAsia="ru-RU"/>
        </w:rPr>
        <w:t xml:space="preserve"> для ХХІ </w:t>
      </w:r>
      <w:proofErr w:type="spellStart"/>
      <w:r w:rsidRPr="00F86278">
        <w:rPr>
          <w:rFonts w:ascii="Times New Roman CYR" w:eastAsia="Times New Roman" w:hAnsi="Times New Roman CYR"/>
          <w:sz w:val="28"/>
          <w:szCs w:val="28"/>
          <w:lang w:eastAsia="ru-RU"/>
        </w:rPr>
        <w:t>века</w:t>
      </w:r>
      <w:proofErr w:type="spellEnd"/>
      <w:r w:rsidRPr="00F86278">
        <w:rPr>
          <w:rFonts w:ascii="Times New Roman CYR" w:eastAsia="Times New Roman" w:hAnsi="Times New Roman CYR"/>
          <w:sz w:val="28"/>
          <w:szCs w:val="28"/>
          <w:lang w:eastAsia="ru-RU"/>
        </w:rPr>
        <w:t>. – ВОЗ, 2013. – 232 с.</w:t>
      </w:r>
    </w:p>
    <w:p w:rsidR="00F86278" w:rsidRPr="00F86278" w:rsidRDefault="00F86278" w:rsidP="00F86278">
      <w:pPr>
        <w:widowControl/>
        <w:shd w:val="clear" w:color="auto" w:fill="FFFFFF"/>
        <w:tabs>
          <w:tab w:val="left" w:pos="365"/>
          <w:tab w:val="left" w:pos="1134"/>
        </w:tabs>
        <w:overflowPunct w:val="0"/>
        <w:adjustRightInd w:val="0"/>
        <w:ind w:firstLine="709"/>
        <w:jc w:val="both"/>
        <w:rPr>
          <w:rFonts w:ascii="Times New Roman CYR" w:eastAsia="Times New Roman" w:hAnsi="Times New Roman CYR"/>
          <w:sz w:val="28"/>
          <w:szCs w:val="28"/>
          <w:lang w:eastAsia="ru-RU"/>
        </w:rPr>
      </w:pPr>
      <w:r w:rsidRPr="00F86278">
        <w:rPr>
          <w:rFonts w:ascii="Times New Roman CYR" w:eastAsia="Times New Roman" w:hAnsi="Times New Roman CYR"/>
          <w:sz w:val="28"/>
          <w:szCs w:val="28"/>
          <w:lang w:eastAsia="ru-RU"/>
        </w:rPr>
        <w:t>10.</w:t>
      </w:r>
      <w:r w:rsidRPr="00F86278">
        <w:rPr>
          <w:rFonts w:ascii="Times New Roman CYR" w:eastAsia="Times New Roman" w:hAnsi="Times New Roman CYR"/>
          <w:sz w:val="28"/>
          <w:szCs w:val="28"/>
          <w:lang w:eastAsia="ru-RU"/>
        </w:rPr>
        <w:tab/>
        <w:t xml:space="preserve">Методи соціальної медицини / під ред. О.М. </w:t>
      </w:r>
      <w:proofErr w:type="spellStart"/>
      <w:r w:rsidRPr="00F86278">
        <w:rPr>
          <w:rFonts w:ascii="Times New Roman CYR" w:eastAsia="Times New Roman" w:hAnsi="Times New Roman CYR"/>
          <w:sz w:val="28"/>
          <w:szCs w:val="28"/>
          <w:lang w:eastAsia="ru-RU"/>
        </w:rPr>
        <w:t>Очередько</w:t>
      </w:r>
      <w:proofErr w:type="spellEnd"/>
      <w:r w:rsidRPr="00F86278">
        <w:rPr>
          <w:rFonts w:ascii="Times New Roman CYR" w:eastAsia="Times New Roman" w:hAnsi="Times New Roman CYR"/>
          <w:sz w:val="28"/>
          <w:szCs w:val="28"/>
          <w:lang w:eastAsia="ru-RU"/>
        </w:rPr>
        <w:t xml:space="preserve">, О.Г. </w:t>
      </w:r>
      <w:proofErr w:type="spellStart"/>
      <w:r w:rsidRPr="00F86278">
        <w:rPr>
          <w:rFonts w:ascii="Times New Roman CYR" w:eastAsia="Times New Roman" w:hAnsi="Times New Roman CYR"/>
          <w:sz w:val="28"/>
          <w:szCs w:val="28"/>
          <w:lang w:eastAsia="ru-RU"/>
        </w:rPr>
        <w:t>Процек</w:t>
      </w:r>
      <w:proofErr w:type="spellEnd"/>
      <w:r w:rsidRPr="00F86278">
        <w:rPr>
          <w:rFonts w:ascii="Times New Roman CYR" w:eastAsia="Times New Roman" w:hAnsi="Times New Roman CYR"/>
          <w:sz w:val="28"/>
          <w:szCs w:val="28"/>
          <w:lang w:eastAsia="ru-RU"/>
        </w:rPr>
        <w:t>. – Вінниця : Тезис, 2007. – 410 с.</w:t>
      </w:r>
    </w:p>
    <w:p w:rsidR="00F86278" w:rsidRPr="00F86278" w:rsidRDefault="00F86278" w:rsidP="00F86278">
      <w:pPr>
        <w:widowControl/>
        <w:shd w:val="clear" w:color="auto" w:fill="FFFFFF"/>
        <w:tabs>
          <w:tab w:val="left" w:pos="365"/>
          <w:tab w:val="left" w:pos="1134"/>
        </w:tabs>
        <w:overflowPunct w:val="0"/>
        <w:adjustRightInd w:val="0"/>
        <w:ind w:firstLine="709"/>
        <w:jc w:val="both"/>
        <w:rPr>
          <w:rFonts w:ascii="Times New Roman CYR" w:eastAsia="Times New Roman" w:hAnsi="Times New Roman CYR"/>
          <w:sz w:val="28"/>
          <w:szCs w:val="28"/>
          <w:lang w:eastAsia="ru-RU"/>
        </w:rPr>
      </w:pPr>
      <w:r w:rsidRPr="00F86278">
        <w:rPr>
          <w:rFonts w:ascii="Times New Roman CYR" w:eastAsia="Times New Roman" w:hAnsi="Times New Roman CYR"/>
          <w:sz w:val="28"/>
          <w:szCs w:val="28"/>
          <w:lang w:eastAsia="ru-RU"/>
        </w:rPr>
        <w:t>11.</w:t>
      </w:r>
      <w:r w:rsidRPr="00F86278">
        <w:rPr>
          <w:rFonts w:ascii="Times New Roman CYR" w:eastAsia="Times New Roman" w:hAnsi="Times New Roman CYR"/>
          <w:sz w:val="28"/>
          <w:szCs w:val="28"/>
          <w:lang w:eastAsia="ru-RU"/>
        </w:rPr>
        <w:tab/>
      </w:r>
      <w:proofErr w:type="spellStart"/>
      <w:r w:rsidRPr="00F86278">
        <w:rPr>
          <w:rFonts w:ascii="Times New Roman CYR" w:eastAsia="Times New Roman" w:hAnsi="Times New Roman CYR"/>
          <w:sz w:val="28"/>
          <w:szCs w:val="28"/>
          <w:lang w:eastAsia="ru-RU"/>
        </w:rPr>
        <w:t>Мочерный</w:t>
      </w:r>
      <w:proofErr w:type="spellEnd"/>
      <w:r w:rsidRPr="00F86278">
        <w:rPr>
          <w:rFonts w:ascii="Times New Roman CYR" w:eastAsia="Times New Roman" w:hAnsi="Times New Roman CYR"/>
          <w:sz w:val="28"/>
          <w:szCs w:val="28"/>
          <w:lang w:eastAsia="ru-RU"/>
        </w:rPr>
        <w:t xml:space="preserve"> С.В., Некрасова В.В. </w:t>
      </w:r>
      <w:proofErr w:type="spellStart"/>
      <w:r w:rsidRPr="00F86278">
        <w:rPr>
          <w:rFonts w:ascii="Times New Roman CYR" w:eastAsia="Times New Roman" w:hAnsi="Times New Roman CYR"/>
          <w:sz w:val="28"/>
          <w:szCs w:val="28"/>
          <w:lang w:eastAsia="ru-RU"/>
        </w:rPr>
        <w:t>Основы</w:t>
      </w:r>
      <w:proofErr w:type="spellEnd"/>
      <w:r w:rsidRPr="00F86278">
        <w:rPr>
          <w:rFonts w:ascii="Times New Roman CYR" w:eastAsia="Times New Roman" w:hAnsi="Times New Roman CYR"/>
          <w:sz w:val="28"/>
          <w:szCs w:val="28"/>
          <w:lang w:eastAsia="ru-RU"/>
        </w:rPr>
        <w:t xml:space="preserve"> </w:t>
      </w:r>
      <w:proofErr w:type="spellStart"/>
      <w:r w:rsidRPr="00F86278">
        <w:rPr>
          <w:rFonts w:ascii="Times New Roman CYR" w:eastAsia="Times New Roman" w:hAnsi="Times New Roman CYR"/>
          <w:sz w:val="28"/>
          <w:szCs w:val="28"/>
          <w:lang w:eastAsia="ru-RU"/>
        </w:rPr>
        <w:t>организации</w:t>
      </w:r>
      <w:proofErr w:type="spellEnd"/>
      <w:r w:rsidRPr="00F86278">
        <w:rPr>
          <w:rFonts w:ascii="Times New Roman CYR" w:eastAsia="Times New Roman" w:hAnsi="Times New Roman CYR"/>
          <w:sz w:val="28"/>
          <w:szCs w:val="28"/>
          <w:lang w:eastAsia="ru-RU"/>
        </w:rPr>
        <w:t xml:space="preserve"> </w:t>
      </w:r>
      <w:proofErr w:type="spellStart"/>
      <w:r w:rsidRPr="00F86278">
        <w:rPr>
          <w:rFonts w:ascii="Times New Roman CYR" w:eastAsia="Times New Roman" w:hAnsi="Times New Roman CYR"/>
          <w:sz w:val="28"/>
          <w:szCs w:val="28"/>
          <w:lang w:eastAsia="ru-RU"/>
        </w:rPr>
        <w:t>предпринимательской</w:t>
      </w:r>
      <w:proofErr w:type="spellEnd"/>
      <w:r w:rsidRPr="00F86278">
        <w:rPr>
          <w:rFonts w:ascii="Times New Roman CYR" w:eastAsia="Times New Roman" w:hAnsi="Times New Roman CYR"/>
          <w:sz w:val="28"/>
          <w:szCs w:val="28"/>
          <w:lang w:eastAsia="ru-RU"/>
        </w:rPr>
        <w:t xml:space="preserve"> </w:t>
      </w:r>
      <w:proofErr w:type="spellStart"/>
      <w:r w:rsidRPr="00F86278">
        <w:rPr>
          <w:rFonts w:ascii="Times New Roman CYR" w:eastAsia="Times New Roman" w:hAnsi="Times New Roman CYR"/>
          <w:sz w:val="28"/>
          <w:szCs w:val="28"/>
          <w:lang w:eastAsia="ru-RU"/>
        </w:rPr>
        <w:t>деятельности</w:t>
      </w:r>
      <w:proofErr w:type="spellEnd"/>
      <w:r w:rsidRPr="00F86278">
        <w:rPr>
          <w:rFonts w:ascii="Times New Roman CYR" w:eastAsia="Times New Roman" w:hAnsi="Times New Roman CYR"/>
          <w:sz w:val="28"/>
          <w:szCs w:val="28"/>
          <w:lang w:eastAsia="ru-RU"/>
        </w:rPr>
        <w:t xml:space="preserve"> : </w:t>
      </w:r>
      <w:proofErr w:type="spellStart"/>
      <w:r w:rsidRPr="00F86278">
        <w:rPr>
          <w:rFonts w:ascii="Times New Roman CYR" w:eastAsia="Times New Roman" w:hAnsi="Times New Roman CYR"/>
          <w:sz w:val="28"/>
          <w:szCs w:val="28"/>
          <w:lang w:eastAsia="ru-RU"/>
        </w:rPr>
        <w:t>учебник</w:t>
      </w:r>
      <w:proofErr w:type="spellEnd"/>
      <w:r w:rsidRPr="00F86278">
        <w:rPr>
          <w:rFonts w:ascii="Times New Roman CYR" w:eastAsia="Times New Roman" w:hAnsi="Times New Roman CYR"/>
          <w:sz w:val="28"/>
          <w:szCs w:val="28"/>
          <w:lang w:eastAsia="ru-RU"/>
        </w:rPr>
        <w:t xml:space="preserve"> для </w:t>
      </w:r>
      <w:proofErr w:type="spellStart"/>
      <w:r w:rsidRPr="00F86278">
        <w:rPr>
          <w:rFonts w:ascii="Times New Roman CYR" w:eastAsia="Times New Roman" w:hAnsi="Times New Roman CYR"/>
          <w:sz w:val="28"/>
          <w:szCs w:val="28"/>
          <w:lang w:eastAsia="ru-RU"/>
        </w:rPr>
        <w:t>вузов</w:t>
      </w:r>
      <w:proofErr w:type="spellEnd"/>
      <w:r w:rsidRPr="00F86278">
        <w:rPr>
          <w:rFonts w:ascii="Times New Roman CYR" w:eastAsia="Times New Roman" w:hAnsi="Times New Roman CYR"/>
          <w:sz w:val="28"/>
          <w:szCs w:val="28"/>
          <w:lang w:eastAsia="ru-RU"/>
        </w:rPr>
        <w:t>. – М. : «</w:t>
      </w:r>
      <w:proofErr w:type="spellStart"/>
      <w:r w:rsidRPr="00F86278">
        <w:rPr>
          <w:rFonts w:ascii="Times New Roman CYR" w:eastAsia="Times New Roman" w:hAnsi="Times New Roman CYR"/>
          <w:sz w:val="28"/>
          <w:szCs w:val="28"/>
          <w:lang w:eastAsia="ru-RU"/>
        </w:rPr>
        <w:t>Приор-издат</w:t>
      </w:r>
      <w:proofErr w:type="spellEnd"/>
      <w:r w:rsidRPr="00F86278">
        <w:rPr>
          <w:rFonts w:ascii="Times New Roman CYR" w:eastAsia="Times New Roman" w:hAnsi="Times New Roman CYR"/>
          <w:sz w:val="28"/>
          <w:szCs w:val="28"/>
          <w:lang w:eastAsia="ru-RU"/>
        </w:rPr>
        <w:t>», 2004. – 544 с.</w:t>
      </w:r>
    </w:p>
    <w:p w:rsidR="00F86278" w:rsidRPr="00F86278" w:rsidRDefault="00F86278" w:rsidP="00F86278">
      <w:pPr>
        <w:widowControl/>
        <w:shd w:val="clear" w:color="auto" w:fill="FFFFFF"/>
        <w:tabs>
          <w:tab w:val="left" w:pos="365"/>
          <w:tab w:val="left" w:pos="1134"/>
        </w:tabs>
        <w:overflowPunct w:val="0"/>
        <w:adjustRightInd w:val="0"/>
        <w:ind w:firstLine="709"/>
        <w:jc w:val="both"/>
        <w:rPr>
          <w:rFonts w:ascii="Times New Roman CYR" w:eastAsia="Times New Roman" w:hAnsi="Times New Roman CYR"/>
          <w:sz w:val="28"/>
          <w:szCs w:val="28"/>
          <w:lang w:eastAsia="ru-RU"/>
        </w:rPr>
      </w:pPr>
      <w:r w:rsidRPr="00F86278">
        <w:rPr>
          <w:rFonts w:ascii="Times New Roman CYR" w:eastAsia="Times New Roman" w:hAnsi="Times New Roman CYR"/>
          <w:sz w:val="28"/>
          <w:szCs w:val="28"/>
          <w:lang w:eastAsia="ru-RU"/>
        </w:rPr>
        <w:t>12.</w:t>
      </w:r>
      <w:r w:rsidRPr="00F86278">
        <w:rPr>
          <w:rFonts w:ascii="Times New Roman CYR" w:eastAsia="Times New Roman" w:hAnsi="Times New Roman CYR"/>
          <w:sz w:val="28"/>
          <w:szCs w:val="28"/>
          <w:lang w:eastAsia="ru-RU"/>
        </w:rPr>
        <w:tab/>
        <w:t>Населення України. Демографічний щорічник. – К. : Держкомстат України. (режим доступу: www.ukrstat.gov.ua).</w:t>
      </w:r>
    </w:p>
    <w:p w:rsidR="00F86278" w:rsidRPr="00F86278" w:rsidRDefault="00F86278" w:rsidP="00F86278">
      <w:pPr>
        <w:widowControl/>
        <w:shd w:val="clear" w:color="auto" w:fill="FFFFFF"/>
        <w:tabs>
          <w:tab w:val="left" w:pos="365"/>
          <w:tab w:val="left" w:pos="1134"/>
        </w:tabs>
        <w:overflowPunct w:val="0"/>
        <w:adjustRightInd w:val="0"/>
        <w:ind w:firstLine="709"/>
        <w:jc w:val="both"/>
        <w:rPr>
          <w:rFonts w:ascii="Times New Roman CYR" w:eastAsia="Times New Roman" w:hAnsi="Times New Roman CYR"/>
          <w:sz w:val="28"/>
          <w:szCs w:val="28"/>
          <w:lang w:eastAsia="ru-RU"/>
        </w:rPr>
      </w:pPr>
      <w:r w:rsidRPr="00F86278">
        <w:rPr>
          <w:rFonts w:ascii="Times New Roman CYR" w:eastAsia="Times New Roman" w:hAnsi="Times New Roman CYR"/>
          <w:sz w:val="28"/>
          <w:szCs w:val="28"/>
          <w:lang w:eastAsia="ru-RU"/>
        </w:rPr>
        <w:t>13.</w:t>
      </w:r>
      <w:r w:rsidRPr="00F86278">
        <w:rPr>
          <w:rFonts w:ascii="Times New Roman CYR" w:eastAsia="Times New Roman" w:hAnsi="Times New Roman CYR"/>
          <w:sz w:val="28"/>
          <w:szCs w:val="28"/>
          <w:lang w:eastAsia="ru-RU"/>
        </w:rPr>
        <w:tab/>
      </w:r>
      <w:proofErr w:type="spellStart"/>
      <w:r w:rsidRPr="00F86278">
        <w:rPr>
          <w:rFonts w:ascii="Times New Roman CYR" w:eastAsia="Times New Roman" w:hAnsi="Times New Roman CYR"/>
          <w:sz w:val="28"/>
          <w:szCs w:val="28"/>
          <w:lang w:eastAsia="ru-RU"/>
        </w:rPr>
        <w:t>Попченко</w:t>
      </w:r>
      <w:proofErr w:type="spellEnd"/>
      <w:r w:rsidRPr="00F86278">
        <w:rPr>
          <w:rFonts w:ascii="Times New Roman CYR" w:eastAsia="Times New Roman" w:hAnsi="Times New Roman CYR"/>
          <w:sz w:val="28"/>
          <w:szCs w:val="28"/>
          <w:lang w:eastAsia="ru-RU"/>
        </w:rPr>
        <w:t xml:space="preserve"> Т.П. Реформування сфери охорони здоров’я в Україні: організаційне, нормативно-правове та фінансово-економічне забезпечення. – К. : НІСД, 2012. – 96 с.</w:t>
      </w:r>
    </w:p>
    <w:p w:rsidR="00F86278" w:rsidRPr="00F86278" w:rsidRDefault="00F86278" w:rsidP="00F86278">
      <w:pPr>
        <w:widowControl/>
        <w:shd w:val="clear" w:color="auto" w:fill="FFFFFF"/>
        <w:tabs>
          <w:tab w:val="left" w:pos="365"/>
          <w:tab w:val="left" w:pos="1134"/>
        </w:tabs>
        <w:overflowPunct w:val="0"/>
        <w:adjustRightInd w:val="0"/>
        <w:ind w:firstLine="709"/>
        <w:jc w:val="both"/>
        <w:rPr>
          <w:rFonts w:ascii="Times New Roman CYR" w:eastAsia="Times New Roman" w:hAnsi="Times New Roman CYR"/>
          <w:sz w:val="28"/>
          <w:szCs w:val="28"/>
          <w:lang w:eastAsia="ru-RU"/>
        </w:rPr>
      </w:pPr>
      <w:r w:rsidRPr="00F86278">
        <w:rPr>
          <w:rFonts w:ascii="Times New Roman CYR" w:eastAsia="Times New Roman" w:hAnsi="Times New Roman CYR"/>
          <w:sz w:val="28"/>
          <w:szCs w:val="28"/>
          <w:lang w:eastAsia="ru-RU"/>
        </w:rPr>
        <w:t>14.</w:t>
      </w:r>
      <w:r w:rsidRPr="00F86278">
        <w:rPr>
          <w:rFonts w:ascii="Times New Roman CYR" w:eastAsia="Times New Roman" w:hAnsi="Times New Roman CYR"/>
          <w:sz w:val="28"/>
          <w:szCs w:val="28"/>
          <w:lang w:eastAsia="ru-RU"/>
        </w:rPr>
        <w:tab/>
        <w:t>Посібник із соціальної медицини та організації охорони здоров’я. – К. : «Здоров’я», 2002. – 359 с.</w:t>
      </w:r>
    </w:p>
    <w:p w:rsidR="00F86278" w:rsidRPr="00F86278" w:rsidRDefault="00F86278" w:rsidP="00F86278">
      <w:pPr>
        <w:widowControl/>
        <w:shd w:val="clear" w:color="auto" w:fill="FFFFFF"/>
        <w:tabs>
          <w:tab w:val="left" w:pos="365"/>
          <w:tab w:val="left" w:pos="1134"/>
        </w:tabs>
        <w:overflowPunct w:val="0"/>
        <w:adjustRightInd w:val="0"/>
        <w:ind w:firstLine="709"/>
        <w:jc w:val="both"/>
        <w:rPr>
          <w:rFonts w:ascii="Times New Roman CYR" w:eastAsia="Times New Roman" w:hAnsi="Times New Roman CYR"/>
          <w:sz w:val="28"/>
          <w:szCs w:val="28"/>
          <w:lang w:eastAsia="ru-RU"/>
        </w:rPr>
      </w:pPr>
      <w:r w:rsidRPr="00F86278">
        <w:rPr>
          <w:rFonts w:ascii="Times New Roman CYR" w:eastAsia="Times New Roman" w:hAnsi="Times New Roman CYR"/>
          <w:sz w:val="28"/>
          <w:szCs w:val="28"/>
          <w:lang w:eastAsia="ru-RU"/>
        </w:rPr>
        <w:t>15.</w:t>
      </w:r>
      <w:r w:rsidRPr="00F86278">
        <w:rPr>
          <w:rFonts w:ascii="Times New Roman CYR" w:eastAsia="Times New Roman" w:hAnsi="Times New Roman CYR"/>
          <w:sz w:val="28"/>
          <w:szCs w:val="28"/>
          <w:lang w:eastAsia="ru-RU"/>
        </w:rPr>
        <w:tab/>
        <w:t xml:space="preserve">Програмні тестові питання з соціальної медицини та організації охорони здоров’я. – Тернопіль : </w:t>
      </w:r>
      <w:proofErr w:type="spellStart"/>
      <w:r w:rsidRPr="00F86278">
        <w:rPr>
          <w:rFonts w:ascii="Times New Roman CYR" w:eastAsia="Times New Roman" w:hAnsi="Times New Roman CYR"/>
          <w:sz w:val="28"/>
          <w:szCs w:val="28"/>
          <w:lang w:eastAsia="ru-RU"/>
        </w:rPr>
        <w:t>Укрмедкнига</w:t>
      </w:r>
      <w:proofErr w:type="spellEnd"/>
      <w:r w:rsidRPr="00F86278">
        <w:rPr>
          <w:rFonts w:ascii="Times New Roman CYR" w:eastAsia="Times New Roman" w:hAnsi="Times New Roman CYR"/>
          <w:sz w:val="28"/>
          <w:szCs w:val="28"/>
          <w:lang w:eastAsia="ru-RU"/>
        </w:rPr>
        <w:t>, 2001. – 316 с.</w:t>
      </w:r>
    </w:p>
    <w:p w:rsidR="00F86278" w:rsidRPr="00F86278" w:rsidRDefault="00F86278" w:rsidP="00F86278">
      <w:pPr>
        <w:widowControl/>
        <w:shd w:val="clear" w:color="auto" w:fill="FFFFFF"/>
        <w:tabs>
          <w:tab w:val="left" w:pos="365"/>
          <w:tab w:val="left" w:pos="1134"/>
        </w:tabs>
        <w:overflowPunct w:val="0"/>
        <w:adjustRightInd w:val="0"/>
        <w:ind w:firstLine="709"/>
        <w:jc w:val="both"/>
        <w:rPr>
          <w:rFonts w:ascii="Times New Roman CYR" w:eastAsia="Times New Roman" w:hAnsi="Times New Roman CYR"/>
          <w:sz w:val="28"/>
          <w:szCs w:val="28"/>
          <w:lang w:eastAsia="ru-RU"/>
        </w:rPr>
      </w:pPr>
      <w:r w:rsidRPr="00F86278">
        <w:rPr>
          <w:rFonts w:ascii="Times New Roman CYR" w:eastAsia="Times New Roman" w:hAnsi="Times New Roman CYR"/>
          <w:sz w:val="28"/>
          <w:szCs w:val="28"/>
          <w:lang w:eastAsia="ru-RU"/>
        </w:rPr>
        <w:t>16.</w:t>
      </w:r>
      <w:r w:rsidRPr="00F86278">
        <w:rPr>
          <w:rFonts w:ascii="Times New Roman CYR" w:eastAsia="Times New Roman" w:hAnsi="Times New Roman CYR"/>
          <w:sz w:val="28"/>
          <w:szCs w:val="28"/>
          <w:lang w:eastAsia="ru-RU"/>
        </w:rPr>
        <w:tab/>
        <w:t>Соціальна медицина і організація охорони здоров’я (для студентів стоматологічних факультетів вищих медичних навчальних закладів України ІV рівня акредитації. – К. : Книга плюс, 2010. – 328 с.</w:t>
      </w:r>
    </w:p>
    <w:p w:rsidR="00F86278" w:rsidRDefault="00F86278" w:rsidP="00F86278">
      <w:pPr>
        <w:widowControl/>
        <w:shd w:val="clear" w:color="auto" w:fill="FFFFFF"/>
        <w:tabs>
          <w:tab w:val="left" w:pos="365"/>
          <w:tab w:val="left" w:pos="1134"/>
        </w:tabs>
        <w:overflowPunct w:val="0"/>
        <w:adjustRightInd w:val="0"/>
        <w:ind w:firstLine="709"/>
        <w:jc w:val="both"/>
        <w:rPr>
          <w:rFonts w:ascii="Times New Roman CYR" w:eastAsia="Times New Roman" w:hAnsi="Times New Roman CYR"/>
          <w:sz w:val="28"/>
          <w:szCs w:val="28"/>
          <w:highlight w:val="yellow"/>
          <w:lang w:eastAsia="ru-RU"/>
        </w:rPr>
      </w:pPr>
      <w:r w:rsidRPr="00F86278">
        <w:rPr>
          <w:rFonts w:ascii="Times New Roman CYR" w:eastAsia="Times New Roman" w:hAnsi="Times New Roman CYR"/>
          <w:sz w:val="28"/>
          <w:szCs w:val="28"/>
          <w:lang w:eastAsia="ru-RU"/>
        </w:rPr>
        <w:t>17.</w:t>
      </w:r>
      <w:r w:rsidRPr="00F86278">
        <w:rPr>
          <w:rFonts w:ascii="Times New Roman CYR" w:eastAsia="Times New Roman" w:hAnsi="Times New Roman CYR"/>
          <w:sz w:val="28"/>
          <w:szCs w:val="28"/>
          <w:lang w:eastAsia="ru-RU"/>
        </w:rPr>
        <w:tab/>
        <w:t>Щорічна доповідь про стан здоров’я населення, санітарно-епідемічну ситуацію та результати діяльності системи охорони здоров’я України. 2016 рік / МОЗ України, ДУ «УІСД МОЗ України». – Київ, 2017. – 516 с.</w:t>
      </w:r>
    </w:p>
    <w:p w:rsidR="00F86278" w:rsidRDefault="00F86278" w:rsidP="000D153E">
      <w:pPr>
        <w:widowControl/>
        <w:shd w:val="clear" w:color="auto" w:fill="FFFFFF"/>
        <w:tabs>
          <w:tab w:val="left" w:pos="365"/>
          <w:tab w:val="left" w:pos="1134"/>
        </w:tabs>
        <w:overflowPunct w:val="0"/>
        <w:adjustRightInd w:val="0"/>
        <w:ind w:firstLine="709"/>
        <w:jc w:val="both"/>
        <w:rPr>
          <w:rFonts w:ascii="Times New Roman CYR" w:eastAsia="Times New Roman" w:hAnsi="Times New Roman CYR"/>
          <w:sz w:val="28"/>
          <w:szCs w:val="28"/>
          <w:highlight w:val="yellow"/>
          <w:lang w:eastAsia="ru-RU"/>
        </w:rPr>
      </w:pPr>
    </w:p>
    <w:p w:rsidR="00D65E00" w:rsidRPr="00F86278" w:rsidRDefault="00D65E00" w:rsidP="00F86278">
      <w:pPr>
        <w:widowControl/>
        <w:shd w:val="clear" w:color="auto" w:fill="FFFFFF"/>
        <w:tabs>
          <w:tab w:val="left" w:pos="365"/>
        </w:tabs>
        <w:overflowPunct w:val="0"/>
        <w:adjustRightInd w:val="0"/>
        <w:jc w:val="center"/>
        <w:rPr>
          <w:rFonts w:ascii="Times New Roman CYR" w:eastAsia="Times New Roman" w:hAnsi="Times New Roman CYR"/>
          <w:i/>
          <w:spacing w:val="-20"/>
          <w:sz w:val="28"/>
          <w:szCs w:val="28"/>
          <w:lang w:eastAsia="ru-RU"/>
        </w:rPr>
      </w:pPr>
      <w:r w:rsidRPr="00F86278">
        <w:rPr>
          <w:rFonts w:ascii="Times New Roman CYR" w:eastAsia="Times New Roman" w:hAnsi="Times New Roman CYR"/>
          <w:b/>
          <w:i/>
          <w:sz w:val="28"/>
          <w:szCs w:val="28"/>
          <w:lang w:eastAsia="ru-RU"/>
        </w:rPr>
        <w:t>Інформаційні ресурси</w:t>
      </w:r>
    </w:p>
    <w:p w:rsidR="000D153E" w:rsidRPr="007B7C59" w:rsidRDefault="000D153E" w:rsidP="000D153E">
      <w:pPr>
        <w:widowControl/>
        <w:numPr>
          <w:ilvl w:val="0"/>
          <w:numId w:val="31"/>
        </w:numPr>
        <w:shd w:val="clear" w:color="auto" w:fill="FFFFFF"/>
        <w:tabs>
          <w:tab w:val="left" w:pos="1134"/>
        </w:tabs>
        <w:overflowPunct w:val="0"/>
        <w:autoSpaceDE/>
        <w:autoSpaceDN/>
        <w:adjustRightInd w:val="0"/>
        <w:ind w:left="0" w:firstLine="709"/>
        <w:contextualSpacing/>
        <w:jc w:val="both"/>
        <w:rPr>
          <w:rFonts w:eastAsia="Times New Roman"/>
          <w:bCs/>
          <w:spacing w:val="-6"/>
          <w:sz w:val="28"/>
          <w:szCs w:val="28"/>
          <w:lang w:eastAsia="ru-RU"/>
        </w:rPr>
      </w:pPr>
      <w:r w:rsidRPr="007B7C59">
        <w:rPr>
          <w:rFonts w:eastAsia="Times New Roman"/>
          <w:bCs/>
          <w:spacing w:val="-6"/>
          <w:sz w:val="28"/>
          <w:szCs w:val="28"/>
          <w:lang w:eastAsia="ru-RU"/>
        </w:rPr>
        <w:t>Всесвітня організація охорони здоров’я. – URL: www.who.int</w:t>
      </w:r>
    </w:p>
    <w:p w:rsidR="000D153E" w:rsidRPr="007B7C59" w:rsidRDefault="000D153E" w:rsidP="000D153E">
      <w:pPr>
        <w:widowControl/>
        <w:numPr>
          <w:ilvl w:val="0"/>
          <w:numId w:val="31"/>
        </w:numPr>
        <w:shd w:val="clear" w:color="auto" w:fill="FFFFFF"/>
        <w:tabs>
          <w:tab w:val="left" w:pos="1134"/>
        </w:tabs>
        <w:overflowPunct w:val="0"/>
        <w:autoSpaceDE/>
        <w:autoSpaceDN/>
        <w:adjustRightInd w:val="0"/>
        <w:ind w:left="0" w:firstLine="709"/>
        <w:contextualSpacing/>
        <w:jc w:val="both"/>
        <w:rPr>
          <w:rFonts w:eastAsia="Times New Roman"/>
          <w:bCs/>
          <w:spacing w:val="-6"/>
          <w:sz w:val="28"/>
          <w:szCs w:val="28"/>
          <w:lang w:eastAsia="ru-RU"/>
        </w:rPr>
      </w:pPr>
      <w:proofErr w:type="spellStart"/>
      <w:r w:rsidRPr="007B7C59">
        <w:rPr>
          <w:rFonts w:eastAsia="Times New Roman"/>
          <w:bCs/>
          <w:spacing w:val="-6"/>
          <w:sz w:val="28"/>
          <w:szCs w:val="28"/>
          <w:lang w:eastAsia="ru-RU"/>
        </w:rPr>
        <w:t>Европейская</w:t>
      </w:r>
      <w:proofErr w:type="spellEnd"/>
      <w:r w:rsidRPr="007B7C59">
        <w:rPr>
          <w:rFonts w:eastAsia="Times New Roman"/>
          <w:bCs/>
          <w:spacing w:val="-6"/>
          <w:sz w:val="28"/>
          <w:szCs w:val="28"/>
          <w:lang w:eastAsia="ru-RU"/>
        </w:rPr>
        <w:t xml:space="preserve"> база </w:t>
      </w:r>
      <w:proofErr w:type="spellStart"/>
      <w:r w:rsidRPr="007B7C59">
        <w:rPr>
          <w:rFonts w:eastAsia="Times New Roman"/>
          <w:bCs/>
          <w:spacing w:val="-6"/>
          <w:sz w:val="28"/>
          <w:szCs w:val="28"/>
          <w:lang w:eastAsia="ru-RU"/>
        </w:rPr>
        <w:t>данных</w:t>
      </w:r>
      <w:proofErr w:type="spellEnd"/>
      <w:r w:rsidRPr="007B7C59">
        <w:rPr>
          <w:rFonts w:eastAsia="Times New Roman"/>
          <w:bCs/>
          <w:spacing w:val="-6"/>
          <w:sz w:val="28"/>
          <w:szCs w:val="28"/>
          <w:lang w:eastAsia="ru-RU"/>
        </w:rPr>
        <w:t xml:space="preserve"> «</w:t>
      </w:r>
      <w:proofErr w:type="spellStart"/>
      <w:r w:rsidRPr="007B7C59">
        <w:rPr>
          <w:rFonts w:eastAsia="Times New Roman"/>
          <w:bCs/>
          <w:spacing w:val="-6"/>
          <w:sz w:val="28"/>
          <w:szCs w:val="28"/>
          <w:lang w:eastAsia="ru-RU"/>
        </w:rPr>
        <w:t>Здоровье</w:t>
      </w:r>
      <w:proofErr w:type="spellEnd"/>
      <w:r w:rsidRPr="007B7C59">
        <w:rPr>
          <w:rFonts w:eastAsia="Times New Roman"/>
          <w:bCs/>
          <w:spacing w:val="-6"/>
          <w:sz w:val="28"/>
          <w:szCs w:val="28"/>
          <w:lang w:eastAsia="ru-RU"/>
        </w:rPr>
        <w:t xml:space="preserve"> для </w:t>
      </w:r>
      <w:proofErr w:type="spellStart"/>
      <w:r w:rsidRPr="007B7C59">
        <w:rPr>
          <w:rFonts w:eastAsia="Times New Roman"/>
          <w:bCs/>
          <w:spacing w:val="-6"/>
          <w:sz w:val="28"/>
          <w:szCs w:val="28"/>
          <w:lang w:eastAsia="ru-RU"/>
        </w:rPr>
        <w:t>всех</w:t>
      </w:r>
      <w:proofErr w:type="spellEnd"/>
      <w:r w:rsidRPr="007B7C59">
        <w:rPr>
          <w:rFonts w:eastAsia="Times New Roman"/>
          <w:bCs/>
          <w:spacing w:val="-6"/>
          <w:sz w:val="28"/>
          <w:szCs w:val="28"/>
          <w:lang w:eastAsia="ru-RU"/>
        </w:rPr>
        <w:t>». – URL:  www.euro.who.int/ru/home</w:t>
      </w:r>
    </w:p>
    <w:p w:rsidR="000D153E" w:rsidRPr="007B7C59" w:rsidRDefault="000D153E" w:rsidP="000D153E">
      <w:pPr>
        <w:widowControl/>
        <w:numPr>
          <w:ilvl w:val="0"/>
          <w:numId w:val="31"/>
        </w:numPr>
        <w:shd w:val="clear" w:color="auto" w:fill="FFFFFF"/>
        <w:tabs>
          <w:tab w:val="left" w:pos="1134"/>
        </w:tabs>
        <w:overflowPunct w:val="0"/>
        <w:autoSpaceDE/>
        <w:autoSpaceDN/>
        <w:adjustRightInd w:val="0"/>
        <w:ind w:left="0" w:firstLine="709"/>
        <w:contextualSpacing/>
        <w:jc w:val="both"/>
        <w:rPr>
          <w:rFonts w:eastAsia="Times New Roman"/>
          <w:bCs/>
          <w:spacing w:val="-6"/>
          <w:sz w:val="28"/>
          <w:szCs w:val="28"/>
          <w:lang w:eastAsia="ru-RU"/>
        </w:rPr>
      </w:pPr>
      <w:proofErr w:type="spellStart"/>
      <w:r w:rsidRPr="007B7C59">
        <w:rPr>
          <w:rFonts w:eastAsia="Times New Roman"/>
          <w:bCs/>
          <w:spacing w:val="-6"/>
          <w:sz w:val="28"/>
          <w:szCs w:val="28"/>
          <w:lang w:eastAsia="ru-RU"/>
        </w:rPr>
        <w:t>Кохрейнівський</w:t>
      </w:r>
      <w:proofErr w:type="spellEnd"/>
      <w:r w:rsidRPr="007B7C59">
        <w:rPr>
          <w:rFonts w:eastAsia="Times New Roman"/>
          <w:bCs/>
          <w:spacing w:val="-6"/>
          <w:sz w:val="28"/>
          <w:szCs w:val="28"/>
          <w:lang w:eastAsia="ru-RU"/>
        </w:rPr>
        <w:t xml:space="preserve"> центр доказової медицини. – URL: www.cebm.net</w:t>
      </w:r>
    </w:p>
    <w:p w:rsidR="000D153E" w:rsidRPr="007B7C59" w:rsidRDefault="000D153E" w:rsidP="000D153E">
      <w:pPr>
        <w:widowControl/>
        <w:numPr>
          <w:ilvl w:val="0"/>
          <w:numId w:val="31"/>
        </w:numPr>
        <w:shd w:val="clear" w:color="auto" w:fill="FFFFFF"/>
        <w:tabs>
          <w:tab w:val="left" w:pos="1134"/>
        </w:tabs>
        <w:overflowPunct w:val="0"/>
        <w:autoSpaceDE/>
        <w:autoSpaceDN/>
        <w:adjustRightInd w:val="0"/>
        <w:ind w:left="0" w:firstLine="709"/>
        <w:contextualSpacing/>
        <w:jc w:val="both"/>
        <w:rPr>
          <w:rFonts w:eastAsia="Times New Roman"/>
          <w:bCs/>
          <w:spacing w:val="-6"/>
          <w:sz w:val="28"/>
          <w:szCs w:val="28"/>
          <w:lang w:eastAsia="ru-RU"/>
        </w:rPr>
      </w:pPr>
      <w:proofErr w:type="spellStart"/>
      <w:r w:rsidRPr="007B7C59">
        <w:rPr>
          <w:rFonts w:eastAsia="Times New Roman"/>
          <w:bCs/>
          <w:spacing w:val="-6"/>
          <w:sz w:val="28"/>
          <w:szCs w:val="28"/>
          <w:lang w:eastAsia="ru-RU"/>
        </w:rPr>
        <w:t>Кохрейнівська</w:t>
      </w:r>
      <w:proofErr w:type="spellEnd"/>
      <w:r w:rsidRPr="007B7C59">
        <w:rPr>
          <w:rFonts w:eastAsia="Times New Roman"/>
          <w:bCs/>
          <w:spacing w:val="-6"/>
          <w:sz w:val="28"/>
          <w:szCs w:val="28"/>
          <w:lang w:eastAsia="ru-RU"/>
        </w:rPr>
        <w:t xml:space="preserve"> бібліотека. – URL: www.cochrane.org</w:t>
      </w:r>
    </w:p>
    <w:p w:rsidR="000D153E" w:rsidRPr="007B7C59" w:rsidRDefault="000D153E" w:rsidP="000D153E">
      <w:pPr>
        <w:widowControl/>
        <w:numPr>
          <w:ilvl w:val="0"/>
          <w:numId w:val="31"/>
        </w:numPr>
        <w:shd w:val="clear" w:color="auto" w:fill="FFFFFF"/>
        <w:tabs>
          <w:tab w:val="left" w:pos="1134"/>
        </w:tabs>
        <w:overflowPunct w:val="0"/>
        <w:autoSpaceDE/>
        <w:autoSpaceDN/>
        <w:adjustRightInd w:val="0"/>
        <w:ind w:left="0" w:firstLine="709"/>
        <w:contextualSpacing/>
        <w:jc w:val="both"/>
        <w:rPr>
          <w:rFonts w:eastAsia="Times New Roman"/>
          <w:bCs/>
          <w:spacing w:val="-6"/>
          <w:sz w:val="28"/>
          <w:szCs w:val="28"/>
          <w:lang w:eastAsia="ru-RU"/>
        </w:rPr>
      </w:pPr>
      <w:r w:rsidRPr="007B7C59">
        <w:rPr>
          <w:rFonts w:eastAsia="Times New Roman"/>
          <w:bCs/>
          <w:spacing w:val="-6"/>
          <w:sz w:val="28"/>
          <w:szCs w:val="28"/>
          <w:lang w:eastAsia="ru-RU"/>
        </w:rPr>
        <w:t>Національна медична бібліотека США.  – MEDLINE. – URL:  ww.ncbi.nlm.nih.gov/PubMed</w:t>
      </w:r>
    </w:p>
    <w:p w:rsidR="000D153E" w:rsidRPr="007B7C59" w:rsidRDefault="000D153E" w:rsidP="000D153E">
      <w:pPr>
        <w:widowControl/>
        <w:numPr>
          <w:ilvl w:val="0"/>
          <w:numId w:val="31"/>
        </w:numPr>
        <w:shd w:val="clear" w:color="auto" w:fill="FFFFFF"/>
        <w:tabs>
          <w:tab w:val="left" w:pos="1134"/>
        </w:tabs>
        <w:overflowPunct w:val="0"/>
        <w:autoSpaceDE/>
        <w:autoSpaceDN/>
        <w:adjustRightInd w:val="0"/>
        <w:ind w:left="0" w:firstLine="709"/>
        <w:contextualSpacing/>
        <w:jc w:val="both"/>
        <w:rPr>
          <w:rFonts w:eastAsia="Times New Roman"/>
          <w:bCs/>
          <w:spacing w:val="-6"/>
          <w:sz w:val="28"/>
          <w:szCs w:val="28"/>
          <w:lang w:eastAsia="ru-RU"/>
        </w:rPr>
      </w:pPr>
      <w:r w:rsidRPr="007B7C59">
        <w:rPr>
          <w:rFonts w:eastAsia="Times New Roman"/>
          <w:bCs/>
          <w:spacing w:val="-6"/>
          <w:sz w:val="28"/>
          <w:szCs w:val="28"/>
          <w:lang w:eastAsia="ru-RU"/>
        </w:rPr>
        <w:t>Канадський центр доказів в охороні здоров'я. – URL: www.cche.net</w:t>
      </w:r>
    </w:p>
    <w:p w:rsidR="000D153E" w:rsidRPr="007B7C59" w:rsidRDefault="000D153E" w:rsidP="000D153E">
      <w:pPr>
        <w:widowControl/>
        <w:numPr>
          <w:ilvl w:val="0"/>
          <w:numId w:val="31"/>
        </w:numPr>
        <w:shd w:val="clear" w:color="auto" w:fill="FFFFFF"/>
        <w:tabs>
          <w:tab w:val="left" w:pos="1134"/>
        </w:tabs>
        <w:overflowPunct w:val="0"/>
        <w:autoSpaceDE/>
        <w:autoSpaceDN/>
        <w:adjustRightInd w:val="0"/>
        <w:ind w:left="0" w:firstLine="709"/>
        <w:contextualSpacing/>
        <w:jc w:val="both"/>
        <w:rPr>
          <w:rFonts w:eastAsia="Times New Roman"/>
          <w:bCs/>
          <w:spacing w:val="-6"/>
          <w:sz w:val="28"/>
          <w:szCs w:val="28"/>
          <w:lang w:eastAsia="ru-RU"/>
        </w:rPr>
      </w:pPr>
      <w:r w:rsidRPr="007B7C59">
        <w:rPr>
          <w:rFonts w:eastAsia="Times New Roman"/>
          <w:bCs/>
          <w:spacing w:val="-6"/>
          <w:sz w:val="28"/>
          <w:szCs w:val="28"/>
          <w:lang w:eastAsia="ru-RU"/>
        </w:rPr>
        <w:t>Центр контролю та профілактики захворювань. – URL: www.cdc.gov</w:t>
      </w:r>
    </w:p>
    <w:p w:rsidR="000D153E" w:rsidRPr="007B7C59" w:rsidRDefault="000D153E" w:rsidP="000D153E">
      <w:pPr>
        <w:widowControl/>
        <w:numPr>
          <w:ilvl w:val="0"/>
          <w:numId w:val="31"/>
        </w:numPr>
        <w:shd w:val="clear" w:color="auto" w:fill="FFFFFF"/>
        <w:tabs>
          <w:tab w:val="left" w:pos="1134"/>
        </w:tabs>
        <w:overflowPunct w:val="0"/>
        <w:autoSpaceDE/>
        <w:autoSpaceDN/>
        <w:adjustRightInd w:val="0"/>
        <w:ind w:left="0" w:firstLine="709"/>
        <w:contextualSpacing/>
        <w:jc w:val="both"/>
        <w:rPr>
          <w:rFonts w:eastAsia="Times New Roman"/>
          <w:bCs/>
          <w:spacing w:val="-6"/>
          <w:sz w:val="28"/>
          <w:szCs w:val="28"/>
          <w:lang w:eastAsia="ru-RU"/>
        </w:rPr>
      </w:pPr>
      <w:r w:rsidRPr="007B7C59">
        <w:rPr>
          <w:rFonts w:eastAsia="Times New Roman"/>
          <w:bCs/>
          <w:spacing w:val="-6"/>
          <w:sz w:val="28"/>
          <w:szCs w:val="28"/>
          <w:lang w:eastAsia="ru-RU"/>
        </w:rPr>
        <w:t>Центр громадського здоров’я МОЗ України. – URL:  www.phc.org.ua</w:t>
      </w:r>
    </w:p>
    <w:p w:rsidR="000D153E" w:rsidRPr="007B7C59" w:rsidRDefault="000D153E" w:rsidP="000D153E">
      <w:pPr>
        <w:widowControl/>
        <w:numPr>
          <w:ilvl w:val="0"/>
          <w:numId w:val="31"/>
        </w:numPr>
        <w:shd w:val="clear" w:color="auto" w:fill="FFFFFF"/>
        <w:tabs>
          <w:tab w:val="left" w:pos="1134"/>
        </w:tabs>
        <w:overflowPunct w:val="0"/>
        <w:autoSpaceDE/>
        <w:autoSpaceDN/>
        <w:adjustRightInd w:val="0"/>
        <w:ind w:left="0" w:firstLine="709"/>
        <w:contextualSpacing/>
        <w:jc w:val="both"/>
        <w:rPr>
          <w:rFonts w:eastAsia="Times New Roman"/>
          <w:bCs/>
          <w:spacing w:val="-6"/>
          <w:sz w:val="28"/>
          <w:szCs w:val="28"/>
          <w:lang w:eastAsia="ru-RU"/>
        </w:rPr>
      </w:pPr>
      <w:r w:rsidRPr="007B7C59">
        <w:rPr>
          <w:rFonts w:eastAsia="Times New Roman"/>
          <w:bCs/>
          <w:spacing w:val="-6"/>
          <w:sz w:val="28"/>
          <w:szCs w:val="28"/>
          <w:lang w:eastAsia="ru-RU"/>
        </w:rPr>
        <w:t>Українська база медико-статистичної інформації «Здоров’я для всіх». – URL: http://medstat.gov.ua/ukr/news.html?id=203</w:t>
      </w:r>
    </w:p>
    <w:p w:rsidR="000D153E" w:rsidRPr="007B7C59" w:rsidRDefault="000D153E" w:rsidP="000D153E">
      <w:pPr>
        <w:widowControl/>
        <w:numPr>
          <w:ilvl w:val="0"/>
          <w:numId w:val="31"/>
        </w:numPr>
        <w:shd w:val="clear" w:color="auto" w:fill="FFFFFF"/>
        <w:tabs>
          <w:tab w:val="left" w:pos="1134"/>
        </w:tabs>
        <w:overflowPunct w:val="0"/>
        <w:autoSpaceDE/>
        <w:autoSpaceDN/>
        <w:adjustRightInd w:val="0"/>
        <w:ind w:left="0" w:firstLine="709"/>
        <w:contextualSpacing/>
        <w:jc w:val="both"/>
        <w:rPr>
          <w:rFonts w:eastAsia="Times New Roman"/>
          <w:bCs/>
          <w:spacing w:val="-6"/>
          <w:sz w:val="28"/>
          <w:szCs w:val="28"/>
          <w:lang w:eastAsia="ru-RU"/>
        </w:rPr>
      </w:pPr>
      <w:r w:rsidRPr="007B7C59">
        <w:rPr>
          <w:rFonts w:eastAsia="Times New Roman"/>
          <w:bCs/>
          <w:spacing w:val="-6"/>
          <w:sz w:val="28"/>
          <w:szCs w:val="28"/>
          <w:lang w:eastAsia="ru-RU"/>
        </w:rPr>
        <w:t>Журнал</w:t>
      </w:r>
      <w:r w:rsidR="007B7C59">
        <w:rPr>
          <w:rFonts w:eastAsia="Times New Roman"/>
          <w:bCs/>
          <w:spacing w:val="-6"/>
          <w:sz w:val="28"/>
          <w:szCs w:val="28"/>
          <w:lang w:eastAsia="ru-RU"/>
        </w:rPr>
        <w:t xml:space="preserve"> </w:t>
      </w:r>
      <w:proofErr w:type="spellStart"/>
      <w:r w:rsidRPr="007B7C59">
        <w:rPr>
          <w:rFonts w:eastAsia="Times New Roman"/>
          <w:bCs/>
          <w:spacing w:val="-6"/>
          <w:sz w:val="28"/>
          <w:szCs w:val="28"/>
          <w:lang w:eastAsia="ru-RU"/>
        </w:rPr>
        <w:t>British</w:t>
      </w:r>
      <w:proofErr w:type="spellEnd"/>
      <w:r w:rsidRPr="007B7C59">
        <w:rPr>
          <w:rFonts w:eastAsia="Times New Roman"/>
          <w:bCs/>
          <w:spacing w:val="-6"/>
          <w:sz w:val="28"/>
          <w:szCs w:val="28"/>
          <w:lang w:eastAsia="ru-RU"/>
        </w:rPr>
        <w:t xml:space="preserve"> </w:t>
      </w:r>
      <w:proofErr w:type="spellStart"/>
      <w:r w:rsidRPr="007B7C59">
        <w:rPr>
          <w:rFonts w:eastAsia="Times New Roman"/>
          <w:bCs/>
          <w:spacing w:val="-6"/>
          <w:sz w:val="28"/>
          <w:szCs w:val="28"/>
          <w:lang w:eastAsia="ru-RU"/>
        </w:rPr>
        <w:t>Medical</w:t>
      </w:r>
      <w:proofErr w:type="spellEnd"/>
      <w:r w:rsidRPr="007B7C59">
        <w:rPr>
          <w:rFonts w:eastAsia="Times New Roman"/>
          <w:bCs/>
          <w:spacing w:val="-6"/>
          <w:sz w:val="28"/>
          <w:szCs w:val="28"/>
          <w:lang w:eastAsia="ru-RU"/>
        </w:rPr>
        <w:t xml:space="preserve"> </w:t>
      </w:r>
      <w:proofErr w:type="spellStart"/>
      <w:r w:rsidRPr="007B7C59">
        <w:rPr>
          <w:rFonts w:eastAsia="Times New Roman"/>
          <w:bCs/>
          <w:spacing w:val="-6"/>
          <w:sz w:val="28"/>
          <w:szCs w:val="28"/>
          <w:lang w:eastAsia="ru-RU"/>
        </w:rPr>
        <w:t>Journal</w:t>
      </w:r>
      <w:proofErr w:type="spellEnd"/>
      <w:r w:rsidRPr="007B7C59">
        <w:rPr>
          <w:rFonts w:eastAsia="Times New Roman"/>
          <w:bCs/>
          <w:spacing w:val="-6"/>
          <w:sz w:val="28"/>
          <w:szCs w:val="28"/>
          <w:lang w:eastAsia="ru-RU"/>
        </w:rPr>
        <w:t>. – URL: www.bmj.com</w:t>
      </w:r>
    </w:p>
    <w:p w:rsidR="000D153E" w:rsidRPr="007B7C59" w:rsidRDefault="000D153E" w:rsidP="000D153E">
      <w:pPr>
        <w:widowControl/>
        <w:numPr>
          <w:ilvl w:val="0"/>
          <w:numId w:val="31"/>
        </w:numPr>
        <w:shd w:val="clear" w:color="auto" w:fill="FFFFFF"/>
        <w:tabs>
          <w:tab w:val="left" w:pos="1134"/>
        </w:tabs>
        <w:overflowPunct w:val="0"/>
        <w:autoSpaceDE/>
        <w:autoSpaceDN/>
        <w:adjustRightInd w:val="0"/>
        <w:ind w:left="0" w:firstLine="709"/>
        <w:contextualSpacing/>
        <w:jc w:val="both"/>
        <w:rPr>
          <w:rFonts w:eastAsia="Times New Roman"/>
          <w:bCs/>
          <w:spacing w:val="-6"/>
          <w:sz w:val="28"/>
          <w:szCs w:val="28"/>
          <w:lang w:eastAsia="ru-RU"/>
        </w:rPr>
      </w:pPr>
      <w:r w:rsidRPr="007B7C59">
        <w:rPr>
          <w:rFonts w:eastAsia="Times New Roman"/>
          <w:bCs/>
          <w:spacing w:val="-6"/>
          <w:sz w:val="28"/>
          <w:szCs w:val="28"/>
          <w:lang w:eastAsia="ru-RU"/>
        </w:rPr>
        <w:t>Журнал</w:t>
      </w:r>
      <w:r w:rsidR="007B7C59">
        <w:rPr>
          <w:rFonts w:eastAsia="Times New Roman"/>
          <w:bCs/>
          <w:spacing w:val="-6"/>
          <w:sz w:val="28"/>
          <w:szCs w:val="28"/>
          <w:lang w:eastAsia="ru-RU"/>
        </w:rPr>
        <w:t xml:space="preserve"> </w:t>
      </w:r>
      <w:r w:rsidRPr="007B7C59">
        <w:rPr>
          <w:rFonts w:eastAsia="Times New Roman"/>
          <w:bCs/>
          <w:spacing w:val="-6"/>
          <w:sz w:val="28"/>
          <w:szCs w:val="28"/>
          <w:lang w:eastAsia="ru-RU"/>
        </w:rPr>
        <w:t xml:space="preserve">Evidence-Based </w:t>
      </w:r>
      <w:proofErr w:type="spellStart"/>
      <w:r w:rsidRPr="007B7C59">
        <w:rPr>
          <w:rFonts w:eastAsia="Times New Roman"/>
          <w:bCs/>
          <w:spacing w:val="-6"/>
          <w:sz w:val="28"/>
          <w:szCs w:val="28"/>
          <w:lang w:eastAsia="ru-RU"/>
        </w:rPr>
        <w:t>Medicine</w:t>
      </w:r>
      <w:proofErr w:type="spellEnd"/>
      <w:r w:rsidRPr="007B7C59">
        <w:rPr>
          <w:rFonts w:eastAsia="Times New Roman"/>
          <w:bCs/>
          <w:spacing w:val="-6"/>
          <w:sz w:val="28"/>
          <w:szCs w:val="28"/>
          <w:lang w:eastAsia="ru-RU"/>
        </w:rPr>
        <w:t>. – URL: www.evidence-basedmedicine.com</w:t>
      </w:r>
    </w:p>
    <w:p w:rsidR="00D65E00" w:rsidRPr="007B7C59" w:rsidRDefault="00D65E00" w:rsidP="000D153E">
      <w:pPr>
        <w:widowControl/>
        <w:shd w:val="clear" w:color="auto" w:fill="FFFFFF"/>
        <w:tabs>
          <w:tab w:val="left" w:pos="1134"/>
        </w:tabs>
        <w:overflowPunct w:val="0"/>
        <w:autoSpaceDE/>
        <w:autoSpaceDN/>
        <w:adjustRightInd w:val="0"/>
        <w:ind w:left="709"/>
        <w:contextualSpacing/>
        <w:jc w:val="both"/>
        <w:rPr>
          <w:rFonts w:eastAsia="Times New Roman"/>
          <w:bCs/>
          <w:spacing w:val="-6"/>
          <w:sz w:val="28"/>
          <w:szCs w:val="28"/>
          <w:lang w:eastAsia="ru-RU"/>
        </w:rPr>
      </w:pPr>
    </w:p>
    <w:p w:rsidR="00B41A6E" w:rsidRPr="00F86278" w:rsidRDefault="00401040" w:rsidP="00B41A6E">
      <w:pPr>
        <w:jc w:val="center"/>
        <w:rPr>
          <w:b/>
          <w:sz w:val="28"/>
          <w:szCs w:val="28"/>
        </w:rPr>
      </w:pPr>
      <w:r w:rsidRPr="00F86278">
        <w:rPr>
          <w:b/>
          <w:sz w:val="28"/>
          <w:szCs w:val="28"/>
        </w:rPr>
        <w:t xml:space="preserve">ПЕРЕЛІК ПИТАНЬ ДО </w:t>
      </w:r>
      <w:r w:rsidR="00372E07" w:rsidRPr="00F86278">
        <w:rPr>
          <w:b/>
          <w:sz w:val="28"/>
          <w:szCs w:val="28"/>
        </w:rPr>
        <w:t>ІСПИТУ</w:t>
      </w:r>
      <w:r w:rsidR="00B41A6E" w:rsidRPr="00F86278">
        <w:rPr>
          <w:b/>
          <w:sz w:val="28"/>
          <w:szCs w:val="28"/>
        </w:rPr>
        <w:t>:</w:t>
      </w:r>
    </w:p>
    <w:p w:rsidR="00F86278" w:rsidRPr="00F86278" w:rsidRDefault="001F41AB" w:rsidP="00F86278">
      <w:pPr>
        <w:tabs>
          <w:tab w:val="left" w:pos="1134"/>
        </w:tabs>
        <w:ind w:firstLine="709"/>
        <w:jc w:val="both"/>
        <w:rPr>
          <w:sz w:val="28"/>
          <w:szCs w:val="28"/>
        </w:rPr>
      </w:pPr>
      <w:r w:rsidRPr="00F86278">
        <w:rPr>
          <w:sz w:val="28"/>
          <w:szCs w:val="28"/>
        </w:rPr>
        <w:t>1.</w:t>
      </w:r>
      <w:r w:rsidRPr="00F86278">
        <w:rPr>
          <w:sz w:val="28"/>
          <w:szCs w:val="28"/>
        </w:rPr>
        <w:tab/>
      </w:r>
      <w:r w:rsidR="00F86278" w:rsidRPr="00F86278">
        <w:rPr>
          <w:sz w:val="28"/>
          <w:szCs w:val="28"/>
        </w:rPr>
        <w:t>Основні принципи охорони здоров’я в Україні. Правові засади охорони здоров’я.</w:t>
      </w:r>
    </w:p>
    <w:p w:rsidR="00F86278" w:rsidRPr="00F86278" w:rsidRDefault="00F86278" w:rsidP="00F86278">
      <w:pPr>
        <w:tabs>
          <w:tab w:val="left" w:pos="1134"/>
        </w:tabs>
        <w:ind w:firstLine="709"/>
        <w:jc w:val="both"/>
        <w:rPr>
          <w:sz w:val="28"/>
          <w:szCs w:val="28"/>
        </w:rPr>
      </w:pPr>
      <w:r w:rsidRPr="00F86278">
        <w:rPr>
          <w:sz w:val="28"/>
          <w:szCs w:val="28"/>
        </w:rPr>
        <w:t>2.</w:t>
      </w:r>
      <w:r w:rsidRPr="00F86278">
        <w:rPr>
          <w:sz w:val="28"/>
          <w:szCs w:val="28"/>
        </w:rPr>
        <w:tab/>
        <w:t>Системи охорони здоров’я: цілі, функції. Типи систем охорони здоров’я, характеристики, переваги та недоліки.</w:t>
      </w:r>
    </w:p>
    <w:p w:rsidR="00F86278" w:rsidRPr="00F86278" w:rsidRDefault="00F86278" w:rsidP="00F86278">
      <w:pPr>
        <w:tabs>
          <w:tab w:val="left" w:pos="1134"/>
        </w:tabs>
        <w:ind w:firstLine="709"/>
        <w:jc w:val="both"/>
        <w:rPr>
          <w:sz w:val="28"/>
          <w:szCs w:val="28"/>
        </w:rPr>
      </w:pPr>
      <w:r w:rsidRPr="00F86278">
        <w:rPr>
          <w:sz w:val="28"/>
          <w:szCs w:val="28"/>
        </w:rPr>
        <w:lastRenderedPageBreak/>
        <w:t>3.</w:t>
      </w:r>
      <w:r w:rsidRPr="00F86278">
        <w:rPr>
          <w:sz w:val="28"/>
          <w:szCs w:val="28"/>
        </w:rPr>
        <w:tab/>
        <w:t>Реформи в системі охорони здоров’я України: реформи в наданні послуг, фінансуванні, кадровому забезпеченні та управлінні охороною здоров'я.</w:t>
      </w:r>
    </w:p>
    <w:p w:rsidR="00F86278" w:rsidRPr="00F86278" w:rsidRDefault="00F86278" w:rsidP="00F86278">
      <w:pPr>
        <w:tabs>
          <w:tab w:val="left" w:pos="1134"/>
        </w:tabs>
        <w:ind w:firstLine="709"/>
        <w:jc w:val="both"/>
        <w:rPr>
          <w:sz w:val="28"/>
          <w:szCs w:val="28"/>
        </w:rPr>
      </w:pPr>
      <w:r w:rsidRPr="00F86278">
        <w:rPr>
          <w:sz w:val="28"/>
          <w:szCs w:val="28"/>
        </w:rPr>
        <w:t>4.</w:t>
      </w:r>
      <w:r w:rsidRPr="00F86278">
        <w:rPr>
          <w:sz w:val="28"/>
          <w:szCs w:val="28"/>
        </w:rPr>
        <w:tab/>
        <w:t>Організаційні принципи медичної допомоги. Види медичної допомоги та заклади, що її надають.</w:t>
      </w:r>
    </w:p>
    <w:p w:rsidR="00F86278" w:rsidRPr="00F86278" w:rsidRDefault="00F86278" w:rsidP="00F86278">
      <w:pPr>
        <w:tabs>
          <w:tab w:val="left" w:pos="1134"/>
        </w:tabs>
        <w:ind w:firstLine="709"/>
        <w:jc w:val="both"/>
        <w:rPr>
          <w:sz w:val="28"/>
          <w:szCs w:val="28"/>
        </w:rPr>
      </w:pPr>
      <w:r w:rsidRPr="00F86278">
        <w:rPr>
          <w:sz w:val="28"/>
          <w:szCs w:val="28"/>
        </w:rPr>
        <w:t>5.</w:t>
      </w:r>
      <w:r w:rsidRPr="00F86278">
        <w:rPr>
          <w:sz w:val="28"/>
          <w:szCs w:val="28"/>
        </w:rPr>
        <w:tab/>
        <w:t>Визначення поняття «первинна медична допомога» (ПМД). Основні принципи ПМД на засадах сімейної медицини. Центри первинної медичної допомоги.</w:t>
      </w:r>
    </w:p>
    <w:p w:rsidR="00F86278" w:rsidRPr="00F86278" w:rsidRDefault="00F86278" w:rsidP="00F86278">
      <w:pPr>
        <w:tabs>
          <w:tab w:val="left" w:pos="1134"/>
        </w:tabs>
        <w:ind w:firstLine="709"/>
        <w:jc w:val="both"/>
        <w:rPr>
          <w:sz w:val="28"/>
          <w:szCs w:val="28"/>
        </w:rPr>
      </w:pPr>
      <w:r w:rsidRPr="00F86278">
        <w:rPr>
          <w:sz w:val="28"/>
          <w:szCs w:val="28"/>
        </w:rPr>
        <w:t>6.</w:t>
      </w:r>
      <w:r w:rsidRPr="00F86278">
        <w:rPr>
          <w:sz w:val="28"/>
          <w:szCs w:val="28"/>
        </w:rPr>
        <w:tab/>
        <w:t>Характеристика існуючих організаційних моделей роботи сімейних лікарів. Можливі організаційні моделі сімейної медицини в Україні.</w:t>
      </w:r>
    </w:p>
    <w:p w:rsidR="00F86278" w:rsidRPr="00F86278" w:rsidRDefault="00F86278" w:rsidP="00F86278">
      <w:pPr>
        <w:tabs>
          <w:tab w:val="left" w:pos="1134"/>
        </w:tabs>
        <w:ind w:firstLine="709"/>
        <w:jc w:val="both"/>
        <w:rPr>
          <w:sz w:val="28"/>
          <w:szCs w:val="28"/>
        </w:rPr>
      </w:pPr>
      <w:r w:rsidRPr="00F86278">
        <w:rPr>
          <w:sz w:val="28"/>
          <w:szCs w:val="28"/>
        </w:rPr>
        <w:t>7.</w:t>
      </w:r>
      <w:r w:rsidRPr="00F86278">
        <w:rPr>
          <w:sz w:val="28"/>
          <w:szCs w:val="28"/>
        </w:rPr>
        <w:tab/>
        <w:t xml:space="preserve">Завдання та зміст роботи сімейного лікаря, співпраця з різними закладами охорони здоров’я, із соціальними службами. Роль центрів первинної медичної допомоги у медичному забезпеченні населення. </w:t>
      </w:r>
    </w:p>
    <w:p w:rsidR="00F86278" w:rsidRPr="00F86278" w:rsidRDefault="00F86278" w:rsidP="00F86278">
      <w:pPr>
        <w:tabs>
          <w:tab w:val="left" w:pos="1134"/>
        </w:tabs>
        <w:ind w:firstLine="709"/>
        <w:jc w:val="both"/>
        <w:rPr>
          <w:sz w:val="28"/>
          <w:szCs w:val="28"/>
        </w:rPr>
      </w:pPr>
      <w:r w:rsidRPr="00F86278">
        <w:rPr>
          <w:sz w:val="28"/>
          <w:szCs w:val="28"/>
        </w:rPr>
        <w:t>8.</w:t>
      </w:r>
      <w:r w:rsidRPr="00F86278">
        <w:rPr>
          <w:sz w:val="28"/>
          <w:szCs w:val="28"/>
        </w:rPr>
        <w:tab/>
        <w:t xml:space="preserve">Організація </w:t>
      </w:r>
      <w:proofErr w:type="spellStart"/>
      <w:r w:rsidRPr="00F86278">
        <w:rPr>
          <w:sz w:val="28"/>
          <w:szCs w:val="28"/>
        </w:rPr>
        <w:t>позалікарняної</w:t>
      </w:r>
      <w:proofErr w:type="spellEnd"/>
      <w:r w:rsidRPr="00F86278">
        <w:rPr>
          <w:sz w:val="28"/>
          <w:szCs w:val="28"/>
        </w:rPr>
        <w:t xml:space="preserve"> (спеціалізованої та вузькоспеціалізованої) медичної допомоги населенню.</w:t>
      </w:r>
    </w:p>
    <w:p w:rsidR="00F86278" w:rsidRPr="00F86278" w:rsidRDefault="00F86278" w:rsidP="00F86278">
      <w:pPr>
        <w:tabs>
          <w:tab w:val="left" w:pos="1134"/>
        </w:tabs>
        <w:ind w:firstLine="709"/>
        <w:jc w:val="both"/>
        <w:rPr>
          <w:sz w:val="28"/>
          <w:szCs w:val="28"/>
        </w:rPr>
      </w:pPr>
      <w:r w:rsidRPr="00F86278">
        <w:rPr>
          <w:sz w:val="28"/>
          <w:szCs w:val="28"/>
        </w:rPr>
        <w:t>9.</w:t>
      </w:r>
      <w:r w:rsidRPr="00F86278">
        <w:rPr>
          <w:sz w:val="28"/>
          <w:szCs w:val="28"/>
        </w:rPr>
        <w:tab/>
        <w:t>Зміст вторинної (спеціалізованої) та третинної (вузькоспеціалізованої, високотехнологічної, висококваліфікованої) стаціонарної медичної допомоги. Заклади, що надають стаціонарну допомогу.</w:t>
      </w:r>
    </w:p>
    <w:p w:rsidR="00F86278" w:rsidRPr="00F86278" w:rsidRDefault="00F86278" w:rsidP="00F86278">
      <w:pPr>
        <w:tabs>
          <w:tab w:val="left" w:pos="1134"/>
        </w:tabs>
        <w:ind w:firstLine="709"/>
        <w:jc w:val="both"/>
        <w:rPr>
          <w:sz w:val="28"/>
          <w:szCs w:val="28"/>
        </w:rPr>
      </w:pPr>
      <w:r w:rsidRPr="00F86278">
        <w:rPr>
          <w:sz w:val="28"/>
          <w:szCs w:val="28"/>
        </w:rPr>
        <w:t>10.</w:t>
      </w:r>
      <w:r w:rsidRPr="00F86278">
        <w:rPr>
          <w:sz w:val="28"/>
          <w:szCs w:val="28"/>
        </w:rPr>
        <w:tab/>
        <w:t xml:space="preserve">Заходи щодо раціонального використання ліжкового фонду. Роль наступності між </w:t>
      </w:r>
      <w:proofErr w:type="spellStart"/>
      <w:r w:rsidRPr="00F86278">
        <w:rPr>
          <w:sz w:val="28"/>
          <w:szCs w:val="28"/>
        </w:rPr>
        <w:t>позалікарняними</w:t>
      </w:r>
      <w:proofErr w:type="spellEnd"/>
      <w:r w:rsidRPr="00F86278">
        <w:rPr>
          <w:sz w:val="28"/>
          <w:szCs w:val="28"/>
        </w:rPr>
        <w:t xml:space="preserve"> та лікарняними закладами. </w:t>
      </w:r>
    </w:p>
    <w:p w:rsidR="00F86278" w:rsidRPr="00F86278" w:rsidRDefault="00F86278" w:rsidP="00F86278">
      <w:pPr>
        <w:tabs>
          <w:tab w:val="left" w:pos="1134"/>
        </w:tabs>
        <w:ind w:firstLine="709"/>
        <w:jc w:val="both"/>
        <w:rPr>
          <w:sz w:val="28"/>
          <w:szCs w:val="28"/>
        </w:rPr>
      </w:pPr>
      <w:r w:rsidRPr="00F86278">
        <w:rPr>
          <w:sz w:val="28"/>
          <w:szCs w:val="28"/>
        </w:rPr>
        <w:t>11.</w:t>
      </w:r>
      <w:r w:rsidRPr="00F86278">
        <w:rPr>
          <w:sz w:val="28"/>
          <w:szCs w:val="28"/>
        </w:rPr>
        <w:tab/>
        <w:t xml:space="preserve">Значення </w:t>
      </w:r>
      <w:proofErr w:type="spellStart"/>
      <w:r w:rsidRPr="00F86278">
        <w:rPr>
          <w:sz w:val="28"/>
          <w:szCs w:val="28"/>
        </w:rPr>
        <w:t>стаціонарозамінної</w:t>
      </w:r>
      <w:proofErr w:type="spellEnd"/>
      <w:r w:rsidRPr="00F86278">
        <w:rPr>
          <w:sz w:val="28"/>
          <w:szCs w:val="28"/>
        </w:rPr>
        <w:t xml:space="preserve"> допомоги, її організаційні форми. Функції та структура денного стаціонару.</w:t>
      </w:r>
    </w:p>
    <w:p w:rsidR="00F86278" w:rsidRPr="00F86278" w:rsidRDefault="00F86278" w:rsidP="00F86278">
      <w:pPr>
        <w:tabs>
          <w:tab w:val="left" w:pos="1134"/>
        </w:tabs>
        <w:ind w:firstLine="709"/>
        <w:jc w:val="both"/>
        <w:rPr>
          <w:sz w:val="28"/>
          <w:szCs w:val="28"/>
        </w:rPr>
      </w:pPr>
      <w:r w:rsidRPr="00F86278">
        <w:rPr>
          <w:sz w:val="28"/>
          <w:szCs w:val="28"/>
        </w:rPr>
        <w:t>12.</w:t>
      </w:r>
      <w:r w:rsidRPr="00F86278">
        <w:rPr>
          <w:sz w:val="28"/>
          <w:szCs w:val="28"/>
        </w:rPr>
        <w:tab/>
        <w:t>Облік роботи стаціонарів, методика визначення та аналіз показників їх діяльності.</w:t>
      </w:r>
    </w:p>
    <w:p w:rsidR="00F86278" w:rsidRPr="00F86278" w:rsidRDefault="00F86278" w:rsidP="00F86278">
      <w:pPr>
        <w:tabs>
          <w:tab w:val="left" w:pos="1134"/>
        </w:tabs>
        <w:ind w:firstLine="709"/>
        <w:jc w:val="both"/>
        <w:rPr>
          <w:sz w:val="28"/>
          <w:szCs w:val="28"/>
        </w:rPr>
      </w:pPr>
      <w:r w:rsidRPr="00F86278">
        <w:rPr>
          <w:sz w:val="28"/>
          <w:szCs w:val="28"/>
        </w:rPr>
        <w:t>13.</w:t>
      </w:r>
      <w:r w:rsidRPr="00F86278">
        <w:rPr>
          <w:sz w:val="28"/>
          <w:szCs w:val="28"/>
        </w:rPr>
        <w:tab/>
        <w:t xml:space="preserve">Особливості медичного забезпечення сільського населення; чинники, що на нього впливають. </w:t>
      </w:r>
    </w:p>
    <w:p w:rsidR="00F86278" w:rsidRPr="00F86278" w:rsidRDefault="00F86278" w:rsidP="00F86278">
      <w:pPr>
        <w:tabs>
          <w:tab w:val="left" w:pos="1134"/>
        </w:tabs>
        <w:ind w:firstLine="709"/>
        <w:jc w:val="both"/>
        <w:rPr>
          <w:sz w:val="28"/>
          <w:szCs w:val="28"/>
        </w:rPr>
      </w:pPr>
      <w:r w:rsidRPr="00F86278">
        <w:rPr>
          <w:sz w:val="28"/>
          <w:szCs w:val="28"/>
        </w:rPr>
        <w:t>14.</w:t>
      </w:r>
      <w:r w:rsidRPr="00F86278">
        <w:rPr>
          <w:sz w:val="28"/>
          <w:szCs w:val="28"/>
        </w:rPr>
        <w:tab/>
        <w:t>Госпітальний округ: принцип створення та характеристика закладів.</w:t>
      </w:r>
    </w:p>
    <w:p w:rsidR="00F86278" w:rsidRPr="00F86278" w:rsidRDefault="00F86278" w:rsidP="00F86278">
      <w:pPr>
        <w:tabs>
          <w:tab w:val="left" w:pos="1134"/>
        </w:tabs>
        <w:ind w:firstLine="709"/>
        <w:jc w:val="both"/>
        <w:rPr>
          <w:sz w:val="28"/>
          <w:szCs w:val="28"/>
        </w:rPr>
      </w:pPr>
      <w:r>
        <w:rPr>
          <w:sz w:val="28"/>
          <w:szCs w:val="28"/>
        </w:rPr>
        <w:t>15.</w:t>
      </w:r>
      <w:r>
        <w:rPr>
          <w:sz w:val="28"/>
          <w:szCs w:val="28"/>
        </w:rPr>
        <w:tab/>
      </w:r>
      <w:r w:rsidRPr="00F86278">
        <w:rPr>
          <w:sz w:val="28"/>
          <w:szCs w:val="28"/>
        </w:rPr>
        <w:t xml:space="preserve">Екстрена медична допомога: система, принципи, завдання, показники діяльності закладів. Організація </w:t>
      </w:r>
      <w:proofErr w:type="spellStart"/>
      <w:r w:rsidRPr="00F86278">
        <w:rPr>
          <w:sz w:val="28"/>
          <w:szCs w:val="28"/>
        </w:rPr>
        <w:t>екстренної</w:t>
      </w:r>
      <w:proofErr w:type="spellEnd"/>
      <w:r w:rsidRPr="00F86278">
        <w:rPr>
          <w:sz w:val="28"/>
          <w:szCs w:val="28"/>
        </w:rPr>
        <w:t xml:space="preserve"> медичної допомоги в сільській місцевості.</w:t>
      </w:r>
    </w:p>
    <w:p w:rsidR="00F86278" w:rsidRPr="00F86278" w:rsidRDefault="00F86278" w:rsidP="00F86278">
      <w:pPr>
        <w:tabs>
          <w:tab w:val="left" w:pos="1134"/>
        </w:tabs>
        <w:ind w:firstLine="709"/>
        <w:jc w:val="both"/>
        <w:rPr>
          <w:sz w:val="28"/>
          <w:szCs w:val="28"/>
        </w:rPr>
      </w:pPr>
      <w:r w:rsidRPr="00F86278">
        <w:rPr>
          <w:sz w:val="28"/>
          <w:szCs w:val="28"/>
        </w:rPr>
        <w:t>16.</w:t>
      </w:r>
      <w:r w:rsidRPr="00F86278">
        <w:rPr>
          <w:sz w:val="28"/>
          <w:szCs w:val="28"/>
        </w:rPr>
        <w:tab/>
        <w:t>Центри екстреної медичної допомоги та медицини катастроф. Лікарня та станції швидкої медичної допомоги, основні завдання та функції.</w:t>
      </w:r>
    </w:p>
    <w:p w:rsidR="00F86278" w:rsidRPr="00F86278" w:rsidRDefault="00F86278" w:rsidP="00F86278">
      <w:pPr>
        <w:tabs>
          <w:tab w:val="left" w:pos="1134"/>
        </w:tabs>
        <w:ind w:firstLine="709"/>
        <w:jc w:val="both"/>
        <w:rPr>
          <w:sz w:val="28"/>
          <w:szCs w:val="28"/>
        </w:rPr>
      </w:pPr>
      <w:r w:rsidRPr="00F86278">
        <w:rPr>
          <w:sz w:val="28"/>
          <w:szCs w:val="28"/>
        </w:rPr>
        <w:t>17.</w:t>
      </w:r>
      <w:r w:rsidRPr="00F86278">
        <w:rPr>
          <w:sz w:val="28"/>
          <w:szCs w:val="28"/>
        </w:rPr>
        <w:tab/>
        <w:t>Лікувально-профілактичні заклади з надання акушерсько-гінекологічної допомоги, особливості їх формування в умовах міської та сільської місцевостей; організація та зміст їх діяльності.</w:t>
      </w:r>
    </w:p>
    <w:p w:rsidR="00F86278" w:rsidRPr="00F86278" w:rsidRDefault="00F86278" w:rsidP="00F86278">
      <w:pPr>
        <w:tabs>
          <w:tab w:val="left" w:pos="1134"/>
        </w:tabs>
        <w:ind w:firstLine="709"/>
        <w:jc w:val="both"/>
        <w:rPr>
          <w:sz w:val="28"/>
          <w:szCs w:val="28"/>
        </w:rPr>
      </w:pPr>
      <w:r w:rsidRPr="00F86278">
        <w:rPr>
          <w:sz w:val="28"/>
          <w:szCs w:val="28"/>
        </w:rPr>
        <w:t>18.</w:t>
      </w:r>
      <w:r w:rsidRPr="00F86278">
        <w:rPr>
          <w:sz w:val="28"/>
          <w:szCs w:val="28"/>
        </w:rPr>
        <w:tab/>
        <w:t>Експертна оцінка організаційних елементів медичного забезпечення вагітних і жінок з гінекологічними захворюваннями.</w:t>
      </w:r>
    </w:p>
    <w:p w:rsidR="00F86278" w:rsidRPr="00F86278" w:rsidRDefault="00F86278" w:rsidP="00F86278">
      <w:pPr>
        <w:tabs>
          <w:tab w:val="left" w:pos="1134"/>
        </w:tabs>
        <w:ind w:firstLine="709"/>
        <w:jc w:val="both"/>
        <w:rPr>
          <w:sz w:val="28"/>
          <w:szCs w:val="28"/>
        </w:rPr>
      </w:pPr>
      <w:r w:rsidRPr="00F86278">
        <w:rPr>
          <w:sz w:val="28"/>
          <w:szCs w:val="28"/>
        </w:rPr>
        <w:t>19.</w:t>
      </w:r>
      <w:r w:rsidRPr="00F86278">
        <w:rPr>
          <w:sz w:val="28"/>
          <w:szCs w:val="28"/>
        </w:rPr>
        <w:tab/>
      </w:r>
      <w:proofErr w:type="spellStart"/>
      <w:r w:rsidRPr="00F86278">
        <w:rPr>
          <w:sz w:val="28"/>
          <w:szCs w:val="28"/>
        </w:rPr>
        <w:t>Перинатальний</w:t>
      </w:r>
      <w:proofErr w:type="spellEnd"/>
      <w:r w:rsidRPr="00F86278">
        <w:rPr>
          <w:sz w:val="28"/>
          <w:szCs w:val="28"/>
        </w:rPr>
        <w:t xml:space="preserve"> центр. Пологовий будинок. Жіноча консультація. Завдання, зміст роботи, структура, показники діяльності, особливості взаємодії між собою та закладами, що надають первинну медичну допомогу.</w:t>
      </w:r>
    </w:p>
    <w:p w:rsidR="00F86278" w:rsidRPr="00F86278" w:rsidRDefault="00F86278" w:rsidP="00F86278">
      <w:pPr>
        <w:tabs>
          <w:tab w:val="left" w:pos="1134"/>
        </w:tabs>
        <w:ind w:firstLine="709"/>
        <w:jc w:val="both"/>
        <w:rPr>
          <w:sz w:val="28"/>
          <w:szCs w:val="28"/>
        </w:rPr>
      </w:pPr>
      <w:r w:rsidRPr="00F86278">
        <w:rPr>
          <w:sz w:val="28"/>
          <w:szCs w:val="28"/>
        </w:rPr>
        <w:t>20.</w:t>
      </w:r>
      <w:r w:rsidRPr="00F86278">
        <w:rPr>
          <w:sz w:val="28"/>
          <w:szCs w:val="28"/>
        </w:rPr>
        <w:tab/>
        <w:t>Заклади, що надають медичну допомогу дітям, їх структура та функції. Основні розділи роботи педіатра, сімейного лікаря. Організація спеціалізованої медичної допомоги дітям.</w:t>
      </w:r>
    </w:p>
    <w:p w:rsidR="00F86278" w:rsidRPr="00F86278" w:rsidRDefault="00F86278" w:rsidP="00F86278">
      <w:pPr>
        <w:tabs>
          <w:tab w:val="left" w:pos="1134"/>
        </w:tabs>
        <w:ind w:firstLine="709"/>
        <w:jc w:val="both"/>
        <w:rPr>
          <w:sz w:val="28"/>
          <w:szCs w:val="28"/>
        </w:rPr>
      </w:pPr>
      <w:r w:rsidRPr="00F86278">
        <w:rPr>
          <w:sz w:val="28"/>
          <w:szCs w:val="28"/>
        </w:rPr>
        <w:t>21.</w:t>
      </w:r>
      <w:r w:rsidRPr="00F86278">
        <w:rPr>
          <w:sz w:val="28"/>
          <w:szCs w:val="28"/>
        </w:rPr>
        <w:tab/>
        <w:t xml:space="preserve"> Організація медичної експертизи втрати працездатності. Види тимчасової непрацездатності, особливості проведення експертизи при окремих видах непрацездатності. Завдання лікуючих лікарів та ЛКК при проведенні </w:t>
      </w:r>
      <w:r w:rsidRPr="00F86278">
        <w:rPr>
          <w:sz w:val="28"/>
          <w:szCs w:val="28"/>
        </w:rPr>
        <w:lastRenderedPageBreak/>
        <w:t>експертизи тимчасової втрати працездатності.</w:t>
      </w:r>
    </w:p>
    <w:p w:rsidR="00F86278" w:rsidRPr="00F86278" w:rsidRDefault="00F86278" w:rsidP="00F86278">
      <w:pPr>
        <w:tabs>
          <w:tab w:val="left" w:pos="1134"/>
        </w:tabs>
        <w:ind w:firstLine="709"/>
        <w:jc w:val="both"/>
        <w:rPr>
          <w:sz w:val="28"/>
          <w:szCs w:val="28"/>
        </w:rPr>
      </w:pPr>
      <w:r w:rsidRPr="00F86278">
        <w:rPr>
          <w:sz w:val="28"/>
          <w:szCs w:val="28"/>
        </w:rPr>
        <w:t>22.</w:t>
      </w:r>
      <w:r w:rsidRPr="00F86278">
        <w:rPr>
          <w:sz w:val="28"/>
          <w:szCs w:val="28"/>
        </w:rPr>
        <w:tab/>
        <w:t>Організація експертизи стійкої втрати працездатності. Види інвалідності. Медико-соціальні експертні комісії (МСЕК), їх види, функції.</w:t>
      </w:r>
    </w:p>
    <w:p w:rsidR="00F86278" w:rsidRPr="00F86278" w:rsidRDefault="00F86278" w:rsidP="00F86278">
      <w:pPr>
        <w:tabs>
          <w:tab w:val="left" w:pos="1134"/>
        </w:tabs>
        <w:ind w:firstLine="709"/>
        <w:jc w:val="both"/>
        <w:rPr>
          <w:sz w:val="28"/>
          <w:szCs w:val="28"/>
        </w:rPr>
      </w:pPr>
      <w:r w:rsidRPr="00F86278">
        <w:rPr>
          <w:sz w:val="28"/>
          <w:szCs w:val="28"/>
        </w:rPr>
        <w:t>23.</w:t>
      </w:r>
      <w:r w:rsidRPr="00F86278">
        <w:rPr>
          <w:sz w:val="28"/>
          <w:szCs w:val="28"/>
        </w:rPr>
        <w:tab/>
        <w:t>Складові частини якості: структурна якість; якість технологій; якість результатів. Показники якості та ефективності медичної допомоги. Застосування клінічних протоколів та медичних стандартів.</w:t>
      </w:r>
    </w:p>
    <w:p w:rsidR="00F86278" w:rsidRPr="00F86278" w:rsidRDefault="00F86278" w:rsidP="00F86278">
      <w:pPr>
        <w:tabs>
          <w:tab w:val="left" w:pos="1134"/>
        </w:tabs>
        <w:ind w:firstLine="709"/>
        <w:jc w:val="both"/>
        <w:rPr>
          <w:sz w:val="28"/>
          <w:szCs w:val="28"/>
        </w:rPr>
      </w:pPr>
      <w:r w:rsidRPr="00F86278">
        <w:rPr>
          <w:sz w:val="28"/>
          <w:szCs w:val="28"/>
        </w:rPr>
        <w:t>24.</w:t>
      </w:r>
      <w:r w:rsidRPr="00F86278">
        <w:rPr>
          <w:sz w:val="28"/>
          <w:szCs w:val="28"/>
        </w:rPr>
        <w:tab/>
        <w:t>Чинники, що впливають на ефективність діяльності закладів охорони здоров’я</w:t>
      </w:r>
      <w:r w:rsidR="00D2308D">
        <w:rPr>
          <w:sz w:val="28"/>
          <w:szCs w:val="28"/>
        </w:rPr>
        <w:t>.</w:t>
      </w:r>
      <w:r w:rsidRPr="00F86278">
        <w:rPr>
          <w:sz w:val="28"/>
          <w:szCs w:val="28"/>
        </w:rPr>
        <w:t xml:space="preserve"> Основні підходи до розробки заходів з покращення надання медичної допомоги.</w:t>
      </w:r>
    </w:p>
    <w:p w:rsidR="00F86278" w:rsidRPr="00F86278" w:rsidRDefault="00F86278" w:rsidP="00F86278">
      <w:pPr>
        <w:tabs>
          <w:tab w:val="left" w:pos="1134"/>
        </w:tabs>
        <w:ind w:firstLine="709"/>
        <w:jc w:val="both"/>
        <w:rPr>
          <w:sz w:val="28"/>
          <w:szCs w:val="28"/>
        </w:rPr>
      </w:pPr>
      <w:r w:rsidRPr="00F86278">
        <w:rPr>
          <w:sz w:val="28"/>
          <w:szCs w:val="28"/>
        </w:rPr>
        <w:t>25.</w:t>
      </w:r>
      <w:r w:rsidRPr="00F86278">
        <w:rPr>
          <w:sz w:val="28"/>
          <w:szCs w:val="28"/>
        </w:rPr>
        <w:tab/>
        <w:t xml:space="preserve">Медико-соціальне забезпечення населення літнього віку. Паліативна та </w:t>
      </w:r>
      <w:proofErr w:type="spellStart"/>
      <w:r w:rsidRPr="00F86278">
        <w:rPr>
          <w:sz w:val="28"/>
          <w:szCs w:val="28"/>
        </w:rPr>
        <w:t>хоспісна</w:t>
      </w:r>
      <w:proofErr w:type="spellEnd"/>
      <w:r w:rsidRPr="00F86278">
        <w:rPr>
          <w:sz w:val="28"/>
          <w:szCs w:val="28"/>
        </w:rPr>
        <w:t xml:space="preserve"> допомога, принципи організації.</w:t>
      </w:r>
    </w:p>
    <w:p w:rsidR="00F86278" w:rsidRPr="00F86278" w:rsidRDefault="00F86278" w:rsidP="00F86278">
      <w:pPr>
        <w:tabs>
          <w:tab w:val="left" w:pos="1134"/>
        </w:tabs>
        <w:ind w:firstLine="709"/>
        <w:jc w:val="both"/>
        <w:rPr>
          <w:sz w:val="28"/>
          <w:szCs w:val="28"/>
        </w:rPr>
      </w:pPr>
      <w:r w:rsidRPr="00F86278">
        <w:rPr>
          <w:sz w:val="28"/>
          <w:szCs w:val="28"/>
        </w:rPr>
        <w:t>26.</w:t>
      </w:r>
      <w:r w:rsidRPr="00F86278">
        <w:rPr>
          <w:sz w:val="28"/>
          <w:szCs w:val="28"/>
        </w:rPr>
        <w:tab/>
        <w:t>Поняття «медичне страхування». Особливості реалізації обов’язкового та добровільного медичного страхування. Проблеми впровадження страхової медицини в Україні.</w:t>
      </w:r>
    </w:p>
    <w:p w:rsidR="00F86278" w:rsidRPr="00F86278" w:rsidRDefault="00F86278" w:rsidP="00F86278">
      <w:pPr>
        <w:tabs>
          <w:tab w:val="left" w:pos="1134"/>
        </w:tabs>
        <w:ind w:firstLine="709"/>
        <w:jc w:val="both"/>
        <w:rPr>
          <w:sz w:val="28"/>
          <w:szCs w:val="28"/>
        </w:rPr>
      </w:pPr>
      <w:r w:rsidRPr="00F86278">
        <w:rPr>
          <w:sz w:val="28"/>
          <w:szCs w:val="28"/>
        </w:rPr>
        <w:t>27.</w:t>
      </w:r>
      <w:r w:rsidRPr="00F86278">
        <w:rPr>
          <w:sz w:val="28"/>
          <w:szCs w:val="28"/>
        </w:rPr>
        <w:tab/>
        <w:t>Сутність науки управління, її предмет. Принципи управління. Складові частини процесу управління. Управлінське рішення.</w:t>
      </w:r>
    </w:p>
    <w:p w:rsidR="00F86278" w:rsidRPr="00F86278" w:rsidRDefault="00F86278" w:rsidP="00F86278">
      <w:pPr>
        <w:tabs>
          <w:tab w:val="left" w:pos="1134"/>
        </w:tabs>
        <w:ind w:firstLine="709"/>
        <w:jc w:val="both"/>
        <w:rPr>
          <w:sz w:val="28"/>
          <w:szCs w:val="28"/>
        </w:rPr>
      </w:pPr>
      <w:r w:rsidRPr="00F86278">
        <w:rPr>
          <w:sz w:val="28"/>
          <w:szCs w:val="28"/>
        </w:rPr>
        <w:t>28.</w:t>
      </w:r>
      <w:r w:rsidRPr="00F86278">
        <w:rPr>
          <w:sz w:val="28"/>
          <w:szCs w:val="28"/>
        </w:rPr>
        <w:tab/>
        <w:t>Обізнаність щодо психічного здоров’я у суспільстві. Організація охорони психічного здоров`я на рівні первинної медичної допомоги, профілактичні та реабілітаційні заходи.</w:t>
      </w:r>
    </w:p>
    <w:p w:rsidR="00F86278" w:rsidRPr="00F86278" w:rsidRDefault="00F86278" w:rsidP="00F86278">
      <w:pPr>
        <w:tabs>
          <w:tab w:val="left" w:pos="1134"/>
        </w:tabs>
        <w:ind w:firstLine="709"/>
        <w:jc w:val="both"/>
        <w:rPr>
          <w:sz w:val="28"/>
          <w:szCs w:val="28"/>
        </w:rPr>
      </w:pPr>
      <w:r w:rsidRPr="00F86278">
        <w:rPr>
          <w:sz w:val="28"/>
          <w:szCs w:val="28"/>
        </w:rPr>
        <w:t>29.</w:t>
      </w:r>
      <w:r w:rsidRPr="00F86278">
        <w:rPr>
          <w:sz w:val="28"/>
          <w:szCs w:val="28"/>
        </w:rPr>
        <w:tab/>
        <w:t>Електронне здоров’я. Структура, ресурси, послуги.</w:t>
      </w:r>
    </w:p>
    <w:p w:rsidR="00F86278" w:rsidRDefault="00F86278" w:rsidP="00F86278">
      <w:pPr>
        <w:tabs>
          <w:tab w:val="left" w:pos="1134"/>
        </w:tabs>
        <w:ind w:firstLine="709"/>
        <w:jc w:val="both"/>
        <w:rPr>
          <w:sz w:val="28"/>
          <w:szCs w:val="28"/>
          <w:highlight w:val="yellow"/>
        </w:rPr>
      </w:pPr>
      <w:r w:rsidRPr="00F86278">
        <w:rPr>
          <w:sz w:val="28"/>
          <w:szCs w:val="28"/>
        </w:rPr>
        <w:t>30.</w:t>
      </w:r>
      <w:r w:rsidRPr="00F86278">
        <w:rPr>
          <w:sz w:val="28"/>
          <w:szCs w:val="28"/>
        </w:rPr>
        <w:tab/>
        <w:t>Всесвітня організація охорони здоров’я (ВООЗ). Мета та історія створення, завдання. Значення діяльності ВООЗ для країн світу та України.</w:t>
      </w:r>
    </w:p>
    <w:p w:rsidR="00F86278" w:rsidRDefault="00F86278" w:rsidP="001F41AB">
      <w:pPr>
        <w:tabs>
          <w:tab w:val="left" w:pos="1134"/>
        </w:tabs>
        <w:ind w:firstLine="709"/>
        <w:jc w:val="both"/>
        <w:rPr>
          <w:sz w:val="28"/>
          <w:szCs w:val="28"/>
          <w:highlight w:val="yellow"/>
        </w:rPr>
      </w:pPr>
    </w:p>
    <w:p w:rsidR="00F86278" w:rsidRDefault="00F86278" w:rsidP="001F41AB">
      <w:pPr>
        <w:tabs>
          <w:tab w:val="left" w:pos="1134"/>
        </w:tabs>
        <w:ind w:firstLine="709"/>
        <w:jc w:val="both"/>
        <w:rPr>
          <w:sz w:val="28"/>
          <w:szCs w:val="28"/>
          <w:highlight w:val="yellow"/>
        </w:rPr>
      </w:pPr>
    </w:p>
    <w:sectPr w:rsidR="00F86278" w:rsidSect="000D153E">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Premr Pro">
    <w:altName w:val="Garamond Premr Pro"/>
    <w:panose1 w:val="00000000000000000000"/>
    <w:charset w:val="CC"/>
    <w:family w:val="roman"/>
    <w:notTrueType/>
    <w:pitch w:val="default"/>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rPr>
        <w:rFonts w:ascii="Symbol" w:hAnsi="Symbol" w:cs="Symbol" w:hint="default"/>
        <w:b/>
        <w:bCs/>
      </w:rPr>
    </w:lvl>
  </w:abstractNum>
  <w:abstractNum w:abstractNumId="1">
    <w:nsid w:val="00000003"/>
    <w:multiLevelType w:val="singleLevel"/>
    <w:tmpl w:val="00000003"/>
    <w:name w:val="WW8Num3"/>
    <w:lvl w:ilvl="0">
      <w:start w:val="1"/>
      <w:numFmt w:val="decimal"/>
      <w:lvlText w:val="%1."/>
      <w:lvlJc w:val="left"/>
      <w:pPr>
        <w:tabs>
          <w:tab w:val="num" w:pos="360"/>
        </w:tabs>
        <w:ind w:left="360" w:hanging="360"/>
      </w:pPr>
      <w:rPr>
        <w:b/>
        <w:color w:val="000000"/>
        <w:shd w:val="clear" w:color="auto" w:fill="FFFFFF"/>
        <w:lang w:val="ru-RU"/>
      </w:rPr>
    </w:lvl>
  </w:abstractNum>
  <w:abstractNum w:abstractNumId="2">
    <w:nsid w:val="00000004"/>
    <w:multiLevelType w:val="singleLevel"/>
    <w:tmpl w:val="00000004"/>
    <w:name w:val="WW8Num4"/>
    <w:lvl w:ilvl="0">
      <w:start w:val="1"/>
      <w:numFmt w:val="bullet"/>
      <w:lvlText w:val="-"/>
      <w:lvlJc w:val="left"/>
      <w:pPr>
        <w:tabs>
          <w:tab w:val="num" w:pos="0"/>
        </w:tabs>
        <w:ind w:left="1040" w:hanging="360"/>
      </w:pPr>
      <w:rPr>
        <w:rFonts w:ascii="Times New Roman" w:hAnsi="Times New Roman" w:cs="Symbol" w:hint="default"/>
        <w:spacing w:val="-4"/>
        <w:sz w:val="24"/>
        <w:szCs w:val="24"/>
        <w:lang w:val="ru-RU"/>
      </w:rPr>
    </w:lvl>
  </w:abstractNum>
  <w:abstractNum w:abstractNumId="3">
    <w:nsid w:val="00000005"/>
    <w:multiLevelType w:val="singleLevel"/>
    <w:tmpl w:val="00000005"/>
    <w:name w:val="WW8Num5"/>
    <w:lvl w:ilvl="0">
      <w:start w:val="1"/>
      <w:numFmt w:val="bullet"/>
      <w:lvlText w:val="-"/>
      <w:lvlJc w:val="left"/>
      <w:pPr>
        <w:tabs>
          <w:tab w:val="num" w:pos="0"/>
        </w:tabs>
        <w:ind w:left="1040" w:hanging="360"/>
      </w:pPr>
      <w:rPr>
        <w:rFonts w:ascii="Times New Roman" w:hAnsi="Times New Roman" w:cs="Times New Roman" w:hint="default"/>
        <w:b w:val="0"/>
      </w:rPr>
    </w:lvl>
  </w:abstractNum>
  <w:abstractNum w:abstractNumId="4">
    <w:nsid w:val="00000006"/>
    <w:multiLevelType w:val="singleLevel"/>
    <w:tmpl w:val="00000006"/>
    <w:name w:val="WW8Num6"/>
    <w:lvl w:ilvl="0">
      <w:start w:val="1"/>
      <w:numFmt w:val="bullet"/>
      <w:lvlText w:val="-"/>
      <w:lvlJc w:val="left"/>
      <w:pPr>
        <w:tabs>
          <w:tab w:val="num" w:pos="0"/>
        </w:tabs>
        <w:ind w:left="1040" w:hanging="360"/>
      </w:pPr>
      <w:rPr>
        <w:rFonts w:ascii="Times New Roman" w:hAnsi="Times New Roman" w:cs="Times New Roman" w:hint="default"/>
        <w:b/>
        <w:spacing w:val="-4"/>
        <w:lang w:val="ru-RU"/>
      </w:rPr>
    </w:lvl>
  </w:abstractNum>
  <w:abstractNum w:abstractNumId="5">
    <w:nsid w:val="02C458E4"/>
    <w:multiLevelType w:val="hybridMultilevel"/>
    <w:tmpl w:val="618E155C"/>
    <w:lvl w:ilvl="0" w:tplc="A9FE018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52B6D2E"/>
    <w:multiLevelType w:val="hybridMultilevel"/>
    <w:tmpl w:val="A1EED92A"/>
    <w:lvl w:ilvl="0" w:tplc="38C42A28">
      <w:start w:val="26"/>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7">
    <w:nsid w:val="07642D7C"/>
    <w:multiLevelType w:val="hybridMultilevel"/>
    <w:tmpl w:val="B25279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07F72DD6"/>
    <w:multiLevelType w:val="hybridMultilevel"/>
    <w:tmpl w:val="BBDEADA8"/>
    <w:lvl w:ilvl="0" w:tplc="56FA168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B54387B"/>
    <w:multiLevelType w:val="hybridMultilevel"/>
    <w:tmpl w:val="21F2C36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12266D49"/>
    <w:multiLevelType w:val="hybridMultilevel"/>
    <w:tmpl w:val="CFEE5978"/>
    <w:lvl w:ilvl="0" w:tplc="6E5C3968">
      <w:start w:val="5"/>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1">
    <w:nsid w:val="178C0A04"/>
    <w:multiLevelType w:val="hybridMultilevel"/>
    <w:tmpl w:val="A15A7EE0"/>
    <w:lvl w:ilvl="0" w:tplc="A89253C8">
      <w:start w:val="5"/>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2">
    <w:nsid w:val="18C86E41"/>
    <w:multiLevelType w:val="hybridMultilevel"/>
    <w:tmpl w:val="154664CC"/>
    <w:lvl w:ilvl="0" w:tplc="B5DA0BB8">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1C0A5740"/>
    <w:multiLevelType w:val="hybridMultilevel"/>
    <w:tmpl w:val="76A28516"/>
    <w:lvl w:ilvl="0" w:tplc="D46CC8BC">
      <w:start w:val="224"/>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4">
    <w:nsid w:val="1D1C699A"/>
    <w:multiLevelType w:val="hybridMultilevel"/>
    <w:tmpl w:val="12383C42"/>
    <w:lvl w:ilvl="0" w:tplc="324CED70">
      <w:start w:val="1"/>
      <w:numFmt w:val="bullet"/>
      <w:lvlText w:val=""/>
      <w:lvlJc w:val="left"/>
      <w:pPr>
        <w:ind w:left="1969"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5">
    <w:nsid w:val="1DE46397"/>
    <w:multiLevelType w:val="hybridMultilevel"/>
    <w:tmpl w:val="EF868722"/>
    <w:lvl w:ilvl="0" w:tplc="62C49632">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6">
    <w:nsid w:val="1E7B7ED6"/>
    <w:multiLevelType w:val="hybridMultilevel"/>
    <w:tmpl w:val="1BEC7F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2001D72"/>
    <w:multiLevelType w:val="hybridMultilevel"/>
    <w:tmpl w:val="98D6F2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B7430D9"/>
    <w:multiLevelType w:val="hybridMultilevel"/>
    <w:tmpl w:val="4AD6433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D444B96"/>
    <w:multiLevelType w:val="hybridMultilevel"/>
    <w:tmpl w:val="6ED09EF8"/>
    <w:lvl w:ilvl="0" w:tplc="E3920AB8">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0">
    <w:nsid w:val="2D4563D6"/>
    <w:multiLevelType w:val="hybridMultilevel"/>
    <w:tmpl w:val="854E84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EBE5B41"/>
    <w:multiLevelType w:val="hybridMultilevel"/>
    <w:tmpl w:val="28FC990A"/>
    <w:lvl w:ilvl="0" w:tplc="04190001">
      <w:start w:val="1"/>
      <w:numFmt w:val="bullet"/>
      <w:lvlText w:val=""/>
      <w:lvlJc w:val="left"/>
      <w:pPr>
        <w:ind w:left="720" w:hanging="360"/>
      </w:pPr>
      <w:rPr>
        <w:rFonts w:ascii="Symbol" w:hAnsi="Symbol" w:hint="default"/>
      </w:rPr>
    </w:lvl>
    <w:lvl w:ilvl="1" w:tplc="74405586">
      <w:start w:val="1"/>
      <w:numFmt w:val="bullet"/>
      <w:lvlText w:val=""/>
      <w:lvlJc w:val="left"/>
      <w:pPr>
        <w:tabs>
          <w:tab w:val="num" w:pos="1440"/>
        </w:tabs>
        <w:ind w:left="1440" w:hanging="360"/>
      </w:pPr>
      <w:rPr>
        <w:rFonts w:ascii="Symbol" w:hAnsi="Symbol" w:hint="default"/>
        <w:color w:val="auto"/>
      </w:rPr>
    </w:lvl>
    <w:lvl w:ilvl="2" w:tplc="56FA168C">
      <w:start w:val="1"/>
      <w:numFmt w:val="bullet"/>
      <w:lvlText w:val=""/>
      <w:lvlJc w:val="left"/>
      <w:pPr>
        <w:ind w:left="2160" w:hanging="360"/>
      </w:pPr>
      <w:rPr>
        <w:rFonts w:ascii="Symbol" w:hAnsi="Symbol" w:hint="default"/>
        <w:color w:val="auto"/>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1E6789D"/>
    <w:multiLevelType w:val="hybridMultilevel"/>
    <w:tmpl w:val="7F8A31F6"/>
    <w:lvl w:ilvl="0" w:tplc="102CC05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2077EE6"/>
    <w:multiLevelType w:val="hybridMultilevel"/>
    <w:tmpl w:val="106675BC"/>
    <w:lvl w:ilvl="0" w:tplc="38C42A28">
      <w:start w:val="26"/>
      <w:numFmt w:val="bullet"/>
      <w:lvlText w:val="-"/>
      <w:lvlJc w:val="left"/>
      <w:pPr>
        <w:ind w:left="1069" w:hanging="360"/>
      </w:pPr>
      <w:rPr>
        <w:rFonts w:ascii="Times New Roman" w:eastAsia="Calibri" w:hAnsi="Times New Roman" w:cs="Times New Roman" w:hint="default"/>
      </w:rPr>
    </w:lvl>
    <w:lvl w:ilvl="1" w:tplc="04220003" w:tentative="1">
      <w:start w:val="1"/>
      <w:numFmt w:val="bullet"/>
      <w:lvlText w:val="o"/>
      <w:lvlJc w:val="left"/>
      <w:pPr>
        <w:ind w:left="1441" w:hanging="360"/>
      </w:pPr>
      <w:rPr>
        <w:rFonts w:ascii="Courier New" w:hAnsi="Courier New" w:cs="Courier New" w:hint="default"/>
      </w:rPr>
    </w:lvl>
    <w:lvl w:ilvl="2" w:tplc="04220005" w:tentative="1">
      <w:start w:val="1"/>
      <w:numFmt w:val="bullet"/>
      <w:lvlText w:val=""/>
      <w:lvlJc w:val="left"/>
      <w:pPr>
        <w:ind w:left="2161" w:hanging="360"/>
      </w:pPr>
      <w:rPr>
        <w:rFonts w:ascii="Wingdings" w:hAnsi="Wingdings" w:hint="default"/>
      </w:rPr>
    </w:lvl>
    <w:lvl w:ilvl="3" w:tplc="04220001" w:tentative="1">
      <w:start w:val="1"/>
      <w:numFmt w:val="bullet"/>
      <w:lvlText w:val=""/>
      <w:lvlJc w:val="left"/>
      <w:pPr>
        <w:ind w:left="2881" w:hanging="360"/>
      </w:pPr>
      <w:rPr>
        <w:rFonts w:ascii="Symbol" w:hAnsi="Symbol" w:hint="default"/>
      </w:rPr>
    </w:lvl>
    <w:lvl w:ilvl="4" w:tplc="04220003" w:tentative="1">
      <w:start w:val="1"/>
      <w:numFmt w:val="bullet"/>
      <w:lvlText w:val="o"/>
      <w:lvlJc w:val="left"/>
      <w:pPr>
        <w:ind w:left="3601" w:hanging="360"/>
      </w:pPr>
      <w:rPr>
        <w:rFonts w:ascii="Courier New" w:hAnsi="Courier New" w:cs="Courier New" w:hint="default"/>
      </w:rPr>
    </w:lvl>
    <w:lvl w:ilvl="5" w:tplc="04220005" w:tentative="1">
      <w:start w:val="1"/>
      <w:numFmt w:val="bullet"/>
      <w:lvlText w:val=""/>
      <w:lvlJc w:val="left"/>
      <w:pPr>
        <w:ind w:left="4321" w:hanging="360"/>
      </w:pPr>
      <w:rPr>
        <w:rFonts w:ascii="Wingdings" w:hAnsi="Wingdings" w:hint="default"/>
      </w:rPr>
    </w:lvl>
    <w:lvl w:ilvl="6" w:tplc="04220001" w:tentative="1">
      <w:start w:val="1"/>
      <w:numFmt w:val="bullet"/>
      <w:lvlText w:val=""/>
      <w:lvlJc w:val="left"/>
      <w:pPr>
        <w:ind w:left="5041" w:hanging="360"/>
      </w:pPr>
      <w:rPr>
        <w:rFonts w:ascii="Symbol" w:hAnsi="Symbol" w:hint="default"/>
      </w:rPr>
    </w:lvl>
    <w:lvl w:ilvl="7" w:tplc="04220003" w:tentative="1">
      <w:start w:val="1"/>
      <w:numFmt w:val="bullet"/>
      <w:lvlText w:val="o"/>
      <w:lvlJc w:val="left"/>
      <w:pPr>
        <w:ind w:left="5761" w:hanging="360"/>
      </w:pPr>
      <w:rPr>
        <w:rFonts w:ascii="Courier New" w:hAnsi="Courier New" w:cs="Courier New" w:hint="default"/>
      </w:rPr>
    </w:lvl>
    <w:lvl w:ilvl="8" w:tplc="04220005" w:tentative="1">
      <w:start w:val="1"/>
      <w:numFmt w:val="bullet"/>
      <w:lvlText w:val=""/>
      <w:lvlJc w:val="left"/>
      <w:pPr>
        <w:ind w:left="6481" w:hanging="360"/>
      </w:pPr>
      <w:rPr>
        <w:rFonts w:ascii="Wingdings" w:hAnsi="Wingdings" w:hint="default"/>
      </w:rPr>
    </w:lvl>
  </w:abstractNum>
  <w:abstractNum w:abstractNumId="24">
    <w:nsid w:val="320F348C"/>
    <w:multiLevelType w:val="hybridMultilevel"/>
    <w:tmpl w:val="3D625E38"/>
    <w:lvl w:ilvl="0" w:tplc="0C4050CE">
      <w:start w:val="224"/>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5">
    <w:nsid w:val="3BF6170D"/>
    <w:multiLevelType w:val="hybridMultilevel"/>
    <w:tmpl w:val="E7F65D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EE402DB"/>
    <w:multiLevelType w:val="hybridMultilevel"/>
    <w:tmpl w:val="8B907D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45D7597"/>
    <w:multiLevelType w:val="hybridMultilevel"/>
    <w:tmpl w:val="BBC272D0"/>
    <w:lvl w:ilvl="0" w:tplc="9290076A">
      <w:start w:val="5"/>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8">
    <w:nsid w:val="44861308"/>
    <w:multiLevelType w:val="hybridMultilevel"/>
    <w:tmpl w:val="DE8894C2"/>
    <w:lvl w:ilvl="0" w:tplc="3CA2651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D0F0DD7"/>
    <w:multiLevelType w:val="hybridMultilevel"/>
    <w:tmpl w:val="4C885F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D7C40E9"/>
    <w:multiLevelType w:val="hybridMultilevel"/>
    <w:tmpl w:val="BB5EB7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FEE12D9"/>
    <w:multiLevelType w:val="hybridMultilevel"/>
    <w:tmpl w:val="98242C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17D7CC5"/>
    <w:multiLevelType w:val="hybridMultilevel"/>
    <w:tmpl w:val="C2C81F3A"/>
    <w:lvl w:ilvl="0" w:tplc="729E71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57E11ACB"/>
    <w:multiLevelType w:val="hybridMultilevel"/>
    <w:tmpl w:val="0474458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5B855144"/>
    <w:multiLevelType w:val="hybridMultilevel"/>
    <w:tmpl w:val="BD8ADE24"/>
    <w:lvl w:ilvl="0" w:tplc="729E71D0">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E7F7216"/>
    <w:multiLevelType w:val="hybridMultilevel"/>
    <w:tmpl w:val="0AC2F1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0847774"/>
    <w:multiLevelType w:val="hybridMultilevel"/>
    <w:tmpl w:val="5AA4CC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A145360"/>
    <w:multiLevelType w:val="hybridMultilevel"/>
    <w:tmpl w:val="A726E7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7EA0B31"/>
    <w:multiLevelType w:val="hybridMultilevel"/>
    <w:tmpl w:val="758036B4"/>
    <w:lvl w:ilvl="0" w:tplc="56FA168C">
      <w:start w:val="1"/>
      <w:numFmt w:val="bullet"/>
      <w:lvlText w:val=""/>
      <w:lvlJc w:val="left"/>
      <w:pPr>
        <w:ind w:left="720" w:hanging="360"/>
      </w:pPr>
      <w:rPr>
        <w:rFonts w:ascii="Symbol" w:hAnsi="Symbol" w:hint="default"/>
        <w:color w:val="auto"/>
      </w:rPr>
    </w:lvl>
    <w:lvl w:ilvl="1" w:tplc="74405586">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A503413"/>
    <w:multiLevelType w:val="hybridMultilevel"/>
    <w:tmpl w:val="D22ED5BC"/>
    <w:lvl w:ilvl="0" w:tplc="56FA168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CA1737F"/>
    <w:multiLevelType w:val="hybridMultilevel"/>
    <w:tmpl w:val="272A02B2"/>
    <w:lvl w:ilvl="0" w:tplc="0C4050CE">
      <w:start w:val="224"/>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1">
    <w:nsid w:val="7D404C3C"/>
    <w:multiLevelType w:val="hybridMultilevel"/>
    <w:tmpl w:val="9ECCA15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2">
    <w:nsid w:val="7D7B2F4B"/>
    <w:multiLevelType w:val="hybridMultilevel"/>
    <w:tmpl w:val="A726E7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D8A72F0"/>
    <w:multiLevelType w:val="hybridMultilevel"/>
    <w:tmpl w:val="0268A7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2"/>
  </w:num>
  <w:num w:numId="3">
    <w:abstractNumId w:val="3"/>
  </w:num>
  <w:num w:numId="4">
    <w:abstractNumId w:val="4"/>
  </w:num>
  <w:num w:numId="5">
    <w:abstractNumId w:val="0"/>
    <w:lvlOverride w:ilvl="0">
      <w:startOverride w:val="1"/>
    </w:lvlOverride>
  </w:num>
  <w:num w:numId="6">
    <w:abstractNumId w:val="1"/>
    <w:lvlOverride w:ilvl="0">
      <w:startOverride w:val="1"/>
    </w:lvlOverride>
  </w:num>
  <w:num w:numId="7">
    <w:abstractNumId w:val="13"/>
  </w:num>
  <w:num w:numId="8">
    <w:abstractNumId w:val="24"/>
  </w:num>
  <w:num w:numId="9">
    <w:abstractNumId w:val="43"/>
  </w:num>
  <w:num w:numId="10">
    <w:abstractNumId w:val="22"/>
  </w:num>
  <w:num w:numId="11">
    <w:abstractNumId w:val="5"/>
  </w:num>
  <w:num w:numId="12">
    <w:abstractNumId w:val="20"/>
  </w:num>
  <w:num w:numId="13">
    <w:abstractNumId w:val="25"/>
  </w:num>
  <w:num w:numId="14">
    <w:abstractNumId w:val="31"/>
  </w:num>
  <w:num w:numId="15">
    <w:abstractNumId w:val="29"/>
  </w:num>
  <w:num w:numId="16">
    <w:abstractNumId w:val="38"/>
  </w:num>
  <w:num w:numId="17">
    <w:abstractNumId w:val="28"/>
  </w:num>
  <w:num w:numId="18">
    <w:abstractNumId w:val="8"/>
  </w:num>
  <w:num w:numId="19">
    <w:abstractNumId w:val="39"/>
  </w:num>
  <w:num w:numId="20">
    <w:abstractNumId w:val="16"/>
  </w:num>
  <w:num w:numId="21">
    <w:abstractNumId w:val="35"/>
  </w:num>
  <w:num w:numId="22">
    <w:abstractNumId w:val="18"/>
  </w:num>
  <w:num w:numId="23">
    <w:abstractNumId w:val="30"/>
  </w:num>
  <w:num w:numId="24">
    <w:abstractNumId w:val="6"/>
  </w:num>
  <w:num w:numId="25">
    <w:abstractNumId w:val="23"/>
  </w:num>
  <w:num w:numId="26">
    <w:abstractNumId w:val="9"/>
  </w:num>
  <w:num w:numId="27">
    <w:abstractNumId w:val="40"/>
  </w:num>
  <w:num w:numId="28">
    <w:abstractNumId w:val="7"/>
  </w:num>
  <w:num w:numId="29">
    <w:abstractNumId w:val="33"/>
  </w:num>
  <w:num w:numId="30">
    <w:abstractNumId w:val="12"/>
  </w:num>
  <w:num w:numId="31">
    <w:abstractNumId w:val="42"/>
  </w:num>
  <w:num w:numId="32">
    <w:abstractNumId w:val="32"/>
  </w:num>
  <w:num w:numId="33">
    <w:abstractNumId w:val="34"/>
  </w:num>
  <w:num w:numId="34">
    <w:abstractNumId w:val="41"/>
  </w:num>
  <w:num w:numId="35">
    <w:abstractNumId w:val="37"/>
  </w:num>
  <w:num w:numId="36">
    <w:abstractNumId w:val="10"/>
  </w:num>
  <w:num w:numId="37">
    <w:abstractNumId w:val="27"/>
  </w:num>
  <w:num w:numId="38">
    <w:abstractNumId w:val="11"/>
  </w:num>
  <w:num w:numId="39">
    <w:abstractNumId w:val="14"/>
  </w:num>
  <w:num w:numId="40">
    <w:abstractNumId w:val="17"/>
  </w:num>
  <w:num w:numId="41">
    <w:abstractNumId w:val="26"/>
  </w:num>
  <w:num w:numId="42">
    <w:abstractNumId w:val="19"/>
  </w:num>
  <w:num w:numId="43">
    <w:abstractNumId w:val="15"/>
  </w:num>
  <w:num w:numId="4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FAB"/>
    <w:rsid w:val="00021BDB"/>
    <w:rsid w:val="00057AFE"/>
    <w:rsid w:val="00063F0F"/>
    <w:rsid w:val="000D0BAA"/>
    <w:rsid w:val="000D153E"/>
    <w:rsid w:val="000D5BC2"/>
    <w:rsid w:val="000F268F"/>
    <w:rsid w:val="00110DC9"/>
    <w:rsid w:val="001328B6"/>
    <w:rsid w:val="00146764"/>
    <w:rsid w:val="001A6FC4"/>
    <w:rsid w:val="001E1339"/>
    <w:rsid w:val="001F0A15"/>
    <w:rsid w:val="001F41AB"/>
    <w:rsid w:val="00220EEE"/>
    <w:rsid w:val="00222FBD"/>
    <w:rsid w:val="00237D2F"/>
    <w:rsid w:val="00244086"/>
    <w:rsid w:val="00247F87"/>
    <w:rsid w:val="0027585F"/>
    <w:rsid w:val="00290240"/>
    <w:rsid w:val="002B05BB"/>
    <w:rsid w:val="002E13A6"/>
    <w:rsid w:val="002F7B9B"/>
    <w:rsid w:val="003547BD"/>
    <w:rsid w:val="00357F82"/>
    <w:rsid w:val="00372E07"/>
    <w:rsid w:val="00393059"/>
    <w:rsid w:val="003A00CD"/>
    <w:rsid w:val="003D4D57"/>
    <w:rsid w:val="003E2498"/>
    <w:rsid w:val="003E775D"/>
    <w:rsid w:val="003F1C86"/>
    <w:rsid w:val="00401040"/>
    <w:rsid w:val="00405D35"/>
    <w:rsid w:val="00407FF0"/>
    <w:rsid w:val="00433189"/>
    <w:rsid w:val="004339A0"/>
    <w:rsid w:val="00434DA5"/>
    <w:rsid w:val="00441105"/>
    <w:rsid w:val="00457FAB"/>
    <w:rsid w:val="004A60E5"/>
    <w:rsid w:val="004C3A36"/>
    <w:rsid w:val="004E3135"/>
    <w:rsid w:val="004F1244"/>
    <w:rsid w:val="0050512D"/>
    <w:rsid w:val="005147D1"/>
    <w:rsid w:val="00515ACC"/>
    <w:rsid w:val="00532930"/>
    <w:rsid w:val="00537C37"/>
    <w:rsid w:val="005778D0"/>
    <w:rsid w:val="00582ED0"/>
    <w:rsid w:val="005946FB"/>
    <w:rsid w:val="005A7D49"/>
    <w:rsid w:val="005E3640"/>
    <w:rsid w:val="005E601E"/>
    <w:rsid w:val="0061304C"/>
    <w:rsid w:val="00633367"/>
    <w:rsid w:val="00654BFD"/>
    <w:rsid w:val="006644BF"/>
    <w:rsid w:val="00682C05"/>
    <w:rsid w:val="006A0899"/>
    <w:rsid w:val="006A55BB"/>
    <w:rsid w:val="006A62D1"/>
    <w:rsid w:val="006F4C54"/>
    <w:rsid w:val="006F7DD2"/>
    <w:rsid w:val="0072029C"/>
    <w:rsid w:val="00733859"/>
    <w:rsid w:val="007444C4"/>
    <w:rsid w:val="007817F3"/>
    <w:rsid w:val="00795BB0"/>
    <w:rsid w:val="007A4584"/>
    <w:rsid w:val="007B5B28"/>
    <w:rsid w:val="007B7C59"/>
    <w:rsid w:val="007E1AB2"/>
    <w:rsid w:val="007E1E33"/>
    <w:rsid w:val="00815CEB"/>
    <w:rsid w:val="00822F46"/>
    <w:rsid w:val="00856909"/>
    <w:rsid w:val="008913AC"/>
    <w:rsid w:val="008D25FE"/>
    <w:rsid w:val="008F4340"/>
    <w:rsid w:val="0094150C"/>
    <w:rsid w:val="009527DF"/>
    <w:rsid w:val="009A2FA7"/>
    <w:rsid w:val="009D1010"/>
    <w:rsid w:val="009E5051"/>
    <w:rsid w:val="009E71E3"/>
    <w:rsid w:val="009F77DE"/>
    <w:rsid w:val="00A21099"/>
    <w:rsid w:val="00A417D6"/>
    <w:rsid w:val="00A57C1F"/>
    <w:rsid w:val="00A73616"/>
    <w:rsid w:val="00AB59C5"/>
    <w:rsid w:val="00B07255"/>
    <w:rsid w:val="00B34E02"/>
    <w:rsid w:val="00B35BAC"/>
    <w:rsid w:val="00B41A6E"/>
    <w:rsid w:val="00B52496"/>
    <w:rsid w:val="00B67622"/>
    <w:rsid w:val="00B81541"/>
    <w:rsid w:val="00BA7104"/>
    <w:rsid w:val="00BB3094"/>
    <w:rsid w:val="00BB55F6"/>
    <w:rsid w:val="00C0060C"/>
    <w:rsid w:val="00C27CD4"/>
    <w:rsid w:val="00C35BDB"/>
    <w:rsid w:val="00C4226C"/>
    <w:rsid w:val="00C44FF9"/>
    <w:rsid w:val="00C67D8C"/>
    <w:rsid w:val="00C82A34"/>
    <w:rsid w:val="00C86E50"/>
    <w:rsid w:val="00CA0B75"/>
    <w:rsid w:val="00CB7044"/>
    <w:rsid w:val="00CC472A"/>
    <w:rsid w:val="00CC4A59"/>
    <w:rsid w:val="00CF6AAA"/>
    <w:rsid w:val="00D02360"/>
    <w:rsid w:val="00D15B51"/>
    <w:rsid w:val="00D2308D"/>
    <w:rsid w:val="00D31F1B"/>
    <w:rsid w:val="00D41A87"/>
    <w:rsid w:val="00D576EE"/>
    <w:rsid w:val="00D65E00"/>
    <w:rsid w:val="00D95E0C"/>
    <w:rsid w:val="00DB3291"/>
    <w:rsid w:val="00DD28E4"/>
    <w:rsid w:val="00DD32B4"/>
    <w:rsid w:val="00E454D0"/>
    <w:rsid w:val="00E53792"/>
    <w:rsid w:val="00E90105"/>
    <w:rsid w:val="00EB7443"/>
    <w:rsid w:val="00EC46BD"/>
    <w:rsid w:val="00ED59E1"/>
    <w:rsid w:val="00F23281"/>
    <w:rsid w:val="00F23533"/>
    <w:rsid w:val="00F36E00"/>
    <w:rsid w:val="00F43454"/>
    <w:rsid w:val="00F85A43"/>
    <w:rsid w:val="00F86278"/>
    <w:rsid w:val="00F91340"/>
    <w:rsid w:val="00F93B9A"/>
    <w:rsid w:val="00FA4D9A"/>
    <w:rsid w:val="00FE1DB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244"/>
    <w:pPr>
      <w:widowControl w:val="0"/>
      <w:autoSpaceDE w:val="0"/>
      <w:autoSpaceDN w:val="0"/>
      <w:spacing w:after="0" w:line="240" w:lineRule="auto"/>
    </w:pPr>
    <w:rPr>
      <w:rFonts w:ascii="Times New Roman" w:eastAsia="Calibri" w:hAnsi="Times New Roman" w:cs="Times New Roman"/>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2">
    <w:name w:val="FR2"/>
    <w:rsid w:val="002B05BB"/>
    <w:pPr>
      <w:widowControl w:val="0"/>
      <w:suppressAutoHyphens/>
      <w:autoSpaceDE w:val="0"/>
      <w:spacing w:before="220" w:after="0" w:line="240" w:lineRule="auto"/>
      <w:ind w:left="40" w:hanging="20"/>
    </w:pPr>
    <w:rPr>
      <w:rFonts w:ascii="Arial" w:eastAsia="Times New Roman" w:hAnsi="Arial" w:cs="Arial"/>
      <w:sz w:val="18"/>
      <w:szCs w:val="18"/>
      <w:lang w:eastAsia="ar-SA"/>
    </w:rPr>
  </w:style>
  <w:style w:type="character" w:styleId="a3">
    <w:name w:val="Hyperlink"/>
    <w:unhideWhenUsed/>
    <w:rsid w:val="00532930"/>
    <w:rPr>
      <w:color w:val="0000FF"/>
      <w:u w:val="single"/>
    </w:rPr>
  </w:style>
  <w:style w:type="paragraph" w:customStyle="1" w:styleId="21">
    <w:name w:val="Основной текст с отступом 21"/>
    <w:basedOn w:val="a"/>
    <w:rsid w:val="00532930"/>
    <w:pPr>
      <w:widowControl/>
      <w:suppressAutoHyphens/>
      <w:autoSpaceDE/>
      <w:autoSpaceDN/>
      <w:spacing w:after="120" w:line="480" w:lineRule="auto"/>
      <w:ind w:left="283"/>
      <w:jc w:val="both"/>
    </w:pPr>
    <w:rPr>
      <w:rFonts w:eastAsia="Times New Roman"/>
      <w:sz w:val="24"/>
      <w:szCs w:val="24"/>
      <w:lang w:eastAsia="ar-SA"/>
    </w:rPr>
  </w:style>
  <w:style w:type="character" w:customStyle="1" w:styleId="apple-converted-space">
    <w:name w:val="apple-converted-space"/>
    <w:basedOn w:val="a0"/>
    <w:rsid w:val="00532930"/>
  </w:style>
  <w:style w:type="character" w:styleId="a4">
    <w:name w:val="Strong"/>
    <w:basedOn w:val="a0"/>
    <w:qFormat/>
    <w:rsid w:val="00532930"/>
    <w:rPr>
      <w:b/>
      <w:bCs/>
    </w:rPr>
  </w:style>
  <w:style w:type="table" w:styleId="a5">
    <w:name w:val="Table Grid"/>
    <w:basedOn w:val="a1"/>
    <w:uiPriority w:val="59"/>
    <w:rsid w:val="00FE1D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qFormat/>
    <w:rsid w:val="00A57C1F"/>
    <w:pPr>
      <w:ind w:left="720"/>
      <w:contextualSpacing/>
    </w:pPr>
  </w:style>
  <w:style w:type="paragraph" w:styleId="a7">
    <w:name w:val="Balloon Text"/>
    <w:basedOn w:val="a"/>
    <w:link w:val="a8"/>
    <w:uiPriority w:val="99"/>
    <w:semiHidden/>
    <w:unhideWhenUsed/>
    <w:rsid w:val="007817F3"/>
    <w:rPr>
      <w:rFonts w:ascii="Tahoma" w:hAnsi="Tahoma" w:cs="Tahoma"/>
      <w:sz w:val="16"/>
      <w:szCs w:val="16"/>
    </w:rPr>
  </w:style>
  <w:style w:type="character" w:customStyle="1" w:styleId="a8">
    <w:name w:val="Текст выноски Знак"/>
    <w:basedOn w:val="a0"/>
    <w:link w:val="a7"/>
    <w:uiPriority w:val="99"/>
    <w:semiHidden/>
    <w:rsid w:val="007817F3"/>
    <w:rPr>
      <w:rFonts w:ascii="Tahoma" w:eastAsia="Calibri" w:hAnsi="Tahoma" w:cs="Tahoma"/>
      <w:sz w:val="16"/>
      <w:szCs w:val="16"/>
      <w:lang w:eastAsia="uk-UA"/>
    </w:rPr>
  </w:style>
  <w:style w:type="paragraph" w:styleId="a9">
    <w:name w:val="Body Text"/>
    <w:basedOn w:val="a"/>
    <w:link w:val="aa"/>
    <w:semiHidden/>
    <w:unhideWhenUsed/>
    <w:rsid w:val="000F268F"/>
    <w:pPr>
      <w:widowControl/>
      <w:suppressAutoHyphens/>
      <w:autoSpaceDE/>
      <w:autoSpaceDN/>
      <w:spacing w:after="120"/>
    </w:pPr>
    <w:rPr>
      <w:rFonts w:eastAsia="Times New Roman"/>
      <w:sz w:val="28"/>
      <w:szCs w:val="24"/>
      <w:lang w:val="ru-RU" w:eastAsia="ar-SA"/>
    </w:rPr>
  </w:style>
  <w:style w:type="character" w:customStyle="1" w:styleId="aa">
    <w:name w:val="Основной текст Знак"/>
    <w:basedOn w:val="a0"/>
    <w:link w:val="a9"/>
    <w:semiHidden/>
    <w:rsid w:val="000F268F"/>
    <w:rPr>
      <w:rFonts w:ascii="Times New Roman" w:eastAsia="Times New Roman" w:hAnsi="Times New Roman" w:cs="Times New Roman"/>
      <w:sz w:val="28"/>
      <w:szCs w:val="24"/>
      <w:lang w:val="ru-RU" w:eastAsia="ar-SA"/>
    </w:rPr>
  </w:style>
  <w:style w:type="paragraph" w:styleId="ab">
    <w:name w:val="Body Text Indent"/>
    <w:basedOn w:val="a"/>
    <w:link w:val="ac"/>
    <w:uiPriority w:val="99"/>
    <w:unhideWhenUsed/>
    <w:rsid w:val="00856909"/>
    <w:pPr>
      <w:spacing w:after="120"/>
      <w:ind w:left="283"/>
    </w:pPr>
  </w:style>
  <w:style w:type="character" w:customStyle="1" w:styleId="ac">
    <w:name w:val="Основной текст с отступом Знак"/>
    <w:basedOn w:val="a0"/>
    <w:link w:val="ab"/>
    <w:uiPriority w:val="99"/>
    <w:rsid w:val="00856909"/>
    <w:rPr>
      <w:rFonts w:ascii="Times New Roman" w:eastAsia="Calibri" w:hAnsi="Times New Roman" w:cs="Times New Roman"/>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244"/>
    <w:pPr>
      <w:widowControl w:val="0"/>
      <w:autoSpaceDE w:val="0"/>
      <w:autoSpaceDN w:val="0"/>
      <w:spacing w:after="0" w:line="240" w:lineRule="auto"/>
    </w:pPr>
    <w:rPr>
      <w:rFonts w:ascii="Times New Roman" w:eastAsia="Calibri" w:hAnsi="Times New Roman" w:cs="Times New Roman"/>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2">
    <w:name w:val="FR2"/>
    <w:rsid w:val="002B05BB"/>
    <w:pPr>
      <w:widowControl w:val="0"/>
      <w:suppressAutoHyphens/>
      <w:autoSpaceDE w:val="0"/>
      <w:spacing w:before="220" w:after="0" w:line="240" w:lineRule="auto"/>
      <w:ind w:left="40" w:hanging="20"/>
    </w:pPr>
    <w:rPr>
      <w:rFonts w:ascii="Arial" w:eastAsia="Times New Roman" w:hAnsi="Arial" w:cs="Arial"/>
      <w:sz w:val="18"/>
      <w:szCs w:val="18"/>
      <w:lang w:eastAsia="ar-SA"/>
    </w:rPr>
  </w:style>
  <w:style w:type="character" w:styleId="a3">
    <w:name w:val="Hyperlink"/>
    <w:unhideWhenUsed/>
    <w:rsid w:val="00532930"/>
    <w:rPr>
      <w:color w:val="0000FF"/>
      <w:u w:val="single"/>
    </w:rPr>
  </w:style>
  <w:style w:type="paragraph" w:customStyle="1" w:styleId="21">
    <w:name w:val="Основной текст с отступом 21"/>
    <w:basedOn w:val="a"/>
    <w:rsid w:val="00532930"/>
    <w:pPr>
      <w:widowControl/>
      <w:suppressAutoHyphens/>
      <w:autoSpaceDE/>
      <w:autoSpaceDN/>
      <w:spacing w:after="120" w:line="480" w:lineRule="auto"/>
      <w:ind w:left="283"/>
      <w:jc w:val="both"/>
    </w:pPr>
    <w:rPr>
      <w:rFonts w:eastAsia="Times New Roman"/>
      <w:sz w:val="24"/>
      <w:szCs w:val="24"/>
      <w:lang w:eastAsia="ar-SA"/>
    </w:rPr>
  </w:style>
  <w:style w:type="character" w:customStyle="1" w:styleId="apple-converted-space">
    <w:name w:val="apple-converted-space"/>
    <w:basedOn w:val="a0"/>
    <w:rsid w:val="00532930"/>
  </w:style>
  <w:style w:type="character" w:styleId="a4">
    <w:name w:val="Strong"/>
    <w:basedOn w:val="a0"/>
    <w:qFormat/>
    <w:rsid w:val="00532930"/>
    <w:rPr>
      <w:b/>
      <w:bCs/>
    </w:rPr>
  </w:style>
  <w:style w:type="table" w:styleId="a5">
    <w:name w:val="Table Grid"/>
    <w:basedOn w:val="a1"/>
    <w:uiPriority w:val="59"/>
    <w:rsid w:val="00FE1D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qFormat/>
    <w:rsid w:val="00A57C1F"/>
    <w:pPr>
      <w:ind w:left="720"/>
      <w:contextualSpacing/>
    </w:pPr>
  </w:style>
  <w:style w:type="paragraph" w:styleId="a7">
    <w:name w:val="Balloon Text"/>
    <w:basedOn w:val="a"/>
    <w:link w:val="a8"/>
    <w:uiPriority w:val="99"/>
    <w:semiHidden/>
    <w:unhideWhenUsed/>
    <w:rsid w:val="007817F3"/>
    <w:rPr>
      <w:rFonts w:ascii="Tahoma" w:hAnsi="Tahoma" w:cs="Tahoma"/>
      <w:sz w:val="16"/>
      <w:szCs w:val="16"/>
    </w:rPr>
  </w:style>
  <w:style w:type="character" w:customStyle="1" w:styleId="a8">
    <w:name w:val="Текст выноски Знак"/>
    <w:basedOn w:val="a0"/>
    <w:link w:val="a7"/>
    <w:uiPriority w:val="99"/>
    <w:semiHidden/>
    <w:rsid w:val="007817F3"/>
    <w:rPr>
      <w:rFonts w:ascii="Tahoma" w:eastAsia="Calibri" w:hAnsi="Tahoma" w:cs="Tahoma"/>
      <w:sz w:val="16"/>
      <w:szCs w:val="16"/>
      <w:lang w:eastAsia="uk-UA"/>
    </w:rPr>
  </w:style>
  <w:style w:type="paragraph" w:styleId="a9">
    <w:name w:val="Body Text"/>
    <w:basedOn w:val="a"/>
    <w:link w:val="aa"/>
    <w:semiHidden/>
    <w:unhideWhenUsed/>
    <w:rsid w:val="000F268F"/>
    <w:pPr>
      <w:widowControl/>
      <w:suppressAutoHyphens/>
      <w:autoSpaceDE/>
      <w:autoSpaceDN/>
      <w:spacing w:after="120"/>
    </w:pPr>
    <w:rPr>
      <w:rFonts w:eastAsia="Times New Roman"/>
      <w:sz w:val="28"/>
      <w:szCs w:val="24"/>
      <w:lang w:val="ru-RU" w:eastAsia="ar-SA"/>
    </w:rPr>
  </w:style>
  <w:style w:type="character" w:customStyle="1" w:styleId="aa">
    <w:name w:val="Основной текст Знак"/>
    <w:basedOn w:val="a0"/>
    <w:link w:val="a9"/>
    <w:semiHidden/>
    <w:rsid w:val="000F268F"/>
    <w:rPr>
      <w:rFonts w:ascii="Times New Roman" w:eastAsia="Times New Roman" w:hAnsi="Times New Roman" w:cs="Times New Roman"/>
      <w:sz w:val="28"/>
      <w:szCs w:val="24"/>
      <w:lang w:val="ru-RU" w:eastAsia="ar-SA"/>
    </w:rPr>
  </w:style>
  <w:style w:type="paragraph" w:styleId="ab">
    <w:name w:val="Body Text Indent"/>
    <w:basedOn w:val="a"/>
    <w:link w:val="ac"/>
    <w:uiPriority w:val="99"/>
    <w:unhideWhenUsed/>
    <w:rsid w:val="00856909"/>
    <w:pPr>
      <w:spacing w:after="120"/>
      <w:ind w:left="283"/>
    </w:pPr>
  </w:style>
  <w:style w:type="character" w:customStyle="1" w:styleId="ac">
    <w:name w:val="Основной текст с отступом Знак"/>
    <w:basedOn w:val="a0"/>
    <w:link w:val="ab"/>
    <w:uiPriority w:val="99"/>
    <w:rsid w:val="00856909"/>
    <w:rPr>
      <w:rFonts w:ascii="Times New Roman" w:eastAsia="Calibri" w:hAnsi="Times New Roman" w:cs="Times New Roman"/>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359727">
      <w:bodyDiv w:val="1"/>
      <w:marLeft w:val="0"/>
      <w:marRight w:val="0"/>
      <w:marTop w:val="0"/>
      <w:marBottom w:val="0"/>
      <w:divBdr>
        <w:top w:val="none" w:sz="0" w:space="0" w:color="auto"/>
        <w:left w:val="none" w:sz="0" w:space="0" w:color="auto"/>
        <w:bottom w:val="none" w:sz="0" w:space="0" w:color="auto"/>
        <w:right w:val="none" w:sz="0" w:space="0" w:color="auto"/>
      </w:divBdr>
    </w:div>
    <w:div w:id="311762038">
      <w:bodyDiv w:val="1"/>
      <w:marLeft w:val="0"/>
      <w:marRight w:val="0"/>
      <w:marTop w:val="0"/>
      <w:marBottom w:val="0"/>
      <w:divBdr>
        <w:top w:val="none" w:sz="0" w:space="0" w:color="auto"/>
        <w:left w:val="none" w:sz="0" w:space="0" w:color="auto"/>
        <w:bottom w:val="none" w:sz="0" w:space="0" w:color="auto"/>
        <w:right w:val="none" w:sz="0" w:space="0" w:color="auto"/>
      </w:divBdr>
    </w:div>
    <w:div w:id="345787417">
      <w:bodyDiv w:val="1"/>
      <w:marLeft w:val="0"/>
      <w:marRight w:val="0"/>
      <w:marTop w:val="0"/>
      <w:marBottom w:val="0"/>
      <w:divBdr>
        <w:top w:val="none" w:sz="0" w:space="0" w:color="auto"/>
        <w:left w:val="none" w:sz="0" w:space="0" w:color="auto"/>
        <w:bottom w:val="none" w:sz="0" w:space="0" w:color="auto"/>
        <w:right w:val="none" w:sz="0" w:space="0" w:color="auto"/>
      </w:divBdr>
    </w:div>
    <w:div w:id="571696394">
      <w:bodyDiv w:val="1"/>
      <w:marLeft w:val="0"/>
      <w:marRight w:val="0"/>
      <w:marTop w:val="0"/>
      <w:marBottom w:val="0"/>
      <w:divBdr>
        <w:top w:val="none" w:sz="0" w:space="0" w:color="auto"/>
        <w:left w:val="none" w:sz="0" w:space="0" w:color="auto"/>
        <w:bottom w:val="none" w:sz="0" w:space="0" w:color="auto"/>
        <w:right w:val="none" w:sz="0" w:space="0" w:color="auto"/>
      </w:divBdr>
    </w:div>
    <w:div w:id="715468247">
      <w:bodyDiv w:val="1"/>
      <w:marLeft w:val="0"/>
      <w:marRight w:val="0"/>
      <w:marTop w:val="0"/>
      <w:marBottom w:val="0"/>
      <w:divBdr>
        <w:top w:val="none" w:sz="0" w:space="0" w:color="auto"/>
        <w:left w:val="none" w:sz="0" w:space="0" w:color="auto"/>
        <w:bottom w:val="none" w:sz="0" w:space="0" w:color="auto"/>
        <w:right w:val="none" w:sz="0" w:space="0" w:color="auto"/>
      </w:divBdr>
    </w:div>
    <w:div w:id="798884794">
      <w:bodyDiv w:val="1"/>
      <w:marLeft w:val="0"/>
      <w:marRight w:val="0"/>
      <w:marTop w:val="0"/>
      <w:marBottom w:val="0"/>
      <w:divBdr>
        <w:top w:val="none" w:sz="0" w:space="0" w:color="auto"/>
        <w:left w:val="none" w:sz="0" w:space="0" w:color="auto"/>
        <w:bottom w:val="none" w:sz="0" w:space="0" w:color="auto"/>
        <w:right w:val="none" w:sz="0" w:space="0" w:color="auto"/>
      </w:divBdr>
    </w:div>
    <w:div w:id="811026788">
      <w:bodyDiv w:val="1"/>
      <w:marLeft w:val="0"/>
      <w:marRight w:val="0"/>
      <w:marTop w:val="0"/>
      <w:marBottom w:val="0"/>
      <w:divBdr>
        <w:top w:val="none" w:sz="0" w:space="0" w:color="auto"/>
        <w:left w:val="none" w:sz="0" w:space="0" w:color="auto"/>
        <w:bottom w:val="none" w:sz="0" w:space="0" w:color="auto"/>
        <w:right w:val="none" w:sz="0" w:space="0" w:color="auto"/>
      </w:divBdr>
    </w:div>
    <w:div w:id="833378542">
      <w:bodyDiv w:val="1"/>
      <w:marLeft w:val="0"/>
      <w:marRight w:val="0"/>
      <w:marTop w:val="0"/>
      <w:marBottom w:val="0"/>
      <w:divBdr>
        <w:top w:val="none" w:sz="0" w:space="0" w:color="auto"/>
        <w:left w:val="none" w:sz="0" w:space="0" w:color="auto"/>
        <w:bottom w:val="none" w:sz="0" w:space="0" w:color="auto"/>
        <w:right w:val="none" w:sz="0" w:space="0" w:color="auto"/>
      </w:divBdr>
    </w:div>
    <w:div w:id="861432851">
      <w:bodyDiv w:val="1"/>
      <w:marLeft w:val="0"/>
      <w:marRight w:val="0"/>
      <w:marTop w:val="0"/>
      <w:marBottom w:val="0"/>
      <w:divBdr>
        <w:top w:val="none" w:sz="0" w:space="0" w:color="auto"/>
        <w:left w:val="none" w:sz="0" w:space="0" w:color="auto"/>
        <w:bottom w:val="none" w:sz="0" w:space="0" w:color="auto"/>
        <w:right w:val="none" w:sz="0" w:space="0" w:color="auto"/>
      </w:divBdr>
    </w:div>
    <w:div w:id="1157307120">
      <w:bodyDiv w:val="1"/>
      <w:marLeft w:val="0"/>
      <w:marRight w:val="0"/>
      <w:marTop w:val="0"/>
      <w:marBottom w:val="0"/>
      <w:divBdr>
        <w:top w:val="none" w:sz="0" w:space="0" w:color="auto"/>
        <w:left w:val="none" w:sz="0" w:space="0" w:color="auto"/>
        <w:bottom w:val="none" w:sz="0" w:space="0" w:color="auto"/>
        <w:right w:val="none" w:sz="0" w:space="0" w:color="auto"/>
      </w:divBdr>
    </w:div>
    <w:div w:id="1158809360">
      <w:bodyDiv w:val="1"/>
      <w:marLeft w:val="0"/>
      <w:marRight w:val="0"/>
      <w:marTop w:val="0"/>
      <w:marBottom w:val="0"/>
      <w:divBdr>
        <w:top w:val="none" w:sz="0" w:space="0" w:color="auto"/>
        <w:left w:val="none" w:sz="0" w:space="0" w:color="auto"/>
        <w:bottom w:val="none" w:sz="0" w:space="0" w:color="auto"/>
        <w:right w:val="none" w:sz="0" w:space="0" w:color="auto"/>
      </w:divBdr>
    </w:div>
    <w:div w:id="1357999002">
      <w:bodyDiv w:val="1"/>
      <w:marLeft w:val="0"/>
      <w:marRight w:val="0"/>
      <w:marTop w:val="0"/>
      <w:marBottom w:val="0"/>
      <w:divBdr>
        <w:top w:val="none" w:sz="0" w:space="0" w:color="auto"/>
        <w:left w:val="none" w:sz="0" w:space="0" w:color="auto"/>
        <w:bottom w:val="none" w:sz="0" w:space="0" w:color="auto"/>
        <w:right w:val="none" w:sz="0" w:space="0" w:color="auto"/>
      </w:divBdr>
    </w:div>
    <w:div w:id="1539313747">
      <w:bodyDiv w:val="1"/>
      <w:marLeft w:val="0"/>
      <w:marRight w:val="0"/>
      <w:marTop w:val="0"/>
      <w:marBottom w:val="0"/>
      <w:divBdr>
        <w:top w:val="none" w:sz="0" w:space="0" w:color="auto"/>
        <w:left w:val="none" w:sz="0" w:space="0" w:color="auto"/>
        <w:bottom w:val="none" w:sz="0" w:space="0" w:color="auto"/>
        <w:right w:val="none" w:sz="0" w:space="0" w:color="auto"/>
      </w:divBdr>
    </w:div>
    <w:div w:id="1688554527">
      <w:bodyDiv w:val="1"/>
      <w:marLeft w:val="0"/>
      <w:marRight w:val="0"/>
      <w:marTop w:val="0"/>
      <w:marBottom w:val="0"/>
      <w:divBdr>
        <w:top w:val="none" w:sz="0" w:space="0" w:color="auto"/>
        <w:left w:val="none" w:sz="0" w:space="0" w:color="auto"/>
        <w:bottom w:val="none" w:sz="0" w:space="0" w:color="auto"/>
        <w:right w:val="none" w:sz="0" w:space="0" w:color="auto"/>
      </w:divBdr>
    </w:div>
    <w:div w:id="1784299102">
      <w:bodyDiv w:val="1"/>
      <w:marLeft w:val="0"/>
      <w:marRight w:val="0"/>
      <w:marTop w:val="0"/>
      <w:marBottom w:val="0"/>
      <w:divBdr>
        <w:top w:val="none" w:sz="0" w:space="0" w:color="auto"/>
        <w:left w:val="none" w:sz="0" w:space="0" w:color="auto"/>
        <w:bottom w:val="none" w:sz="0" w:space="0" w:color="auto"/>
        <w:right w:val="none" w:sz="0" w:space="0" w:color="auto"/>
      </w:divBdr>
    </w:div>
    <w:div w:id="1814902548">
      <w:bodyDiv w:val="1"/>
      <w:marLeft w:val="0"/>
      <w:marRight w:val="0"/>
      <w:marTop w:val="0"/>
      <w:marBottom w:val="0"/>
      <w:divBdr>
        <w:top w:val="none" w:sz="0" w:space="0" w:color="auto"/>
        <w:left w:val="none" w:sz="0" w:space="0" w:color="auto"/>
        <w:bottom w:val="none" w:sz="0" w:space="0" w:color="auto"/>
        <w:right w:val="none" w:sz="0" w:space="0" w:color="auto"/>
      </w:divBdr>
      <w:divsChild>
        <w:div w:id="701128489">
          <w:marLeft w:val="0"/>
          <w:marRight w:val="0"/>
          <w:marTop w:val="0"/>
          <w:marBottom w:val="0"/>
          <w:divBdr>
            <w:top w:val="none" w:sz="0" w:space="0" w:color="auto"/>
            <w:left w:val="none" w:sz="0" w:space="0" w:color="auto"/>
            <w:bottom w:val="none" w:sz="0" w:space="0" w:color="auto"/>
            <w:right w:val="none" w:sz="0" w:space="0" w:color="auto"/>
          </w:divBdr>
        </w:div>
        <w:div w:id="1429304184">
          <w:marLeft w:val="0"/>
          <w:marRight w:val="0"/>
          <w:marTop w:val="0"/>
          <w:marBottom w:val="0"/>
          <w:divBdr>
            <w:top w:val="none" w:sz="0" w:space="0" w:color="auto"/>
            <w:left w:val="none" w:sz="0" w:space="0" w:color="auto"/>
            <w:bottom w:val="none" w:sz="0" w:space="0" w:color="auto"/>
            <w:right w:val="none" w:sz="0" w:space="0" w:color="auto"/>
          </w:divBdr>
        </w:div>
      </w:divsChild>
    </w:div>
    <w:div w:id="1871919713">
      <w:bodyDiv w:val="1"/>
      <w:marLeft w:val="0"/>
      <w:marRight w:val="0"/>
      <w:marTop w:val="0"/>
      <w:marBottom w:val="0"/>
      <w:divBdr>
        <w:top w:val="none" w:sz="0" w:space="0" w:color="auto"/>
        <w:left w:val="none" w:sz="0" w:space="0" w:color="auto"/>
        <w:bottom w:val="none" w:sz="0" w:space="0" w:color="auto"/>
        <w:right w:val="none" w:sz="0" w:space="0" w:color="auto"/>
      </w:divBdr>
    </w:div>
    <w:div w:id="1907374000">
      <w:bodyDiv w:val="1"/>
      <w:marLeft w:val="0"/>
      <w:marRight w:val="0"/>
      <w:marTop w:val="0"/>
      <w:marBottom w:val="0"/>
      <w:divBdr>
        <w:top w:val="none" w:sz="0" w:space="0" w:color="auto"/>
        <w:left w:val="none" w:sz="0" w:space="0" w:color="auto"/>
        <w:bottom w:val="none" w:sz="0" w:space="0" w:color="auto"/>
        <w:right w:val="none" w:sz="0" w:space="0" w:color="auto"/>
      </w:divBdr>
    </w:div>
    <w:div w:id="2014455125">
      <w:bodyDiv w:val="1"/>
      <w:marLeft w:val="0"/>
      <w:marRight w:val="0"/>
      <w:marTop w:val="0"/>
      <w:marBottom w:val="0"/>
      <w:divBdr>
        <w:top w:val="none" w:sz="0" w:space="0" w:color="auto"/>
        <w:left w:val="none" w:sz="0" w:space="0" w:color="auto"/>
        <w:bottom w:val="none" w:sz="0" w:space="0" w:color="auto"/>
        <w:right w:val="none" w:sz="0" w:space="0" w:color="auto"/>
      </w:divBdr>
    </w:div>
    <w:div w:id="2042120128">
      <w:bodyDiv w:val="1"/>
      <w:marLeft w:val="0"/>
      <w:marRight w:val="0"/>
      <w:marTop w:val="0"/>
      <w:marBottom w:val="0"/>
      <w:divBdr>
        <w:top w:val="none" w:sz="0" w:space="0" w:color="auto"/>
        <w:left w:val="none" w:sz="0" w:space="0" w:color="auto"/>
        <w:bottom w:val="none" w:sz="0" w:space="0" w:color="auto"/>
        <w:right w:val="none" w:sz="0" w:space="0" w:color="auto"/>
      </w:divBdr>
    </w:div>
    <w:div w:id="2068794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nmu.edu.ua" TargetMode="External"/><Relationship Id="rId3" Type="http://schemas.openxmlformats.org/officeDocument/2006/relationships/styles" Target="styles.xml"/><Relationship Id="rId7" Type="http://schemas.openxmlformats.org/officeDocument/2006/relationships/hyperlink" Target="mailto:sokolkm04@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1EAA2-8AB1-434D-80CE-5F99BBF07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7826</Words>
  <Characters>44609</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Инна</dc:creator>
  <cp:lastModifiedBy>Юляша</cp:lastModifiedBy>
  <cp:revision>2</cp:revision>
  <cp:lastPrinted>2020-01-25T14:23:00Z</cp:lastPrinted>
  <dcterms:created xsi:type="dcterms:W3CDTF">2020-07-22T11:30:00Z</dcterms:created>
  <dcterms:modified xsi:type="dcterms:W3CDTF">2020-07-22T11:30:00Z</dcterms:modified>
</cp:coreProperties>
</file>