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8A" w:rsidRDefault="00B86D8A" w:rsidP="00AA38D4">
      <w:pPr>
        <w:adjustRightInd w:val="0"/>
        <w:spacing w:line="360" w:lineRule="auto"/>
        <w:jc w:val="center"/>
        <w:rPr>
          <w:b/>
          <w:sz w:val="28"/>
          <w:szCs w:val="28"/>
        </w:rPr>
      </w:pPr>
      <w:bookmarkStart w:id="0" w:name="_GoBack"/>
      <w:bookmarkEnd w:id="0"/>
      <w:r>
        <w:rPr>
          <w:b/>
          <w:sz w:val="28"/>
          <w:szCs w:val="28"/>
        </w:rPr>
        <w:t>МІНІСТЕРСТВО ОХОРОНИ ЗДОРОВ</w:t>
      </w:r>
      <w:r>
        <w:rPr>
          <w:b/>
          <w:sz w:val="28"/>
          <w:szCs w:val="28"/>
          <w:u w:val="single"/>
          <w:lang w:eastAsia="ru-RU"/>
        </w:rPr>
        <w:t>’</w:t>
      </w:r>
      <w:r>
        <w:rPr>
          <w:b/>
          <w:sz w:val="28"/>
          <w:szCs w:val="28"/>
        </w:rPr>
        <w:t>Я УКРАЇНИ</w:t>
      </w:r>
    </w:p>
    <w:p w:rsidR="00B86D8A" w:rsidRDefault="00B86D8A" w:rsidP="00AA38D4">
      <w:pPr>
        <w:jc w:val="center"/>
        <w:rPr>
          <w:b/>
          <w:sz w:val="28"/>
          <w:szCs w:val="28"/>
          <w:lang w:eastAsia="ru-RU"/>
        </w:rPr>
      </w:pPr>
      <w:r>
        <w:rPr>
          <w:b/>
          <w:caps/>
          <w:sz w:val="28"/>
          <w:szCs w:val="28"/>
          <w:lang w:eastAsia="ru-RU"/>
        </w:rPr>
        <w:t>Харківський національний медичний університет</w:t>
      </w:r>
    </w:p>
    <w:p w:rsidR="00B86D8A" w:rsidRDefault="00B86D8A" w:rsidP="00AA38D4">
      <w:pPr>
        <w:jc w:val="center"/>
        <w:rPr>
          <w:b/>
          <w:sz w:val="28"/>
          <w:szCs w:val="28"/>
          <w:lang w:eastAsia="ru-RU"/>
        </w:rPr>
      </w:pPr>
    </w:p>
    <w:p w:rsidR="00B86D8A" w:rsidRDefault="00B86D8A" w:rsidP="00AA38D4">
      <w:pPr>
        <w:jc w:val="center"/>
        <w:rPr>
          <w:b/>
          <w:sz w:val="28"/>
          <w:szCs w:val="28"/>
          <w:lang w:eastAsia="ru-RU"/>
        </w:rPr>
      </w:pPr>
      <w:r>
        <w:rPr>
          <w:b/>
          <w:sz w:val="28"/>
          <w:szCs w:val="28"/>
          <w:lang w:eastAsia="ru-RU"/>
        </w:rPr>
        <w:t xml:space="preserve">Кафедра громадського здоров’я та управління охороною здоров’я </w:t>
      </w: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keepNext/>
        <w:shd w:val="clear" w:color="auto" w:fill="FFFFFF"/>
        <w:spacing w:before="240" w:after="60"/>
        <w:jc w:val="center"/>
        <w:outlineLvl w:val="1"/>
        <w:rPr>
          <w:b/>
          <w:bCs/>
          <w:sz w:val="28"/>
          <w:szCs w:val="28"/>
          <w:lang w:val="ru-RU"/>
        </w:rPr>
      </w:pPr>
      <w:r>
        <w:rPr>
          <w:b/>
          <w:bCs/>
          <w:sz w:val="28"/>
          <w:szCs w:val="28"/>
          <w:lang w:val="ru-RU"/>
        </w:rPr>
        <w:t>СИЛАБУС</w:t>
      </w:r>
    </w:p>
    <w:p w:rsidR="00B86D8A" w:rsidRDefault="00B86D8A" w:rsidP="00AA38D4">
      <w:pPr>
        <w:keepNext/>
        <w:shd w:val="clear" w:color="auto" w:fill="FFFFFF"/>
        <w:spacing w:before="240" w:after="60"/>
        <w:jc w:val="center"/>
        <w:outlineLvl w:val="1"/>
        <w:rPr>
          <w:b/>
          <w:bCs/>
          <w:sz w:val="28"/>
          <w:szCs w:val="28"/>
        </w:rPr>
      </w:pPr>
      <w:r>
        <w:rPr>
          <w:b/>
          <w:bCs/>
          <w:sz w:val="28"/>
          <w:szCs w:val="28"/>
        </w:rPr>
        <w:t>НАВЧАЛЬНОЇ ДИСЦИПЛІНИ</w:t>
      </w:r>
    </w:p>
    <w:p w:rsidR="00B86D8A" w:rsidRDefault="00B86D8A" w:rsidP="00AA38D4">
      <w:pPr>
        <w:jc w:val="center"/>
        <w:rPr>
          <w:b/>
          <w:sz w:val="28"/>
          <w:szCs w:val="28"/>
          <w:lang w:eastAsia="ru-RU"/>
        </w:rPr>
      </w:pPr>
    </w:p>
    <w:p w:rsidR="00B86D8A" w:rsidRDefault="00B86D8A" w:rsidP="00AA38D4">
      <w:pPr>
        <w:jc w:val="center"/>
        <w:rPr>
          <w:b/>
          <w:sz w:val="28"/>
          <w:szCs w:val="28"/>
          <w:lang w:eastAsia="ru-RU"/>
        </w:rPr>
      </w:pPr>
      <w:r>
        <w:rPr>
          <w:b/>
          <w:sz w:val="28"/>
          <w:szCs w:val="28"/>
          <w:u w:val="single"/>
          <w:lang w:eastAsia="ru-RU"/>
        </w:rPr>
        <w:t>МЕНЕДЖМЕНТ СОЦІАЛЬНОЇ РОБОТИ</w:t>
      </w:r>
    </w:p>
    <w:p w:rsidR="00B86D8A" w:rsidRDefault="00B86D8A" w:rsidP="00AA38D4">
      <w:pPr>
        <w:jc w:val="center"/>
        <w:rPr>
          <w:sz w:val="28"/>
          <w:szCs w:val="28"/>
          <w:lang w:eastAsia="ru-RU"/>
        </w:rPr>
      </w:pPr>
      <w:r>
        <w:rPr>
          <w:sz w:val="28"/>
          <w:szCs w:val="28"/>
          <w:lang w:eastAsia="ru-RU"/>
        </w:rPr>
        <w:t>(назва навчальної дисципліни)</w:t>
      </w:r>
    </w:p>
    <w:p w:rsidR="00B86D8A" w:rsidRDefault="00B86D8A" w:rsidP="00AA38D4">
      <w:pPr>
        <w:jc w:val="center"/>
        <w:rPr>
          <w:sz w:val="28"/>
          <w:szCs w:val="28"/>
          <w:lang w:eastAsia="ru-RU"/>
        </w:rPr>
      </w:pPr>
    </w:p>
    <w:p w:rsidR="00B86D8A" w:rsidRDefault="00B86D8A" w:rsidP="00AA38D4">
      <w:pPr>
        <w:jc w:val="center"/>
        <w:rPr>
          <w:sz w:val="28"/>
          <w:szCs w:val="28"/>
          <w:lang w:eastAsia="ru-RU"/>
        </w:rPr>
      </w:pPr>
      <w:r>
        <w:rPr>
          <w:sz w:val="28"/>
          <w:szCs w:val="28"/>
          <w:lang w:eastAsia="ru-RU"/>
        </w:rPr>
        <w:t xml:space="preserve">навчальний рік </w:t>
      </w:r>
      <w:r>
        <w:rPr>
          <w:b/>
          <w:sz w:val="28"/>
          <w:szCs w:val="28"/>
          <w:lang w:eastAsia="ru-RU"/>
        </w:rPr>
        <w:t>2019-2020</w:t>
      </w:r>
    </w:p>
    <w:p w:rsidR="00B86D8A" w:rsidRDefault="00B86D8A" w:rsidP="00AA38D4">
      <w:pPr>
        <w:jc w:val="center"/>
        <w:rPr>
          <w:sz w:val="28"/>
          <w:szCs w:val="28"/>
          <w:lang w:eastAsia="ru-RU"/>
        </w:rPr>
      </w:pPr>
    </w:p>
    <w:p w:rsidR="00B86D8A" w:rsidRDefault="00B86D8A" w:rsidP="00AA38D4">
      <w:pPr>
        <w:ind w:firstLine="709"/>
        <w:jc w:val="center"/>
        <w:rPr>
          <w:b/>
          <w:sz w:val="28"/>
          <w:szCs w:val="28"/>
          <w:lang w:eastAsia="ru-RU"/>
        </w:rPr>
      </w:pPr>
      <w:r>
        <w:rPr>
          <w:sz w:val="28"/>
          <w:szCs w:val="28"/>
          <w:lang w:eastAsia="ru-RU"/>
        </w:rPr>
        <w:t>галузь знань</w:t>
      </w:r>
      <w:r>
        <w:rPr>
          <w:b/>
          <w:sz w:val="28"/>
          <w:szCs w:val="28"/>
          <w:lang w:eastAsia="ru-RU"/>
        </w:rPr>
        <w:t xml:space="preserve"> </w:t>
      </w:r>
      <w:r>
        <w:rPr>
          <w:b/>
          <w:sz w:val="28"/>
          <w:szCs w:val="28"/>
          <w:u w:val="single"/>
          <w:lang w:eastAsia="ru-RU"/>
        </w:rPr>
        <w:t>23 «Соціальна робота»</w:t>
      </w:r>
    </w:p>
    <w:p w:rsidR="00B86D8A" w:rsidRDefault="00B86D8A" w:rsidP="00AA38D4">
      <w:pPr>
        <w:jc w:val="center"/>
        <w:rPr>
          <w:sz w:val="28"/>
          <w:szCs w:val="28"/>
          <w:lang w:eastAsia="ru-RU"/>
        </w:rPr>
      </w:pPr>
      <w:r>
        <w:rPr>
          <w:sz w:val="28"/>
          <w:szCs w:val="28"/>
          <w:lang w:eastAsia="ru-RU"/>
        </w:rPr>
        <w:t>(шифр і назва галузі знань)</w:t>
      </w:r>
    </w:p>
    <w:p w:rsidR="00B86D8A" w:rsidRDefault="00B86D8A" w:rsidP="00AA38D4">
      <w:pPr>
        <w:jc w:val="center"/>
        <w:rPr>
          <w:sz w:val="28"/>
          <w:szCs w:val="28"/>
          <w:lang w:val="ru-RU" w:eastAsia="ru-RU"/>
        </w:rPr>
      </w:pPr>
    </w:p>
    <w:p w:rsidR="00B86D8A" w:rsidRDefault="00B86D8A" w:rsidP="00AA38D4">
      <w:pPr>
        <w:spacing w:line="360" w:lineRule="auto"/>
        <w:ind w:firstLine="709"/>
        <w:jc w:val="center"/>
        <w:rPr>
          <w:sz w:val="28"/>
          <w:szCs w:val="28"/>
          <w:lang w:eastAsia="ru-RU"/>
        </w:rPr>
      </w:pPr>
      <w:r>
        <w:rPr>
          <w:sz w:val="28"/>
          <w:szCs w:val="28"/>
          <w:lang w:eastAsia="ru-RU"/>
        </w:rPr>
        <w:t xml:space="preserve">спеціальність </w:t>
      </w:r>
      <w:r>
        <w:rPr>
          <w:b/>
          <w:sz w:val="28"/>
          <w:szCs w:val="28"/>
          <w:u w:val="single"/>
          <w:lang w:eastAsia="ru-RU"/>
        </w:rPr>
        <w:t>231 «Соціальна робота»</w:t>
      </w:r>
    </w:p>
    <w:p w:rsidR="00B86D8A" w:rsidRDefault="00B86D8A" w:rsidP="00AA38D4">
      <w:pPr>
        <w:jc w:val="center"/>
        <w:rPr>
          <w:sz w:val="28"/>
          <w:szCs w:val="28"/>
          <w:lang w:eastAsia="ru-RU"/>
        </w:rPr>
      </w:pPr>
      <w:r>
        <w:rPr>
          <w:sz w:val="28"/>
          <w:szCs w:val="28"/>
          <w:lang w:eastAsia="ru-RU"/>
        </w:rPr>
        <w:t>(шифр і назва спеціальності)</w:t>
      </w:r>
    </w:p>
    <w:p w:rsidR="00B86D8A" w:rsidRDefault="00B86D8A" w:rsidP="00AA38D4">
      <w:pPr>
        <w:ind w:firstLine="708"/>
        <w:jc w:val="center"/>
        <w:rPr>
          <w:sz w:val="28"/>
          <w:szCs w:val="28"/>
          <w:lang w:eastAsia="ru-RU"/>
        </w:rPr>
      </w:pPr>
      <w:r>
        <w:rPr>
          <w:b/>
          <w:sz w:val="28"/>
          <w:szCs w:val="28"/>
          <w:u w:val="single"/>
          <w:lang w:eastAsia="ru-RU"/>
        </w:rPr>
        <w:t>к</w:t>
      </w:r>
      <w:proofErr w:type="spellStart"/>
      <w:r>
        <w:rPr>
          <w:b/>
          <w:sz w:val="28"/>
          <w:szCs w:val="28"/>
          <w:u w:val="single"/>
          <w:lang w:val="ru-RU" w:eastAsia="ru-RU"/>
        </w:rPr>
        <w:t>урс</w:t>
      </w:r>
      <w:proofErr w:type="spellEnd"/>
      <w:r>
        <w:rPr>
          <w:b/>
          <w:sz w:val="28"/>
          <w:szCs w:val="28"/>
          <w:u w:val="single"/>
          <w:lang w:eastAsia="ru-RU"/>
        </w:rPr>
        <w:t xml:space="preserve"> 2 ОКР «Бакалавр»</w:t>
      </w:r>
    </w:p>
    <w:p w:rsidR="00B86D8A" w:rsidRDefault="00B86D8A" w:rsidP="00AA38D4">
      <w:pPr>
        <w:jc w:val="center"/>
        <w:rPr>
          <w:sz w:val="28"/>
          <w:szCs w:val="28"/>
          <w:lang w:val="ru-RU"/>
        </w:rPr>
      </w:pPr>
    </w:p>
    <w:p w:rsidR="00B86D8A" w:rsidRDefault="00B86D8A" w:rsidP="00AA38D4">
      <w:pPr>
        <w:jc w:val="cente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widowControl/>
        <w:autoSpaceDE/>
        <w:spacing w:after="200" w:line="276" w:lineRule="auto"/>
        <w:rPr>
          <w:sz w:val="28"/>
          <w:szCs w:val="28"/>
          <w:lang w:val="ru-RU"/>
        </w:rPr>
      </w:pPr>
      <w:r>
        <w:rPr>
          <w:sz w:val="28"/>
          <w:szCs w:val="28"/>
          <w:lang w:val="ru-RU"/>
        </w:rPr>
        <w:br w:type="page"/>
      </w:r>
    </w:p>
    <w:p w:rsidR="00B86D8A" w:rsidRDefault="00B86D8A" w:rsidP="00AA38D4">
      <w:pPr>
        <w:widowControl/>
        <w:suppressAutoHyphens/>
        <w:autoSpaceDE/>
        <w:jc w:val="center"/>
        <w:rPr>
          <w:b/>
          <w:sz w:val="28"/>
          <w:szCs w:val="28"/>
          <w:lang w:eastAsia="ar-SA"/>
        </w:rPr>
      </w:pPr>
      <w:r>
        <w:rPr>
          <w:b/>
          <w:sz w:val="28"/>
          <w:szCs w:val="28"/>
          <w:lang w:eastAsia="ar-SA"/>
        </w:rPr>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B86D8A" w:rsidTr="00AA38D4">
        <w:tc>
          <w:tcPr>
            <w:tcW w:w="3227" w:type="dxa"/>
          </w:tcPr>
          <w:p w:rsidR="00B86D8A" w:rsidRDefault="00B86D8A">
            <w:pPr>
              <w:widowControl/>
              <w:suppressAutoHyphens/>
              <w:autoSpaceDE/>
              <w:spacing w:line="276" w:lineRule="auto"/>
              <w:rPr>
                <w:sz w:val="28"/>
                <w:szCs w:val="28"/>
                <w:lang w:eastAsia="ar-SA"/>
              </w:rPr>
            </w:pPr>
            <w:r>
              <w:rPr>
                <w:sz w:val="28"/>
                <w:szCs w:val="28"/>
                <w:lang w:eastAsia="ar-SA"/>
              </w:rPr>
              <w:t>Прізвище, ім’я по батькові викладача</w:t>
            </w:r>
          </w:p>
        </w:tc>
        <w:tc>
          <w:tcPr>
            <w:tcW w:w="6344" w:type="dxa"/>
          </w:tcPr>
          <w:p w:rsidR="00B86D8A" w:rsidRDefault="00B86D8A">
            <w:pPr>
              <w:widowControl/>
              <w:suppressAutoHyphens/>
              <w:autoSpaceDE/>
              <w:spacing w:line="276" w:lineRule="auto"/>
              <w:rPr>
                <w:sz w:val="28"/>
                <w:szCs w:val="28"/>
                <w:lang w:eastAsia="ar-SA"/>
              </w:rPr>
            </w:pPr>
            <w:proofErr w:type="spellStart"/>
            <w:r>
              <w:rPr>
                <w:sz w:val="28"/>
                <w:szCs w:val="28"/>
                <w:lang w:eastAsia="ar-SA"/>
              </w:rPr>
              <w:t>Гапонова</w:t>
            </w:r>
            <w:proofErr w:type="spellEnd"/>
            <w:r>
              <w:rPr>
                <w:sz w:val="28"/>
                <w:szCs w:val="28"/>
                <w:lang w:eastAsia="ar-SA"/>
              </w:rPr>
              <w:t xml:space="preserve"> Еліна Олександрівна</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color w:val="000000"/>
                <w:sz w:val="28"/>
                <w:szCs w:val="28"/>
                <w:lang w:eastAsia="ar-SA"/>
              </w:rPr>
              <w:t>Контактний тел.</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057-707-73-88</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color w:val="000000"/>
                <w:sz w:val="28"/>
                <w:szCs w:val="28"/>
                <w:lang w:eastAsia="ar-SA"/>
              </w:rPr>
              <w:t>E-</w:t>
            </w:r>
            <w:proofErr w:type="spellStart"/>
            <w:r>
              <w:rPr>
                <w:color w:val="000000"/>
                <w:sz w:val="28"/>
                <w:szCs w:val="28"/>
                <w:lang w:eastAsia="ar-SA"/>
              </w:rPr>
              <w:t>mail</w:t>
            </w:r>
            <w:proofErr w:type="spellEnd"/>
            <w:r>
              <w:rPr>
                <w:color w:val="000000"/>
                <w:sz w:val="28"/>
                <w:szCs w:val="28"/>
                <w:lang w:eastAsia="ar-SA"/>
              </w:rPr>
              <w:t>:</w:t>
            </w:r>
          </w:p>
        </w:tc>
        <w:tc>
          <w:tcPr>
            <w:tcW w:w="6344" w:type="dxa"/>
          </w:tcPr>
          <w:p w:rsidR="00B86D8A" w:rsidRDefault="00B86D8A">
            <w:pPr>
              <w:widowControl/>
              <w:suppressAutoHyphens/>
              <w:autoSpaceDE/>
              <w:spacing w:line="276" w:lineRule="auto"/>
              <w:rPr>
                <w:sz w:val="28"/>
                <w:szCs w:val="28"/>
                <w:lang w:val="en-US" w:eastAsia="ar-SA"/>
              </w:rPr>
            </w:pPr>
            <w:r>
              <w:rPr>
                <w:sz w:val="28"/>
                <w:szCs w:val="28"/>
                <w:lang w:val="en-US" w:eastAsia="ar-SA"/>
              </w:rPr>
              <w:t>ello4ka_05@list.ru</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sz w:val="28"/>
                <w:szCs w:val="28"/>
                <w:lang w:eastAsia="ar-SA"/>
              </w:rPr>
              <w:t>Розклад занять</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Відповідно до розкладу навчального відділу</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color w:val="000000"/>
                <w:sz w:val="28"/>
                <w:szCs w:val="28"/>
                <w:lang w:eastAsia="ar-SA"/>
              </w:rPr>
              <w:t>Консультації</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 xml:space="preserve">вівторок 13.30-15.00,  </w:t>
            </w:r>
            <w:proofErr w:type="spellStart"/>
            <w:r>
              <w:rPr>
                <w:sz w:val="28"/>
                <w:szCs w:val="28"/>
                <w:lang w:eastAsia="ar-SA"/>
              </w:rPr>
              <w:t>ауд</w:t>
            </w:r>
            <w:proofErr w:type="spellEnd"/>
            <w:r>
              <w:rPr>
                <w:sz w:val="28"/>
                <w:szCs w:val="28"/>
                <w:lang w:eastAsia="ar-SA"/>
              </w:rPr>
              <w:t>. кафедри громадського здоров’я та управління охороною здоров’я</w:t>
            </w:r>
          </w:p>
        </w:tc>
      </w:tr>
    </w:tbl>
    <w:p w:rsidR="00B86D8A" w:rsidRDefault="00B86D8A" w:rsidP="00AA38D4">
      <w:pPr>
        <w:widowControl/>
        <w:suppressAutoHyphens/>
        <w:autoSpaceDE/>
        <w:rPr>
          <w:sz w:val="28"/>
          <w:szCs w:val="28"/>
          <w:lang w:eastAsia="ar-SA"/>
        </w:rPr>
      </w:pPr>
    </w:p>
    <w:p w:rsidR="00B86D8A" w:rsidRDefault="00B86D8A" w:rsidP="00AA38D4">
      <w:pPr>
        <w:widowControl/>
        <w:suppressAutoHyphens/>
        <w:autoSpaceDE/>
        <w:rPr>
          <w:sz w:val="28"/>
          <w:szCs w:val="28"/>
          <w:lang w:eastAsia="ar-SA"/>
        </w:rPr>
      </w:pPr>
    </w:p>
    <w:p w:rsidR="00B86D8A" w:rsidRDefault="00B86D8A" w:rsidP="00AA38D4">
      <w:pPr>
        <w:widowControl/>
        <w:suppressAutoHyphens/>
        <w:autoSpaceDE/>
        <w:jc w:val="both"/>
        <w:rPr>
          <w:b/>
          <w:sz w:val="28"/>
          <w:szCs w:val="28"/>
          <w:lang w:eastAsia="ar-SA"/>
        </w:rPr>
      </w:pPr>
      <w:r>
        <w:rPr>
          <w:b/>
          <w:sz w:val="28"/>
          <w:szCs w:val="28"/>
          <w:lang w:eastAsia="ar-SA"/>
        </w:rPr>
        <w:t xml:space="preserve">РОЗРОБНИКИ СИЛАБУСУ: </w:t>
      </w:r>
    </w:p>
    <w:p w:rsidR="00B86D8A" w:rsidRDefault="00B86D8A" w:rsidP="00AA38D4">
      <w:pPr>
        <w:widowControl/>
        <w:suppressAutoHyphens/>
        <w:autoSpaceDE/>
        <w:jc w:val="both"/>
        <w:rPr>
          <w:sz w:val="28"/>
          <w:szCs w:val="28"/>
          <w:lang w:eastAsia="ar-SA"/>
        </w:rPr>
      </w:pPr>
      <w:proofErr w:type="spellStart"/>
      <w:r>
        <w:rPr>
          <w:sz w:val="28"/>
          <w:szCs w:val="28"/>
          <w:lang w:eastAsia="ar-SA"/>
        </w:rPr>
        <w:t>д.мед.н</w:t>
      </w:r>
      <w:proofErr w:type="spellEnd"/>
      <w:r>
        <w:rPr>
          <w:sz w:val="28"/>
          <w:szCs w:val="28"/>
          <w:lang w:eastAsia="ar-SA"/>
        </w:rPr>
        <w:t xml:space="preserve">., проф. </w:t>
      </w:r>
      <w:proofErr w:type="spellStart"/>
      <w:r>
        <w:rPr>
          <w:sz w:val="28"/>
          <w:szCs w:val="28"/>
          <w:lang w:eastAsia="ar-SA"/>
        </w:rPr>
        <w:t>Огнєв</w:t>
      </w:r>
      <w:proofErr w:type="spellEnd"/>
      <w:r>
        <w:rPr>
          <w:sz w:val="28"/>
          <w:szCs w:val="28"/>
          <w:lang w:eastAsia="ar-SA"/>
        </w:rPr>
        <w:t xml:space="preserve"> В.А., </w:t>
      </w:r>
    </w:p>
    <w:p w:rsidR="00B86D8A" w:rsidRDefault="00B86D8A" w:rsidP="00AA38D4">
      <w:pPr>
        <w:widowControl/>
        <w:suppressAutoHyphens/>
        <w:autoSpaceDE/>
        <w:jc w:val="both"/>
        <w:rPr>
          <w:sz w:val="28"/>
          <w:szCs w:val="28"/>
          <w:lang w:eastAsia="ar-SA"/>
        </w:rPr>
      </w:pPr>
      <w:proofErr w:type="spellStart"/>
      <w:r>
        <w:rPr>
          <w:sz w:val="28"/>
          <w:szCs w:val="28"/>
          <w:lang w:eastAsia="ar-SA"/>
        </w:rPr>
        <w:t>к.держ.упр</w:t>
      </w:r>
      <w:proofErr w:type="spellEnd"/>
      <w:r>
        <w:rPr>
          <w:sz w:val="28"/>
          <w:szCs w:val="28"/>
          <w:lang w:eastAsia="ar-SA"/>
        </w:rPr>
        <w:t xml:space="preserve">., доц. </w:t>
      </w:r>
      <w:proofErr w:type="spellStart"/>
      <w:r>
        <w:rPr>
          <w:sz w:val="28"/>
          <w:szCs w:val="28"/>
          <w:lang w:eastAsia="ar-SA"/>
        </w:rPr>
        <w:t>Чухно</w:t>
      </w:r>
      <w:proofErr w:type="spellEnd"/>
      <w:r>
        <w:rPr>
          <w:sz w:val="28"/>
          <w:szCs w:val="28"/>
          <w:lang w:eastAsia="ar-SA"/>
        </w:rPr>
        <w:t xml:space="preserve"> І.А.,</w:t>
      </w:r>
    </w:p>
    <w:p w:rsidR="00B86D8A" w:rsidRDefault="00B86D8A" w:rsidP="00AA38D4">
      <w:pPr>
        <w:widowControl/>
        <w:suppressAutoHyphens/>
        <w:autoSpaceDE/>
        <w:jc w:val="both"/>
        <w:rPr>
          <w:sz w:val="28"/>
          <w:szCs w:val="28"/>
          <w:lang w:eastAsia="ar-SA"/>
        </w:rPr>
      </w:pPr>
      <w:proofErr w:type="spellStart"/>
      <w:r>
        <w:rPr>
          <w:sz w:val="28"/>
          <w:szCs w:val="28"/>
          <w:lang w:eastAsia="ar-SA"/>
        </w:rPr>
        <w:t>к.е.н</w:t>
      </w:r>
      <w:proofErr w:type="spellEnd"/>
      <w:r>
        <w:rPr>
          <w:sz w:val="28"/>
          <w:szCs w:val="28"/>
          <w:lang w:eastAsia="ar-SA"/>
        </w:rPr>
        <w:t xml:space="preserve">. </w:t>
      </w:r>
      <w:proofErr w:type="spellStart"/>
      <w:r>
        <w:rPr>
          <w:sz w:val="28"/>
          <w:szCs w:val="28"/>
          <w:lang w:eastAsia="ar-SA"/>
        </w:rPr>
        <w:t>Гапнова</w:t>
      </w:r>
      <w:proofErr w:type="spellEnd"/>
      <w:r>
        <w:rPr>
          <w:sz w:val="28"/>
          <w:szCs w:val="28"/>
          <w:lang w:eastAsia="ar-SA"/>
        </w:rPr>
        <w:t xml:space="preserve"> Е.О.</w:t>
      </w:r>
    </w:p>
    <w:p w:rsidR="00B86D8A" w:rsidRDefault="00B86D8A" w:rsidP="00AA38D4">
      <w:pPr>
        <w:jc w:val="center"/>
        <w:rPr>
          <w:b/>
          <w:sz w:val="28"/>
          <w:szCs w:val="28"/>
          <w:lang w:eastAsia="ru-RU"/>
        </w:rPr>
      </w:pPr>
    </w:p>
    <w:p w:rsidR="00B86D8A" w:rsidRDefault="00B86D8A" w:rsidP="00AA38D4">
      <w:pPr>
        <w:jc w:val="center"/>
        <w:rPr>
          <w:b/>
          <w:sz w:val="28"/>
          <w:szCs w:val="28"/>
          <w:lang w:eastAsia="ru-RU"/>
        </w:rPr>
      </w:pPr>
    </w:p>
    <w:p w:rsidR="00B86D8A" w:rsidRDefault="00B86D8A" w:rsidP="00AA38D4">
      <w:pPr>
        <w:jc w:val="center"/>
        <w:rPr>
          <w:b/>
          <w:bCs/>
          <w:sz w:val="28"/>
          <w:szCs w:val="28"/>
          <w:lang w:eastAsia="ru-RU"/>
        </w:rPr>
      </w:pPr>
      <w:r>
        <w:rPr>
          <w:b/>
          <w:sz w:val="28"/>
          <w:szCs w:val="28"/>
          <w:lang w:eastAsia="ru-RU"/>
        </w:rPr>
        <w:t>АНОТАЦІЯ КУРСУ</w:t>
      </w:r>
    </w:p>
    <w:p w:rsidR="00B86D8A" w:rsidRDefault="00B86D8A" w:rsidP="00AA38D4">
      <w:pPr>
        <w:ind w:firstLine="680"/>
        <w:jc w:val="both"/>
        <w:rPr>
          <w:b/>
          <w:i/>
          <w:sz w:val="28"/>
          <w:szCs w:val="28"/>
        </w:rPr>
      </w:pPr>
      <w:r>
        <w:rPr>
          <w:b/>
          <w:i/>
          <w:sz w:val="28"/>
          <w:szCs w:val="28"/>
        </w:rPr>
        <w:t>Дисципліна «Менеджмент соціальної роботи» включає в себе інформацію щодо сутності та особливостей менеджменту в цілому та менеджменту соціальної роботи зокрема, особливостей соціальної політики держави та тенденцій соціального обслуговування у світовій практиці.</w:t>
      </w:r>
    </w:p>
    <w:p w:rsidR="00B86D8A" w:rsidRDefault="00B86D8A" w:rsidP="00AA38D4">
      <w:pPr>
        <w:ind w:firstLine="680"/>
        <w:jc w:val="both"/>
        <w:rPr>
          <w:b/>
          <w:i/>
          <w:sz w:val="28"/>
          <w:szCs w:val="28"/>
        </w:rPr>
      </w:pPr>
      <w:r>
        <w:rPr>
          <w:sz w:val="28"/>
          <w:szCs w:val="28"/>
        </w:rPr>
        <w:t xml:space="preserve">Предметом вивчення навчальної дисципліни є: </w:t>
      </w:r>
      <w:r>
        <w:rPr>
          <w:b/>
          <w:i/>
          <w:sz w:val="28"/>
          <w:szCs w:val="28"/>
        </w:rPr>
        <w:t>сутність соціальної роботи та управління нею, теоретичні підходи, методи та інструменти менеджменту, організація системи соціальної роботи та державна соціальна політика</w:t>
      </w:r>
      <w:r>
        <w:rPr>
          <w:i/>
          <w:sz w:val="28"/>
          <w:szCs w:val="28"/>
        </w:rPr>
        <w:t xml:space="preserve">. </w:t>
      </w:r>
    </w:p>
    <w:p w:rsidR="00B86D8A" w:rsidRDefault="00B86D8A" w:rsidP="00AA38D4">
      <w:pPr>
        <w:ind w:firstLine="680"/>
        <w:jc w:val="both"/>
        <w:rPr>
          <w:sz w:val="28"/>
          <w:szCs w:val="28"/>
        </w:rPr>
      </w:pPr>
      <w:r>
        <w:rPr>
          <w:b/>
          <w:sz w:val="28"/>
          <w:szCs w:val="28"/>
        </w:rPr>
        <w:t>Міждисциплінарні зв’язки:</w:t>
      </w:r>
      <w:r>
        <w:rPr>
          <w:sz w:val="28"/>
          <w:szCs w:val="28"/>
        </w:rPr>
        <w:t xml:space="preserve"> </w:t>
      </w:r>
      <w:r>
        <w:rPr>
          <w:b/>
          <w:i/>
          <w:sz w:val="28"/>
          <w:szCs w:val="28"/>
        </w:rPr>
        <w:t xml:space="preserve">Менеджмент соціальної роботи» інтегрується з дисциплінами: </w:t>
      </w:r>
      <w:r>
        <w:rPr>
          <w:sz w:val="28"/>
          <w:szCs w:val="28"/>
        </w:rPr>
        <w:t>медико-соціальні основи здоров’я, теорія соціальної роботи, система організації соціальних служб, соціальна політика, економічні основи соціальної роботи, медичне страхування, психологія управління.</w:t>
      </w:r>
    </w:p>
    <w:p w:rsidR="00B86D8A" w:rsidRDefault="00B86D8A" w:rsidP="00AA38D4">
      <w:pPr>
        <w:ind w:firstLine="680"/>
        <w:jc w:val="both"/>
        <w:rPr>
          <w:sz w:val="28"/>
          <w:szCs w:val="28"/>
        </w:rPr>
      </w:pPr>
      <w:r>
        <w:rPr>
          <w:sz w:val="28"/>
          <w:szCs w:val="28"/>
        </w:rPr>
        <w:t>Навчальна дисципліна належить до обов’язкових дисциплін.</w:t>
      </w:r>
    </w:p>
    <w:p w:rsidR="00B86D8A" w:rsidRDefault="00B86D8A" w:rsidP="00AA38D4">
      <w:pPr>
        <w:ind w:firstLine="680"/>
        <w:jc w:val="both"/>
        <w:rPr>
          <w:sz w:val="28"/>
          <w:szCs w:val="28"/>
        </w:rPr>
      </w:pPr>
      <w:proofErr w:type="spellStart"/>
      <w:r>
        <w:rPr>
          <w:sz w:val="28"/>
          <w:szCs w:val="28"/>
        </w:rPr>
        <w:t>Силабус</w:t>
      </w:r>
      <w:proofErr w:type="spellEnd"/>
      <w:r>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B86D8A" w:rsidRDefault="00B86D8A" w:rsidP="00AA38D4">
      <w:pPr>
        <w:ind w:firstLine="680"/>
        <w:jc w:val="both"/>
        <w:rPr>
          <w:sz w:val="28"/>
          <w:szCs w:val="28"/>
        </w:rPr>
      </w:pPr>
      <w:r>
        <w:rPr>
          <w:b/>
          <w:sz w:val="28"/>
          <w:szCs w:val="28"/>
        </w:rPr>
        <w:t>Загальний підхід:</w:t>
      </w:r>
      <w:r>
        <w:rPr>
          <w:sz w:val="28"/>
          <w:szCs w:val="28"/>
        </w:rPr>
        <w:t xml:space="preserve"> вивчення дисципліни передбачає опанування теоретичних знань та практичних навичок з основ менеджменту, вивчення особливостей менеджменту у сфері соціальної роботи, зокрема щодо системи менеджменту соціальної роботи, об’єкту та суб’єкту менеджменту, основних підходів до управління, прийняття і реалізації управлінських рішень, основ знань щодо методів та технологій управління в соціальних службах, організації комунікацій та управління комунікаційною діяльністю, а також соціальної політики держави та управління соціальною роботою на </w:t>
      </w:r>
      <w:r>
        <w:rPr>
          <w:sz w:val="28"/>
          <w:szCs w:val="28"/>
        </w:rPr>
        <w:lastRenderedPageBreak/>
        <w:t>регіональному рівні.</w:t>
      </w:r>
    </w:p>
    <w:p w:rsidR="00B86D8A" w:rsidRDefault="00B86D8A" w:rsidP="00AA38D4">
      <w:pPr>
        <w:ind w:firstLine="680"/>
        <w:jc w:val="both"/>
        <w:rPr>
          <w:sz w:val="28"/>
          <w:szCs w:val="28"/>
        </w:rPr>
      </w:pPr>
      <w:r>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86D8A" w:rsidRDefault="00B86D8A" w:rsidP="00AA38D4">
      <w:pPr>
        <w:ind w:firstLine="680"/>
        <w:jc w:val="both"/>
        <w:rPr>
          <w:sz w:val="28"/>
          <w:szCs w:val="28"/>
        </w:rPr>
      </w:pPr>
      <w:r>
        <w:rPr>
          <w:sz w:val="28"/>
          <w:szCs w:val="28"/>
        </w:rPr>
        <w:t>Вивчення дисципліни завершується диференційованим заліком, тому в процесі вивчення різних тем студенту доцільно звертати увагу на питання, що виносяться на підсумковий контроль.</w:t>
      </w:r>
    </w:p>
    <w:p w:rsidR="00B86D8A" w:rsidRDefault="00B86D8A" w:rsidP="00AA38D4">
      <w:pPr>
        <w:jc w:val="both"/>
        <w:rPr>
          <w:sz w:val="28"/>
          <w:szCs w:val="28"/>
          <w:highlight w:val="yellow"/>
          <w:lang w:eastAsia="ru-RU"/>
        </w:rPr>
      </w:pPr>
    </w:p>
    <w:p w:rsidR="00B86D8A" w:rsidRDefault="00B86D8A" w:rsidP="00AA38D4">
      <w:pPr>
        <w:keepNext/>
        <w:ind w:firstLine="540"/>
        <w:jc w:val="center"/>
        <w:outlineLvl w:val="2"/>
        <w:rPr>
          <w:b/>
          <w:bCs/>
          <w:sz w:val="28"/>
          <w:szCs w:val="28"/>
          <w:lang w:eastAsia="ru-RU"/>
        </w:rPr>
      </w:pPr>
      <w:r>
        <w:rPr>
          <w:b/>
          <w:bCs/>
          <w:sz w:val="28"/>
          <w:szCs w:val="28"/>
          <w:lang w:eastAsia="ru-RU"/>
        </w:rPr>
        <w:t>МЕТА КУРСУ:</w:t>
      </w:r>
    </w:p>
    <w:p w:rsidR="00B86D8A" w:rsidRDefault="00B86D8A" w:rsidP="00AA38D4">
      <w:pPr>
        <w:ind w:firstLine="540"/>
        <w:jc w:val="both"/>
        <w:rPr>
          <w:sz w:val="28"/>
          <w:szCs w:val="28"/>
          <w:highlight w:val="yellow"/>
          <w:lang w:eastAsia="ru-RU"/>
        </w:rPr>
      </w:pPr>
      <w:r>
        <w:rPr>
          <w:sz w:val="28"/>
          <w:szCs w:val="28"/>
          <w:lang w:eastAsia="ru-RU"/>
        </w:rPr>
        <w:t>опанування знаннями та уміннями щодо управління взагалі та управління в закладах системи охорони здоров’я зокрема, а також практичних навичок щодо здійснення управління та маркетингової діяльності у сфері охорони здоров’я.</w:t>
      </w:r>
    </w:p>
    <w:p w:rsidR="00B86D8A" w:rsidRDefault="00B86D8A" w:rsidP="00AA38D4">
      <w:pPr>
        <w:ind w:firstLine="540"/>
        <w:jc w:val="both"/>
        <w:rPr>
          <w:sz w:val="28"/>
          <w:szCs w:val="28"/>
          <w:lang w:eastAsia="ru-RU"/>
        </w:rPr>
      </w:pPr>
      <w:r>
        <w:rPr>
          <w:sz w:val="28"/>
          <w:szCs w:val="28"/>
          <w:lang w:eastAsia="ru-RU"/>
        </w:rPr>
        <w:t>Зокрема:</w:t>
      </w:r>
    </w:p>
    <w:p w:rsidR="00B86D8A" w:rsidRDefault="00B86D8A" w:rsidP="00AA38D4">
      <w:pPr>
        <w:widowControl/>
        <w:numPr>
          <w:ilvl w:val="0"/>
          <w:numId w:val="2"/>
        </w:numPr>
        <w:tabs>
          <w:tab w:val="left" w:pos="1134"/>
        </w:tabs>
        <w:overflowPunct w:val="0"/>
        <w:adjustRightInd w:val="0"/>
        <w:ind w:left="0" w:firstLine="709"/>
        <w:rPr>
          <w:rFonts w:ascii="Times New Roman CYR" w:hAnsi="Times New Roman CYR"/>
          <w:sz w:val="28"/>
          <w:szCs w:val="20"/>
          <w:lang w:eastAsia="ru-RU"/>
        </w:rPr>
      </w:pPr>
      <w:r>
        <w:rPr>
          <w:rFonts w:ascii="Times New Roman CYR" w:hAnsi="Times New Roman CYR"/>
          <w:sz w:val="28"/>
          <w:szCs w:val="20"/>
          <w:lang w:eastAsia="ru-RU"/>
        </w:rPr>
        <w:t>засвоїти понятійний апарат науки менеджмент;</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набути знань з особливостей управління системою охорони здоров'я та розуміти роль менеджера в системі охорони здоров'я;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опанувати знання та набути навичок із використання методів та інструментів прийняття управлінських рішень;</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 xml:space="preserve">опанувати основні підходи до менеджменту та вимоги щодо їх застосування, базові основи </w:t>
      </w:r>
      <w:proofErr w:type="spellStart"/>
      <w:r>
        <w:rPr>
          <w:rFonts w:ascii="Times New Roman CYR" w:hAnsi="Times New Roman CYR"/>
          <w:sz w:val="28"/>
          <w:szCs w:val="20"/>
          <w:lang w:eastAsia="ru-RU"/>
        </w:rPr>
        <w:t>самоменеджменту</w:t>
      </w:r>
      <w:proofErr w:type="spellEnd"/>
      <w:r>
        <w:rPr>
          <w:rFonts w:ascii="Times New Roman CYR" w:hAnsi="Times New Roman CYR"/>
          <w:sz w:val="28"/>
          <w:szCs w:val="20"/>
          <w:lang w:eastAsia="ru-RU"/>
        </w:rPr>
        <w:t>;</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 xml:space="preserve">розуміти сутність та основні засади формування і управління організаційною культурою закладу охорони здоров'я та опанувати навички з їх застосування; </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опанувати методи та засоби управління колективом закладу охорони здоров'я загалом та лабораторії зокрема;</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розуміти сутність комунікацій, їх значення в управлінні та підходи до здійснення;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засвоїти знання з теоретичних основ маркетингу та методологію проведення маркетингового дослідження й вибору маркетингової стратегії діяльності;</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оволодіти методикою проведення нарад та виступів, як засобів підвищення ефективності діяльності закладу охорони здоров'я загалом та лабораторії зокрема.</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бути здатним визначати тактику керівника під час прийняття управлінського рішення;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знаходити шляхи підвищення ефективності процесу управління у закладі охорони здоров'я;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використовувати різні підходи, методи та інструменти управління персоналом;</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діагностувати конфліктні ситуації та визначати шляхи їх розв’язання;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налагоджувати ефективні комунікації всередині організації та із зовнішнім середовищем організації;</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lastRenderedPageBreak/>
        <w:t>планувати, організовувати та проводити професійні наради та виступи;</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 xml:space="preserve">застосовувати підходи </w:t>
      </w:r>
      <w:proofErr w:type="spellStart"/>
      <w:r>
        <w:rPr>
          <w:rFonts w:ascii="Times New Roman CYR" w:hAnsi="Times New Roman CYR"/>
          <w:sz w:val="28"/>
          <w:szCs w:val="20"/>
          <w:lang w:eastAsia="ru-RU"/>
        </w:rPr>
        <w:t>самоменеджменту</w:t>
      </w:r>
      <w:proofErr w:type="spellEnd"/>
      <w:r>
        <w:rPr>
          <w:rFonts w:ascii="Times New Roman CYR" w:hAnsi="Times New Roman CYR"/>
          <w:sz w:val="28"/>
          <w:szCs w:val="20"/>
          <w:lang w:eastAsia="ru-RU"/>
        </w:rPr>
        <w:t xml:space="preserve"> в практичній діяльності;</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визначати особливості управління закладом охорони здоров'я залежно від структури, зовнішніх факторів;</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організовувати та проводити маркетингові дослідження;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визначати стратегії маркетингу щодо підвищення конкурентоспроможності лабораторних послуг та лабораторного закладу.</w:t>
      </w:r>
    </w:p>
    <w:p w:rsidR="00B86D8A" w:rsidRDefault="00B86D8A" w:rsidP="00AA38D4">
      <w:pPr>
        <w:tabs>
          <w:tab w:val="left" w:pos="284"/>
          <w:tab w:val="left" w:pos="567"/>
        </w:tabs>
        <w:jc w:val="both"/>
        <w:rPr>
          <w:b/>
          <w:bCs/>
          <w:sz w:val="28"/>
          <w:szCs w:val="28"/>
          <w:lang w:val="ru-RU" w:eastAsia="ru-RU"/>
        </w:rPr>
      </w:pPr>
    </w:p>
    <w:p w:rsidR="00B86D8A" w:rsidRDefault="00B86D8A" w:rsidP="00AA38D4">
      <w:pPr>
        <w:ind w:firstLine="540"/>
        <w:jc w:val="center"/>
        <w:rPr>
          <w:b/>
          <w:bCs/>
          <w:iCs/>
          <w:sz w:val="28"/>
          <w:szCs w:val="28"/>
          <w:lang w:eastAsia="ru-RU"/>
        </w:rPr>
      </w:pPr>
      <w:r>
        <w:rPr>
          <w:b/>
          <w:bCs/>
          <w:sz w:val="28"/>
          <w:szCs w:val="28"/>
          <w:lang w:eastAsia="ru-RU"/>
        </w:rPr>
        <w:t>КОМПЕТЕНТНОСТІ</w:t>
      </w:r>
    </w:p>
    <w:tbl>
      <w:tblPr>
        <w:tblpPr w:leftFromText="180" w:rightFromText="180" w:bottomFromText="200" w:vertAnchor="text" w:horzAnchor="margin" w:tblpXSpec="center" w:tblpY="15"/>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2410"/>
        <w:gridCol w:w="2233"/>
        <w:gridCol w:w="35"/>
        <w:gridCol w:w="1701"/>
        <w:gridCol w:w="1559"/>
      </w:tblGrid>
      <w:tr w:rsidR="00B86D8A" w:rsidTr="00AA38D4">
        <w:tc>
          <w:tcPr>
            <w:tcW w:w="2093" w:type="dxa"/>
          </w:tcPr>
          <w:p w:rsidR="00B86D8A" w:rsidRDefault="00B86D8A">
            <w:pPr>
              <w:spacing w:line="276" w:lineRule="auto"/>
              <w:jc w:val="center"/>
              <w:rPr>
                <w:b/>
                <w:color w:val="000000"/>
                <w:sz w:val="28"/>
                <w:szCs w:val="28"/>
                <w:lang w:eastAsia="ru-RU"/>
              </w:rPr>
            </w:pPr>
            <w:r>
              <w:rPr>
                <w:b/>
                <w:color w:val="000000"/>
                <w:sz w:val="28"/>
                <w:szCs w:val="28"/>
                <w:lang w:eastAsia="ru-RU"/>
              </w:rPr>
              <w:t>Класифікація компетентності за НРК</w:t>
            </w:r>
          </w:p>
        </w:tc>
        <w:tc>
          <w:tcPr>
            <w:tcW w:w="2410" w:type="dxa"/>
          </w:tcPr>
          <w:p w:rsidR="00B86D8A" w:rsidRDefault="00B86D8A">
            <w:pPr>
              <w:spacing w:line="276" w:lineRule="auto"/>
              <w:jc w:val="center"/>
              <w:rPr>
                <w:b/>
                <w:color w:val="000000"/>
                <w:sz w:val="28"/>
                <w:szCs w:val="28"/>
                <w:lang w:eastAsia="ru-RU"/>
              </w:rPr>
            </w:pPr>
            <w:r>
              <w:rPr>
                <w:b/>
                <w:color w:val="000000"/>
                <w:sz w:val="28"/>
                <w:szCs w:val="28"/>
                <w:lang w:eastAsia="ru-RU"/>
              </w:rPr>
              <w:t>Знання</w:t>
            </w:r>
          </w:p>
        </w:tc>
        <w:tc>
          <w:tcPr>
            <w:tcW w:w="2233" w:type="dxa"/>
          </w:tcPr>
          <w:p w:rsidR="00B86D8A" w:rsidRDefault="00B86D8A">
            <w:pPr>
              <w:spacing w:line="276" w:lineRule="auto"/>
              <w:jc w:val="center"/>
              <w:rPr>
                <w:b/>
                <w:color w:val="000000"/>
                <w:sz w:val="28"/>
                <w:szCs w:val="28"/>
                <w:lang w:eastAsia="ru-RU"/>
              </w:rPr>
            </w:pPr>
            <w:r>
              <w:rPr>
                <w:b/>
                <w:color w:val="000000"/>
                <w:sz w:val="28"/>
                <w:szCs w:val="28"/>
                <w:lang w:eastAsia="ru-RU"/>
              </w:rPr>
              <w:t>Уміння</w:t>
            </w:r>
          </w:p>
        </w:tc>
        <w:tc>
          <w:tcPr>
            <w:tcW w:w="1736" w:type="dxa"/>
            <w:gridSpan w:val="2"/>
          </w:tcPr>
          <w:p w:rsidR="00B86D8A" w:rsidRDefault="00B86D8A">
            <w:pPr>
              <w:spacing w:line="276" w:lineRule="auto"/>
              <w:jc w:val="center"/>
              <w:rPr>
                <w:b/>
                <w:color w:val="000000"/>
                <w:sz w:val="28"/>
                <w:szCs w:val="28"/>
                <w:lang w:eastAsia="ru-RU"/>
              </w:rPr>
            </w:pPr>
            <w:r>
              <w:rPr>
                <w:b/>
                <w:color w:val="000000"/>
                <w:sz w:val="28"/>
                <w:szCs w:val="28"/>
                <w:lang w:eastAsia="ru-RU"/>
              </w:rPr>
              <w:t>Комунікація</w:t>
            </w:r>
          </w:p>
        </w:tc>
        <w:tc>
          <w:tcPr>
            <w:tcW w:w="1559" w:type="dxa"/>
          </w:tcPr>
          <w:p w:rsidR="00B86D8A" w:rsidRDefault="00B86D8A">
            <w:pPr>
              <w:spacing w:line="276" w:lineRule="auto"/>
              <w:jc w:val="center"/>
              <w:rPr>
                <w:b/>
                <w:color w:val="000000"/>
                <w:sz w:val="28"/>
                <w:szCs w:val="28"/>
                <w:lang w:eastAsia="ru-RU"/>
              </w:rPr>
            </w:pPr>
            <w:r>
              <w:rPr>
                <w:b/>
                <w:color w:val="000000"/>
                <w:sz w:val="28"/>
                <w:szCs w:val="28"/>
                <w:lang w:eastAsia="ru-RU"/>
              </w:rPr>
              <w:t>Автономія та відповідальність</w:t>
            </w:r>
          </w:p>
        </w:tc>
      </w:tr>
      <w:tr w:rsidR="00B86D8A" w:rsidTr="00AA38D4">
        <w:tc>
          <w:tcPr>
            <w:tcW w:w="10031" w:type="dxa"/>
            <w:gridSpan w:val="6"/>
          </w:tcPr>
          <w:p w:rsidR="00B86D8A" w:rsidRDefault="00B86D8A">
            <w:pPr>
              <w:spacing w:line="276" w:lineRule="auto"/>
              <w:rPr>
                <w:b/>
                <w:color w:val="000000"/>
                <w:sz w:val="28"/>
                <w:szCs w:val="28"/>
                <w:lang w:eastAsia="ru-RU"/>
              </w:rPr>
            </w:pPr>
            <w:r>
              <w:rPr>
                <w:b/>
                <w:color w:val="000000"/>
                <w:sz w:val="28"/>
                <w:szCs w:val="28"/>
                <w:lang w:eastAsia="ru-RU"/>
              </w:rPr>
              <w:t>Інтегральна компетентність</w:t>
            </w:r>
          </w:p>
        </w:tc>
      </w:tr>
      <w:tr w:rsidR="00B86D8A" w:rsidTr="00AA38D4">
        <w:tc>
          <w:tcPr>
            <w:tcW w:w="10031" w:type="dxa"/>
            <w:gridSpan w:val="6"/>
          </w:tcPr>
          <w:p w:rsidR="00B86D8A" w:rsidRDefault="00B86D8A">
            <w:pPr>
              <w:spacing w:line="276" w:lineRule="auto"/>
              <w:jc w:val="both"/>
              <w:rPr>
                <w:color w:val="000000"/>
                <w:sz w:val="24"/>
                <w:szCs w:val="24"/>
                <w:lang w:eastAsia="ru-RU"/>
              </w:rPr>
            </w:pPr>
            <w:r>
              <w:rPr>
                <w:color w:val="000000"/>
                <w:sz w:val="24"/>
                <w:szCs w:val="24"/>
                <w:lang w:eastAsia="ru-RU"/>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B86D8A" w:rsidTr="00AA38D4">
        <w:tc>
          <w:tcPr>
            <w:tcW w:w="10031" w:type="dxa"/>
            <w:gridSpan w:val="6"/>
          </w:tcPr>
          <w:p w:rsidR="00B86D8A" w:rsidRDefault="00B86D8A">
            <w:pPr>
              <w:spacing w:line="276" w:lineRule="auto"/>
              <w:jc w:val="center"/>
              <w:rPr>
                <w:b/>
                <w:color w:val="000000"/>
                <w:sz w:val="28"/>
                <w:szCs w:val="28"/>
                <w:highlight w:val="yellow"/>
                <w:lang w:eastAsia="ru-RU"/>
              </w:rPr>
            </w:pPr>
            <w:r>
              <w:rPr>
                <w:b/>
                <w:color w:val="000000"/>
                <w:sz w:val="28"/>
                <w:szCs w:val="28"/>
                <w:lang w:eastAsia="ru-RU"/>
              </w:rPr>
              <w:t>Загальні компетентності</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2410" w:type="dxa"/>
          </w:tcPr>
          <w:p w:rsidR="00B86D8A" w:rsidRDefault="00B86D8A">
            <w:pPr>
              <w:tabs>
                <w:tab w:val="left" w:pos="175"/>
              </w:tabs>
              <w:suppressAutoHyphens/>
              <w:autoSpaceDE/>
              <w:spacing w:line="276" w:lineRule="auto"/>
              <w:ind w:left="34"/>
              <w:jc w:val="center"/>
              <w:rPr>
                <w:color w:val="000000"/>
                <w:sz w:val="28"/>
                <w:szCs w:val="28"/>
                <w:lang w:eastAsia="ru-RU"/>
              </w:rPr>
            </w:pPr>
            <w:r>
              <w:rPr>
                <w:color w:val="000000"/>
                <w:sz w:val="28"/>
                <w:szCs w:val="28"/>
                <w:lang w:eastAsia="ru-RU"/>
              </w:rPr>
              <w:t>+</w:t>
            </w:r>
          </w:p>
        </w:tc>
        <w:tc>
          <w:tcPr>
            <w:tcW w:w="2233" w:type="dxa"/>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 w:val="left" w:pos="320"/>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 w:val="left" w:pos="320"/>
              </w:tabs>
              <w:spacing w:line="276" w:lineRule="auto"/>
              <w:ind w:left="34"/>
              <w:jc w:val="center"/>
              <w:rPr>
                <w:color w:val="000000"/>
                <w:sz w:val="28"/>
                <w:szCs w:val="28"/>
                <w:lang w:eastAsia="ru-RU"/>
              </w:rPr>
            </w:pPr>
            <w:r>
              <w:rPr>
                <w:color w:val="000000"/>
                <w:sz w:val="28"/>
                <w:szCs w:val="28"/>
                <w:lang w:eastAsia="ru-RU"/>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 xml:space="preserve">ЗК2. Здатність зберігати та примножувати моральні, культурні, наукові цінності і досягнення </w:t>
            </w:r>
            <w:r>
              <w:rPr>
                <w:sz w:val="24"/>
                <w:szCs w:val="24"/>
                <w:lang w:eastAsia="ru-RU"/>
              </w:rPr>
              <w:lastRenderedPageBreak/>
              <w:t>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2410" w:type="dxa"/>
          </w:tcPr>
          <w:p w:rsidR="00B86D8A" w:rsidRDefault="00B86D8A">
            <w:pPr>
              <w:widowControl/>
              <w:tabs>
                <w:tab w:val="left" w:pos="175"/>
              </w:tabs>
              <w:suppressAutoHyphens/>
              <w:autoSpaceDN/>
              <w:spacing w:line="276" w:lineRule="auto"/>
              <w:ind w:left="34"/>
              <w:jc w:val="center"/>
              <w:rPr>
                <w:color w:val="000000"/>
                <w:sz w:val="28"/>
                <w:szCs w:val="28"/>
                <w:lang w:eastAsia="ar-SA"/>
              </w:rPr>
            </w:pPr>
            <w:r>
              <w:rPr>
                <w:color w:val="000000"/>
                <w:sz w:val="28"/>
                <w:szCs w:val="28"/>
                <w:lang w:eastAsia="ar-SA"/>
              </w:rPr>
              <w:lastRenderedPageBreak/>
              <w:t>+</w:t>
            </w:r>
          </w:p>
        </w:tc>
        <w:tc>
          <w:tcPr>
            <w:tcW w:w="2233" w:type="dxa"/>
          </w:tcPr>
          <w:p w:rsidR="00B86D8A" w:rsidRDefault="00B86D8A">
            <w:pPr>
              <w:widowControl/>
              <w:tabs>
                <w:tab w:val="left" w:pos="175"/>
                <w:tab w:val="left" w:pos="249"/>
                <w:tab w:val="left" w:pos="391"/>
                <w:tab w:val="left" w:pos="634"/>
                <w:tab w:val="left" w:pos="1596"/>
              </w:tabs>
              <w:suppressAutoHyphens/>
              <w:autoSpaceDN/>
              <w:spacing w:line="276" w:lineRule="auto"/>
              <w:ind w:left="34"/>
              <w:jc w:val="center"/>
              <w:rPr>
                <w:color w:val="000000"/>
                <w:sz w:val="28"/>
                <w:szCs w:val="28"/>
                <w:lang w:eastAsia="ar-SA"/>
              </w:rPr>
            </w:pPr>
            <w:r>
              <w:rPr>
                <w:color w:val="000000"/>
                <w:sz w:val="28"/>
                <w:szCs w:val="28"/>
                <w:lang w:eastAsia="ar-SA"/>
              </w:rPr>
              <w:t>+</w:t>
            </w:r>
          </w:p>
        </w:tc>
        <w:tc>
          <w:tcPr>
            <w:tcW w:w="1736" w:type="dxa"/>
            <w:gridSpan w:val="2"/>
          </w:tcPr>
          <w:p w:rsidR="00B86D8A" w:rsidRDefault="00B86D8A">
            <w:pPr>
              <w:tabs>
                <w:tab w:val="left" w:pos="175"/>
                <w:tab w:val="left" w:pos="249"/>
              </w:tabs>
              <w:spacing w:line="276" w:lineRule="auto"/>
              <w:ind w:left="34"/>
              <w:jc w:val="center"/>
              <w:rPr>
                <w:color w:val="000000"/>
                <w:sz w:val="28"/>
                <w:szCs w:val="28"/>
              </w:rPr>
            </w:pPr>
            <w:r>
              <w:rPr>
                <w:color w:val="000000"/>
                <w:sz w:val="28"/>
                <w:szCs w:val="28"/>
              </w:rPr>
              <w:t>+</w:t>
            </w:r>
          </w:p>
        </w:tc>
        <w:tc>
          <w:tcPr>
            <w:tcW w:w="1559" w:type="dxa"/>
          </w:tcPr>
          <w:p w:rsidR="00B86D8A" w:rsidRDefault="00B86D8A">
            <w:pPr>
              <w:widowControl/>
              <w:tabs>
                <w:tab w:val="left" w:pos="175"/>
                <w:tab w:val="left" w:pos="249"/>
                <w:tab w:val="left" w:pos="326"/>
              </w:tabs>
              <w:suppressAutoHyphens/>
              <w:autoSpaceDN/>
              <w:spacing w:line="276" w:lineRule="auto"/>
              <w:ind w:left="34"/>
              <w:jc w:val="center"/>
              <w:rPr>
                <w:color w:val="000000"/>
                <w:sz w:val="28"/>
                <w:szCs w:val="28"/>
                <w:lang w:eastAsia="ar-SA"/>
              </w:rPr>
            </w:pPr>
            <w:r>
              <w:rPr>
                <w:color w:val="000000"/>
                <w:sz w:val="28"/>
                <w:szCs w:val="28"/>
                <w:lang w:eastAsia="ar-SA"/>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lastRenderedPageBreak/>
              <w:t>ЗК3. Здатність до абстрактного мислення, аналізу та синтезу.</w:t>
            </w:r>
          </w:p>
        </w:tc>
        <w:tc>
          <w:tcPr>
            <w:tcW w:w="2410" w:type="dxa"/>
          </w:tcPr>
          <w:p w:rsidR="00B86D8A" w:rsidRDefault="00B86D8A">
            <w:pPr>
              <w:shd w:val="clear" w:color="auto" w:fill="FFFFFF"/>
              <w:tabs>
                <w:tab w:val="left" w:pos="175"/>
                <w:tab w:val="left" w:pos="569"/>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1559" w:type="dxa"/>
          </w:tcPr>
          <w:p w:rsidR="00B86D8A" w:rsidRDefault="00B86D8A">
            <w:pPr>
              <w:widowControl/>
              <w:tabs>
                <w:tab w:val="left" w:pos="90"/>
                <w:tab w:val="left" w:pos="175"/>
                <w:tab w:val="left" w:pos="270"/>
              </w:tabs>
              <w:autoSpaceDE/>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ЗК4. Здатність застосовувати знання у практичних ситуаціях.</w:t>
            </w:r>
          </w:p>
        </w:tc>
        <w:tc>
          <w:tcPr>
            <w:tcW w:w="2410" w:type="dxa"/>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2233" w:type="dxa"/>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widowControl/>
              <w:tabs>
                <w:tab w:val="left" w:pos="175"/>
              </w:tabs>
              <w:autoSpaceDE/>
              <w:spacing w:line="276" w:lineRule="auto"/>
              <w:ind w:left="34"/>
              <w:jc w:val="center"/>
              <w:rPr>
                <w:color w:val="000000"/>
                <w:sz w:val="28"/>
                <w:szCs w:val="28"/>
              </w:rPr>
            </w:pPr>
          </w:p>
        </w:tc>
        <w:tc>
          <w:tcPr>
            <w:tcW w:w="1559" w:type="dxa"/>
          </w:tcPr>
          <w:p w:rsidR="00B86D8A" w:rsidRDefault="00B86D8A">
            <w:pPr>
              <w:tabs>
                <w:tab w:val="left" w:pos="0"/>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ЗК5. Здатність планувати та управляти часом.</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ЗК6. Знання та розуміння предметної області та розуміння професійної діяльності.</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 xml:space="preserve">ЗК7. Здатність спілкуватися </w:t>
            </w:r>
            <w:r>
              <w:rPr>
                <w:sz w:val="24"/>
                <w:szCs w:val="24"/>
                <w:lang w:eastAsia="ru-RU"/>
              </w:rPr>
              <w:lastRenderedPageBreak/>
              <w:t>державною мовою як усно, так і письмово.</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lastRenderedPageBreak/>
              <w:t>ЗК8. Навички використання інформаційних і комунікаційних технологій.</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ЗК9. Здатність вчитися і оволодівати сучасними знаннями.</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ЗК10. Здатність до пошуку, оброблення та аналізу інформації з різних джерел.</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ЗК11. Вміння виявляти, ставити та вирішувати проблеми.</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ЗК12. Здатність приймати обґрунтовані рішення.</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ЗК13. Здатність мотивувати людей та рухатися до спільної мети</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ЗК14. Визначеність і наполегливість щодо поставлених завдань і взятих обов’язків.</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ЗК15. Здатність діяти соціально відповідально та свідомо</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10031" w:type="dxa"/>
            <w:gridSpan w:val="6"/>
          </w:tcPr>
          <w:p w:rsidR="00B86D8A" w:rsidRDefault="00B86D8A">
            <w:pPr>
              <w:spacing w:line="276" w:lineRule="auto"/>
              <w:jc w:val="center"/>
              <w:rPr>
                <w:b/>
                <w:color w:val="000000"/>
                <w:sz w:val="28"/>
                <w:szCs w:val="28"/>
                <w:highlight w:val="yellow"/>
                <w:lang w:eastAsia="ru-RU"/>
              </w:rPr>
            </w:pPr>
            <w:r>
              <w:rPr>
                <w:b/>
                <w:color w:val="000000"/>
                <w:sz w:val="28"/>
                <w:szCs w:val="28"/>
                <w:lang w:eastAsia="ru-RU"/>
              </w:rPr>
              <w:t>Спеціальні (фахові, предметні) компетентності</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 xml:space="preserve">ФК1. Знання і </w:t>
            </w:r>
            <w:r>
              <w:rPr>
                <w:sz w:val="24"/>
                <w:szCs w:val="24"/>
                <w:lang w:eastAsia="ru-RU"/>
              </w:rPr>
              <w:lastRenderedPageBreak/>
              <w:t xml:space="preserve">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 </w:t>
            </w:r>
          </w:p>
          <w:p w:rsidR="00B86D8A" w:rsidRDefault="00B86D8A">
            <w:pPr>
              <w:spacing w:line="276" w:lineRule="auto"/>
              <w:rPr>
                <w:color w:val="000000"/>
                <w:sz w:val="28"/>
                <w:szCs w:val="28"/>
                <w:highlight w:val="yellow"/>
                <w:lang w:eastAsia="ru-RU"/>
              </w:rPr>
            </w:pP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lastRenderedPageBreak/>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r>
              <w:rPr>
                <w:color w:val="000000"/>
                <w:sz w:val="28"/>
                <w:szCs w:val="28"/>
              </w:rPr>
              <w:t>+</w:t>
            </w: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lastRenderedPageBreak/>
              <w:t xml:space="preserve">ФК3. Знання і розуміння нормативно-правової бази стосовно соціальної роботи та соціального забезпечення. </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rPr>
                <w:sz w:val="24"/>
                <w:szCs w:val="24"/>
                <w:lang w:eastAsia="ru-RU"/>
              </w:rPr>
            </w:pPr>
            <w:r>
              <w:rPr>
                <w:sz w:val="24"/>
                <w:szCs w:val="24"/>
                <w:lang w:eastAsia="ru-RU"/>
              </w:rPr>
              <w:t>ФК6. Знання і розуміння організації та функціонування системи соціального захисту і соціальних служб.</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rPr>
                <w:sz w:val="24"/>
                <w:szCs w:val="24"/>
                <w:lang w:eastAsia="ru-RU"/>
              </w:rPr>
            </w:pPr>
            <w:r>
              <w:rPr>
                <w:sz w:val="24"/>
                <w:szCs w:val="24"/>
                <w:lang w:eastAsia="ru-RU"/>
              </w:rPr>
              <w:t>ФК10. Здатність розробляти шляхи подолання соціальних проблем і знаходити ефективні методи їх вирішення.</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r>
              <w:rPr>
                <w:color w:val="000000"/>
                <w:sz w:val="28"/>
                <w:szCs w:val="28"/>
              </w:rPr>
              <w:t>+</w:t>
            </w: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 xml:space="preserve">ФК 13. Здатність до розробки та реалізації соціальних проектів і програм. </w:t>
            </w:r>
          </w:p>
          <w:p w:rsidR="00B86D8A" w:rsidRDefault="00B86D8A">
            <w:pPr>
              <w:spacing w:line="276" w:lineRule="auto"/>
              <w:rPr>
                <w:sz w:val="24"/>
                <w:szCs w:val="24"/>
                <w:lang w:eastAsia="ru-RU"/>
              </w:rPr>
            </w:pP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lastRenderedPageBreak/>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r>
              <w:rPr>
                <w:color w:val="000000"/>
                <w:sz w:val="28"/>
                <w:szCs w:val="28"/>
              </w:rPr>
              <w:t>+</w:t>
            </w: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bl>
    <w:p w:rsidR="00B86D8A" w:rsidRDefault="00B86D8A" w:rsidP="00AA38D4">
      <w:pPr>
        <w:rPr>
          <w:sz w:val="28"/>
          <w:szCs w:val="28"/>
        </w:rPr>
      </w:pPr>
    </w:p>
    <w:p w:rsidR="00B86D8A" w:rsidRDefault="00B86D8A" w:rsidP="00AA38D4">
      <w:pPr>
        <w:rPr>
          <w:sz w:val="28"/>
          <w:szCs w:val="28"/>
        </w:rPr>
      </w:pPr>
    </w:p>
    <w:p w:rsidR="00B86D8A" w:rsidRDefault="00B86D8A" w:rsidP="00AA38D4">
      <w:pPr>
        <w:widowControl/>
        <w:tabs>
          <w:tab w:val="left" w:pos="0"/>
        </w:tabs>
        <w:suppressAutoHyphens/>
        <w:autoSpaceDE/>
        <w:ind w:firstLine="709"/>
        <w:jc w:val="center"/>
        <w:rPr>
          <w:sz w:val="28"/>
          <w:szCs w:val="28"/>
          <w:lang w:eastAsia="ar-SA"/>
        </w:rPr>
      </w:pPr>
      <w:r>
        <w:rPr>
          <w:b/>
          <w:bCs/>
          <w:sz w:val="28"/>
          <w:szCs w:val="28"/>
          <w:lang w:eastAsia="ar-SA"/>
        </w:rPr>
        <w:t>ІНФОРМАЦІЙНИЙ ОБСЯГ</w:t>
      </w:r>
      <w:r>
        <w:rPr>
          <w:sz w:val="28"/>
          <w:szCs w:val="28"/>
          <w:lang w:eastAsia="ar-SA"/>
        </w:rPr>
        <w:t xml:space="preserve"> </w:t>
      </w:r>
      <w:r>
        <w:rPr>
          <w:b/>
          <w:sz w:val="28"/>
          <w:szCs w:val="28"/>
          <w:lang w:eastAsia="ar-SA"/>
        </w:rPr>
        <w:t>НАВЧАЛЬНОЇ</w:t>
      </w:r>
      <w:r>
        <w:rPr>
          <w:b/>
          <w:bCs/>
          <w:sz w:val="28"/>
          <w:szCs w:val="28"/>
          <w:lang w:eastAsia="ar-SA"/>
        </w:rPr>
        <w:t xml:space="preserve"> ДИСЦИПЛІНИ</w:t>
      </w:r>
    </w:p>
    <w:p w:rsidR="00B86D8A" w:rsidRDefault="00B86D8A" w:rsidP="00AA38D4">
      <w:pPr>
        <w:widowControl/>
        <w:tabs>
          <w:tab w:val="left" w:pos="0"/>
        </w:tabs>
        <w:suppressAutoHyphens/>
        <w:autoSpaceDE/>
        <w:ind w:firstLine="567"/>
        <w:jc w:val="both"/>
        <w:rPr>
          <w:spacing w:val="-4"/>
          <w:sz w:val="28"/>
          <w:szCs w:val="28"/>
          <w:lang w:eastAsia="ar-SA"/>
        </w:rPr>
      </w:pPr>
      <w:r>
        <w:rPr>
          <w:spacing w:val="-4"/>
          <w:sz w:val="28"/>
          <w:szCs w:val="28"/>
          <w:lang w:eastAsia="ar-SA"/>
        </w:rPr>
        <w:t>На вивчення навчальної дисципліни відводиться 90 годин, 3 кредити ЄКТС.</w:t>
      </w:r>
    </w:p>
    <w:p w:rsidR="00B86D8A" w:rsidRDefault="00B86D8A" w:rsidP="00AA38D4">
      <w:pPr>
        <w:widowControl/>
        <w:suppressAutoHyphens/>
        <w:autoSpaceDE/>
        <w:ind w:firstLine="709"/>
        <w:jc w:val="center"/>
        <w:rPr>
          <w:b/>
          <w:bCs/>
          <w:i/>
          <w:iCs/>
          <w:sz w:val="28"/>
          <w:szCs w:val="28"/>
          <w:lang w:eastAsia="ar-SA"/>
        </w:rPr>
      </w:pPr>
    </w:p>
    <w:p w:rsidR="00B86D8A" w:rsidRDefault="00B86D8A" w:rsidP="00AA38D4">
      <w:pPr>
        <w:widowControl/>
        <w:autoSpaceDE/>
        <w:ind w:firstLine="709"/>
        <w:jc w:val="both"/>
        <w:rPr>
          <w:b/>
          <w:bCs/>
          <w:sz w:val="28"/>
          <w:szCs w:val="28"/>
          <w:lang w:eastAsia="ru-RU"/>
        </w:rPr>
      </w:pPr>
      <w:r>
        <w:rPr>
          <w:b/>
          <w:sz w:val="28"/>
          <w:szCs w:val="28"/>
          <w:lang w:eastAsia="ru-RU"/>
        </w:rPr>
        <w:t>Тема 1. Сутність соціальної роботи і її особливості.</w:t>
      </w:r>
    </w:p>
    <w:p w:rsidR="00B86D8A" w:rsidRDefault="00B86D8A" w:rsidP="00AA38D4">
      <w:pPr>
        <w:widowControl/>
        <w:autoSpaceDE/>
        <w:ind w:firstLine="709"/>
        <w:jc w:val="both"/>
        <w:rPr>
          <w:bCs/>
          <w:sz w:val="28"/>
          <w:szCs w:val="28"/>
          <w:lang w:eastAsia="ru-RU"/>
        </w:rPr>
      </w:pPr>
      <w:r>
        <w:rPr>
          <w:bCs/>
          <w:sz w:val="28"/>
          <w:szCs w:val="28"/>
          <w:lang w:eastAsia="ru-RU"/>
        </w:rPr>
        <w:t>Сутність соціальної роботи, її роль і значення в суспільному житті. Загальне уявлення про суб’єкт і об’єкт соціальної роботи. Функції і принципи соціальної роботи, їх зміст. Соціальна робота як професійна діяльність і як навчальна дисципліна. Теорія соціальної роботи.</w:t>
      </w:r>
    </w:p>
    <w:p w:rsidR="00B86D8A" w:rsidRDefault="00B86D8A" w:rsidP="00AA38D4">
      <w:pPr>
        <w:widowControl/>
        <w:autoSpaceDE/>
        <w:ind w:firstLine="709"/>
        <w:jc w:val="both"/>
        <w:rPr>
          <w:b/>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2. Менеджмент соціальної роботи як різновид соціального управління</w:t>
      </w:r>
    </w:p>
    <w:p w:rsidR="00B86D8A" w:rsidRDefault="00B86D8A" w:rsidP="00AA38D4">
      <w:pPr>
        <w:widowControl/>
        <w:autoSpaceDE/>
        <w:ind w:firstLine="709"/>
        <w:jc w:val="both"/>
        <w:rPr>
          <w:bCs/>
          <w:sz w:val="28"/>
          <w:szCs w:val="28"/>
          <w:lang w:eastAsia="ru-RU"/>
        </w:rPr>
      </w:pPr>
      <w:r>
        <w:rPr>
          <w:bCs/>
          <w:sz w:val="28"/>
          <w:szCs w:val="28"/>
          <w:lang w:eastAsia="ru-RU"/>
        </w:rPr>
        <w:t>Соціальне управління, його сутність та особливості. Менеджмент соціальної роботи та соціальне управління. Складові менеджменту соціальної роботи. Принципи менеджменту соціальної роботи.</w:t>
      </w:r>
    </w:p>
    <w:p w:rsidR="00B86D8A" w:rsidRDefault="00B86D8A" w:rsidP="00AA38D4">
      <w:pPr>
        <w:widowControl/>
        <w:autoSpaceDE/>
        <w:ind w:firstLine="709"/>
        <w:jc w:val="both"/>
        <w:rPr>
          <w:bCs/>
          <w:sz w:val="28"/>
          <w:szCs w:val="28"/>
          <w:lang w:eastAsia="ru-RU"/>
        </w:rPr>
      </w:pPr>
      <w:r>
        <w:rPr>
          <w:bCs/>
          <w:sz w:val="28"/>
          <w:szCs w:val="28"/>
          <w:lang w:eastAsia="ru-RU"/>
        </w:rPr>
        <w:t>Поняття, особливості та ознаки організації в менеджменті соціальної роботи, процес її функціонування.</w:t>
      </w:r>
    </w:p>
    <w:p w:rsidR="00B86D8A" w:rsidRDefault="00B86D8A" w:rsidP="00AA38D4">
      <w:pPr>
        <w:widowControl/>
        <w:autoSpaceDE/>
        <w:ind w:firstLine="709"/>
        <w:jc w:val="both"/>
        <w:rPr>
          <w:b/>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3. Сутність та історичні етапи розвитку науки управління. Управління системою охорони здоров’я.</w:t>
      </w:r>
    </w:p>
    <w:p w:rsidR="00B86D8A" w:rsidRDefault="00B86D8A" w:rsidP="00AA38D4">
      <w:pPr>
        <w:widowControl/>
        <w:autoSpaceDE/>
        <w:ind w:firstLine="709"/>
        <w:jc w:val="both"/>
        <w:rPr>
          <w:bCs/>
          <w:sz w:val="28"/>
          <w:szCs w:val="28"/>
          <w:lang w:eastAsia="ru-RU"/>
        </w:rPr>
      </w:pPr>
      <w:r>
        <w:rPr>
          <w:bCs/>
          <w:sz w:val="28"/>
          <w:szCs w:val="28"/>
          <w:lang w:eastAsia="ru-RU"/>
        </w:rPr>
        <w:t xml:space="preserve">Загальні поняття та визначення: менеджмент, менеджер, організація, рівні управління тощо. Історичні етапи розвитку менеджменту. Підходи до управління: кількісний, процесний, системний, ситуаційний. Охорона здоров’я, як система.  Внутрішнє та зовнішнє середовище організації. Соціальна відповідальність діяльності системи охорони здоров’я та окремого закладу. Етика в діяльності керівника різного рівня управління. Роль керівника в діяльності організацій. Зміни зовнішнього та внутрішнього </w:t>
      </w:r>
      <w:r>
        <w:rPr>
          <w:bCs/>
          <w:sz w:val="28"/>
          <w:szCs w:val="28"/>
          <w:lang w:eastAsia="ru-RU"/>
        </w:rPr>
        <w:lastRenderedPageBreak/>
        <w:t>середовища медичної організації та ролі керівника щодо забезпечення ефективності та результативності діяльності медичного закладу. Стилі, методи управління. Використання сучасних підходів щодо оптимізації управління в медичному колективі.</w:t>
      </w:r>
    </w:p>
    <w:p w:rsidR="00B86D8A" w:rsidRDefault="00B86D8A" w:rsidP="00AA38D4">
      <w:pPr>
        <w:widowControl/>
        <w:autoSpaceDE/>
        <w:ind w:firstLine="709"/>
        <w:jc w:val="both"/>
        <w:rPr>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4. Соціальна політика держави</w:t>
      </w:r>
    </w:p>
    <w:p w:rsidR="00B86D8A" w:rsidRDefault="00B86D8A" w:rsidP="00AA38D4">
      <w:pPr>
        <w:widowControl/>
        <w:autoSpaceDE/>
        <w:ind w:firstLine="709"/>
        <w:jc w:val="both"/>
        <w:rPr>
          <w:bCs/>
          <w:sz w:val="28"/>
          <w:szCs w:val="28"/>
          <w:lang w:eastAsia="ru-RU"/>
        </w:rPr>
      </w:pPr>
      <w:r>
        <w:rPr>
          <w:bCs/>
          <w:sz w:val="28"/>
          <w:szCs w:val="28"/>
          <w:lang w:eastAsia="ru-RU"/>
        </w:rPr>
        <w:t>Соціальна політика держави в умовах переходу до ринкової економіки. Законодавча та нормативно-правова база соціальної політики в Україні. Основні напрями та пріоритети соціальної політики держави. Сутність та різновиди соціальних послуг. Загальна оцінка ринку соціальних послуг України на сучасному етапі. Державні, регіональні та місцеві соціальні програми. Організаційна структура сфери надання соціальних послуг.</w:t>
      </w:r>
    </w:p>
    <w:p w:rsidR="00B86D8A" w:rsidRDefault="00B86D8A" w:rsidP="00AA38D4">
      <w:pPr>
        <w:widowControl/>
        <w:autoSpaceDE/>
        <w:ind w:firstLine="709"/>
        <w:jc w:val="both"/>
        <w:rPr>
          <w:b/>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5. Сучасні тенденції  соціального обслуговування у світі</w:t>
      </w:r>
    </w:p>
    <w:p w:rsidR="00B86D8A" w:rsidRDefault="00B86D8A" w:rsidP="00AA38D4">
      <w:pPr>
        <w:widowControl/>
        <w:autoSpaceDE/>
        <w:ind w:firstLine="709"/>
        <w:jc w:val="both"/>
        <w:rPr>
          <w:sz w:val="28"/>
          <w:szCs w:val="28"/>
          <w:lang w:eastAsia="ru-RU"/>
        </w:rPr>
      </w:pPr>
      <w:r>
        <w:rPr>
          <w:sz w:val="28"/>
          <w:szCs w:val="28"/>
          <w:lang w:eastAsia="ru-RU"/>
        </w:rPr>
        <w:t xml:space="preserve">Сучасне розуміння професійної соціальної роботи. Децентралізація й </w:t>
      </w:r>
      <w:proofErr w:type="spellStart"/>
      <w:r>
        <w:rPr>
          <w:sz w:val="28"/>
          <w:szCs w:val="28"/>
          <w:lang w:eastAsia="ru-RU"/>
        </w:rPr>
        <w:t>деінституалізація</w:t>
      </w:r>
      <w:proofErr w:type="spellEnd"/>
      <w:r>
        <w:rPr>
          <w:sz w:val="28"/>
          <w:szCs w:val="28"/>
          <w:lang w:eastAsia="ru-RU"/>
        </w:rPr>
        <w:t>, створення нових закладів. Орієнтація на громаду, соціальне планування на рівні громади. Роль і розвиток волонтерського руху. Орієнтація соціального обслуговування на потреби клієнта та їх права на вибір послуг. Гарантії якості соціальних послуг.</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b/>
          <w:sz w:val="28"/>
          <w:szCs w:val="28"/>
          <w:lang w:eastAsia="ru-RU"/>
        </w:rPr>
      </w:pPr>
      <w:r>
        <w:rPr>
          <w:rFonts w:ascii="Times New Roman CYR" w:hAnsi="Times New Roman CYR"/>
          <w:b/>
          <w:sz w:val="28"/>
          <w:szCs w:val="28"/>
          <w:lang w:eastAsia="ru-RU"/>
        </w:rPr>
        <w:t>Тема 6. Система менеджменту соціальної роботи.</w:t>
      </w:r>
    </w:p>
    <w:p w:rsidR="00B86D8A" w:rsidRDefault="00B86D8A" w:rsidP="00AA38D4">
      <w:pPr>
        <w:widowControl/>
        <w:autoSpaceDE/>
        <w:ind w:firstLine="709"/>
        <w:jc w:val="both"/>
        <w:rPr>
          <w:sz w:val="28"/>
          <w:szCs w:val="28"/>
          <w:lang w:eastAsia="ru-RU"/>
        </w:rPr>
      </w:pPr>
      <w:r>
        <w:rPr>
          <w:sz w:val="28"/>
          <w:szCs w:val="28"/>
          <w:lang w:eastAsia="ru-RU"/>
        </w:rPr>
        <w:t>Складові процесу менеджменту соціальної роботи. Закони, закономірності та принципи менеджменту соціальної роботи. Методи менеджменту соціальної роботи. Функції менеджменту соціальної роботи. Місія та мета менеджменту соціальної роботи. Інституційні рівні менеджменту соціальної роботи</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sz w:val="28"/>
          <w:szCs w:val="28"/>
          <w:lang w:eastAsia="ru-RU"/>
        </w:rPr>
      </w:pPr>
      <w:r>
        <w:rPr>
          <w:rFonts w:ascii="Times New Roman CYR" w:hAnsi="Times New Roman CYR"/>
          <w:b/>
          <w:sz w:val="28"/>
          <w:szCs w:val="28"/>
          <w:lang w:eastAsia="ru-RU"/>
        </w:rPr>
        <w:t>Тема 7. Об’єкт та суб’єкт менеджменту соціальної роботи.</w:t>
      </w:r>
    </w:p>
    <w:p w:rsidR="00B86D8A" w:rsidRDefault="00B86D8A" w:rsidP="00AA38D4">
      <w:pPr>
        <w:widowControl/>
        <w:autoSpaceDE/>
        <w:ind w:firstLine="709"/>
        <w:jc w:val="both"/>
        <w:rPr>
          <w:sz w:val="28"/>
          <w:szCs w:val="28"/>
          <w:lang w:eastAsia="ru-RU"/>
        </w:rPr>
      </w:pPr>
      <w:r>
        <w:rPr>
          <w:sz w:val="28"/>
          <w:szCs w:val="28"/>
          <w:lang w:eastAsia="ru-RU"/>
        </w:rPr>
        <w:t>Об’єкт менеджменту соціальної роботи. Суб’єкт менеджменту соціальної роботи. Підходи, моделі та методи взаємозв’язку об’єктів та суб’єктів менеджменту соціальної роботи.</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sz w:val="28"/>
          <w:szCs w:val="28"/>
          <w:lang w:eastAsia="ru-RU"/>
        </w:rPr>
      </w:pPr>
      <w:r>
        <w:rPr>
          <w:rFonts w:ascii="Times New Roman CYR" w:hAnsi="Times New Roman CYR"/>
          <w:b/>
          <w:sz w:val="28"/>
          <w:szCs w:val="28"/>
          <w:lang w:eastAsia="ru-RU"/>
        </w:rPr>
        <w:t>Тема 8. Управління як процес. Прийняття та реалізація управлінського рішення. Організаційна культура, управління кадрами.</w:t>
      </w:r>
    </w:p>
    <w:p w:rsidR="00B86D8A" w:rsidRDefault="00B86D8A" w:rsidP="00AA38D4">
      <w:pPr>
        <w:widowControl/>
        <w:autoSpaceDE/>
        <w:ind w:firstLine="709"/>
        <w:jc w:val="both"/>
        <w:rPr>
          <w:sz w:val="28"/>
          <w:szCs w:val="28"/>
          <w:lang w:eastAsia="ru-RU"/>
        </w:rPr>
      </w:pPr>
      <w:r>
        <w:rPr>
          <w:sz w:val="28"/>
          <w:szCs w:val="28"/>
          <w:lang w:eastAsia="ru-RU"/>
        </w:rPr>
        <w:t>Розуміння управління як процесу. Функції менеджменту і цикл їх виконання.</w:t>
      </w:r>
    </w:p>
    <w:p w:rsidR="00B86D8A" w:rsidRDefault="00B86D8A" w:rsidP="00AA38D4">
      <w:pPr>
        <w:widowControl/>
        <w:autoSpaceDE/>
        <w:ind w:firstLine="709"/>
        <w:jc w:val="both"/>
        <w:rPr>
          <w:sz w:val="28"/>
          <w:szCs w:val="28"/>
          <w:lang w:eastAsia="ru-RU"/>
        </w:rPr>
      </w:pPr>
      <w:r>
        <w:rPr>
          <w:sz w:val="28"/>
          <w:szCs w:val="28"/>
          <w:lang w:eastAsia="ru-RU"/>
        </w:rPr>
        <w:t>Сутність процесу прийняття управлінських рішень. Управлінські рішення як продукт управлінської діяльності. Методи прийняття управлінських рішень. Умови, які впливають на прийняття управлінського рішення. Особливості прийняття рішень в охороні здоров’я. Типи контролю, характеристика етапів процесу контролю в охороні здоров’я.</w:t>
      </w:r>
    </w:p>
    <w:p w:rsidR="00B86D8A" w:rsidRDefault="00B86D8A" w:rsidP="00AA38D4">
      <w:pPr>
        <w:widowControl/>
        <w:autoSpaceDE/>
        <w:ind w:firstLine="709"/>
        <w:jc w:val="both"/>
        <w:rPr>
          <w:sz w:val="28"/>
          <w:szCs w:val="28"/>
          <w:lang w:eastAsia="ru-RU"/>
        </w:rPr>
      </w:pPr>
      <w:r>
        <w:rPr>
          <w:sz w:val="28"/>
          <w:szCs w:val="28"/>
          <w:lang w:eastAsia="ru-RU"/>
        </w:rPr>
        <w:t>Сутність організаційної культури, її складові. Формування організаційної культури та фактори, що на неї впливають.</w:t>
      </w:r>
    </w:p>
    <w:p w:rsidR="00B86D8A" w:rsidRDefault="00B86D8A" w:rsidP="00AA38D4">
      <w:pPr>
        <w:widowControl/>
        <w:autoSpaceDE/>
        <w:ind w:firstLine="709"/>
        <w:jc w:val="both"/>
        <w:rPr>
          <w:sz w:val="28"/>
          <w:szCs w:val="28"/>
          <w:lang w:eastAsia="ru-RU"/>
        </w:rPr>
      </w:pPr>
      <w:r>
        <w:rPr>
          <w:sz w:val="28"/>
          <w:szCs w:val="28"/>
          <w:lang w:eastAsia="ru-RU"/>
        </w:rPr>
        <w:t xml:space="preserve">Управління кадрами як процес (пошук, відбір персоналу, адаптація, навчання, підвищення, ротація, звільнення персоналу). Стратегічне </w:t>
      </w:r>
      <w:r>
        <w:rPr>
          <w:sz w:val="28"/>
          <w:szCs w:val="28"/>
          <w:lang w:eastAsia="ru-RU"/>
        </w:rPr>
        <w:lastRenderedPageBreak/>
        <w:t>планування кадрів, формування кадрового резерву. Застосування сучасних підходів щодо мотивування персоналу галузі охорони здоров’я та окремого закладу.</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9. Методи соціальної роботи</w:t>
      </w:r>
    </w:p>
    <w:p w:rsidR="00B86D8A" w:rsidRDefault="00B86D8A" w:rsidP="00AA38D4">
      <w:pPr>
        <w:widowControl/>
        <w:autoSpaceDE/>
        <w:ind w:firstLine="709"/>
        <w:jc w:val="both"/>
        <w:rPr>
          <w:sz w:val="28"/>
          <w:szCs w:val="28"/>
          <w:lang w:eastAsia="ru-RU"/>
        </w:rPr>
      </w:pPr>
      <w:r>
        <w:rPr>
          <w:sz w:val="28"/>
          <w:szCs w:val="28"/>
          <w:lang w:eastAsia="ru-RU"/>
        </w:rPr>
        <w:t>Виникнення і розвиток методології соціальної роботи. Індивідуальна і групова соціальна робота. Перелік та характеристика основних методів соціальної роботи. Інноваційні методи соціальної роботи: індивідуальна, сімейна та групова терапія. Вулична соціальна робота.</w:t>
      </w:r>
    </w:p>
    <w:p w:rsidR="00B86D8A" w:rsidRDefault="00B86D8A" w:rsidP="00AA38D4">
      <w:pPr>
        <w:widowControl/>
        <w:autoSpaceDE/>
        <w:ind w:firstLine="709"/>
        <w:jc w:val="both"/>
        <w:rPr>
          <w:sz w:val="28"/>
          <w:szCs w:val="28"/>
          <w:lang w:eastAsia="ru-RU"/>
        </w:rPr>
      </w:pPr>
      <w:r>
        <w:rPr>
          <w:sz w:val="28"/>
          <w:szCs w:val="28"/>
          <w:lang w:eastAsia="ru-RU"/>
        </w:rPr>
        <w:t>Групи методів соціальної роботи: соціально-економічні, організаційно-розпорядчі, психолого-педагогічні.</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10. Технології соціальної роботи.</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Сутність і види соціальних технологій. Специфіка і класифікація технологій у соціальній роботі. Інноваційні соціальні технології. Технології соціального прогнозування. Педагогічні методи і технології. Технології соціальної реабілітації. Соціальні технології роботи з сім’єю, батьками. Технології розвитку контактів між сім’ями.  Технології соціальної роботи з військовослужбовцями.</w:t>
      </w:r>
    </w:p>
    <w:p w:rsidR="00B86D8A" w:rsidRDefault="00B86D8A" w:rsidP="00AA38D4">
      <w:pPr>
        <w:widowControl/>
        <w:autoSpaceDE/>
        <w:ind w:firstLine="709"/>
        <w:jc w:val="both"/>
        <w:rPr>
          <w:rFonts w:ascii="Times New Roman CYR" w:hAnsi="Times New Roman CY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11. Комунікації як процес, їх вплив на якість управлінської діяльності. Планування, організація та проведення професійних нарад та виступів.</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Загальне поняття про інформацію. Значення інформації в менеджменті. Сутність та види управлінських комунікацій. Канали передачі інформації. Класифікація інформаційних повідомлень та методи їх оцінювання якості. Перешкоди передачі інформації та можливі заходи щодо їх усунення або зменшення. Проблеми управління інформаційними потоками. Поняття про документообігу в сфері охорони здоров’я. Роль керівника у підвищенні ефективності інформаційних потоків. Сучасні методи передачі інформації в роботі керівника закладу охорони здоров'я.</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Наради як інструмент управлінської діяльності. Класифікація, види професійних нарад. Методи планування, організації та аналізу ефективності проведення професійних нарад в сфері охорони здоров’я залежно від їх мети. Види виступів. Процес підготовки до виступу залежно від мети його проведення. Визначення ефективного методу проведення виступу з врахуванням тематики, завдань виступу, характеристик аудиторії тощо. Складання плану виступу, розподіл часу, визначення стилю виступу задля забезпечення максимальної його ефективності. Аналіз помилок та шляхи їх виправлення.</w:t>
      </w:r>
    </w:p>
    <w:p w:rsidR="00B86D8A" w:rsidRDefault="00B86D8A" w:rsidP="00AA38D4">
      <w:pPr>
        <w:widowControl/>
        <w:autoSpaceDE/>
        <w:ind w:firstLine="709"/>
        <w:jc w:val="both"/>
        <w:rPr>
          <w:rFonts w:ascii="Times New Roman CYR" w:hAnsi="Times New Roman CY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 xml:space="preserve">Тема 12. Особливості професійної діяльності менеджерів соціальної роботи. </w:t>
      </w:r>
      <w:proofErr w:type="spellStart"/>
      <w:r>
        <w:rPr>
          <w:rFonts w:ascii="Times New Roman CYR" w:hAnsi="Times New Roman CYR"/>
          <w:b/>
          <w:sz w:val="28"/>
          <w:szCs w:val="28"/>
          <w:lang w:eastAsia="ru-RU"/>
        </w:rPr>
        <w:t>Самоменеджмент</w:t>
      </w:r>
      <w:proofErr w:type="spellEnd"/>
      <w:r>
        <w:rPr>
          <w:rFonts w:ascii="Times New Roman CYR" w:hAnsi="Times New Roman CYR"/>
          <w:b/>
          <w:sz w:val="28"/>
          <w:szCs w:val="28"/>
          <w:lang w:eastAsia="ru-RU"/>
        </w:rPr>
        <w:t>.</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 xml:space="preserve">Професіоналізм менеджменту соціальної роботи. Порівняльна характеристика менеджера та спеціаліста соціальної роботи. Типи </w:t>
      </w:r>
      <w:r>
        <w:rPr>
          <w:rFonts w:ascii="Times New Roman CYR" w:hAnsi="Times New Roman CYR"/>
          <w:sz w:val="28"/>
          <w:szCs w:val="28"/>
          <w:lang w:eastAsia="ru-RU"/>
        </w:rPr>
        <w:lastRenderedPageBreak/>
        <w:t>менеджменту соціальної служби для молоді. Типи керівників. Якості та вміння керівника, що досягає успіху.</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 xml:space="preserve">Сутність </w:t>
      </w:r>
      <w:proofErr w:type="spellStart"/>
      <w:r>
        <w:rPr>
          <w:rFonts w:ascii="Times New Roman CYR" w:hAnsi="Times New Roman CYR"/>
          <w:sz w:val="28"/>
          <w:szCs w:val="28"/>
          <w:lang w:eastAsia="ru-RU"/>
        </w:rPr>
        <w:t>самоменеджменту</w:t>
      </w:r>
      <w:proofErr w:type="spellEnd"/>
      <w:r>
        <w:rPr>
          <w:rFonts w:ascii="Times New Roman CYR" w:hAnsi="Times New Roman CYR"/>
          <w:sz w:val="28"/>
          <w:szCs w:val="28"/>
          <w:lang w:eastAsia="ru-RU"/>
        </w:rPr>
        <w:t xml:space="preserve"> та можливості його застосування. Тайм-менеджмент. Психологічні основи управління часом в діяльності медика. Управління персональним професійним зростанням: планування, впровадження та контроль. Врахування індивідуального потенціалу та набуття практичних навичок щодо більш ефективного професійного зростання. Використання сучасних методів управління самоосвітою протягом життя. Гендерні розбіжності. Шляхи подолання психологічних проблем індивідуального професійного зростання в діяльності керівників медичних закладів.</w:t>
      </w:r>
    </w:p>
    <w:p w:rsidR="00B86D8A" w:rsidRDefault="00B86D8A" w:rsidP="00AA38D4">
      <w:pPr>
        <w:widowControl/>
        <w:autoSpaceDE/>
        <w:ind w:firstLine="709"/>
        <w:jc w:val="both"/>
        <w:rPr>
          <w:rFonts w:ascii="Times New Roman CYR" w:hAnsi="Times New Roman CY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13. Управління соціальною роботою регіону. Соціальний паспорт.</w:t>
      </w:r>
    </w:p>
    <w:p w:rsidR="00B86D8A" w:rsidRDefault="00B86D8A" w:rsidP="00AA38D4">
      <w:pPr>
        <w:widowControl/>
        <w:autoSpaceDE/>
        <w:ind w:firstLine="709"/>
        <w:jc w:val="both"/>
        <w:rPr>
          <w:sz w:val="28"/>
          <w:szCs w:val="28"/>
          <w:lang w:eastAsia="ru-RU"/>
        </w:rPr>
      </w:pPr>
      <w:r>
        <w:rPr>
          <w:sz w:val="28"/>
          <w:szCs w:val="28"/>
          <w:lang w:eastAsia="ru-RU"/>
        </w:rPr>
        <w:t>Система управління соціальною роботою регіону. Організаційна структура та основні напрями роботи суб’єктів соціальної роботи на рівні регіону. Пріоритетні напрями реалізації соціальної політики регіону. Нормативні та програмні документи реалізації соціальної політики на регіональному рівні.</w:t>
      </w:r>
    </w:p>
    <w:p w:rsidR="00B86D8A" w:rsidRDefault="00B86D8A" w:rsidP="00AA38D4">
      <w:pPr>
        <w:widowControl/>
        <w:autoSpaceDE/>
        <w:ind w:firstLine="709"/>
        <w:jc w:val="both"/>
        <w:rPr>
          <w:sz w:val="28"/>
          <w:szCs w:val="28"/>
          <w:lang w:eastAsia="ru-RU"/>
        </w:rPr>
      </w:pPr>
      <w:r>
        <w:rPr>
          <w:sz w:val="28"/>
          <w:szCs w:val="28"/>
          <w:lang w:eastAsia="ru-RU"/>
        </w:rPr>
        <w:t xml:space="preserve">Соціальний паспорт регіону як основний документ у сфері здійснення соціальної роботи (на прикладі соціального паспорту Харківської області). Його структура, формування та використання. </w:t>
      </w:r>
    </w:p>
    <w:p w:rsidR="00B86D8A" w:rsidRDefault="00B86D8A" w:rsidP="00AA38D4">
      <w:pPr>
        <w:tabs>
          <w:tab w:val="left" w:pos="284"/>
          <w:tab w:val="left" w:pos="567"/>
        </w:tabs>
        <w:jc w:val="center"/>
        <w:rPr>
          <w:b/>
          <w:color w:val="000000"/>
          <w:sz w:val="28"/>
          <w:szCs w:val="28"/>
          <w:lang w:eastAsia="ru-RU"/>
        </w:rPr>
      </w:pPr>
    </w:p>
    <w:p w:rsidR="00B86D8A" w:rsidRDefault="00B86D8A" w:rsidP="00AA38D4">
      <w:pPr>
        <w:tabs>
          <w:tab w:val="left" w:pos="284"/>
          <w:tab w:val="left" w:pos="567"/>
        </w:tabs>
        <w:jc w:val="center"/>
        <w:rPr>
          <w:b/>
          <w:color w:val="000000"/>
          <w:sz w:val="28"/>
          <w:szCs w:val="28"/>
          <w:lang w:eastAsia="ru-RU"/>
        </w:rPr>
      </w:pPr>
      <w:r>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B86D8A" w:rsidTr="00AA38D4">
        <w:tc>
          <w:tcPr>
            <w:tcW w:w="3369" w:type="dxa"/>
            <w:vMerge w:val="restart"/>
            <w:tcBorders>
              <w:top w:val="single" w:sz="4" w:space="0" w:color="000000"/>
              <w:left w:val="single" w:sz="4" w:space="0" w:color="000000"/>
              <w:bottom w:val="single" w:sz="4" w:space="0" w:color="000000"/>
              <w:right w:val="nil"/>
            </w:tcBorders>
            <w:vAlign w:val="center"/>
          </w:tcPr>
          <w:p w:rsidR="00B86D8A" w:rsidRDefault="00B86D8A">
            <w:pPr>
              <w:suppressAutoHyphens/>
              <w:spacing w:line="276" w:lineRule="auto"/>
              <w:jc w:val="center"/>
              <w:rPr>
                <w:sz w:val="28"/>
                <w:szCs w:val="28"/>
                <w:lang w:eastAsia="ar-SA"/>
              </w:rPr>
            </w:pPr>
            <w:r>
              <w:rPr>
                <w:sz w:val="28"/>
                <w:szCs w:val="28"/>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B86D8A" w:rsidRDefault="00B86D8A">
            <w:pPr>
              <w:suppressAutoHyphens/>
              <w:spacing w:line="276" w:lineRule="auto"/>
              <w:jc w:val="center"/>
              <w:rPr>
                <w:sz w:val="28"/>
                <w:szCs w:val="28"/>
                <w:lang w:eastAsia="ar-SA"/>
              </w:rPr>
            </w:pPr>
            <w:r>
              <w:rPr>
                <w:sz w:val="28"/>
                <w:szCs w:val="28"/>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B86D8A" w:rsidRDefault="00B86D8A">
            <w:pPr>
              <w:spacing w:line="276" w:lineRule="auto"/>
              <w:jc w:val="center"/>
              <w:rPr>
                <w:sz w:val="28"/>
                <w:szCs w:val="28"/>
                <w:lang w:eastAsia="ar-SA"/>
              </w:rPr>
            </w:pPr>
            <w:r>
              <w:rPr>
                <w:sz w:val="28"/>
                <w:szCs w:val="28"/>
              </w:rPr>
              <w:t>Характеристика</w:t>
            </w:r>
          </w:p>
          <w:p w:rsidR="00B86D8A" w:rsidRDefault="00B86D8A">
            <w:pPr>
              <w:spacing w:line="276" w:lineRule="auto"/>
              <w:jc w:val="center"/>
              <w:rPr>
                <w:sz w:val="28"/>
                <w:szCs w:val="28"/>
              </w:rPr>
            </w:pPr>
            <w:r>
              <w:rPr>
                <w:sz w:val="28"/>
                <w:szCs w:val="28"/>
              </w:rPr>
              <w:t>навчальної</w:t>
            </w:r>
          </w:p>
          <w:p w:rsidR="00B86D8A" w:rsidRDefault="00B86D8A">
            <w:pPr>
              <w:suppressAutoHyphens/>
              <w:spacing w:line="276" w:lineRule="auto"/>
              <w:jc w:val="center"/>
              <w:rPr>
                <w:sz w:val="28"/>
                <w:szCs w:val="28"/>
                <w:lang w:eastAsia="ar-SA"/>
              </w:rPr>
            </w:pPr>
            <w:r>
              <w:rPr>
                <w:sz w:val="28"/>
                <w:szCs w:val="28"/>
              </w:rPr>
              <w:t>дисципліни</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B86D8A" w:rsidRDefault="00B86D8A">
            <w:pPr>
              <w:suppressAutoHyphens/>
              <w:spacing w:line="276" w:lineRule="auto"/>
              <w:jc w:val="center"/>
              <w:rPr>
                <w:sz w:val="28"/>
                <w:szCs w:val="28"/>
                <w:lang w:eastAsia="ar-SA"/>
              </w:rPr>
            </w:pPr>
            <w:r>
              <w:rPr>
                <w:b/>
                <w:sz w:val="28"/>
                <w:szCs w:val="28"/>
              </w:rPr>
              <w:t>денна форма навчання</w:t>
            </w:r>
          </w:p>
        </w:tc>
      </w:tr>
      <w:tr w:rsidR="00B86D8A" w:rsidTr="00AA38D4">
        <w:tc>
          <w:tcPr>
            <w:tcW w:w="3369" w:type="dxa"/>
            <w:tcBorders>
              <w:top w:val="single" w:sz="4" w:space="0" w:color="000000"/>
              <w:left w:val="single" w:sz="4" w:space="0" w:color="000000"/>
              <w:bottom w:val="single" w:sz="4" w:space="0" w:color="000000"/>
              <w:right w:val="nil"/>
            </w:tcBorders>
          </w:tcPr>
          <w:p w:rsidR="00B86D8A" w:rsidRDefault="00B86D8A">
            <w:pPr>
              <w:suppressAutoHyphens/>
              <w:spacing w:line="276" w:lineRule="auto"/>
              <w:jc w:val="both"/>
              <w:rPr>
                <w:sz w:val="28"/>
                <w:szCs w:val="28"/>
                <w:lang w:eastAsia="ar-SA"/>
              </w:rPr>
            </w:pPr>
            <w:r>
              <w:rPr>
                <w:sz w:val="28"/>
                <w:szCs w:val="28"/>
              </w:rPr>
              <w:t>Кількість кредитів – 3,5</w:t>
            </w:r>
          </w:p>
        </w:tc>
        <w:tc>
          <w:tcPr>
            <w:tcW w:w="3118" w:type="dxa"/>
            <w:tcBorders>
              <w:top w:val="single" w:sz="4" w:space="0" w:color="000000"/>
              <w:left w:val="single" w:sz="4" w:space="0" w:color="000000"/>
              <w:bottom w:val="single" w:sz="4" w:space="0" w:color="000000"/>
              <w:right w:val="nil"/>
            </w:tcBorders>
          </w:tcPr>
          <w:p w:rsidR="00B86D8A" w:rsidRDefault="00B86D8A">
            <w:pPr>
              <w:spacing w:line="276" w:lineRule="auto"/>
              <w:jc w:val="center"/>
              <w:rPr>
                <w:sz w:val="28"/>
                <w:szCs w:val="28"/>
                <w:u w:val="single"/>
                <w:lang w:eastAsia="ar-SA"/>
              </w:rPr>
            </w:pPr>
            <w:r>
              <w:rPr>
                <w:sz w:val="28"/>
                <w:szCs w:val="28"/>
              </w:rPr>
              <w:t>Напрям підготовки</w:t>
            </w:r>
          </w:p>
          <w:p w:rsidR="00B86D8A" w:rsidRDefault="00B86D8A">
            <w:pPr>
              <w:spacing w:line="276" w:lineRule="auto"/>
              <w:jc w:val="center"/>
              <w:rPr>
                <w:sz w:val="28"/>
                <w:szCs w:val="28"/>
              </w:rPr>
            </w:pPr>
            <w:r>
              <w:rPr>
                <w:sz w:val="28"/>
                <w:szCs w:val="28"/>
                <w:u w:val="single"/>
              </w:rPr>
              <w:t>23 «Соціальна робота»</w:t>
            </w:r>
          </w:p>
          <w:p w:rsidR="00B86D8A" w:rsidRDefault="00B86D8A">
            <w:pPr>
              <w:suppressAutoHyphens/>
              <w:spacing w:line="276" w:lineRule="auto"/>
              <w:jc w:val="center"/>
              <w:rPr>
                <w:sz w:val="28"/>
                <w:szCs w:val="28"/>
                <w:lang w:eastAsia="ar-SA"/>
              </w:rPr>
            </w:pPr>
            <w:r>
              <w:rPr>
                <w:sz w:val="28"/>
                <w:szCs w:val="28"/>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 xml:space="preserve">Обов’язкова </w:t>
            </w:r>
          </w:p>
        </w:tc>
      </w:tr>
      <w:tr w:rsidR="00B86D8A" w:rsidTr="00AA38D4">
        <w:tc>
          <w:tcPr>
            <w:tcW w:w="3369" w:type="dxa"/>
            <w:vMerge w:val="restart"/>
            <w:tcBorders>
              <w:top w:val="single" w:sz="4" w:space="0" w:color="000000"/>
              <w:left w:val="single" w:sz="4" w:space="0" w:color="000000"/>
              <w:bottom w:val="single" w:sz="4" w:space="0" w:color="000000"/>
              <w:right w:val="nil"/>
            </w:tcBorders>
          </w:tcPr>
          <w:p w:rsidR="00B86D8A" w:rsidRDefault="00B86D8A">
            <w:pPr>
              <w:suppressAutoHyphens/>
              <w:spacing w:line="276" w:lineRule="auto"/>
              <w:jc w:val="both"/>
              <w:rPr>
                <w:sz w:val="28"/>
                <w:szCs w:val="28"/>
                <w:lang w:val="ru-RU" w:eastAsia="ar-SA"/>
              </w:rPr>
            </w:pPr>
            <w:r>
              <w:rPr>
                <w:sz w:val="28"/>
                <w:szCs w:val="28"/>
              </w:rPr>
              <w:t>Загальна кількість – 90</w:t>
            </w:r>
          </w:p>
        </w:tc>
        <w:tc>
          <w:tcPr>
            <w:tcW w:w="3118" w:type="dxa"/>
            <w:vMerge w:val="restart"/>
            <w:tcBorders>
              <w:top w:val="single" w:sz="4" w:space="0" w:color="000000"/>
              <w:left w:val="single" w:sz="4" w:space="0" w:color="000000"/>
              <w:bottom w:val="single" w:sz="4" w:space="0" w:color="000000"/>
              <w:right w:val="nil"/>
            </w:tcBorders>
          </w:tcPr>
          <w:p w:rsidR="00B86D8A" w:rsidRDefault="00B86D8A">
            <w:pPr>
              <w:spacing w:line="276" w:lineRule="auto"/>
              <w:jc w:val="center"/>
              <w:rPr>
                <w:sz w:val="28"/>
                <w:szCs w:val="28"/>
                <w:lang w:eastAsia="ar-SA"/>
              </w:rPr>
            </w:pPr>
            <w:r>
              <w:rPr>
                <w:sz w:val="28"/>
                <w:szCs w:val="28"/>
              </w:rPr>
              <w:t>Спеціальність:</w:t>
            </w:r>
          </w:p>
          <w:p w:rsidR="00B86D8A" w:rsidRDefault="00B86D8A">
            <w:pPr>
              <w:spacing w:line="276" w:lineRule="auto"/>
              <w:jc w:val="center"/>
              <w:rPr>
                <w:sz w:val="28"/>
                <w:szCs w:val="28"/>
              </w:rPr>
            </w:pPr>
            <w:r>
              <w:rPr>
                <w:sz w:val="28"/>
                <w:szCs w:val="28"/>
              </w:rPr>
              <w:t>231 «Соціальна робота»</w:t>
            </w:r>
          </w:p>
          <w:p w:rsidR="00B86D8A" w:rsidRDefault="00B86D8A">
            <w:pPr>
              <w:suppressAutoHyphens/>
              <w:spacing w:line="276" w:lineRule="auto"/>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Рік підготовки:</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2-й</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Семестр</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lang w:eastAsia="ar-SA"/>
              </w:rPr>
              <w:t>4-й</w:t>
            </w:r>
          </w:p>
        </w:tc>
      </w:tr>
      <w:tr w:rsidR="00B86D8A" w:rsidTr="00AA38D4">
        <w:tc>
          <w:tcPr>
            <w:tcW w:w="3369" w:type="dxa"/>
            <w:vMerge w:val="restart"/>
            <w:tcBorders>
              <w:top w:val="single" w:sz="4" w:space="0" w:color="000000"/>
              <w:left w:val="single" w:sz="4" w:space="0" w:color="000000"/>
              <w:bottom w:val="single" w:sz="4" w:space="0" w:color="000000"/>
              <w:right w:val="nil"/>
            </w:tcBorders>
          </w:tcPr>
          <w:p w:rsidR="00B86D8A" w:rsidRDefault="00B86D8A">
            <w:pPr>
              <w:snapToGrid w:val="0"/>
              <w:spacing w:line="276" w:lineRule="auto"/>
              <w:rPr>
                <w:sz w:val="28"/>
                <w:szCs w:val="28"/>
                <w:lang w:eastAsia="ar-SA"/>
              </w:rPr>
            </w:pPr>
          </w:p>
          <w:p w:rsidR="00B86D8A" w:rsidRDefault="00B86D8A">
            <w:pPr>
              <w:spacing w:line="276" w:lineRule="auto"/>
              <w:rPr>
                <w:sz w:val="28"/>
                <w:szCs w:val="28"/>
              </w:rPr>
            </w:pPr>
            <w:r>
              <w:rPr>
                <w:sz w:val="28"/>
                <w:szCs w:val="28"/>
              </w:rPr>
              <w:t>Годин для денної форми навчання:</w:t>
            </w:r>
          </w:p>
          <w:p w:rsidR="00B86D8A" w:rsidRDefault="00B86D8A">
            <w:pPr>
              <w:spacing w:line="276" w:lineRule="auto"/>
              <w:rPr>
                <w:sz w:val="28"/>
                <w:szCs w:val="28"/>
                <w:lang w:val="ru-RU"/>
              </w:rPr>
            </w:pPr>
            <w:r>
              <w:rPr>
                <w:sz w:val="28"/>
                <w:szCs w:val="28"/>
              </w:rPr>
              <w:t>аудиторних - 50</w:t>
            </w:r>
          </w:p>
          <w:p w:rsidR="00B86D8A" w:rsidRDefault="00B86D8A">
            <w:pPr>
              <w:suppressAutoHyphens/>
              <w:spacing w:line="276" w:lineRule="auto"/>
              <w:jc w:val="both"/>
              <w:rPr>
                <w:sz w:val="28"/>
                <w:szCs w:val="28"/>
                <w:lang w:val="ru-RU" w:eastAsia="ar-SA"/>
              </w:rPr>
            </w:pPr>
            <w:r>
              <w:rPr>
                <w:sz w:val="28"/>
                <w:szCs w:val="28"/>
              </w:rPr>
              <w:t>самостійної роботи студента - 40</w:t>
            </w:r>
          </w:p>
        </w:tc>
        <w:tc>
          <w:tcPr>
            <w:tcW w:w="3118" w:type="dxa"/>
            <w:vMerge w:val="restart"/>
            <w:tcBorders>
              <w:top w:val="single" w:sz="4" w:space="0" w:color="000000"/>
              <w:left w:val="single" w:sz="4" w:space="0" w:color="000000"/>
              <w:bottom w:val="single" w:sz="4" w:space="0" w:color="000000"/>
              <w:right w:val="nil"/>
            </w:tcBorders>
          </w:tcPr>
          <w:p w:rsidR="00B86D8A" w:rsidRDefault="00B86D8A">
            <w:pPr>
              <w:snapToGrid w:val="0"/>
              <w:spacing w:line="276" w:lineRule="auto"/>
              <w:jc w:val="center"/>
              <w:rPr>
                <w:sz w:val="28"/>
                <w:szCs w:val="28"/>
                <w:lang w:eastAsia="ar-SA"/>
              </w:rPr>
            </w:pPr>
          </w:p>
          <w:p w:rsidR="00B86D8A" w:rsidRDefault="00B86D8A">
            <w:pPr>
              <w:spacing w:line="276" w:lineRule="auto"/>
              <w:jc w:val="center"/>
              <w:rPr>
                <w:sz w:val="28"/>
                <w:szCs w:val="28"/>
              </w:rPr>
            </w:pPr>
            <w:r>
              <w:rPr>
                <w:sz w:val="28"/>
                <w:szCs w:val="28"/>
              </w:rPr>
              <w:t>Освітньо-кваліфікаційний рівень:</w:t>
            </w:r>
          </w:p>
          <w:p w:rsidR="00B86D8A" w:rsidRDefault="00B86D8A">
            <w:pPr>
              <w:suppressAutoHyphens/>
              <w:spacing w:line="276" w:lineRule="auto"/>
              <w:jc w:val="center"/>
              <w:rPr>
                <w:b/>
                <w:sz w:val="28"/>
                <w:szCs w:val="28"/>
                <w:lang w:val="ru-RU" w:eastAsia="ar-SA"/>
              </w:rPr>
            </w:pPr>
            <w:r>
              <w:rPr>
                <w:sz w:val="28"/>
                <w:szCs w:val="28"/>
                <w:lang w:val="ru-RU"/>
              </w:rPr>
              <w:t>Бакалавр</w:t>
            </w: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Лекції</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20 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b/>
                <w:sz w:val="28"/>
                <w:szCs w:val="28"/>
                <w:lang w:eastAsia="ar-SA"/>
              </w:rPr>
            </w:pPr>
            <w:r>
              <w:rPr>
                <w:b/>
                <w:sz w:val="28"/>
                <w:szCs w:val="28"/>
              </w:rPr>
              <w:t>Практичні,</w:t>
            </w:r>
          </w:p>
          <w:p w:rsidR="00B86D8A" w:rsidRDefault="00B86D8A">
            <w:pPr>
              <w:suppressAutoHyphens/>
              <w:spacing w:line="276" w:lineRule="auto"/>
              <w:jc w:val="center"/>
              <w:rPr>
                <w:sz w:val="28"/>
                <w:szCs w:val="28"/>
                <w:lang w:eastAsia="ar-SA"/>
              </w:rPr>
            </w:pPr>
            <w:r>
              <w:rPr>
                <w:b/>
                <w:sz w:val="28"/>
                <w:szCs w:val="28"/>
              </w:rPr>
              <w:t>семінарські</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lang w:val="ru-RU"/>
              </w:rPr>
              <w:t xml:space="preserve">30 </w:t>
            </w:r>
            <w:r>
              <w:rPr>
                <w:sz w:val="28"/>
                <w:szCs w:val="28"/>
              </w:rPr>
              <w:t>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Лабораторні</w:t>
            </w:r>
          </w:p>
        </w:tc>
      </w:tr>
      <w:tr w:rsidR="00B86D8A" w:rsidTr="00AA38D4">
        <w:trPr>
          <w:trHeight w:val="285"/>
        </w:trPr>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b/>
                <w:sz w:val="28"/>
                <w:szCs w:val="28"/>
                <w:lang w:eastAsia="ar-SA"/>
              </w:rPr>
            </w:pPr>
            <w:r>
              <w:rPr>
                <w:b/>
                <w:sz w:val="28"/>
                <w:szCs w:val="28"/>
              </w:rPr>
              <w:t>Самостійна</w:t>
            </w:r>
          </w:p>
          <w:p w:rsidR="00B86D8A" w:rsidRDefault="00B86D8A">
            <w:pPr>
              <w:suppressAutoHyphens/>
              <w:spacing w:line="276" w:lineRule="auto"/>
              <w:jc w:val="center"/>
              <w:rPr>
                <w:sz w:val="28"/>
                <w:szCs w:val="28"/>
                <w:lang w:eastAsia="ar-SA"/>
              </w:rPr>
            </w:pPr>
            <w:r>
              <w:rPr>
                <w:b/>
                <w:sz w:val="28"/>
                <w:szCs w:val="28"/>
              </w:rPr>
              <w:t>робота</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40 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b/>
                <w:sz w:val="28"/>
                <w:szCs w:val="28"/>
                <w:lang w:eastAsia="ar-SA"/>
              </w:rPr>
            </w:pPr>
            <w:r>
              <w:rPr>
                <w:b/>
                <w:sz w:val="28"/>
                <w:szCs w:val="28"/>
              </w:rPr>
              <w:t>Індивідуальні</w:t>
            </w:r>
          </w:p>
          <w:p w:rsidR="00B86D8A" w:rsidRDefault="00B86D8A">
            <w:pPr>
              <w:spacing w:line="276" w:lineRule="auto"/>
              <w:jc w:val="center"/>
              <w:rPr>
                <w:sz w:val="28"/>
                <w:szCs w:val="28"/>
              </w:rPr>
            </w:pPr>
            <w:r>
              <w:rPr>
                <w:b/>
                <w:sz w:val="28"/>
                <w:szCs w:val="28"/>
              </w:rPr>
              <w:t>завдання</w:t>
            </w:r>
          </w:p>
          <w:p w:rsidR="00B86D8A" w:rsidRDefault="00B86D8A">
            <w:pPr>
              <w:suppressAutoHyphens/>
              <w:spacing w:line="276" w:lineRule="auto"/>
              <w:jc w:val="center"/>
              <w:rPr>
                <w:sz w:val="28"/>
                <w:szCs w:val="28"/>
                <w:lang w:eastAsia="ar-SA"/>
              </w:rPr>
            </w:pPr>
            <w:r>
              <w:rPr>
                <w:sz w:val="28"/>
                <w:szCs w:val="28"/>
              </w:rPr>
              <w:t>-год.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sz w:val="28"/>
                <w:szCs w:val="28"/>
                <w:lang w:eastAsia="ar-SA"/>
              </w:rPr>
            </w:pPr>
            <w:r>
              <w:rPr>
                <w:sz w:val="28"/>
                <w:szCs w:val="28"/>
              </w:rPr>
              <w:t>Вид контролю:</w:t>
            </w:r>
          </w:p>
          <w:p w:rsidR="00B86D8A" w:rsidRDefault="00B86D8A">
            <w:pPr>
              <w:suppressAutoHyphens/>
              <w:spacing w:line="276" w:lineRule="auto"/>
              <w:jc w:val="center"/>
              <w:rPr>
                <w:sz w:val="28"/>
                <w:szCs w:val="28"/>
                <w:lang w:eastAsia="ar-SA"/>
              </w:rPr>
            </w:pPr>
            <w:proofErr w:type="spellStart"/>
            <w:r>
              <w:rPr>
                <w:sz w:val="28"/>
                <w:szCs w:val="28"/>
              </w:rPr>
              <w:t>Диф</w:t>
            </w:r>
            <w:proofErr w:type="spellEnd"/>
            <w:r>
              <w:rPr>
                <w:sz w:val="28"/>
                <w:szCs w:val="28"/>
              </w:rPr>
              <w:t>. залік</w:t>
            </w:r>
          </w:p>
        </w:tc>
      </w:tr>
    </w:tbl>
    <w:p w:rsidR="00B86D8A" w:rsidRDefault="00B86D8A" w:rsidP="00AA38D4">
      <w:pPr>
        <w:rPr>
          <w:b/>
          <w:sz w:val="28"/>
          <w:szCs w:val="28"/>
          <w:lang w:val="ru-RU" w:eastAsia="ar-SA"/>
        </w:rPr>
      </w:pPr>
    </w:p>
    <w:p w:rsidR="00B86D8A" w:rsidRDefault="00B86D8A" w:rsidP="00AA38D4">
      <w:pPr>
        <w:ind w:left="113" w:firstLine="567"/>
        <w:jc w:val="center"/>
        <w:rPr>
          <w:b/>
          <w:sz w:val="28"/>
          <w:szCs w:val="28"/>
        </w:rPr>
      </w:pPr>
      <w:r>
        <w:rPr>
          <w:b/>
          <w:sz w:val="28"/>
          <w:szCs w:val="28"/>
        </w:rPr>
        <w:t>Структура навчальної дисципліни</w:t>
      </w:r>
    </w:p>
    <w:tbl>
      <w:tblPr>
        <w:tblW w:w="48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8"/>
        <w:gridCol w:w="1047"/>
        <w:gridCol w:w="787"/>
        <w:gridCol w:w="650"/>
        <w:gridCol w:w="654"/>
        <w:gridCol w:w="646"/>
        <w:gridCol w:w="782"/>
      </w:tblGrid>
      <w:tr w:rsidR="00B86D8A" w:rsidTr="00AA38D4">
        <w:trPr>
          <w:cantSplit/>
        </w:trPr>
        <w:tc>
          <w:tcPr>
            <w:tcW w:w="2541" w:type="pct"/>
            <w:vMerge w:val="restart"/>
          </w:tcPr>
          <w:p w:rsidR="00B86D8A" w:rsidRDefault="00B86D8A">
            <w:pPr>
              <w:widowControl/>
              <w:autoSpaceDE/>
              <w:spacing w:line="276" w:lineRule="auto"/>
              <w:jc w:val="center"/>
              <w:rPr>
                <w:sz w:val="28"/>
                <w:szCs w:val="28"/>
                <w:lang w:eastAsia="ru-RU"/>
              </w:rPr>
            </w:pPr>
          </w:p>
          <w:p w:rsidR="00B86D8A" w:rsidRDefault="00B86D8A">
            <w:pPr>
              <w:widowControl/>
              <w:autoSpaceDE/>
              <w:spacing w:line="276" w:lineRule="auto"/>
              <w:jc w:val="center"/>
              <w:rPr>
                <w:sz w:val="28"/>
                <w:szCs w:val="28"/>
                <w:lang w:eastAsia="ru-RU"/>
              </w:rPr>
            </w:pPr>
            <w:r>
              <w:rPr>
                <w:sz w:val="28"/>
                <w:szCs w:val="28"/>
                <w:lang w:eastAsia="ru-RU"/>
              </w:rPr>
              <w:t>Назви розділів і тем</w:t>
            </w:r>
          </w:p>
        </w:tc>
        <w:tc>
          <w:tcPr>
            <w:tcW w:w="2459" w:type="pct"/>
            <w:gridSpan w:val="6"/>
          </w:tcPr>
          <w:p w:rsidR="00B86D8A" w:rsidRDefault="00B86D8A">
            <w:pPr>
              <w:widowControl/>
              <w:autoSpaceDE/>
              <w:spacing w:line="276" w:lineRule="auto"/>
              <w:jc w:val="center"/>
              <w:rPr>
                <w:sz w:val="28"/>
                <w:szCs w:val="28"/>
                <w:lang w:eastAsia="ru-RU"/>
              </w:rPr>
            </w:pPr>
            <w:r>
              <w:rPr>
                <w:sz w:val="28"/>
                <w:szCs w:val="28"/>
                <w:lang w:eastAsia="ru-RU"/>
              </w:rPr>
              <w:t>Кількість годин</w:t>
            </w:r>
          </w:p>
        </w:tc>
      </w:tr>
      <w:tr w:rsidR="00B86D8A" w:rsidTr="00AA38D4">
        <w:trPr>
          <w:cantSplit/>
        </w:trPr>
        <w:tc>
          <w:tcPr>
            <w:tcW w:w="0" w:type="auto"/>
            <w:vMerge/>
            <w:vAlign w:val="center"/>
          </w:tcPr>
          <w:p w:rsidR="00B86D8A" w:rsidRDefault="00B86D8A">
            <w:pPr>
              <w:widowControl/>
              <w:autoSpaceDE/>
              <w:autoSpaceDN/>
              <w:spacing w:line="276" w:lineRule="auto"/>
              <w:rPr>
                <w:sz w:val="28"/>
                <w:szCs w:val="28"/>
                <w:lang w:eastAsia="ru-RU"/>
              </w:rPr>
            </w:pPr>
          </w:p>
        </w:tc>
        <w:tc>
          <w:tcPr>
            <w:tcW w:w="2459" w:type="pct"/>
            <w:gridSpan w:val="6"/>
          </w:tcPr>
          <w:p w:rsidR="00B86D8A" w:rsidRDefault="00B86D8A">
            <w:pPr>
              <w:widowControl/>
              <w:autoSpaceDE/>
              <w:spacing w:line="276" w:lineRule="auto"/>
              <w:jc w:val="center"/>
              <w:rPr>
                <w:sz w:val="28"/>
                <w:szCs w:val="28"/>
                <w:lang w:eastAsia="ru-RU"/>
              </w:rPr>
            </w:pPr>
            <w:r>
              <w:rPr>
                <w:sz w:val="28"/>
                <w:szCs w:val="28"/>
                <w:lang w:eastAsia="ru-RU"/>
              </w:rPr>
              <w:t>денна форма</w:t>
            </w:r>
          </w:p>
        </w:tc>
      </w:tr>
      <w:tr w:rsidR="00B86D8A" w:rsidTr="00AA38D4">
        <w:trPr>
          <w:cantSplit/>
        </w:trPr>
        <w:tc>
          <w:tcPr>
            <w:tcW w:w="0" w:type="auto"/>
            <w:vMerge/>
            <w:vAlign w:val="center"/>
          </w:tcPr>
          <w:p w:rsidR="00B86D8A" w:rsidRDefault="00B86D8A">
            <w:pPr>
              <w:widowControl/>
              <w:autoSpaceDE/>
              <w:autoSpaceDN/>
              <w:spacing w:line="276" w:lineRule="auto"/>
              <w:rPr>
                <w:sz w:val="28"/>
                <w:szCs w:val="28"/>
                <w:lang w:eastAsia="ru-RU"/>
              </w:rPr>
            </w:pPr>
          </w:p>
        </w:tc>
        <w:tc>
          <w:tcPr>
            <w:tcW w:w="564" w:type="pct"/>
            <w:vMerge w:val="restart"/>
            <w:vAlign w:val="center"/>
          </w:tcPr>
          <w:p w:rsidR="00B86D8A" w:rsidRDefault="00B86D8A">
            <w:pPr>
              <w:widowControl/>
              <w:autoSpaceDE/>
              <w:spacing w:line="276" w:lineRule="auto"/>
              <w:jc w:val="center"/>
              <w:rPr>
                <w:sz w:val="28"/>
                <w:szCs w:val="28"/>
                <w:lang w:eastAsia="ru-RU"/>
              </w:rPr>
            </w:pPr>
            <w:r>
              <w:rPr>
                <w:sz w:val="28"/>
                <w:szCs w:val="28"/>
                <w:lang w:eastAsia="ru-RU"/>
              </w:rPr>
              <w:t>усього</w:t>
            </w:r>
          </w:p>
        </w:tc>
        <w:tc>
          <w:tcPr>
            <w:tcW w:w="1895" w:type="pct"/>
            <w:gridSpan w:val="5"/>
          </w:tcPr>
          <w:p w:rsidR="00B86D8A" w:rsidRDefault="00B86D8A">
            <w:pPr>
              <w:widowControl/>
              <w:autoSpaceDE/>
              <w:spacing w:line="276" w:lineRule="auto"/>
              <w:jc w:val="center"/>
              <w:rPr>
                <w:sz w:val="28"/>
                <w:szCs w:val="28"/>
                <w:lang w:eastAsia="ru-RU"/>
              </w:rPr>
            </w:pPr>
            <w:r>
              <w:rPr>
                <w:sz w:val="28"/>
                <w:szCs w:val="28"/>
                <w:lang w:eastAsia="ru-RU"/>
              </w:rPr>
              <w:t>у тому числі</w:t>
            </w:r>
          </w:p>
        </w:tc>
      </w:tr>
      <w:tr w:rsidR="00B86D8A" w:rsidTr="00AA38D4">
        <w:trPr>
          <w:cantSplit/>
          <w:trHeight w:val="270"/>
        </w:trPr>
        <w:tc>
          <w:tcPr>
            <w:tcW w:w="0" w:type="auto"/>
            <w:vMerge/>
            <w:vAlign w:val="center"/>
          </w:tcPr>
          <w:p w:rsidR="00B86D8A" w:rsidRDefault="00B86D8A">
            <w:pPr>
              <w:widowControl/>
              <w:autoSpaceDE/>
              <w:autoSpaceDN/>
              <w:spacing w:line="276" w:lineRule="auto"/>
              <w:rPr>
                <w:sz w:val="28"/>
                <w:szCs w:val="28"/>
                <w:lang w:eastAsia="ru-RU"/>
              </w:rPr>
            </w:pPr>
          </w:p>
        </w:tc>
        <w:tc>
          <w:tcPr>
            <w:tcW w:w="0" w:type="auto"/>
            <w:vMerge/>
            <w:vAlign w:val="center"/>
          </w:tcPr>
          <w:p w:rsidR="00B86D8A" w:rsidRDefault="00B86D8A">
            <w:pPr>
              <w:widowControl/>
              <w:autoSpaceDE/>
              <w:autoSpaceDN/>
              <w:spacing w:line="276" w:lineRule="auto"/>
              <w:rPr>
                <w:sz w:val="28"/>
                <w:szCs w:val="28"/>
                <w:lang w:eastAsia="ru-RU"/>
              </w:rPr>
            </w:pP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лек</w:t>
            </w:r>
          </w:p>
        </w:tc>
        <w:tc>
          <w:tcPr>
            <w:tcW w:w="350" w:type="pct"/>
          </w:tcPr>
          <w:p w:rsidR="00B86D8A" w:rsidRDefault="00B86D8A">
            <w:pPr>
              <w:widowControl/>
              <w:autoSpaceDE/>
              <w:spacing w:line="276" w:lineRule="auto"/>
              <w:jc w:val="center"/>
              <w:rPr>
                <w:sz w:val="28"/>
                <w:szCs w:val="28"/>
                <w:lang w:eastAsia="ru-RU"/>
              </w:rPr>
            </w:pPr>
            <w:proofErr w:type="spellStart"/>
            <w:r>
              <w:rPr>
                <w:sz w:val="28"/>
                <w:szCs w:val="28"/>
                <w:lang w:eastAsia="ru-RU"/>
              </w:rPr>
              <w:t>пр</w:t>
            </w:r>
            <w:proofErr w:type="spellEnd"/>
          </w:p>
        </w:tc>
        <w:tc>
          <w:tcPr>
            <w:tcW w:w="352" w:type="pct"/>
          </w:tcPr>
          <w:p w:rsidR="00B86D8A" w:rsidRDefault="00B86D8A">
            <w:pPr>
              <w:widowControl/>
              <w:autoSpaceDE/>
              <w:spacing w:line="276" w:lineRule="auto"/>
              <w:jc w:val="center"/>
              <w:rPr>
                <w:sz w:val="28"/>
                <w:szCs w:val="28"/>
                <w:lang w:eastAsia="ru-RU"/>
              </w:rPr>
            </w:pPr>
            <w:proofErr w:type="spellStart"/>
            <w:r>
              <w:rPr>
                <w:sz w:val="28"/>
                <w:szCs w:val="28"/>
                <w:lang w:eastAsia="ru-RU"/>
              </w:rPr>
              <w:t>лаб</w:t>
            </w:r>
            <w:proofErr w:type="spellEnd"/>
          </w:p>
        </w:tc>
        <w:tc>
          <w:tcPr>
            <w:tcW w:w="348" w:type="pct"/>
          </w:tcPr>
          <w:p w:rsidR="00B86D8A" w:rsidRDefault="00B86D8A">
            <w:pPr>
              <w:widowControl/>
              <w:autoSpaceDE/>
              <w:spacing w:line="276" w:lineRule="auto"/>
              <w:jc w:val="center"/>
              <w:rPr>
                <w:sz w:val="28"/>
                <w:szCs w:val="28"/>
                <w:lang w:eastAsia="ru-RU"/>
              </w:rPr>
            </w:pPr>
            <w:proofErr w:type="spellStart"/>
            <w:r>
              <w:rPr>
                <w:sz w:val="28"/>
                <w:szCs w:val="28"/>
                <w:lang w:eastAsia="ru-RU"/>
              </w:rPr>
              <w:t>інд</w:t>
            </w:r>
            <w:proofErr w:type="spellEnd"/>
          </w:p>
        </w:tc>
        <w:tc>
          <w:tcPr>
            <w:tcW w:w="421" w:type="pct"/>
          </w:tcPr>
          <w:p w:rsidR="00B86D8A" w:rsidRDefault="00B86D8A">
            <w:pPr>
              <w:widowControl/>
              <w:autoSpaceDE/>
              <w:spacing w:line="276" w:lineRule="auto"/>
              <w:jc w:val="center"/>
              <w:rPr>
                <w:sz w:val="28"/>
                <w:szCs w:val="28"/>
                <w:lang w:eastAsia="ru-RU"/>
              </w:rPr>
            </w:pPr>
            <w:proofErr w:type="spellStart"/>
            <w:r>
              <w:rPr>
                <w:sz w:val="28"/>
                <w:szCs w:val="28"/>
                <w:lang w:eastAsia="ru-RU"/>
              </w:rPr>
              <w:t>с.р</w:t>
            </w:r>
            <w:proofErr w:type="spellEnd"/>
          </w:p>
        </w:tc>
      </w:tr>
      <w:tr w:rsidR="00B86D8A" w:rsidTr="00AA38D4">
        <w:tc>
          <w:tcPr>
            <w:tcW w:w="2541" w:type="pct"/>
          </w:tcPr>
          <w:p w:rsidR="00B86D8A" w:rsidRDefault="00B86D8A">
            <w:pPr>
              <w:widowControl/>
              <w:autoSpaceDE/>
              <w:spacing w:line="276" w:lineRule="auto"/>
              <w:jc w:val="center"/>
              <w:rPr>
                <w:bCs/>
                <w:sz w:val="28"/>
                <w:szCs w:val="28"/>
                <w:lang w:eastAsia="ru-RU"/>
              </w:rPr>
            </w:pPr>
            <w:r>
              <w:rPr>
                <w:bCs/>
                <w:sz w:val="28"/>
                <w:szCs w:val="28"/>
                <w:lang w:eastAsia="ru-RU"/>
              </w:rPr>
              <w:t>1</w:t>
            </w:r>
          </w:p>
        </w:tc>
        <w:tc>
          <w:tcPr>
            <w:tcW w:w="564" w:type="pct"/>
          </w:tcPr>
          <w:p w:rsidR="00B86D8A" w:rsidRDefault="00B86D8A">
            <w:pPr>
              <w:widowControl/>
              <w:autoSpaceDE/>
              <w:spacing w:line="276" w:lineRule="auto"/>
              <w:jc w:val="center"/>
              <w:rPr>
                <w:bCs/>
                <w:sz w:val="28"/>
                <w:szCs w:val="28"/>
                <w:lang w:eastAsia="ru-RU"/>
              </w:rPr>
            </w:pPr>
            <w:r>
              <w:rPr>
                <w:bCs/>
                <w:sz w:val="28"/>
                <w:szCs w:val="28"/>
                <w:lang w:eastAsia="ru-RU"/>
              </w:rPr>
              <w:t>2</w:t>
            </w:r>
          </w:p>
        </w:tc>
        <w:tc>
          <w:tcPr>
            <w:tcW w:w="424" w:type="pct"/>
          </w:tcPr>
          <w:p w:rsidR="00B86D8A" w:rsidRDefault="00B86D8A">
            <w:pPr>
              <w:widowControl/>
              <w:autoSpaceDE/>
              <w:spacing w:line="276" w:lineRule="auto"/>
              <w:jc w:val="center"/>
              <w:rPr>
                <w:bCs/>
                <w:sz w:val="28"/>
                <w:szCs w:val="28"/>
                <w:lang w:eastAsia="ru-RU"/>
              </w:rPr>
            </w:pPr>
            <w:r>
              <w:rPr>
                <w:bCs/>
                <w:sz w:val="28"/>
                <w:szCs w:val="28"/>
                <w:lang w:eastAsia="ru-RU"/>
              </w:rPr>
              <w:t>3</w:t>
            </w:r>
          </w:p>
        </w:tc>
        <w:tc>
          <w:tcPr>
            <w:tcW w:w="350" w:type="pct"/>
          </w:tcPr>
          <w:p w:rsidR="00B86D8A" w:rsidRDefault="00B86D8A">
            <w:pPr>
              <w:widowControl/>
              <w:autoSpaceDE/>
              <w:spacing w:line="276" w:lineRule="auto"/>
              <w:jc w:val="center"/>
              <w:rPr>
                <w:bCs/>
                <w:sz w:val="28"/>
                <w:szCs w:val="28"/>
                <w:lang w:eastAsia="ru-RU"/>
              </w:rPr>
            </w:pPr>
            <w:r>
              <w:rPr>
                <w:bCs/>
                <w:sz w:val="28"/>
                <w:szCs w:val="28"/>
                <w:lang w:eastAsia="ru-RU"/>
              </w:rPr>
              <w:t>4</w:t>
            </w:r>
          </w:p>
        </w:tc>
        <w:tc>
          <w:tcPr>
            <w:tcW w:w="352" w:type="pct"/>
          </w:tcPr>
          <w:p w:rsidR="00B86D8A" w:rsidRDefault="00B86D8A">
            <w:pPr>
              <w:widowControl/>
              <w:autoSpaceDE/>
              <w:spacing w:line="276" w:lineRule="auto"/>
              <w:jc w:val="center"/>
              <w:rPr>
                <w:b/>
                <w:bCs/>
                <w:sz w:val="28"/>
                <w:szCs w:val="28"/>
                <w:lang w:eastAsia="ru-RU"/>
              </w:rPr>
            </w:pPr>
            <w:r>
              <w:rPr>
                <w:bCs/>
                <w:sz w:val="28"/>
                <w:szCs w:val="28"/>
                <w:lang w:eastAsia="ru-RU"/>
              </w:rPr>
              <w:t>5</w:t>
            </w:r>
          </w:p>
        </w:tc>
        <w:tc>
          <w:tcPr>
            <w:tcW w:w="348" w:type="pct"/>
          </w:tcPr>
          <w:p w:rsidR="00B86D8A" w:rsidRDefault="00B86D8A">
            <w:pPr>
              <w:widowControl/>
              <w:autoSpaceDE/>
              <w:spacing w:line="276" w:lineRule="auto"/>
              <w:jc w:val="center"/>
              <w:rPr>
                <w:bCs/>
                <w:sz w:val="28"/>
                <w:szCs w:val="28"/>
                <w:lang w:eastAsia="ru-RU"/>
              </w:rPr>
            </w:pPr>
            <w:r>
              <w:rPr>
                <w:bCs/>
                <w:sz w:val="28"/>
                <w:szCs w:val="28"/>
                <w:lang w:eastAsia="ru-RU"/>
              </w:rPr>
              <w:t>6</w:t>
            </w:r>
          </w:p>
        </w:tc>
        <w:tc>
          <w:tcPr>
            <w:tcW w:w="421" w:type="pct"/>
          </w:tcPr>
          <w:p w:rsidR="00B86D8A" w:rsidRDefault="00B86D8A">
            <w:pPr>
              <w:widowControl/>
              <w:autoSpaceDE/>
              <w:spacing w:line="276" w:lineRule="auto"/>
              <w:jc w:val="center"/>
              <w:rPr>
                <w:bCs/>
                <w:sz w:val="28"/>
                <w:szCs w:val="28"/>
                <w:lang w:eastAsia="ru-RU"/>
              </w:rPr>
            </w:pPr>
            <w:r>
              <w:rPr>
                <w:bCs/>
                <w:sz w:val="28"/>
                <w:szCs w:val="28"/>
                <w:lang w:eastAsia="ru-RU"/>
              </w:rPr>
              <w:t>7</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 Сутність соціальної роботи і її особливості.</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3</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2. Менеджмент соціальної роботи як різновид соціального управління.</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8</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3. Сутність та історичні етапи розвитку науки управління. Управління системою охорони здоров’я.</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4. Соціальна політика держави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5. Сучасні тенденції  соціального обслуговування у світі</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6. Система менеджменту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5</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2</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7.</w:t>
            </w:r>
            <w:r>
              <w:rPr>
                <w:rFonts w:ascii="Times New Roman CYR" w:hAnsi="Times New Roman CYR"/>
                <w:sz w:val="28"/>
                <w:szCs w:val="20"/>
                <w:lang w:val="ru-RU" w:eastAsia="ru-RU"/>
              </w:rPr>
              <w:t xml:space="preserve"> </w:t>
            </w:r>
            <w:r>
              <w:rPr>
                <w:rFonts w:ascii="Times New Roman CYR" w:hAnsi="Times New Roman CYR"/>
                <w:sz w:val="28"/>
                <w:szCs w:val="28"/>
                <w:lang w:eastAsia="ru-RU"/>
              </w:rPr>
              <w:t>Об’єкт та суб’єкт менеджменту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3</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8.</w:t>
            </w:r>
            <w:r>
              <w:rPr>
                <w:rFonts w:ascii="Times New Roman CYR" w:hAnsi="Times New Roman CYR"/>
                <w:sz w:val="28"/>
                <w:szCs w:val="20"/>
                <w:lang w:val="ru-RU" w:eastAsia="ru-RU"/>
              </w:rPr>
              <w:t xml:space="preserve"> </w:t>
            </w:r>
            <w:r>
              <w:rPr>
                <w:rFonts w:ascii="Times New Roman CYR" w:hAnsi="Times New Roman CYR"/>
                <w:sz w:val="28"/>
                <w:szCs w:val="28"/>
                <w:lang w:eastAsia="ru-RU"/>
              </w:rPr>
              <w:t>Управління як процес. Прийняття та реалізація управлінського рішення. Організаційна культура, управління кадрами.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9.</w:t>
            </w:r>
            <w:r>
              <w:rPr>
                <w:rFonts w:ascii="Times New Roman CYR" w:hAnsi="Times New Roman CYR"/>
                <w:sz w:val="28"/>
                <w:szCs w:val="20"/>
                <w:lang w:val="ru-RU" w:eastAsia="ru-RU"/>
              </w:rPr>
              <w:t xml:space="preserve"> </w:t>
            </w:r>
            <w:r>
              <w:rPr>
                <w:rFonts w:ascii="Times New Roman CYR" w:hAnsi="Times New Roman CYR"/>
                <w:sz w:val="28"/>
                <w:szCs w:val="28"/>
                <w:lang w:eastAsia="ru-RU"/>
              </w:rPr>
              <w:t>Методи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10. Технології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4</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lastRenderedPageBreak/>
              <w:t>Тема 11.</w:t>
            </w:r>
            <w:r>
              <w:rPr>
                <w:rFonts w:ascii="Times New Roman CYR" w:hAnsi="Times New Roman CYR"/>
                <w:sz w:val="28"/>
                <w:szCs w:val="20"/>
                <w:lang w:val="ru-RU" w:eastAsia="ru-RU"/>
              </w:rPr>
              <w:t xml:space="preserve"> </w:t>
            </w:r>
            <w:r>
              <w:rPr>
                <w:rFonts w:ascii="Times New Roman CYR" w:hAnsi="Times New Roman CYR"/>
                <w:sz w:val="28"/>
                <w:szCs w:val="28"/>
                <w:lang w:eastAsia="ru-RU"/>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12.</w:t>
            </w:r>
            <w:r>
              <w:rPr>
                <w:rFonts w:ascii="Times New Roman CYR" w:hAnsi="Times New Roman CYR"/>
                <w:sz w:val="28"/>
                <w:szCs w:val="20"/>
                <w:lang w:val="ru-RU" w:eastAsia="ru-RU"/>
              </w:rPr>
              <w:t xml:space="preserve"> </w:t>
            </w:r>
            <w:r>
              <w:rPr>
                <w:rFonts w:ascii="Times New Roman CYR" w:hAnsi="Times New Roman CYR"/>
                <w:sz w:val="28"/>
                <w:szCs w:val="28"/>
                <w:lang w:eastAsia="ru-RU"/>
              </w:rPr>
              <w:t xml:space="preserve">Особливості професійної діяльності менеджерів соціальної роботи. </w:t>
            </w:r>
            <w:proofErr w:type="spellStart"/>
            <w:r>
              <w:rPr>
                <w:rFonts w:ascii="Times New Roman CYR" w:hAnsi="Times New Roman CYR"/>
                <w:sz w:val="28"/>
                <w:szCs w:val="28"/>
                <w:lang w:eastAsia="ru-RU"/>
              </w:rPr>
              <w:t>Самоменеджмент</w:t>
            </w:r>
            <w:proofErr w:type="spellEnd"/>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6</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2</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13.</w:t>
            </w:r>
            <w:r>
              <w:rPr>
                <w:rFonts w:ascii="Times New Roman CYR" w:hAnsi="Times New Roman CYR"/>
                <w:sz w:val="28"/>
                <w:szCs w:val="20"/>
                <w:lang w:val="ru-RU" w:eastAsia="ru-RU"/>
              </w:rPr>
              <w:t xml:space="preserve"> </w:t>
            </w:r>
            <w:r>
              <w:rPr>
                <w:rFonts w:ascii="Times New Roman CYR" w:hAnsi="Times New Roman CYR"/>
                <w:sz w:val="28"/>
                <w:szCs w:val="28"/>
                <w:lang w:eastAsia="ru-RU"/>
              </w:rPr>
              <w:t>Управління соціальною роботою регіону. Соціальний паспорт.</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3</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4</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Підсумковий контроль</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424" w:type="pct"/>
          </w:tcPr>
          <w:p w:rsidR="00B86D8A" w:rsidRDefault="00B86D8A">
            <w:pPr>
              <w:widowControl/>
              <w:autoSpaceDE/>
              <w:spacing w:line="276" w:lineRule="auto"/>
              <w:jc w:val="center"/>
              <w:rPr>
                <w:sz w:val="28"/>
                <w:szCs w:val="28"/>
                <w:lang w:eastAsia="ru-RU"/>
              </w:rPr>
            </w:pP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p>
        </w:tc>
      </w:tr>
      <w:tr w:rsidR="00B86D8A" w:rsidTr="00AA38D4">
        <w:tc>
          <w:tcPr>
            <w:tcW w:w="2541" w:type="pct"/>
          </w:tcPr>
          <w:p w:rsidR="00B86D8A" w:rsidRDefault="00B86D8A">
            <w:pPr>
              <w:widowControl/>
              <w:autoSpaceDE/>
              <w:spacing w:line="276" w:lineRule="auto"/>
              <w:jc w:val="both"/>
              <w:rPr>
                <w:b/>
                <w:bCs/>
                <w:sz w:val="28"/>
                <w:szCs w:val="28"/>
                <w:lang w:eastAsia="ru-RU"/>
              </w:rPr>
            </w:pPr>
            <w:r>
              <w:rPr>
                <w:b/>
                <w:bCs/>
                <w:sz w:val="28"/>
                <w:szCs w:val="28"/>
                <w:lang w:eastAsia="ru-RU"/>
              </w:rPr>
              <w:t>Всього годин по дисципліні</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90</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20</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30</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40</w:t>
            </w:r>
          </w:p>
        </w:tc>
      </w:tr>
    </w:tbl>
    <w:p w:rsidR="00B86D8A" w:rsidRDefault="00B86D8A" w:rsidP="00AA38D4">
      <w:pPr>
        <w:tabs>
          <w:tab w:val="left" w:pos="284"/>
          <w:tab w:val="left" w:pos="567"/>
        </w:tabs>
        <w:jc w:val="both"/>
        <w:rPr>
          <w:color w:val="000000"/>
          <w:sz w:val="28"/>
          <w:szCs w:val="28"/>
          <w:lang w:val="ru-RU" w:eastAsia="ru-RU"/>
        </w:rPr>
      </w:pPr>
    </w:p>
    <w:p w:rsidR="00B86D8A" w:rsidRDefault="00B86D8A" w:rsidP="00AA38D4">
      <w:pPr>
        <w:tabs>
          <w:tab w:val="left" w:pos="284"/>
          <w:tab w:val="left" w:pos="567"/>
        </w:tabs>
        <w:jc w:val="both"/>
        <w:rPr>
          <w:color w:val="000000"/>
          <w:sz w:val="28"/>
          <w:szCs w:val="28"/>
          <w:lang w:val="ru-RU" w:eastAsia="ru-RU"/>
        </w:rPr>
      </w:pPr>
    </w:p>
    <w:p w:rsidR="00B86D8A" w:rsidRDefault="00B86D8A" w:rsidP="00AA38D4">
      <w:pPr>
        <w:jc w:val="center"/>
        <w:rPr>
          <w:b/>
          <w:sz w:val="28"/>
          <w:szCs w:val="28"/>
        </w:rPr>
      </w:pPr>
      <w:r>
        <w:rPr>
          <w:b/>
          <w:sz w:val="28"/>
          <w:szCs w:val="28"/>
        </w:rPr>
        <w:t>Теми лекцій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702"/>
      </w:tblGrid>
      <w:tr w:rsidR="00B86D8A" w:rsidTr="00AA38D4">
        <w:tc>
          <w:tcPr>
            <w:tcW w:w="709" w:type="dxa"/>
          </w:tcPr>
          <w:p w:rsidR="00B86D8A" w:rsidRDefault="00B86D8A">
            <w:pPr>
              <w:widowControl/>
              <w:autoSpaceDE/>
              <w:spacing w:line="276" w:lineRule="auto"/>
              <w:ind w:left="142" w:hanging="142"/>
              <w:jc w:val="center"/>
              <w:rPr>
                <w:sz w:val="28"/>
                <w:szCs w:val="28"/>
                <w:lang w:eastAsia="ru-RU"/>
              </w:rPr>
            </w:pPr>
            <w:r>
              <w:rPr>
                <w:sz w:val="28"/>
                <w:szCs w:val="28"/>
                <w:lang w:eastAsia="ru-RU"/>
              </w:rPr>
              <w:t>№</w:t>
            </w:r>
          </w:p>
          <w:p w:rsidR="00B86D8A" w:rsidRDefault="00B86D8A">
            <w:pPr>
              <w:widowControl/>
              <w:autoSpaceDE/>
              <w:spacing w:line="276" w:lineRule="auto"/>
              <w:ind w:left="142" w:hanging="142"/>
              <w:jc w:val="center"/>
              <w:rPr>
                <w:sz w:val="28"/>
                <w:szCs w:val="28"/>
                <w:lang w:eastAsia="ru-RU"/>
              </w:rPr>
            </w:pPr>
            <w:r>
              <w:rPr>
                <w:sz w:val="28"/>
                <w:szCs w:val="28"/>
                <w:lang w:eastAsia="ru-RU"/>
              </w:rPr>
              <w:t>з/п</w:t>
            </w:r>
          </w:p>
        </w:tc>
        <w:tc>
          <w:tcPr>
            <w:tcW w:w="7229" w:type="dxa"/>
          </w:tcPr>
          <w:p w:rsidR="00B86D8A" w:rsidRDefault="00B86D8A">
            <w:pPr>
              <w:widowControl/>
              <w:autoSpaceDE/>
              <w:spacing w:line="276" w:lineRule="auto"/>
              <w:jc w:val="center"/>
              <w:rPr>
                <w:sz w:val="28"/>
                <w:szCs w:val="28"/>
                <w:lang w:eastAsia="ru-RU"/>
              </w:rPr>
            </w:pPr>
            <w:r>
              <w:rPr>
                <w:sz w:val="28"/>
                <w:szCs w:val="28"/>
                <w:lang w:eastAsia="ru-RU"/>
              </w:rPr>
              <w:t>Назва теми</w:t>
            </w:r>
          </w:p>
        </w:tc>
        <w:tc>
          <w:tcPr>
            <w:tcW w:w="1702" w:type="dxa"/>
          </w:tcPr>
          <w:p w:rsidR="00B86D8A" w:rsidRDefault="00B86D8A">
            <w:pPr>
              <w:widowControl/>
              <w:autoSpaceDE/>
              <w:spacing w:line="276" w:lineRule="auto"/>
              <w:jc w:val="center"/>
              <w:rPr>
                <w:sz w:val="28"/>
                <w:szCs w:val="28"/>
                <w:lang w:eastAsia="ru-RU"/>
              </w:rPr>
            </w:pPr>
            <w:r>
              <w:rPr>
                <w:sz w:val="28"/>
                <w:szCs w:val="28"/>
                <w:lang w:eastAsia="ru-RU"/>
              </w:rPr>
              <w:t>Кількість</w:t>
            </w:r>
          </w:p>
          <w:p w:rsidR="00B86D8A" w:rsidRDefault="00B86D8A">
            <w:pPr>
              <w:widowControl/>
              <w:autoSpaceDE/>
              <w:spacing w:line="276" w:lineRule="auto"/>
              <w:jc w:val="center"/>
              <w:rPr>
                <w:sz w:val="28"/>
                <w:szCs w:val="28"/>
                <w:lang w:eastAsia="ru-RU"/>
              </w:rPr>
            </w:pPr>
            <w:r>
              <w:rPr>
                <w:sz w:val="28"/>
                <w:szCs w:val="28"/>
                <w:lang w:eastAsia="ru-RU"/>
              </w:rPr>
              <w:t>годин</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Сутність соціальної роботи і її особливості. Менеджмент соціальної роботи як різновид соціального управління.</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2</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 xml:space="preserve">Сутність та історичні етапи розвитку науки управління. Управління системою охорони здоров’я та соціальна політика. </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3</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Сучасні тенденції  соціального обслуговування у світі</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4</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Система менеджменту соціальної роботи. Об’єкт та суб’єкт менеджменту соціальної роботи.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5</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Управління як процес. Прийняття та реалізація управлінського рішення. Організаційна культура, управління кадрами.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6</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Методи соціальної роботи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7</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Технології соціальної роботи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8</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9</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 xml:space="preserve">Особливості професійної діяльності менеджерів соціальної роботи. </w:t>
            </w:r>
            <w:proofErr w:type="spellStart"/>
            <w:r>
              <w:rPr>
                <w:rFonts w:ascii="Times New Roman CYR" w:hAnsi="Times New Roman CYR"/>
                <w:sz w:val="28"/>
                <w:szCs w:val="20"/>
                <w:lang w:eastAsia="ru-RU"/>
              </w:rPr>
              <w:t>Самоменеджмент</w:t>
            </w:r>
            <w:proofErr w:type="spellEnd"/>
            <w:r>
              <w:rPr>
                <w:rFonts w:ascii="Times New Roman CYR" w:hAnsi="Times New Roman CYR"/>
                <w:sz w:val="28"/>
                <w:szCs w:val="20"/>
                <w:lang w:eastAsia="ru-RU"/>
              </w:rPr>
              <w:t>.</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10</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Управління соціальною роботою регіону. Соціальний паспорт.</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p>
        </w:tc>
        <w:tc>
          <w:tcPr>
            <w:tcW w:w="7229" w:type="dxa"/>
          </w:tcPr>
          <w:p w:rsidR="00B86D8A" w:rsidRDefault="00B86D8A">
            <w:pPr>
              <w:widowControl/>
              <w:autoSpaceDE/>
              <w:spacing w:line="276" w:lineRule="auto"/>
              <w:jc w:val="both"/>
              <w:rPr>
                <w:bCs/>
                <w:sz w:val="28"/>
                <w:szCs w:val="28"/>
                <w:lang w:eastAsia="ru-RU"/>
              </w:rPr>
            </w:pPr>
            <w:r>
              <w:rPr>
                <w:bCs/>
                <w:sz w:val="28"/>
                <w:szCs w:val="28"/>
                <w:lang w:eastAsia="ru-RU"/>
              </w:rPr>
              <w:t>Всього лекційних годин</w:t>
            </w:r>
          </w:p>
        </w:tc>
        <w:tc>
          <w:tcPr>
            <w:tcW w:w="1702" w:type="dxa"/>
          </w:tcPr>
          <w:p w:rsidR="00B86D8A" w:rsidRDefault="00B86D8A">
            <w:pPr>
              <w:widowControl/>
              <w:autoSpaceDE/>
              <w:spacing w:line="276" w:lineRule="auto"/>
              <w:jc w:val="center"/>
              <w:rPr>
                <w:sz w:val="28"/>
                <w:szCs w:val="28"/>
                <w:lang w:eastAsia="ru-RU"/>
              </w:rPr>
            </w:pPr>
            <w:r>
              <w:rPr>
                <w:sz w:val="28"/>
                <w:szCs w:val="28"/>
                <w:lang w:eastAsia="ru-RU"/>
              </w:rPr>
              <w:t>20</w:t>
            </w:r>
          </w:p>
        </w:tc>
      </w:tr>
    </w:tbl>
    <w:p w:rsidR="00B86D8A" w:rsidRDefault="00B86D8A" w:rsidP="00AA38D4">
      <w:pPr>
        <w:rPr>
          <w:sz w:val="28"/>
          <w:szCs w:val="28"/>
          <w:lang w:val="ru-RU"/>
        </w:rPr>
      </w:pPr>
    </w:p>
    <w:p w:rsidR="00B86D8A" w:rsidRDefault="00B86D8A" w:rsidP="00AA38D4">
      <w:pPr>
        <w:jc w:val="center"/>
        <w:rPr>
          <w:b/>
          <w:sz w:val="28"/>
          <w:szCs w:val="28"/>
          <w:lang w:val="ru-RU"/>
        </w:rPr>
      </w:pPr>
      <w:r>
        <w:rPr>
          <w:b/>
          <w:sz w:val="28"/>
          <w:szCs w:val="28"/>
        </w:rPr>
        <w:t>Теми практичних занять</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86D8A" w:rsidTr="00AA38D4">
        <w:tc>
          <w:tcPr>
            <w:tcW w:w="709" w:type="dxa"/>
          </w:tcPr>
          <w:p w:rsidR="00B86D8A" w:rsidRDefault="00B86D8A">
            <w:pPr>
              <w:widowControl/>
              <w:autoSpaceDE/>
              <w:spacing w:line="276" w:lineRule="auto"/>
              <w:ind w:left="142" w:hanging="142"/>
              <w:jc w:val="center"/>
              <w:rPr>
                <w:sz w:val="28"/>
                <w:szCs w:val="28"/>
                <w:lang w:eastAsia="ru-RU"/>
              </w:rPr>
            </w:pPr>
            <w:r>
              <w:rPr>
                <w:sz w:val="28"/>
                <w:szCs w:val="28"/>
                <w:lang w:eastAsia="ru-RU"/>
              </w:rPr>
              <w:t>№</w:t>
            </w:r>
          </w:p>
          <w:p w:rsidR="00B86D8A" w:rsidRDefault="00B86D8A">
            <w:pPr>
              <w:widowControl/>
              <w:autoSpaceDE/>
              <w:spacing w:line="276" w:lineRule="auto"/>
              <w:ind w:left="142" w:hanging="142"/>
              <w:jc w:val="center"/>
              <w:rPr>
                <w:sz w:val="28"/>
                <w:szCs w:val="28"/>
                <w:lang w:eastAsia="ru-RU"/>
              </w:rPr>
            </w:pPr>
            <w:r>
              <w:rPr>
                <w:sz w:val="28"/>
                <w:szCs w:val="28"/>
                <w:lang w:eastAsia="ru-RU"/>
              </w:rPr>
              <w:t>з/п</w:t>
            </w:r>
          </w:p>
        </w:tc>
        <w:tc>
          <w:tcPr>
            <w:tcW w:w="7371" w:type="dxa"/>
          </w:tcPr>
          <w:p w:rsidR="00B86D8A" w:rsidRDefault="00B86D8A">
            <w:pPr>
              <w:widowControl/>
              <w:autoSpaceDE/>
              <w:spacing w:line="276" w:lineRule="auto"/>
              <w:jc w:val="center"/>
              <w:rPr>
                <w:sz w:val="28"/>
                <w:szCs w:val="28"/>
                <w:lang w:eastAsia="ru-RU"/>
              </w:rPr>
            </w:pPr>
            <w:r>
              <w:rPr>
                <w:sz w:val="28"/>
                <w:szCs w:val="28"/>
                <w:lang w:eastAsia="ru-RU"/>
              </w:rPr>
              <w:t>Назва теми</w:t>
            </w:r>
          </w:p>
        </w:tc>
        <w:tc>
          <w:tcPr>
            <w:tcW w:w="1559" w:type="dxa"/>
          </w:tcPr>
          <w:p w:rsidR="00B86D8A" w:rsidRDefault="00B86D8A">
            <w:pPr>
              <w:widowControl/>
              <w:autoSpaceDE/>
              <w:spacing w:line="276" w:lineRule="auto"/>
              <w:jc w:val="center"/>
              <w:rPr>
                <w:sz w:val="28"/>
                <w:szCs w:val="28"/>
                <w:lang w:eastAsia="ru-RU"/>
              </w:rPr>
            </w:pPr>
            <w:r>
              <w:rPr>
                <w:sz w:val="28"/>
                <w:szCs w:val="28"/>
                <w:lang w:eastAsia="ru-RU"/>
              </w:rPr>
              <w:t>Кількість</w:t>
            </w:r>
          </w:p>
          <w:p w:rsidR="00B86D8A" w:rsidRDefault="00B86D8A">
            <w:pPr>
              <w:widowControl/>
              <w:autoSpaceDE/>
              <w:spacing w:line="276" w:lineRule="auto"/>
              <w:jc w:val="center"/>
              <w:rPr>
                <w:sz w:val="28"/>
                <w:szCs w:val="28"/>
                <w:lang w:eastAsia="ru-RU"/>
              </w:rPr>
            </w:pPr>
            <w:r>
              <w:rPr>
                <w:sz w:val="28"/>
                <w:szCs w:val="28"/>
                <w:lang w:eastAsia="ru-RU"/>
              </w:rPr>
              <w:t>годин</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Сутність соціальної роботи і її особливості.</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2</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Менеджмент соціальної роботи як різновид соціального управління.</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3</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Сутність та історичні етапи розвитку науки управління. Управління системою охорони здоров’я.</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4</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Соціальна політика держави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5</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 xml:space="preserve">Сучасні тенденції  соціального обслуговування у світі </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6</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Система менеджменту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7</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Об’єкт та суб’єкт менеджменту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8</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Управління як процес. Прийняття та реалізація управлінського рішення. Організаційна культура, управління кадрами.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9</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Методи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10</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Технології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4</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11</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12</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 xml:space="preserve">Особливості професійної діяльності менеджерів соціальної роботи. </w:t>
            </w:r>
            <w:proofErr w:type="spellStart"/>
            <w:r>
              <w:rPr>
                <w:sz w:val="28"/>
                <w:szCs w:val="28"/>
                <w:lang w:eastAsia="ru-RU"/>
              </w:rPr>
              <w:t>Самоменеджмент</w:t>
            </w:r>
            <w:proofErr w:type="spellEnd"/>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13</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Управління соціальною роботою регіону. Соціальний паспорт.</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autoSpaceDE/>
              <w:spacing w:line="276" w:lineRule="auto"/>
              <w:jc w:val="center"/>
              <w:rPr>
                <w:sz w:val="28"/>
                <w:szCs w:val="28"/>
                <w:lang w:eastAsia="ru-RU"/>
              </w:rPr>
            </w:pP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Підсумковий контроль</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1</w:t>
            </w:r>
          </w:p>
        </w:tc>
      </w:tr>
      <w:tr w:rsidR="00B86D8A" w:rsidTr="00AA38D4">
        <w:tc>
          <w:tcPr>
            <w:tcW w:w="709" w:type="dxa"/>
          </w:tcPr>
          <w:p w:rsidR="00B86D8A" w:rsidRDefault="00B86D8A">
            <w:pPr>
              <w:widowControl/>
              <w:autoSpaceDE/>
              <w:spacing w:line="276" w:lineRule="auto"/>
              <w:jc w:val="center"/>
              <w:rPr>
                <w:sz w:val="28"/>
                <w:szCs w:val="28"/>
                <w:lang w:eastAsia="ru-RU"/>
              </w:rPr>
            </w:pPr>
          </w:p>
        </w:tc>
        <w:tc>
          <w:tcPr>
            <w:tcW w:w="7371" w:type="dxa"/>
          </w:tcPr>
          <w:p w:rsidR="00B86D8A" w:rsidRDefault="00B86D8A">
            <w:pPr>
              <w:widowControl/>
              <w:autoSpaceDE/>
              <w:spacing w:line="276" w:lineRule="auto"/>
              <w:jc w:val="both"/>
              <w:rPr>
                <w:bCs/>
                <w:sz w:val="28"/>
                <w:szCs w:val="28"/>
                <w:lang w:eastAsia="ru-RU"/>
              </w:rPr>
            </w:pPr>
            <w:r>
              <w:rPr>
                <w:bCs/>
                <w:sz w:val="28"/>
                <w:szCs w:val="28"/>
                <w:lang w:eastAsia="ru-RU"/>
              </w:rPr>
              <w:t>Всього</w:t>
            </w:r>
          </w:p>
        </w:tc>
        <w:tc>
          <w:tcPr>
            <w:tcW w:w="1559" w:type="dxa"/>
          </w:tcPr>
          <w:p w:rsidR="00B86D8A" w:rsidRDefault="00B86D8A">
            <w:pPr>
              <w:widowControl/>
              <w:autoSpaceDE/>
              <w:spacing w:line="276" w:lineRule="auto"/>
              <w:jc w:val="center"/>
              <w:rPr>
                <w:sz w:val="28"/>
                <w:szCs w:val="28"/>
                <w:lang w:eastAsia="ru-RU"/>
              </w:rPr>
            </w:pPr>
            <w:r>
              <w:rPr>
                <w:sz w:val="28"/>
                <w:szCs w:val="28"/>
                <w:lang w:eastAsia="ru-RU"/>
              </w:rPr>
              <w:t>30</w:t>
            </w:r>
          </w:p>
        </w:tc>
      </w:tr>
    </w:tbl>
    <w:p w:rsidR="00B86D8A" w:rsidRDefault="00B86D8A" w:rsidP="00AA38D4">
      <w:pPr>
        <w:rPr>
          <w:sz w:val="28"/>
          <w:szCs w:val="28"/>
          <w:lang w:val="ru-RU"/>
        </w:rPr>
      </w:pPr>
    </w:p>
    <w:p w:rsidR="00B86D8A" w:rsidRDefault="00B86D8A" w:rsidP="00AA38D4">
      <w:pPr>
        <w:jc w:val="center"/>
        <w:rPr>
          <w:b/>
          <w:sz w:val="28"/>
          <w:szCs w:val="28"/>
        </w:rPr>
      </w:pPr>
      <w:r>
        <w:rPr>
          <w:b/>
          <w:sz w:val="28"/>
          <w:szCs w:val="28"/>
        </w:rPr>
        <w:t>Самостійна робота</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86D8A" w:rsidTr="00AA38D4">
        <w:tc>
          <w:tcPr>
            <w:tcW w:w="709" w:type="dxa"/>
          </w:tcPr>
          <w:p w:rsidR="00B86D8A" w:rsidRDefault="00B86D8A">
            <w:pPr>
              <w:widowControl/>
              <w:autoSpaceDE/>
              <w:spacing w:line="276" w:lineRule="auto"/>
              <w:ind w:left="142"/>
              <w:jc w:val="center"/>
              <w:rPr>
                <w:sz w:val="28"/>
                <w:szCs w:val="28"/>
                <w:lang w:eastAsia="ru-RU"/>
              </w:rPr>
            </w:pPr>
            <w:r>
              <w:rPr>
                <w:sz w:val="28"/>
                <w:szCs w:val="28"/>
                <w:lang w:eastAsia="ru-RU"/>
              </w:rPr>
              <w:t>№</w:t>
            </w:r>
          </w:p>
          <w:p w:rsidR="00B86D8A" w:rsidRDefault="00B86D8A">
            <w:pPr>
              <w:widowControl/>
              <w:autoSpaceDE/>
              <w:spacing w:line="276" w:lineRule="auto"/>
              <w:ind w:left="142"/>
              <w:jc w:val="center"/>
              <w:rPr>
                <w:sz w:val="28"/>
                <w:szCs w:val="28"/>
                <w:lang w:eastAsia="ru-RU"/>
              </w:rPr>
            </w:pPr>
            <w:r>
              <w:rPr>
                <w:sz w:val="28"/>
                <w:szCs w:val="28"/>
                <w:lang w:eastAsia="ru-RU"/>
              </w:rPr>
              <w:t>з/п</w:t>
            </w:r>
          </w:p>
        </w:tc>
        <w:tc>
          <w:tcPr>
            <w:tcW w:w="7371" w:type="dxa"/>
          </w:tcPr>
          <w:p w:rsidR="00B86D8A" w:rsidRDefault="00B86D8A">
            <w:pPr>
              <w:widowControl/>
              <w:autoSpaceDE/>
              <w:spacing w:line="276" w:lineRule="auto"/>
              <w:jc w:val="center"/>
              <w:rPr>
                <w:sz w:val="28"/>
                <w:szCs w:val="28"/>
                <w:lang w:eastAsia="ru-RU"/>
              </w:rPr>
            </w:pPr>
            <w:r>
              <w:rPr>
                <w:sz w:val="28"/>
                <w:szCs w:val="28"/>
                <w:lang w:eastAsia="ru-RU"/>
              </w:rPr>
              <w:t>Назва теми</w:t>
            </w:r>
          </w:p>
        </w:tc>
        <w:tc>
          <w:tcPr>
            <w:tcW w:w="1559" w:type="dxa"/>
          </w:tcPr>
          <w:p w:rsidR="00B86D8A" w:rsidRDefault="00B86D8A">
            <w:pPr>
              <w:widowControl/>
              <w:autoSpaceDE/>
              <w:spacing w:line="276" w:lineRule="auto"/>
              <w:jc w:val="center"/>
              <w:rPr>
                <w:sz w:val="28"/>
                <w:szCs w:val="28"/>
                <w:lang w:eastAsia="ru-RU"/>
              </w:rPr>
            </w:pPr>
            <w:r>
              <w:rPr>
                <w:sz w:val="28"/>
                <w:szCs w:val="28"/>
                <w:lang w:eastAsia="ru-RU"/>
              </w:rPr>
              <w:t>Кількість</w:t>
            </w:r>
          </w:p>
          <w:p w:rsidR="00B86D8A" w:rsidRDefault="00B86D8A">
            <w:pPr>
              <w:widowControl/>
              <w:autoSpaceDE/>
              <w:spacing w:line="276" w:lineRule="auto"/>
              <w:jc w:val="center"/>
              <w:rPr>
                <w:sz w:val="28"/>
                <w:szCs w:val="28"/>
                <w:lang w:eastAsia="ru-RU"/>
              </w:rPr>
            </w:pPr>
            <w:r>
              <w:rPr>
                <w:sz w:val="28"/>
                <w:szCs w:val="28"/>
                <w:lang w:eastAsia="ru-RU"/>
              </w:rPr>
              <w:t>годин</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Менеджмент соціальної роботи як різновид соціального управління.</w:t>
            </w:r>
          </w:p>
          <w:p w:rsidR="00B86D8A" w:rsidRDefault="00B86D8A">
            <w:pPr>
              <w:widowControl/>
              <w:overflowPunct w:val="0"/>
              <w:adjustRightInd w:val="0"/>
              <w:spacing w:line="276" w:lineRule="auto"/>
              <w:rPr>
                <w:sz w:val="28"/>
                <w:szCs w:val="28"/>
                <w:lang w:eastAsia="ru-RU"/>
              </w:rPr>
            </w:pPr>
            <w:r>
              <w:rPr>
                <w:sz w:val="28"/>
                <w:szCs w:val="28"/>
                <w:lang w:eastAsia="ru-RU"/>
              </w:rPr>
              <w:t xml:space="preserve">Опрацювання навчальної літератури. </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5</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2</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Сутність та історичні етапи розвитку науки управління. Управління системою охорони здоров’я. Роль менеджера в охороні здоров’я.</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доповідей та есе.</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lastRenderedPageBreak/>
              <w:t>3</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Соціальна політика держави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Робота з нормативно-правовими документами.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5</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4</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Сучасні тенденції  соціального обслуговування у світі</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доповідей та есе</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5</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Система менеджменту соціальної роботи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6</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Управління як процес. Прийняття та реалізація управлінського рішення.</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vAlign w:val="center"/>
          </w:tcPr>
          <w:p w:rsidR="00B86D8A" w:rsidRDefault="00B86D8A">
            <w:pPr>
              <w:widowControl/>
              <w:overflowPunct w:val="0"/>
              <w:adjustRightInd w:val="0"/>
              <w:spacing w:line="276" w:lineRule="auto"/>
              <w:jc w:val="center"/>
              <w:rPr>
                <w:sz w:val="28"/>
                <w:szCs w:val="20"/>
                <w:lang w:eastAsia="ru-RU"/>
              </w:rPr>
            </w:pPr>
            <w:r>
              <w:rPr>
                <w:sz w:val="28"/>
                <w:szCs w:val="20"/>
                <w:lang w:eastAsia="ru-RU"/>
              </w:rPr>
              <w:t>7</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Організаційна культура, управління кадрами.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vAlign w:val="center"/>
          </w:tcPr>
          <w:p w:rsidR="00B86D8A" w:rsidRDefault="00B86D8A">
            <w:pPr>
              <w:widowControl/>
              <w:overflowPunct w:val="0"/>
              <w:adjustRightInd w:val="0"/>
              <w:spacing w:line="276" w:lineRule="auto"/>
              <w:jc w:val="center"/>
              <w:rPr>
                <w:sz w:val="28"/>
                <w:szCs w:val="20"/>
                <w:lang w:eastAsia="ru-RU"/>
              </w:rPr>
            </w:pPr>
            <w:r>
              <w:rPr>
                <w:sz w:val="28"/>
                <w:szCs w:val="20"/>
                <w:lang w:eastAsia="ru-RU"/>
              </w:rPr>
              <w:t>8</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Методи соціальної роботи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vAlign w:val="center"/>
          </w:tcPr>
          <w:p w:rsidR="00B86D8A" w:rsidRDefault="00B86D8A">
            <w:pPr>
              <w:widowControl/>
              <w:overflowPunct w:val="0"/>
              <w:adjustRightInd w:val="0"/>
              <w:spacing w:line="276" w:lineRule="auto"/>
              <w:jc w:val="center"/>
              <w:rPr>
                <w:sz w:val="28"/>
                <w:szCs w:val="20"/>
                <w:lang w:eastAsia="ru-RU"/>
              </w:rPr>
            </w:pPr>
            <w:r>
              <w:rPr>
                <w:sz w:val="28"/>
                <w:szCs w:val="20"/>
                <w:lang w:eastAsia="ru-RU"/>
              </w:rPr>
              <w:t>9</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Технології соціальної роботи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10</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Комунікації як процес, їх вплив на якість управлінської діяльності.</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11</w:t>
            </w:r>
          </w:p>
        </w:tc>
        <w:tc>
          <w:tcPr>
            <w:tcW w:w="7371" w:type="dxa"/>
          </w:tcPr>
          <w:p w:rsidR="00B86D8A" w:rsidRDefault="00B86D8A">
            <w:pPr>
              <w:widowControl/>
              <w:overflowPunct w:val="0"/>
              <w:adjustRightInd w:val="0"/>
              <w:spacing w:line="276" w:lineRule="auto"/>
              <w:rPr>
                <w:b/>
                <w:i/>
                <w:sz w:val="28"/>
                <w:szCs w:val="28"/>
                <w:lang w:eastAsia="ru-RU"/>
              </w:rPr>
            </w:pPr>
            <w:proofErr w:type="spellStart"/>
            <w:r>
              <w:rPr>
                <w:b/>
                <w:i/>
                <w:sz w:val="28"/>
                <w:szCs w:val="28"/>
                <w:lang w:eastAsia="ru-RU"/>
              </w:rPr>
              <w:t>Самоменеджмент</w:t>
            </w:r>
            <w:proofErr w:type="spellEnd"/>
            <w:r>
              <w:rPr>
                <w:b/>
                <w:i/>
                <w:sz w:val="28"/>
                <w:szCs w:val="28"/>
                <w:lang w:eastAsia="ru-RU"/>
              </w:rPr>
              <w:t>.</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індивідуальних завдань</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12</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Планування, організація та проведення професійних нарад та виступів.</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індивідуальних завдань</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13</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Управління соціальною роботою регіону. Соціальний паспорт</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Робота з нормативними документами та соціальним паспортом регіону.</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4</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p>
        </w:tc>
        <w:tc>
          <w:tcPr>
            <w:tcW w:w="7371" w:type="dxa"/>
          </w:tcPr>
          <w:p w:rsidR="00B86D8A" w:rsidRDefault="00B86D8A">
            <w:pPr>
              <w:widowControl/>
              <w:overflowPunct w:val="0"/>
              <w:adjustRightInd w:val="0"/>
              <w:spacing w:line="276" w:lineRule="auto"/>
              <w:jc w:val="right"/>
              <w:rPr>
                <w:bCs/>
                <w:sz w:val="28"/>
                <w:szCs w:val="28"/>
                <w:lang w:eastAsia="ru-RU"/>
              </w:rPr>
            </w:pPr>
            <w:r>
              <w:rPr>
                <w:bCs/>
                <w:sz w:val="28"/>
                <w:szCs w:val="28"/>
                <w:lang w:eastAsia="ru-RU"/>
              </w:rPr>
              <w:t>Всього:</w:t>
            </w:r>
          </w:p>
        </w:tc>
        <w:tc>
          <w:tcPr>
            <w:tcW w:w="155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40</w:t>
            </w:r>
          </w:p>
        </w:tc>
      </w:tr>
    </w:tbl>
    <w:p w:rsidR="00B86D8A" w:rsidRDefault="00B86D8A" w:rsidP="00AA38D4">
      <w:pPr>
        <w:jc w:val="center"/>
        <w:rPr>
          <w:b/>
          <w:sz w:val="28"/>
          <w:szCs w:val="28"/>
        </w:rPr>
      </w:pPr>
    </w:p>
    <w:p w:rsidR="00B86D8A" w:rsidRDefault="00B86D8A" w:rsidP="00AA38D4">
      <w:pPr>
        <w:ind w:firstLine="709"/>
        <w:jc w:val="both"/>
        <w:rPr>
          <w:sz w:val="28"/>
          <w:szCs w:val="28"/>
        </w:rPr>
      </w:pPr>
      <w:r>
        <w:rPr>
          <w:sz w:val="28"/>
          <w:szCs w:val="28"/>
        </w:rPr>
        <w:t xml:space="preserve">Індивідуальна робота студентів під керівництвом викладача з дисципліни «Менеджмент соціальної роботи»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з методології наукових досліджень, </w:t>
      </w:r>
      <w:r>
        <w:rPr>
          <w:sz w:val="28"/>
          <w:szCs w:val="28"/>
        </w:rPr>
        <w:lastRenderedPageBreak/>
        <w:t>рекомендованих для вивчення різних тем дисципліни; виконання індивідуальних завдань.</w:t>
      </w:r>
    </w:p>
    <w:p w:rsidR="00B86D8A" w:rsidRDefault="00B86D8A" w:rsidP="00AA38D4">
      <w:pPr>
        <w:ind w:firstLine="709"/>
        <w:jc w:val="both"/>
        <w:rPr>
          <w:sz w:val="28"/>
          <w:szCs w:val="28"/>
        </w:rPr>
      </w:pPr>
    </w:p>
    <w:p w:rsidR="00B86D8A" w:rsidRDefault="00B86D8A" w:rsidP="00AA38D4">
      <w:pPr>
        <w:ind w:firstLine="709"/>
        <w:jc w:val="both"/>
        <w:rPr>
          <w:b/>
          <w:sz w:val="28"/>
          <w:szCs w:val="28"/>
        </w:rPr>
      </w:pPr>
      <w:r>
        <w:rPr>
          <w:b/>
          <w:sz w:val="28"/>
          <w:szCs w:val="28"/>
        </w:rPr>
        <w:t>Методи навчання</w:t>
      </w:r>
    </w:p>
    <w:p w:rsidR="00B86D8A" w:rsidRDefault="00B86D8A" w:rsidP="00AA38D4">
      <w:pPr>
        <w:ind w:firstLine="709"/>
        <w:jc w:val="both"/>
        <w:rPr>
          <w:sz w:val="28"/>
          <w:szCs w:val="28"/>
        </w:rPr>
      </w:pPr>
      <w:r>
        <w:rPr>
          <w:sz w:val="28"/>
          <w:szCs w:val="28"/>
        </w:rPr>
        <w:t>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робота в парах, робота в групах, ситуаційні завдання, ігрові методи.</w:t>
      </w:r>
    </w:p>
    <w:p w:rsidR="00B86D8A" w:rsidRDefault="00B86D8A" w:rsidP="00AA38D4">
      <w:pPr>
        <w:ind w:firstLine="709"/>
        <w:jc w:val="both"/>
        <w:rPr>
          <w:sz w:val="28"/>
          <w:szCs w:val="28"/>
        </w:rPr>
      </w:pPr>
      <w:r>
        <w:rPr>
          <w:b/>
          <w:sz w:val="28"/>
          <w:szCs w:val="28"/>
        </w:rPr>
        <w:t>Види контролю</w:t>
      </w:r>
      <w:r>
        <w:rPr>
          <w:sz w:val="28"/>
          <w:szCs w:val="28"/>
        </w:rPr>
        <w:t>: поточний та підсумковий.</w:t>
      </w:r>
    </w:p>
    <w:p w:rsidR="00B86D8A" w:rsidRDefault="00B86D8A" w:rsidP="00AA38D4">
      <w:pPr>
        <w:rPr>
          <w:sz w:val="28"/>
          <w:szCs w:val="28"/>
        </w:rPr>
      </w:pPr>
    </w:p>
    <w:p w:rsidR="00B86D8A" w:rsidRDefault="00B86D8A" w:rsidP="00AA38D4">
      <w:pPr>
        <w:jc w:val="center"/>
        <w:rPr>
          <w:b/>
          <w:sz w:val="28"/>
          <w:szCs w:val="28"/>
          <w:lang w:eastAsia="ru-RU"/>
        </w:rPr>
      </w:pPr>
      <w:r>
        <w:rPr>
          <w:b/>
          <w:sz w:val="28"/>
          <w:szCs w:val="28"/>
          <w:lang w:eastAsia="ru-RU"/>
        </w:rPr>
        <w:t>ОЦІНЮВАННЯ</w:t>
      </w:r>
    </w:p>
    <w:p w:rsidR="00B86D8A" w:rsidRDefault="00B86D8A" w:rsidP="00AA38D4">
      <w:pPr>
        <w:ind w:firstLine="709"/>
        <w:jc w:val="both"/>
        <w:rPr>
          <w:color w:val="000000"/>
          <w:spacing w:val="-4"/>
          <w:sz w:val="28"/>
          <w:szCs w:val="28"/>
          <w:lang w:eastAsia="ru-RU"/>
        </w:rPr>
      </w:pPr>
      <w:r>
        <w:rPr>
          <w:sz w:val="28"/>
          <w:szCs w:val="28"/>
          <w:lang w:eastAsia="ru-RU"/>
        </w:rPr>
        <w:t xml:space="preserve">Формою підсумкового контролю дисципліни є диференційований залік, який </w:t>
      </w:r>
      <w:r>
        <w:rPr>
          <w:color w:val="000000"/>
          <w:spacing w:val="-4"/>
          <w:sz w:val="28"/>
          <w:szCs w:val="28"/>
          <w:lang w:eastAsia="ru-RU"/>
        </w:rPr>
        <w:t xml:space="preserve">проводиться викладачем академічної групи на останньому занятті з дисципліни. </w:t>
      </w:r>
    </w:p>
    <w:p w:rsidR="00B86D8A" w:rsidRDefault="00B86D8A" w:rsidP="00AA38D4">
      <w:pPr>
        <w:ind w:firstLine="709"/>
        <w:jc w:val="both"/>
        <w:rPr>
          <w:color w:val="000000"/>
          <w:spacing w:val="-4"/>
          <w:sz w:val="28"/>
          <w:szCs w:val="28"/>
          <w:lang w:eastAsia="ru-RU"/>
        </w:rPr>
      </w:pPr>
    </w:p>
    <w:p w:rsidR="00B86D8A" w:rsidRDefault="00B86D8A" w:rsidP="00AA38D4">
      <w:pPr>
        <w:widowControl/>
        <w:autoSpaceDE/>
        <w:ind w:firstLine="709"/>
        <w:jc w:val="both"/>
        <w:rPr>
          <w:b/>
          <w:sz w:val="28"/>
          <w:szCs w:val="28"/>
          <w:lang w:eastAsia="ru-RU"/>
        </w:rPr>
      </w:pPr>
      <w:r>
        <w:rPr>
          <w:b/>
          <w:sz w:val="28"/>
          <w:szCs w:val="28"/>
          <w:lang w:eastAsia="ru-RU"/>
        </w:rPr>
        <w:t>Оцінювання поточної навчальної діяльності (ПНД)</w:t>
      </w:r>
    </w:p>
    <w:p w:rsidR="00B86D8A" w:rsidRDefault="00B86D8A" w:rsidP="00AA38D4">
      <w:pPr>
        <w:widowControl/>
        <w:autoSpaceDE/>
        <w:ind w:firstLine="709"/>
        <w:jc w:val="both"/>
        <w:rPr>
          <w:sz w:val="28"/>
          <w:szCs w:val="28"/>
          <w:lang w:eastAsia="ru-RU"/>
        </w:rPr>
      </w:pPr>
      <w:r>
        <w:rPr>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B86D8A" w:rsidRDefault="00B86D8A" w:rsidP="00AA38D4">
      <w:pPr>
        <w:widowControl/>
        <w:autoSpaceDE/>
        <w:ind w:firstLine="709"/>
        <w:jc w:val="both"/>
        <w:rPr>
          <w:sz w:val="28"/>
          <w:szCs w:val="28"/>
          <w:lang w:eastAsia="ru-RU"/>
        </w:rPr>
      </w:pPr>
      <w:r>
        <w:rPr>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B86D8A" w:rsidRDefault="00B86D8A" w:rsidP="00AA38D4">
      <w:pPr>
        <w:widowControl/>
        <w:autoSpaceDE/>
        <w:ind w:firstLine="709"/>
        <w:jc w:val="both"/>
        <w:rPr>
          <w:sz w:val="28"/>
          <w:szCs w:val="28"/>
          <w:lang w:eastAsia="ru-RU"/>
        </w:rPr>
      </w:pPr>
      <w:r>
        <w:rPr>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B86D8A" w:rsidRDefault="00B86D8A" w:rsidP="00AA38D4">
      <w:pPr>
        <w:widowControl/>
        <w:suppressAutoHyphens/>
        <w:autoSpaceDE/>
        <w:ind w:right="-1"/>
        <w:jc w:val="right"/>
        <w:rPr>
          <w:sz w:val="28"/>
          <w:szCs w:val="28"/>
          <w:lang w:eastAsia="ar-SA"/>
        </w:rPr>
      </w:pPr>
    </w:p>
    <w:p w:rsidR="00B86D8A" w:rsidRDefault="00B86D8A" w:rsidP="00AA38D4">
      <w:pPr>
        <w:widowControl/>
        <w:suppressAutoHyphens/>
        <w:autoSpaceDE/>
        <w:ind w:right="-1"/>
        <w:jc w:val="right"/>
        <w:rPr>
          <w:sz w:val="28"/>
          <w:szCs w:val="28"/>
          <w:lang w:eastAsia="ar-SA"/>
        </w:rPr>
      </w:pPr>
      <w:r>
        <w:rPr>
          <w:sz w:val="28"/>
          <w:szCs w:val="28"/>
          <w:lang w:eastAsia="ar-SA"/>
        </w:rPr>
        <w:t xml:space="preserve">Таблиця 1 </w:t>
      </w:r>
    </w:p>
    <w:p w:rsidR="00B86D8A" w:rsidRDefault="00B86D8A" w:rsidP="00AA38D4">
      <w:pPr>
        <w:widowControl/>
        <w:suppressAutoHyphens/>
        <w:autoSpaceDE/>
        <w:ind w:right="-425"/>
        <w:jc w:val="center"/>
        <w:rPr>
          <w:b/>
          <w:sz w:val="28"/>
          <w:szCs w:val="28"/>
          <w:lang w:eastAsia="ar-SA"/>
        </w:rPr>
      </w:pPr>
      <w:r>
        <w:rPr>
          <w:b/>
          <w:sz w:val="28"/>
          <w:szCs w:val="28"/>
          <w:lang w:eastAsia="ar-SA"/>
        </w:rPr>
        <w:t xml:space="preserve">Перерахунок середньої оцінки за поточну діяльність у багатобальну шкалу </w:t>
      </w:r>
    </w:p>
    <w:p w:rsidR="00B86D8A" w:rsidRDefault="00B86D8A" w:rsidP="00AA38D4">
      <w:pPr>
        <w:widowControl/>
        <w:suppressAutoHyphens/>
        <w:autoSpaceDE/>
        <w:ind w:right="-425"/>
        <w:jc w:val="center"/>
        <w:rPr>
          <w:b/>
          <w:sz w:val="28"/>
          <w:szCs w:val="28"/>
          <w:lang w:eastAsia="ar-SA"/>
        </w:rPr>
      </w:pPr>
      <w:r>
        <w:rPr>
          <w:b/>
          <w:sz w:val="28"/>
          <w:szCs w:val="28"/>
          <w:lang w:eastAsia="ar-SA"/>
        </w:rPr>
        <w:t>(для дисциплін, що завершуються ДЗ)</w:t>
      </w:r>
    </w:p>
    <w:tbl>
      <w:tblPr>
        <w:tblW w:w="6012" w:type="dxa"/>
        <w:jc w:val="center"/>
        <w:tblLayout w:type="fixed"/>
        <w:tblLook w:val="00A0" w:firstRow="1" w:lastRow="0" w:firstColumn="1" w:lastColumn="0" w:noHBand="0" w:noVBand="0"/>
      </w:tblPr>
      <w:tblGrid>
        <w:gridCol w:w="1449"/>
        <w:gridCol w:w="1428"/>
        <w:gridCol w:w="281"/>
        <w:gridCol w:w="1427"/>
        <w:gridCol w:w="1427"/>
      </w:tblGrid>
      <w:tr w:rsidR="00B86D8A" w:rsidTr="00AA38D4">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val="en-US" w:eastAsia="ru-RU"/>
              </w:rPr>
              <w:t>12</w:t>
            </w:r>
            <w:r>
              <w:rPr>
                <w:sz w:val="20"/>
                <w:szCs w:val="20"/>
                <w:lang w:eastAsia="ru-RU"/>
              </w:rPr>
              <w:t>0-бальна шкала</w:t>
            </w:r>
          </w:p>
        </w:tc>
        <w:tc>
          <w:tcPr>
            <w:tcW w:w="281" w:type="dxa"/>
            <w:vMerge w:val="restart"/>
            <w:tcBorders>
              <w:top w:val="nil"/>
              <w:left w:val="single" w:sz="4" w:space="0" w:color="000000"/>
              <w:bottom w:val="nil"/>
              <w:right w:val="single" w:sz="4" w:space="0" w:color="000000"/>
            </w:tcBorders>
          </w:tcPr>
          <w:p w:rsidR="00B86D8A" w:rsidRDefault="00B86D8A">
            <w:pPr>
              <w:widowControl/>
              <w:autoSpaceDE/>
              <w:snapToGrid w:val="0"/>
              <w:spacing w:line="276" w:lineRule="auto"/>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B86D8A" w:rsidRDefault="00B86D8A">
            <w:pPr>
              <w:widowControl/>
              <w:autoSpaceDE/>
              <w:snapToGrid w:val="0"/>
              <w:spacing w:line="276" w:lineRule="auto"/>
              <w:jc w:val="center"/>
              <w:rPr>
                <w:sz w:val="20"/>
                <w:szCs w:val="20"/>
                <w:lang w:eastAsia="ru-RU"/>
              </w:rPr>
            </w:pPr>
            <w:r>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B86D8A" w:rsidRDefault="00B86D8A">
            <w:pPr>
              <w:widowControl/>
              <w:autoSpaceDE/>
              <w:snapToGrid w:val="0"/>
              <w:spacing w:line="276" w:lineRule="auto"/>
              <w:jc w:val="center"/>
              <w:rPr>
                <w:sz w:val="20"/>
                <w:szCs w:val="20"/>
                <w:lang w:eastAsia="ru-RU"/>
              </w:rPr>
            </w:pPr>
            <w:r>
              <w:rPr>
                <w:sz w:val="20"/>
                <w:szCs w:val="20"/>
                <w:lang w:val="en-US" w:eastAsia="ru-RU"/>
              </w:rPr>
              <w:t>12</w:t>
            </w:r>
            <w:r>
              <w:rPr>
                <w:sz w:val="20"/>
                <w:szCs w:val="20"/>
                <w:lang w:eastAsia="ru-RU"/>
              </w:rPr>
              <w:t>0-бальна шкала</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120</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94</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119</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93</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118</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92</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117</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91</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116</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90</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115</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89</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114</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88</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113</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87</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112</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86</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111</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85</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lastRenderedPageBreak/>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110</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84</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109</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83</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108</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82</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107</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81</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106</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80</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105</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79</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104</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78</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103</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77</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102</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76</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101</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75</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100</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74</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99</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73</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98</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72</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97</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71</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96</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val="en-US" w:eastAsia="ru-RU"/>
              </w:rPr>
              <w:t>3</w:t>
            </w:r>
            <w:r>
              <w:rPr>
                <w:sz w:val="20"/>
                <w:szCs w:val="20"/>
                <w:lang w:eastAsia="ru-RU"/>
              </w:rPr>
              <w:t>.</w:t>
            </w:r>
            <w:r>
              <w:rPr>
                <w:sz w:val="20"/>
                <w:szCs w:val="20"/>
                <w:lang w:val="en-US" w:eastAsia="ru-RU"/>
              </w:rPr>
              <w:t>0</w:t>
            </w:r>
            <w:r>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70</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95</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pacing w:val="-6"/>
                <w:sz w:val="20"/>
                <w:szCs w:val="20"/>
                <w:lang w:eastAsia="ru-RU"/>
              </w:rPr>
              <w:t>Менше</w:t>
            </w:r>
            <w:r>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Недостатньо</w:t>
            </w:r>
          </w:p>
        </w:tc>
      </w:tr>
    </w:tbl>
    <w:p w:rsidR="00B86D8A" w:rsidRDefault="00B86D8A" w:rsidP="00AA38D4">
      <w:pPr>
        <w:widowControl/>
        <w:autoSpaceDE/>
        <w:ind w:left="142" w:firstLine="425"/>
        <w:rPr>
          <w:sz w:val="24"/>
          <w:szCs w:val="24"/>
          <w:lang w:eastAsia="ru-RU"/>
        </w:rPr>
      </w:pPr>
    </w:p>
    <w:p w:rsidR="00B86D8A" w:rsidRDefault="00B86D8A" w:rsidP="00AA38D4">
      <w:pPr>
        <w:widowControl/>
        <w:autoSpaceDE/>
        <w:ind w:firstLine="709"/>
        <w:rPr>
          <w:b/>
          <w:sz w:val="28"/>
          <w:szCs w:val="28"/>
          <w:lang w:eastAsia="ru-RU"/>
        </w:rPr>
      </w:pPr>
      <w:r>
        <w:rPr>
          <w:b/>
          <w:sz w:val="28"/>
          <w:szCs w:val="28"/>
          <w:lang w:eastAsia="ru-RU"/>
        </w:rPr>
        <w:t xml:space="preserve">Проведення та оцінювання диференційованого заліку </w:t>
      </w:r>
    </w:p>
    <w:p w:rsidR="00B86D8A" w:rsidRDefault="00B86D8A" w:rsidP="00AA38D4">
      <w:pPr>
        <w:widowControl/>
        <w:autoSpaceDE/>
        <w:ind w:firstLine="709"/>
        <w:rPr>
          <w:bCs/>
          <w:iCs/>
          <w:sz w:val="28"/>
          <w:szCs w:val="28"/>
          <w:lang w:eastAsia="ru-RU"/>
        </w:rPr>
      </w:pPr>
      <w:r>
        <w:rPr>
          <w:bCs/>
          <w:iCs/>
          <w:sz w:val="28"/>
          <w:szCs w:val="28"/>
          <w:lang w:eastAsia="ru-RU"/>
        </w:rPr>
        <w:t xml:space="preserve">Диференційований залік - це процес, протягом якого перевіряються отримані за курс (семестр): </w:t>
      </w:r>
    </w:p>
    <w:p w:rsidR="00B86D8A" w:rsidRDefault="00B86D8A" w:rsidP="00AA38D4">
      <w:pPr>
        <w:widowControl/>
        <w:autoSpaceDE/>
        <w:ind w:firstLine="709"/>
        <w:rPr>
          <w:bCs/>
          <w:iCs/>
          <w:sz w:val="28"/>
          <w:szCs w:val="28"/>
          <w:lang w:eastAsia="ru-RU"/>
        </w:rPr>
      </w:pPr>
      <w:r>
        <w:rPr>
          <w:bCs/>
          <w:iCs/>
          <w:sz w:val="28"/>
          <w:szCs w:val="28"/>
          <w:lang w:eastAsia="ru-RU"/>
        </w:rPr>
        <w:t>- рівень теоретичних знань;</w:t>
      </w:r>
    </w:p>
    <w:p w:rsidR="00B86D8A" w:rsidRDefault="00B86D8A" w:rsidP="00AA38D4">
      <w:pPr>
        <w:widowControl/>
        <w:autoSpaceDE/>
        <w:ind w:firstLine="709"/>
        <w:rPr>
          <w:bCs/>
          <w:iCs/>
          <w:sz w:val="28"/>
          <w:szCs w:val="28"/>
          <w:lang w:eastAsia="ru-RU"/>
        </w:rPr>
      </w:pPr>
      <w:r>
        <w:rPr>
          <w:bCs/>
          <w:iCs/>
          <w:sz w:val="28"/>
          <w:szCs w:val="28"/>
          <w:lang w:eastAsia="ru-RU"/>
        </w:rPr>
        <w:t>- розвиток творчого мислення;</w:t>
      </w:r>
    </w:p>
    <w:p w:rsidR="00B86D8A" w:rsidRDefault="00B86D8A" w:rsidP="00AA38D4">
      <w:pPr>
        <w:widowControl/>
        <w:autoSpaceDE/>
        <w:ind w:firstLine="709"/>
        <w:rPr>
          <w:bCs/>
          <w:iCs/>
          <w:sz w:val="28"/>
          <w:szCs w:val="28"/>
          <w:lang w:eastAsia="ru-RU"/>
        </w:rPr>
      </w:pPr>
      <w:r>
        <w:rPr>
          <w:bCs/>
          <w:iCs/>
          <w:sz w:val="28"/>
          <w:szCs w:val="28"/>
          <w:lang w:eastAsia="ru-RU"/>
        </w:rPr>
        <w:t>- навички самостійної роботи;</w:t>
      </w:r>
    </w:p>
    <w:p w:rsidR="00B86D8A" w:rsidRDefault="00B86D8A" w:rsidP="00AA38D4">
      <w:pPr>
        <w:widowControl/>
        <w:autoSpaceDE/>
        <w:ind w:firstLine="709"/>
        <w:rPr>
          <w:bCs/>
          <w:iCs/>
          <w:sz w:val="28"/>
          <w:szCs w:val="28"/>
          <w:lang w:eastAsia="ru-RU"/>
        </w:rPr>
      </w:pPr>
      <w:r>
        <w:rPr>
          <w:bCs/>
          <w:iCs/>
          <w:sz w:val="28"/>
          <w:szCs w:val="28"/>
          <w:lang w:eastAsia="ru-RU"/>
        </w:rPr>
        <w:t>- компетенції - вміння синтезувати отримані знання і застосовувати їх у вирішенні практичних завдань.</w:t>
      </w:r>
    </w:p>
    <w:p w:rsidR="00B86D8A" w:rsidRDefault="00B86D8A" w:rsidP="00AA38D4">
      <w:pPr>
        <w:widowControl/>
        <w:autoSpaceDE/>
        <w:ind w:firstLine="709"/>
        <w:jc w:val="both"/>
        <w:rPr>
          <w:bCs/>
          <w:iCs/>
          <w:sz w:val="28"/>
          <w:szCs w:val="28"/>
          <w:lang w:eastAsia="ru-RU"/>
        </w:rPr>
      </w:pPr>
      <w:r>
        <w:rPr>
          <w:bCs/>
          <w:iCs/>
          <w:sz w:val="28"/>
          <w:szCs w:val="28"/>
          <w:lang w:eastAsia="ru-RU"/>
        </w:rPr>
        <w:t xml:space="preserve">Диференційований залік проводиться викладачем групи на останньому практичному занятті </w:t>
      </w:r>
    </w:p>
    <w:p w:rsidR="00B86D8A" w:rsidRDefault="00B86D8A" w:rsidP="00AA38D4">
      <w:pPr>
        <w:widowControl/>
        <w:autoSpaceDE/>
        <w:ind w:firstLine="709"/>
        <w:jc w:val="both"/>
        <w:rPr>
          <w:sz w:val="28"/>
          <w:szCs w:val="28"/>
          <w:lang w:eastAsia="ru-RU"/>
        </w:rPr>
      </w:pPr>
      <w:r>
        <w:rPr>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B86D8A" w:rsidRDefault="00B86D8A" w:rsidP="00AA38D4">
      <w:pPr>
        <w:widowControl/>
        <w:autoSpaceDE/>
        <w:ind w:firstLine="709"/>
        <w:jc w:val="both"/>
        <w:rPr>
          <w:sz w:val="28"/>
          <w:szCs w:val="28"/>
          <w:lang w:eastAsia="ru-RU"/>
        </w:rPr>
      </w:pPr>
      <w:r>
        <w:rPr>
          <w:sz w:val="28"/>
          <w:szCs w:val="28"/>
          <w:lang w:eastAsia="ru-RU"/>
        </w:rPr>
        <w:t xml:space="preserve">Кафедрою обрано другий підхід до оцінювання освоєння практичних навичок та теоретичних знань (табл. 5). </w:t>
      </w:r>
    </w:p>
    <w:p w:rsidR="00B86D8A" w:rsidRDefault="00B86D8A" w:rsidP="00AA38D4">
      <w:pPr>
        <w:widowControl/>
        <w:autoSpaceDE/>
        <w:ind w:firstLine="709"/>
        <w:jc w:val="right"/>
        <w:rPr>
          <w:sz w:val="28"/>
          <w:szCs w:val="28"/>
          <w:lang w:eastAsia="ru-RU"/>
        </w:rPr>
      </w:pPr>
    </w:p>
    <w:p w:rsidR="00B86D8A" w:rsidRDefault="00B86D8A" w:rsidP="00AA38D4">
      <w:pPr>
        <w:widowControl/>
        <w:autoSpaceDE/>
        <w:ind w:firstLine="709"/>
        <w:jc w:val="right"/>
        <w:rPr>
          <w:sz w:val="28"/>
          <w:szCs w:val="28"/>
          <w:lang w:val="ru-RU" w:eastAsia="ru-RU"/>
        </w:rPr>
      </w:pPr>
      <w:r>
        <w:rPr>
          <w:sz w:val="28"/>
          <w:szCs w:val="28"/>
          <w:lang w:eastAsia="ru-RU"/>
        </w:rPr>
        <w:t>Таблиця 5</w:t>
      </w:r>
    </w:p>
    <w:p w:rsidR="00B86D8A" w:rsidRDefault="00B86D8A" w:rsidP="00AA38D4">
      <w:pPr>
        <w:widowControl/>
        <w:autoSpaceDE/>
        <w:ind w:firstLine="709"/>
        <w:jc w:val="both"/>
        <w:rPr>
          <w:b/>
          <w:bCs/>
          <w:iCs/>
          <w:sz w:val="28"/>
          <w:szCs w:val="28"/>
          <w:lang w:val="ru-RU" w:eastAsia="ru-RU"/>
        </w:rPr>
      </w:pPr>
      <w:r>
        <w:rPr>
          <w:b/>
          <w:bCs/>
          <w:iCs/>
          <w:sz w:val="28"/>
          <w:szCs w:val="28"/>
          <w:lang w:eastAsia="ru-RU"/>
        </w:rPr>
        <w:t>Оцінювання теоретичних знань, якщо практичні навички оцінюються за критеріями «виконав», «не виконав»</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80"/>
        <w:gridCol w:w="680"/>
        <w:gridCol w:w="680"/>
        <w:gridCol w:w="3313"/>
        <w:gridCol w:w="3402"/>
      </w:tblGrid>
      <w:tr w:rsidR="00B86D8A" w:rsidTr="00AA38D4">
        <w:tc>
          <w:tcPr>
            <w:tcW w:w="1134" w:type="dxa"/>
            <w:vAlign w:val="center"/>
          </w:tcPr>
          <w:p w:rsidR="00B86D8A" w:rsidRDefault="00B86D8A">
            <w:pPr>
              <w:widowControl/>
              <w:autoSpaceDE/>
              <w:spacing w:line="276" w:lineRule="auto"/>
              <w:jc w:val="center"/>
              <w:rPr>
                <w:bCs/>
                <w:iCs/>
                <w:sz w:val="24"/>
                <w:szCs w:val="24"/>
                <w:lang w:eastAsia="ru-RU"/>
              </w:rPr>
            </w:pPr>
            <w:r>
              <w:rPr>
                <w:bCs/>
                <w:iCs/>
                <w:lang w:eastAsia="ru-RU"/>
              </w:rPr>
              <w:t>Кількість питань</w:t>
            </w:r>
          </w:p>
        </w:tc>
        <w:tc>
          <w:tcPr>
            <w:tcW w:w="680" w:type="dxa"/>
            <w:vAlign w:val="center"/>
          </w:tcPr>
          <w:p w:rsidR="00B86D8A" w:rsidRDefault="00B86D8A">
            <w:pPr>
              <w:widowControl/>
              <w:autoSpaceDE/>
              <w:spacing w:line="276" w:lineRule="auto"/>
              <w:jc w:val="center"/>
              <w:rPr>
                <w:bCs/>
                <w:iCs/>
                <w:sz w:val="24"/>
                <w:szCs w:val="24"/>
                <w:lang w:eastAsia="ru-RU"/>
              </w:rPr>
            </w:pPr>
            <w:r>
              <w:rPr>
                <w:bCs/>
                <w:iCs/>
                <w:lang w:eastAsia="ru-RU"/>
              </w:rPr>
              <w:t>«5»</w:t>
            </w:r>
          </w:p>
        </w:tc>
        <w:tc>
          <w:tcPr>
            <w:tcW w:w="680" w:type="dxa"/>
            <w:vAlign w:val="center"/>
          </w:tcPr>
          <w:p w:rsidR="00B86D8A" w:rsidRDefault="00B86D8A">
            <w:pPr>
              <w:widowControl/>
              <w:autoSpaceDE/>
              <w:spacing w:line="276" w:lineRule="auto"/>
              <w:jc w:val="center"/>
              <w:rPr>
                <w:bCs/>
                <w:iCs/>
                <w:sz w:val="24"/>
                <w:szCs w:val="24"/>
                <w:lang w:eastAsia="ru-RU"/>
              </w:rPr>
            </w:pPr>
            <w:r>
              <w:rPr>
                <w:bCs/>
                <w:iCs/>
                <w:lang w:eastAsia="ru-RU"/>
              </w:rPr>
              <w:t>«4»</w:t>
            </w:r>
          </w:p>
        </w:tc>
        <w:tc>
          <w:tcPr>
            <w:tcW w:w="680" w:type="dxa"/>
            <w:vAlign w:val="center"/>
          </w:tcPr>
          <w:p w:rsidR="00B86D8A" w:rsidRDefault="00B86D8A">
            <w:pPr>
              <w:widowControl/>
              <w:autoSpaceDE/>
              <w:spacing w:line="276" w:lineRule="auto"/>
              <w:jc w:val="center"/>
              <w:rPr>
                <w:bCs/>
                <w:iCs/>
                <w:sz w:val="24"/>
                <w:szCs w:val="24"/>
                <w:lang w:eastAsia="ru-RU"/>
              </w:rPr>
            </w:pPr>
            <w:r>
              <w:rPr>
                <w:bCs/>
                <w:iCs/>
                <w:lang w:eastAsia="ru-RU"/>
              </w:rPr>
              <w:t>«3»</w:t>
            </w:r>
          </w:p>
        </w:tc>
        <w:tc>
          <w:tcPr>
            <w:tcW w:w="3313" w:type="dxa"/>
            <w:vMerge w:val="restart"/>
          </w:tcPr>
          <w:p w:rsidR="00B86D8A" w:rsidRDefault="00B86D8A">
            <w:pPr>
              <w:widowControl/>
              <w:autoSpaceDE/>
              <w:spacing w:line="276" w:lineRule="auto"/>
              <w:jc w:val="both"/>
              <w:rPr>
                <w:bCs/>
                <w:iCs/>
                <w:sz w:val="24"/>
                <w:szCs w:val="24"/>
                <w:lang w:eastAsia="ru-RU"/>
              </w:rPr>
            </w:pPr>
            <w:r>
              <w:rPr>
                <w:bCs/>
                <w:iCs/>
                <w:lang w:eastAsia="ru-RU"/>
              </w:rPr>
              <w:t xml:space="preserve">Усна відповідь за білетами, які включають теоретичну частину дисципліни </w:t>
            </w:r>
          </w:p>
        </w:tc>
        <w:tc>
          <w:tcPr>
            <w:tcW w:w="3402" w:type="dxa"/>
            <w:vMerge w:val="restart"/>
          </w:tcPr>
          <w:p w:rsidR="00B86D8A" w:rsidRDefault="00B86D8A">
            <w:pPr>
              <w:widowControl/>
              <w:autoSpaceDE/>
              <w:spacing w:line="276" w:lineRule="auto"/>
              <w:jc w:val="both"/>
              <w:rPr>
                <w:bCs/>
                <w:iCs/>
                <w:sz w:val="24"/>
                <w:szCs w:val="24"/>
                <w:lang w:eastAsia="ru-RU"/>
              </w:rPr>
            </w:pPr>
            <w:r>
              <w:rPr>
                <w:bCs/>
                <w:iCs/>
                <w:lang w:eastAsia="ru-RU"/>
              </w:rPr>
              <w:t>За кожну відповідь студент одержує від 10 до 16 балів, що відповідає:</w:t>
            </w:r>
          </w:p>
          <w:p w:rsidR="00B86D8A" w:rsidRDefault="00B86D8A">
            <w:pPr>
              <w:widowControl/>
              <w:autoSpaceDE/>
              <w:spacing w:line="276" w:lineRule="auto"/>
              <w:jc w:val="both"/>
              <w:rPr>
                <w:bCs/>
                <w:iCs/>
                <w:sz w:val="24"/>
                <w:szCs w:val="24"/>
                <w:lang w:eastAsia="ru-RU"/>
              </w:rPr>
            </w:pPr>
            <w:r>
              <w:rPr>
                <w:bCs/>
                <w:iCs/>
                <w:lang w:eastAsia="ru-RU"/>
              </w:rPr>
              <w:t>«5» - 20 балів;</w:t>
            </w:r>
          </w:p>
          <w:p w:rsidR="00B86D8A" w:rsidRDefault="00B86D8A">
            <w:pPr>
              <w:widowControl/>
              <w:autoSpaceDE/>
              <w:spacing w:line="276" w:lineRule="auto"/>
              <w:jc w:val="both"/>
              <w:rPr>
                <w:bCs/>
                <w:iCs/>
                <w:sz w:val="24"/>
                <w:szCs w:val="24"/>
                <w:lang w:eastAsia="ru-RU"/>
              </w:rPr>
            </w:pPr>
            <w:r>
              <w:rPr>
                <w:bCs/>
                <w:iCs/>
                <w:lang w:eastAsia="ru-RU"/>
              </w:rPr>
              <w:t>«4» - 18-19балів;</w:t>
            </w:r>
          </w:p>
          <w:p w:rsidR="00B86D8A" w:rsidRDefault="00B86D8A">
            <w:pPr>
              <w:widowControl/>
              <w:autoSpaceDE/>
              <w:spacing w:line="276" w:lineRule="auto"/>
              <w:jc w:val="both"/>
              <w:rPr>
                <w:bCs/>
                <w:iCs/>
                <w:sz w:val="24"/>
                <w:szCs w:val="24"/>
                <w:lang w:eastAsia="ru-RU"/>
              </w:rPr>
            </w:pPr>
            <w:r>
              <w:rPr>
                <w:bCs/>
                <w:iCs/>
                <w:lang w:eastAsia="ru-RU"/>
              </w:rPr>
              <w:t>«3» - 12-17 балів.</w:t>
            </w: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1</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20</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18</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2</w:t>
            </w:r>
          </w:p>
        </w:tc>
        <w:tc>
          <w:tcPr>
            <w:tcW w:w="680" w:type="dxa"/>
          </w:tcPr>
          <w:p w:rsidR="00B86D8A" w:rsidRDefault="00B86D8A">
            <w:pPr>
              <w:widowControl/>
              <w:autoSpaceDE/>
              <w:spacing w:line="276" w:lineRule="auto"/>
              <w:jc w:val="center"/>
              <w:rPr>
                <w:sz w:val="24"/>
                <w:szCs w:val="24"/>
                <w:lang w:eastAsia="ru-RU"/>
              </w:rPr>
            </w:pPr>
            <w:r>
              <w:rPr>
                <w:bCs/>
                <w:iCs/>
                <w:lang w:eastAsia="ru-RU"/>
              </w:rPr>
              <w:t>20</w:t>
            </w:r>
          </w:p>
        </w:tc>
        <w:tc>
          <w:tcPr>
            <w:tcW w:w="680" w:type="dxa"/>
          </w:tcPr>
          <w:p w:rsidR="00B86D8A" w:rsidRDefault="00B86D8A">
            <w:pPr>
              <w:widowControl/>
              <w:autoSpaceDE/>
              <w:spacing w:line="276" w:lineRule="auto"/>
              <w:jc w:val="center"/>
              <w:rPr>
                <w:sz w:val="24"/>
                <w:szCs w:val="24"/>
                <w:lang w:eastAsia="ru-RU"/>
              </w:rPr>
            </w:pPr>
            <w:r>
              <w:rPr>
                <w:bCs/>
                <w:iCs/>
                <w:lang w:eastAsia="ru-RU"/>
              </w:rPr>
              <w:t>18</w:t>
            </w:r>
          </w:p>
        </w:tc>
        <w:tc>
          <w:tcPr>
            <w:tcW w:w="680" w:type="dxa"/>
          </w:tcPr>
          <w:p w:rsidR="00B86D8A" w:rsidRDefault="00B86D8A">
            <w:pPr>
              <w:widowControl/>
              <w:autoSpaceDE/>
              <w:spacing w:line="276" w:lineRule="auto"/>
              <w:jc w:val="center"/>
              <w:rPr>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3</w:t>
            </w:r>
          </w:p>
        </w:tc>
        <w:tc>
          <w:tcPr>
            <w:tcW w:w="680" w:type="dxa"/>
          </w:tcPr>
          <w:p w:rsidR="00B86D8A" w:rsidRDefault="00B86D8A">
            <w:pPr>
              <w:widowControl/>
              <w:autoSpaceDE/>
              <w:spacing w:line="276" w:lineRule="auto"/>
              <w:jc w:val="center"/>
              <w:rPr>
                <w:sz w:val="24"/>
                <w:szCs w:val="24"/>
                <w:lang w:eastAsia="ru-RU"/>
              </w:rPr>
            </w:pPr>
            <w:r>
              <w:rPr>
                <w:bCs/>
                <w:iCs/>
                <w:lang w:eastAsia="ru-RU"/>
              </w:rPr>
              <w:t>20</w:t>
            </w:r>
          </w:p>
        </w:tc>
        <w:tc>
          <w:tcPr>
            <w:tcW w:w="680" w:type="dxa"/>
          </w:tcPr>
          <w:p w:rsidR="00B86D8A" w:rsidRDefault="00B86D8A">
            <w:pPr>
              <w:widowControl/>
              <w:autoSpaceDE/>
              <w:spacing w:line="276" w:lineRule="auto"/>
              <w:jc w:val="center"/>
              <w:rPr>
                <w:sz w:val="24"/>
                <w:szCs w:val="24"/>
                <w:lang w:eastAsia="ru-RU"/>
              </w:rPr>
            </w:pPr>
            <w:r>
              <w:rPr>
                <w:bCs/>
                <w:iCs/>
                <w:lang w:eastAsia="ru-RU"/>
              </w:rPr>
              <w:t>18</w:t>
            </w:r>
          </w:p>
        </w:tc>
        <w:tc>
          <w:tcPr>
            <w:tcW w:w="680" w:type="dxa"/>
          </w:tcPr>
          <w:p w:rsidR="00B86D8A" w:rsidRDefault="00B86D8A">
            <w:pPr>
              <w:widowControl/>
              <w:autoSpaceDE/>
              <w:spacing w:line="276" w:lineRule="auto"/>
              <w:jc w:val="center"/>
              <w:rPr>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4</w:t>
            </w:r>
          </w:p>
        </w:tc>
        <w:tc>
          <w:tcPr>
            <w:tcW w:w="680" w:type="dxa"/>
          </w:tcPr>
          <w:p w:rsidR="00B86D8A" w:rsidRDefault="00B86D8A">
            <w:pPr>
              <w:widowControl/>
              <w:autoSpaceDE/>
              <w:spacing w:line="276" w:lineRule="auto"/>
              <w:jc w:val="center"/>
              <w:rPr>
                <w:sz w:val="24"/>
                <w:szCs w:val="24"/>
                <w:lang w:eastAsia="ru-RU"/>
              </w:rPr>
            </w:pPr>
            <w:r>
              <w:rPr>
                <w:bCs/>
                <w:iCs/>
                <w:lang w:eastAsia="ru-RU"/>
              </w:rPr>
              <w:t>20</w:t>
            </w:r>
          </w:p>
        </w:tc>
        <w:tc>
          <w:tcPr>
            <w:tcW w:w="680" w:type="dxa"/>
          </w:tcPr>
          <w:p w:rsidR="00B86D8A" w:rsidRDefault="00B86D8A">
            <w:pPr>
              <w:widowControl/>
              <w:autoSpaceDE/>
              <w:spacing w:line="276" w:lineRule="auto"/>
              <w:jc w:val="center"/>
              <w:rPr>
                <w:sz w:val="24"/>
                <w:szCs w:val="24"/>
                <w:lang w:eastAsia="ru-RU"/>
              </w:rPr>
            </w:pPr>
            <w:r>
              <w:rPr>
                <w:bCs/>
                <w:iCs/>
                <w:lang w:eastAsia="ru-RU"/>
              </w:rPr>
              <w:t>18</w:t>
            </w:r>
          </w:p>
        </w:tc>
        <w:tc>
          <w:tcPr>
            <w:tcW w:w="680" w:type="dxa"/>
          </w:tcPr>
          <w:p w:rsidR="00B86D8A" w:rsidRDefault="00B86D8A">
            <w:pPr>
              <w:widowControl/>
              <w:autoSpaceDE/>
              <w:spacing w:line="276" w:lineRule="auto"/>
              <w:jc w:val="center"/>
              <w:rPr>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both"/>
              <w:rPr>
                <w:bCs/>
                <w:iCs/>
                <w:sz w:val="24"/>
                <w:szCs w:val="24"/>
                <w:lang w:eastAsia="ru-RU"/>
              </w:rPr>
            </w:pPr>
          </w:p>
        </w:tc>
        <w:tc>
          <w:tcPr>
            <w:tcW w:w="680" w:type="dxa"/>
          </w:tcPr>
          <w:p w:rsidR="00B86D8A" w:rsidRDefault="00B86D8A">
            <w:pPr>
              <w:widowControl/>
              <w:autoSpaceDE/>
              <w:spacing w:line="276" w:lineRule="auto"/>
              <w:jc w:val="center"/>
              <w:rPr>
                <w:bCs/>
                <w:iCs/>
                <w:sz w:val="24"/>
                <w:szCs w:val="24"/>
                <w:lang w:eastAsia="ru-RU"/>
              </w:rPr>
            </w:pPr>
            <w:r>
              <w:rPr>
                <w:bCs/>
                <w:iCs/>
                <w:lang w:eastAsia="ru-RU"/>
              </w:rPr>
              <w:t>80</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65</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50</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bl>
    <w:p w:rsidR="00B86D8A" w:rsidRDefault="00B86D8A" w:rsidP="00AA38D4">
      <w:pPr>
        <w:widowControl/>
        <w:autoSpaceDE/>
        <w:ind w:left="142" w:firstLine="709"/>
        <w:rPr>
          <w:sz w:val="24"/>
          <w:szCs w:val="24"/>
          <w:lang w:eastAsia="ru-RU"/>
        </w:rPr>
      </w:pPr>
    </w:p>
    <w:p w:rsidR="00B86D8A" w:rsidRDefault="00B86D8A" w:rsidP="00AA38D4">
      <w:pPr>
        <w:widowControl/>
        <w:autoSpaceDE/>
        <w:ind w:firstLine="709"/>
        <w:rPr>
          <w:b/>
          <w:sz w:val="28"/>
          <w:szCs w:val="28"/>
          <w:lang w:eastAsia="ru-RU"/>
        </w:rPr>
      </w:pPr>
      <w:r>
        <w:rPr>
          <w:b/>
          <w:sz w:val="28"/>
          <w:szCs w:val="28"/>
          <w:lang w:eastAsia="ru-RU"/>
        </w:rPr>
        <w:t xml:space="preserve">Оцінка з дисципліни </w:t>
      </w:r>
    </w:p>
    <w:p w:rsidR="00B86D8A" w:rsidRDefault="00B86D8A" w:rsidP="00AA38D4">
      <w:pPr>
        <w:widowControl/>
        <w:autoSpaceDE/>
        <w:ind w:firstLine="709"/>
        <w:jc w:val="both"/>
        <w:rPr>
          <w:bCs/>
          <w:iCs/>
          <w:sz w:val="28"/>
          <w:szCs w:val="28"/>
          <w:lang w:eastAsia="ru-RU"/>
        </w:rPr>
      </w:pPr>
      <w:r>
        <w:rPr>
          <w:bCs/>
          <w:iCs/>
          <w:sz w:val="28"/>
          <w:szCs w:val="28"/>
          <w:lang w:eastAsia="ru-RU"/>
        </w:rPr>
        <w:lastRenderedPageBreak/>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B86D8A" w:rsidRDefault="00B86D8A" w:rsidP="00AA38D4">
      <w:pPr>
        <w:widowControl/>
        <w:autoSpaceDE/>
        <w:ind w:firstLine="709"/>
        <w:jc w:val="both"/>
        <w:rPr>
          <w:sz w:val="28"/>
          <w:szCs w:val="28"/>
          <w:lang w:eastAsia="ru-RU"/>
        </w:rPr>
      </w:pPr>
      <w:r>
        <w:rPr>
          <w:bCs/>
          <w:iCs/>
          <w:sz w:val="28"/>
          <w:szCs w:val="28"/>
          <w:lang w:eastAsia="ru-RU"/>
        </w:rPr>
        <w:t xml:space="preserve">Максимальна кількість балів, яку студент може набрати за вивчення дисципліни </w:t>
      </w:r>
      <w:r>
        <w:rPr>
          <w:b/>
          <w:bCs/>
          <w:iCs/>
          <w:sz w:val="28"/>
          <w:szCs w:val="28"/>
          <w:lang w:eastAsia="ru-RU"/>
        </w:rPr>
        <w:t>–</w:t>
      </w:r>
      <w:r>
        <w:rPr>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B86D8A" w:rsidRDefault="00B86D8A" w:rsidP="00AA38D4">
      <w:pPr>
        <w:widowControl/>
        <w:autoSpaceDE/>
        <w:ind w:firstLine="709"/>
        <w:rPr>
          <w:sz w:val="28"/>
          <w:szCs w:val="28"/>
          <w:lang w:eastAsia="ru-RU"/>
        </w:rPr>
      </w:pPr>
    </w:p>
    <w:p w:rsidR="00B86D8A" w:rsidRDefault="00B86D8A" w:rsidP="00AA38D4">
      <w:pPr>
        <w:widowControl/>
        <w:autoSpaceDE/>
        <w:ind w:firstLine="709"/>
        <w:rPr>
          <w:b/>
          <w:sz w:val="28"/>
          <w:szCs w:val="28"/>
          <w:lang w:eastAsia="ru-RU"/>
        </w:rPr>
      </w:pPr>
      <w:r>
        <w:rPr>
          <w:b/>
          <w:sz w:val="28"/>
          <w:szCs w:val="28"/>
          <w:lang w:eastAsia="ru-RU"/>
        </w:rPr>
        <w:t xml:space="preserve">Технологія оцінювання дисципліни. </w:t>
      </w:r>
    </w:p>
    <w:p w:rsidR="00B86D8A" w:rsidRDefault="00B86D8A" w:rsidP="00AA38D4">
      <w:pPr>
        <w:widowControl/>
        <w:autoSpaceDE/>
        <w:ind w:firstLine="709"/>
        <w:jc w:val="both"/>
        <w:rPr>
          <w:sz w:val="28"/>
          <w:szCs w:val="28"/>
          <w:lang w:eastAsia="ru-RU"/>
        </w:rPr>
      </w:pPr>
      <w:r>
        <w:rPr>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Pr>
          <w:color w:val="000000"/>
          <w:sz w:val="28"/>
          <w:szCs w:val="28"/>
          <w:lang w:val="en-US" w:eastAsia="ru-RU"/>
        </w:rPr>
        <w:t>min</w:t>
      </w:r>
      <w:r>
        <w:rPr>
          <w:color w:val="000000"/>
          <w:sz w:val="28"/>
          <w:szCs w:val="28"/>
          <w:lang w:eastAsia="ru-RU"/>
        </w:rPr>
        <w:t xml:space="preserve"> – </w:t>
      </w:r>
      <w:r>
        <w:rPr>
          <w:color w:val="000000"/>
          <w:spacing w:val="-4"/>
          <w:sz w:val="28"/>
          <w:szCs w:val="28"/>
          <w:lang w:eastAsia="ru-RU"/>
        </w:rPr>
        <w:t xml:space="preserve">120 до </w:t>
      </w:r>
      <w:r>
        <w:rPr>
          <w:color w:val="000000"/>
          <w:sz w:val="28"/>
          <w:szCs w:val="28"/>
          <w:lang w:val="en-US" w:eastAsia="ru-RU"/>
        </w:rPr>
        <w:t>max</w:t>
      </w:r>
      <w:r>
        <w:rPr>
          <w:color w:val="000000"/>
          <w:sz w:val="28"/>
          <w:szCs w:val="28"/>
          <w:lang w:eastAsia="ru-RU"/>
        </w:rPr>
        <w:t xml:space="preserve"> – 200.</w:t>
      </w:r>
      <w:r>
        <w:rPr>
          <w:b/>
          <w:sz w:val="28"/>
          <w:szCs w:val="28"/>
          <w:lang w:eastAsia="ru-RU"/>
        </w:rPr>
        <w:t xml:space="preserve"> </w:t>
      </w:r>
      <w:r>
        <w:rPr>
          <w:sz w:val="28"/>
          <w:szCs w:val="28"/>
          <w:lang w:eastAsia="ru-RU"/>
        </w:rPr>
        <w:t xml:space="preserve">Відповідність оцінок за </w:t>
      </w:r>
      <w:r>
        <w:rPr>
          <w:spacing w:val="6"/>
          <w:sz w:val="28"/>
          <w:szCs w:val="28"/>
          <w:lang w:eastAsia="ru-RU"/>
        </w:rPr>
        <w:t>200 бальною шкалою, чотирибальною (національною) шкалою та шкалою ЄСТ</w:t>
      </w:r>
      <w:r>
        <w:rPr>
          <w:spacing w:val="6"/>
          <w:sz w:val="28"/>
          <w:szCs w:val="28"/>
          <w:lang w:val="en-US" w:eastAsia="ru-RU"/>
        </w:rPr>
        <w:t>S</w:t>
      </w:r>
      <w:r>
        <w:rPr>
          <w:color w:val="000000"/>
          <w:sz w:val="28"/>
          <w:szCs w:val="28"/>
          <w:lang w:eastAsia="ru-RU"/>
        </w:rPr>
        <w:t xml:space="preserve"> наведена у таблиці 6</w:t>
      </w:r>
      <w:r>
        <w:rPr>
          <w:sz w:val="28"/>
          <w:szCs w:val="28"/>
          <w:lang w:eastAsia="ru-RU"/>
        </w:rPr>
        <w:t xml:space="preserve">. </w:t>
      </w:r>
    </w:p>
    <w:p w:rsidR="00B86D8A" w:rsidRDefault="00B86D8A" w:rsidP="00AA38D4">
      <w:pPr>
        <w:widowControl/>
        <w:autoSpaceDE/>
        <w:ind w:firstLine="709"/>
        <w:jc w:val="right"/>
        <w:rPr>
          <w:sz w:val="28"/>
          <w:szCs w:val="28"/>
          <w:lang w:eastAsia="ru-RU"/>
        </w:rPr>
      </w:pPr>
      <w:r>
        <w:rPr>
          <w:sz w:val="28"/>
          <w:szCs w:val="28"/>
          <w:lang w:eastAsia="ru-RU"/>
        </w:rPr>
        <w:t>Таблиця 6</w:t>
      </w:r>
    </w:p>
    <w:p w:rsidR="00B86D8A" w:rsidRDefault="00B86D8A" w:rsidP="00AA38D4">
      <w:pPr>
        <w:widowControl/>
        <w:autoSpaceDE/>
        <w:ind w:firstLine="709"/>
        <w:jc w:val="center"/>
        <w:rPr>
          <w:b/>
          <w:spacing w:val="6"/>
          <w:sz w:val="28"/>
          <w:szCs w:val="28"/>
          <w:lang w:eastAsia="ru-RU"/>
        </w:rPr>
      </w:pPr>
      <w:r>
        <w:rPr>
          <w:b/>
          <w:sz w:val="28"/>
          <w:szCs w:val="28"/>
          <w:lang w:eastAsia="ru-RU"/>
        </w:rPr>
        <w:t xml:space="preserve">Відповідність оцінок за </w:t>
      </w:r>
      <w:r>
        <w:rPr>
          <w:b/>
          <w:spacing w:val="6"/>
          <w:sz w:val="28"/>
          <w:szCs w:val="28"/>
          <w:lang w:eastAsia="ru-RU"/>
        </w:rPr>
        <w:t xml:space="preserve">200 бальною шкалою, </w:t>
      </w:r>
    </w:p>
    <w:p w:rsidR="00B86D8A" w:rsidRDefault="00B86D8A" w:rsidP="00AA38D4">
      <w:pPr>
        <w:widowControl/>
        <w:autoSpaceDE/>
        <w:ind w:firstLine="709"/>
        <w:jc w:val="center"/>
        <w:rPr>
          <w:b/>
          <w:spacing w:val="6"/>
          <w:sz w:val="28"/>
          <w:szCs w:val="28"/>
          <w:lang w:eastAsia="ru-RU"/>
        </w:rPr>
      </w:pPr>
      <w:r>
        <w:rPr>
          <w:b/>
          <w:spacing w:val="6"/>
          <w:sz w:val="28"/>
          <w:szCs w:val="28"/>
          <w:lang w:eastAsia="ru-RU"/>
        </w:rPr>
        <w:t>чотирибальною</w:t>
      </w:r>
      <w:r>
        <w:rPr>
          <w:b/>
          <w:spacing w:val="6"/>
          <w:sz w:val="28"/>
          <w:szCs w:val="28"/>
          <w:lang w:val="ru-RU" w:eastAsia="ru-RU"/>
        </w:rPr>
        <w:t xml:space="preserve"> (</w:t>
      </w:r>
      <w:r>
        <w:rPr>
          <w:b/>
          <w:spacing w:val="6"/>
          <w:sz w:val="28"/>
          <w:szCs w:val="28"/>
          <w:lang w:eastAsia="ru-RU"/>
        </w:rPr>
        <w:t>національною) шкалою та шкалою ЄСТ</w:t>
      </w:r>
      <w:r>
        <w:rPr>
          <w:b/>
          <w:spacing w:val="6"/>
          <w:sz w:val="28"/>
          <w:szCs w:val="28"/>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5"/>
        <w:gridCol w:w="2215"/>
      </w:tblGrid>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 xml:space="preserve">Оцінка </w:t>
            </w:r>
          </w:p>
          <w:p w:rsidR="00B86D8A" w:rsidRDefault="00B86D8A">
            <w:pPr>
              <w:widowControl/>
              <w:autoSpaceDE/>
              <w:spacing w:line="276" w:lineRule="auto"/>
              <w:jc w:val="center"/>
              <w:rPr>
                <w:sz w:val="24"/>
                <w:szCs w:val="24"/>
                <w:lang w:eastAsia="ru-RU"/>
              </w:rPr>
            </w:pPr>
            <w:r>
              <w:rPr>
                <w:sz w:val="24"/>
                <w:szCs w:val="24"/>
                <w:lang w:eastAsia="ru-RU"/>
              </w:rPr>
              <w:t>за 200 бальною шкалою</w:t>
            </w:r>
          </w:p>
        </w:tc>
        <w:tc>
          <w:tcPr>
            <w:tcW w:w="2215" w:type="dxa"/>
          </w:tcPr>
          <w:p w:rsidR="00B86D8A" w:rsidRDefault="00B86D8A">
            <w:pPr>
              <w:widowControl/>
              <w:autoSpaceDE/>
              <w:spacing w:line="276" w:lineRule="auto"/>
              <w:jc w:val="center"/>
              <w:rPr>
                <w:sz w:val="24"/>
                <w:szCs w:val="24"/>
                <w:lang w:val="ru-RU" w:eastAsia="ru-RU"/>
              </w:rPr>
            </w:pPr>
            <w:r>
              <w:rPr>
                <w:sz w:val="24"/>
                <w:szCs w:val="24"/>
                <w:lang w:eastAsia="ru-RU"/>
              </w:rPr>
              <w:t xml:space="preserve">Оцінка за шкалою </w:t>
            </w:r>
            <w:r>
              <w:rPr>
                <w:sz w:val="24"/>
                <w:szCs w:val="24"/>
                <w:lang w:val="en-US" w:eastAsia="ru-RU"/>
              </w:rPr>
              <w:t>ECTS</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 xml:space="preserve">Оцінка за </w:t>
            </w:r>
          </w:p>
          <w:p w:rsidR="00B86D8A" w:rsidRDefault="00B86D8A">
            <w:pPr>
              <w:widowControl/>
              <w:autoSpaceDE/>
              <w:spacing w:line="276" w:lineRule="auto"/>
              <w:jc w:val="center"/>
              <w:rPr>
                <w:sz w:val="24"/>
                <w:szCs w:val="24"/>
                <w:lang w:eastAsia="ru-RU"/>
              </w:rPr>
            </w:pPr>
            <w:r>
              <w:rPr>
                <w:spacing w:val="6"/>
                <w:sz w:val="24"/>
                <w:szCs w:val="24"/>
                <w:lang w:eastAsia="ru-RU"/>
              </w:rPr>
              <w:t>чотирибальною</w:t>
            </w:r>
            <w:r>
              <w:rPr>
                <w:spacing w:val="6"/>
                <w:sz w:val="24"/>
                <w:szCs w:val="24"/>
                <w:lang w:val="ru-RU" w:eastAsia="ru-RU"/>
              </w:rPr>
              <w:t xml:space="preserve"> (</w:t>
            </w:r>
            <w:r>
              <w:rPr>
                <w:spacing w:val="6"/>
                <w:sz w:val="24"/>
                <w:szCs w:val="24"/>
                <w:lang w:eastAsia="ru-RU"/>
              </w:rPr>
              <w:t>національною) шкалою</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180–200</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А</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Відмінно</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160–179</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В</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Добре</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150–159</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С</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Добре</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130–149</w:t>
            </w:r>
          </w:p>
        </w:tc>
        <w:tc>
          <w:tcPr>
            <w:tcW w:w="2215" w:type="dxa"/>
          </w:tcPr>
          <w:p w:rsidR="00B86D8A" w:rsidRDefault="00B86D8A">
            <w:pPr>
              <w:widowControl/>
              <w:autoSpaceDE/>
              <w:spacing w:line="276" w:lineRule="auto"/>
              <w:jc w:val="center"/>
              <w:rPr>
                <w:sz w:val="24"/>
                <w:szCs w:val="24"/>
                <w:lang w:val="en-US" w:eastAsia="ru-RU"/>
              </w:rPr>
            </w:pPr>
            <w:r>
              <w:rPr>
                <w:sz w:val="24"/>
                <w:szCs w:val="24"/>
                <w:lang w:val="en-US" w:eastAsia="ru-RU"/>
              </w:rPr>
              <w:t>D</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Задовільно</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120–129</w:t>
            </w:r>
          </w:p>
        </w:tc>
        <w:tc>
          <w:tcPr>
            <w:tcW w:w="2215" w:type="dxa"/>
          </w:tcPr>
          <w:p w:rsidR="00B86D8A" w:rsidRDefault="00B86D8A">
            <w:pPr>
              <w:widowControl/>
              <w:autoSpaceDE/>
              <w:spacing w:line="276" w:lineRule="auto"/>
              <w:jc w:val="center"/>
              <w:rPr>
                <w:sz w:val="24"/>
                <w:szCs w:val="24"/>
                <w:lang w:eastAsia="ru-RU"/>
              </w:rPr>
            </w:pPr>
            <w:r>
              <w:rPr>
                <w:sz w:val="24"/>
                <w:szCs w:val="24"/>
                <w:lang w:val="en-US" w:eastAsia="ru-RU"/>
              </w:rPr>
              <w:t>E</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 xml:space="preserve">Задовільно </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Менше 120</w:t>
            </w:r>
          </w:p>
        </w:tc>
        <w:tc>
          <w:tcPr>
            <w:tcW w:w="2215" w:type="dxa"/>
          </w:tcPr>
          <w:p w:rsidR="00B86D8A" w:rsidRDefault="00B86D8A">
            <w:pPr>
              <w:widowControl/>
              <w:autoSpaceDE/>
              <w:spacing w:line="276" w:lineRule="auto"/>
              <w:jc w:val="center"/>
              <w:rPr>
                <w:sz w:val="24"/>
                <w:szCs w:val="24"/>
                <w:lang w:val="en-US" w:eastAsia="ru-RU"/>
              </w:rPr>
            </w:pPr>
            <w:r>
              <w:rPr>
                <w:sz w:val="24"/>
                <w:szCs w:val="24"/>
                <w:lang w:val="en-US" w:eastAsia="ru-RU"/>
              </w:rPr>
              <w:t xml:space="preserve">F, </w:t>
            </w:r>
            <w:proofErr w:type="spellStart"/>
            <w:r>
              <w:rPr>
                <w:sz w:val="24"/>
                <w:szCs w:val="24"/>
                <w:lang w:val="en-US" w:eastAsia="ru-RU"/>
              </w:rPr>
              <w:t>Fx</w:t>
            </w:r>
            <w:proofErr w:type="spellEnd"/>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Незадовільно</w:t>
            </w:r>
          </w:p>
        </w:tc>
      </w:tr>
    </w:tbl>
    <w:p w:rsidR="00B86D8A" w:rsidRDefault="00B86D8A" w:rsidP="00AA38D4">
      <w:pPr>
        <w:widowControl/>
        <w:autoSpaceDE/>
        <w:ind w:firstLine="709"/>
        <w:rPr>
          <w:sz w:val="28"/>
          <w:szCs w:val="28"/>
          <w:lang w:eastAsia="ru-RU"/>
        </w:rPr>
      </w:pPr>
    </w:p>
    <w:p w:rsidR="00B86D8A" w:rsidRDefault="00B86D8A" w:rsidP="00AA38D4">
      <w:pPr>
        <w:widowControl/>
        <w:autoSpaceDE/>
        <w:ind w:firstLine="709"/>
        <w:jc w:val="both"/>
        <w:rPr>
          <w:sz w:val="28"/>
          <w:szCs w:val="28"/>
          <w:lang w:eastAsia="ru-RU"/>
        </w:rPr>
      </w:pPr>
      <w:r>
        <w:rPr>
          <w:sz w:val="28"/>
          <w:szCs w:val="28"/>
          <w:lang w:eastAsia="ru-RU"/>
        </w:rPr>
        <w:t>Оцінка з дисципліни виставляється лише студентам, яким зараховані усі підсумкові заняття та диференційований залік.</w:t>
      </w:r>
    </w:p>
    <w:p w:rsidR="00B86D8A" w:rsidRDefault="00B86D8A" w:rsidP="00AA38D4">
      <w:pPr>
        <w:widowControl/>
        <w:autoSpaceDE/>
        <w:ind w:firstLine="709"/>
        <w:jc w:val="both"/>
        <w:rPr>
          <w:sz w:val="28"/>
          <w:szCs w:val="28"/>
          <w:lang w:eastAsia="ru-RU"/>
        </w:rPr>
      </w:pPr>
      <w:r>
        <w:rPr>
          <w:sz w:val="28"/>
          <w:szCs w:val="28"/>
          <w:lang w:eastAsia="ru-RU"/>
        </w:rPr>
        <w:t xml:space="preserve">Студентам, що не виконали вимоги навчальних програм дисциплін виставляється оцінка </w:t>
      </w:r>
      <w:r>
        <w:rPr>
          <w:b/>
          <w:sz w:val="28"/>
          <w:szCs w:val="28"/>
          <w:lang w:eastAsia="ru-RU"/>
        </w:rPr>
        <w:t>F</w:t>
      </w:r>
      <w:r>
        <w:rPr>
          <w:b/>
          <w:sz w:val="28"/>
          <w:szCs w:val="28"/>
          <w:vertAlign w:val="subscript"/>
          <w:lang w:eastAsia="ru-RU"/>
        </w:rPr>
        <w:t>X,</w:t>
      </w:r>
      <w:r>
        <w:rPr>
          <w:sz w:val="28"/>
          <w:szCs w:val="28"/>
          <w:lang w:eastAsia="ru-RU"/>
        </w:rPr>
        <w:t xml:space="preserve"> якщо вони були допущені до складання диференційованого заліку, але не склали його. Оцінка </w:t>
      </w:r>
      <w:r>
        <w:rPr>
          <w:b/>
          <w:sz w:val="28"/>
          <w:szCs w:val="28"/>
          <w:lang w:eastAsia="ru-RU"/>
        </w:rPr>
        <w:t>F</w:t>
      </w:r>
      <w:r>
        <w:rPr>
          <w:sz w:val="28"/>
          <w:szCs w:val="28"/>
          <w:lang w:eastAsia="ru-RU"/>
        </w:rPr>
        <w:t xml:space="preserve"> виставляється студентам, які не допущені до складання диференційованого заліку. </w:t>
      </w:r>
    </w:p>
    <w:p w:rsidR="00B86D8A" w:rsidRDefault="00B86D8A" w:rsidP="00AA38D4">
      <w:pPr>
        <w:widowControl/>
        <w:autoSpaceDE/>
        <w:ind w:firstLine="709"/>
        <w:jc w:val="both"/>
        <w:rPr>
          <w:sz w:val="28"/>
          <w:szCs w:val="28"/>
          <w:lang w:eastAsia="ru-RU"/>
        </w:rPr>
      </w:pPr>
      <w:r>
        <w:rPr>
          <w:sz w:val="28"/>
          <w:szCs w:val="28"/>
          <w:lang w:eastAsia="ru-RU"/>
        </w:rPr>
        <w:t>Оцінки "</w:t>
      </w:r>
      <w:r>
        <w:rPr>
          <w:b/>
          <w:sz w:val="28"/>
          <w:szCs w:val="28"/>
          <w:lang w:eastAsia="ru-RU"/>
        </w:rPr>
        <w:t>F</w:t>
      </w:r>
      <w:r>
        <w:rPr>
          <w:b/>
          <w:sz w:val="28"/>
          <w:szCs w:val="28"/>
          <w:vertAlign w:val="subscript"/>
          <w:lang w:eastAsia="ru-RU"/>
        </w:rPr>
        <w:t>X</w:t>
      </w:r>
      <w:r>
        <w:rPr>
          <w:b/>
          <w:sz w:val="28"/>
          <w:szCs w:val="28"/>
          <w:lang w:eastAsia="ru-RU"/>
        </w:rPr>
        <w:t>"</w:t>
      </w:r>
      <w:r>
        <w:rPr>
          <w:sz w:val="28"/>
          <w:szCs w:val="28"/>
          <w:lang w:eastAsia="ru-RU"/>
        </w:rPr>
        <w:t xml:space="preserve"> або "</w:t>
      </w:r>
      <w:r>
        <w:rPr>
          <w:b/>
          <w:sz w:val="28"/>
          <w:szCs w:val="28"/>
          <w:lang w:eastAsia="ru-RU"/>
        </w:rPr>
        <w:t>F"</w:t>
      </w:r>
      <w:r>
        <w:rPr>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B86D8A" w:rsidRDefault="00B86D8A" w:rsidP="00AA38D4">
      <w:pPr>
        <w:widowControl/>
        <w:autoSpaceDE/>
        <w:ind w:firstLine="709"/>
        <w:jc w:val="both"/>
        <w:rPr>
          <w:sz w:val="28"/>
          <w:szCs w:val="28"/>
          <w:lang w:eastAsia="ru-RU"/>
        </w:rPr>
      </w:pPr>
      <w:r>
        <w:rPr>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У-5.03В – </w:t>
      </w:r>
      <w:r>
        <w:rPr>
          <w:b/>
          <w:bCs/>
          <w:iCs/>
          <w:sz w:val="28"/>
          <w:szCs w:val="28"/>
          <w:lang w:eastAsia="ru-RU"/>
        </w:rPr>
        <w:t>диференційований</w:t>
      </w:r>
      <w:r>
        <w:rPr>
          <w:b/>
          <w:sz w:val="28"/>
          <w:szCs w:val="28"/>
          <w:lang w:eastAsia="ru-RU"/>
        </w:rPr>
        <w:t xml:space="preserve"> залік</w:t>
      </w:r>
      <w:r>
        <w:rPr>
          <w:sz w:val="28"/>
          <w:szCs w:val="28"/>
          <w:lang w:eastAsia="ru-RU"/>
        </w:rPr>
        <w:t>.</w:t>
      </w:r>
    </w:p>
    <w:p w:rsidR="00B86D8A" w:rsidRDefault="00B86D8A" w:rsidP="00AA38D4">
      <w:pPr>
        <w:ind w:firstLine="709"/>
        <w:jc w:val="both"/>
        <w:rPr>
          <w:color w:val="000000"/>
          <w:spacing w:val="-4"/>
          <w:sz w:val="28"/>
          <w:szCs w:val="28"/>
          <w:lang w:eastAsia="ru-RU"/>
        </w:rPr>
      </w:pPr>
    </w:p>
    <w:p w:rsidR="00B86D8A" w:rsidRDefault="00B86D8A" w:rsidP="00AA38D4">
      <w:pPr>
        <w:jc w:val="center"/>
        <w:rPr>
          <w:b/>
          <w:sz w:val="28"/>
          <w:szCs w:val="28"/>
          <w:lang w:eastAsia="ru-RU"/>
        </w:rPr>
      </w:pPr>
      <w:r>
        <w:rPr>
          <w:b/>
          <w:sz w:val="28"/>
          <w:szCs w:val="28"/>
          <w:lang w:eastAsia="ru-RU"/>
        </w:rPr>
        <w:lastRenderedPageBreak/>
        <w:t>ПОЛІТИКА КУРСУ</w:t>
      </w:r>
    </w:p>
    <w:p w:rsidR="00B86D8A" w:rsidRDefault="00B86D8A" w:rsidP="00AA38D4">
      <w:pPr>
        <w:ind w:firstLine="708"/>
        <w:jc w:val="both"/>
        <w:rPr>
          <w:rFonts w:cs="Garamond Premr Pro"/>
          <w:color w:val="000000"/>
          <w:sz w:val="28"/>
          <w:szCs w:val="28"/>
          <w:lang w:eastAsia="ru-RU"/>
        </w:rPr>
      </w:pPr>
      <w:r>
        <w:rPr>
          <w:rFonts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Pr>
            <w:rStyle w:val="a3"/>
            <w:rFonts w:cs="Garamond Premr Pro"/>
            <w:sz w:val="28"/>
            <w:szCs w:val="28"/>
            <w:lang w:eastAsia="ru-RU"/>
          </w:rPr>
          <w:t>http://knmu.edu.ua</w:t>
        </w:r>
      </w:hyperlink>
      <w:r>
        <w:rPr>
          <w:rFonts w:cs="Garamond Premr Pro"/>
          <w:color w:val="000000"/>
          <w:sz w:val="28"/>
          <w:szCs w:val="28"/>
          <w:lang w:eastAsia="ru-RU"/>
        </w:rPr>
        <w:t xml:space="preserve">) </w:t>
      </w:r>
    </w:p>
    <w:p w:rsidR="00B86D8A" w:rsidRDefault="00B86D8A" w:rsidP="00AA38D4">
      <w:pPr>
        <w:ind w:firstLine="708"/>
        <w:jc w:val="both"/>
        <w:rPr>
          <w:rFonts w:cs="Garamond Premr Pro"/>
          <w:color w:val="000000"/>
          <w:sz w:val="28"/>
          <w:szCs w:val="28"/>
          <w:lang w:eastAsia="ru-RU"/>
        </w:rPr>
      </w:pPr>
    </w:p>
    <w:p w:rsidR="00B86D8A" w:rsidRDefault="00B86D8A" w:rsidP="00AA38D4">
      <w:pPr>
        <w:ind w:firstLine="708"/>
        <w:jc w:val="both"/>
        <w:rPr>
          <w:rFonts w:cs="Garamond Premr Pro"/>
          <w:color w:val="000000"/>
          <w:sz w:val="28"/>
          <w:szCs w:val="28"/>
          <w:lang w:eastAsia="ru-RU"/>
        </w:rPr>
      </w:pPr>
      <w:r>
        <w:rPr>
          <w:rFonts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B86D8A" w:rsidRDefault="00B86D8A" w:rsidP="00AA38D4">
      <w:pPr>
        <w:ind w:firstLine="708"/>
        <w:jc w:val="both"/>
        <w:rPr>
          <w:rFonts w:cs="Garamond Premr Pro"/>
          <w:color w:val="000000"/>
          <w:sz w:val="28"/>
          <w:szCs w:val="28"/>
          <w:lang w:eastAsia="ru-RU"/>
        </w:rPr>
      </w:pPr>
      <w:r>
        <w:rPr>
          <w:rFonts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B86D8A" w:rsidRDefault="00B86D8A" w:rsidP="00AA38D4">
      <w:pPr>
        <w:ind w:firstLine="708"/>
        <w:jc w:val="both"/>
        <w:rPr>
          <w:sz w:val="28"/>
          <w:szCs w:val="28"/>
          <w:lang w:eastAsia="ru-RU"/>
        </w:rPr>
      </w:pPr>
      <w:r>
        <w:rPr>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B86D8A" w:rsidRDefault="00B86D8A" w:rsidP="00AA38D4">
      <w:pPr>
        <w:ind w:firstLine="708"/>
        <w:jc w:val="both"/>
        <w:rPr>
          <w:sz w:val="28"/>
          <w:szCs w:val="28"/>
          <w:lang w:eastAsia="ru-RU"/>
        </w:rPr>
      </w:pPr>
      <w:r>
        <w:rPr>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B86D8A" w:rsidRDefault="00B86D8A" w:rsidP="00AA38D4">
      <w:pPr>
        <w:ind w:firstLine="708"/>
        <w:jc w:val="both"/>
        <w:rPr>
          <w:sz w:val="28"/>
          <w:szCs w:val="28"/>
          <w:lang w:eastAsia="ru-RU"/>
        </w:rPr>
      </w:pPr>
      <w:r>
        <w:rPr>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Pr>
          <w:sz w:val="28"/>
          <w:szCs w:val="28"/>
          <w:lang w:eastAsia="ru-RU"/>
        </w:rPr>
        <w:t>-ки</w:t>
      </w:r>
      <w:proofErr w:type="spellEnd"/>
      <w:r>
        <w:rPr>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повага до колег, ввічливість та вихованість,</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 xml:space="preserve">толерантність до інших та їхнього досвіду, </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сприйнятливість та неупередженість,</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здатність не погоджуватися з думкою, але шанувати особистість опонента/</w:t>
      </w:r>
      <w:proofErr w:type="spellStart"/>
      <w:r>
        <w:rPr>
          <w:sz w:val="28"/>
          <w:szCs w:val="28"/>
          <w:lang w:eastAsia="ru-RU"/>
        </w:rPr>
        <w:t>-ки</w:t>
      </w:r>
      <w:proofErr w:type="spellEnd"/>
      <w:r>
        <w:rPr>
          <w:sz w:val="28"/>
          <w:szCs w:val="28"/>
          <w:lang w:eastAsia="ru-RU"/>
        </w:rPr>
        <w:t>,</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ретельна аргументація своєї думки та сміливість змінювати свою позицію під впливом доказів,</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обов’язкове знайомство з першоджерелами, підготовленість до заняття.</w:t>
      </w:r>
    </w:p>
    <w:p w:rsidR="00B86D8A" w:rsidRDefault="00B86D8A" w:rsidP="00AA38D4">
      <w:pPr>
        <w:ind w:firstLine="708"/>
        <w:jc w:val="both"/>
        <w:rPr>
          <w:sz w:val="28"/>
          <w:szCs w:val="28"/>
          <w:lang w:eastAsia="ru-RU"/>
        </w:rPr>
      </w:pPr>
      <w:r>
        <w:rPr>
          <w:sz w:val="28"/>
          <w:szCs w:val="28"/>
          <w:lang w:eastAsia="ru-RU"/>
        </w:rPr>
        <w:t>Вітається творчий підхід у різних його проявах. Від студентів/</w:t>
      </w:r>
      <w:proofErr w:type="spellStart"/>
      <w:r>
        <w:rPr>
          <w:sz w:val="28"/>
          <w:szCs w:val="28"/>
          <w:lang w:eastAsia="ru-RU"/>
        </w:rPr>
        <w:t>-ок</w:t>
      </w:r>
      <w:proofErr w:type="spellEnd"/>
      <w:r>
        <w:rPr>
          <w:sz w:val="28"/>
          <w:szCs w:val="28"/>
          <w:lang w:eastAsia="ru-RU"/>
        </w:rPr>
        <w:t xml:space="preserve"> </w:t>
      </w:r>
      <w:r>
        <w:rPr>
          <w:sz w:val="28"/>
          <w:szCs w:val="28"/>
          <w:lang w:eastAsia="ru-RU"/>
        </w:rPr>
        <w:lastRenderedPageBreak/>
        <w:t>очікується зацікавленість участю у різноманітних науково-комунікативних заходах з предметного профілю.</w:t>
      </w:r>
    </w:p>
    <w:p w:rsidR="00B86D8A" w:rsidRDefault="00B86D8A" w:rsidP="00AA38D4">
      <w:pPr>
        <w:ind w:firstLine="708"/>
        <w:jc w:val="both"/>
        <w:rPr>
          <w:sz w:val="28"/>
          <w:szCs w:val="28"/>
          <w:lang w:eastAsia="ru-RU"/>
        </w:rPr>
      </w:pPr>
      <w:r>
        <w:rPr>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B86D8A" w:rsidRDefault="00B86D8A" w:rsidP="00AA38D4">
      <w:pPr>
        <w:ind w:firstLine="708"/>
        <w:jc w:val="both"/>
        <w:rPr>
          <w:sz w:val="28"/>
          <w:szCs w:val="28"/>
          <w:lang w:eastAsia="ru-RU"/>
        </w:rPr>
      </w:pPr>
    </w:p>
    <w:p w:rsidR="00B86D8A" w:rsidRDefault="00B86D8A" w:rsidP="00AA38D4">
      <w:pPr>
        <w:widowControl/>
        <w:tabs>
          <w:tab w:val="left" w:pos="284"/>
          <w:tab w:val="left" w:pos="567"/>
        </w:tabs>
        <w:suppressAutoHyphens/>
        <w:autoSpaceDE/>
        <w:jc w:val="center"/>
        <w:rPr>
          <w:b/>
          <w:sz w:val="28"/>
          <w:szCs w:val="28"/>
          <w:lang w:eastAsia="ar-SA"/>
        </w:rPr>
      </w:pPr>
      <w:r>
        <w:rPr>
          <w:b/>
          <w:sz w:val="28"/>
          <w:szCs w:val="28"/>
          <w:lang w:eastAsia="ar-SA"/>
        </w:rPr>
        <w:t>Поведінка в аудиторії</w:t>
      </w:r>
    </w:p>
    <w:p w:rsidR="00B86D8A" w:rsidRDefault="00B86D8A" w:rsidP="00AA38D4">
      <w:pPr>
        <w:widowControl/>
        <w:tabs>
          <w:tab w:val="left" w:pos="284"/>
          <w:tab w:val="left" w:pos="567"/>
        </w:tabs>
        <w:suppressAutoHyphens/>
        <w:autoSpaceDE/>
        <w:jc w:val="center"/>
        <w:rPr>
          <w:b/>
          <w:sz w:val="28"/>
          <w:szCs w:val="28"/>
          <w:lang w:eastAsia="ar-SA"/>
        </w:rPr>
      </w:pPr>
      <w:r>
        <w:rPr>
          <w:b/>
          <w:sz w:val="28"/>
          <w:szCs w:val="28"/>
          <w:lang w:eastAsia="ar-SA"/>
        </w:rPr>
        <w:t>Основні «так» та «ні»</w:t>
      </w:r>
    </w:p>
    <w:p w:rsidR="00B86D8A" w:rsidRDefault="00B86D8A" w:rsidP="00AA38D4">
      <w:pPr>
        <w:widowControl/>
        <w:tabs>
          <w:tab w:val="left" w:pos="284"/>
          <w:tab w:val="left" w:pos="567"/>
        </w:tabs>
        <w:suppressAutoHyphens/>
        <w:autoSpaceDE/>
        <w:ind w:firstLine="709"/>
        <w:jc w:val="both"/>
        <w:rPr>
          <w:sz w:val="28"/>
          <w:szCs w:val="28"/>
          <w:lang w:eastAsia="ar-SA"/>
        </w:rPr>
      </w:pPr>
      <w:r>
        <w:rPr>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sz w:val="28"/>
          <w:szCs w:val="28"/>
          <w:lang w:eastAsia="ar-SA"/>
        </w:rPr>
        <w:t>-ць</w:t>
      </w:r>
      <w:proofErr w:type="spellEnd"/>
      <w:r>
        <w:rPr>
          <w:sz w:val="28"/>
          <w:szCs w:val="28"/>
          <w:lang w:eastAsia="ar-SA"/>
        </w:rPr>
        <w:t>, і принципово не відрізняються від загальноприйнятих норм. Під час занять студенти мають бути вдягнені в медичні халати (професійний одяг).</w:t>
      </w:r>
    </w:p>
    <w:p w:rsidR="00B86D8A" w:rsidRDefault="00B86D8A" w:rsidP="00AA38D4">
      <w:pPr>
        <w:widowControl/>
        <w:tabs>
          <w:tab w:val="left" w:pos="284"/>
          <w:tab w:val="left" w:pos="567"/>
        </w:tabs>
        <w:suppressAutoHyphens/>
        <w:autoSpaceDE/>
        <w:ind w:firstLine="709"/>
        <w:jc w:val="both"/>
        <w:rPr>
          <w:sz w:val="28"/>
          <w:szCs w:val="28"/>
          <w:u w:val="single"/>
          <w:lang w:eastAsia="ar-SA"/>
        </w:rPr>
      </w:pPr>
      <w:r>
        <w:rPr>
          <w:sz w:val="28"/>
          <w:szCs w:val="28"/>
          <w:lang w:eastAsia="ar-SA"/>
        </w:rPr>
        <w:t xml:space="preserve">Під час занять </w:t>
      </w:r>
      <w:r>
        <w:rPr>
          <w:sz w:val="28"/>
          <w:szCs w:val="28"/>
          <w:u w:val="single"/>
          <w:lang w:eastAsia="ar-SA"/>
        </w:rPr>
        <w:t xml:space="preserve">дозволяється: </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залишати аудиторію на короткий час за потреби та за дозволом викладача;</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пити воду;</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фотографувати слайди презентацій;</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брати активну участь у ході заняття.</w:t>
      </w:r>
    </w:p>
    <w:p w:rsidR="00B86D8A" w:rsidRDefault="00B86D8A" w:rsidP="00AA38D4">
      <w:pPr>
        <w:widowControl/>
        <w:tabs>
          <w:tab w:val="left" w:pos="284"/>
          <w:tab w:val="left" w:pos="567"/>
          <w:tab w:val="left" w:pos="993"/>
        </w:tabs>
        <w:suppressAutoHyphens/>
        <w:autoSpaceDE/>
        <w:ind w:firstLine="709"/>
        <w:jc w:val="both"/>
        <w:rPr>
          <w:sz w:val="28"/>
          <w:szCs w:val="28"/>
          <w:u w:val="single"/>
          <w:lang w:eastAsia="ar-SA"/>
        </w:rPr>
      </w:pPr>
      <w:r>
        <w:rPr>
          <w:sz w:val="28"/>
          <w:szCs w:val="28"/>
          <w:u w:val="single"/>
          <w:lang w:eastAsia="ar-SA"/>
        </w:rPr>
        <w:t>заборонено:</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палити, вживати алкогольні і навіть слабоалкогольні напої, інші напої окрім води,  а також наркотичні засоби;</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грати в азартні ігри;</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b/>
          <w:sz w:val="28"/>
          <w:szCs w:val="28"/>
          <w:lang w:eastAsia="en-US"/>
        </w:rPr>
      </w:pPr>
      <w:r>
        <w:rPr>
          <w:sz w:val="28"/>
          <w:szCs w:val="28"/>
          <w:lang w:eastAsia="en-US"/>
        </w:rPr>
        <w:t>галасувати, кричати або прослуховувати гучну музику в аудиторіях і навіть у коридорах під час занять.</w:t>
      </w:r>
    </w:p>
    <w:p w:rsidR="00B86D8A" w:rsidRDefault="00B86D8A" w:rsidP="00AA38D4">
      <w:pPr>
        <w:ind w:firstLine="708"/>
        <w:jc w:val="both"/>
        <w:rPr>
          <w:sz w:val="28"/>
          <w:szCs w:val="28"/>
          <w:lang w:eastAsia="ru-RU"/>
        </w:rPr>
      </w:pPr>
    </w:p>
    <w:p w:rsidR="00B86D8A" w:rsidRDefault="00B86D8A" w:rsidP="00AA38D4">
      <w:pPr>
        <w:widowControl/>
        <w:tabs>
          <w:tab w:val="left" w:pos="284"/>
          <w:tab w:val="left" w:pos="567"/>
        </w:tabs>
        <w:suppressAutoHyphens/>
        <w:autoSpaceDE/>
        <w:jc w:val="center"/>
        <w:rPr>
          <w:b/>
          <w:sz w:val="28"/>
          <w:szCs w:val="28"/>
          <w:lang w:eastAsia="ar-SA"/>
        </w:rPr>
      </w:pPr>
      <w:r>
        <w:rPr>
          <w:b/>
          <w:sz w:val="28"/>
          <w:szCs w:val="28"/>
          <w:lang w:eastAsia="ar-SA"/>
        </w:rPr>
        <w:t>Охорона праці</w:t>
      </w:r>
    </w:p>
    <w:p w:rsidR="00B86D8A" w:rsidRDefault="00B86D8A" w:rsidP="00AA38D4">
      <w:pPr>
        <w:widowControl/>
        <w:tabs>
          <w:tab w:val="left" w:pos="284"/>
          <w:tab w:val="left" w:pos="567"/>
        </w:tabs>
        <w:suppressAutoHyphens/>
        <w:autoSpaceDE/>
        <w:ind w:firstLine="709"/>
        <w:jc w:val="both"/>
        <w:rPr>
          <w:sz w:val="28"/>
          <w:szCs w:val="28"/>
          <w:lang w:eastAsia="ar-SA"/>
        </w:rPr>
      </w:pPr>
      <w:r>
        <w:rPr>
          <w:sz w:val="28"/>
          <w:szCs w:val="28"/>
          <w:lang w:eastAsia="ar-SA"/>
        </w:rPr>
        <w:t>На першому занятті з курсу буде роз</w:t>
      </w:r>
      <w:r>
        <w:rPr>
          <w:sz w:val="28"/>
          <w:szCs w:val="28"/>
          <w:lang w:val="ru-RU" w:eastAsia="ar-SA"/>
        </w:rPr>
        <w:t>`</w:t>
      </w:r>
      <w:proofErr w:type="spellStart"/>
      <w:r>
        <w:rPr>
          <w:sz w:val="28"/>
          <w:szCs w:val="28"/>
          <w:lang w:eastAsia="ar-SA"/>
        </w:rPr>
        <w:t>яснено</w:t>
      </w:r>
      <w:proofErr w:type="spellEnd"/>
      <w:r>
        <w:rPr>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86D8A" w:rsidRDefault="00B86D8A" w:rsidP="00AA38D4">
      <w:pPr>
        <w:ind w:firstLine="708"/>
        <w:jc w:val="both"/>
        <w:rPr>
          <w:sz w:val="28"/>
          <w:szCs w:val="28"/>
          <w:lang w:eastAsia="ru-RU"/>
        </w:rPr>
      </w:pPr>
    </w:p>
    <w:p w:rsidR="00B86D8A" w:rsidRDefault="00B86D8A" w:rsidP="00AA38D4">
      <w:pPr>
        <w:widowControl/>
        <w:shd w:val="clear" w:color="auto" w:fill="FFFFFF"/>
        <w:suppressAutoHyphens/>
        <w:autoSpaceDE/>
        <w:ind w:firstLine="709"/>
        <w:jc w:val="center"/>
        <w:rPr>
          <w:b/>
          <w:bCs/>
          <w:spacing w:val="-6"/>
          <w:sz w:val="28"/>
          <w:szCs w:val="28"/>
          <w:lang w:eastAsia="ar-SA"/>
        </w:rPr>
      </w:pPr>
      <w:r>
        <w:rPr>
          <w:b/>
          <w:sz w:val="28"/>
          <w:szCs w:val="28"/>
          <w:lang w:eastAsia="ar-SA"/>
        </w:rPr>
        <w:t>РЕКОМЕНДОВАНА ЛІТЕРАТУРА</w:t>
      </w:r>
    </w:p>
    <w:p w:rsidR="00B86D8A" w:rsidRDefault="00B86D8A" w:rsidP="00AA38D4">
      <w:pPr>
        <w:widowControl/>
        <w:suppressAutoHyphens/>
        <w:autoSpaceDE/>
        <w:ind w:firstLine="709"/>
        <w:jc w:val="center"/>
        <w:rPr>
          <w:b/>
          <w:bCs/>
          <w:i/>
          <w:iCs/>
          <w:sz w:val="28"/>
          <w:szCs w:val="28"/>
          <w:lang w:eastAsia="ar-SA"/>
        </w:rPr>
      </w:pPr>
      <w:r>
        <w:rPr>
          <w:b/>
          <w:bCs/>
          <w:i/>
          <w:iCs/>
          <w:sz w:val="28"/>
          <w:szCs w:val="28"/>
          <w:lang w:eastAsia="ar-SA"/>
        </w:rPr>
        <w:t>Основна література</w:t>
      </w:r>
    </w:p>
    <w:p w:rsidR="00B86D8A" w:rsidRDefault="00B86D8A" w:rsidP="00AA38D4">
      <w:pPr>
        <w:widowControl/>
        <w:overflowPunct w:val="0"/>
        <w:adjustRightInd w:val="0"/>
        <w:ind w:firstLine="567"/>
        <w:rPr>
          <w:rFonts w:ascii="Times New Roman CYR" w:hAnsi="Times New Roman CYR"/>
          <w:sz w:val="28"/>
          <w:szCs w:val="20"/>
          <w:lang w:eastAsia="ru-RU"/>
        </w:rPr>
      </w:pPr>
      <w:r>
        <w:rPr>
          <w:rFonts w:ascii="Times New Roman CYR" w:hAnsi="Times New Roman CYR"/>
          <w:sz w:val="28"/>
          <w:szCs w:val="20"/>
          <w:lang w:eastAsia="ru-RU"/>
        </w:rPr>
        <w:lastRenderedPageBreak/>
        <w:t xml:space="preserve">1. Лукашевич М.П., </w:t>
      </w:r>
      <w:proofErr w:type="spellStart"/>
      <w:r>
        <w:rPr>
          <w:rFonts w:ascii="Times New Roman CYR" w:hAnsi="Times New Roman CYR"/>
          <w:sz w:val="28"/>
          <w:szCs w:val="20"/>
          <w:lang w:eastAsia="ru-RU"/>
        </w:rPr>
        <w:t>Мигович</w:t>
      </w:r>
      <w:proofErr w:type="spellEnd"/>
      <w:r>
        <w:rPr>
          <w:rFonts w:ascii="Times New Roman CYR" w:hAnsi="Times New Roman CYR"/>
          <w:sz w:val="28"/>
          <w:szCs w:val="20"/>
          <w:lang w:eastAsia="ru-RU"/>
        </w:rPr>
        <w:t xml:space="preserve"> І.І. Теорія і методи соціальної роботи : </w:t>
      </w:r>
      <w:proofErr w:type="spellStart"/>
      <w:r>
        <w:rPr>
          <w:rFonts w:ascii="Times New Roman CYR" w:hAnsi="Times New Roman CYR"/>
          <w:sz w:val="28"/>
          <w:szCs w:val="20"/>
          <w:lang w:eastAsia="ru-RU"/>
        </w:rPr>
        <w:t>навч</w:t>
      </w:r>
      <w:proofErr w:type="spellEnd"/>
      <w:r>
        <w:rPr>
          <w:rFonts w:ascii="Times New Roman CYR" w:hAnsi="Times New Roman CYR"/>
          <w:sz w:val="28"/>
          <w:szCs w:val="20"/>
          <w:lang w:eastAsia="ru-RU"/>
        </w:rPr>
        <w:t xml:space="preserve">. </w:t>
      </w:r>
      <w:proofErr w:type="spellStart"/>
      <w:r>
        <w:rPr>
          <w:rFonts w:ascii="Times New Roman CYR" w:hAnsi="Times New Roman CYR"/>
          <w:sz w:val="28"/>
          <w:szCs w:val="20"/>
          <w:lang w:eastAsia="ru-RU"/>
        </w:rPr>
        <w:t>посіб</w:t>
      </w:r>
      <w:proofErr w:type="spellEnd"/>
      <w:r>
        <w:rPr>
          <w:rFonts w:ascii="Times New Roman CYR" w:hAnsi="Times New Roman CYR"/>
          <w:sz w:val="28"/>
          <w:szCs w:val="20"/>
          <w:lang w:eastAsia="ru-RU"/>
        </w:rPr>
        <w:t xml:space="preserve">. –2-ге вид., </w:t>
      </w:r>
      <w:proofErr w:type="spellStart"/>
      <w:r>
        <w:rPr>
          <w:rFonts w:ascii="Times New Roman CYR" w:hAnsi="Times New Roman CYR"/>
          <w:sz w:val="28"/>
          <w:szCs w:val="20"/>
          <w:lang w:eastAsia="ru-RU"/>
        </w:rPr>
        <w:t>доп</w:t>
      </w:r>
      <w:proofErr w:type="spellEnd"/>
      <w:r>
        <w:rPr>
          <w:rFonts w:ascii="Times New Roman CYR" w:hAnsi="Times New Roman CYR"/>
          <w:sz w:val="28"/>
          <w:szCs w:val="20"/>
          <w:lang w:eastAsia="ru-RU"/>
        </w:rPr>
        <w:t xml:space="preserve"> і випр. – К. : МАУП, 2003. – 164 с.</w:t>
      </w:r>
    </w:p>
    <w:p w:rsidR="00B86D8A" w:rsidRDefault="00B86D8A" w:rsidP="00AA38D4">
      <w:pPr>
        <w:widowControl/>
        <w:overflowPunct w:val="0"/>
        <w:adjustRightInd w:val="0"/>
        <w:ind w:firstLine="567"/>
        <w:rPr>
          <w:rFonts w:ascii="Times New Roman CYR" w:hAnsi="Times New Roman CYR"/>
          <w:sz w:val="28"/>
          <w:szCs w:val="20"/>
          <w:lang w:eastAsia="ru-RU"/>
        </w:rPr>
      </w:pPr>
      <w:r>
        <w:rPr>
          <w:rFonts w:ascii="Times New Roman CYR" w:hAnsi="Times New Roman CYR"/>
          <w:sz w:val="28"/>
          <w:szCs w:val="20"/>
          <w:lang w:eastAsia="ru-RU"/>
        </w:rPr>
        <w:t>2. Соціальна політика регіону. – Х.: «Магістр», 2006. – 250 с.</w:t>
      </w:r>
    </w:p>
    <w:p w:rsidR="00B86D8A" w:rsidRDefault="00B86D8A" w:rsidP="00AA38D4">
      <w:pPr>
        <w:widowControl/>
        <w:overflowPunct w:val="0"/>
        <w:adjustRightInd w:val="0"/>
        <w:ind w:firstLine="567"/>
        <w:rPr>
          <w:rFonts w:ascii="Times New Roman CYR" w:hAnsi="Times New Roman CYR"/>
          <w:sz w:val="28"/>
          <w:szCs w:val="20"/>
          <w:lang w:eastAsia="ru-RU"/>
        </w:rPr>
      </w:pPr>
      <w:r>
        <w:rPr>
          <w:rFonts w:ascii="Times New Roman CYR" w:hAnsi="Times New Roman CYR"/>
          <w:sz w:val="28"/>
          <w:szCs w:val="20"/>
          <w:lang w:eastAsia="ru-RU"/>
        </w:rPr>
        <w:t xml:space="preserve">3. Соціальні послуги в Україні: сьогодення та перспективи / Т.В. </w:t>
      </w:r>
      <w:proofErr w:type="spellStart"/>
      <w:r>
        <w:rPr>
          <w:rFonts w:ascii="Times New Roman CYR" w:hAnsi="Times New Roman CYR"/>
          <w:sz w:val="28"/>
          <w:szCs w:val="20"/>
          <w:lang w:eastAsia="ru-RU"/>
        </w:rPr>
        <w:t>Семигіна</w:t>
      </w:r>
      <w:proofErr w:type="spellEnd"/>
      <w:r>
        <w:rPr>
          <w:rFonts w:ascii="Times New Roman CYR" w:hAnsi="Times New Roman CYR"/>
          <w:sz w:val="28"/>
          <w:szCs w:val="20"/>
          <w:lang w:eastAsia="ru-RU"/>
        </w:rPr>
        <w:t>, К.С. Міщенко, Т.Г. Кіча та ін. – К. : ВК «Зірка», 2007. – 52 с.</w:t>
      </w: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b/>
          <w:i/>
          <w:sz w:val="28"/>
          <w:szCs w:val="28"/>
          <w:lang w:eastAsia="ru-RU"/>
        </w:rPr>
      </w:pP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b/>
          <w:i/>
          <w:sz w:val="28"/>
          <w:szCs w:val="28"/>
          <w:lang w:eastAsia="ru-RU"/>
        </w:rPr>
      </w:pPr>
      <w:proofErr w:type="spellStart"/>
      <w:r>
        <w:rPr>
          <w:rFonts w:ascii="Times New Roman CYR" w:hAnsi="Times New Roman CYR"/>
          <w:b/>
          <w:i/>
          <w:sz w:val="28"/>
          <w:szCs w:val="28"/>
          <w:lang w:val="ru-RU" w:eastAsia="ru-RU"/>
        </w:rPr>
        <w:t>Допоміжна</w:t>
      </w:r>
      <w:proofErr w:type="spellEnd"/>
      <w:r>
        <w:rPr>
          <w:rFonts w:ascii="Times New Roman CYR" w:hAnsi="Times New Roman CYR"/>
          <w:b/>
          <w:i/>
          <w:sz w:val="28"/>
          <w:szCs w:val="28"/>
          <w:lang w:val="ru-RU" w:eastAsia="ru-RU"/>
        </w:rPr>
        <w:t xml:space="preserve"> </w:t>
      </w:r>
      <w:proofErr w:type="spellStart"/>
      <w:r>
        <w:rPr>
          <w:rFonts w:ascii="Times New Roman CYR" w:hAnsi="Times New Roman CYR"/>
          <w:b/>
          <w:i/>
          <w:sz w:val="28"/>
          <w:szCs w:val="28"/>
          <w:lang w:val="ru-RU" w:eastAsia="ru-RU"/>
        </w:rPr>
        <w:t>література</w:t>
      </w:r>
      <w:proofErr w:type="spellEnd"/>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1. Соціальний паспорт Харкова. – Харків: Управління праці та соціального захисту населення Департаменту з охорони здоров`я та соціальних питань Харківської міської ради, Інститут соціальної політики регіону, 2006. – 315 с.</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 xml:space="preserve">2. </w:t>
      </w:r>
      <w:proofErr w:type="spellStart"/>
      <w:r>
        <w:rPr>
          <w:rFonts w:ascii="Times New Roman CYR" w:hAnsi="Times New Roman CYR"/>
          <w:sz w:val="28"/>
          <w:szCs w:val="20"/>
          <w:lang w:eastAsia="ru-RU"/>
        </w:rPr>
        <w:t>Руководство</w:t>
      </w:r>
      <w:proofErr w:type="spellEnd"/>
      <w:r>
        <w:rPr>
          <w:rFonts w:ascii="Times New Roman CYR" w:hAnsi="Times New Roman CYR"/>
          <w:sz w:val="28"/>
          <w:szCs w:val="20"/>
          <w:lang w:eastAsia="ru-RU"/>
        </w:rPr>
        <w:t xml:space="preserve"> к </w:t>
      </w:r>
      <w:proofErr w:type="spellStart"/>
      <w:r>
        <w:rPr>
          <w:rFonts w:ascii="Times New Roman CYR" w:hAnsi="Times New Roman CYR"/>
          <w:sz w:val="28"/>
          <w:szCs w:val="20"/>
          <w:lang w:eastAsia="ru-RU"/>
        </w:rPr>
        <w:t>практическим</w:t>
      </w:r>
      <w:proofErr w:type="spellEnd"/>
      <w:r>
        <w:rPr>
          <w:rFonts w:ascii="Times New Roman CYR" w:hAnsi="Times New Roman CYR"/>
          <w:sz w:val="28"/>
          <w:szCs w:val="20"/>
          <w:lang w:eastAsia="ru-RU"/>
        </w:rPr>
        <w:t xml:space="preserve"> </w:t>
      </w:r>
      <w:proofErr w:type="spellStart"/>
      <w:r>
        <w:rPr>
          <w:rFonts w:ascii="Times New Roman CYR" w:hAnsi="Times New Roman CYR"/>
          <w:sz w:val="28"/>
          <w:szCs w:val="20"/>
          <w:lang w:eastAsia="ru-RU"/>
        </w:rPr>
        <w:t>занятиям</w:t>
      </w:r>
      <w:proofErr w:type="spellEnd"/>
      <w:r>
        <w:rPr>
          <w:rFonts w:ascii="Times New Roman CYR" w:hAnsi="Times New Roman CYR"/>
          <w:sz w:val="28"/>
          <w:szCs w:val="20"/>
          <w:lang w:eastAsia="ru-RU"/>
        </w:rPr>
        <w:t xml:space="preserve"> по </w:t>
      </w:r>
      <w:proofErr w:type="spellStart"/>
      <w:r>
        <w:rPr>
          <w:rFonts w:ascii="Times New Roman CYR" w:hAnsi="Times New Roman CYR"/>
          <w:sz w:val="28"/>
          <w:szCs w:val="20"/>
          <w:lang w:eastAsia="ru-RU"/>
        </w:rPr>
        <w:t>социальной</w:t>
      </w:r>
      <w:proofErr w:type="spellEnd"/>
      <w:r>
        <w:rPr>
          <w:rFonts w:ascii="Times New Roman CYR" w:hAnsi="Times New Roman CYR"/>
          <w:sz w:val="28"/>
          <w:szCs w:val="20"/>
          <w:lang w:eastAsia="ru-RU"/>
        </w:rPr>
        <w:t xml:space="preserve"> </w:t>
      </w:r>
      <w:proofErr w:type="spellStart"/>
      <w:r>
        <w:rPr>
          <w:rFonts w:ascii="Times New Roman CYR" w:hAnsi="Times New Roman CYR"/>
          <w:sz w:val="28"/>
          <w:szCs w:val="20"/>
          <w:lang w:eastAsia="ru-RU"/>
        </w:rPr>
        <w:t>гигиене</w:t>
      </w:r>
      <w:proofErr w:type="spellEnd"/>
      <w:r>
        <w:rPr>
          <w:rFonts w:ascii="Times New Roman CYR" w:hAnsi="Times New Roman CYR"/>
          <w:sz w:val="28"/>
          <w:szCs w:val="20"/>
          <w:lang w:eastAsia="ru-RU"/>
        </w:rPr>
        <w:t xml:space="preserve"> и </w:t>
      </w:r>
      <w:proofErr w:type="spellStart"/>
      <w:r>
        <w:rPr>
          <w:rFonts w:ascii="Times New Roman CYR" w:hAnsi="Times New Roman CYR"/>
          <w:sz w:val="28"/>
          <w:szCs w:val="20"/>
          <w:lang w:eastAsia="ru-RU"/>
        </w:rPr>
        <w:t>организации</w:t>
      </w:r>
      <w:proofErr w:type="spellEnd"/>
      <w:r>
        <w:rPr>
          <w:rFonts w:ascii="Times New Roman CYR" w:hAnsi="Times New Roman CYR"/>
          <w:sz w:val="28"/>
          <w:szCs w:val="20"/>
          <w:lang w:eastAsia="ru-RU"/>
        </w:rPr>
        <w:t xml:space="preserve"> </w:t>
      </w:r>
      <w:proofErr w:type="spellStart"/>
      <w:r>
        <w:rPr>
          <w:rFonts w:ascii="Times New Roman CYR" w:hAnsi="Times New Roman CYR"/>
          <w:sz w:val="28"/>
          <w:szCs w:val="20"/>
          <w:lang w:eastAsia="ru-RU"/>
        </w:rPr>
        <w:t>здравоохранения</w:t>
      </w:r>
      <w:proofErr w:type="spellEnd"/>
      <w:r>
        <w:rPr>
          <w:rFonts w:ascii="Times New Roman CYR" w:hAnsi="Times New Roman CYR"/>
          <w:sz w:val="28"/>
          <w:szCs w:val="20"/>
          <w:lang w:eastAsia="ru-RU"/>
        </w:rPr>
        <w:t xml:space="preserve"> / </w:t>
      </w:r>
      <w:proofErr w:type="spellStart"/>
      <w:r>
        <w:rPr>
          <w:rFonts w:ascii="Times New Roman CYR" w:hAnsi="Times New Roman CYR"/>
          <w:sz w:val="28"/>
          <w:szCs w:val="20"/>
          <w:lang w:eastAsia="ru-RU"/>
        </w:rPr>
        <w:t>Под</w:t>
      </w:r>
      <w:proofErr w:type="spellEnd"/>
      <w:r>
        <w:rPr>
          <w:rFonts w:ascii="Times New Roman CYR" w:hAnsi="Times New Roman CYR"/>
          <w:sz w:val="28"/>
          <w:szCs w:val="20"/>
          <w:lang w:eastAsia="ru-RU"/>
        </w:rPr>
        <w:t xml:space="preserve"> ред. Ю.П. </w:t>
      </w:r>
      <w:proofErr w:type="spellStart"/>
      <w:r>
        <w:rPr>
          <w:rFonts w:ascii="Times New Roman CYR" w:hAnsi="Times New Roman CYR"/>
          <w:sz w:val="28"/>
          <w:szCs w:val="20"/>
          <w:lang w:eastAsia="ru-RU"/>
        </w:rPr>
        <w:t>Лисицина</w:t>
      </w:r>
      <w:proofErr w:type="spellEnd"/>
      <w:r>
        <w:rPr>
          <w:rFonts w:ascii="Times New Roman CYR" w:hAnsi="Times New Roman CYR"/>
          <w:sz w:val="28"/>
          <w:szCs w:val="20"/>
          <w:lang w:eastAsia="ru-RU"/>
        </w:rPr>
        <w:t xml:space="preserve">, Н.Я. </w:t>
      </w:r>
      <w:proofErr w:type="spellStart"/>
      <w:r>
        <w:rPr>
          <w:rFonts w:ascii="Times New Roman CYR" w:hAnsi="Times New Roman CYR"/>
          <w:sz w:val="28"/>
          <w:szCs w:val="20"/>
          <w:lang w:eastAsia="ru-RU"/>
        </w:rPr>
        <w:t>Копытина</w:t>
      </w:r>
      <w:proofErr w:type="spellEnd"/>
      <w:r>
        <w:rPr>
          <w:rFonts w:ascii="Times New Roman CYR" w:hAnsi="Times New Roman CYR"/>
          <w:sz w:val="28"/>
          <w:szCs w:val="20"/>
          <w:lang w:eastAsia="ru-RU"/>
        </w:rPr>
        <w:t>. – М., 1984. – 399 с.</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 xml:space="preserve">3. </w:t>
      </w:r>
      <w:proofErr w:type="spellStart"/>
      <w:r>
        <w:rPr>
          <w:rFonts w:ascii="Times New Roman CYR" w:hAnsi="Times New Roman CYR"/>
          <w:sz w:val="28"/>
          <w:szCs w:val="20"/>
          <w:lang w:eastAsia="ru-RU"/>
        </w:rPr>
        <w:t>Руководство</w:t>
      </w:r>
      <w:proofErr w:type="spellEnd"/>
      <w:r>
        <w:rPr>
          <w:rFonts w:ascii="Times New Roman CYR" w:hAnsi="Times New Roman CYR"/>
          <w:sz w:val="28"/>
          <w:szCs w:val="20"/>
          <w:lang w:eastAsia="ru-RU"/>
        </w:rPr>
        <w:t xml:space="preserve"> по </w:t>
      </w:r>
      <w:proofErr w:type="spellStart"/>
      <w:r>
        <w:rPr>
          <w:rFonts w:ascii="Times New Roman CYR" w:hAnsi="Times New Roman CYR"/>
          <w:sz w:val="28"/>
          <w:szCs w:val="20"/>
          <w:lang w:eastAsia="ru-RU"/>
        </w:rPr>
        <w:t>социальной</w:t>
      </w:r>
      <w:proofErr w:type="spellEnd"/>
      <w:r>
        <w:rPr>
          <w:rFonts w:ascii="Times New Roman CYR" w:hAnsi="Times New Roman CYR"/>
          <w:sz w:val="28"/>
          <w:szCs w:val="20"/>
          <w:lang w:eastAsia="ru-RU"/>
        </w:rPr>
        <w:t xml:space="preserve"> </w:t>
      </w:r>
      <w:proofErr w:type="spellStart"/>
      <w:r>
        <w:rPr>
          <w:rFonts w:ascii="Times New Roman CYR" w:hAnsi="Times New Roman CYR"/>
          <w:sz w:val="28"/>
          <w:szCs w:val="20"/>
          <w:lang w:eastAsia="ru-RU"/>
        </w:rPr>
        <w:t>гигиене</w:t>
      </w:r>
      <w:proofErr w:type="spellEnd"/>
      <w:r>
        <w:rPr>
          <w:rFonts w:ascii="Times New Roman CYR" w:hAnsi="Times New Roman CYR"/>
          <w:sz w:val="28"/>
          <w:szCs w:val="20"/>
          <w:lang w:eastAsia="ru-RU"/>
        </w:rPr>
        <w:t xml:space="preserve"> и </w:t>
      </w:r>
      <w:proofErr w:type="spellStart"/>
      <w:r>
        <w:rPr>
          <w:rFonts w:ascii="Times New Roman CYR" w:hAnsi="Times New Roman CYR"/>
          <w:sz w:val="28"/>
          <w:szCs w:val="20"/>
          <w:lang w:eastAsia="ru-RU"/>
        </w:rPr>
        <w:t>организации</w:t>
      </w:r>
      <w:proofErr w:type="spellEnd"/>
      <w:r>
        <w:rPr>
          <w:rFonts w:ascii="Times New Roman CYR" w:hAnsi="Times New Roman CYR"/>
          <w:sz w:val="28"/>
          <w:szCs w:val="20"/>
          <w:lang w:eastAsia="ru-RU"/>
        </w:rPr>
        <w:t xml:space="preserve"> </w:t>
      </w:r>
      <w:proofErr w:type="spellStart"/>
      <w:r>
        <w:rPr>
          <w:rFonts w:ascii="Times New Roman CYR" w:hAnsi="Times New Roman CYR"/>
          <w:sz w:val="28"/>
          <w:szCs w:val="20"/>
          <w:lang w:eastAsia="ru-RU"/>
        </w:rPr>
        <w:t>здравоохранения</w:t>
      </w:r>
      <w:proofErr w:type="spellEnd"/>
      <w:r>
        <w:rPr>
          <w:rFonts w:ascii="Times New Roman CYR" w:hAnsi="Times New Roman CYR"/>
          <w:sz w:val="28"/>
          <w:szCs w:val="20"/>
          <w:lang w:eastAsia="ru-RU"/>
        </w:rPr>
        <w:t xml:space="preserve">: В        2 т. / </w:t>
      </w:r>
      <w:proofErr w:type="spellStart"/>
      <w:r>
        <w:rPr>
          <w:rFonts w:ascii="Times New Roman CYR" w:hAnsi="Times New Roman CYR"/>
          <w:sz w:val="28"/>
          <w:szCs w:val="20"/>
          <w:lang w:eastAsia="ru-RU"/>
        </w:rPr>
        <w:t>Под</w:t>
      </w:r>
      <w:proofErr w:type="spellEnd"/>
      <w:r>
        <w:rPr>
          <w:rFonts w:ascii="Times New Roman CYR" w:hAnsi="Times New Roman CYR"/>
          <w:sz w:val="28"/>
          <w:szCs w:val="20"/>
          <w:lang w:eastAsia="ru-RU"/>
        </w:rPr>
        <w:t xml:space="preserve"> ред. Ю.П. </w:t>
      </w:r>
      <w:proofErr w:type="spellStart"/>
      <w:r>
        <w:rPr>
          <w:rFonts w:ascii="Times New Roman CYR" w:hAnsi="Times New Roman CYR"/>
          <w:sz w:val="28"/>
          <w:szCs w:val="20"/>
          <w:lang w:eastAsia="ru-RU"/>
        </w:rPr>
        <w:t>Лисицина</w:t>
      </w:r>
      <w:proofErr w:type="spellEnd"/>
      <w:r>
        <w:rPr>
          <w:rFonts w:ascii="Times New Roman CYR" w:hAnsi="Times New Roman CYR"/>
          <w:sz w:val="28"/>
          <w:szCs w:val="20"/>
          <w:lang w:eastAsia="ru-RU"/>
        </w:rPr>
        <w:t>. – М., 1987.</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 xml:space="preserve">4. Соціальна медицина та організація охорони здоров’я / За ред.            Ю.В. </w:t>
      </w:r>
      <w:proofErr w:type="spellStart"/>
      <w:r>
        <w:rPr>
          <w:rFonts w:ascii="Times New Roman CYR" w:hAnsi="Times New Roman CYR"/>
          <w:sz w:val="28"/>
          <w:szCs w:val="20"/>
          <w:lang w:eastAsia="ru-RU"/>
        </w:rPr>
        <w:t>Вороненко</w:t>
      </w:r>
      <w:proofErr w:type="spellEnd"/>
      <w:r>
        <w:rPr>
          <w:rFonts w:ascii="Times New Roman CYR" w:hAnsi="Times New Roman CYR"/>
          <w:sz w:val="28"/>
          <w:szCs w:val="20"/>
          <w:lang w:eastAsia="ru-RU"/>
        </w:rPr>
        <w:t>, В.Ф. Москаленко. – К., 2000. – 670 с.</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 xml:space="preserve">5. </w:t>
      </w:r>
      <w:proofErr w:type="spellStart"/>
      <w:r>
        <w:rPr>
          <w:rFonts w:ascii="Times New Roman CYR" w:hAnsi="Times New Roman CYR"/>
          <w:sz w:val="28"/>
          <w:szCs w:val="20"/>
          <w:lang w:val="ru-RU" w:eastAsia="ru-RU"/>
        </w:rPr>
        <w:t>Таралло</w:t>
      </w:r>
      <w:proofErr w:type="spellEnd"/>
      <w:r>
        <w:rPr>
          <w:rFonts w:ascii="Times New Roman CYR" w:hAnsi="Times New Roman CYR"/>
          <w:sz w:val="28"/>
          <w:szCs w:val="20"/>
          <w:lang w:val="ru-RU" w:eastAsia="ru-RU"/>
        </w:rPr>
        <w:t xml:space="preserve"> В.Л., Горский П.В., </w:t>
      </w:r>
      <w:proofErr w:type="spellStart"/>
      <w:r>
        <w:rPr>
          <w:rFonts w:ascii="Times New Roman CYR" w:hAnsi="Times New Roman CYR"/>
          <w:sz w:val="28"/>
          <w:szCs w:val="20"/>
          <w:lang w:val="ru-RU" w:eastAsia="ru-RU"/>
        </w:rPr>
        <w:t>Шкробанец</w:t>
      </w:r>
      <w:proofErr w:type="spellEnd"/>
      <w:r>
        <w:rPr>
          <w:rFonts w:ascii="Times New Roman CYR" w:hAnsi="Times New Roman CYR"/>
          <w:sz w:val="28"/>
          <w:szCs w:val="20"/>
          <w:lang w:val="ru-RU" w:eastAsia="ru-RU"/>
        </w:rPr>
        <w:t xml:space="preserve"> И.Д. Здоровье для </w:t>
      </w:r>
      <w:proofErr w:type="spellStart"/>
      <w:r>
        <w:rPr>
          <w:rFonts w:ascii="Times New Roman CYR" w:hAnsi="Times New Roman CYR"/>
          <w:sz w:val="28"/>
          <w:szCs w:val="20"/>
          <w:lang w:val="ru-RU" w:eastAsia="ru-RU"/>
        </w:rPr>
        <w:t>всех:популяционная</w:t>
      </w:r>
      <w:proofErr w:type="spellEnd"/>
      <w:r>
        <w:rPr>
          <w:rFonts w:ascii="Times New Roman CYR" w:hAnsi="Times New Roman CYR"/>
          <w:sz w:val="28"/>
          <w:szCs w:val="20"/>
          <w:lang w:val="ru-RU" w:eastAsia="ru-RU"/>
        </w:rPr>
        <w:t xml:space="preserve"> диагностика,</w:t>
      </w:r>
      <w:r>
        <w:rPr>
          <w:rFonts w:ascii="Times New Roman CYR" w:hAnsi="Times New Roman CYR"/>
          <w:sz w:val="28"/>
          <w:szCs w:val="20"/>
          <w:lang w:eastAsia="ru-RU"/>
        </w:rPr>
        <w:t xml:space="preserve"> </w:t>
      </w:r>
      <w:r>
        <w:rPr>
          <w:rFonts w:ascii="Times New Roman CYR" w:hAnsi="Times New Roman CYR"/>
          <w:sz w:val="28"/>
          <w:szCs w:val="20"/>
          <w:lang w:val="ru-RU" w:eastAsia="ru-RU"/>
        </w:rPr>
        <w:t xml:space="preserve">прогноз, стратегия действий и контроль их </w:t>
      </w:r>
      <w:proofErr w:type="spellStart"/>
      <w:r>
        <w:rPr>
          <w:rFonts w:ascii="Times New Roman CYR" w:hAnsi="Times New Roman CYR"/>
          <w:sz w:val="28"/>
          <w:szCs w:val="20"/>
          <w:lang w:val="ru-RU" w:eastAsia="ru-RU"/>
        </w:rPr>
        <w:t>еффективности</w:t>
      </w:r>
      <w:proofErr w:type="spellEnd"/>
      <w:r>
        <w:rPr>
          <w:rFonts w:ascii="Times New Roman CYR" w:hAnsi="Times New Roman CYR"/>
          <w:sz w:val="28"/>
          <w:szCs w:val="20"/>
          <w:lang w:val="ru-RU" w:eastAsia="ru-RU"/>
        </w:rPr>
        <w:t xml:space="preserve">. / </w:t>
      </w:r>
      <w:proofErr w:type="spellStart"/>
      <w:r>
        <w:rPr>
          <w:rFonts w:ascii="Times New Roman CYR" w:hAnsi="Times New Roman CYR"/>
          <w:sz w:val="28"/>
          <w:szCs w:val="20"/>
          <w:lang w:val="ru-RU" w:eastAsia="ru-RU"/>
        </w:rPr>
        <w:t>Таралло</w:t>
      </w:r>
      <w:proofErr w:type="spellEnd"/>
      <w:r>
        <w:rPr>
          <w:rFonts w:ascii="Times New Roman CYR" w:hAnsi="Times New Roman CYR"/>
          <w:sz w:val="28"/>
          <w:szCs w:val="20"/>
          <w:lang w:val="ru-RU" w:eastAsia="ru-RU"/>
        </w:rPr>
        <w:t xml:space="preserve"> В.Л., Горский П.В.,</w:t>
      </w:r>
      <w:r>
        <w:rPr>
          <w:rFonts w:ascii="Times New Roman CYR" w:hAnsi="Times New Roman CYR"/>
          <w:sz w:val="28"/>
          <w:szCs w:val="20"/>
          <w:lang w:eastAsia="ru-RU"/>
        </w:rPr>
        <w:t xml:space="preserve"> </w:t>
      </w:r>
      <w:proofErr w:type="spellStart"/>
      <w:r>
        <w:rPr>
          <w:rFonts w:ascii="Times New Roman CYR" w:hAnsi="Times New Roman CYR"/>
          <w:sz w:val="28"/>
          <w:szCs w:val="20"/>
          <w:lang w:val="ru-RU" w:eastAsia="ru-RU"/>
        </w:rPr>
        <w:t>Шкробанец</w:t>
      </w:r>
      <w:proofErr w:type="spellEnd"/>
      <w:r>
        <w:rPr>
          <w:rFonts w:ascii="Times New Roman CYR" w:hAnsi="Times New Roman CYR"/>
          <w:sz w:val="28"/>
          <w:szCs w:val="20"/>
          <w:lang w:val="ru-RU" w:eastAsia="ru-RU"/>
        </w:rPr>
        <w:t xml:space="preserve"> И.Д., </w:t>
      </w:r>
      <w:proofErr w:type="spellStart"/>
      <w:r>
        <w:rPr>
          <w:rFonts w:ascii="Times New Roman CYR" w:hAnsi="Times New Roman CYR"/>
          <w:sz w:val="28"/>
          <w:szCs w:val="20"/>
          <w:lang w:val="ru-RU" w:eastAsia="ru-RU"/>
        </w:rPr>
        <w:t>Грицюк</w:t>
      </w:r>
      <w:proofErr w:type="spellEnd"/>
      <w:r>
        <w:rPr>
          <w:rFonts w:ascii="Times New Roman CYR" w:hAnsi="Times New Roman CYR"/>
          <w:sz w:val="28"/>
          <w:szCs w:val="20"/>
          <w:lang w:val="ru-RU" w:eastAsia="ru-RU"/>
        </w:rPr>
        <w:t xml:space="preserve"> М.И. - Черновцы: БГМУ. – 2012. – 658 с.</w:t>
      </w: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b/>
          <w:sz w:val="28"/>
          <w:szCs w:val="28"/>
          <w:lang w:eastAsia="ru-RU"/>
        </w:rPr>
      </w:pP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i/>
          <w:spacing w:val="-20"/>
          <w:sz w:val="28"/>
          <w:szCs w:val="28"/>
          <w:lang w:val="ru-RU" w:eastAsia="ru-RU"/>
        </w:rPr>
      </w:pPr>
      <w:proofErr w:type="spellStart"/>
      <w:r>
        <w:rPr>
          <w:rFonts w:ascii="Times New Roman CYR" w:hAnsi="Times New Roman CYR"/>
          <w:b/>
          <w:i/>
          <w:sz w:val="28"/>
          <w:szCs w:val="28"/>
          <w:lang w:val="ru-RU" w:eastAsia="ru-RU"/>
        </w:rPr>
        <w:t>Інформаційні</w:t>
      </w:r>
      <w:proofErr w:type="spellEnd"/>
      <w:r>
        <w:rPr>
          <w:rFonts w:ascii="Times New Roman CYR" w:hAnsi="Times New Roman CYR"/>
          <w:b/>
          <w:i/>
          <w:sz w:val="28"/>
          <w:szCs w:val="28"/>
          <w:lang w:val="ru-RU" w:eastAsia="ru-RU"/>
        </w:rPr>
        <w:t xml:space="preserve"> </w:t>
      </w:r>
      <w:proofErr w:type="spellStart"/>
      <w:r>
        <w:rPr>
          <w:rFonts w:ascii="Times New Roman CYR" w:hAnsi="Times New Roman CYR"/>
          <w:b/>
          <w:i/>
          <w:sz w:val="28"/>
          <w:szCs w:val="28"/>
          <w:lang w:val="ru-RU" w:eastAsia="ru-RU"/>
        </w:rPr>
        <w:t>ресурси</w:t>
      </w:r>
      <w:proofErr w:type="spellEnd"/>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Бібліотека економіста - http://library.if.ua/</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Електронна бібліотека </w:t>
      </w:r>
      <w:r>
        <w:rPr>
          <w:rFonts w:ascii="Times New Roman CYR" w:hAnsi="Times New Roman CYR"/>
          <w:sz w:val="28"/>
          <w:szCs w:val="28"/>
          <w:lang w:val="en-US" w:eastAsia="ru-RU"/>
        </w:rPr>
        <w:t>e</w:t>
      </w:r>
      <w:r>
        <w:rPr>
          <w:rFonts w:ascii="Times New Roman CYR" w:hAnsi="Times New Roman CYR"/>
          <w:sz w:val="28"/>
          <w:szCs w:val="28"/>
          <w:lang w:eastAsia="ru-RU"/>
        </w:rPr>
        <w:t>-</w:t>
      </w:r>
      <w:r>
        <w:rPr>
          <w:rFonts w:ascii="Times New Roman CYR" w:hAnsi="Times New Roman CYR"/>
          <w:sz w:val="28"/>
          <w:szCs w:val="28"/>
          <w:lang w:val="en-US" w:eastAsia="ru-RU"/>
        </w:rPr>
        <w:t>Works</w:t>
      </w:r>
      <w:r>
        <w:rPr>
          <w:rFonts w:ascii="Times New Roman CYR" w:hAnsi="Times New Roman CYR"/>
          <w:sz w:val="28"/>
          <w:szCs w:val="28"/>
          <w:lang w:eastAsia="ru-RU"/>
        </w:rPr>
        <w:t>.</w:t>
      </w:r>
      <w:r>
        <w:rPr>
          <w:rFonts w:ascii="Times New Roman CYR" w:hAnsi="Times New Roman CYR"/>
          <w:sz w:val="28"/>
          <w:szCs w:val="28"/>
          <w:lang w:val="en-US" w:eastAsia="ru-RU"/>
        </w:rPr>
        <w:t>com</w:t>
      </w:r>
      <w:r>
        <w:rPr>
          <w:rFonts w:ascii="Times New Roman CYR" w:hAnsi="Times New Roman CYR"/>
          <w:color w:val="000000"/>
          <w:sz w:val="28"/>
          <w:szCs w:val="28"/>
          <w:lang w:eastAsia="ru-RU"/>
        </w:rPr>
        <w:t>.</w:t>
      </w:r>
      <w:proofErr w:type="spellStart"/>
      <w:r>
        <w:rPr>
          <w:rFonts w:ascii="Times New Roman CYR" w:hAnsi="Times New Roman CYR"/>
          <w:sz w:val="28"/>
          <w:szCs w:val="28"/>
          <w:lang w:val="en-US" w:eastAsia="ru-RU"/>
        </w:rPr>
        <w:t>ua</w:t>
      </w:r>
      <w:proofErr w:type="spellEnd"/>
      <w:r>
        <w:rPr>
          <w:rFonts w:ascii="Times New Roman CYR" w:hAnsi="Times New Roman CYR"/>
          <w:sz w:val="28"/>
          <w:szCs w:val="28"/>
          <w:lang w:eastAsia="ru-RU"/>
        </w:rPr>
        <w:t xml:space="preserve"> - </w:t>
      </w:r>
      <w:hyperlink r:id="rId7" w:history="1">
        <w:r>
          <w:rPr>
            <w:rStyle w:val="a3"/>
            <w:rFonts w:ascii="Times New Roman CYR" w:hAnsi="Times New Roman CYR"/>
            <w:sz w:val="28"/>
            <w:szCs w:val="28"/>
            <w:lang w:eastAsia="ru-RU"/>
          </w:rPr>
          <w:t>http://e-works.com.ua/</w:t>
        </w:r>
      </w:hyperlink>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Електронна бібліотека </w:t>
      </w:r>
      <w:proofErr w:type="spellStart"/>
      <w:r>
        <w:rPr>
          <w:rFonts w:ascii="Times New Roman CYR" w:hAnsi="Times New Roman CYR"/>
          <w:sz w:val="28"/>
          <w:szCs w:val="28"/>
          <w:lang w:val="en-US" w:eastAsia="ru-RU"/>
        </w:rPr>
        <w:t>Libfree</w:t>
      </w:r>
      <w:proofErr w:type="spellEnd"/>
      <w:r>
        <w:rPr>
          <w:rFonts w:ascii="Times New Roman CYR" w:hAnsi="Times New Roman CYR"/>
          <w:sz w:val="28"/>
          <w:szCs w:val="28"/>
          <w:lang w:eastAsia="ru-RU"/>
        </w:rPr>
        <w:t>.</w:t>
      </w:r>
      <w:r>
        <w:rPr>
          <w:rFonts w:ascii="Times New Roman CYR" w:hAnsi="Times New Roman CYR"/>
          <w:sz w:val="28"/>
          <w:szCs w:val="28"/>
          <w:lang w:val="en-US" w:eastAsia="ru-RU"/>
        </w:rPr>
        <w:t>com</w:t>
      </w:r>
      <w:r>
        <w:rPr>
          <w:rFonts w:ascii="Times New Roman CYR" w:hAnsi="Times New Roman CYR"/>
          <w:sz w:val="28"/>
          <w:szCs w:val="28"/>
          <w:lang w:eastAsia="ru-RU"/>
        </w:rPr>
        <w:t xml:space="preserve"> - </w:t>
      </w:r>
      <w:hyperlink r:id="rId8" w:history="1">
        <w:r>
          <w:rPr>
            <w:rStyle w:val="a3"/>
            <w:rFonts w:ascii="Times New Roman CYR" w:hAnsi="Times New Roman CYR"/>
            <w:sz w:val="28"/>
            <w:szCs w:val="28"/>
            <w:lang w:val="en-US" w:eastAsia="ru-RU"/>
          </w:rPr>
          <w:t>http</w:t>
        </w:r>
        <w:r>
          <w:rPr>
            <w:rStyle w:val="a3"/>
            <w:rFonts w:ascii="Times New Roman CYR" w:hAnsi="Times New Roman CYR"/>
            <w:sz w:val="28"/>
            <w:szCs w:val="28"/>
            <w:lang w:eastAsia="ru-RU"/>
          </w:rPr>
          <w:t>://</w:t>
        </w:r>
        <w:proofErr w:type="spellStart"/>
        <w:r>
          <w:rPr>
            <w:rStyle w:val="a3"/>
            <w:rFonts w:ascii="Times New Roman CYR" w:hAnsi="Times New Roman CYR"/>
            <w:sz w:val="28"/>
            <w:szCs w:val="28"/>
            <w:lang w:val="en-US" w:eastAsia="ru-RU"/>
          </w:rPr>
          <w:t>libfree</w:t>
        </w:r>
        <w:proofErr w:type="spellEnd"/>
        <w:r>
          <w:rPr>
            <w:rStyle w:val="a3"/>
            <w:rFonts w:ascii="Times New Roman CYR" w:hAnsi="Times New Roman CYR"/>
            <w:sz w:val="28"/>
            <w:szCs w:val="28"/>
            <w:lang w:eastAsia="ru-RU"/>
          </w:rPr>
          <w:t>.</w:t>
        </w:r>
        <w:r>
          <w:rPr>
            <w:rStyle w:val="a3"/>
            <w:rFonts w:ascii="Times New Roman CYR" w:hAnsi="Times New Roman CYR"/>
            <w:sz w:val="28"/>
            <w:szCs w:val="28"/>
            <w:lang w:val="en-US" w:eastAsia="ru-RU"/>
          </w:rPr>
          <w:t>com</w:t>
        </w:r>
        <w:r>
          <w:rPr>
            <w:rStyle w:val="a3"/>
            <w:rFonts w:ascii="Times New Roman CYR" w:hAnsi="Times New Roman CYR"/>
            <w:sz w:val="28"/>
            <w:szCs w:val="28"/>
            <w:lang w:eastAsia="ru-RU"/>
          </w:rPr>
          <w:t>/</w:t>
        </w:r>
        <w:r>
          <w:rPr>
            <w:rStyle w:val="a3"/>
            <w:rFonts w:ascii="Times New Roman CYR" w:hAnsi="Times New Roman CYR"/>
            <w:sz w:val="28"/>
            <w:szCs w:val="28"/>
            <w:lang w:val="en-US" w:eastAsia="ru-RU"/>
          </w:rPr>
          <w:t>index</w:t>
        </w:r>
        <w:r>
          <w:rPr>
            <w:rStyle w:val="a3"/>
            <w:rFonts w:ascii="Times New Roman CYR" w:hAnsi="Times New Roman CYR"/>
            <w:sz w:val="28"/>
            <w:szCs w:val="28"/>
            <w:lang w:eastAsia="ru-RU"/>
          </w:rPr>
          <w:t>.</w:t>
        </w:r>
        <w:proofErr w:type="spellStart"/>
        <w:r>
          <w:rPr>
            <w:rStyle w:val="a3"/>
            <w:rFonts w:ascii="Times New Roman CYR" w:hAnsi="Times New Roman CYR"/>
            <w:sz w:val="28"/>
            <w:szCs w:val="28"/>
            <w:lang w:val="en-US" w:eastAsia="ru-RU"/>
          </w:rPr>
          <w:t>php</w:t>
        </w:r>
        <w:proofErr w:type="spellEnd"/>
      </w:hyperlink>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Електронна бібліотека Національної академії державного управління при Президентові України - http://www.academy.gov.ua/?lang=ukr&amp;tip=dop&amp;tipn=library&amp;page=78</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Навчальні матеріали </w:t>
      </w:r>
      <w:r>
        <w:rPr>
          <w:rFonts w:ascii="Times New Roman CYR" w:hAnsi="Times New Roman CYR"/>
          <w:sz w:val="28"/>
          <w:szCs w:val="28"/>
          <w:lang w:val="en-US" w:eastAsia="ru-RU"/>
        </w:rPr>
        <w:t>on</w:t>
      </w:r>
      <w:r>
        <w:rPr>
          <w:rFonts w:ascii="Times New Roman CYR" w:hAnsi="Times New Roman CYR"/>
          <w:sz w:val="28"/>
          <w:szCs w:val="28"/>
          <w:lang w:eastAsia="ru-RU"/>
        </w:rPr>
        <w:t>-</w:t>
      </w:r>
      <w:r>
        <w:rPr>
          <w:rFonts w:ascii="Times New Roman CYR" w:hAnsi="Times New Roman CYR"/>
          <w:sz w:val="28"/>
          <w:szCs w:val="28"/>
          <w:lang w:val="en-US" w:eastAsia="ru-RU"/>
        </w:rPr>
        <w:t>line</w:t>
      </w:r>
      <w:r>
        <w:rPr>
          <w:rFonts w:ascii="Times New Roman CYR" w:hAnsi="Times New Roman CYR"/>
          <w:sz w:val="28"/>
          <w:szCs w:val="28"/>
          <w:lang w:eastAsia="ru-RU"/>
        </w:rPr>
        <w:t xml:space="preserve"> - </w:t>
      </w:r>
      <w:r>
        <w:rPr>
          <w:rFonts w:ascii="Times New Roman CYR" w:hAnsi="Times New Roman CYR"/>
          <w:sz w:val="28"/>
          <w:szCs w:val="28"/>
          <w:lang w:val="en-US" w:eastAsia="ru-RU"/>
        </w:rPr>
        <w:t>http</w:t>
      </w:r>
      <w:r>
        <w:rPr>
          <w:rFonts w:ascii="Times New Roman CYR" w:hAnsi="Times New Roman CYR"/>
          <w:sz w:val="28"/>
          <w:szCs w:val="28"/>
          <w:lang w:eastAsia="ru-RU"/>
        </w:rPr>
        <w:t>://</w:t>
      </w:r>
      <w:proofErr w:type="spellStart"/>
      <w:r>
        <w:rPr>
          <w:rFonts w:ascii="Times New Roman CYR" w:hAnsi="Times New Roman CYR"/>
          <w:sz w:val="28"/>
          <w:szCs w:val="28"/>
          <w:lang w:val="en-US" w:eastAsia="ru-RU"/>
        </w:rPr>
        <w:t>pidruchniki</w:t>
      </w:r>
      <w:proofErr w:type="spellEnd"/>
      <w:r>
        <w:rPr>
          <w:rFonts w:ascii="Times New Roman CYR" w:hAnsi="Times New Roman CYR"/>
          <w:sz w:val="28"/>
          <w:szCs w:val="28"/>
          <w:lang w:eastAsia="ru-RU"/>
        </w:rPr>
        <w:t>.</w:t>
      </w:r>
      <w:r>
        <w:rPr>
          <w:rFonts w:ascii="Times New Roman CYR" w:hAnsi="Times New Roman CYR"/>
          <w:sz w:val="28"/>
          <w:szCs w:val="28"/>
          <w:lang w:val="en-US" w:eastAsia="ru-RU"/>
        </w:rPr>
        <w:t>com</w:t>
      </w:r>
      <w:r>
        <w:rPr>
          <w:rFonts w:ascii="Times New Roman CYR" w:hAnsi="Times New Roman CYR"/>
          <w:sz w:val="28"/>
          <w:szCs w:val="28"/>
          <w:lang w:eastAsia="ru-RU"/>
        </w:rPr>
        <w:t>/</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spacing w:val="-13"/>
          <w:sz w:val="28"/>
          <w:szCs w:val="28"/>
          <w:lang w:eastAsia="ru-RU"/>
        </w:rPr>
      </w:pPr>
      <w:r>
        <w:rPr>
          <w:bCs/>
          <w:spacing w:val="-6"/>
          <w:sz w:val="28"/>
          <w:szCs w:val="28"/>
          <w:lang w:eastAsia="ru-RU"/>
        </w:rPr>
        <w:t xml:space="preserve">Сайт бібліотеки Вищої школи державного управління Національної академії державного управління при Президентові України - </w:t>
      </w:r>
      <w:hyperlink r:id="rId9" w:history="1">
        <w:r>
          <w:rPr>
            <w:rStyle w:val="a3"/>
            <w:bCs/>
            <w:spacing w:val="-6"/>
            <w:sz w:val="28"/>
            <w:szCs w:val="28"/>
            <w:lang w:eastAsia="ru-RU"/>
          </w:rPr>
          <w:t>http://hspa.edu.ua/?lang=ukr&amp;tip=dop&amp;page=12</w:t>
        </w:r>
      </w:hyperlink>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Сайт Верховної Ради України -</w:t>
      </w:r>
      <w:r>
        <w:rPr>
          <w:rFonts w:ascii="Times New Roman CYR" w:hAnsi="Times New Roman CYR"/>
          <w:sz w:val="28"/>
          <w:szCs w:val="28"/>
          <w:lang w:val="ru-RU" w:eastAsia="ru-RU"/>
        </w:rPr>
        <w:t xml:space="preserve"> </w:t>
      </w:r>
      <w:r>
        <w:rPr>
          <w:bCs/>
          <w:spacing w:val="-6"/>
          <w:sz w:val="28"/>
          <w:szCs w:val="28"/>
          <w:lang w:eastAsia="ru-RU"/>
        </w:rPr>
        <w:t>http://www.rada.gov.ua/</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spacing w:val="-13"/>
          <w:sz w:val="28"/>
          <w:szCs w:val="28"/>
          <w:lang w:eastAsia="ru-RU"/>
        </w:rPr>
      </w:pPr>
      <w:r>
        <w:rPr>
          <w:bCs/>
          <w:spacing w:val="-6"/>
          <w:sz w:val="28"/>
          <w:szCs w:val="28"/>
          <w:lang w:eastAsia="ru-RU"/>
        </w:rPr>
        <w:t xml:space="preserve">Сайт Державного комітету статистики України - </w:t>
      </w:r>
      <w:hyperlink r:id="rId10" w:history="1">
        <w:r>
          <w:rPr>
            <w:rStyle w:val="a3"/>
            <w:sz w:val="28"/>
            <w:szCs w:val="28"/>
            <w:lang w:eastAsia="ru-RU"/>
          </w:rPr>
          <w:t>http://www.ukrstat.gov.ua</w:t>
        </w:r>
      </w:hyperlink>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Сайт Кабінету Міністрів України - http://www.kmu.gov.ua/</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Сайт Національного агентства України з питань державної служби - http://guds.gov.ua/govservice/control/uk/index</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Сайт Національного інституту стратегічних досліджень - </w:t>
      </w:r>
      <w:hyperlink r:id="rId11" w:history="1">
        <w:r>
          <w:rPr>
            <w:rStyle w:val="a3"/>
            <w:rFonts w:ascii="Times New Roman CYR" w:hAnsi="Times New Roman CYR"/>
            <w:sz w:val="28"/>
            <w:szCs w:val="28"/>
            <w:lang w:eastAsia="ru-RU"/>
          </w:rPr>
          <w:t>http://old.niss.gov.ua/</w:t>
        </w:r>
      </w:hyperlink>
    </w:p>
    <w:p w:rsidR="00B86D8A" w:rsidRDefault="00B86D8A" w:rsidP="00AA38D4">
      <w:pPr>
        <w:widowControl/>
        <w:numPr>
          <w:ilvl w:val="0"/>
          <w:numId w:val="10"/>
        </w:numPr>
        <w:tabs>
          <w:tab w:val="left" w:pos="1134"/>
        </w:tabs>
        <w:overflowPunct w:val="0"/>
        <w:autoSpaceDE/>
        <w:adjustRightInd w:val="0"/>
        <w:ind w:left="0" w:firstLine="709"/>
        <w:contextualSpacing/>
        <w:jc w:val="both"/>
        <w:rPr>
          <w:spacing w:val="-13"/>
          <w:sz w:val="28"/>
          <w:szCs w:val="28"/>
          <w:lang w:eastAsia="ru-RU"/>
        </w:rPr>
      </w:pPr>
      <w:r>
        <w:rPr>
          <w:spacing w:val="-13"/>
          <w:sz w:val="28"/>
          <w:szCs w:val="28"/>
          <w:lang w:eastAsia="ru-RU"/>
        </w:rPr>
        <w:t>Сайт Обласного управління статистики в Харківській області - http://kh.ukrstat.gov.ua/</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lastRenderedPageBreak/>
        <w:t xml:space="preserve">Сайт Представництва України при Європейському Союзі - </w:t>
      </w:r>
      <w:hyperlink r:id="rId12" w:history="1">
        <w:r>
          <w:rPr>
            <w:rStyle w:val="a3"/>
            <w:bCs/>
            <w:spacing w:val="-6"/>
            <w:sz w:val="28"/>
            <w:szCs w:val="28"/>
            <w:lang w:eastAsia="ru-RU"/>
          </w:rPr>
          <w:t>http://ukraine-eu.mfa.gov.ua</w:t>
        </w:r>
      </w:hyperlink>
    </w:p>
    <w:p w:rsidR="00B86D8A" w:rsidRDefault="00B86D8A" w:rsidP="00AA38D4">
      <w:pPr>
        <w:widowControl/>
        <w:suppressAutoHyphens/>
        <w:autoSpaceDE/>
        <w:ind w:firstLine="709"/>
        <w:jc w:val="center"/>
        <w:rPr>
          <w:b/>
          <w:bCs/>
          <w:i/>
          <w:iCs/>
          <w:sz w:val="28"/>
          <w:szCs w:val="28"/>
          <w:lang w:eastAsia="ar-SA"/>
        </w:rPr>
      </w:pPr>
    </w:p>
    <w:p w:rsidR="00B86D8A" w:rsidRDefault="00B86D8A" w:rsidP="00AA38D4">
      <w:pPr>
        <w:jc w:val="center"/>
        <w:rPr>
          <w:b/>
          <w:sz w:val="28"/>
          <w:szCs w:val="28"/>
        </w:rPr>
      </w:pPr>
      <w:r>
        <w:rPr>
          <w:b/>
          <w:sz w:val="28"/>
          <w:szCs w:val="28"/>
        </w:rPr>
        <w:t>ПЕРЕЛІК ПИТАНЬ ДО ЗАЛІКУ: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Сутність соціальної роботи, її роль і значення в суспільному житті.</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Суб’єкт і об’єкт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Функції і принципи соціальної роботи, їх зміст.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Соціальна робота як професійна діяльність і як навчальна дисципліна. Теорія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Соціальне управління, його сутність та особливості.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Менеджмент соціальної роботи та соціальне управління. Складові менеджменту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Принципи менеджменту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Поняття, особливості та ознаки організації в менеджменті соціальної роботи, процес її функціонування.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Загальні поняття та визначення: менеджмент, менеджер, організація, рівні управління тощо.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Історичні етапи розвитку менеджменту.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Підходи до управління: кількісний, процесний, системний, ситуаційний.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Внутрішнє та зовнішнє середовище організації.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Етика в діяльності керівника різного рівня управління. Роль керівника в діяльності організацій.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Стилі та методи управління.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Соціальна політика держави в умовах переходу до ринкової економіки.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Законодавча та нормативно-правова база соціальної політики в Україні.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Основні напрями та пріоритети соціальної політики держави.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Організаційна структура сфери надання соціальних послуг.</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Сучасне розуміння професійної соціальної роботи. Орієнтація на громаду, соціальне планування на рівні громади.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Орієнтація соціального обслуговування на потреби клієнта та їх права на вибір послуг.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Закони, закономірності та принципи менеджменту.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Методи та функції менеджменту в сфері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Інституційні рівні менеджменту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Об’єкт та суб’єкт менеджменту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Підходи, моделі та методи взаємозв’язку об’єктів та суб’єктів менеджменту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Розуміння управління як процесу. Функції менеджменту і цикл їх виконання.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процесу прийняття управлінських рішень. Управлінські рішення як продукт управлінської діяльності.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Методи прийняття управлінських рішень.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lastRenderedPageBreak/>
        <w:t xml:space="preserve">Особливості прийняття рішень в охороні здоров’я.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організаційної культури, її складові.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Формування організаційної культури та фактори, що на неї впливають.</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Управління кадрами як процес (пошук, відбір персоналу, адаптація, навчання, підвищення, ротація, звільнення персоналу).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Стратегічне планування кадрів, формування кадрового резерву.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Застосування сучасних підходів щодо мотивування персоналу галузі охорони здоров’я та окремого закладу.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Індивідуальна і групова соціальна робота.</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Інноваційні методи соціальної роботи: індивідуальна, сімейна та групова терапія. Вулична соціальна робота.</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Групи методів соціальної роботи: соціально-економічні, організаційно-розпорядчі, психолого-педагогічні.</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Специфіка і класифікація технологій у соціальній роботі.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Інноваційні соціальні технології. Технології соціального прогнозування.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Загальне поняття про інформацію. Значення інформації в менеджменті.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та види управлінських комунікацій. Канали передачі інформації.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Класифікація інформаційних повідомлень та методи їх оцінювання якості. Перешкоди передачі інформації та можливі заходи щодо їх усунення або зменшення.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Сучасні методи передачі інформації в роботі керівника закладу охорони здоров'я.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Наради як інструмент управлінської діяльності. Класифікація, види професійних нарад.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Види виступів. Процес підготовки до виступу залежно від мети його проведення.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Професіоналізм менеджменту соціальної роботи. Порівняльна характеристика менеджера та спеціаліста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Типи керівників. Якості та вміння керівника, що досягає успіху.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w:t>
      </w:r>
      <w:proofErr w:type="spellStart"/>
      <w:r>
        <w:rPr>
          <w:sz w:val="28"/>
          <w:szCs w:val="28"/>
        </w:rPr>
        <w:t>самоменеджменту</w:t>
      </w:r>
      <w:proofErr w:type="spellEnd"/>
      <w:r>
        <w:rPr>
          <w:sz w:val="28"/>
          <w:szCs w:val="28"/>
        </w:rPr>
        <w:t xml:space="preserve"> та можливості його застосування. Тайм-менеджмент.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Управління персональним професійним зростанням: планування, впровадження та контроль.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Система управління соціальною роботою регіону.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Організаційна структура та основні напрями роботи суб’єктів соціальної роботи на рівні регіону.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Пріоритетні напрями реалізації соціальної політики регіону.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Нормативні та програмні документи реалізації соціальної політики на регіональному рівні.</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Соціальний паспорт регіону як основний документ у сфері здійснення соціальної роботи (на прикладі соціального паспорту Харківської </w:t>
      </w:r>
      <w:r>
        <w:rPr>
          <w:sz w:val="28"/>
          <w:szCs w:val="28"/>
        </w:rPr>
        <w:lastRenderedPageBreak/>
        <w:t>області). Його структура, формування та використання.</w:t>
      </w:r>
    </w:p>
    <w:p w:rsidR="00B86D8A" w:rsidRDefault="00B86D8A" w:rsidP="00AA38D4">
      <w:pPr>
        <w:shd w:val="clear" w:color="auto" w:fill="FFFFFF"/>
        <w:tabs>
          <w:tab w:val="left" w:pos="1134"/>
        </w:tabs>
        <w:rPr>
          <w:sz w:val="28"/>
          <w:szCs w:val="28"/>
        </w:rPr>
      </w:pPr>
    </w:p>
    <w:p w:rsidR="00B86D8A" w:rsidRDefault="00B86D8A" w:rsidP="00AA38D4">
      <w:pPr>
        <w:spacing w:line="291" w:lineRule="exact"/>
        <w:rPr>
          <w:sz w:val="28"/>
          <w:szCs w:val="28"/>
        </w:rPr>
      </w:pPr>
    </w:p>
    <w:p w:rsidR="00B86D8A" w:rsidRDefault="00B86D8A"/>
    <w:sectPr w:rsidR="00B86D8A" w:rsidSect="0086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6">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8">
    <w:nsid w:val="5B855144"/>
    <w:multiLevelType w:val="hybridMultilevel"/>
    <w:tmpl w:val="BD8ADE24"/>
    <w:lvl w:ilvl="0" w:tplc="729E71D0">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7D7B2F4B"/>
    <w:multiLevelType w:val="hybridMultilevel"/>
    <w:tmpl w:val="362EC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5"/>
  </w:num>
  <w:num w:numId="6">
    <w:abstractNumId w:val="5"/>
  </w:num>
  <w:num w:numId="7">
    <w:abstractNumId w:val="7"/>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7A0"/>
    <w:rsid w:val="001247A0"/>
    <w:rsid w:val="001A48FB"/>
    <w:rsid w:val="00413966"/>
    <w:rsid w:val="004231AF"/>
    <w:rsid w:val="00430B4F"/>
    <w:rsid w:val="00445E37"/>
    <w:rsid w:val="005730FF"/>
    <w:rsid w:val="006B4E54"/>
    <w:rsid w:val="00862721"/>
    <w:rsid w:val="008A6043"/>
    <w:rsid w:val="008D5536"/>
    <w:rsid w:val="00957710"/>
    <w:rsid w:val="00A14C06"/>
    <w:rsid w:val="00AA38D4"/>
    <w:rsid w:val="00B472B2"/>
    <w:rsid w:val="00B86D8A"/>
    <w:rsid w:val="00C4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D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A38D4"/>
    <w:rPr>
      <w:rFonts w:cs="Times New Roman"/>
      <w:color w:val="0000FF"/>
      <w:u w:val="single"/>
    </w:rPr>
  </w:style>
  <w:style w:type="character" w:styleId="a4">
    <w:name w:val="FollowedHyperlink"/>
    <w:uiPriority w:val="99"/>
    <w:semiHidden/>
    <w:rsid w:val="00AA38D4"/>
    <w:rPr>
      <w:rFonts w:cs="Times New Roman"/>
      <w:color w:val="954F72"/>
      <w:u w:val="single"/>
    </w:rPr>
  </w:style>
  <w:style w:type="paragraph" w:customStyle="1" w:styleId="msonormal0">
    <w:name w:val="msonormal"/>
    <w:basedOn w:val="a"/>
    <w:uiPriority w:val="99"/>
    <w:rsid w:val="00AA38D4"/>
    <w:pPr>
      <w:widowControl/>
      <w:autoSpaceDE/>
      <w:autoSpaceDN/>
      <w:spacing w:before="100" w:beforeAutospacing="1" w:after="100" w:afterAutospacing="1"/>
    </w:pPr>
    <w:rPr>
      <w:rFonts w:eastAsia="Times New Roman"/>
      <w:sz w:val="24"/>
      <w:szCs w:val="24"/>
      <w:lang w:val="ru-RU" w:eastAsia="ru-RU"/>
    </w:rPr>
  </w:style>
  <w:style w:type="paragraph" w:styleId="a5">
    <w:name w:val="List Paragraph"/>
    <w:basedOn w:val="a"/>
    <w:uiPriority w:val="99"/>
    <w:qFormat/>
    <w:rsid w:val="00AA38D4"/>
    <w:pPr>
      <w:ind w:left="720"/>
      <w:contextualSpacing/>
    </w:pPr>
  </w:style>
  <w:style w:type="paragraph" w:customStyle="1" w:styleId="FR2">
    <w:name w:val="FR2"/>
    <w:uiPriority w:val="99"/>
    <w:rsid w:val="00AA38D4"/>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21">
    <w:name w:val="Основной текст с отступом 21"/>
    <w:basedOn w:val="a"/>
    <w:uiPriority w:val="99"/>
    <w:rsid w:val="00AA38D4"/>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AA38D4"/>
    <w:rPr>
      <w:rFonts w:cs="Times New Roman"/>
    </w:rPr>
  </w:style>
  <w:style w:type="table" w:styleId="a6">
    <w:name w:val="Table Grid"/>
    <w:basedOn w:val="a1"/>
    <w:uiPriority w:val="99"/>
    <w:rsid w:val="00AA38D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free.com/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works.com.ua/" TargetMode="External"/><Relationship Id="rId12" Type="http://schemas.openxmlformats.org/officeDocument/2006/relationships/hyperlink" Target="http://ukraine-eu.mf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11" Type="http://schemas.openxmlformats.org/officeDocument/2006/relationships/hyperlink" Target="http://old.niss.gov.ua/" TargetMode="Externa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hspa.edu.ua/?lang=ukr&amp;tip=dop&amp;page=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5654</Words>
  <Characters>32229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2020-02-14T08:11:00Z</dcterms:created>
  <dcterms:modified xsi:type="dcterms:W3CDTF">2020-02-14T08:11:00Z</dcterms:modified>
</cp:coreProperties>
</file>