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72" w:rsidRPr="00992872" w:rsidRDefault="00992872" w:rsidP="00992872">
      <w:pPr>
        <w:spacing w:after="0" w:line="360" w:lineRule="auto"/>
        <w:jc w:val="center"/>
        <w:rPr>
          <w:rFonts w:ascii="Times New Roman" w:eastAsia="Times New Roman" w:hAnsi="Times New Roman" w:cs="Times New Roman"/>
          <w:caps/>
          <w:sz w:val="28"/>
          <w:szCs w:val="28"/>
          <w:lang w:val="en-US" w:eastAsia="ru-RU"/>
        </w:rPr>
      </w:pPr>
      <w:r w:rsidRPr="00992872">
        <w:rPr>
          <w:rFonts w:ascii="Times New Roman" w:eastAsia="Times New Roman" w:hAnsi="Times New Roman" w:cs="Times New Roman"/>
          <w:caps/>
          <w:sz w:val="28"/>
          <w:szCs w:val="28"/>
          <w:lang w:val="en-US" w:eastAsia="ru-RU"/>
        </w:rPr>
        <w:t>KHARKIV NATIONAL MEDICAL UNIVERSITY</w:t>
      </w:r>
    </w:p>
    <w:p w:rsidR="00992872" w:rsidRPr="00992872" w:rsidRDefault="00992872" w:rsidP="00992872">
      <w:pPr>
        <w:spacing w:after="0" w:line="360" w:lineRule="auto"/>
        <w:jc w:val="center"/>
        <w:rPr>
          <w:rFonts w:ascii="Times New Roman" w:eastAsia="Times New Roman" w:hAnsi="Times New Roman" w:cs="Times New Roman"/>
          <w:sz w:val="28"/>
          <w:szCs w:val="28"/>
          <w:lang w:val="en-US" w:eastAsia="ru-RU"/>
        </w:rPr>
      </w:pPr>
      <w:r w:rsidRPr="00992872">
        <w:rPr>
          <w:rFonts w:ascii="Times New Roman" w:eastAsia="Times New Roman" w:hAnsi="Times New Roman" w:cs="Times New Roman"/>
          <w:sz w:val="28"/>
          <w:szCs w:val="28"/>
          <w:lang w:val="en-US" w:eastAsia="ru-RU"/>
        </w:rPr>
        <w:t xml:space="preserve">The V Faculty on Training Foreign Students </w:t>
      </w:r>
    </w:p>
    <w:p w:rsidR="00992872" w:rsidRPr="00992872" w:rsidRDefault="00992872" w:rsidP="00992872">
      <w:pPr>
        <w:widowControl w:val="0"/>
        <w:autoSpaceDE w:val="0"/>
        <w:autoSpaceDN w:val="0"/>
        <w:spacing w:after="0" w:line="360" w:lineRule="auto"/>
        <w:jc w:val="center"/>
        <w:rPr>
          <w:rFonts w:ascii="Times New Roman" w:eastAsia="Times New Roman" w:hAnsi="Times New Roman" w:cs="Times New Roman"/>
          <w:sz w:val="28"/>
          <w:szCs w:val="28"/>
          <w:lang w:val="en-US" w:eastAsia="ru-RU"/>
        </w:rPr>
      </w:pPr>
      <w:r w:rsidRPr="00992872">
        <w:rPr>
          <w:rFonts w:ascii="Times New Roman" w:eastAsia="Times New Roman" w:hAnsi="Times New Roman" w:cs="Times New Roman"/>
          <w:sz w:val="28"/>
          <w:szCs w:val="28"/>
          <w:lang w:val="en-US" w:eastAsia="ru-RU"/>
        </w:rPr>
        <w:t>Philosophy department</w:t>
      </w:r>
    </w:p>
    <w:p w:rsidR="00992872" w:rsidRPr="00992872" w:rsidRDefault="00992872" w:rsidP="00992872">
      <w:pPr>
        <w:widowControl w:val="0"/>
        <w:autoSpaceDE w:val="0"/>
        <w:autoSpaceDN w:val="0"/>
        <w:spacing w:after="0" w:line="360" w:lineRule="auto"/>
        <w:jc w:val="center"/>
        <w:rPr>
          <w:rFonts w:ascii="Times New Roman" w:eastAsia="Calibri" w:hAnsi="Times New Roman" w:cs="Times New Roman"/>
          <w:sz w:val="28"/>
          <w:szCs w:val="28"/>
          <w:lang w:val="en-US" w:eastAsia="uk-UA"/>
        </w:rPr>
      </w:pPr>
      <w:r w:rsidRPr="00992872">
        <w:rPr>
          <w:rFonts w:ascii="Times New Roman" w:eastAsia="Calibri" w:hAnsi="Times New Roman" w:cs="Times New Roman"/>
          <w:sz w:val="28"/>
          <w:szCs w:val="28"/>
          <w:lang w:val="en-US" w:eastAsia="uk-UA"/>
        </w:rPr>
        <w:t>Medicine</w:t>
      </w:r>
    </w:p>
    <w:p w:rsidR="00992872" w:rsidRPr="00992872" w:rsidRDefault="00992872" w:rsidP="00992872">
      <w:pPr>
        <w:widowControl w:val="0"/>
        <w:autoSpaceDE w:val="0"/>
        <w:autoSpaceDN w:val="0"/>
        <w:spacing w:after="0" w:line="360" w:lineRule="auto"/>
        <w:jc w:val="center"/>
        <w:rPr>
          <w:rFonts w:ascii="Times New Roman" w:eastAsia="Calibri" w:hAnsi="Times New Roman" w:cs="Times New Roman"/>
          <w:sz w:val="28"/>
          <w:szCs w:val="28"/>
          <w:lang w:val="en-US" w:eastAsia="uk-UA"/>
        </w:rPr>
      </w:pPr>
      <w:r w:rsidRPr="00992872">
        <w:rPr>
          <w:rFonts w:ascii="Times New Roman" w:eastAsia="Calibri" w:hAnsi="Times New Roman" w:cs="Times New Roman"/>
          <w:sz w:val="28"/>
          <w:szCs w:val="28"/>
          <w:lang w:val="en-US" w:eastAsia="uk-UA"/>
        </w:rPr>
        <w:t>Educational program for training specialists of the second (</w:t>
      </w:r>
      <w:proofErr w:type="gramStart"/>
      <w:r w:rsidRPr="00992872">
        <w:rPr>
          <w:rFonts w:ascii="Times New Roman" w:eastAsia="Calibri" w:hAnsi="Times New Roman" w:cs="Times New Roman"/>
          <w:sz w:val="28"/>
          <w:szCs w:val="28"/>
          <w:lang w:val="en-US" w:eastAsia="uk-UA"/>
        </w:rPr>
        <w:t>master's</w:t>
      </w:r>
      <w:proofErr w:type="gramEnd"/>
      <w:r w:rsidRPr="00992872">
        <w:rPr>
          <w:rFonts w:ascii="Times New Roman" w:eastAsia="Calibri" w:hAnsi="Times New Roman" w:cs="Times New Roman"/>
          <w:sz w:val="28"/>
          <w:szCs w:val="28"/>
          <w:lang w:val="en-US" w:eastAsia="uk-UA"/>
        </w:rPr>
        <w:t>)</w:t>
      </w:r>
    </w:p>
    <w:p w:rsidR="00992872" w:rsidRPr="00992872" w:rsidRDefault="00992872" w:rsidP="00992872">
      <w:pPr>
        <w:widowControl w:val="0"/>
        <w:autoSpaceDE w:val="0"/>
        <w:autoSpaceDN w:val="0"/>
        <w:spacing w:after="0" w:line="360" w:lineRule="auto"/>
        <w:jc w:val="center"/>
        <w:rPr>
          <w:rFonts w:ascii="Times New Roman" w:eastAsia="Calibri" w:hAnsi="Times New Roman" w:cs="Times New Roman"/>
          <w:sz w:val="28"/>
          <w:szCs w:val="28"/>
          <w:lang w:val="en-US" w:eastAsia="uk-UA"/>
        </w:rPr>
      </w:pPr>
      <w:proofErr w:type="gramStart"/>
      <w:r w:rsidRPr="00992872">
        <w:rPr>
          <w:rFonts w:ascii="Times New Roman" w:eastAsia="Calibri" w:hAnsi="Times New Roman" w:cs="Times New Roman"/>
          <w:sz w:val="28"/>
          <w:szCs w:val="28"/>
          <w:lang w:val="en-US" w:eastAsia="uk-UA"/>
        </w:rPr>
        <w:t>level</w:t>
      </w:r>
      <w:proofErr w:type="gramEnd"/>
      <w:r w:rsidRPr="00992872">
        <w:rPr>
          <w:rFonts w:ascii="Times New Roman" w:eastAsia="Calibri" w:hAnsi="Times New Roman" w:cs="Times New Roman"/>
          <w:sz w:val="28"/>
          <w:szCs w:val="28"/>
          <w:lang w:val="en-US" w:eastAsia="uk-UA"/>
        </w:rPr>
        <w:t xml:space="preserve"> of higher education, direction of training 22 “Health care”</w:t>
      </w:r>
    </w:p>
    <w:p w:rsidR="00992872" w:rsidRPr="00992872" w:rsidRDefault="00992872" w:rsidP="00992872">
      <w:pPr>
        <w:widowControl w:val="0"/>
        <w:autoSpaceDE w:val="0"/>
        <w:autoSpaceDN w:val="0"/>
        <w:spacing w:after="0" w:line="360" w:lineRule="auto"/>
        <w:jc w:val="center"/>
        <w:rPr>
          <w:rFonts w:ascii="Times New Roman" w:eastAsia="Calibri" w:hAnsi="Times New Roman" w:cs="Times New Roman"/>
          <w:sz w:val="28"/>
          <w:szCs w:val="28"/>
          <w:lang w:val="en-US" w:eastAsia="uk-UA"/>
        </w:rPr>
      </w:pPr>
      <w:r w:rsidRPr="00992872">
        <w:rPr>
          <w:rFonts w:ascii="Times New Roman" w:eastAsia="Calibri" w:hAnsi="Times New Roman" w:cs="Times New Roman"/>
          <w:sz w:val="28"/>
          <w:szCs w:val="28"/>
          <w:lang w:val="en-US" w:eastAsia="uk-UA"/>
        </w:rPr>
        <w:t>Specialty 222 «Medicine»</w:t>
      </w:r>
    </w:p>
    <w:p w:rsidR="00992872" w:rsidRPr="00992872" w:rsidRDefault="00992872" w:rsidP="00992872">
      <w:pPr>
        <w:spacing w:after="0" w:line="240" w:lineRule="auto"/>
        <w:jc w:val="center"/>
        <w:rPr>
          <w:rFonts w:ascii="Times New Roman" w:eastAsia="Times New Roman" w:hAnsi="Times New Roman" w:cs="Times New Roman"/>
          <w:sz w:val="28"/>
          <w:szCs w:val="28"/>
          <w:lang w:val="en-US" w:eastAsia="ru-RU"/>
        </w:rPr>
      </w:pPr>
    </w:p>
    <w:p w:rsidR="00992872" w:rsidRPr="00992872" w:rsidRDefault="00992872" w:rsidP="00992872">
      <w:pPr>
        <w:spacing w:after="0" w:line="240" w:lineRule="auto"/>
        <w:jc w:val="center"/>
        <w:rPr>
          <w:rFonts w:ascii="Times New Roman" w:eastAsia="Times New Roman" w:hAnsi="Times New Roman" w:cs="Times New Roman"/>
          <w:sz w:val="28"/>
          <w:szCs w:val="28"/>
          <w:lang w:val="en-US" w:eastAsia="ru-RU"/>
        </w:rPr>
      </w:pPr>
    </w:p>
    <w:p w:rsidR="00992872" w:rsidRPr="00992872" w:rsidRDefault="00992872" w:rsidP="00992872">
      <w:pPr>
        <w:spacing w:after="0" w:line="240" w:lineRule="auto"/>
        <w:jc w:val="center"/>
        <w:rPr>
          <w:rFonts w:ascii="Times New Roman" w:eastAsia="Batang" w:hAnsi="Times New Roman" w:cs="Times New Roman"/>
          <w:sz w:val="24"/>
          <w:szCs w:val="24"/>
          <w:lang w:val="en-US" w:eastAsia="ru-RU"/>
        </w:rPr>
      </w:pPr>
    </w:p>
    <w:p w:rsidR="00992872" w:rsidRPr="00992872" w:rsidRDefault="00992872" w:rsidP="00992872">
      <w:pPr>
        <w:spacing w:after="0" w:line="240" w:lineRule="auto"/>
        <w:jc w:val="center"/>
        <w:rPr>
          <w:rFonts w:ascii="Times New Roman" w:eastAsia="Batang" w:hAnsi="Times New Roman" w:cs="Times New Roman"/>
          <w:b/>
          <w:bCs/>
          <w:sz w:val="24"/>
          <w:szCs w:val="24"/>
          <w:lang w:val="en-US" w:eastAsia="ru-RU"/>
        </w:rPr>
      </w:pPr>
    </w:p>
    <w:p w:rsidR="00992872" w:rsidRPr="00992872" w:rsidRDefault="00992872" w:rsidP="00992872">
      <w:pPr>
        <w:spacing w:after="0" w:line="240" w:lineRule="auto"/>
        <w:jc w:val="center"/>
        <w:rPr>
          <w:rFonts w:ascii="Times New Roman" w:eastAsia="Batang" w:hAnsi="Times New Roman" w:cs="Times New Roman"/>
          <w:b/>
          <w:bCs/>
          <w:sz w:val="24"/>
          <w:szCs w:val="24"/>
          <w:lang w:val="en-US" w:eastAsia="ru-RU"/>
        </w:rPr>
      </w:pPr>
    </w:p>
    <w:p w:rsidR="00992872" w:rsidRPr="00992872" w:rsidRDefault="00992872" w:rsidP="00992872">
      <w:pPr>
        <w:spacing w:after="0" w:line="240" w:lineRule="auto"/>
        <w:jc w:val="center"/>
        <w:rPr>
          <w:rFonts w:ascii="Times New Roman" w:eastAsia="Batang" w:hAnsi="Times New Roman" w:cs="Times New Roman"/>
          <w:b/>
          <w:bCs/>
          <w:sz w:val="24"/>
          <w:szCs w:val="24"/>
          <w:lang w:val="en-US" w:eastAsia="ru-RU"/>
        </w:rPr>
      </w:pPr>
    </w:p>
    <w:p w:rsidR="00992872" w:rsidRPr="00992872" w:rsidRDefault="00992872" w:rsidP="00992872">
      <w:pPr>
        <w:spacing w:after="0" w:line="240" w:lineRule="auto"/>
        <w:jc w:val="center"/>
        <w:rPr>
          <w:rFonts w:ascii="Times New Roman" w:eastAsia="Batang" w:hAnsi="Times New Roman" w:cs="Times New Roman"/>
          <w:b/>
          <w:bCs/>
          <w:sz w:val="28"/>
          <w:szCs w:val="28"/>
          <w:lang w:val="en-US" w:eastAsia="ru-RU"/>
        </w:rPr>
      </w:pPr>
    </w:p>
    <w:p w:rsidR="00992872" w:rsidRPr="00992872" w:rsidRDefault="00992872" w:rsidP="00992872">
      <w:pPr>
        <w:spacing w:after="0" w:line="240" w:lineRule="auto"/>
        <w:jc w:val="center"/>
        <w:rPr>
          <w:rFonts w:ascii="Times New Roman" w:eastAsia="Batang" w:hAnsi="Times New Roman" w:cs="Times New Roman"/>
          <w:b/>
          <w:bCs/>
          <w:sz w:val="28"/>
          <w:szCs w:val="28"/>
          <w:lang w:val="en-US" w:eastAsia="ru-RU"/>
        </w:rPr>
      </w:pPr>
    </w:p>
    <w:p w:rsidR="00992872" w:rsidRPr="00992872" w:rsidRDefault="00992872" w:rsidP="00992872">
      <w:pPr>
        <w:spacing w:after="0" w:line="240" w:lineRule="auto"/>
        <w:jc w:val="center"/>
        <w:rPr>
          <w:rFonts w:ascii="Times New Roman" w:eastAsia="Batang" w:hAnsi="Times New Roman" w:cs="Times New Roman"/>
          <w:b/>
          <w:bCs/>
          <w:sz w:val="32"/>
          <w:szCs w:val="32"/>
          <w:lang w:val="en-US" w:eastAsia="ru-RU"/>
        </w:rPr>
      </w:pPr>
    </w:p>
    <w:p w:rsidR="00992872" w:rsidRPr="00992872" w:rsidRDefault="00992872" w:rsidP="00992872">
      <w:pPr>
        <w:spacing w:after="0" w:line="240" w:lineRule="auto"/>
        <w:jc w:val="center"/>
        <w:rPr>
          <w:rFonts w:ascii="Times New Roman" w:eastAsia="Batang" w:hAnsi="Times New Roman" w:cs="Times New Roman"/>
          <w:sz w:val="32"/>
          <w:szCs w:val="32"/>
          <w:lang w:val="en-US" w:eastAsia="ru-RU"/>
        </w:rPr>
      </w:pPr>
      <w:r w:rsidRPr="00992872">
        <w:rPr>
          <w:rFonts w:ascii="Times New Roman" w:eastAsia="Batang" w:hAnsi="Times New Roman" w:cs="Times New Roman"/>
          <w:sz w:val="32"/>
          <w:szCs w:val="32"/>
          <w:lang w:val="en-US" w:eastAsia="ru-RU"/>
        </w:rPr>
        <w:t>SYLLABUS OF THE ACADEMIC DISCIPLINE</w:t>
      </w:r>
    </w:p>
    <w:p w:rsidR="00992872" w:rsidRPr="00992872" w:rsidRDefault="00992872" w:rsidP="00992872">
      <w:pPr>
        <w:spacing w:after="0" w:line="240" w:lineRule="auto"/>
        <w:jc w:val="center"/>
        <w:rPr>
          <w:rFonts w:ascii="Times New Roman" w:eastAsia="Batang" w:hAnsi="Times New Roman" w:cs="Times New Roman"/>
          <w:b/>
          <w:bCs/>
          <w:sz w:val="32"/>
          <w:szCs w:val="32"/>
          <w:lang w:val="en-US" w:eastAsia="ru-RU"/>
        </w:rPr>
      </w:pPr>
      <w:r w:rsidRPr="00992872">
        <w:rPr>
          <w:rFonts w:ascii="Times New Roman" w:eastAsia="Batang" w:hAnsi="Times New Roman" w:cs="Times New Roman"/>
          <w:b/>
          <w:bCs/>
          <w:sz w:val="32"/>
          <w:szCs w:val="32"/>
          <w:lang w:val="en-US" w:eastAsia="ru-RU"/>
        </w:rPr>
        <w:t>Elective course</w:t>
      </w:r>
    </w:p>
    <w:p w:rsidR="00992872" w:rsidRPr="00992872" w:rsidRDefault="00992872" w:rsidP="00992872">
      <w:pPr>
        <w:spacing w:after="0" w:line="240" w:lineRule="auto"/>
        <w:jc w:val="center"/>
        <w:rPr>
          <w:rFonts w:ascii="Times New Roman" w:eastAsia="Batang" w:hAnsi="Times New Roman" w:cs="Times New Roman"/>
          <w:b/>
          <w:bCs/>
          <w:sz w:val="32"/>
          <w:szCs w:val="32"/>
          <w:lang w:val="en-US" w:eastAsia="ru-RU"/>
        </w:rPr>
      </w:pPr>
      <w:r w:rsidRPr="00992872">
        <w:rPr>
          <w:rFonts w:ascii="Times New Roman" w:eastAsia="Batang" w:hAnsi="Times New Roman" w:cs="Times New Roman"/>
          <w:b/>
          <w:bCs/>
          <w:sz w:val="32"/>
          <w:szCs w:val="32"/>
          <w:lang w:val="en-US" w:eastAsia="ru-RU"/>
        </w:rPr>
        <w:t>„</w:t>
      </w:r>
      <w:r w:rsidRPr="00992872">
        <w:rPr>
          <w:rFonts w:ascii="Times New Roman" w:eastAsia="Batang" w:hAnsi="Times New Roman" w:cs="Times New Roman"/>
          <w:b/>
          <w:bCs/>
          <w:sz w:val="32"/>
          <w:szCs w:val="32"/>
          <w:lang w:val="en-US" w:eastAsia="ru-RU"/>
        </w:rPr>
        <w:t>INEQUALITY AND DISCRIMINATION IN A SOCIETY</w:t>
      </w:r>
      <w:r w:rsidRPr="00992872">
        <w:rPr>
          <w:rFonts w:ascii="Times New Roman" w:eastAsia="Batang" w:hAnsi="Times New Roman" w:cs="Times New Roman"/>
          <w:b/>
          <w:bCs/>
          <w:sz w:val="32"/>
          <w:szCs w:val="32"/>
          <w:lang w:val="en-US" w:eastAsia="ru-RU"/>
        </w:rPr>
        <w:t>”</w:t>
      </w:r>
    </w:p>
    <w:p w:rsidR="00992872" w:rsidRPr="00992872" w:rsidRDefault="00992872" w:rsidP="00992872">
      <w:pPr>
        <w:spacing w:after="0" w:line="240" w:lineRule="auto"/>
        <w:ind w:firstLine="708"/>
        <w:rPr>
          <w:rFonts w:ascii="Times New Roman" w:eastAsia="Batang"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Batang"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ind w:firstLine="708"/>
        <w:rPr>
          <w:rFonts w:ascii="Times New Roman" w:eastAsia="Times New Roman" w:hAnsi="Times New Roman" w:cs="Times New Roman"/>
          <w:sz w:val="24"/>
          <w:szCs w:val="24"/>
          <w:lang w:val="en-US" w:eastAsia="ru-RU"/>
        </w:rPr>
      </w:pPr>
    </w:p>
    <w:tbl>
      <w:tblPr>
        <w:tblW w:w="10320" w:type="dxa"/>
        <w:tblInd w:w="-106" w:type="dxa"/>
        <w:tblLayout w:type="fixed"/>
        <w:tblLook w:val="00A0" w:firstRow="1" w:lastRow="0" w:firstColumn="1" w:lastColumn="0" w:noHBand="0" w:noVBand="0"/>
      </w:tblPr>
      <w:tblGrid>
        <w:gridCol w:w="4789"/>
        <w:gridCol w:w="425"/>
        <w:gridCol w:w="5106"/>
      </w:tblGrid>
      <w:tr w:rsidR="00992872" w:rsidRPr="00992872" w:rsidTr="001831FB">
        <w:tc>
          <w:tcPr>
            <w:tcW w:w="4789" w:type="dxa"/>
          </w:tcPr>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 xml:space="preserve">The syllabus of the academic discipline was approved at a meeting of the </w:t>
            </w:r>
            <w:r w:rsidRPr="00992872">
              <w:rPr>
                <w:rFonts w:ascii="Times New Roman" w:eastAsia="Times New Roman" w:hAnsi="Times New Roman" w:cs="Times New Roman"/>
                <w:sz w:val="24"/>
                <w:szCs w:val="24"/>
                <w:u w:val="single"/>
                <w:lang w:val="en-US" w:eastAsia="ru-RU"/>
              </w:rPr>
              <w:t>Philosophy Department</w:t>
            </w:r>
            <w:r w:rsidRPr="00992872">
              <w:rPr>
                <w:rFonts w:ascii="Times New Roman" w:eastAsia="Times New Roman" w:hAnsi="Times New Roman" w:cs="Times New Roman"/>
                <w:sz w:val="24"/>
                <w:szCs w:val="24"/>
                <w:lang w:val="en-US" w:eastAsia="ru-RU"/>
              </w:rPr>
              <w:t xml:space="preserve"> </w:t>
            </w:r>
          </w:p>
          <w:p w:rsidR="00992872" w:rsidRPr="00992872" w:rsidRDefault="00992872" w:rsidP="00992872">
            <w:pPr>
              <w:spacing w:after="0" w:line="240" w:lineRule="auto"/>
              <w:rPr>
                <w:rFonts w:ascii="Times New Roman" w:eastAsia="Times New Roman" w:hAnsi="Times New Roman" w:cs="Times New Roman"/>
                <w:b/>
                <w:bCs/>
                <w:i/>
                <w:iCs/>
                <w:sz w:val="24"/>
                <w:szCs w:val="24"/>
                <w:lang w:val="en-US" w:eastAsia="ru-RU"/>
              </w:rPr>
            </w:pP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Protocol # 12 of August 27, 2020</w:t>
            </w: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 xml:space="preserve">Head of Department </w:t>
            </w:r>
          </w:p>
          <w:p w:rsidR="00992872" w:rsidRPr="00992872" w:rsidRDefault="00992872" w:rsidP="00992872">
            <w:pPr>
              <w:spacing w:after="0" w:line="240" w:lineRule="auto"/>
              <w:rPr>
                <w:rFonts w:ascii="Times New Roman" w:eastAsia="Times New Roman" w:hAnsi="Times New Roman" w:cs="Times New Roman"/>
                <w:sz w:val="16"/>
                <w:szCs w:val="16"/>
                <w:lang w:val="en-US" w:eastAsia="ru-RU"/>
              </w:rPr>
            </w:pPr>
            <w:r w:rsidRPr="00992872">
              <w:rPr>
                <w:rFonts w:ascii="Times New Roman" w:eastAsia="Times New Roman" w:hAnsi="Times New Roman" w:cs="Times New Roman"/>
                <w:sz w:val="24"/>
                <w:szCs w:val="24"/>
                <w:lang w:val="en-US" w:eastAsia="ru-RU"/>
              </w:rPr>
              <w:t xml:space="preserve">_______________     </w:t>
            </w:r>
            <w:r w:rsidRPr="00992872">
              <w:rPr>
                <w:rFonts w:ascii="Times New Roman" w:eastAsia="Times New Roman" w:hAnsi="Times New Roman" w:cs="Times New Roman"/>
                <w:sz w:val="24"/>
                <w:szCs w:val="24"/>
                <w:u w:val="single"/>
                <w:lang w:val="en-US" w:eastAsia="ru-RU"/>
              </w:rPr>
              <w:t xml:space="preserve">K.І. </w:t>
            </w:r>
            <w:proofErr w:type="spellStart"/>
            <w:r w:rsidRPr="00992872">
              <w:rPr>
                <w:rFonts w:ascii="Times New Roman" w:eastAsia="Times New Roman" w:hAnsi="Times New Roman" w:cs="Times New Roman"/>
                <w:sz w:val="24"/>
                <w:szCs w:val="24"/>
                <w:u w:val="single"/>
                <w:lang w:val="en-US" w:eastAsia="ru-RU"/>
              </w:rPr>
              <w:t>Karpenko</w:t>
            </w:r>
            <w:proofErr w:type="spellEnd"/>
            <w:r w:rsidRPr="00992872">
              <w:rPr>
                <w:rFonts w:ascii="Times New Roman" w:eastAsia="Times New Roman" w:hAnsi="Times New Roman" w:cs="Times New Roman"/>
                <w:sz w:val="16"/>
                <w:szCs w:val="16"/>
                <w:lang w:val="en-US" w:eastAsia="ru-RU"/>
              </w:rPr>
              <w:t xml:space="preserve">                           (signature)                                    (last name and initials)         </w:t>
            </w: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August 27, 2020</w:t>
            </w:r>
          </w:p>
          <w:p w:rsidR="00992872" w:rsidRPr="00992872" w:rsidRDefault="00992872" w:rsidP="00992872">
            <w:pPr>
              <w:spacing w:after="0" w:line="240" w:lineRule="auto"/>
              <w:jc w:val="both"/>
              <w:rPr>
                <w:rFonts w:ascii="Times New Roman" w:eastAsia="Times New Roman" w:hAnsi="Times New Roman" w:cs="Times New Roman"/>
                <w:sz w:val="28"/>
                <w:szCs w:val="28"/>
                <w:lang w:val="en-US" w:eastAsia="ru-RU"/>
              </w:rPr>
            </w:pPr>
          </w:p>
        </w:tc>
        <w:tc>
          <w:tcPr>
            <w:tcW w:w="425" w:type="dxa"/>
          </w:tcPr>
          <w:p w:rsidR="00992872" w:rsidRPr="00992872" w:rsidRDefault="00992872" w:rsidP="00992872">
            <w:pPr>
              <w:spacing w:after="0" w:line="240" w:lineRule="auto"/>
              <w:jc w:val="both"/>
              <w:rPr>
                <w:rFonts w:ascii="Times New Roman" w:eastAsia="Times New Roman" w:hAnsi="Times New Roman" w:cs="Times New Roman"/>
                <w:sz w:val="28"/>
                <w:szCs w:val="28"/>
                <w:lang w:val="en-US" w:eastAsia="ru-RU"/>
              </w:rPr>
            </w:pPr>
          </w:p>
        </w:tc>
        <w:tc>
          <w:tcPr>
            <w:tcW w:w="5106" w:type="dxa"/>
          </w:tcPr>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 xml:space="preserve">Approved at a meeting of the </w:t>
            </w:r>
            <w:r w:rsidRPr="00992872">
              <w:rPr>
                <w:rFonts w:ascii="Times New Roman" w:eastAsia="Times New Roman" w:hAnsi="Times New Roman" w:cs="Times New Roman"/>
                <w:sz w:val="24"/>
                <w:szCs w:val="24"/>
                <w:u w:val="single"/>
                <w:lang w:val="en-US" w:eastAsia="ru-RU"/>
              </w:rPr>
              <w:t xml:space="preserve">Methodical commission of </w:t>
            </w:r>
            <w:proofErr w:type="spellStart"/>
            <w:r w:rsidRPr="00992872">
              <w:rPr>
                <w:rFonts w:ascii="Times New Roman" w:eastAsia="Times New Roman" w:hAnsi="Times New Roman" w:cs="Times New Roman"/>
                <w:sz w:val="24"/>
                <w:szCs w:val="24"/>
                <w:u w:val="single"/>
                <w:lang w:val="en-US" w:eastAsia="ru-RU"/>
              </w:rPr>
              <w:t>KhNMU</w:t>
            </w:r>
            <w:proofErr w:type="spellEnd"/>
            <w:r w:rsidRPr="00992872">
              <w:rPr>
                <w:rFonts w:ascii="Times New Roman" w:eastAsia="Times New Roman" w:hAnsi="Times New Roman" w:cs="Times New Roman"/>
                <w:sz w:val="24"/>
                <w:szCs w:val="24"/>
                <w:u w:val="single"/>
                <w:lang w:val="en-US" w:eastAsia="ru-RU"/>
              </w:rPr>
              <w:t xml:space="preserve"> on the problems of humanitarian and socio-economic training</w:t>
            </w:r>
            <w:r w:rsidRPr="00992872">
              <w:rPr>
                <w:rFonts w:ascii="Times New Roman" w:eastAsia="Times New Roman" w:hAnsi="Times New Roman" w:cs="Times New Roman"/>
                <w:sz w:val="24"/>
                <w:szCs w:val="24"/>
                <w:lang w:val="en-US" w:eastAsia="ru-RU"/>
              </w:rPr>
              <w:t xml:space="preserve"> </w:t>
            </w:r>
          </w:p>
          <w:p w:rsidR="00992872" w:rsidRPr="00992872" w:rsidRDefault="00992872" w:rsidP="00992872">
            <w:pPr>
              <w:spacing w:after="0" w:line="240" w:lineRule="auto"/>
              <w:rPr>
                <w:rFonts w:ascii="Times New Roman" w:eastAsia="Calibri" w:hAnsi="Times New Roman" w:cs="Times New Roman"/>
                <w:sz w:val="16"/>
                <w:szCs w:val="16"/>
                <w:lang w:val="en-US" w:eastAsia="ru-RU"/>
              </w:rPr>
            </w:pPr>
            <w:r w:rsidRPr="00992872">
              <w:rPr>
                <w:rFonts w:ascii="Times New Roman" w:eastAsia="Calibri" w:hAnsi="Times New Roman" w:cs="Times New Roman"/>
                <w:sz w:val="24"/>
                <w:szCs w:val="24"/>
                <w:lang w:val="en-US" w:eastAsia="ru-RU"/>
              </w:rPr>
              <w:t xml:space="preserve">                              </w:t>
            </w:r>
            <w:r w:rsidRPr="00992872">
              <w:rPr>
                <w:rFonts w:ascii="Times New Roman" w:eastAsia="Calibri" w:hAnsi="Times New Roman" w:cs="Times New Roman"/>
                <w:sz w:val="16"/>
                <w:szCs w:val="16"/>
                <w:lang w:val="en-US" w:eastAsia="ru-RU"/>
              </w:rPr>
              <w:t>(title)</w:t>
            </w: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Protocol # 7 of August 27, 2020</w:t>
            </w: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 xml:space="preserve">Head  </w:t>
            </w:r>
          </w:p>
          <w:p w:rsidR="00992872" w:rsidRPr="00992872" w:rsidRDefault="00992872" w:rsidP="00992872">
            <w:pPr>
              <w:spacing w:after="0" w:line="240" w:lineRule="auto"/>
              <w:rPr>
                <w:rFonts w:ascii="Times New Roman" w:eastAsia="Times New Roman" w:hAnsi="Times New Roman" w:cs="Times New Roman"/>
                <w:sz w:val="16"/>
                <w:szCs w:val="16"/>
                <w:lang w:val="en-US" w:eastAsia="ru-RU"/>
              </w:rPr>
            </w:pPr>
            <w:r w:rsidRPr="00992872">
              <w:rPr>
                <w:rFonts w:ascii="Times New Roman" w:eastAsia="Times New Roman" w:hAnsi="Times New Roman" w:cs="Times New Roman"/>
                <w:sz w:val="24"/>
                <w:szCs w:val="24"/>
                <w:lang w:val="en-US" w:eastAsia="ru-RU"/>
              </w:rPr>
              <w:t xml:space="preserve">_______________    </w:t>
            </w:r>
            <w:r w:rsidRPr="00992872">
              <w:rPr>
                <w:rFonts w:ascii="Times New Roman" w:eastAsia="Times New Roman" w:hAnsi="Times New Roman" w:cs="Times New Roman"/>
                <w:sz w:val="24"/>
                <w:szCs w:val="24"/>
                <w:u w:val="single"/>
                <w:lang w:val="en-US" w:eastAsia="ru-RU"/>
              </w:rPr>
              <w:t xml:space="preserve"> K.I. </w:t>
            </w:r>
            <w:proofErr w:type="spellStart"/>
            <w:r w:rsidRPr="00992872">
              <w:rPr>
                <w:rFonts w:ascii="Times New Roman" w:eastAsia="Times New Roman" w:hAnsi="Times New Roman" w:cs="Times New Roman"/>
                <w:sz w:val="24"/>
                <w:szCs w:val="24"/>
                <w:u w:val="single"/>
                <w:lang w:val="en-US" w:eastAsia="ru-RU"/>
              </w:rPr>
              <w:t>Karpenko</w:t>
            </w:r>
            <w:proofErr w:type="spellEnd"/>
            <w:r w:rsidRPr="00992872">
              <w:rPr>
                <w:rFonts w:ascii="Times New Roman" w:eastAsia="Times New Roman" w:hAnsi="Times New Roman" w:cs="Times New Roman"/>
                <w:sz w:val="16"/>
                <w:szCs w:val="16"/>
                <w:lang w:val="en-US" w:eastAsia="ru-RU"/>
              </w:rPr>
              <w:t xml:space="preserve">                                (signature                                    (last name and initials) </w:t>
            </w: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p>
          <w:p w:rsidR="00992872" w:rsidRPr="00992872" w:rsidRDefault="00992872" w:rsidP="00992872">
            <w:pPr>
              <w:spacing w:after="0" w:line="240" w:lineRule="auto"/>
              <w:rPr>
                <w:rFonts w:ascii="Times New Roman" w:eastAsia="Times New Roman" w:hAnsi="Times New Roman" w:cs="Times New Roman"/>
                <w:sz w:val="24"/>
                <w:szCs w:val="24"/>
                <w:lang w:val="en-US" w:eastAsia="ru-RU"/>
              </w:rPr>
            </w:pPr>
            <w:r w:rsidRPr="00992872">
              <w:rPr>
                <w:rFonts w:ascii="Times New Roman" w:eastAsia="Times New Roman" w:hAnsi="Times New Roman" w:cs="Times New Roman"/>
                <w:sz w:val="24"/>
                <w:szCs w:val="24"/>
                <w:lang w:val="en-US" w:eastAsia="ru-RU"/>
              </w:rPr>
              <w:t>August 27, 2020</w:t>
            </w:r>
          </w:p>
          <w:p w:rsidR="00992872" w:rsidRPr="00992872" w:rsidRDefault="00992872" w:rsidP="00992872">
            <w:pPr>
              <w:spacing w:after="0" w:line="240" w:lineRule="auto"/>
              <w:rPr>
                <w:rFonts w:ascii="Times New Roman" w:eastAsia="Times New Roman" w:hAnsi="Times New Roman" w:cs="Times New Roman"/>
                <w:sz w:val="28"/>
                <w:szCs w:val="28"/>
                <w:lang w:val="en-US" w:eastAsia="ru-RU"/>
              </w:rPr>
            </w:pPr>
          </w:p>
        </w:tc>
      </w:tr>
    </w:tbl>
    <w:p w:rsidR="00992872" w:rsidRPr="00992872" w:rsidRDefault="00992872" w:rsidP="00992872">
      <w:pPr>
        <w:spacing w:after="120" w:line="240" w:lineRule="auto"/>
        <w:jc w:val="both"/>
        <w:rPr>
          <w:rFonts w:ascii="Times New Roman" w:eastAsia="Times New Roman" w:hAnsi="Times New Roman" w:cs="Times New Roman"/>
          <w:b/>
          <w:sz w:val="28"/>
          <w:szCs w:val="28"/>
          <w:lang w:val="en-US" w:eastAsia="ru-RU"/>
        </w:rPr>
      </w:pPr>
    </w:p>
    <w:p w:rsidR="00992872" w:rsidRPr="00992872" w:rsidRDefault="00992872" w:rsidP="00992872">
      <w:pPr>
        <w:spacing w:after="120" w:line="240" w:lineRule="auto"/>
        <w:jc w:val="both"/>
        <w:rPr>
          <w:rFonts w:ascii="Times New Roman" w:eastAsia="Times New Roman" w:hAnsi="Times New Roman" w:cs="Times New Roman"/>
          <w:b/>
          <w:sz w:val="28"/>
          <w:szCs w:val="28"/>
          <w:lang w:val="en-US" w:eastAsia="ru-RU"/>
        </w:rPr>
      </w:pPr>
    </w:p>
    <w:p w:rsidR="00992872" w:rsidRPr="00992872" w:rsidRDefault="00992872" w:rsidP="00992872">
      <w:pPr>
        <w:spacing w:after="120" w:line="240" w:lineRule="auto"/>
        <w:jc w:val="both"/>
        <w:rPr>
          <w:rFonts w:ascii="Times New Roman" w:eastAsia="Times New Roman" w:hAnsi="Times New Roman" w:cs="Times New Roman"/>
          <w:b/>
          <w:sz w:val="28"/>
          <w:szCs w:val="28"/>
          <w:lang w:val="en-US" w:eastAsia="ru-RU"/>
        </w:rPr>
      </w:pPr>
    </w:p>
    <w:p w:rsidR="00992872" w:rsidRPr="00992872" w:rsidRDefault="00992872" w:rsidP="00992872">
      <w:pPr>
        <w:spacing w:after="120" w:line="240" w:lineRule="auto"/>
        <w:jc w:val="center"/>
        <w:rPr>
          <w:rFonts w:ascii="Times New Roman" w:eastAsia="Times New Roman" w:hAnsi="Times New Roman" w:cs="Times New Roman"/>
          <w:sz w:val="28"/>
          <w:szCs w:val="28"/>
          <w:lang w:val="en-US" w:eastAsia="ru-RU"/>
        </w:rPr>
      </w:pPr>
      <w:proofErr w:type="spellStart"/>
      <w:r w:rsidRPr="00992872">
        <w:rPr>
          <w:rFonts w:ascii="Times New Roman" w:eastAsia="Times New Roman" w:hAnsi="Times New Roman" w:cs="Times New Roman"/>
          <w:sz w:val="28"/>
          <w:szCs w:val="28"/>
          <w:lang w:val="en-US" w:eastAsia="ru-RU"/>
        </w:rPr>
        <w:t>Kharkiv</w:t>
      </w:r>
      <w:proofErr w:type="spellEnd"/>
      <w:r w:rsidRPr="00992872">
        <w:rPr>
          <w:rFonts w:ascii="Times New Roman" w:eastAsia="Times New Roman" w:hAnsi="Times New Roman" w:cs="Times New Roman"/>
          <w:sz w:val="28"/>
          <w:szCs w:val="28"/>
          <w:lang w:val="en-US" w:eastAsia="ru-RU"/>
        </w:rPr>
        <w:t xml:space="preserve"> – 2020</w:t>
      </w:r>
    </w:p>
    <w:p w:rsidR="00992872" w:rsidRPr="00992872" w:rsidRDefault="00992872" w:rsidP="009158BD">
      <w:pPr>
        <w:spacing w:after="0" w:line="240" w:lineRule="auto"/>
        <w:rPr>
          <w:rStyle w:val="jlqj4b"/>
          <w:rFonts w:ascii="Times New Roman" w:hAnsi="Times New Roman" w:cs="Times New Roman"/>
          <w:b/>
          <w:sz w:val="28"/>
          <w:szCs w:val="28"/>
          <w:lang w:val="en-US"/>
        </w:rPr>
      </w:pPr>
    </w:p>
    <w:p w:rsidR="00992872" w:rsidRPr="00992872" w:rsidRDefault="00992872" w:rsidP="009158BD">
      <w:pPr>
        <w:spacing w:after="0" w:line="240" w:lineRule="auto"/>
        <w:rPr>
          <w:rStyle w:val="jlqj4b"/>
          <w:rFonts w:ascii="Times New Roman" w:hAnsi="Times New Roman" w:cs="Times New Roman"/>
          <w:b/>
          <w:sz w:val="28"/>
          <w:szCs w:val="28"/>
          <w:lang w:val="en-US"/>
        </w:rPr>
      </w:pPr>
    </w:p>
    <w:p w:rsidR="00C9316E" w:rsidRPr="00992872" w:rsidRDefault="004639EB" w:rsidP="009158BD">
      <w:pPr>
        <w:spacing w:after="0" w:line="240" w:lineRule="auto"/>
        <w:rPr>
          <w:rFonts w:ascii="Times New Roman" w:hAnsi="Times New Roman" w:cs="Times New Roman"/>
          <w:sz w:val="28"/>
          <w:szCs w:val="28"/>
          <w:lang w:val="en-US"/>
        </w:rPr>
      </w:pPr>
      <w:r w:rsidRPr="00992872">
        <w:rPr>
          <w:rStyle w:val="jlqj4b"/>
          <w:rFonts w:ascii="Times New Roman" w:hAnsi="Times New Roman" w:cs="Times New Roman"/>
          <w:b/>
          <w:sz w:val="28"/>
          <w:szCs w:val="28"/>
          <w:lang w:val="en-US"/>
        </w:rPr>
        <w:lastRenderedPageBreak/>
        <w:t>Developer</w:t>
      </w:r>
      <w:r w:rsidR="00C9316E" w:rsidRPr="00992872">
        <w:rPr>
          <w:rFonts w:ascii="Times New Roman" w:hAnsi="Times New Roman" w:cs="Times New Roman"/>
          <w:b/>
          <w:sz w:val="28"/>
          <w:szCs w:val="28"/>
          <w:lang w:val="en-US"/>
        </w:rPr>
        <w:t xml:space="preserve">: </w:t>
      </w:r>
      <w:r w:rsidR="00C9316E"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 xml:space="preserve">Prof. </w:t>
      </w:r>
      <w:proofErr w:type="spellStart"/>
      <w:r w:rsidRPr="00992872">
        <w:rPr>
          <w:rFonts w:ascii="Times New Roman" w:hAnsi="Times New Roman" w:cs="Times New Roman"/>
          <w:sz w:val="28"/>
          <w:szCs w:val="28"/>
          <w:lang w:val="en-US"/>
        </w:rPr>
        <w:t>Karpenko</w:t>
      </w:r>
      <w:proofErr w:type="spellEnd"/>
      <w:r w:rsidRPr="00992872">
        <w:rPr>
          <w:rFonts w:ascii="Times New Roman" w:hAnsi="Times New Roman" w:cs="Times New Roman"/>
          <w:sz w:val="28"/>
          <w:szCs w:val="28"/>
          <w:lang w:val="en-US"/>
        </w:rPr>
        <w:t xml:space="preserve"> K.I.</w:t>
      </w:r>
      <w:r w:rsidR="00FA5161">
        <w:rPr>
          <w:rFonts w:ascii="Times New Roman" w:hAnsi="Times New Roman" w:cs="Times New Roman"/>
          <w:sz w:val="28"/>
          <w:szCs w:val="28"/>
          <w:lang w:val="en-US"/>
        </w:rPr>
        <w:t xml:space="preserve">, associate professor  </w:t>
      </w:r>
      <w:proofErr w:type="spellStart"/>
      <w:r w:rsidR="00FA5161" w:rsidRPr="00992872">
        <w:rPr>
          <w:rFonts w:ascii="Times New Roman" w:hAnsi="Times New Roman" w:cs="Times New Roman"/>
          <w:sz w:val="28"/>
          <w:szCs w:val="28"/>
          <w:lang w:val="en-US"/>
        </w:rPr>
        <w:t>Marushchenko</w:t>
      </w:r>
      <w:proofErr w:type="spellEnd"/>
      <w:r w:rsidR="00FA5161" w:rsidRPr="00992872">
        <w:rPr>
          <w:rFonts w:ascii="Times New Roman" w:hAnsi="Times New Roman" w:cs="Times New Roman"/>
          <w:sz w:val="28"/>
          <w:szCs w:val="28"/>
          <w:lang w:val="en-US"/>
        </w:rPr>
        <w:t xml:space="preserve"> O</w:t>
      </w:r>
      <w:r w:rsidR="00FA5161">
        <w:rPr>
          <w:rFonts w:ascii="Times New Roman" w:hAnsi="Times New Roman" w:cs="Times New Roman"/>
          <w:sz w:val="28"/>
          <w:szCs w:val="28"/>
          <w:lang w:val="en-US"/>
        </w:rPr>
        <w:t>.</w:t>
      </w:r>
      <w:r w:rsidR="00FA5161" w:rsidRPr="00992872">
        <w:rPr>
          <w:rFonts w:ascii="Times New Roman" w:hAnsi="Times New Roman" w:cs="Times New Roman"/>
          <w:sz w:val="28"/>
          <w:szCs w:val="28"/>
          <w:lang w:val="en-US"/>
        </w:rPr>
        <w:t>A</w:t>
      </w:r>
      <w:r w:rsidR="00FA5161">
        <w:rPr>
          <w:rFonts w:ascii="Times New Roman" w:hAnsi="Times New Roman" w:cs="Times New Roman"/>
          <w:sz w:val="28"/>
          <w:szCs w:val="28"/>
          <w:lang w:val="en-US"/>
        </w:rPr>
        <w:t>.</w:t>
      </w:r>
      <w:bookmarkStart w:id="0" w:name="_GoBack"/>
      <w:bookmarkEnd w:id="0"/>
    </w:p>
    <w:p w:rsidR="009158BD" w:rsidRPr="00992872" w:rsidRDefault="009158BD" w:rsidP="009158BD">
      <w:pPr>
        <w:spacing w:after="0" w:line="240" w:lineRule="auto"/>
        <w:ind w:left="567"/>
        <w:jc w:val="center"/>
        <w:rPr>
          <w:rStyle w:val="jlqj4b"/>
          <w:rFonts w:ascii="Times New Roman" w:hAnsi="Times New Roman" w:cs="Times New Roman"/>
          <w:b/>
          <w:sz w:val="28"/>
          <w:szCs w:val="28"/>
          <w:lang w:val="en-US"/>
        </w:rPr>
      </w:pPr>
    </w:p>
    <w:p w:rsidR="00C9316E" w:rsidRPr="00992872" w:rsidRDefault="00C9316E" w:rsidP="009158BD">
      <w:pPr>
        <w:spacing w:after="0" w:line="240" w:lineRule="auto"/>
        <w:ind w:left="567"/>
        <w:jc w:val="center"/>
        <w:rPr>
          <w:rStyle w:val="jlqj4b"/>
          <w:rFonts w:ascii="Times New Roman" w:hAnsi="Times New Roman" w:cs="Times New Roman"/>
          <w:b/>
          <w:sz w:val="28"/>
          <w:szCs w:val="28"/>
          <w:lang w:val="en-US"/>
        </w:rPr>
      </w:pPr>
      <w:r w:rsidRPr="00992872">
        <w:rPr>
          <w:rStyle w:val="jlqj4b"/>
          <w:rFonts w:ascii="Times New Roman" w:hAnsi="Times New Roman" w:cs="Times New Roman"/>
          <w:b/>
          <w:sz w:val="28"/>
          <w:szCs w:val="28"/>
          <w:lang w:val="en-US"/>
        </w:rPr>
        <w:t>Information about the teacher who teaches the discipline</w:t>
      </w:r>
    </w:p>
    <w:p w:rsidR="00DA2C4D" w:rsidRPr="00992872" w:rsidRDefault="00DA2C4D" w:rsidP="009158BD">
      <w:pPr>
        <w:spacing w:after="0" w:line="240" w:lineRule="auto"/>
        <w:ind w:left="567"/>
        <w:jc w:val="center"/>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992872" w:rsidRPr="00992872" w:rsidTr="004639EB">
        <w:trPr>
          <w:trHeight w:val="715"/>
        </w:trPr>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Last name, first name, patronymic</w:t>
            </w:r>
          </w:p>
        </w:tc>
        <w:tc>
          <w:tcPr>
            <w:tcW w:w="6061" w:type="dxa"/>
            <w:shd w:val="clear" w:color="auto" w:fill="auto"/>
          </w:tcPr>
          <w:p w:rsidR="00C9316E" w:rsidRPr="00992872" w:rsidRDefault="00FC53B5" w:rsidP="00992872">
            <w:pPr>
              <w:spacing w:after="0" w:line="240" w:lineRule="auto"/>
              <w:jc w:val="both"/>
              <w:rPr>
                <w:rFonts w:ascii="Times New Roman" w:hAnsi="Times New Roman" w:cs="Times New Roman"/>
                <w:sz w:val="28"/>
                <w:szCs w:val="28"/>
                <w:lang w:val="en-US"/>
              </w:rPr>
            </w:pPr>
            <w:proofErr w:type="spellStart"/>
            <w:r w:rsidRPr="00992872">
              <w:rPr>
                <w:rFonts w:ascii="Times New Roman" w:hAnsi="Times New Roman" w:cs="Times New Roman"/>
                <w:sz w:val="28"/>
                <w:szCs w:val="28"/>
                <w:lang w:val="en-US"/>
              </w:rPr>
              <w:t>Marushchenko</w:t>
            </w:r>
            <w:proofErr w:type="spellEnd"/>
            <w:r w:rsidRPr="00992872">
              <w:rPr>
                <w:rFonts w:ascii="Times New Roman" w:hAnsi="Times New Roman" w:cs="Times New Roman"/>
                <w:sz w:val="28"/>
                <w:szCs w:val="28"/>
                <w:lang w:val="en-US"/>
              </w:rPr>
              <w:t xml:space="preserve"> Oleg </w:t>
            </w:r>
            <w:proofErr w:type="spellStart"/>
            <w:r w:rsidR="007C6C8A" w:rsidRPr="00992872">
              <w:rPr>
                <w:rFonts w:ascii="Times New Roman" w:hAnsi="Times New Roman" w:cs="Times New Roman"/>
                <w:sz w:val="28"/>
                <w:szCs w:val="28"/>
                <w:lang w:val="en-US"/>
              </w:rPr>
              <w:t>Anatoliy</w:t>
            </w:r>
            <w:r w:rsidR="00992872" w:rsidRPr="00992872">
              <w:rPr>
                <w:rFonts w:ascii="Times New Roman" w:hAnsi="Times New Roman" w:cs="Times New Roman"/>
                <w:sz w:val="28"/>
                <w:szCs w:val="28"/>
                <w:lang w:val="en-US"/>
              </w:rPr>
              <w:t>o</w:t>
            </w:r>
            <w:r w:rsidR="007C6C8A" w:rsidRPr="00992872">
              <w:rPr>
                <w:rFonts w:ascii="Times New Roman" w:hAnsi="Times New Roman" w:cs="Times New Roman"/>
                <w:sz w:val="28"/>
                <w:szCs w:val="28"/>
                <w:lang w:val="en-US"/>
              </w:rPr>
              <w:t>vich</w:t>
            </w:r>
            <w:proofErr w:type="spellEnd"/>
          </w:p>
        </w:tc>
      </w:tr>
      <w:tr w:rsidR="00992872" w:rsidRPr="00992872" w:rsidTr="00A04217">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Scientific degree</w:t>
            </w:r>
          </w:p>
        </w:tc>
        <w:tc>
          <w:tcPr>
            <w:tcW w:w="6061" w:type="dxa"/>
            <w:shd w:val="clear" w:color="auto" w:fill="auto"/>
          </w:tcPr>
          <w:p w:rsidR="00C9316E" w:rsidRPr="00992872" w:rsidRDefault="00DA2C4D" w:rsidP="00FC53B5">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PhD in </w:t>
            </w:r>
            <w:r w:rsidR="00FC53B5" w:rsidRPr="00992872">
              <w:rPr>
                <w:rFonts w:ascii="Times New Roman" w:hAnsi="Times New Roman" w:cs="Times New Roman"/>
                <w:sz w:val="28"/>
                <w:szCs w:val="28"/>
                <w:lang w:val="en-US"/>
              </w:rPr>
              <w:t>Sociology</w:t>
            </w:r>
          </w:p>
        </w:tc>
      </w:tr>
      <w:tr w:rsidR="00992872" w:rsidRPr="00992872" w:rsidTr="00A04217">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Academic status</w:t>
            </w:r>
          </w:p>
        </w:tc>
        <w:tc>
          <w:tcPr>
            <w:tcW w:w="6061" w:type="dxa"/>
            <w:shd w:val="clear" w:color="auto" w:fill="auto"/>
          </w:tcPr>
          <w:p w:rsidR="00C9316E" w:rsidRPr="00992872" w:rsidRDefault="00992872" w:rsidP="009158BD">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Docent</w:t>
            </w:r>
          </w:p>
        </w:tc>
      </w:tr>
      <w:tr w:rsidR="00992872" w:rsidRPr="00992872" w:rsidTr="00A04217">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Position</w:t>
            </w:r>
          </w:p>
        </w:tc>
        <w:tc>
          <w:tcPr>
            <w:tcW w:w="6061" w:type="dxa"/>
            <w:shd w:val="clear" w:color="auto" w:fill="auto"/>
          </w:tcPr>
          <w:p w:rsidR="00C9316E" w:rsidRPr="00992872" w:rsidRDefault="00DA2C4D" w:rsidP="009158BD">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Associate Professor</w:t>
            </w:r>
          </w:p>
        </w:tc>
      </w:tr>
      <w:tr w:rsidR="00992872" w:rsidRPr="00992872" w:rsidTr="00A04217">
        <w:tc>
          <w:tcPr>
            <w:tcW w:w="3510" w:type="dxa"/>
            <w:shd w:val="clear" w:color="auto" w:fill="auto"/>
          </w:tcPr>
          <w:p w:rsidR="00FC53B5" w:rsidRPr="00992872" w:rsidRDefault="00FC53B5"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Contact phone</w:t>
            </w:r>
          </w:p>
        </w:tc>
        <w:tc>
          <w:tcPr>
            <w:tcW w:w="6061" w:type="dxa"/>
            <w:shd w:val="clear" w:color="auto" w:fill="auto"/>
          </w:tcPr>
          <w:p w:rsidR="00FC53B5" w:rsidRPr="00992872" w:rsidRDefault="00FC53B5" w:rsidP="004C4267">
            <w:pPr>
              <w:spacing w:after="0" w:line="240" w:lineRule="auto"/>
              <w:jc w:val="both"/>
              <w:rPr>
                <w:rFonts w:ascii="Times New Roman" w:eastAsia="Times New Roman" w:hAnsi="Times New Roman" w:cs="Times New Roman"/>
                <w:sz w:val="28"/>
                <w:szCs w:val="28"/>
                <w:lang w:val="en-US" w:eastAsia="ru-RU"/>
              </w:rPr>
            </w:pPr>
            <w:r w:rsidRPr="00992872">
              <w:rPr>
                <w:rFonts w:ascii="Times New Roman" w:eastAsia="Times New Roman" w:hAnsi="Times New Roman" w:cs="Times New Roman"/>
                <w:sz w:val="28"/>
                <w:szCs w:val="28"/>
                <w:lang w:val="en-US" w:eastAsia="ru-RU"/>
              </w:rPr>
              <w:t>+380991654389</w:t>
            </w:r>
          </w:p>
        </w:tc>
      </w:tr>
      <w:tr w:rsidR="00992872" w:rsidRPr="00992872" w:rsidTr="00A04217">
        <w:tc>
          <w:tcPr>
            <w:tcW w:w="3510" w:type="dxa"/>
            <w:shd w:val="clear" w:color="auto" w:fill="auto"/>
          </w:tcPr>
          <w:p w:rsidR="00FC53B5" w:rsidRPr="00992872" w:rsidRDefault="00FC53B5"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Email</w:t>
            </w:r>
          </w:p>
        </w:tc>
        <w:tc>
          <w:tcPr>
            <w:tcW w:w="6061" w:type="dxa"/>
            <w:shd w:val="clear" w:color="auto" w:fill="auto"/>
          </w:tcPr>
          <w:p w:rsidR="00FC53B5" w:rsidRPr="00992872" w:rsidRDefault="00FC53B5" w:rsidP="004C4267">
            <w:pPr>
              <w:spacing w:after="0" w:line="240" w:lineRule="auto"/>
              <w:jc w:val="both"/>
              <w:rPr>
                <w:rFonts w:ascii="Times New Roman" w:eastAsia="Times New Roman" w:hAnsi="Times New Roman" w:cs="Times New Roman"/>
                <w:sz w:val="28"/>
                <w:szCs w:val="28"/>
                <w:lang w:val="en-US" w:eastAsia="ru-RU"/>
              </w:rPr>
            </w:pPr>
            <w:r w:rsidRPr="00992872">
              <w:rPr>
                <w:rFonts w:ascii="Times New Roman" w:eastAsia="Times New Roman" w:hAnsi="Times New Roman" w:cs="Times New Roman"/>
                <w:sz w:val="28"/>
                <w:szCs w:val="28"/>
                <w:lang w:val="en-US" w:eastAsia="ru-RU"/>
              </w:rPr>
              <w:t>o.a.maruschenko@gmail.com</w:t>
            </w:r>
          </w:p>
        </w:tc>
      </w:tr>
      <w:tr w:rsidR="00992872" w:rsidRPr="00992872" w:rsidTr="00A04217">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Location of the department</w:t>
            </w:r>
          </w:p>
        </w:tc>
        <w:tc>
          <w:tcPr>
            <w:tcW w:w="6061" w:type="dxa"/>
            <w:shd w:val="clear" w:color="auto" w:fill="auto"/>
          </w:tcPr>
          <w:p w:rsidR="00C9316E" w:rsidRPr="00992872" w:rsidRDefault="00C9316E" w:rsidP="009158BD">
            <w:pPr>
              <w:spacing w:after="0" w:line="240" w:lineRule="auto"/>
              <w:jc w:val="both"/>
              <w:rPr>
                <w:rFonts w:ascii="Times New Roman" w:hAnsi="Times New Roman" w:cs="Times New Roman"/>
                <w:sz w:val="28"/>
                <w:szCs w:val="28"/>
                <w:lang w:val="en-US"/>
              </w:rPr>
            </w:pPr>
            <w:proofErr w:type="spellStart"/>
            <w:r w:rsidRPr="00992872">
              <w:rPr>
                <w:rFonts w:ascii="Times New Roman" w:hAnsi="Times New Roman" w:cs="Times New Roman"/>
                <w:sz w:val="28"/>
                <w:szCs w:val="28"/>
                <w:lang w:val="en-US"/>
              </w:rPr>
              <w:t>Kharkiv</w:t>
            </w:r>
            <w:proofErr w:type="spellEnd"/>
            <w:r w:rsidRPr="00992872">
              <w:rPr>
                <w:rFonts w:ascii="Times New Roman" w:hAnsi="Times New Roman" w:cs="Times New Roman"/>
                <w:sz w:val="28"/>
                <w:szCs w:val="28"/>
                <w:lang w:val="en-US"/>
              </w:rPr>
              <w:t xml:space="preserve">, Pr. </w:t>
            </w:r>
            <w:proofErr w:type="spellStart"/>
            <w:r w:rsidRPr="00992872">
              <w:rPr>
                <w:rFonts w:ascii="Times New Roman" w:hAnsi="Times New Roman" w:cs="Times New Roman"/>
                <w:sz w:val="28"/>
                <w:szCs w:val="28"/>
                <w:lang w:val="en-US"/>
              </w:rPr>
              <w:t>Nauky</w:t>
            </w:r>
            <w:proofErr w:type="spellEnd"/>
            <w:r w:rsidRPr="00992872">
              <w:rPr>
                <w:rFonts w:ascii="Times New Roman" w:hAnsi="Times New Roman" w:cs="Times New Roman"/>
                <w:sz w:val="28"/>
                <w:szCs w:val="28"/>
                <w:lang w:val="en-US"/>
              </w:rPr>
              <w:t>, 4, 3rd floor, room 116</w:t>
            </w:r>
          </w:p>
        </w:tc>
      </w:tr>
      <w:tr w:rsidR="00992872" w:rsidRPr="00992872" w:rsidTr="00A04217">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Contacts</w:t>
            </w:r>
          </w:p>
        </w:tc>
        <w:tc>
          <w:tcPr>
            <w:tcW w:w="6061" w:type="dxa"/>
            <w:shd w:val="clear" w:color="auto" w:fill="auto"/>
          </w:tcPr>
          <w:p w:rsidR="00C9316E" w:rsidRPr="00992872" w:rsidRDefault="00C9316E" w:rsidP="009158BD">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work phone (057) 707-73-38, </w:t>
            </w:r>
          </w:p>
          <w:p w:rsidR="00C9316E" w:rsidRPr="00992872" w:rsidRDefault="00C9316E" w:rsidP="00955D98">
            <w:pPr>
              <w:spacing w:after="0" w:line="240" w:lineRule="auto"/>
              <w:rPr>
                <w:rFonts w:ascii="Times New Roman" w:hAnsi="Times New Roman" w:cs="Times New Roman"/>
                <w:sz w:val="28"/>
                <w:szCs w:val="28"/>
                <w:lang w:val="en-US"/>
              </w:rPr>
            </w:pPr>
            <w:proofErr w:type="spellStart"/>
            <w:r w:rsidRPr="00992872">
              <w:rPr>
                <w:rFonts w:ascii="Times New Roman" w:hAnsi="Times New Roman" w:cs="Times New Roman"/>
                <w:sz w:val="28"/>
                <w:szCs w:val="28"/>
                <w:lang w:val="en-US"/>
              </w:rPr>
              <w:t>електронна</w:t>
            </w:r>
            <w:proofErr w:type="spellEnd"/>
            <w:r w:rsidRPr="00992872">
              <w:rPr>
                <w:rFonts w:ascii="Times New Roman" w:hAnsi="Times New Roman" w:cs="Times New Roman"/>
                <w:sz w:val="28"/>
                <w:szCs w:val="28"/>
                <w:lang w:val="en-US"/>
              </w:rPr>
              <w:t xml:space="preserve"> </w:t>
            </w:r>
            <w:proofErr w:type="spellStart"/>
            <w:r w:rsidRPr="00992872">
              <w:rPr>
                <w:rFonts w:ascii="Times New Roman" w:hAnsi="Times New Roman" w:cs="Times New Roman"/>
                <w:sz w:val="28"/>
                <w:szCs w:val="28"/>
                <w:lang w:val="en-US"/>
              </w:rPr>
              <w:t>пошта</w:t>
            </w:r>
            <w:proofErr w:type="spellEnd"/>
            <w:r w:rsidRPr="00992872">
              <w:rPr>
                <w:rFonts w:ascii="Times New Roman" w:hAnsi="Times New Roman" w:cs="Times New Roman"/>
                <w:sz w:val="28"/>
                <w:szCs w:val="28"/>
                <w:lang w:val="en-US"/>
              </w:rPr>
              <w:t xml:space="preserve">: </w:t>
            </w:r>
            <w:hyperlink r:id="rId7" w:history="1">
              <w:r w:rsidR="000D3D76" w:rsidRPr="00992872">
                <w:rPr>
                  <w:rStyle w:val="a3"/>
                  <w:rFonts w:ascii="Times New Roman" w:hAnsi="Times New Roman" w:cs="Times New Roman"/>
                  <w:color w:val="auto"/>
                  <w:spacing w:val="5"/>
                  <w:sz w:val="28"/>
                  <w:szCs w:val="28"/>
                  <w:lang w:val="en-US"/>
                </w:rPr>
                <w:t>kaf.5med.filosofii@knmu.edu.ua</w:t>
              </w:r>
            </w:hyperlink>
            <w:r w:rsidR="000D3D76" w:rsidRPr="00992872">
              <w:rPr>
                <w:rFonts w:ascii="Arial" w:hAnsi="Arial" w:cs="Arial"/>
                <w:spacing w:val="5"/>
                <w:sz w:val="18"/>
                <w:szCs w:val="18"/>
                <w:lang w:val="en-US"/>
              </w:rPr>
              <w:t xml:space="preserve"> </w:t>
            </w:r>
            <w:r w:rsidR="000D3D76"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 xml:space="preserve"> </w:t>
            </w:r>
          </w:p>
        </w:tc>
      </w:tr>
      <w:tr w:rsidR="00992872" w:rsidRPr="00992872" w:rsidTr="00A04217">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Schedule of c</w:t>
            </w:r>
            <w:r w:rsidR="0033334A" w:rsidRPr="00992872">
              <w:rPr>
                <w:rFonts w:ascii="Times New Roman" w:hAnsi="Times New Roman" w:cs="Times New Roman"/>
                <w:sz w:val="28"/>
                <w:szCs w:val="28"/>
                <w:lang w:val="en-US"/>
              </w:rPr>
              <w:t>lasse</w:t>
            </w:r>
            <w:r w:rsidRPr="00992872">
              <w:rPr>
                <w:rFonts w:ascii="Times New Roman" w:hAnsi="Times New Roman" w:cs="Times New Roman"/>
                <w:sz w:val="28"/>
                <w:szCs w:val="28"/>
                <w:lang w:val="en-US"/>
              </w:rPr>
              <w:t>s</w:t>
            </w:r>
          </w:p>
        </w:tc>
        <w:tc>
          <w:tcPr>
            <w:tcW w:w="6061" w:type="dxa"/>
            <w:shd w:val="clear" w:color="auto" w:fill="auto"/>
          </w:tcPr>
          <w:p w:rsidR="00C9316E" w:rsidRPr="00992872" w:rsidRDefault="00C9316E" w:rsidP="009158BD">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According to the schedule</w:t>
            </w:r>
          </w:p>
        </w:tc>
      </w:tr>
      <w:tr w:rsidR="00C9316E" w:rsidRPr="00992872" w:rsidTr="009158BD">
        <w:trPr>
          <w:trHeight w:val="70"/>
        </w:trPr>
        <w:tc>
          <w:tcPr>
            <w:tcW w:w="3510"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rPr>
            </w:pPr>
            <w:r w:rsidRPr="00992872">
              <w:rPr>
                <w:rFonts w:ascii="Times New Roman" w:hAnsi="Times New Roman" w:cs="Times New Roman"/>
                <w:sz w:val="28"/>
                <w:szCs w:val="28"/>
                <w:lang w:val="en-US"/>
              </w:rPr>
              <w:t>Consultations / testing</w:t>
            </w:r>
          </w:p>
        </w:tc>
        <w:tc>
          <w:tcPr>
            <w:tcW w:w="6061" w:type="dxa"/>
            <w:shd w:val="clear" w:color="auto" w:fill="auto"/>
          </w:tcPr>
          <w:p w:rsidR="00C9316E" w:rsidRPr="00992872" w:rsidRDefault="00C9316E" w:rsidP="009158BD">
            <w:pPr>
              <w:spacing w:after="0" w:line="240" w:lineRule="auto"/>
              <w:rPr>
                <w:rFonts w:ascii="Times New Roman" w:hAnsi="Times New Roman" w:cs="Times New Roman"/>
                <w:sz w:val="28"/>
                <w:szCs w:val="28"/>
                <w:lang w:val="en-US" w:bidi="uk-UA"/>
              </w:rPr>
            </w:pPr>
            <w:r w:rsidRPr="00992872">
              <w:rPr>
                <w:rFonts w:ascii="Times New Roman" w:hAnsi="Times New Roman" w:cs="Times New Roman"/>
                <w:sz w:val="28"/>
                <w:szCs w:val="28"/>
                <w:lang w:val="en-US" w:bidi="uk-UA"/>
              </w:rPr>
              <w:t>Full-time: according to the schedule of works at the department / by prior arrangement</w:t>
            </w:r>
          </w:p>
          <w:p w:rsidR="00C9316E" w:rsidRPr="00992872" w:rsidRDefault="00C9316E" w:rsidP="009158BD">
            <w:pPr>
              <w:spacing w:after="0" w:line="240" w:lineRule="auto"/>
              <w:rPr>
                <w:rFonts w:ascii="Times New Roman" w:hAnsi="Times New Roman" w:cs="Times New Roman"/>
                <w:sz w:val="28"/>
                <w:szCs w:val="28"/>
                <w:lang w:val="en-US" w:bidi="uk-UA"/>
              </w:rPr>
            </w:pPr>
            <w:r w:rsidRPr="00992872">
              <w:rPr>
                <w:rFonts w:ascii="Times New Roman" w:hAnsi="Times New Roman" w:cs="Times New Roman"/>
                <w:sz w:val="28"/>
                <w:szCs w:val="28"/>
                <w:lang w:val="en-US" w:bidi="uk-UA"/>
              </w:rPr>
              <w:t>Online: on the Moodle platform, on the ZOOM platform according to the schedule</w:t>
            </w:r>
          </w:p>
          <w:p w:rsidR="00C9316E" w:rsidRPr="00992872" w:rsidRDefault="00C9316E" w:rsidP="009158BD">
            <w:pPr>
              <w:spacing w:after="0" w:line="240" w:lineRule="auto"/>
              <w:rPr>
                <w:rFonts w:ascii="Times New Roman" w:hAnsi="Times New Roman" w:cs="Times New Roman"/>
                <w:sz w:val="28"/>
                <w:szCs w:val="28"/>
                <w:lang w:val="en-US" w:bidi="uk-UA"/>
              </w:rPr>
            </w:pPr>
            <w:r w:rsidRPr="00992872">
              <w:rPr>
                <w:rFonts w:ascii="Times New Roman" w:hAnsi="Times New Roman" w:cs="Times New Roman"/>
                <w:sz w:val="28"/>
                <w:szCs w:val="28"/>
                <w:lang w:val="en-US" w:bidi="uk-UA"/>
              </w:rPr>
              <w:t>E-mail for operative contact concerning working off:</w:t>
            </w:r>
          </w:p>
          <w:p w:rsidR="00C9316E" w:rsidRPr="00992872" w:rsidRDefault="00FA5161" w:rsidP="009158BD">
            <w:pPr>
              <w:spacing w:after="0" w:line="240" w:lineRule="auto"/>
              <w:rPr>
                <w:rFonts w:ascii="Times New Roman" w:hAnsi="Times New Roman" w:cs="Times New Roman"/>
                <w:sz w:val="28"/>
                <w:szCs w:val="28"/>
                <w:lang w:val="en-US"/>
              </w:rPr>
            </w:pPr>
            <w:hyperlink r:id="rId8" w:history="1">
              <w:r w:rsidR="000D3D76" w:rsidRPr="00992872">
                <w:rPr>
                  <w:rStyle w:val="a3"/>
                  <w:rFonts w:ascii="Times New Roman" w:hAnsi="Times New Roman" w:cs="Times New Roman"/>
                  <w:color w:val="auto"/>
                  <w:sz w:val="28"/>
                  <w:szCs w:val="28"/>
                  <w:lang w:val="en-US" w:bidi="uk-UA"/>
                </w:rPr>
                <w:t>workoff.philosophy@gmail.com</w:t>
              </w:r>
            </w:hyperlink>
            <w:r w:rsidR="000D3D76" w:rsidRPr="00992872">
              <w:rPr>
                <w:rFonts w:ascii="Times New Roman" w:hAnsi="Times New Roman" w:cs="Times New Roman"/>
                <w:sz w:val="28"/>
                <w:szCs w:val="28"/>
                <w:lang w:val="en-US" w:bidi="uk-UA"/>
              </w:rPr>
              <w:t xml:space="preserve"> </w:t>
            </w:r>
          </w:p>
        </w:tc>
      </w:tr>
    </w:tbl>
    <w:p w:rsidR="00C9316E" w:rsidRPr="00992872" w:rsidRDefault="00C9316E"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955D98" w:rsidRPr="00992872" w:rsidRDefault="00955D98" w:rsidP="00C9316E">
      <w:pPr>
        <w:spacing w:line="360" w:lineRule="auto"/>
        <w:ind w:firstLine="567"/>
        <w:jc w:val="center"/>
        <w:rPr>
          <w:rFonts w:ascii="Times New Roman" w:hAnsi="Times New Roman" w:cs="Times New Roman"/>
          <w:sz w:val="28"/>
          <w:szCs w:val="28"/>
          <w:lang w:val="en-US"/>
        </w:rPr>
      </w:pPr>
    </w:p>
    <w:p w:rsidR="00955D98" w:rsidRPr="00992872" w:rsidRDefault="00955D98" w:rsidP="00C9316E">
      <w:pPr>
        <w:spacing w:line="360" w:lineRule="auto"/>
        <w:ind w:firstLine="567"/>
        <w:jc w:val="center"/>
        <w:rPr>
          <w:rFonts w:ascii="Times New Roman" w:hAnsi="Times New Roman" w:cs="Times New Roman"/>
          <w:sz w:val="28"/>
          <w:szCs w:val="28"/>
          <w:lang w:val="en-US"/>
        </w:rPr>
      </w:pPr>
    </w:p>
    <w:p w:rsidR="00955D98" w:rsidRPr="00992872" w:rsidRDefault="00955D98" w:rsidP="00C9316E">
      <w:pPr>
        <w:spacing w:line="360" w:lineRule="auto"/>
        <w:ind w:firstLine="567"/>
        <w:jc w:val="center"/>
        <w:rPr>
          <w:rFonts w:ascii="Times New Roman" w:hAnsi="Times New Roman" w:cs="Times New Roman"/>
          <w:sz w:val="28"/>
          <w:szCs w:val="28"/>
          <w:lang w:val="en-US"/>
        </w:rPr>
      </w:pPr>
    </w:p>
    <w:p w:rsidR="004639EB" w:rsidRPr="00992872" w:rsidRDefault="004639EB" w:rsidP="004639EB">
      <w:pPr>
        <w:spacing w:after="120"/>
        <w:jc w:val="center"/>
        <w:rPr>
          <w:rFonts w:ascii="Times New Roman" w:hAnsi="Times New Roman" w:cs="Times New Roman"/>
          <w:b/>
          <w:bCs/>
          <w:sz w:val="28"/>
          <w:szCs w:val="28"/>
          <w:lang w:val="en-US"/>
        </w:rPr>
      </w:pPr>
      <w:r w:rsidRPr="00992872">
        <w:rPr>
          <w:rFonts w:ascii="Times New Roman" w:hAnsi="Times New Roman" w:cs="Times New Roman"/>
          <w:b/>
          <w:bCs/>
          <w:sz w:val="28"/>
          <w:szCs w:val="28"/>
          <w:lang w:val="en-US"/>
        </w:rPr>
        <w:lastRenderedPageBreak/>
        <w:t>Discipline information</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992872" w:rsidRPr="00992872" w:rsidTr="00A04217">
        <w:trPr>
          <w:trHeight w:val="803"/>
        </w:trPr>
        <w:tc>
          <w:tcPr>
            <w:tcW w:w="2833" w:type="dxa"/>
            <w:vMerge w:val="restart"/>
            <w:tcBorders>
              <w:top w:val="single" w:sz="4" w:space="0" w:color="auto"/>
              <w:left w:val="single" w:sz="4" w:space="0" w:color="auto"/>
              <w:bottom w:val="single" w:sz="4" w:space="0" w:color="auto"/>
              <w:right w:val="single" w:sz="4" w:space="0" w:color="auto"/>
            </w:tcBorders>
            <w:hideMark/>
          </w:tcPr>
          <w:p w:rsidR="004639EB" w:rsidRPr="00992872" w:rsidRDefault="004639EB" w:rsidP="005240C8">
            <w:pPr>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Name of indicators Field of knowledge</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639EB" w:rsidRPr="00992872" w:rsidRDefault="004639EB" w:rsidP="005240C8">
            <w:pPr>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direction of training, educational and qualification level</w:t>
            </w:r>
          </w:p>
        </w:tc>
        <w:tc>
          <w:tcPr>
            <w:tcW w:w="3402" w:type="dxa"/>
            <w:gridSpan w:val="2"/>
            <w:tcBorders>
              <w:top w:val="single" w:sz="4" w:space="0" w:color="auto"/>
              <w:left w:val="single" w:sz="4" w:space="0" w:color="auto"/>
              <w:bottom w:val="single" w:sz="4" w:space="0" w:color="auto"/>
              <w:right w:val="single" w:sz="4" w:space="0" w:color="auto"/>
            </w:tcBorders>
            <w:hideMark/>
          </w:tcPr>
          <w:p w:rsidR="004639EB" w:rsidRPr="00992872" w:rsidRDefault="004639EB" w:rsidP="005240C8">
            <w:pPr>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Characteristics of the discipline</w:t>
            </w:r>
          </w:p>
        </w:tc>
      </w:tr>
      <w:tr w:rsidR="00992872" w:rsidRPr="00992872" w:rsidTr="00A04217">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sz w:val="28"/>
                <w:szCs w:val="28"/>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55D98"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F</w:t>
            </w:r>
            <w:r w:rsidR="000D3D76" w:rsidRPr="00992872">
              <w:rPr>
                <w:rFonts w:ascii="Times New Roman" w:hAnsi="Times New Roman" w:cs="Times New Roman"/>
                <w:sz w:val="28"/>
                <w:szCs w:val="28"/>
                <w:lang w:val="en-US"/>
              </w:rPr>
              <w:t>ull-time education</w:t>
            </w:r>
          </w:p>
        </w:tc>
      </w:tr>
      <w:tr w:rsidR="00992872" w:rsidRPr="00992872" w:rsidTr="00A04217">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4639EB" w:rsidRPr="00992872" w:rsidRDefault="000D3D76"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Number of credits:</w:t>
            </w:r>
            <w:r w:rsidR="00955D98" w:rsidRPr="00992872">
              <w:rPr>
                <w:rFonts w:ascii="Times New Roman" w:hAnsi="Times New Roman" w:cs="Times New Roman"/>
                <w:sz w:val="28"/>
                <w:szCs w:val="28"/>
                <w:lang w:val="en-US"/>
              </w:rPr>
              <w:t xml:space="preserve"> </w:t>
            </w:r>
            <w:r w:rsidR="004639EB" w:rsidRPr="00992872">
              <w:rPr>
                <w:rFonts w:ascii="Times New Roman" w:hAnsi="Times New Roman" w:cs="Times New Roman"/>
                <w:sz w:val="28"/>
                <w:szCs w:val="28"/>
                <w:lang w:val="en-US"/>
              </w:rPr>
              <w:t>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D3D76" w:rsidRPr="00992872" w:rsidRDefault="000D3D76" w:rsidP="000D3D76">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Training direction:</w:t>
            </w:r>
          </w:p>
          <w:p w:rsidR="000D3D76" w:rsidRPr="00992872" w:rsidRDefault="000D3D76" w:rsidP="000D3D76">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22 "Health care"</w:t>
            </w:r>
          </w:p>
          <w:p w:rsidR="004639EB" w:rsidRPr="00992872" w:rsidRDefault="000D3D76" w:rsidP="000D3D76">
            <w:pPr>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(code and name)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0D3D76"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Elective course</w:t>
            </w:r>
          </w:p>
        </w:tc>
      </w:tr>
      <w:tr w:rsidR="00992872" w:rsidRPr="00992872" w:rsidTr="00A04217">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4639EB" w:rsidRPr="00992872" w:rsidRDefault="000D3D76"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Total number of hours </w:t>
            </w:r>
            <w:r w:rsidR="004639EB" w:rsidRPr="00992872">
              <w:rPr>
                <w:rFonts w:ascii="Times New Roman" w:hAnsi="Times New Roman" w:cs="Times New Roman"/>
                <w:sz w:val="28"/>
                <w:szCs w:val="28"/>
                <w:lang w:val="en-US"/>
              </w:rPr>
              <w:t>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D3D76" w:rsidRPr="00992872" w:rsidRDefault="002E69CA" w:rsidP="002E69CA">
            <w:pPr>
              <w:widowControl w:val="0"/>
              <w:autoSpaceDE w:val="0"/>
              <w:autoSpaceDN w:val="0"/>
              <w:spacing w:after="0" w:line="240" w:lineRule="auto"/>
              <w:jc w:val="center"/>
              <w:rPr>
                <w:rFonts w:ascii="Times New Roman" w:eastAsia="Calibri" w:hAnsi="Times New Roman" w:cs="Times New Roman"/>
                <w:sz w:val="28"/>
                <w:szCs w:val="28"/>
                <w:lang w:val="en-US" w:eastAsia="uk-UA"/>
              </w:rPr>
            </w:pPr>
            <w:r w:rsidRPr="00992872">
              <w:rPr>
                <w:rFonts w:ascii="Times New Roman" w:eastAsia="Calibri" w:hAnsi="Times New Roman" w:cs="Times New Roman"/>
                <w:sz w:val="28"/>
                <w:szCs w:val="28"/>
                <w:lang w:val="en-US" w:eastAsia="uk-UA"/>
              </w:rPr>
              <w:t>Specialty 22</w:t>
            </w:r>
            <w:r w:rsidR="00194E54" w:rsidRPr="00992872">
              <w:rPr>
                <w:rFonts w:ascii="Times New Roman" w:eastAsia="Calibri" w:hAnsi="Times New Roman" w:cs="Times New Roman"/>
                <w:sz w:val="28"/>
                <w:szCs w:val="28"/>
                <w:lang w:val="en-US" w:eastAsia="uk-UA"/>
              </w:rPr>
              <w:t>2</w:t>
            </w:r>
            <w:r w:rsidRPr="00992872">
              <w:rPr>
                <w:rFonts w:ascii="Times New Roman" w:eastAsia="Calibri" w:hAnsi="Times New Roman" w:cs="Times New Roman"/>
                <w:sz w:val="28"/>
                <w:szCs w:val="28"/>
                <w:lang w:val="en-US" w:eastAsia="uk-UA"/>
              </w:rPr>
              <w:t xml:space="preserve"> «</w:t>
            </w:r>
            <w:r w:rsidR="00194E54" w:rsidRPr="00992872">
              <w:rPr>
                <w:rFonts w:ascii="Times New Roman" w:eastAsia="Calibri" w:hAnsi="Times New Roman" w:cs="Times New Roman"/>
                <w:sz w:val="28"/>
                <w:szCs w:val="28"/>
                <w:lang w:val="en-US" w:eastAsia="uk-UA"/>
              </w:rPr>
              <w:t>Medicine</w:t>
            </w:r>
            <w:r w:rsidRPr="00992872">
              <w:rPr>
                <w:rFonts w:ascii="Times New Roman" w:eastAsia="Calibri" w:hAnsi="Times New Roman" w:cs="Times New Roman"/>
                <w:sz w:val="28"/>
                <w:szCs w:val="28"/>
                <w:lang w:val="en-US" w:eastAsia="uk-UA"/>
              </w:rPr>
              <w:t>»</w:t>
            </w:r>
          </w:p>
          <w:p w:rsidR="004639EB" w:rsidRPr="00992872" w:rsidRDefault="000D3D76" w:rsidP="002E69CA">
            <w:pPr>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(code and name)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0D3D76"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Year of preparation:</w:t>
            </w:r>
          </w:p>
        </w:tc>
      </w:tr>
      <w:tr w:rsidR="00992872" w:rsidRPr="00992872" w:rsidTr="00A04217">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FC53B5" w:rsidP="00955D98">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4</w:t>
            </w:r>
            <w:r w:rsidR="00955D98" w:rsidRPr="00992872">
              <w:rPr>
                <w:rFonts w:ascii="Times New Roman" w:hAnsi="Times New Roman" w:cs="Times New Roman"/>
                <w:sz w:val="28"/>
                <w:szCs w:val="28"/>
                <w:lang w:val="en-US"/>
              </w:rPr>
              <w:t>-rd</w:t>
            </w:r>
          </w:p>
        </w:tc>
        <w:tc>
          <w:tcPr>
            <w:tcW w:w="1832" w:type="dxa"/>
            <w:tcBorders>
              <w:top w:val="single" w:sz="4" w:space="0" w:color="auto"/>
              <w:left w:val="single" w:sz="4" w:space="0" w:color="auto"/>
              <w:bottom w:val="single" w:sz="4" w:space="0" w:color="auto"/>
              <w:right w:val="single" w:sz="4" w:space="0" w:color="auto"/>
            </w:tcBorders>
            <w:vAlign w:val="center"/>
          </w:tcPr>
          <w:p w:rsidR="004639EB" w:rsidRPr="00992872" w:rsidRDefault="004639EB" w:rsidP="00A04217">
            <w:pPr>
              <w:spacing w:after="0" w:line="240" w:lineRule="auto"/>
              <w:jc w:val="center"/>
              <w:rPr>
                <w:rFonts w:ascii="Times New Roman" w:hAnsi="Times New Roman" w:cs="Times New Roman"/>
                <w:sz w:val="28"/>
                <w:szCs w:val="28"/>
                <w:lang w:val="en-US"/>
              </w:rPr>
            </w:pPr>
          </w:p>
        </w:tc>
      </w:tr>
      <w:tr w:rsidR="00992872" w:rsidRPr="00992872" w:rsidTr="00A04217">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Semester</w:t>
            </w:r>
          </w:p>
        </w:tc>
      </w:tr>
      <w:tr w:rsidR="00992872" w:rsidRPr="00992872" w:rsidTr="00A04217">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639EB" w:rsidRPr="00992872" w:rsidRDefault="00FC53B5" w:rsidP="00FC53B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7</w:t>
            </w:r>
            <w:r w:rsidR="00194E54" w:rsidRPr="00992872">
              <w:rPr>
                <w:rFonts w:ascii="Times New Roman" w:hAnsi="Times New Roman" w:cs="Times New Roman"/>
                <w:sz w:val="28"/>
                <w:szCs w:val="28"/>
                <w:lang w:val="en-US"/>
              </w:rPr>
              <w:t xml:space="preserve"> </w:t>
            </w:r>
            <w:r w:rsidR="009E2DAD" w:rsidRPr="00992872">
              <w:rPr>
                <w:rFonts w:ascii="Times New Roman" w:hAnsi="Times New Roman" w:cs="Times New Roman"/>
                <w:sz w:val="28"/>
                <w:szCs w:val="28"/>
                <w:lang w:val="en-US"/>
              </w:rPr>
              <w:t>or</w:t>
            </w:r>
            <w:r w:rsidR="004639EB"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8</w:t>
            </w:r>
          </w:p>
        </w:tc>
      </w:tr>
      <w:tr w:rsidR="00992872" w:rsidRPr="00992872" w:rsidTr="00A04217">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Lectures</w:t>
            </w:r>
          </w:p>
        </w:tc>
      </w:tr>
      <w:tr w:rsidR="00992872" w:rsidRPr="00992872" w:rsidTr="00A04217">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9E2DAD" w:rsidRPr="00992872" w:rsidRDefault="009E2DAD" w:rsidP="009E2DAD">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Training hours:</w:t>
            </w:r>
          </w:p>
          <w:p w:rsidR="009E2DAD" w:rsidRPr="00992872" w:rsidRDefault="009E2DAD" w:rsidP="009E2DAD">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classrooms </w:t>
            </w:r>
            <w:r w:rsidR="00955D98" w:rsidRPr="00992872">
              <w:rPr>
                <w:rFonts w:ascii="Times New Roman" w:hAnsi="Times New Roman" w:cs="Times New Roman"/>
                <w:sz w:val="28"/>
                <w:szCs w:val="28"/>
                <w:lang w:val="en-US"/>
              </w:rPr>
              <w:t>–</w:t>
            </w:r>
            <w:r w:rsidRPr="00992872">
              <w:rPr>
                <w:rFonts w:ascii="Times New Roman" w:hAnsi="Times New Roman" w:cs="Times New Roman"/>
                <w:sz w:val="28"/>
                <w:szCs w:val="28"/>
                <w:lang w:val="en-US"/>
              </w:rPr>
              <w:t xml:space="preserve"> </w:t>
            </w:r>
            <w:r w:rsidR="00194E54" w:rsidRPr="00992872">
              <w:rPr>
                <w:rFonts w:ascii="Times New Roman" w:hAnsi="Times New Roman" w:cs="Times New Roman"/>
                <w:sz w:val="28"/>
                <w:szCs w:val="28"/>
                <w:lang w:val="en-US"/>
              </w:rPr>
              <w:t>3</w:t>
            </w:r>
            <w:r w:rsidRPr="00992872">
              <w:rPr>
                <w:rFonts w:ascii="Times New Roman" w:hAnsi="Times New Roman" w:cs="Times New Roman"/>
                <w:sz w:val="28"/>
                <w:szCs w:val="28"/>
                <w:lang w:val="en-US"/>
              </w:rPr>
              <w:t>0</w:t>
            </w:r>
          </w:p>
          <w:p w:rsidR="004639EB" w:rsidRPr="00992872" w:rsidRDefault="009E2DAD" w:rsidP="00194E54">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self-learning </w:t>
            </w:r>
            <w:r w:rsidR="00955D98" w:rsidRPr="00992872">
              <w:rPr>
                <w:rFonts w:ascii="Times New Roman" w:hAnsi="Times New Roman" w:cs="Times New Roman"/>
                <w:sz w:val="28"/>
                <w:szCs w:val="28"/>
                <w:lang w:val="en-US"/>
              </w:rPr>
              <w:t>–</w:t>
            </w:r>
            <w:r w:rsidRPr="00992872">
              <w:rPr>
                <w:rFonts w:ascii="Times New Roman" w:hAnsi="Times New Roman" w:cs="Times New Roman"/>
                <w:sz w:val="28"/>
                <w:szCs w:val="28"/>
                <w:lang w:val="en-US"/>
              </w:rPr>
              <w:t xml:space="preserve"> </w:t>
            </w:r>
            <w:r w:rsidR="00194E54" w:rsidRPr="00992872">
              <w:rPr>
                <w:rFonts w:ascii="Times New Roman" w:hAnsi="Times New Roman" w:cs="Times New Roman"/>
                <w:sz w:val="28"/>
                <w:szCs w:val="28"/>
                <w:lang w:val="en-US"/>
              </w:rPr>
              <w:t>6</w:t>
            </w:r>
            <w:r w:rsidRPr="00992872">
              <w:rPr>
                <w:rFonts w:ascii="Times New Roman" w:hAnsi="Times New Roman" w:cs="Times New Roman"/>
                <w:sz w:val="28"/>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E2DAD" w:rsidRPr="00992872" w:rsidRDefault="009E2DAD" w:rsidP="009E2DAD">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Education level:</w:t>
            </w:r>
          </w:p>
          <w:p w:rsidR="004639EB" w:rsidRPr="00992872" w:rsidRDefault="009E2DAD" w:rsidP="009E2DAD">
            <w:pPr>
              <w:spacing w:after="0" w:line="240" w:lineRule="auto"/>
              <w:jc w:val="center"/>
              <w:rPr>
                <w:rFonts w:ascii="Times New Roman" w:hAnsi="Times New Roman" w:cs="Times New Roman"/>
                <w:sz w:val="28"/>
                <w:szCs w:val="28"/>
                <w:u w:val="single"/>
                <w:lang w:val="en-US"/>
              </w:rPr>
            </w:pPr>
            <w:r w:rsidRPr="00992872">
              <w:rPr>
                <w:rFonts w:ascii="Times New Roman" w:hAnsi="Times New Roman" w:cs="Times New Roman"/>
                <w:sz w:val="28"/>
                <w:szCs w:val="28"/>
                <w:u w:val="single"/>
                <w:lang w:val="en-US"/>
              </w:rPr>
              <w:t>master</w:t>
            </w:r>
          </w:p>
        </w:tc>
        <w:tc>
          <w:tcPr>
            <w:tcW w:w="1570"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FC53B5" w:rsidP="009E2DAD">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w:t>
            </w:r>
          </w:p>
        </w:tc>
      </w:tr>
      <w:tr w:rsidR="00992872" w:rsidRPr="00992872" w:rsidTr="00A04217">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Practical</w:t>
            </w:r>
          </w:p>
        </w:tc>
      </w:tr>
      <w:tr w:rsidR="00992872" w:rsidRPr="00992872" w:rsidTr="00A04217">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FC53B5" w:rsidP="009E2DAD">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3</w:t>
            </w:r>
            <w:r w:rsidR="004639EB" w:rsidRPr="00992872">
              <w:rPr>
                <w:rFonts w:ascii="Times New Roman" w:hAnsi="Times New Roman" w:cs="Times New Roman"/>
                <w:sz w:val="28"/>
                <w:szCs w:val="28"/>
                <w:lang w:val="en-US"/>
              </w:rPr>
              <w:t xml:space="preserve">0 </w:t>
            </w:r>
            <w:r w:rsidR="009E2DAD" w:rsidRPr="00992872">
              <w:rPr>
                <w:rFonts w:ascii="Times New Roman" w:hAnsi="Times New Roman" w:cs="Times New Roman"/>
                <w:sz w:val="28"/>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w:t>
            </w:r>
          </w:p>
        </w:tc>
      </w:tr>
      <w:tr w:rsidR="00992872" w:rsidRPr="00992872" w:rsidTr="00A04217">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955D98">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Laboratory</w:t>
            </w:r>
          </w:p>
        </w:tc>
      </w:tr>
      <w:tr w:rsidR="00992872" w:rsidRPr="00992872" w:rsidTr="00A04217">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w:t>
            </w:r>
          </w:p>
        </w:tc>
      </w:tr>
      <w:tr w:rsidR="00992872" w:rsidRPr="00992872" w:rsidTr="00A04217">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A04217">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Self-learning</w:t>
            </w:r>
          </w:p>
        </w:tc>
      </w:tr>
      <w:tr w:rsidR="00992872" w:rsidRPr="00992872" w:rsidTr="00A04217">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194E54" w:rsidP="00A04217">
            <w:pPr>
              <w:spacing w:after="0" w:line="240" w:lineRule="auto"/>
              <w:jc w:val="center"/>
              <w:rPr>
                <w:rFonts w:ascii="Times New Roman" w:hAnsi="Times New Roman" w:cs="Times New Roman"/>
                <w:i/>
                <w:sz w:val="28"/>
                <w:szCs w:val="28"/>
                <w:lang w:val="en-US"/>
              </w:rPr>
            </w:pPr>
            <w:r w:rsidRPr="00992872">
              <w:rPr>
                <w:rFonts w:ascii="Times New Roman" w:hAnsi="Times New Roman" w:cs="Times New Roman"/>
                <w:sz w:val="28"/>
                <w:szCs w:val="28"/>
                <w:lang w:val="en-US"/>
              </w:rPr>
              <w:t>6</w:t>
            </w:r>
            <w:r w:rsidR="004639EB" w:rsidRPr="00992872">
              <w:rPr>
                <w:rFonts w:ascii="Times New Roman" w:hAnsi="Times New Roman" w:cs="Times New Roman"/>
                <w:sz w:val="28"/>
                <w:szCs w:val="28"/>
                <w:lang w:val="en-US"/>
              </w:rPr>
              <w:t xml:space="preserve">0 </w:t>
            </w:r>
            <w:proofErr w:type="spellStart"/>
            <w:r w:rsidR="004639EB" w:rsidRPr="00992872">
              <w:rPr>
                <w:rFonts w:ascii="Times New Roman" w:hAnsi="Times New Roman" w:cs="Times New Roman"/>
                <w:sz w:val="28"/>
                <w:szCs w:val="28"/>
                <w:lang w:val="en-US"/>
              </w:rPr>
              <w:t>год</w:t>
            </w:r>
            <w:proofErr w:type="spellEnd"/>
            <w:r w:rsidR="004639EB" w:rsidRPr="00992872">
              <w:rPr>
                <w:rFonts w:ascii="Times New Roman" w:hAnsi="Times New Roman" w:cs="Times New Roman"/>
                <w:sz w:val="28"/>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r>
      <w:tr w:rsidR="00992872" w:rsidRPr="00992872" w:rsidTr="00A04217">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A0421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b/>
                <w:sz w:val="28"/>
                <w:szCs w:val="28"/>
                <w:lang w:val="en-US"/>
              </w:rPr>
              <w:t>Individual tasks:</w:t>
            </w:r>
            <w:r w:rsidR="004639EB" w:rsidRPr="00992872">
              <w:rPr>
                <w:rFonts w:ascii="Times New Roman" w:hAnsi="Times New Roman" w:cs="Times New Roman"/>
                <w:sz w:val="28"/>
                <w:szCs w:val="28"/>
                <w:lang w:val="en-US"/>
              </w:rPr>
              <w:t>–</w:t>
            </w:r>
          </w:p>
        </w:tc>
      </w:tr>
      <w:tr w:rsidR="00992872" w:rsidRPr="00992872" w:rsidTr="009E2DAD">
        <w:trPr>
          <w:trHeight w:val="85"/>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639EB" w:rsidRPr="00992872" w:rsidRDefault="004639EB" w:rsidP="00A04217">
            <w:pPr>
              <w:spacing w:after="0" w:line="240" w:lineRule="auto"/>
              <w:rPr>
                <w:rFonts w:ascii="Times New Roman" w:hAnsi="Times New Roman" w:cs="Times New Roman"/>
                <w:sz w:val="28"/>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639EB" w:rsidRPr="00992872" w:rsidRDefault="009E2DAD" w:rsidP="00A04217">
            <w:pPr>
              <w:spacing w:after="0" w:line="240" w:lineRule="auto"/>
              <w:jc w:val="center"/>
              <w:rPr>
                <w:rFonts w:ascii="Times New Roman" w:hAnsi="Times New Roman" w:cs="Times New Roman"/>
                <w:i/>
                <w:sz w:val="28"/>
                <w:szCs w:val="28"/>
                <w:lang w:val="en-US"/>
              </w:rPr>
            </w:pPr>
            <w:r w:rsidRPr="00992872">
              <w:rPr>
                <w:rFonts w:ascii="Times New Roman" w:hAnsi="Times New Roman" w:cs="Times New Roman"/>
                <w:sz w:val="28"/>
                <w:szCs w:val="28"/>
                <w:lang w:val="en-US"/>
              </w:rPr>
              <w:t>Type of control:</w:t>
            </w:r>
            <w:r w:rsidRPr="00992872">
              <w:rPr>
                <w:rFonts w:ascii="Times New Roman" w:hAnsi="Times New Roman" w:cs="Times New Roman"/>
                <w:b/>
                <w:sz w:val="28"/>
                <w:szCs w:val="28"/>
                <w:lang w:val="en-US"/>
              </w:rPr>
              <w:t xml:space="preserve"> </w:t>
            </w:r>
            <w:r w:rsidRPr="00992872">
              <w:rPr>
                <w:rFonts w:ascii="Times New Roman" w:hAnsi="Times New Roman" w:cs="Times New Roman"/>
                <w:sz w:val="28"/>
                <w:szCs w:val="28"/>
                <w:lang w:val="en-US"/>
              </w:rPr>
              <w:t>credit</w:t>
            </w:r>
          </w:p>
        </w:tc>
      </w:tr>
    </w:tbl>
    <w:p w:rsidR="004639EB" w:rsidRPr="00992872" w:rsidRDefault="004639EB" w:rsidP="00C9316E">
      <w:pPr>
        <w:spacing w:line="360" w:lineRule="auto"/>
        <w:ind w:firstLine="567"/>
        <w:jc w:val="center"/>
        <w:rPr>
          <w:rFonts w:ascii="Times New Roman" w:hAnsi="Times New Roman" w:cs="Times New Roman"/>
          <w:sz w:val="28"/>
          <w:szCs w:val="28"/>
          <w:lang w:val="en-US"/>
        </w:rPr>
      </w:pPr>
    </w:p>
    <w:p w:rsidR="00C9316E" w:rsidRPr="00992872" w:rsidRDefault="004639EB" w:rsidP="00955D98">
      <w:pPr>
        <w:spacing w:after="0" w:line="240" w:lineRule="auto"/>
        <w:ind w:firstLine="708"/>
        <w:jc w:val="both"/>
        <w:rPr>
          <w:rStyle w:val="jlqj4b"/>
          <w:rFonts w:ascii="Times New Roman" w:hAnsi="Times New Roman" w:cs="Times New Roman"/>
          <w:sz w:val="28"/>
          <w:szCs w:val="28"/>
          <w:lang w:val="en-US"/>
        </w:rPr>
      </w:pPr>
      <w:r w:rsidRPr="00992872">
        <w:rPr>
          <w:rStyle w:val="jlqj4b"/>
          <w:rFonts w:ascii="Times New Roman" w:hAnsi="Times New Roman" w:cs="Times New Roman"/>
          <w:sz w:val="28"/>
          <w:szCs w:val="28"/>
          <w:lang w:val="en-US"/>
        </w:rPr>
        <w:t xml:space="preserve">Educational program of higher education of Ukraine, second (master's) level, educational qualification awarded </w:t>
      </w:r>
      <w:r w:rsidR="00992872" w:rsidRPr="00992872">
        <w:rPr>
          <w:rStyle w:val="jlqj4b"/>
          <w:rFonts w:ascii="Times New Roman" w:hAnsi="Times New Roman" w:cs="Times New Roman"/>
          <w:sz w:val="28"/>
          <w:szCs w:val="28"/>
          <w:lang w:val="en-US"/>
        </w:rPr>
        <w:t>–</w:t>
      </w:r>
      <w:r w:rsidRPr="00992872">
        <w:rPr>
          <w:rStyle w:val="jlqj4b"/>
          <w:rFonts w:ascii="Times New Roman" w:hAnsi="Times New Roman" w:cs="Times New Roman"/>
          <w:sz w:val="28"/>
          <w:szCs w:val="28"/>
          <w:lang w:val="en-US"/>
        </w:rPr>
        <w:t xml:space="preserve"> master, field of knowledge </w:t>
      </w:r>
      <w:r w:rsidR="00992872" w:rsidRPr="00992872">
        <w:rPr>
          <w:rStyle w:val="jlqj4b"/>
          <w:rFonts w:ascii="Times New Roman" w:hAnsi="Times New Roman" w:cs="Times New Roman"/>
          <w:sz w:val="28"/>
          <w:szCs w:val="28"/>
          <w:lang w:val="en-US"/>
        </w:rPr>
        <w:t>–</w:t>
      </w:r>
      <w:r w:rsidRPr="00992872">
        <w:rPr>
          <w:rStyle w:val="jlqj4b"/>
          <w:rFonts w:ascii="Times New Roman" w:hAnsi="Times New Roman" w:cs="Times New Roman"/>
          <w:sz w:val="28"/>
          <w:szCs w:val="28"/>
          <w:lang w:val="en-US"/>
        </w:rPr>
        <w:t xml:space="preserve"> 22 Health care, specialty 222 "Medicine" is based on the Law of Ukraine "On Higher Education" and the resolution of the Cabinet of Ministers of Ukraine</w:t>
      </w:r>
      <w:r w:rsidRPr="00992872">
        <w:rPr>
          <w:rStyle w:val="viiyi"/>
          <w:rFonts w:ascii="Times New Roman" w:hAnsi="Times New Roman" w:cs="Times New Roman"/>
          <w:sz w:val="28"/>
          <w:szCs w:val="28"/>
          <w:lang w:val="en-US"/>
        </w:rPr>
        <w:t xml:space="preserve"> </w:t>
      </w:r>
      <w:r w:rsidRPr="00992872">
        <w:rPr>
          <w:rStyle w:val="jlqj4b"/>
          <w:rFonts w:ascii="Times New Roman" w:hAnsi="Times New Roman" w:cs="Times New Roman"/>
          <w:sz w:val="28"/>
          <w:szCs w:val="28"/>
          <w:lang w:val="en-US"/>
        </w:rPr>
        <w:t>01.02.2017 № 53 “On Amendments to the Resolution of the Cabinet of Ministers of Ukraine from 29.04.2015 № 266 », in accordance with the order of the Ministry of Education and Science of Ukraine from 01.06.2016 № 600« About the statement and introduction in action of Methodical recommendations concerning development of standards of higher education».</w:t>
      </w:r>
    </w:p>
    <w:p w:rsidR="009E2DAD" w:rsidRPr="00992872" w:rsidRDefault="00FC53B5" w:rsidP="00FC53B5">
      <w:pPr>
        <w:spacing w:after="0" w:line="240" w:lineRule="auto"/>
        <w:ind w:firstLine="708"/>
        <w:jc w:val="both"/>
        <w:rPr>
          <w:rFonts w:ascii="Times New Roman" w:hAnsi="Times New Roman" w:cs="Times New Roman"/>
          <w:b/>
          <w:sz w:val="28"/>
          <w:szCs w:val="28"/>
          <w:lang w:val="en-US"/>
        </w:rPr>
      </w:pPr>
      <w:r w:rsidRPr="00992872">
        <w:rPr>
          <w:rFonts w:ascii="Times New Roman" w:hAnsi="Times New Roman" w:cs="Times New Roman"/>
          <w:sz w:val="28"/>
          <w:szCs w:val="28"/>
          <w:lang w:val="en-US"/>
        </w:rPr>
        <w:t xml:space="preserve">The study of the discipline "Inequality and Discrimination in </w:t>
      </w:r>
      <w:r w:rsidR="00992872" w:rsidRPr="00992872">
        <w:rPr>
          <w:rFonts w:ascii="Times New Roman" w:hAnsi="Times New Roman" w:cs="Times New Roman"/>
          <w:sz w:val="28"/>
          <w:szCs w:val="28"/>
          <w:lang w:val="en-US"/>
        </w:rPr>
        <w:t xml:space="preserve">a </w:t>
      </w:r>
      <w:r w:rsidRPr="00992872">
        <w:rPr>
          <w:rFonts w:ascii="Times New Roman" w:hAnsi="Times New Roman" w:cs="Times New Roman"/>
          <w:sz w:val="28"/>
          <w:szCs w:val="28"/>
          <w:lang w:val="en-US"/>
        </w:rPr>
        <w:t>Society" is aimed at acquainting students with the social stratification of modern society and established practices of discrimination. The main focus is on the skills of awareness of one's own social status, vision of overt and covert discrimination, formation of strategies for counteracting and overcoming.</w:t>
      </w:r>
    </w:p>
    <w:p w:rsidR="009E2DAD" w:rsidRPr="00992872" w:rsidRDefault="009E2DAD" w:rsidP="005240C8">
      <w:pPr>
        <w:spacing w:after="0" w:line="240" w:lineRule="auto"/>
        <w:jc w:val="center"/>
        <w:rPr>
          <w:rFonts w:ascii="Times New Roman" w:hAnsi="Times New Roman" w:cs="Times New Roman"/>
          <w:b/>
          <w:sz w:val="28"/>
          <w:szCs w:val="28"/>
          <w:lang w:val="en-US"/>
        </w:rPr>
      </w:pPr>
    </w:p>
    <w:p w:rsidR="005240C8" w:rsidRPr="00992872" w:rsidRDefault="005240C8" w:rsidP="005240C8">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Purpose of studying the discipline</w:t>
      </w:r>
    </w:p>
    <w:p w:rsidR="005240C8" w:rsidRPr="00992872" w:rsidRDefault="00FC53B5" w:rsidP="00955D98">
      <w:pPr>
        <w:spacing w:after="0" w:line="240" w:lineRule="auto"/>
        <w:ind w:firstLine="708"/>
        <w:jc w:val="both"/>
        <w:rPr>
          <w:rFonts w:ascii="Times New Roman" w:hAnsi="Times New Roman" w:cs="Times New Roman"/>
          <w:b/>
          <w:sz w:val="28"/>
          <w:szCs w:val="28"/>
          <w:lang w:val="en-US"/>
        </w:rPr>
      </w:pPr>
      <w:r w:rsidRPr="00992872">
        <w:rPr>
          <w:rFonts w:ascii="Times New Roman" w:hAnsi="Times New Roman" w:cs="Times New Roman"/>
          <w:sz w:val="28"/>
          <w:szCs w:val="28"/>
          <w:lang w:val="en-US"/>
        </w:rPr>
        <w:t xml:space="preserve">Formation of students' understanding of the nature, essence and mechanisms of social inequality and discrimination in modern society, including for the purpose of </w:t>
      </w:r>
      <w:r w:rsidRPr="00992872">
        <w:rPr>
          <w:rFonts w:ascii="Times New Roman" w:hAnsi="Times New Roman" w:cs="Times New Roman"/>
          <w:sz w:val="28"/>
          <w:szCs w:val="28"/>
          <w:lang w:val="en-US"/>
        </w:rPr>
        <w:lastRenderedPageBreak/>
        <w:t>practical application in the construction of their own life, in particular, professional, trajectory.</w:t>
      </w:r>
    </w:p>
    <w:p w:rsidR="00955D98" w:rsidRPr="00992872" w:rsidRDefault="00955D98" w:rsidP="005240C8">
      <w:pPr>
        <w:spacing w:after="0" w:line="240" w:lineRule="auto"/>
        <w:jc w:val="center"/>
        <w:rPr>
          <w:rFonts w:ascii="Times New Roman" w:hAnsi="Times New Roman" w:cs="Times New Roman"/>
          <w:b/>
          <w:sz w:val="28"/>
          <w:szCs w:val="28"/>
          <w:lang w:val="en-US"/>
        </w:rPr>
      </w:pPr>
    </w:p>
    <w:p w:rsidR="005240C8" w:rsidRPr="00992872" w:rsidRDefault="005240C8" w:rsidP="005240C8">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The main tasks</w:t>
      </w:r>
    </w:p>
    <w:p w:rsidR="00AC06F7" w:rsidRPr="00992872" w:rsidRDefault="00AC06F7" w:rsidP="00AC06F7">
      <w:pPr>
        <w:spacing w:after="0" w:line="240" w:lineRule="auto"/>
        <w:ind w:firstLine="567"/>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to</w:t>
      </w:r>
      <w:proofErr w:type="gramEnd"/>
      <w:r w:rsidRPr="00992872">
        <w:rPr>
          <w:rFonts w:ascii="Times New Roman" w:hAnsi="Times New Roman" w:cs="Times New Roman"/>
          <w:sz w:val="28"/>
          <w:szCs w:val="28"/>
          <w:lang w:val="en-US"/>
        </w:rPr>
        <w:t xml:space="preserve"> reveal the nature, essence and mechanisms of social inequality and discrimination in modern society;</w:t>
      </w:r>
    </w:p>
    <w:p w:rsidR="00AC06F7" w:rsidRPr="00992872" w:rsidRDefault="00AC06F7" w:rsidP="00AC06F7">
      <w:pPr>
        <w:spacing w:after="0" w:line="240" w:lineRule="auto"/>
        <w:ind w:firstLine="567"/>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to</w:t>
      </w:r>
      <w:proofErr w:type="gramEnd"/>
      <w:r w:rsidRPr="00992872">
        <w:rPr>
          <w:rFonts w:ascii="Times New Roman" w:hAnsi="Times New Roman" w:cs="Times New Roman"/>
          <w:sz w:val="28"/>
          <w:szCs w:val="28"/>
          <w:lang w:val="en-US"/>
        </w:rPr>
        <w:t xml:space="preserve"> characterize the social stratification of modern society, to form a student's vision of their own place in its structure;</w:t>
      </w:r>
    </w:p>
    <w:p w:rsidR="00AC06F7" w:rsidRPr="00992872" w:rsidRDefault="00AC06F7" w:rsidP="00AC06F7">
      <w:pPr>
        <w:spacing w:after="0" w:line="240" w:lineRule="auto"/>
        <w:ind w:firstLine="567"/>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characterize overt and hidden discrimination, form a student's vision of the palette of established discriminatory practices on various grounds;</w:t>
      </w:r>
    </w:p>
    <w:p w:rsidR="005240C8" w:rsidRPr="00992872" w:rsidRDefault="00AC06F7" w:rsidP="00AC06F7">
      <w:pPr>
        <w:spacing w:after="0" w:line="240" w:lineRule="auto"/>
        <w:ind w:firstLine="567"/>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to</w:t>
      </w:r>
      <w:proofErr w:type="gramEnd"/>
      <w:r w:rsidRPr="00992872">
        <w:rPr>
          <w:rFonts w:ascii="Times New Roman" w:hAnsi="Times New Roman" w:cs="Times New Roman"/>
          <w:sz w:val="28"/>
          <w:szCs w:val="28"/>
          <w:lang w:val="en-US"/>
        </w:rPr>
        <w:t xml:space="preserve"> reveal a possible strategy for counteracting and overcoming social inequality and discrimination at the level of society as a whole and of an individual</w:t>
      </w:r>
    </w:p>
    <w:p w:rsidR="00AC06F7" w:rsidRPr="00992872" w:rsidRDefault="00AC06F7" w:rsidP="00AC06F7">
      <w:pPr>
        <w:spacing w:after="0" w:line="240" w:lineRule="auto"/>
        <w:ind w:firstLine="567"/>
        <w:jc w:val="both"/>
        <w:rPr>
          <w:rFonts w:ascii="Times New Roman" w:hAnsi="Times New Roman" w:cs="Times New Roman"/>
          <w:sz w:val="28"/>
          <w:szCs w:val="28"/>
          <w:lang w:val="en-US"/>
        </w:rPr>
      </w:pPr>
    </w:p>
    <w:p w:rsidR="005240C8" w:rsidRPr="00992872" w:rsidRDefault="005240C8" w:rsidP="005240C8">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Status and format of teaching the discipline</w:t>
      </w:r>
    </w:p>
    <w:p w:rsidR="005240C8" w:rsidRPr="00992872" w:rsidRDefault="005240C8" w:rsidP="00955D98">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The discipline is an elective course.</w:t>
      </w:r>
    </w:p>
    <w:p w:rsidR="005240C8" w:rsidRPr="00992872" w:rsidRDefault="005240C8" w:rsidP="00955D98">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The format of teaching the discipline is full-time, but if necessary it can be taught in a mixed format, combining traditional forms of classroom learning with elements of distance learning (on the platforms Moodle and ZOOM).</w:t>
      </w:r>
    </w:p>
    <w:p w:rsidR="005240C8" w:rsidRPr="00992872" w:rsidRDefault="005240C8" w:rsidP="005240C8">
      <w:pPr>
        <w:spacing w:after="0" w:line="240" w:lineRule="auto"/>
        <w:jc w:val="both"/>
        <w:rPr>
          <w:rFonts w:ascii="Times New Roman" w:hAnsi="Times New Roman" w:cs="Times New Roman"/>
          <w:sz w:val="28"/>
          <w:szCs w:val="28"/>
          <w:lang w:val="en-US"/>
        </w:rPr>
      </w:pPr>
    </w:p>
    <w:p w:rsidR="005240C8" w:rsidRPr="00992872" w:rsidRDefault="005240C8" w:rsidP="005240C8">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Teaching methods</w:t>
      </w:r>
    </w:p>
    <w:p w:rsidR="005240C8" w:rsidRPr="00992872" w:rsidRDefault="005240C8" w:rsidP="00955D98">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According to the sources of knowledge, the following teaching methods are used: verbal - story, explanation; visual - presentation, illustration; practical - independent 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5240C8" w:rsidRPr="00992872" w:rsidRDefault="005240C8" w:rsidP="005240C8">
      <w:pPr>
        <w:spacing w:after="0" w:line="240" w:lineRule="auto"/>
        <w:jc w:val="both"/>
        <w:rPr>
          <w:rFonts w:ascii="Times New Roman" w:hAnsi="Times New Roman" w:cs="Times New Roman"/>
          <w:sz w:val="28"/>
          <w:szCs w:val="28"/>
          <w:lang w:val="en-US"/>
        </w:rPr>
      </w:pPr>
    </w:p>
    <w:p w:rsidR="005240C8" w:rsidRPr="00992872" w:rsidRDefault="005240C8" w:rsidP="00955D98">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Recommended reading</w:t>
      </w:r>
    </w:p>
    <w:p w:rsidR="00AC06F7" w:rsidRPr="00992872" w:rsidRDefault="00AC06F7" w:rsidP="00AC06F7">
      <w:pPr>
        <w:pStyle w:val="a6"/>
        <w:numPr>
          <w:ilvl w:val="0"/>
          <w:numId w:val="1"/>
        </w:numPr>
        <w:spacing w:after="210" w:line="240" w:lineRule="auto"/>
        <w:ind w:left="426" w:hanging="426"/>
        <w:jc w:val="both"/>
        <w:outlineLvl w:val="0"/>
        <w:rPr>
          <w:rFonts w:ascii="Times New Roman" w:eastAsia="Times New Roman" w:hAnsi="Times New Roman" w:cs="Times New Roman"/>
          <w:bCs/>
          <w:kern w:val="36"/>
          <w:sz w:val="28"/>
          <w:szCs w:val="28"/>
          <w:lang w:val="en-US" w:eastAsia="ru-RU"/>
        </w:rPr>
      </w:pPr>
      <w:r w:rsidRPr="00992872">
        <w:rPr>
          <w:rFonts w:ascii="Times New Roman" w:hAnsi="Times New Roman" w:cs="Times New Roman"/>
          <w:sz w:val="28"/>
          <w:szCs w:val="28"/>
          <w:shd w:val="clear" w:color="auto" w:fill="FFFFFF"/>
          <w:lang w:val="en-US"/>
        </w:rPr>
        <w:t xml:space="preserve">Gender sensitivity: a training manual (1997) UNESCO, Basic Education Division. // Access mode: </w:t>
      </w:r>
      <w:hyperlink r:id="rId9" w:history="1">
        <w:r w:rsidRPr="00992872">
          <w:rPr>
            <w:rStyle w:val="a3"/>
            <w:rFonts w:ascii="Times New Roman" w:hAnsi="Times New Roman" w:cs="Times New Roman"/>
            <w:color w:val="auto"/>
            <w:sz w:val="28"/>
            <w:szCs w:val="28"/>
            <w:shd w:val="clear" w:color="auto" w:fill="FFFFFF"/>
            <w:lang w:val="en-US"/>
          </w:rPr>
          <w:t>https://cutt.ly/o2WQQ</w:t>
        </w:r>
      </w:hyperlink>
    </w:p>
    <w:p w:rsidR="00992872" w:rsidRPr="00992872" w:rsidRDefault="00AC06F7" w:rsidP="00AC06F7">
      <w:pPr>
        <w:pStyle w:val="a6"/>
        <w:numPr>
          <w:ilvl w:val="0"/>
          <w:numId w:val="1"/>
        </w:numPr>
        <w:spacing w:after="210" w:line="240" w:lineRule="auto"/>
        <w:ind w:left="426" w:hanging="426"/>
        <w:jc w:val="both"/>
        <w:outlineLvl w:val="0"/>
        <w:rPr>
          <w:rFonts w:ascii="Times New Roman" w:eastAsia="Times New Roman" w:hAnsi="Times New Roman" w:cs="Times New Roman"/>
          <w:bCs/>
          <w:kern w:val="36"/>
          <w:sz w:val="28"/>
          <w:szCs w:val="28"/>
          <w:lang w:val="en-US" w:eastAsia="ru-RU"/>
        </w:rPr>
      </w:pPr>
      <w:r w:rsidRPr="00992872">
        <w:rPr>
          <w:rFonts w:ascii="Times New Roman" w:hAnsi="Times New Roman" w:cs="Times New Roman"/>
          <w:sz w:val="28"/>
          <w:szCs w:val="28"/>
          <w:shd w:val="clear" w:color="auto" w:fill="FFFFFF"/>
          <w:lang w:val="en-US"/>
        </w:rPr>
        <w:t xml:space="preserve">Power and Privileges </w:t>
      </w:r>
      <w:r w:rsidR="00992872" w:rsidRPr="00992872">
        <w:rPr>
          <w:rFonts w:ascii="Times New Roman" w:hAnsi="Times New Roman" w:cs="Times New Roman"/>
          <w:sz w:val="28"/>
          <w:szCs w:val="28"/>
          <w:shd w:val="clear" w:color="auto" w:fill="FFFFFF"/>
          <w:lang w:val="en-US"/>
        </w:rPr>
        <w:t>–</w:t>
      </w:r>
      <w:r w:rsidRPr="00992872">
        <w:rPr>
          <w:rFonts w:ascii="Times New Roman" w:hAnsi="Times New Roman" w:cs="Times New Roman"/>
          <w:sz w:val="28"/>
          <w:szCs w:val="28"/>
          <w:shd w:val="clear" w:color="auto" w:fill="FFFFFF"/>
          <w:lang w:val="en-US"/>
        </w:rPr>
        <w:t xml:space="preserve"> on Gender Discrimination and Poverty // Access mode:https://www.government.se/49b74f/contentassets/f0f72a30b3f84ba7a9f7557f18cb5ae5/power-and-privileges---main-text8. </w:t>
      </w:r>
    </w:p>
    <w:p w:rsidR="00A04217" w:rsidRPr="00992872" w:rsidRDefault="00AC06F7" w:rsidP="00AC06F7">
      <w:pPr>
        <w:pStyle w:val="a6"/>
        <w:numPr>
          <w:ilvl w:val="0"/>
          <w:numId w:val="1"/>
        </w:numPr>
        <w:spacing w:after="210" w:line="240" w:lineRule="auto"/>
        <w:ind w:left="426" w:hanging="426"/>
        <w:jc w:val="both"/>
        <w:outlineLvl w:val="0"/>
        <w:rPr>
          <w:rFonts w:ascii="Times New Roman" w:eastAsia="Times New Roman" w:hAnsi="Times New Roman" w:cs="Times New Roman"/>
          <w:bCs/>
          <w:kern w:val="36"/>
          <w:sz w:val="28"/>
          <w:szCs w:val="28"/>
          <w:lang w:val="en-US" w:eastAsia="ru-RU"/>
        </w:rPr>
      </w:pPr>
      <w:proofErr w:type="spellStart"/>
      <w:r w:rsidRPr="00992872">
        <w:rPr>
          <w:rFonts w:ascii="Times New Roman" w:hAnsi="Times New Roman" w:cs="Times New Roman"/>
          <w:sz w:val="28"/>
          <w:szCs w:val="28"/>
          <w:shd w:val="clear" w:color="auto" w:fill="FFFFFF"/>
          <w:lang w:val="en-US"/>
        </w:rPr>
        <w:t>Puhl</w:t>
      </w:r>
      <w:proofErr w:type="spellEnd"/>
      <w:r w:rsidRPr="00992872">
        <w:rPr>
          <w:rFonts w:ascii="Times New Roman" w:hAnsi="Times New Roman" w:cs="Times New Roman"/>
          <w:sz w:val="28"/>
          <w:szCs w:val="28"/>
          <w:shd w:val="clear" w:color="auto" w:fill="FFFFFF"/>
          <w:lang w:val="en-US"/>
        </w:rPr>
        <w:t xml:space="preserve"> R. Obesity Stigma: Important Considerations for Public Health. // Access mode: https://www.ncbi.nlm.nih.gov/pmc/articles/PMC2866597/</w:t>
      </w:r>
      <w:r w:rsidR="002E70A8" w:rsidRPr="00992872">
        <w:rPr>
          <w:rFonts w:ascii="Times New Roman" w:eastAsia="Times New Roman" w:hAnsi="Times New Roman" w:cs="Times New Roman"/>
          <w:bCs/>
          <w:spacing w:val="-5"/>
          <w:kern w:val="36"/>
          <w:sz w:val="28"/>
          <w:szCs w:val="28"/>
          <w:lang w:val="en-US" w:eastAsia="ru-RU"/>
        </w:rPr>
        <w:t xml:space="preserve"> </w:t>
      </w:r>
    </w:p>
    <w:p w:rsidR="00A04217" w:rsidRPr="00992872" w:rsidRDefault="00A04217" w:rsidP="005240C8">
      <w:pPr>
        <w:spacing w:after="0" w:line="240" w:lineRule="auto"/>
        <w:jc w:val="both"/>
        <w:rPr>
          <w:rFonts w:ascii="Times New Roman" w:hAnsi="Times New Roman" w:cs="Times New Roman"/>
          <w:b/>
          <w:sz w:val="28"/>
          <w:szCs w:val="28"/>
          <w:lang w:val="en-US"/>
        </w:rPr>
      </w:pPr>
    </w:p>
    <w:p w:rsidR="00B42CEB" w:rsidRPr="00992872" w:rsidRDefault="00B42CEB" w:rsidP="00B42CEB">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Interdisciplinary connections</w:t>
      </w:r>
    </w:p>
    <w:p w:rsidR="00992872" w:rsidRPr="00992872" w:rsidRDefault="00717C8A" w:rsidP="00717C8A">
      <w:pPr>
        <w:tabs>
          <w:tab w:val="left" w:pos="0"/>
        </w:tabs>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b/>
        <w:t xml:space="preserve">The discipline "Inequality and Discrimination in </w:t>
      </w:r>
      <w:r w:rsidR="00992872" w:rsidRPr="00992872">
        <w:rPr>
          <w:rFonts w:ascii="Times New Roman" w:hAnsi="Times New Roman" w:cs="Times New Roman"/>
          <w:sz w:val="28"/>
          <w:szCs w:val="28"/>
          <w:lang w:val="en-US"/>
        </w:rPr>
        <w:t xml:space="preserve">a </w:t>
      </w:r>
      <w:r w:rsidRPr="00992872">
        <w:rPr>
          <w:rFonts w:ascii="Times New Roman" w:hAnsi="Times New Roman" w:cs="Times New Roman"/>
          <w:sz w:val="28"/>
          <w:szCs w:val="28"/>
          <w:lang w:val="en-US"/>
        </w:rPr>
        <w:t>Society" has, first of all, connections with such disciplines as "Philosophy", "Etiquette in Society and Medicine", "Ethics", "Philosophy of Family and Career".</w:t>
      </w:r>
    </w:p>
    <w:p w:rsidR="00717C8A" w:rsidRPr="00992872" w:rsidRDefault="00992872" w:rsidP="00717C8A">
      <w:pPr>
        <w:tabs>
          <w:tab w:val="left" w:pos="0"/>
        </w:tabs>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b/>
      </w:r>
      <w:proofErr w:type="gramStart"/>
      <w:r w:rsidR="00717C8A" w:rsidRPr="00992872">
        <w:rPr>
          <w:rFonts w:ascii="Times New Roman" w:hAnsi="Times New Roman" w:cs="Times New Roman"/>
          <w:sz w:val="28"/>
          <w:szCs w:val="28"/>
          <w:lang w:val="en-US"/>
        </w:rPr>
        <w:t>Prerequisites.</w:t>
      </w:r>
      <w:proofErr w:type="gramEnd"/>
      <w:r w:rsidR="00717C8A" w:rsidRPr="00992872">
        <w:rPr>
          <w:rFonts w:ascii="Times New Roman" w:hAnsi="Times New Roman" w:cs="Times New Roman"/>
          <w:sz w:val="28"/>
          <w:szCs w:val="28"/>
          <w:lang w:val="en-US"/>
        </w:rPr>
        <w:t xml:space="preserve"> The study of the discipline involves the prior mastering of subjects of social and humanitarian direction.</w:t>
      </w:r>
    </w:p>
    <w:p w:rsidR="00A04217" w:rsidRPr="00992872" w:rsidRDefault="00A04217" w:rsidP="00955D98">
      <w:pPr>
        <w:spacing w:after="0" w:line="240" w:lineRule="auto"/>
        <w:ind w:firstLine="709"/>
        <w:jc w:val="both"/>
        <w:rPr>
          <w:rFonts w:ascii="Times New Roman" w:hAnsi="Times New Roman" w:cs="Times New Roman"/>
          <w:sz w:val="28"/>
          <w:szCs w:val="28"/>
          <w:lang w:val="en-US"/>
        </w:rPr>
      </w:pPr>
    </w:p>
    <w:p w:rsidR="00B42CEB" w:rsidRPr="00992872" w:rsidRDefault="00B42CEB" w:rsidP="00B42CEB">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Learning outcomes</w:t>
      </w:r>
    </w:p>
    <w:p w:rsidR="00B42CEB" w:rsidRPr="00992872" w:rsidRDefault="00B42CEB" w:rsidP="00955D98">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 person who has studied the discipline must:</w:t>
      </w:r>
    </w:p>
    <w:p w:rsidR="00717C8A"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lastRenderedPageBreak/>
        <w:t>• know the nature, essence and mechanisms of social inequality and discrimination in modern society;</w:t>
      </w:r>
    </w:p>
    <w:p w:rsidR="00717C8A"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be able to characterize the social stratification of modern society;</w:t>
      </w:r>
    </w:p>
    <w:p w:rsidR="00717C8A"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understand </w:t>
      </w:r>
      <w:proofErr w:type="gramStart"/>
      <w:r w:rsidRPr="00992872">
        <w:rPr>
          <w:rFonts w:ascii="Times New Roman" w:hAnsi="Times New Roman" w:cs="Times New Roman"/>
          <w:sz w:val="28"/>
          <w:szCs w:val="28"/>
          <w:lang w:val="en-US"/>
        </w:rPr>
        <w:t>their own</w:t>
      </w:r>
      <w:proofErr w:type="gramEnd"/>
      <w:r w:rsidRPr="00992872">
        <w:rPr>
          <w:rFonts w:ascii="Times New Roman" w:hAnsi="Times New Roman" w:cs="Times New Roman"/>
          <w:sz w:val="28"/>
          <w:szCs w:val="28"/>
          <w:lang w:val="en-US"/>
        </w:rPr>
        <w:t xml:space="preserve"> place in the structure of social stratification of modern society;</w:t>
      </w:r>
    </w:p>
    <w:p w:rsidR="00717C8A"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distinguish between overt and covert discrimination;</w:t>
      </w:r>
    </w:p>
    <w:p w:rsidR="00717C8A"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know the main protected (according to Ukrainian legislation) signs of discrimination;</w:t>
      </w:r>
    </w:p>
    <w:p w:rsidR="00717C8A"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understand the main discriminatory practices regarding the main protected features;</w:t>
      </w:r>
    </w:p>
    <w:p w:rsidR="00B42CEB" w:rsidRPr="00992872" w:rsidRDefault="00717C8A" w:rsidP="00717C8A">
      <w:pPr>
        <w:spacing w:after="0" w:line="240" w:lineRule="auto"/>
        <w:ind w:left="709"/>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understand the possible strategies for combating and overcoming social inequality and discrimination, be able to apply some of them to their own life, in particular, professional, trajectory.</w:t>
      </w:r>
    </w:p>
    <w:p w:rsidR="00992872" w:rsidRPr="00992872" w:rsidRDefault="00992872" w:rsidP="00B42CEB">
      <w:pPr>
        <w:spacing w:after="0" w:line="240" w:lineRule="auto"/>
        <w:jc w:val="center"/>
        <w:rPr>
          <w:rFonts w:ascii="Times New Roman" w:hAnsi="Times New Roman" w:cs="Times New Roman"/>
          <w:b/>
          <w:sz w:val="28"/>
          <w:szCs w:val="28"/>
          <w:lang w:val="en-US"/>
        </w:rPr>
      </w:pPr>
    </w:p>
    <w:p w:rsidR="00B42CEB" w:rsidRPr="00992872" w:rsidRDefault="00B42CEB" w:rsidP="00B42CEB">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The structure of the discipline</w:t>
      </w:r>
    </w:p>
    <w:p w:rsidR="00B42CEB" w:rsidRPr="00992872" w:rsidRDefault="00B42CEB" w:rsidP="00B42CEB">
      <w:pPr>
        <w:spacing w:after="0" w:line="240" w:lineRule="auto"/>
        <w:jc w:val="center"/>
        <w:rPr>
          <w:rFonts w:ascii="Times New Roman" w:hAnsi="Times New Roman" w:cs="Times New Roman"/>
          <w:b/>
          <w:bCs/>
          <w:sz w:val="28"/>
          <w:szCs w:val="28"/>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31"/>
        <w:gridCol w:w="755"/>
        <w:gridCol w:w="787"/>
        <w:gridCol w:w="1009"/>
      </w:tblGrid>
      <w:tr w:rsidR="00992872" w:rsidRPr="00992872" w:rsidTr="00645E85">
        <w:tc>
          <w:tcPr>
            <w:tcW w:w="4633" w:type="dxa"/>
            <w:vMerge w:val="restart"/>
            <w:shd w:val="clear" w:color="auto" w:fill="auto"/>
          </w:tcPr>
          <w:p w:rsidR="00B42CEB" w:rsidRPr="00992872" w:rsidRDefault="00B42CEB" w:rsidP="00B42CEB">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Names of sections of the discipline and themes</w:t>
            </w:r>
          </w:p>
        </w:tc>
        <w:tc>
          <w:tcPr>
            <w:tcW w:w="5006" w:type="dxa"/>
            <w:gridSpan w:val="7"/>
            <w:shd w:val="clear" w:color="auto" w:fill="auto"/>
          </w:tcPr>
          <w:p w:rsidR="00B42CEB" w:rsidRPr="00992872" w:rsidRDefault="00B42CEB" w:rsidP="00645E8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Number of hours</w:t>
            </w:r>
          </w:p>
        </w:tc>
      </w:tr>
      <w:tr w:rsidR="00992872" w:rsidRPr="00992872" w:rsidTr="00645E85">
        <w:tc>
          <w:tcPr>
            <w:tcW w:w="4633" w:type="dxa"/>
            <w:vMerge/>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p>
        </w:tc>
        <w:tc>
          <w:tcPr>
            <w:tcW w:w="5006" w:type="dxa"/>
            <w:gridSpan w:val="7"/>
            <w:shd w:val="clear" w:color="auto" w:fill="auto"/>
          </w:tcPr>
          <w:p w:rsidR="00B42CEB" w:rsidRPr="00992872" w:rsidRDefault="00B42CEB" w:rsidP="00645E8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Form of study (day or evening)</w:t>
            </w:r>
          </w:p>
        </w:tc>
      </w:tr>
      <w:tr w:rsidR="00992872" w:rsidRPr="00992872" w:rsidTr="00645E85">
        <w:tc>
          <w:tcPr>
            <w:tcW w:w="4633" w:type="dxa"/>
            <w:vMerge/>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p>
        </w:tc>
        <w:tc>
          <w:tcPr>
            <w:tcW w:w="851" w:type="dxa"/>
            <w:vMerge w:val="restart"/>
            <w:shd w:val="clear" w:color="auto" w:fill="auto"/>
          </w:tcPr>
          <w:p w:rsidR="00B42CEB" w:rsidRPr="00992872" w:rsidRDefault="00B42CEB" w:rsidP="00645E85">
            <w:pPr>
              <w:spacing w:after="0" w:line="240" w:lineRule="auto"/>
              <w:ind w:left="-108" w:right="-108"/>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total </w:t>
            </w:r>
          </w:p>
        </w:tc>
        <w:tc>
          <w:tcPr>
            <w:tcW w:w="4155" w:type="dxa"/>
            <w:gridSpan w:val="6"/>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Including</w:t>
            </w:r>
          </w:p>
        </w:tc>
      </w:tr>
      <w:tr w:rsidR="00992872" w:rsidRPr="00992872" w:rsidTr="00B42CEB">
        <w:tc>
          <w:tcPr>
            <w:tcW w:w="4633" w:type="dxa"/>
            <w:vMerge/>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p>
        </w:tc>
        <w:tc>
          <w:tcPr>
            <w:tcW w:w="851" w:type="dxa"/>
            <w:vMerge/>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p>
        </w:tc>
        <w:tc>
          <w:tcPr>
            <w:tcW w:w="786" w:type="dxa"/>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r w:rsidRPr="00992872">
              <w:rPr>
                <w:rFonts w:ascii="Times New Roman" w:hAnsi="Times New Roman" w:cs="Times New Roman"/>
                <w:bCs/>
                <w:sz w:val="28"/>
                <w:szCs w:val="28"/>
                <w:lang w:val="en-US"/>
              </w:rPr>
              <w:t>Lect.</w:t>
            </w:r>
          </w:p>
        </w:tc>
        <w:tc>
          <w:tcPr>
            <w:tcW w:w="818" w:type="dxa"/>
            <w:gridSpan w:val="2"/>
            <w:shd w:val="clear" w:color="auto" w:fill="auto"/>
          </w:tcPr>
          <w:p w:rsidR="00B42CEB" w:rsidRPr="00992872" w:rsidRDefault="00B42CEB" w:rsidP="00B42CEB">
            <w:pPr>
              <w:spacing w:after="0" w:line="240" w:lineRule="auto"/>
              <w:ind w:right="-108"/>
              <w:rPr>
                <w:rFonts w:ascii="Times New Roman" w:hAnsi="Times New Roman" w:cs="Times New Roman"/>
                <w:bCs/>
                <w:sz w:val="28"/>
                <w:szCs w:val="28"/>
                <w:lang w:val="en-US"/>
              </w:rPr>
            </w:pPr>
            <w:proofErr w:type="spellStart"/>
            <w:r w:rsidRPr="00992872">
              <w:rPr>
                <w:rFonts w:ascii="Times New Roman" w:hAnsi="Times New Roman" w:cs="Times New Roman"/>
                <w:bCs/>
                <w:sz w:val="28"/>
                <w:szCs w:val="28"/>
                <w:lang w:val="en-US"/>
              </w:rPr>
              <w:t>Pract</w:t>
            </w:r>
            <w:proofErr w:type="spellEnd"/>
            <w:r w:rsidRPr="00992872">
              <w:rPr>
                <w:rFonts w:ascii="Times New Roman" w:hAnsi="Times New Roman" w:cs="Times New Roman"/>
                <w:bCs/>
                <w:sz w:val="28"/>
                <w:szCs w:val="28"/>
                <w:lang w:val="en-US"/>
              </w:rPr>
              <w:t>.</w:t>
            </w:r>
          </w:p>
        </w:tc>
        <w:tc>
          <w:tcPr>
            <w:tcW w:w="755" w:type="dxa"/>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r w:rsidRPr="00992872">
              <w:rPr>
                <w:rFonts w:ascii="Times New Roman" w:hAnsi="Times New Roman" w:cs="Times New Roman"/>
                <w:bCs/>
                <w:sz w:val="28"/>
                <w:szCs w:val="28"/>
                <w:lang w:val="en-US"/>
              </w:rPr>
              <w:t>Lab.</w:t>
            </w:r>
          </w:p>
        </w:tc>
        <w:tc>
          <w:tcPr>
            <w:tcW w:w="787" w:type="dxa"/>
            <w:shd w:val="clear" w:color="auto" w:fill="auto"/>
          </w:tcPr>
          <w:p w:rsidR="00B42CEB" w:rsidRPr="00992872" w:rsidRDefault="00B42CEB" w:rsidP="00645E85">
            <w:pPr>
              <w:spacing w:after="0" w:line="240" w:lineRule="auto"/>
              <w:rPr>
                <w:rFonts w:ascii="Times New Roman" w:hAnsi="Times New Roman" w:cs="Times New Roman"/>
                <w:bCs/>
                <w:sz w:val="28"/>
                <w:szCs w:val="28"/>
                <w:lang w:val="en-US"/>
              </w:rPr>
            </w:pPr>
            <w:r w:rsidRPr="00992872">
              <w:rPr>
                <w:rFonts w:ascii="Times New Roman" w:hAnsi="Times New Roman" w:cs="Times New Roman"/>
                <w:bCs/>
                <w:sz w:val="28"/>
                <w:szCs w:val="28"/>
                <w:lang w:val="en-US"/>
              </w:rPr>
              <w:t>Ind.</w:t>
            </w:r>
          </w:p>
        </w:tc>
        <w:tc>
          <w:tcPr>
            <w:tcW w:w="1009" w:type="dxa"/>
            <w:shd w:val="clear" w:color="auto" w:fill="auto"/>
          </w:tcPr>
          <w:p w:rsidR="00B42CEB" w:rsidRPr="00992872" w:rsidRDefault="00AA3677" w:rsidP="00645E85">
            <w:pPr>
              <w:spacing w:after="0" w:line="240" w:lineRule="auto"/>
              <w:rPr>
                <w:rFonts w:ascii="Times New Roman" w:hAnsi="Times New Roman" w:cs="Times New Roman"/>
                <w:bCs/>
                <w:sz w:val="28"/>
                <w:szCs w:val="28"/>
                <w:lang w:val="en-US"/>
              </w:rPr>
            </w:pPr>
            <w:r w:rsidRPr="00992872">
              <w:rPr>
                <w:rFonts w:ascii="Times New Roman" w:hAnsi="Times New Roman" w:cs="Times New Roman"/>
                <w:bCs/>
                <w:sz w:val="28"/>
                <w:szCs w:val="28"/>
                <w:lang w:val="en-US"/>
              </w:rPr>
              <w:t>S</w:t>
            </w:r>
            <w:r w:rsidR="00B42CEB" w:rsidRPr="00992872">
              <w:rPr>
                <w:rFonts w:ascii="Times New Roman" w:hAnsi="Times New Roman" w:cs="Times New Roman"/>
                <w:bCs/>
                <w:sz w:val="28"/>
                <w:szCs w:val="28"/>
                <w:lang w:val="en-US"/>
              </w:rPr>
              <w:t>elf-dependent</w:t>
            </w:r>
          </w:p>
        </w:tc>
      </w:tr>
      <w:tr w:rsidR="00992872" w:rsidRPr="00992872" w:rsidTr="00B42CEB">
        <w:tc>
          <w:tcPr>
            <w:tcW w:w="4633" w:type="dxa"/>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1</w:t>
            </w:r>
          </w:p>
        </w:tc>
        <w:tc>
          <w:tcPr>
            <w:tcW w:w="851" w:type="dxa"/>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3</w:t>
            </w:r>
          </w:p>
        </w:tc>
        <w:tc>
          <w:tcPr>
            <w:tcW w:w="818" w:type="dxa"/>
            <w:gridSpan w:val="2"/>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4</w:t>
            </w:r>
          </w:p>
        </w:tc>
        <w:tc>
          <w:tcPr>
            <w:tcW w:w="755" w:type="dxa"/>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5</w:t>
            </w:r>
          </w:p>
        </w:tc>
        <w:tc>
          <w:tcPr>
            <w:tcW w:w="787" w:type="dxa"/>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c>
          <w:tcPr>
            <w:tcW w:w="1009" w:type="dxa"/>
            <w:shd w:val="clear" w:color="auto" w:fill="auto"/>
          </w:tcPr>
          <w:p w:rsidR="00B42CEB" w:rsidRPr="00992872" w:rsidRDefault="00B42CEB"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7</w:t>
            </w:r>
          </w:p>
        </w:tc>
      </w:tr>
      <w:tr w:rsidR="00992872" w:rsidRPr="00992872" w:rsidTr="00645E85">
        <w:tc>
          <w:tcPr>
            <w:tcW w:w="9639" w:type="dxa"/>
            <w:gridSpan w:val="8"/>
            <w:shd w:val="clear" w:color="auto" w:fill="auto"/>
          </w:tcPr>
          <w:p w:rsidR="00B42CEB" w:rsidRPr="00992872" w:rsidRDefault="00745122"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Discipline section 1</w:t>
            </w:r>
          </w:p>
        </w:tc>
      </w:tr>
      <w:tr w:rsidR="00992872" w:rsidRPr="00992872" w:rsidTr="00645E85">
        <w:tc>
          <w:tcPr>
            <w:tcW w:w="4633" w:type="dxa"/>
            <w:shd w:val="clear" w:color="auto" w:fill="auto"/>
          </w:tcPr>
          <w:p w:rsidR="007E5798" w:rsidRPr="00992872" w:rsidRDefault="007E5798" w:rsidP="00955D98">
            <w:pPr>
              <w:pStyle w:val="a4"/>
              <w:spacing w:after="0"/>
              <w:ind w:left="34" w:hanging="34"/>
              <w:rPr>
                <w:sz w:val="28"/>
                <w:szCs w:val="28"/>
              </w:rPr>
            </w:pPr>
            <w:r w:rsidRPr="00992872">
              <w:rPr>
                <w:i/>
                <w:sz w:val="28"/>
                <w:szCs w:val="28"/>
              </w:rPr>
              <w:t>Topic 1.</w:t>
            </w:r>
            <w:r w:rsidRPr="00992872">
              <w:rPr>
                <w:sz w:val="28"/>
                <w:szCs w:val="28"/>
              </w:rPr>
              <w:t xml:space="preserve"> </w:t>
            </w:r>
            <w:r w:rsidRPr="00992872">
              <w:rPr>
                <w:iCs/>
                <w:sz w:val="28"/>
                <w:szCs w:val="28"/>
              </w:rPr>
              <w:t>Society and social inequality. Sources and reasons of social inequality</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pStyle w:val="a4"/>
              <w:spacing w:after="0"/>
              <w:ind w:left="34" w:hanging="34"/>
              <w:rPr>
                <w:sz w:val="28"/>
                <w:szCs w:val="28"/>
              </w:rPr>
            </w:pPr>
            <w:r w:rsidRPr="00992872">
              <w:rPr>
                <w:i/>
                <w:sz w:val="28"/>
                <w:szCs w:val="28"/>
              </w:rPr>
              <w:t xml:space="preserve">Topic 2. </w:t>
            </w:r>
            <w:r w:rsidRPr="00992872">
              <w:rPr>
                <w:iCs/>
                <w:sz w:val="28"/>
                <w:szCs w:val="28"/>
              </w:rPr>
              <w:t>Social inequality and discrimination: interdependence and interaction. Types and forms of discrimination. Stereotypes and discrimination</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tabs>
                <w:tab w:val="left" w:pos="34"/>
              </w:tabs>
              <w:spacing w:after="0" w:line="240" w:lineRule="auto"/>
              <w:ind w:firstLine="34"/>
              <w:jc w:val="both"/>
              <w:rPr>
                <w:rFonts w:ascii="Times New Roman" w:hAnsi="Times New Roman" w:cs="Times New Roman"/>
                <w:sz w:val="28"/>
                <w:szCs w:val="28"/>
                <w:lang w:val="en-US"/>
              </w:rPr>
            </w:pPr>
            <w:r w:rsidRPr="00992872">
              <w:rPr>
                <w:rFonts w:ascii="Times New Roman" w:hAnsi="Times New Roman" w:cs="Times New Roman"/>
                <w:i/>
                <w:sz w:val="28"/>
                <w:szCs w:val="28"/>
                <w:lang w:val="en-US"/>
              </w:rPr>
              <w:t>Topic 3.</w:t>
            </w:r>
            <w:r w:rsidRPr="00992872">
              <w:rPr>
                <w:rFonts w:ascii="Times New Roman" w:hAnsi="Times New Roman" w:cs="Times New Roman"/>
                <w:sz w:val="28"/>
                <w:szCs w:val="28"/>
                <w:lang w:val="en-US"/>
              </w:rPr>
              <w:t xml:space="preserve"> </w:t>
            </w:r>
            <w:r w:rsidRPr="00992872">
              <w:rPr>
                <w:rFonts w:ascii="Times New Roman" w:hAnsi="Times New Roman" w:cs="Times New Roman"/>
                <w:iCs/>
                <w:sz w:val="28"/>
                <w:szCs w:val="28"/>
                <w:lang w:val="en-US"/>
              </w:rPr>
              <w:t xml:space="preserve">Signs of discrimination. </w:t>
            </w:r>
            <w:proofErr w:type="spellStart"/>
            <w:r w:rsidRPr="00992872">
              <w:rPr>
                <w:rFonts w:ascii="Times New Roman" w:hAnsi="Times New Roman" w:cs="Times New Roman"/>
                <w:iCs/>
                <w:sz w:val="28"/>
                <w:szCs w:val="28"/>
                <w:lang w:val="en-US"/>
              </w:rPr>
              <w:t>Intersectionality</w:t>
            </w:r>
            <w:proofErr w:type="spellEnd"/>
            <w:r w:rsidRPr="00992872">
              <w:rPr>
                <w:rFonts w:ascii="Times New Roman" w:hAnsi="Times New Roman" w:cs="Times New Roman"/>
                <w:iCs/>
                <w:sz w:val="28"/>
                <w:szCs w:val="28"/>
                <w:lang w:val="en-US"/>
              </w:rPr>
              <w:t xml:space="preserve"> as social phenomenon</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10</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2</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pStyle w:val="a4"/>
              <w:spacing w:after="0"/>
              <w:ind w:left="34" w:hanging="34"/>
              <w:rPr>
                <w:i/>
                <w:sz w:val="28"/>
                <w:szCs w:val="28"/>
              </w:rPr>
            </w:pPr>
            <w:r w:rsidRPr="00992872">
              <w:rPr>
                <w:i/>
                <w:sz w:val="28"/>
                <w:szCs w:val="28"/>
              </w:rPr>
              <w:t>Topic 4.</w:t>
            </w:r>
            <w:r w:rsidRPr="00992872">
              <w:rPr>
                <w:sz w:val="28"/>
                <w:szCs w:val="28"/>
              </w:rPr>
              <w:t xml:space="preserve"> </w:t>
            </w:r>
            <w:r w:rsidRPr="00992872">
              <w:rPr>
                <w:iCs/>
                <w:sz w:val="28"/>
                <w:szCs w:val="28"/>
              </w:rPr>
              <w:t>Race, ethnic, national and color discrimination</w:t>
            </w:r>
          </w:p>
        </w:tc>
        <w:tc>
          <w:tcPr>
            <w:tcW w:w="851"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645E8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645E8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645E8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tabs>
                <w:tab w:val="left" w:pos="0"/>
              </w:tabs>
              <w:spacing w:after="0" w:line="240" w:lineRule="auto"/>
              <w:jc w:val="both"/>
              <w:rPr>
                <w:sz w:val="28"/>
                <w:szCs w:val="28"/>
                <w:lang w:val="en-US"/>
              </w:rPr>
            </w:pPr>
            <w:r w:rsidRPr="00992872">
              <w:rPr>
                <w:rFonts w:ascii="Times New Roman" w:hAnsi="Times New Roman" w:cs="Times New Roman"/>
                <w:i/>
                <w:sz w:val="28"/>
                <w:szCs w:val="28"/>
                <w:lang w:val="en-US"/>
              </w:rPr>
              <w:t>Topic 5.</w:t>
            </w:r>
            <w:r w:rsidRPr="00992872">
              <w:rPr>
                <w:rFonts w:ascii="Times New Roman" w:hAnsi="Times New Roman" w:cs="Times New Roman"/>
                <w:sz w:val="28"/>
                <w:szCs w:val="28"/>
                <w:lang w:val="en-US"/>
              </w:rPr>
              <w:t xml:space="preserve"> </w:t>
            </w:r>
            <w:r w:rsidRPr="00992872">
              <w:rPr>
                <w:rFonts w:ascii="Times New Roman" w:hAnsi="Times New Roman" w:cs="Times New Roman"/>
                <w:iCs/>
                <w:sz w:val="28"/>
                <w:szCs w:val="28"/>
                <w:lang w:val="en-US"/>
              </w:rPr>
              <w:t>Age, disability, physical features discrimination (</w:t>
            </w:r>
            <w:hyperlink r:id="rId10" w:tooltip="Heightism" w:history="1">
              <w:r w:rsidRPr="00992872">
                <w:rPr>
                  <w:rFonts w:ascii="Times New Roman" w:hAnsi="Times New Roman" w:cs="Times New Roman"/>
                  <w:iCs/>
                  <w:sz w:val="28"/>
                  <w:szCs w:val="28"/>
                  <w:lang w:val="en-US"/>
                </w:rPr>
                <w:t>height</w:t>
              </w:r>
            </w:hyperlink>
            <w:r w:rsidRPr="00992872">
              <w:rPr>
                <w:rFonts w:ascii="Times New Roman" w:hAnsi="Times New Roman" w:cs="Times New Roman"/>
                <w:iCs/>
                <w:sz w:val="28"/>
                <w:szCs w:val="28"/>
                <w:lang w:val="en-US"/>
              </w:rPr>
              <w:t> and </w:t>
            </w:r>
            <w:hyperlink r:id="rId11" w:tooltip="Weightism" w:history="1">
              <w:r w:rsidRPr="00992872">
                <w:rPr>
                  <w:rFonts w:ascii="Times New Roman" w:hAnsi="Times New Roman" w:cs="Times New Roman"/>
                  <w:iCs/>
                  <w:sz w:val="28"/>
                  <w:szCs w:val="28"/>
                  <w:lang w:val="en-US"/>
                </w:rPr>
                <w:t xml:space="preserve">weight-based </w:t>
              </w:r>
            </w:hyperlink>
            <w:r w:rsidRPr="00992872">
              <w:rPr>
                <w:rFonts w:ascii="Times New Roman" w:hAnsi="Times New Roman" w:cs="Times New Roman"/>
                <w:iCs/>
                <w:sz w:val="28"/>
                <w:szCs w:val="28"/>
                <w:lang w:val="en-US"/>
              </w:rPr>
              <w:t xml:space="preserve"> discrimination, </w:t>
            </w:r>
            <w:proofErr w:type="spellStart"/>
            <w:r w:rsidRPr="00992872">
              <w:rPr>
                <w:rFonts w:ascii="Times New Roman" w:hAnsi="Times New Roman" w:cs="Times New Roman"/>
                <w:iCs/>
                <w:sz w:val="28"/>
                <w:szCs w:val="28"/>
                <w:lang w:val="en-US"/>
              </w:rPr>
              <w:t>lookism</w:t>
            </w:r>
            <w:proofErr w:type="spellEnd"/>
            <w:r w:rsidRPr="00992872">
              <w:rPr>
                <w:rFonts w:ascii="Times New Roman" w:hAnsi="Times New Roman" w:cs="Times New Roman"/>
                <w:iCs/>
                <w:sz w:val="28"/>
                <w:szCs w:val="28"/>
                <w:lang w:val="en-US"/>
              </w:rPr>
              <w:t>)</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pStyle w:val="a4"/>
              <w:spacing w:after="0"/>
              <w:ind w:left="34"/>
              <w:rPr>
                <w:sz w:val="28"/>
                <w:szCs w:val="28"/>
              </w:rPr>
            </w:pPr>
            <w:r w:rsidRPr="00992872">
              <w:rPr>
                <w:i/>
                <w:sz w:val="28"/>
                <w:szCs w:val="28"/>
              </w:rPr>
              <w:t>Topic 6.</w:t>
            </w:r>
            <w:r w:rsidRPr="00992872">
              <w:rPr>
                <w:sz w:val="28"/>
                <w:szCs w:val="28"/>
              </w:rPr>
              <w:t xml:space="preserve"> </w:t>
            </w:r>
            <w:r w:rsidRPr="00992872">
              <w:rPr>
                <w:iCs/>
                <w:sz w:val="28"/>
                <w:szCs w:val="28"/>
              </w:rPr>
              <w:t>Gender-based discrimination</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tabs>
                <w:tab w:val="left" w:pos="0"/>
              </w:tabs>
              <w:spacing w:after="0" w:line="240" w:lineRule="auto"/>
              <w:jc w:val="both"/>
              <w:rPr>
                <w:rFonts w:ascii="Times New Roman" w:hAnsi="Times New Roman" w:cs="Times New Roman"/>
                <w:sz w:val="28"/>
                <w:szCs w:val="28"/>
                <w:lang w:val="en-US"/>
              </w:rPr>
            </w:pPr>
            <w:r w:rsidRPr="00992872">
              <w:rPr>
                <w:rFonts w:ascii="Times New Roman" w:hAnsi="Times New Roman" w:cs="Times New Roman"/>
                <w:i/>
                <w:sz w:val="28"/>
                <w:szCs w:val="28"/>
                <w:lang w:val="en-US"/>
              </w:rPr>
              <w:t>Topic 7.</w:t>
            </w:r>
            <w:r w:rsidRPr="00992872">
              <w:rPr>
                <w:rFonts w:ascii="Times New Roman" w:hAnsi="Times New Roman" w:cs="Times New Roman"/>
                <w:sz w:val="28"/>
                <w:szCs w:val="28"/>
                <w:lang w:val="en-US"/>
              </w:rPr>
              <w:t xml:space="preserve"> </w:t>
            </w:r>
            <w:r w:rsidRPr="00992872">
              <w:rPr>
                <w:rFonts w:ascii="Times New Roman" w:hAnsi="Times New Roman" w:cs="Times New Roman"/>
                <w:iCs/>
                <w:sz w:val="28"/>
                <w:szCs w:val="28"/>
                <w:lang w:val="en-US"/>
              </w:rPr>
              <w:t>Sexual discrimination orientation. Family status discrimination</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spacing w:after="0" w:line="240" w:lineRule="auto"/>
              <w:rPr>
                <w:rFonts w:ascii="Times New Roman" w:hAnsi="Times New Roman" w:cs="Times New Roman"/>
                <w:i/>
                <w:sz w:val="28"/>
                <w:szCs w:val="28"/>
                <w:lang w:val="en-US"/>
              </w:rPr>
            </w:pPr>
            <w:r w:rsidRPr="00992872">
              <w:rPr>
                <w:rFonts w:ascii="Times New Roman" w:hAnsi="Times New Roman" w:cs="Times New Roman"/>
                <w:i/>
                <w:sz w:val="28"/>
                <w:szCs w:val="28"/>
                <w:lang w:val="en-US"/>
              </w:rPr>
              <w:t>Topic 8.</w:t>
            </w:r>
            <w:r w:rsidRPr="00992872">
              <w:rPr>
                <w:rFonts w:ascii="Times New Roman" w:hAnsi="Times New Roman" w:cs="Times New Roman"/>
                <w:sz w:val="28"/>
                <w:szCs w:val="28"/>
                <w:lang w:val="en-US"/>
              </w:rPr>
              <w:t xml:space="preserve"> </w:t>
            </w:r>
            <w:r w:rsidRPr="00992872">
              <w:rPr>
                <w:rFonts w:ascii="Times New Roman" w:hAnsi="Times New Roman" w:cs="Times New Roman"/>
                <w:iCs/>
                <w:sz w:val="28"/>
                <w:szCs w:val="28"/>
                <w:lang w:val="en-US"/>
              </w:rPr>
              <w:t xml:space="preserve">Discrimination by social origin, property status and place of </w:t>
            </w:r>
            <w:r w:rsidRPr="00992872">
              <w:rPr>
                <w:rFonts w:ascii="Times New Roman" w:hAnsi="Times New Roman" w:cs="Times New Roman"/>
                <w:iCs/>
                <w:sz w:val="28"/>
                <w:szCs w:val="28"/>
                <w:lang w:val="en-US"/>
              </w:rPr>
              <w:lastRenderedPageBreak/>
              <w:t>residence. Access to a safe ecological environment in the context of public health</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lastRenderedPageBreak/>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spacing w:after="0" w:line="240" w:lineRule="auto"/>
              <w:rPr>
                <w:rFonts w:ascii="Times New Roman" w:hAnsi="Times New Roman" w:cs="Times New Roman"/>
                <w:i/>
                <w:sz w:val="28"/>
                <w:szCs w:val="28"/>
                <w:lang w:val="en-US"/>
              </w:rPr>
            </w:pPr>
            <w:r w:rsidRPr="00992872">
              <w:rPr>
                <w:rFonts w:ascii="Times New Roman" w:hAnsi="Times New Roman" w:cs="Times New Roman"/>
                <w:i/>
                <w:sz w:val="28"/>
                <w:szCs w:val="28"/>
                <w:lang w:val="en-US"/>
              </w:rPr>
              <w:lastRenderedPageBreak/>
              <w:t>Topic 9.</w:t>
            </w:r>
            <w:r w:rsidRPr="00992872">
              <w:rPr>
                <w:rFonts w:ascii="Times New Roman" w:hAnsi="Times New Roman" w:cs="Times New Roman"/>
                <w:sz w:val="28"/>
                <w:szCs w:val="28"/>
                <w:lang w:val="en-US"/>
              </w:rPr>
              <w:t xml:space="preserve"> </w:t>
            </w:r>
            <w:r w:rsidRPr="00992872">
              <w:rPr>
                <w:rFonts w:ascii="Times New Roman" w:hAnsi="Times New Roman" w:cs="Times New Roman"/>
                <w:iCs/>
                <w:sz w:val="28"/>
                <w:szCs w:val="28"/>
                <w:lang w:val="en-US"/>
              </w:rPr>
              <w:t xml:space="preserve">Language, religious and political beliefs discrimination  </w:t>
            </w:r>
          </w:p>
        </w:tc>
        <w:tc>
          <w:tcPr>
            <w:tcW w:w="851"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w:t>
            </w:r>
          </w:p>
        </w:tc>
        <w:tc>
          <w:tcPr>
            <w:tcW w:w="786"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1</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4C4267">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4C4267">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955D98">
            <w:pPr>
              <w:spacing w:after="0" w:line="240" w:lineRule="auto"/>
              <w:rPr>
                <w:rFonts w:ascii="Times New Roman" w:hAnsi="Times New Roman" w:cs="Times New Roman"/>
                <w:i/>
                <w:sz w:val="28"/>
                <w:szCs w:val="28"/>
                <w:lang w:val="en-US"/>
              </w:rPr>
            </w:pPr>
            <w:r w:rsidRPr="00992872">
              <w:rPr>
                <w:rFonts w:ascii="Times New Roman" w:hAnsi="Times New Roman" w:cs="Times New Roman"/>
                <w:i/>
                <w:sz w:val="28"/>
                <w:szCs w:val="28"/>
                <w:lang w:val="en-US"/>
              </w:rPr>
              <w:t>Topic 10.</w:t>
            </w:r>
            <w:r w:rsidRPr="00992872">
              <w:rPr>
                <w:rFonts w:ascii="Times New Roman" w:hAnsi="Times New Roman" w:cs="Times New Roman"/>
                <w:sz w:val="28"/>
                <w:szCs w:val="28"/>
                <w:lang w:val="en-US"/>
              </w:rPr>
              <w:t xml:space="preserve"> </w:t>
            </w:r>
            <w:r w:rsidRPr="00992872">
              <w:rPr>
                <w:rFonts w:ascii="Times New Roman" w:hAnsi="Times New Roman" w:cs="Times New Roman"/>
                <w:iCs/>
                <w:sz w:val="28"/>
                <w:szCs w:val="28"/>
                <w:lang w:val="en-US"/>
              </w:rPr>
              <w:t>Strategies to overcome discrimination and social inequality in the modern world</w:t>
            </w:r>
          </w:p>
        </w:tc>
        <w:tc>
          <w:tcPr>
            <w:tcW w:w="851"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8</w:t>
            </w:r>
          </w:p>
        </w:tc>
        <w:tc>
          <w:tcPr>
            <w:tcW w:w="786" w:type="dxa"/>
            <w:shd w:val="clear" w:color="auto" w:fill="auto"/>
          </w:tcPr>
          <w:p w:rsidR="007E5798" w:rsidRPr="00992872" w:rsidRDefault="007E5798" w:rsidP="00645E85">
            <w:pPr>
              <w:spacing w:after="0" w:line="240" w:lineRule="auto"/>
              <w:jc w:val="center"/>
              <w:rPr>
                <w:rFonts w:ascii="Times New Roman" w:hAnsi="Times New Roman" w:cs="Times New Roman"/>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w:t>
            </w:r>
          </w:p>
        </w:tc>
        <w:tc>
          <w:tcPr>
            <w:tcW w:w="786" w:type="dxa"/>
            <w:gridSpan w:val="2"/>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w:t>
            </w:r>
          </w:p>
        </w:tc>
      </w:tr>
      <w:tr w:rsidR="00992872" w:rsidRPr="00992872" w:rsidTr="00645E85">
        <w:tc>
          <w:tcPr>
            <w:tcW w:w="4633" w:type="dxa"/>
            <w:shd w:val="clear" w:color="auto" w:fill="auto"/>
          </w:tcPr>
          <w:p w:rsidR="007E5798" w:rsidRPr="00992872" w:rsidRDefault="007E5798" w:rsidP="00645E85">
            <w:pPr>
              <w:spacing w:after="0" w:line="240" w:lineRule="auto"/>
              <w:rPr>
                <w:rFonts w:ascii="Times New Roman" w:hAnsi="Times New Roman" w:cs="Times New Roman"/>
                <w:bCs/>
                <w:sz w:val="28"/>
                <w:szCs w:val="28"/>
                <w:lang w:val="en-US"/>
              </w:rPr>
            </w:pPr>
            <w:r w:rsidRPr="00992872">
              <w:rPr>
                <w:rFonts w:ascii="Times New Roman" w:hAnsi="Times New Roman" w:cs="Times New Roman"/>
                <w:bCs/>
                <w:sz w:val="28"/>
                <w:szCs w:val="28"/>
                <w:lang w:val="en-US"/>
              </w:rPr>
              <w:t>Total hours of discipline</w:t>
            </w:r>
          </w:p>
        </w:tc>
        <w:tc>
          <w:tcPr>
            <w:tcW w:w="851"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90</w:t>
            </w:r>
          </w:p>
        </w:tc>
        <w:tc>
          <w:tcPr>
            <w:tcW w:w="786"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10</w:t>
            </w:r>
          </w:p>
        </w:tc>
        <w:tc>
          <w:tcPr>
            <w:tcW w:w="787"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20</w:t>
            </w:r>
          </w:p>
        </w:tc>
        <w:tc>
          <w:tcPr>
            <w:tcW w:w="786" w:type="dxa"/>
            <w:gridSpan w:val="2"/>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787"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sz w:val="28"/>
                <w:szCs w:val="28"/>
                <w:lang w:val="en-US"/>
              </w:rPr>
              <w:t>–</w:t>
            </w:r>
          </w:p>
        </w:tc>
        <w:tc>
          <w:tcPr>
            <w:tcW w:w="1009" w:type="dxa"/>
            <w:shd w:val="clear" w:color="auto" w:fill="auto"/>
          </w:tcPr>
          <w:p w:rsidR="007E5798" w:rsidRPr="00992872" w:rsidRDefault="007E5798" w:rsidP="00645E85">
            <w:pPr>
              <w:spacing w:after="0" w:line="240" w:lineRule="auto"/>
              <w:jc w:val="center"/>
              <w:rPr>
                <w:rFonts w:ascii="Times New Roman" w:hAnsi="Times New Roman" w:cs="Times New Roman"/>
                <w:bCs/>
                <w:sz w:val="28"/>
                <w:szCs w:val="28"/>
                <w:lang w:val="en-US"/>
              </w:rPr>
            </w:pPr>
            <w:r w:rsidRPr="00992872">
              <w:rPr>
                <w:rFonts w:ascii="Times New Roman" w:hAnsi="Times New Roman" w:cs="Times New Roman"/>
                <w:bCs/>
                <w:sz w:val="28"/>
                <w:szCs w:val="28"/>
                <w:lang w:val="en-US"/>
              </w:rPr>
              <w:t>60</w:t>
            </w:r>
          </w:p>
        </w:tc>
      </w:tr>
    </w:tbl>
    <w:p w:rsidR="00B42CEB" w:rsidRPr="00992872" w:rsidRDefault="00B42CEB" w:rsidP="00B42CEB">
      <w:pPr>
        <w:spacing w:after="0" w:line="240" w:lineRule="auto"/>
        <w:jc w:val="center"/>
        <w:rPr>
          <w:rFonts w:ascii="Times New Roman" w:hAnsi="Times New Roman" w:cs="Times New Roman"/>
          <w:b/>
          <w:sz w:val="28"/>
          <w:szCs w:val="28"/>
          <w:lang w:val="en-US"/>
        </w:rPr>
      </w:pPr>
    </w:p>
    <w:p w:rsidR="00A04217" w:rsidRPr="00992872" w:rsidRDefault="00A04217" w:rsidP="00A04217">
      <w:pPr>
        <w:tabs>
          <w:tab w:val="left" w:pos="0"/>
        </w:tabs>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The content of the discipline</w:t>
      </w:r>
    </w:p>
    <w:p w:rsidR="00A04217" w:rsidRPr="00992872" w:rsidRDefault="00A04217" w:rsidP="00A04217">
      <w:pPr>
        <w:tabs>
          <w:tab w:val="left" w:pos="0"/>
        </w:tabs>
        <w:spacing w:after="0" w:line="240" w:lineRule="auto"/>
        <w:jc w:val="center"/>
        <w:rPr>
          <w:rFonts w:ascii="Times New Roman" w:hAnsi="Times New Roman" w:cs="Times New Roman"/>
          <w:b/>
          <w:sz w:val="28"/>
          <w:szCs w:val="28"/>
          <w:lang w:val="en-US"/>
        </w:rPr>
      </w:pPr>
    </w:p>
    <w:p w:rsidR="00A04217" w:rsidRPr="00992872" w:rsidRDefault="00A04217" w:rsidP="00A04217">
      <w:pPr>
        <w:tabs>
          <w:tab w:val="left" w:pos="993"/>
        </w:tabs>
        <w:spacing w:after="0" w:line="240" w:lineRule="auto"/>
        <w:ind w:left="709" w:hanging="709"/>
        <w:jc w:val="both"/>
        <w:rPr>
          <w:rFonts w:ascii="Times New Roman" w:hAnsi="Times New Roman" w:cs="Times New Roman"/>
          <w:b/>
          <w:sz w:val="28"/>
          <w:szCs w:val="28"/>
          <w:lang w:val="en-US"/>
        </w:rPr>
      </w:pPr>
      <w:proofErr w:type="gramStart"/>
      <w:r w:rsidRPr="00992872">
        <w:rPr>
          <w:rFonts w:ascii="Times New Roman" w:hAnsi="Times New Roman" w:cs="Times New Roman"/>
          <w:sz w:val="28"/>
          <w:szCs w:val="28"/>
          <w:u w:val="single"/>
          <w:lang w:val="en-US"/>
        </w:rPr>
        <w:t>Topic 1.</w:t>
      </w:r>
      <w:proofErr w:type="gramEnd"/>
      <w:r w:rsidRPr="00992872">
        <w:rPr>
          <w:rFonts w:ascii="Times New Roman" w:hAnsi="Times New Roman" w:cs="Times New Roman"/>
          <w:sz w:val="28"/>
          <w:szCs w:val="28"/>
          <w:lang w:val="en-US"/>
        </w:rPr>
        <w:t xml:space="preserve"> </w:t>
      </w:r>
      <w:proofErr w:type="gramStart"/>
      <w:r w:rsidR="004C4267" w:rsidRPr="00992872">
        <w:rPr>
          <w:rFonts w:ascii="Times New Roman" w:hAnsi="Times New Roman" w:cs="Times New Roman"/>
          <w:iCs/>
          <w:sz w:val="28"/>
          <w:szCs w:val="28"/>
          <w:lang w:val="en-US"/>
        </w:rPr>
        <w:t>Society and social inequality.</w:t>
      </w:r>
      <w:proofErr w:type="gramEnd"/>
      <w:r w:rsidR="004C4267" w:rsidRPr="00992872">
        <w:rPr>
          <w:rFonts w:ascii="Times New Roman" w:hAnsi="Times New Roman" w:cs="Times New Roman"/>
          <w:iCs/>
          <w:sz w:val="28"/>
          <w:szCs w:val="28"/>
          <w:lang w:val="en-US"/>
        </w:rPr>
        <w:t xml:space="preserve"> </w:t>
      </w:r>
      <w:proofErr w:type="gramStart"/>
      <w:r w:rsidR="004C4267" w:rsidRPr="00992872">
        <w:rPr>
          <w:rFonts w:ascii="Times New Roman" w:hAnsi="Times New Roman" w:cs="Times New Roman"/>
          <w:iCs/>
          <w:sz w:val="28"/>
          <w:szCs w:val="28"/>
          <w:lang w:val="en-US"/>
        </w:rPr>
        <w:t>Sources and reasons of social inequality</w:t>
      </w:r>
      <w:r w:rsidRPr="00992872">
        <w:rPr>
          <w:rFonts w:ascii="Times New Roman" w:hAnsi="Times New Roman" w:cs="Times New Roman"/>
          <w:sz w:val="28"/>
          <w:szCs w:val="28"/>
          <w:lang w:val="en-US"/>
        </w:rPr>
        <w:t>.</w:t>
      </w:r>
      <w:proofErr w:type="gramEnd"/>
    </w:p>
    <w:p w:rsidR="00A360F2" w:rsidRPr="00992872" w:rsidRDefault="00A360F2" w:rsidP="00A360F2">
      <w:pPr>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Social inequality as a characteristic feature of society.</w:t>
      </w:r>
      <w:proofErr w:type="gramEnd"/>
      <w:r w:rsidRPr="00992872">
        <w:rPr>
          <w:rFonts w:ascii="Times New Roman" w:hAnsi="Times New Roman" w:cs="Times New Roman"/>
          <w:sz w:val="28"/>
          <w:szCs w:val="28"/>
          <w:lang w:val="en-US"/>
        </w:rPr>
        <w:t xml:space="preserve"> Criteria of social inequality: income, power, prestige.</w:t>
      </w:r>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Sources and causes of social inequality - naturalness or construction?</w:t>
      </w:r>
      <w:proofErr w:type="gramEnd"/>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Privileges and access to them as a source of social inequality.</w:t>
      </w:r>
      <w:proofErr w:type="gramEnd"/>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Global stratification of the modern world.</w:t>
      </w:r>
      <w:proofErr w:type="gramEnd"/>
      <w:r w:rsidR="00992872"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Is a society possible without social inequality?</w:t>
      </w:r>
    </w:p>
    <w:p w:rsidR="00A04217" w:rsidRPr="00992872" w:rsidRDefault="00A04217" w:rsidP="00A04217">
      <w:pPr>
        <w:tabs>
          <w:tab w:val="left" w:pos="0"/>
        </w:tabs>
        <w:spacing w:after="0" w:line="240" w:lineRule="auto"/>
        <w:jc w:val="both"/>
        <w:rPr>
          <w:rFonts w:ascii="Times New Roman" w:hAnsi="Times New Roman" w:cs="Times New Roman"/>
          <w:b/>
          <w:sz w:val="28"/>
          <w:szCs w:val="28"/>
          <w:lang w:val="en-US"/>
        </w:rPr>
      </w:pPr>
    </w:p>
    <w:p w:rsidR="00A04217" w:rsidRPr="00992872" w:rsidRDefault="00A04217" w:rsidP="00992872">
      <w:pPr>
        <w:tabs>
          <w:tab w:val="left" w:pos="709"/>
        </w:tabs>
        <w:spacing w:after="0" w:line="240" w:lineRule="auto"/>
        <w:jc w:val="both"/>
        <w:rPr>
          <w:rFonts w:ascii="Times New Roman" w:hAnsi="Times New Roman" w:cs="Times New Roman"/>
          <w:iCs/>
          <w:sz w:val="28"/>
          <w:szCs w:val="28"/>
          <w:lang w:val="en-US"/>
        </w:rPr>
      </w:pPr>
      <w:proofErr w:type="gramStart"/>
      <w:r w:rsidRPr="00992872">
        <w:rPr>
          <w:rFonts w:ascii="Times New Roman" w:hAnsi="Times New Roman" w:cs="Times New Roman"/>
          <w:sz w:val="28"/>
          <w:szCs w:val="28"/>
          <w:u w:val="single"/>
          <w:lang w:val="en-US"/>
        </w:rPr>
        <w:t>Topic 2.</w:t>
      </w:r>
      <w:proofErr w:type="gramEnd"/>
      <w:r w:rsidRPr="00992872">
        <w:rPr>
          <w:rFonts w:ascii="Times New Roman" w:hAnsi="Times New Roman" w:cs="Times New Roman"/>
          <w:sz w:val="28"/>
          <w:szCs w:val="28"/>
          <w:lang w:val="en-US"/>
        </w:rPr>
        <w:t xml:space="preserve"> </w:t>
      </w:r>
      <w:r w:rsidR="00A360F2" w:rsidRPr="00992872">
        <w:rPr>
          <w:rFonts w:ascii="Times New Roman" w:hAnsi="Times New Roman" w:cs="Times New Roman"/>
          <w:iCs/>
          <w:sz w:val="28"/>
          <w:szCs w:val="28"/>
          <w:lang w:val="en-US"/>
        </w:rPr>
        <w:t xml:space="preserve">Social inequality and discrimination: interdependence and interaction. </w:t>
      </w:r>
      <w:proofErr w:type="gramStart"/>
      <w:r w:rsidR="00A360F2" w:rsidRPr="00992872">
        <w:rPr>
          <w:rFonts w:ascii="Times New Roman" w:hAnsi="Times New Roman" w:cs="Times New Roman"/>
          <w:iCs/>
          <w:sz w:val="28"/>
          <w:szCs w:val="28"/>
          <w:lang w:val="en-US"/>
        </w:rPr>
        <w:t>Types and forms of discrimination.</w:t>
      </w:r>
      <w:proofErr w:type="gramEnd"/>
      <w:r w:rsidR="00A360F2" w:rsidRPr="00992872">
        <w:rPr>
          <w:rFonts w:ascii="Times New Roman" w:hAnsi="Times New Roman" w:cs="Times New Roman"/>
          <w:iCs/>
          <w:sz w:val="28"/>
          <w:szCs w:val="28"/>
          <w:lang w:val="en-US"/>
        </w:rPr>
        <w:t xml:space="preserve"> </w:t>
      </w:r>
      <w:proofErr w:type="gramStart"/>
      <w:r w:rsidR="00A360F2" w:rsidRPr="00992872">
        <w:rPr>
          <w:rFonts w:ascii="Times New Roman" w:hAnsi="Times New Roman" w:cs="Times New Roman"/>
          <w:iCs/>
          <w:sz w:val="28"/>
          <w:szCs w:val="28"/>
          <w:lang w:val="en-US"/>
        </w:rPr>
        <w:t>Stereotypes and discrimination</w:t>
      </w:r>
      <w:r w:rsidR="00992872" w:rsidRPr="00992872">
        <w:rPr>
          <w:rFonts w:ascii="Times New Roman" w:hAnsi="Times New Roman" w:cs="Times New Roman"/>
          <w:iCs/>
          <w:sz w:val="28"/>
          <w:szCs w:val="28"/>
          <w:lang w:val="en-US"/>
        </w:rPr>
        <w:t>.</w:t>
      </w:r>
      <w:proofErr w:type="gramEnd"/>
    </w:p>
    <w:p w:rsidR="00A360F2" w:rsidRPr="00992872" w:rsidRDefault="00A360F2" w:rsidP="00A360F2">
      <w:pPr>
        <w:spacing w:after="0" w:line="240" w:lineRule="auto"/>
        <w:jc w:val="both"/>
        <w:rPr>
          <w:rFonts w:ascii="Times New Roman" w:hAnsi="Times New Roman" w:cs="Times New Roman"/>
          <w:iCs/>
          <w:sz w:val="28"/>
          <w:szCs w:val="28"/>
          <w:lang w:val="en-US"/>
        </w:rPr>
      </w:pPr>
      <w:proofErr w:type="gramStart"/>
      <w:r w:rsidRPr="00992872">
        <w:rPr>
          <w:rFonts w:ascii="Times New Roman" w:hAnsi="Times New Roman" w:cs="Times New Roman"/>
          <w:iCs/>
          <w:sz w:val="28"/>
          <w:szCs w:val="28"/>
          <w:lang w:val="en-US"/>
        </w:rPr>
        <w:t>Legal provision of equality and anti-discrimination in Ukraine and the world.</w:t>
      </w:r>
      <w:proofErr w:type="gramEnd"/>
      <w:r w:rsidRPr="00992872">
        <w:rPr>
          <w:rFonts w:ascii="Times New Roman" w:hAnsi="Times New Roman" w:cs="Times New Roman"/>
          <w:iCs/>
          <w:sz w:val="28"/>
          <w:szCs w:val="28"/>
          <w:lang w:val="en-US"/>
        </w:rPr>
        <w:t xml:space="preserve"> </w:t>
      </w:r>
      <w:proofErr w:type="gramStart"/>
      <w:r w:rsidRPr="00992872">
        <w:rPr>
          <w:rFonts w:ascii="Times New Roman" w:hAnsi="Times New Roman" w:cs="Times New Roman"/>
          <w:iCs/>
          <w:sz w:val="28"/>
          <w:szCs w:val="28"/>
          <w:lang w:val="en-US"/>
        </w:rPr>
        <w:t>Stereotyping: origins, mechanisms and consequences.</w:t>
      </w:r>
      <w:proofErr w:type="gramEnd"/>
      <w:r w:rsidR="00992872" w:rsidRPr="00992872">
        <w:rPr>
          <w:rFonts w:ascii="Times New Roman" w:hAnsi="Times New Roman" w:cs="Times New Roman"/>
          <w:iCs/>
          <w:sz w:val="28"/>
          <w:szCs w:val="28"/>
          <w:lang w:val="en-US"/>
        </w:rPr>
        <w:t xml:space="preserve"> </w:t>
      </w:r>
      <w:r w:rsidRPr="00992872">
        <w:rPr>
          <w:rFonts w:ascii="Times New Roman" w:hAnsi="Times New Roman" w:cs="Times New Roman"/>
          <w:iCs/>
          <w:sz w:val="28"/>
          <w:szCs w:val="28"/>
          <w:lang w:val="en-US"/>
        </w:rPr>
        <w:t xml:space="preserve">Discrimination: basic concepts. How are inequality and discrimination related? </w:t>
      </w:r>
      <w:proofErr w:type="gramStart"/>
      <w:r w:rsidRPr="00992872">
        <w:rPr>
          <w:rFonts w:ascii="Times New Roman" w:hAnsi="Times New Roman" w:cs="Times New Roman"/>
          <w:iCs/>
          <w:sz w:val="28"/>
          <w:szCs w:val="28"/>
          <w:lang w:val="en-US"/>
        </w:rPr>
        <w:t>Types and forms of discrimination.</w:t>
      </w:r>
      <w:proofErr w:type="gramEnd"/>
      <w:r w:rsidR="00992872" w:rsidRPr="00992872">
        <w:rPr>
          <w:rFonts w:ascii="Times New Roman" w:hAnsi="Times New Roman" w:cs="Times New Roman"/>
          <w:iCs/>
          <w:sz w:val="28"/>
          <w:szCs w:val="28"/>
          <w:lang w:val="en-US"/>
        </w:rPr>
        <w:t xml:space="preserve"> </w:t>
      </w:r>
      <w:proofErr w:type="gramStart"/>
      <w:r w:rsidRPr="00992872">
        <w:rPr>
          <w:rFonts w:ascii="Times New Roman" w:hAnsi="Times New Roman" w:cs="Times New Roman"/>
          <w:iCs/>
          <w:sz w:val="28"/>
          <w:szCs w:val="28"/>
          <w:lang w:val="en-US"/>
        </w:rPr>
        <w:t>Principles that define discrimination.</w:t>
      </w:r>
      <w:proofErr w:type="gramEnd"/>
      <w:r w:rsidRPr="00992872">
        <w:rPr>
          <w:rFonts w:ascii="Times New Roman" w:hAnsi="Times New Roman" w:cs="Times New Roman"/>
          <w:iCs/>
          <w:sz w:val="28"/>
          <w:szCs w:val="28"/>
          <w:lang w:val="en-US"/>
        </w:rPr>
        <w:t xml:space="preserve"> </w:t>
      </w:r>
      <w:proofErr w:type="gramStart"/>
      <w:r w:rsidRPr="00992872">
        <w:rPr>
          <w:rFonts w:ascii="Times New Roman" w:hAnsi="Times New Roman" w:cs="Times New Roman"/>
          <w:iCs/>
          <w:sz w:val="28"/>
          <w:szCs w:val="28"/>
          <w:lang w:val="en-US"/>
        </w:rPr>
        <w:t>Discriminatory language.</w:t>
      </w:r>
      <w:proofErr w:type="gramEnd"/>
      <w:r w:rsidRPr="00992872">
        <w:rPr>
          <w:rFonts w:ascii="Times New Roman" w:hAnsi="Times New Roman" w:cs="Times New Roman"/>
          <w:iCs/>
          <w:sz w:val="28"/>
          <w:szCs w:val="28"/>
          <w:lang w:val="en-US"/>
        </w:rPr>
        <w:t xml:space="preserve"> </w:t>
      </w:r>
      <w:proofErr w:type="gramStart"/>
      <w:r w:rsidRPr="00992872">
        <w:rPr>
          <w:rFonts w:ascii="Times New Roman" w:hAnsi="Times New Roman" w:cs="Times New Roman"/>
          <w:iCs/>
          <w:sz w:val="28"/>
          <w:szCs w:val="28"/>
          <w:lang w:val="en-US"/>
        </w:rPr>
        <w:t>Victimization.</w:t>
      </w:r>
      <w:proofErr w:type="gramEnd"/>
      <w:r w:rsidRPr="00992872">
        <w:rPr>
          <w:rFonts w:ascii="Times New Roman" w:hAnsi="Times New Roman" w:cs="Times New Roman"/>
          <w:iCs/>
          <w:sz w:val="28"/>
          <w:szCs w:val="28"/>
          <w:lang w:val="en-US"/>
        </w:rPr>
        <w:t xml:space="preserve"> </w:t>
      </w:r>
      <w:proofErr w:type="gramStart"/>
      <w:r w:rsidRPr="00992872">
        <w:rPr>
          <w:rFonts w:ascii="Times New Roman" w:hAnsi="Times New Roman" w:cs="Times New Roman"/>
          <w:iCs/>
          <w:sz w:val="28"/>
          <w:szCs w:val="28"/>
          <w:lang w:val="en-US"/>
        </w:rPr>
        <w:t>Segregation.</w:t>
      </w:r>
      <w:proofErr w:type="gramEnd"/>
      <w:r w:rsidRPr="00992872">
        <w:rPr>
          <w:rFonts w:ascii="Times New Roman" w:hAnsi="Times New Roman" w:cs="Times New Roman"/>
          <w:iCs/>
          <w:sz w:val="28"/>
          <w:szCs w:val="28"/>
          <w:lang w:val="en-US"/>
        </w:rPr>
        <w:t xml:space="preserve"> </w:t>
      </w:r>
      <w:proofErr w:type="gramStart"/>
      <w:r w:rsidRPr="00992872">
        <w:rPr>
          <w:rFonts w:ascii="Times New Roman" w:hAnsi="Times New Roman" w:cs="Times New Roman"/>
          <w:iCs/>
          <w:sz w:val="28"/>
          <w:szCs w:val="28"/>
          <w:lang w:val="en-US"/>
        </w:rPr>
        <w:t>Publication of discriminatory advertising (announcement of intent to discriminate).</w:t>
      </w:r>
      <w:proofErr w:type="gramEnd"/>
      <w:r w:rsidRPr="00992872">
        <w:rPr>
          <w:rFonts w:ascii="Times New Roman" w:hAnsi="Times New Roman" w:cs="Times New Roman"/>
          <w:iCs/>
          <w:sz w:val="28"/>
          <w:szCs w:val="28"/>
          <w:lang w:val="en-US"/>
        </w:rPr>
        <w:t xml:space="preserve"> Hate crimes.</w:t>
      </w:r>
      <w:r w:rsidR="00992872" w:rsidRPr="00992872">
        <w:rPr>
          <w:rFonts w:ascii="Times New Roman" w:hAnsi="Times New Roman" w:cs="Times New Roman"/>
          <w:iCs/>
          <w:sz w:val="28"/>
          <w:szCs w:val="28"/>
          <w:lang w:val="en-US"/>
        </w:rPr>
        <w:t xml:space="preserve"> </w:t>
      </w:r>
      <w:r w:rsidRPr="00992872">
        <w:rPr>
          <w:rFonts w:ascii="Times New Roman" w:hAnsi="Times New Roman" w:cs="Times New Roman"/>
          <w:iCs/>
          <w:sz w:val="28"/>
          <w:szCs w:val="28"/>
          <w:lang w:val="en-US"/>
        </w:rPr>
        <w:t>Anti-discrimination practices: world experience.</w:t>
      </w:r>
    </w:p>
    <w:p w:rsidR="00A360F2" w:rsidRPr="00992872" w:rsidRDefault="00A360F2" w:rsidP="00A360F2">
      <w:pPr>
        <w:tabs>
          <w:tab w:val="left" w:pos="709"/>
        </w:tabs>
        <w:spacing w:after="0" w:line="240" w:lineRule="auto"/>
        <w:ind w:left="567" w:hanging="567"/>
        <w:jc w:val="both"/>
        <w:rPr>
          <w:rFonts w:ascii="Times New Roman" w:hAnsi="Times New Roman" w:cs="Times New Roman"/>
          <w:sz w:val="28"/>
          <w:szCs w:val="28"/>
          <w:lang w:val="en-US"/>
        </w:rPr>
      </w:pPr>
    </w:p>
    <w:p w:rsidR="00A04217" w:rsidRPr="00992872" w:rsidRDefault="00A04217" w:rsidP="00A360F2">
      <w:pPr>
        <w:tabs>
          <w:tab w:val="left" w:pos="709"/>
        </w:tabs>
        <w:spacing w:after="0" w:line="240" w:lineRule="auto"/>
        <w:ind w:left="709" w:hanging="709"/>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u w:val="single"/>
          <w:lang w:val="en-US"/>
        </w:rPr>
        <w:t>Topic 3.</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Signs of discrimination.</w:t>
      </w:r>
      <w:proofErr w:type="gramEnd"/>
      <w:r w:rsidR="00A360F2" w:rsidRPr="00992872">
        <w:rPr>
          <w:rFonts w:ascii="Times New Roman" w:hAnsi="Times New Roman" w:cs="Times New Roman"/>
          <w:iCs/>
          <w:sz w:val="28"/>
          <w:szCs w:val="28"/>
          <w:lang w:val="en-US"/>
        </w:rPr>
        <w:t xml:space="preserve"> </w:t>
      </w:r>
      <w:proofErr w:type="spellStart"/>
      <w:proofErr w:type="gramStart"/>
      <w:r w:rsidR="00A360F2" w:rsidRPr="00992872">
        <w:rPr>
          <w:rFonts w:ascii="Times New Roman" w:hAnsi="Times New Roman" w:cs="Times New Roman"/>
          <w:iCs/>
          <w:sz w:val="28"/>
          <w:szCs w:val="28"/>
          <w:lang w:val="en-US"/>
        </w:rPr>
        <w:t>Intersectionality</w:t>
      </w:r>
      <w:proofErr w:type="spellEnd"/>
      <w:r w:rsidR="00A360F2" w:rsidRPr="00992872">
        <w:rPr>
          <w:rFonts w:ascii="Times New Roman" w:hAnsi="Times New Roman" w:cs="Times New Roman"/>
          <w:iCs/>
          <w:sz w:val="28"/>
          <w:szCs w:val="28"/>
          <w:lang w:val="en-US"/>
        </w:rPr>
        <w:t xml:space="preserve"> as social phenomenon</w:t>
      </w:r>
      <w:r w:rsidRPr="00992872">
        <w:rPr>
          <w:rFonts w:ascii="Times New Roman" w:hAnsi="Times New Roman" w:cs="Times New Roman"/>
          <w:sz w:val="28"/>
          <w:szCs w:val="28"/>
          <w:lang w:val="en-US"/>
        </w:rPr>
        <w:t>.</w:t>
      </w:r>
      <w:proofErr w:type="gramEnd"/>
    </w:p>
    <w:p w:rsidR="002F7A35" w:rsidRPr="00992872" w:rsidRDefault="002F7A35" w:rsidP="002F7A35">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Key signs of discrimination in historical perspective and in the modern world.</w:t>
      </w:r>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The concept of "protected features".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Variety of protected features in different countries.</w:t>
      </w:r>
      <w:proofErr w:type="gramEnd"/>
      <w:r w:rsidR="00992872" w:rsidRPr="00992872">
        <w:rPr>
          <w:rFonts w:ascii="Times New Roman" w:hAnsi="Times New Roman" w:cs="Times New Roman"/>
          <w:sz w:val="28"/>
          <w:szCs w:val="28"/>
          <w:lang w:val="en-US"/>
        </w:rPr>
        <w:t xml:space="preserve"> </w:t>
      </w:r>
      <w:proofErr w:type="spellStart"/>
      <w:proofErr w:type="gramStart"/>
      <w:r w:rsidRPr="00992872">
        <w:rPr>
          <w:rFonts w:ascii="Times New Roman" w:hAnsi="Times New Roman" w:cs="Times New Roman"/>
          <w:sz w:val="28"/>
          <w:szCs w:val="28"/>
          <w:lang w:val="en-US"/>
        </w:rPr>
        <w:t>Intersectionality</w:t>
      </w:r>
      <w:proofErr w:type="spellEnd"/>
      <w:r w:rsidRPr="00992872">
        <w:rPr>
          <w:rFonts w:ascii="Times New Roman" w:hAnsi="Times New Roman" w:cs="Times New Roman"/>
          <w:sz w:val="28"/>
          <w:szCs w:val="28"/>
          <w:lang w:val="en-US"/>
        </w:rPr>
        <w:t xml:space="preserve"> as a social phenomenon.</w:t>
      </w:r>
      <w:proofErr w:type="gramEnd"/>
      <w:r w:rsidRPr="00992872">
        <w:rPr>
          <w:rFonts w:ascii="Times New Roman" w:hAnsi="Times New Roman" w:cs="Times New Roman"/>
          <w:sz w:val="28"/>
          <w:szCs w:val="28"/>
          <w:lang w:val="en-US"/>
        </w:rPr>
        <w:t xml:space="preserve"> The phenomenon of mutual strengthening of signs of discrimination</w:t>
      </w:r>
    </w:p>
    <w:p w:rsidR="00A04217" w:rsidRPr="00992872" w:rsidRDefault="00A04217" w:rsidP="00A04217">
      <w:pPr>
        <w:tabs>
          <w:tab w:val="left" w:pos="709"/>
        </w:tabs>
        <w:spacing w:after="0" w:line="240" w:lineRule="auto"/>
        <w:ind w:left="709" w:hanging="709"/>
        <w:jc w:val="both"/>
        <w:rPr>
          <w:rFonts w:ascii="Times New Roman" w:hAnsi="Times New Roman" w:cs="Times New Roman"/>
          <w:sz w:val="28"/>
          <w:szCs w:val="28"/>
          <w:lang w:val="en-US"/>
        </w:rPr>
      </w:pPr>
    </w:p>
    <w:p w:rsidR="00A04217" w:rsidRPr="00992872" w:rsidRDefault="00A04217" w:rsidP="00A04217">
      <w:pPr>
        <w:tabs>
          <w:tab w:val="left" w:pos="709"/>
        </w:tabs>
        <w:spacing w:after="0" w:line="240" w:lineRule="auto"/>
        <w:ind w:left="709" w:hanging="709"/>
        <w:rPr>
          <w:rFonts w:ascii="Times New Roman" w:hAnsi="Times New Roman" w:cs="Times New Roman"/>
          <w:sz w:val="28"/>
          <w:szCs w:val="28"/>
          <w:lang w:val="en-US"/>
        </w:rPr>
      </w:pPr>
      <w:proofErr w:type="gramStart"/>
      <w:r w:rsidRPr="00992872">
        <w:rPr>
          <w:rFonts w:ascii="Times New Roman" w:hAnsi="Times New Roman" w:cs="Times New Roman"/>
          <w:sz w:val="28"/>
          <w:szCs w:val="28"/>
          <w:u w:val="single"/>
          <w:lang w:val="en-US"/>
        </w:rPr>
        <w:t>Topic 4.</w:t>
      </w:r>
      <w:proofErr w:type="gramEnd"/>
      <w:r w:rsidRPr="00992872">
        <w:rPr>
          <w:rFonts w:ascii="Times New Roman" w:hAnsi="Times New Roman" w:cs="Times New Roman"/>
          <w:sz w:val="28"/>
          <w:szCs w:val="28"/>
          <w:lang w:val="en-US"/>
        </w:rPr>
        <w:t xml:space="preserve"> </w:t>
      </w:r>
      <w:r w:rsidR="00A360F2" w:rsidRPr="00992872">
        <w:rPr>
          <w:rFonts w:ascii="Times New Roman" w:hAnsi="Times New Roman" w:cs="Times New Roman"/>
          <w:iCs/>
          <w:sz w:val="28"/>
          <w:szCs w:val="28"/>
          <w:lang w:val="en-US"/>
        </w:rPr>
        <w:t>Race, ethnic, national and color discrimination</w:t>
      </w:r>
      <w:r w:rsidRPr="00992872">
        <w:rPr>
          <w:rFonts w:ascii="Times New Roman" w:hAnsi="Times New Roman" w:cs="Times New Roman"/>
          <w:sz w:val="28"/>
          <w:szCs w:val="28"/>
          <w:lang w:val="en-US"/>
        </w:rPr>
        <w:t>.</w:t>
      </w:r>
    </w:p>
    <w:p w:rsidR="00B1514D" w:rsidRPr="00992872" w:rsidRDefault="00B1514D" w:rsidP="00B1514D">
      <w:pPr>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Intercultural communication and its features.</w:t>
      </w:r>
      <w:proofErr w:type="gramEnd"/>
      <w:r w:rsidR="00992872"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 xml:space="preserve">Racial discrimination and the fight against it: the history of the issue. </w:t>
      </w:r>
      <w:proofErr w:type="gramStart"/>
      <w:r w:rsidRPr="00992872">
        <w:rPr>
          <w:rFonts w:ascii="Times New Roman" w:hAnsi="Times New Roman" w:cs="Times New Roman"/>
          <w:sz w:val="28"/>
          <w:szCs w:val="28"/>
          <w:lang w:val="en-US"/>
        </w:rPr>
        <w:t>Abolitionism in the world.</w:t>
      </w:r>
      <w:proofErr w:type="gramEnd"/>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Discrimination on ethnic origin.</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Discrimination on nationality and citizenship.</w:t>
      </w:r>
      <w:proofErr w:type="gramEnd"/>
      <w:r w:rsidRPr="00992872">
        <w:rPr>
          <w:rFonts w:ascii="Times New Roman" w:hAnsi="Times New Roman" w:cs="Times New Roman"/>
          <w:sz w:val="28"/>
          <w:szCs w:val="28"/>
          <w:lang w:val="en-US"/>
        </w:rPr>
        <w:t xml:space="preserve"> Xenophobia: anti-Semitism, </w:t>
      </w:r>
      <w:proofErr w:type="spellStart"/>
      <w:r w:rsidRPr="00992872">
        <w:rPr>
          <w:rFonts w:ascii="Times New Roman" w:hAnsi="Times New Roman" w:cs="Times New Roman"/>
          <w:sz w:val="28"/>
          <w:szCs w:val="28"/>
          <w:lang w:val="en-US"/>
        </w:rPr>
        <w:t>romophobia</w:t>
      </w:r>
      <w:proofErr w:type="spellEnd"/>
      <w:r w:rsidRPr="00992872">
        <w:rPr>
          <w:rFonts w:ascii="Times New Roman" w:hAnsi="Times New Roman" w:cs="Times New Roman"/>
          <w:sz w:val="28"/>
          <w:szCs w:val="28"/>
          <w:lang w:val="en-US"/>
        </w:rPr>
        <w:t xml:space="preserve">, etc. </w:t>
      </w:r>
      <w:proofErr w:type="gramStart"/>
      <w:r w:rsidRPr="00992872">
        <w:rPr>
          <w:rFonts w:ascii="Times New Roman" w:hAnsi="Times New Roman" w:cs="Times New Roman"/>
          <w:sz w:val="28"/>
          <w:szCs w:val="28"/>
          <w:lang w:val="en-US"/>
        </w:rPr>
        <w:t>Genocide in human history.</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The Holocaust.</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 xml:space="preserve">The </w:t>
      </w:r>
      <w:proofErr w:type="spellStart"/>
      <w:r w:rsidRPr="00992872">
        <w:rPr>
          <w:rFonts w:ascii="Times New Roman" w:hAnsi="Times New Roman" w:cs="Times New Roman"/>
          <w:sz w:val="28"/>
          <w:szCs w:val="28"/>
          <w:lang w:val="en-US"/>
        </w:rPr>
        <w:t>Holodomor</w:t>
      </w:r>
      <w:proofErr w:type="spellEnd"/>
      <w:r w:rsidRPr="00992872">
        <w:rPr>
          <w:rFonts w:ascii="Times New Roman" w:hAnsi="Times New Roman" w:cs="Times New Roman"/>
          <w:sz w:val="28"/>
          <w:szCs w:val="28"/>
          <w:lang w:val="en-US"/>
        </w:rPr>
        <w:t>.</w:t>
      </w:r>
      <w:proofErr w:type="gramEnd"/>
      <w:r w:rsidR="00992872"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Positive world and Ukrainian experience in combating such discrimination.</w:t>
      </w:r>
    </w:p>
    <w:p w:rsidR="00A04217" w:rsidRPr="00992872" w:rsidRDefault="00A04217" w:rsidP="00A04217">
      <w:pPr>
        <w:tabs>
          <w:tab w:val="left" w:pos="709"/>
        </w:tabs>
        <w:spacing w:after="0" w:line="240" w:lineRule="auto"/>
        <w:ind w:left="709" w:hanging="709"/>
        <w:rPr>
          <w:rFonts w:ascii="Times New Roman" w:hAnsi="Times New Roman" w:cs="Times New Roman"/>
          <w:sz w:val="28"/>
          <w:szCs w:val="28"/>
          <w:lang w:val="en-US"/>
        </w:rPr>
      </w:pPr>
    </w:p>
    <w:p w:rsidR="00A04217" w:rsidRPr="00992872" w:rsidRDefault="00A04217" w:rsidP="00992872">
      <w:pPr>
        <w:tabs>
          <w:tab w:val="left" w:pos="0"/>
        </w:tabs>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u w:val="single"/>
          <w:lang w:val="en-US"/>
        </w:rPr>
        <w:t>Topic 5.</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Age, disability, physical features discrimination (</w:t>
      </w:r>
      <w:hyperlink r:id="rId12" w:tooltip="Heightism" w:history="1">
        <w:r w:rsidR="00A360F2" w:rsidRPr="00992872">
          <w:rPr>
            <w:rFonts w:ascii="Times New Roman" w:hAnsi="Times New Roman" w:cs="Times New Roman"/>
            <w:iCs/>
            <w:sz w:val="28"/>
            <w:szCs w:val="28"/>
            <w:lang w:val="en-US"/>
          </w:rPr>
          <w:t>height</w:t>
        </w:r>
      </w:hyperlink>
      <w:r w:rsidR="00A360F2" w:rsidRPr="00992872">
        <w:rPr>
          <w:rFonts w:ascii="Times New Roman" w:hAnsi="Times New Roman" w:cs="Times New Roman"/>
          <w:iCs/>
          <w:sz w:val="28"/>
          <w:szCs w:val="28"/>
          <w:lang w:val="en-US"/>
        </w:rPr>
        <w:t> and </w:t>
      </w:r>
      <w:hyperlink r:id="rId13" w:tooltip="Weightism" w:history="1">
        <w:r w:rsidR="00A360F2" w:rsidRPr="00992872">
          <w:rPr>
            <w:rFonts w:ascii="Times New Roman" w:hAnsi="Times New Roman" w:cs="Times New Roman"/>
            <w:iCs/>
            <w:sz w:val="28"/>
            <w:szCs w:val="28"/>
            <w:lang w:val="en-US"/>
          </w:rPr>
          <w:t xml:space="preserve">weight-based </w:t>
        </w:r>
      </w:hyperlink>
      <w:r w:rsidR="00A360F2" w:rsidRPr="00992872">
        <w:rPr>
          <w:rFonts w:ascii="Times New Roman" w:hAnsi="Times New Roman" w:cs="Times New Roman"/>
          <w:iCs/>
          <w:sz w:val="28"/>
          <w:szCs w:val="28"/>
          <w:lang w:val="en-US"/>
        </w:rPr>
        <w:t xml:space="preserve"> discrimination, </w:t>
      </w:r>
      <w:proofErr w:type="spellStart"/>
      <w:r w:rsidR="00A360F2" w:rsidRPr="00992872">
        <w:rPr>
          <w:rFonts w:ascii="Times New Roman" w:hAnsi="Times New Roman" w:cs="Times New Roman"/>
          <w:iCs/>
          <w:sz w:val="28"/>
          <w:szCs w:val="28"/>
          <w:lang w:val="en-US"/>
        </w:rPr>
        <w:t>lookism</w:t>
      </w:r>
      <w:proofErr w:type="spellEnd"/>
      <w:r w:rsidR="00A360F2" w:rsidRPr="00992872">
        <w:rPr>
          <w:rFonts w:ascii="Times New Roman" w:hAnsi="Times New Roman" w:cs="Times New Roman"/>
          <w:iCs/>
          <w:sz w:val="28"/>
          <w:szCs w:val="28"/>
          <w:lang w:val="en-US"/>
        </w:rPr>
        <w:t>)</w:t>
      </w:r>
      <w:r w:rsidRPr="00992872">
        <w:rPr>
          <w:rFonts w:ascii="Times New Roman" w:hAnsi="Times New Roman" w:cs="Times New Roman"/>
          <w:sz w:val="28"/>
          <w:szCs w:val="28"/>
          <w:lang w:val="en-US"/>
        </w:rPr>
        <w:t>.</w:t>
      </w:r>
      <w:proofErr w:type="gramEnd"/>
    </w:p>
    <w:p w:rsidR="00A34396" w:rsidRPr="00992872" w:rsidRDefault="00A34396" w:rsidP="00A34396">
      <w:pPr>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Age as the most common sign of discrimination in Ukraine.</w:t>
      </w:r>
      <w:proofErr w:type="gramEnd"/>
      <w:r w:rsidRPr="00992872">
        <w:rPr>
          <w:rFonts w:ascii="Times New Roman" w:hAnsi="Times New Roman" w:cs="Times New Roman"/>
          <w:sz w:val="28"/>
          <w:szCs w:val="28"/>
          <w:lang w:val="en-US"/>
        </w:rPr>
        <w:t xml:space="preserve"> Ageism and practices for overcoming it.</w:t>
      </w:r>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The rights of persons with disabilities and the legal framework for their provision.</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Failure of a reasonable device.</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Visibility of people with disabilities.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lastRenderedPageBreak/>
        <w:t>Discrimination on body shape, its origins and consequences.</w:t>
      </w:r>
      <w:proofErr w:type="gramEnd"/>
      <w:r w:rsidRPr="00992872">
        <w:rPr>
          <w:rFonts w:ascii="Times New Roman" w:hAnsi="Times New Roman" w:cs="Times New Roman"/>
          <w:sz w:val="28"/>
          <w:szCs w:val="28"/>
          <w:lang w:val="en-US"/>
        </w:rPr>
        <w:t xml:space="preserve"> </w:t>
      </w:r>
      <w:proofErr w:type="spellStart"/>
      <w:proofErr w:type="gramStart"/>
      <w:r w:rsidRPr="00992872">
        <w:rPr>
          <w:rFonts w:ascii="Times New Roman" w:hAnsi="Times New Roman" w:cs="Times New Roman"/>
          <w:sz w:val="28"/>
          <w:szCs w:val="28"/>
          <w:lang w:val="en-US"/>
        </w:rPr>
        <w:t>Lucism</w:t>
      </w:r>
      <w:proofErr w:type="spellEnd"/>
      <w:r w:rsidRPr="00992872">
        <w:rPr>
          <w:rFonts w:ascii="Times New Roman" w:hAnsi="Times New Roman" w:cs="Times New Roman"/>
          <w:sz w:val="28"/>
          <w:szCs w:val="28"/>
          <w:lang w:val="en-US"/>
        </w:rPr>
        <w:t>.</w:t>
      </w:r>
      <w:proofErr w:type="gramEnd"/>
      <w:r w:rsidRPr="00992872">
        <w:rPr>
          <w:rFonts w:ascii="Times New Roman" w:hAnsi="Times New Roman" w:cs="Times New Roman"/>
          <w:sz w:val="28"/>
          <w:szCs w:val="28"/>
          <w:lang w:val="en-US"/>
        </w:rPr>
        <w:t xml:space="preserve"> </w:t>
      </w:r>
      <w:proofErr w:type="spellStart"/>
      <w:proofErr w:type="gramStart"/>
      <w:r w:rsidRPr="00992872">
        <w:rPr>
          <w:rFonts w:ascii="Times New Roman" w:hAnsi="Times New Roman" w:cs="Times New Roman"/>
          <w:sz w:val="28"/>
          <w:szCs w:val="28"/>
          <w:lang w:val="en-US"/>
        </w:rPr>
        <w:t>Fetphobia</w:t>
      </w:r>
      <w:proofErr w:type="spellEnd"/>
      <w:r w:rsidRPr="00992872">
        <w:rPr>
          <w:rFonts w:ascii="Times New Roman" w:hAnsi="Times New Roman" w:cs="Times New Roman"/>
          <w:sz w:val="28"/>
          <w:szCs w:val="28"/>
          <w:lang w:val="en-US"/>
        </w:rPr>
        <w:t xml:space="preserve"> - fat defamation.</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Eating disorders as a social problem.</w:t>
      </w:r>
      <w:proofErr w:type="gramEnd"/>
    </w:p>
    <w:p w:rsidR="00A04217" w:rsidRPr="00992872" w:rsidRDefault="00A04217" w:rsidP="00A04217">
      <w:pPr>
        <w:tabs>
          <w:tab w:val="left" w:pos="709"/>
        </w:tabs>
        <w:spacing w:after="0" w:line="240" w:lineRule="auto"/>
        <w:ind w:left="709"/>
        <w:jc w:val="both"/>
        <w:rPr>
          <w:rFonts w:ascii="Times New Roman" w:hAnsi="Times New Roman" w:cs="Times New Roman"/>
          <w:sz w:val="28"/>
          <w:szCs w:val="28"/>
          <w:lang w:val="en-US"/>
        </w:rPr>
      </w:pPr>
    </w:p>
    <w:p w:rsidR="00A04217" w:rsidRPr="00992872" w:rsidRDefault="00A04217" w:rsidP="00A04217">
      <w:pPr>
        <w:spacing w:after="0" w:line="240" w:lineRule="auto"/>
        <w:ind w:left="709" w:hanging="709"/>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u w:val="single"/>
          <w:lang w:val="en-US"/>
        </w:rPr>
        <w:t>Topic 6.</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Gender-based discrimination</w:t>
      </w:r>
      <w:r w:rsidR="00992872" w:rsidRPr="00992872">
        <w:rPr>
          <w:rFonts w:ascii="Times New Roman" w:hAnsi="Times New Roman" w:cs="Times New Roman"/>
          <w:iCs/>
          <w:sz w:val="28"/>
          <w:szCs w:val="28"/>
          <w:lang w:val="en-US"/>
        </w:rPr>
        <w:t>.</w:t>
      </w:r>
      <w:proofErr w:type="gramEnd"/>
    </w:p>
    <w:p w:rsidR="00A04217" w:rsidRPr="00992872" w:rsidRDefault="00042E9B" w:rsidP="00992872">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Gender and sex: synonyms or not? </w:t>
      </w:r>
      <w:proofErr w:type="gramStart"/>
      <w:r w:rsidRPr="00992872">
        <w:rPr>
          <w:rFonts w:ascii="Times New Roman" w:hAnsi="Times New Roman" w:cs="Times New Roman"/>
          <w:sz w:val="28"/>
          <w:szCs w:val="28"/>
          <w:lang w:val="en-US"/>
        </w:rPr>
        <w:t>Gender socialization and its sources (family, circle of acquaintances, educational institutions, mass media and Internet, advertising, army, religious and penitentiary institutions).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"Hidden curriculum".</w:t>
      </w:r>
      <w:proofErr w:type="gramEnd"/>
      <w:r w:rsidRPr="00992872">
        <w:rPr>
          <w:rFonts w:ascii="Times New Roman" w:hAnsi="Times New Roman" w:cs="Times New Roman"/>
          <w:sz w:val="28"/>
          <w:szCs w:val="28"/>
          <w:lang w:val="en-US"/>
        </w:rPr>
        <w:t xml:space="preserve"> Gender roles: "male and female boxes". </w:t>
      </w:r>
      <w:proofErr w:type="gramStart"/>
      <w:r w:rsidRPr="00992872">
        <w:rPr>
          <w:rFonts w:ascii="Times New Roman" w:hAnsi="Times New Roman" w:cs="Times New Roman"/>
          <w:sz w:val="28"/>
          <w:szCs w:val="28"/>
          <w:lang w:val="en-US"/>
        </w:rPr>
        <w:t>Language as a reflection of thinking.</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Gender stereotypes and their origins.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 xml:space="preserve">Reproductive work and responsible </w:t>
      </w:r>
      <w:proofErr w:type="spellStart"/>
      <w:r w:rsidRPr="00992872">
        <w:rPr>
          <w:rFonts w:ascii="Times New Roman" w:hAnsi="Times New Roman" w:cs="Times New Roman"/>
          <w:sz w:val="28"/>
          <w:szCs w:val="28"/>
          <w:lang w:val="en-US"/>
        </w:rPr>
        <w:t>fatherhood.Gender</w:t>
      </w:r>
      <w:proofErr w:type="spellEnd"/>
      <w:r w:rsidRPr="00992872">
        <w:rPr>
          <w:rFonts w:ascii="Times New Roman" w:hAnsi="Times New Roman" w:cs="Times New Roman"/>
          <w:sz w:val="28"/>
          <w:szCs w:val="28"/>
          <w:lang w:val="en-US"/>
        </w:rPr>
        <w:t xml:space="preserve"> discrimination.</w:t>
      </w:r>
      <w:proofErr w:type="gramEnd"/>
      <w:r w:rsidRPr="00992872">
        <w:rPr>
          <w:rFonts w:ascii="Times New Roman" w:hAnsi="Times New Roman" w:cs="Times New Roman"/>
          <w:sz w:val="28"/>
          <w:szCs w:val="28"/>
          <w:lang w:val="en-US"/>
        </w:rPr>
        <w:t xml:space="preserve"> </w:t>
      </w:r>
      <w:proofErr w:type="spellStart"/>
      <w:proofErr w:type="gramStart"/>
      <w:r w:rsidRPr="00992872">
        <w:rPr>
          <w:rFonts w:ascii="Times New Roman" w:hAnsi="Times New Roman" w:cs="Times New Roman"/>
          <w:sz w:val="28"/>
          <w:szCs w:val="28"/>
          <w:lang w:val="en-US"/>
        </w:rPr>
        <w:t>Victimbleming</w:t>
      </w:r>
      <w:proofErr w:type="spellEnd"/>
      <w:r w:rsidRPr="00992872">
        <w:rPr>
          <w:rFonts w:ascii="Times New Roman" w:hAnsi="Times New Roman" w:cs="Times New Roman"/>
          <w:sz w:val="28"/>
          <w:szCs w:val="28"/>
          <w:lang w:val="en-US"/>
        </w:rPr>
        <w:t xml:space="preserve"> as a manifestation of mythological thinking.</w:t>
      </w:r>
      <w:proofErr w:type="gramEnd"/>
      <w:r w:rsidRPr="00992872">
        <w:rPr>
          <w:rFonts w:ascii="Times New Roman" w:hAnsi="Times New Roman" w:cs="Times New Roman"/>
          <w:sz w:val="28"/>
          <w:szCs w:val="28"/>
          <w:lang w:val="en-US"/>
        </w:rPr>
        <w:t xml:space="preserve"> "Glass ceiling", "glass elevator", "</w:t>
      </w:r>
      <w:proofErr w:type="gramStart"/>
      <w:r w:rsidRPr="00992872">
        <w:rPr>
          <w:rFonts w:ascii="Times New Roman" w:hAnsi="Times New Roman" w:cs="Times New Roman"/>
          <w:sz w:val="28"/>
          <w:szCs w:val="28"/>
          <w:lang w:val="en-US"/>
        </w:rPr>
        <w:t>sticky</w:t>
      </w:r>
      <w:proofErr w:type="gramEnd"/>
      <w:r w:rsidRPr="00992872">
        <w:rPr>
          <w:rFonts w:ascii="Times New Roman" w:hAnsi="Times New Roman" w:cs="Times New Roman"/>
          <w:sz w:val="28"/>
          <w:szCs w:val="28"/>
          <w:lang w:val="en-US"/>
        </w:rPr>
        <w:t xml:space="preserve"> floor". </w:t>
      </w:r>
      <w:proofErr w:type="gramStart"/>
      <w:r w:rsidRPr="00992872">
        <w:rPr>
          <w:rFonts w:ascii="Times New Roman" w:hAnsi="Times New Roman" w:cs="Times New Roman"/>
          <w:sz w:val="28"/>
          <w:szCs w:val="28"/>
          <w:lang w:val="en-US"/>
        </w:rPr>
        <w:t xml:space="preserve">Gender gap and the "pink tax" in Ukraine and around the </w:t>
      </w:r>
      <w:proofErr w:type="spellStart"/>
      <w:r w:rsidRPr="00992872">
        <w:rPr>
          <w:rFonts w:ascii="Times New Roman" w:hAnsi="Times New Roman" w:cs="Times New Roman"/>
          <w:sz w:val="28"/>
          <w:szCs w:val="28"/>
          <w:lang w:val="en-US"/>
        </w:rPr>
        <w:t>world.Gender</w:t>
      </w:r>
      <w:proofErr w:type="spellEnd"/>
      <w:r w:rsidRPr="00992872">
        <w:rPr>
          <w:rFonts w:ascii="Times New Roman" w:hAnsi="Times New Roman" w:cs="Times New Roman"/>
          <w:sz w:val="28"/>
          <w:szCs w:val="28"/>
          <w:lang w:val="en-US"/>
        </w:rPr>
        <w:t>-based violence.</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Sexual harassment.</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Legislation on gender equality in Ukraine and the world.</w:t>
      </w:r>
      <w:proofErr w:type="gramEnd"/>
    </w:p>
    <w:p w:rsidR="00042E9B" w:rsidRPr="00992872" w:rsidRDefault="00042E9B" w:rsidP="00A04217">
      <w:pPr>
        <w:spacing w:after="0" w:line="240" w:lineRule="auto"/>
        <w:ind w:left="709"/>
        <w:jc w:val="both"/>
        <w:rPr>
          <w:rFonts w:ascii="Times New Roman" w:hAnsi="Times New Roman" w:cs="Times New Roman"/>
          <w:sz w:val="28"/>
          <w:szCs w:val="28"/>
          <w:lang w:val="en-US"/>
        </w:rPr>
      </w:pPr>
    </w:p>
    <w:p w:rsidR="00A04217" w:rsidRPr="00992872" w:rsidRDefault="00A04217" w:rsidP="00A360F2">
      <w:pPr>
        <w:tabs>
          <w:tab w:val="left" w:pos="0"/>
        </w:tabs>
        <w:spacing w:after="0" w:line="240" w:lineRule="auto"/>
        <w:jc w:val="both"/>
        <w:rPr>
          <w:rFonts w:ascii="Times New Roman" w:hAnsi="Times New Roman" w:cs="Times New Roman"/>
          <w:iCs/>
          <w:sz w:val="28"/>
          <w:szCs w:val="28"/>
          <w:lang w:val="en-US"/>
        </w:rPr>
      </w:pPr>
      <w:proofErr w:type="gramStart"/>
      <w:r w:rsidRPr="00992872">
        <w:rPr>
          <w:rFonts w:ascii="Times New Roman" w:hAnsi="Times New Roman" w:cs="Times New Roman"/>
          <w:sz w:val="28"/>
          <w:szCs w:val="28"/>
          <w:u w:val="single"/>
          <w:lang w:val="en-US"/>
        </w:rPr>
        <w:t>Topic 7.</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Sexual discrimination orientation.</w:t>
      </w:r>
      <w:proofErr w:type="gramEnd"/>
      <w:r w:rsidR="00A360F2" w:rsidRPr="00992872">
        <w:rPr>
          <w:rFonts w:ascii="Times New Roman" w:hAnsi="Times New Roman" w:cs="Times New Roman"/>
          <w:iCs/>
          <w:sz w:val="28"/>
          <w:szCs w:val="28"/>
          <w:lang w:val="en-US"/>
        </w:rPr>
        <w:t xml:space="preserve"> </w:t>
      </w:r>
      <w:proofErr w:type="gramStart"/>
      <w:r w:rsidR="00A360F2" w:rsidRPr="00992872">
        <w:rPr>
          <w:rFonts w:ascii="Times New Roman" w:hAnsi="Times New Roman" w:cs="Times New Roman"/>
          <w:iCs/>
          <w:sz w:val="28"/>
          <w:szCs w:val="28"/>
          <w:lang w:val="en-US"/>
        </w:rPr>
        <w:t>Family status discrimination</w:t>
      </w:r>
      <w:r w:rsidR="00992872" w:rsidRPr="00992872">
        <w:rPr>
          <w:rFonts w:ascii="Times New Roman" w:hAnsi="Times New Roman" w:cs="Times New Roman"/>
          <w:iCs/>
          <w:sz w:val="28"/>
          <w:szCs w:val="28"/>
          <w:lang w:val="en-US"/>
        </w:rPr>
        <w:t>.</w:t>
      </w:r>
      <w:proofErr w:type="gramEnd"/>
    </w:p>
    <w:p w:rsidR="00042E9B" w:rsidRPr="00992872" w:rsidRDefault="00042E9B" w:rsidP="00A360F2">
      <w:pPr>
        <w:tabs>
          <w:tab w:val="left" w:pos="0"/>
        </w:tabs>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Discrimination on sexual orientation.</w:t>
      </w:r>
      <w:proofErr w:type="gramEnd"/>
      <w:r w:rsidRPr="00992872">
        <w:rPr>
          <w:rFonts w:ascii="Times New Roman" w:hAnsi="Times New Roman" w:cs="Times New Roman"/>
          <w:sz w:val="28"/>
          <w:szCs w:val="28"/>
          <w:lang w:val="en-US"/>
        </w:rPr>
        <w:t xml:space="preserve"> The origin of sexual orientation: nature or culture? </w:t>
      </w:r>
      <w:proofErr w:type="gramStart"/>
      <w:r w:rsidRPr="00992872">
        <w:rPr>
          <w:rFonts w:ascii="Times New Roman" w:hAnsi="Times New Roman" w:cs="Times New Roman"/>
          <w:sz w:val="28"/>
          <w:szCs w:val="28"/>
          <w:lang w:val="en-US"/>
        </w:rPr>
        <w:t xml:space="preserve">Homosexuality as a sign of </w:t>
      </w:r>
      <w:proofErr w:type="spellStart"/>
      <w:r w:rsidRPr="00992872">
        <w:rPr>
          <w:rFonts w:ascii="Times New Roman" w:hAnsi="Times New Roman" w:cs="Times New Roman"/>
          <w:sz w:val="28"/>
          <w:szCs w:val="28"/>
          <w:lang w:val="en-US"/>
        </w:rPr>
        <w:t>discrimination.Discrimination</w:t>
      </w:r>
      <w:proofErr w:type="spellEnd"/>
      <w:r w:rsidRPr="00992872">
        <w:rPr>
          <w:rFonts w:ascii="Times New Roman" w:hAnsi="Times New Roman" w:cs="Times New Roman"/>
          <w:sz w:val="28"/>
          <w:szCs w:val="28"/>
          <w:lang w:val="en-US"/>
        </w:rPr>
        <w:t xml:space="preserve"> based on marital status.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Incomplete and other non-normative families as objects of discrimination.</w:t>
      </w:r>
      <w:proofErr w:type="gramEnd"/>
    </w:p>
    <w:p w:rsidR="00A04217" w:rsidRPr="00992872" w:rsidRDefault="00A04217" w:rsidP="00A04217">
      <w:pPr>
        <w:tabs>
          <w:tab w:val="left" w:pos="0"/>
        </w:tabs>
        <w:spacing w:after="0" w:line="240" w:lineRule="auto"/>
        <w:jc w:val="both"/>
        <w:rPr>
          <w:rFonts w:ascii="Times New Roman" w:hAnsi="Times New Roman" w:cs="Times New Roman"/>
          <w:b/>
          <w:sz w:val="28"/>
          <w:szCs w:val="28"/>
          <w:lang w:val="en-US"/>
        </w:rPr>
      </w:pPr>
    </w:p>
    <w:p w:rsidR="00A04217" w:rsidRPr="00992872" w:rsidRDefault="00A04217" w:rsidP="00992872">
      <w:pPr>
        <w:tabs>
          <w:tab w:val="left" w:pos="0"/>
        </w:tabs>
        <w:spacing w:after="0" w:line="240" w:lineRule="auto"/>
        <w:jc w:val="both"/>
        <w:rPr>
          <w:rFonts w:ascii="Times New Roman" w:hAnsi="Times New Roman" w:cs="Times New Roman"/>
          <w:iCs/>
          <w:sz w:val="28"/>
          <w:szCs w:val="28"/>
          <w:lang w:val="en-US"/>
        </w:rPr>
      </w:pPr>
      <w:proofErr w:type="gramStart"/>
      <w:r w:rsidRPr="00992872">
        <w:rPr>
          <w:rFonts w:ascii="Times New Roman" w:hAnsi="Times New Roman" w:cs="Times New Roman"/>
          <w:sz w:val="28"/>
          <w:szCs w:val="28"/>
          <w:u w:val="single"/>
          <w:lang w:val="en-US"/>
        </w:rPr>
        <w:t>Topic 8.</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Discrimination by social origin, property status and place of residence.</w:t>
      </w:r>
      <w:proofErr w:type="gramEnd"/>
      <w:r w:rsidR="00A360F2" w:rsidRPr="00992872">
        <w:rPr>
          <w:rFonts w:ascii="Times New Roman" w:hAnsi="Times New Roman" w:cs="Times New Roman"/>
          <w:iCs/>
          <w:sz w:val="28"/>
          <w:szCs w:val="28"/>
          <w:lang w:val="en-US"/>
        </w:rPr>
        <w:t xml:space="preserve"> </w:t>
      </w:r>
      <w:proofErr w:type="gramStart"/>
      <w:r w:rsidR="00A360F2" w:rsidRPr="00992872">
        <w:rPr>
          <w:rFonts w:ascii="Times New Roman" w:hAnsi="Times New Roman" w:cs="Times New Roman"/>
          <w:iCs/>
          <w:sz w:val="28"/>
          <w:szCs w:val="28"/>
          <w:lang w:val="en-US"/>
        </w:rPr>
        <w:t>Access to a safe ecological environment in the context of public health</w:t>
      </w:r>
      <w:r w:rsidR="00992872" w:rsidRPr="00992872">
        <w:rPr>
          <w:rFonts w:ascii="Times New Roman" w:hAnsi="Times New Roman" w:cs="Times New Roman"/>
          <w:iCs/>
          <w:sz w:val="28"/>
          <w:szCs w:val="28"/>
          <w:lang w:val="en-US"/>
        </w:rPr>
        <w:t>.</w:t>
      </w:r>
      <w:proofErr w:type="gramEnd"/>
    </w:p>
    <w:p w:rsidR="00FA7A3D" w:rsidRPr="00992872" w:rsidRDefault="00FA7A3D" w:rsidP="00FA7A3D">
      <w:pPr>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Social status of the individual.</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Discrimination on social grounds.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Poverty and property discrimination in Ukraine and the world.</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Internally displaced persons and their rights.</w:t>
      </w:r>
      <w:proofErr w:type="gramEnd"/>
      <w:r w:rsidR="00D07E08"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Environmental human rights.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Involving the population in environmental initiatives.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The relationship between the environment and public health</w:t>
      </w:r>
      <w:r w:rsidR="00992872" w:rsidRPr="00992872">
        <w:rPr>
          <w:rFonts w:ascii="Times New Roman" w:hAnsi="Times New Roman" w:cs="Times New Roman"/>
          <w:sz w:val="28"/>
          <w:szCs w:val="28"/>
          <w:lang w:val="en-US"/>
        </w:rPr>
        <w:t>.</w:t>
      </w:r>
      <w:proofErr w:type="gramEnd"/>
    </w:p>
    <w:p w:rsidR="00A04217" w:rsidRPr="00992872" w:rsidRDefault="00A04217" w:rsidP="00A04217">
      <w:pPr>
        <w:tabs>
          <w:tab w:val="left" w:pos="709"/>
        </w:tabs>
        <w:spacing w:after="0" w:line="240" w:lineRule="auto"/>
        <w:ind w:left="709"/>
        <w:jc w:val="both"/>
        <w:rPr>
          <w:rFonts w:ascii="Times New Roman" w:hAnsi="Times New Roman" w:cs="Times New Roman"/>
          <w:sz w:val="28"/>
          <w:szCs w:val="28"/>
          <w:lang w:val="en-US"/>
        </w:rPr>
      </w:pPr>
    </w:p>
    <w:p w:rsidR="00A04217" w:rsidRPr="00992872" w:rsidRDefault="00A04217" w:rsidP="00A04217">
      <w:pPr>
        <w:spacing w:after="0" w:line="240" w:lineRule="auto"/>
        <w:ind w:left="709" w:hanging="709"/>
        <w:jc w:val="both"/>
        <w:rPr>
          <w:rFonts w:ascii="Times New Roman" w:hAnsi="Times New Roman" w:cs="Times New Roman"/>
          <w:iCs/>
          <w:sz w:val="28"/>
          <w:szCs w:val="28"/>
          <w:lang w:val="en-US"/>
        </w:rPr>
      </w:pPr>
      <w:proofErr w:type="gramStart"/>
      <w:r w:rsidRPr="00992872">
        <w:rPr>
          <w:rFonts w:ascii="Times New Roman" w:hAnsi="Times New Roman" w:cs="Times New Roman"/>
          <w:sz w:val="28"/>
          <w:szCs w:val="28"/>
          <w:u w:val="single"/>
          <w:lang w:val="en-US"/>
        </w:rPr>
        <w:t>Topic 9.</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Language, religious and political beliefs discrimination</w:t>
      </w:r>
      <w:r w:rsidR="00992872" w:rsidRPr="00992872">
        <w:rPr>
          <w:rFonts w:ascii="Times New Roman" w:hAnsi="Times New Roman" w:cs="Times New Roman"/>
          <w:iCs/>
          <w:sz w:val="28"/>
          <w:szCs w:val="28"/>
          <w:lang w:val="en-US"/>
        </w:rPr>
        <w:t>.</w:t>
      </w:r>
      <w:proofErr w:type="gramEnd"/>
      <w:r w:rsidR="00A360F2" w:rsidRPr="00992872">
        <w:rPr>
          <w:rFonts w:ascii="Times New Roman" w:hAnsi="Times New Roman" w:cs="Times New Roman"/>
          <w:iCs/>
          <w:sz w:val="28"/>
          <w:szCs w:val="28"/>
          <w:lang w:val="en-US"/>
        </w:rPr>
        <w:t xml:space="preserve">  </w:t>
      </w:r>
    </w:p>
    <w:p w:rsidR="00CC75C4" w:rsidRPr="00992872" w:rsidRDefault="00CC75C4" w:rsidP="00CC75C4">
      <w:pPr>
        <w:spacing w:after="0" w:line="240" w:lineRule="auto"/>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Language as a sign of discrimination: world and Ukrainian contexts. </w:t>
      </w:r>
      <w:proofErr w:type="gramStart"/>
      <w:r w:rsidRPr="00992872">
        <w:rPr>
          <w:rFonts w:ascii="Times New Roman" w:hAnsi="Times New Roman" w:cs="Times New Roman"/>
          <w:sz w:val="28"/>
          <w:szCs w:val="28"/>
          <w:lang w:val="en-US"/>
        </w:rPr>
        <w:t>Personal beliefs as a sign of discrimination.</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Political beliefs.</w:t>
      </w:r>
      <w:proofErr w:type="gramEnd"/>
      <w:r w:rsidRPr="00992872">
        <w:rPr>
          <w:rFonts w:ascii="Times New Roman" w:hAnsi="Times New Roman" w:cs="Times New Roman"/>
          <w:sz w:val="28"/>
          <w:szCs w:val="28"/>
          <w:lang w:val="en-US"/>
        </w:rPr>
        <w:t xml:space="preserve"> Discrimination based on religious beliefs in the historical and contemporary world context.</w:t>
      </w:r>
    </w:p>
    <w:p w:rsidR="00A04217" w:rsidRPr="00992872" w:rsidRDefault="00A04217" w:rsidP="00A04217">
      <w:pPr>
        <w:tabs>
          <w:tab w:val="left" w:pos="0"/>
        </w:tabs>
        <w:spacing w:after="0" w:line="240" w:lineRule="auto"/>
        <w:jc w:val="both"/>
        <w:rPr>
          <w:rFonts w:ascii="Times New Roman" w:hAnsi="Times New Roman" w:cs="Times New Roman"/>
          <w:sz w:val="28"/>
          <w:szCs w:val="28"/>
          <w:lang w:val="en-US"/>
        </w:rPr>
      </w:pPr>
    </w:p>
    <w:p w:rsidR="00A04217" w:rsidRPr="00992872" w:rsidRDefault="00A04217" w:rsidP="00992872">
      <w:pPr>
        <w:spacing w:after="0" w:line="240" w:lineRule="auto"/>
        <w:jc w:val="both"/>
        <w:rPr>
          <w:rFonts w:ascii="Times New Roman" w:hAnsi="Times New Roman" w:cs="Times New Roman"/>
          <w:iCs/>
          <w:sz w:val="28"/>
          <w:szCs w:val="28"/>
          <w:lang w:val="en-US"/>
        </w:rPr>
      </w:pPr>
      <w:proofErr w:type="gramStart"/>
      <w:r w:rsidRPr="00992872">
        <w:rPr>
          <w:rFonts w:ascii="Times New Roman" w:hAnsi="Times New Roman" w:cs="Times New Roman"/>
          <w:sz w:val="28"/>
          <w:szCs w:val="28"/>
          <w:u w:val="single"/>
          <w:lang w:val="en-US"/>
        </w:rPr>
        <w:t>Topic 10.</w:t>
      </w:r>
      <w:proofErr w:type="gramEnd"/>
      <w:r w:rsidRPr="00992872">
        <w:rPr>
          <w:rFonts w:ascii="Times New Roman" w:hAnsi="Times New Roman" w:cs="Times New Roman"/>
          <w:sz w:val="28"/>
          <w:szCs w:val="28"/>
          <w:lang w:val="en-US"/>
        </w:rPr>
        <w:t xml:space="preserve"> </w:t>
      </w:r>
      <w:proofErr w:type="gramStart"/>
      <w:r w:rsidR="00A360F2" w:rsidRPr="00992872">
        <w:rPr>
          <w:rFonts w:ascii="Times New Roman" w:hAnsi="Times New Roman" w:cs="Times New Roman"/>
          <w:iCs/>
          <w:sz w:val="28"/>
          <w:szCs w:val="28"/>
          <w:lang w:val="en-US"/>
        </w:rPr>
        <w:t>Strategies to overcome discrimination and social inequality in the modern world</w:t>
      </w:r>
      <w:r w:rsidR="00992872" w:rsidRPr="00992872">
        <w:rPr>
          <w:rFonts w:ascii="Times New Roman" w:hAnsi="Times New Roman" w:cs="Times New Roman"/>
          <w:iCs/>
          <w:sz w:val="28"/>
          <w:szCs w:val="28"/>
          <w:lang w:val="en-US"/>
        </w:rPr>
        <w:t>.</w:t>
      </w:r>
      <w:proofErr w:type="gramEnd"/>
    </w:p>
    <w:p w:rsidR="00B723F8" w:rsidRPr="00992872" w:rsidRDefault="00B723F8" w:rsidP="00B723F8">
      <w:pPr>
        <w:spacing w:after="0" w:line="240" w:lineRule="auto"/>
        <w:jc w:val="both"/>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The concept of "tolerance" and controversial interpretation.</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Positive discrimination.</w:t>
      </w:r>
      <w:proofErr w:type="gramEnd"/>
      <w:r w:rsidR="00992872"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Universal efforts to overcome discrimination and social inequality.</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Strategies at the level of individual states.</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Overcoming discrimination and social inequality in Ukraine.</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The role of civil society in overcoming discrimination and social inequality.</w:t>
      </w:r>
      <w:proofErr w:type="gramEnd"/>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Education and the media as agents of change in overcoming discrimination and social inequality.</w:t>
      </w:r>
      <w:proofErr w:type="gramEnd"/>
    </w:p>
    <w:p w:rsidR="00A04217" w:rsidRPr="00992872" w:rsidRDefault="00A04217" w:rsidP="005240C8">
      <w:pPr>
        <w:spacing w:after="0" w:line="240" w:lineRule="auto"/>
        <w:jc w:val="both"/>
        <w:rPr>
          <w:rFonts w:ascii="Times New Roman" w:hAnsi="Times New Roman" w:cs="Times New Roman"/>
          <w:b/>
          <w:sz w:val="28"/>
          <w:szCs w:val="28"/>
          <w:lang w:val="en-US"/>
        </w:rPr>
      </w:pPr>
    </w:p>
    <w:p w:rsidR="001C7B10" w:rsidRPr="00992872" w:rsidRDefault="001C7B10" w:rsidP="00992872">
      <w:pPr>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Discipline policy and values</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955D98" w:rsidRPr="00992872" w:rsidRDefault="00955D98" w:rsidP="001C7B10">
      <w:pPr>
        <w:spacing w:after="0" w:line="240" w:lineRule="auto"/>
        <w:ind w:firstLine="708"/>
        <w:jc w:val="center"/>
        <w:rPr>
          <w:rFonts w:ascii="Times New Roman" w:hAnsi="Times New Roman" w:cs="Times New Roman"/>
          <w:b/>
          <w:sz w:val="28"/>
          <w:szCs w:val="28"/>
          <w:lang w:val="en-US"/>
        </w:rPr>
      </w:pPr>
    </w:p>
    <w:p w:rsidR="00955D98" w:rsidRPr="00992872" w:rsidRDefault="00955D98" w:rsidP="001C7B10">
      <w:pPr>
        <w:spacing w:after="0" w:line="240" w:lineRule="auto"/>
        <w:ind w:firstLine="708"/>
        <w:jc w:val="center"/>
        <w:rPr>
          <w:rFonts w:ascii="Times New Roman" w:hAnsi="Times New Roman" w:cs="Times New Roman"/>
          <w:b/>
          <w:sz w:val="28"/>
          <w:szCs w:val="28"/>
          <w:lang w:val="en-US"/>
        </w:rPr>
      </w:pPr>
    </w:p>
    <w:p w:rsidR="001C7B10" w:rsidRPr="00992872" w:rsidRDefault="001C7B10" w:rsidP="001C7B10">
      <w:pPr>
        <w:spacing w:after="0" w:line="240" w:lineRule="auto"/>
        <w:ind w:firstLine="708"/>
        <w:jc w:val="center"/>
        <w:rPr>
          <w:rFonts w:ascii="Times New Roman" w:hAnsi="Times New Roman" w:cs="Times New Roman"/>
          <w:b/>
          <w:sz w:val="28"/>
          <w:szCs w:val="28"/>
          <w:lang w:val="en-US"/>
        </w:rPr>
      </w:pPr>
      <w:proofErr w:type="gramStart"/>
      <w:r w:rsidRPr="00992872">
        <w:rPr>
          <w:rFonts w:ascii="Times New Roman" w:hAnsi="Times New Roman" w:cs="Times New Roman"/>
          <w:b/>
          <w:sz w:val="28"/>
          <w:szCs w:val="28"/>
          <w:lang w:val="en-US"/>
        </w:rPr>
        <w:lastRenderedPageBreak/>
        <w:t>Academic expectations.</w:t>
      </w:r>
      <w:proofErr w:type="gramEnd"/>
      <w:r w:rsidRPr="00992872">
        <w:rPr>
          <w:rFonts w:ascii="Times New Roman" w:hAnsi="Times New Roman" w:cs="Times New Roman"/>
          <w:b/>
          <w:sz w:val="28"/>
          <w:szCs w:val="28"/>
          <w:lang w:val="en-US"/>
        </w:rPr>
        <w:t xml:space="preserve"> Course Requirements</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992872">
        <w:rPr>
          <w:rFonts w:ascii="Times New Roman" w:hAnsi="Times New Roman" w:cs="Times New Roman"/>
          <w:sz w:val="28"/>
          <w:szCs w:val="28"/>
          <w:lang w:val="en-US"/>
        </w:rPr>
        <w:t>Kharkiv</w:t>
      </w:r>
      <w:proofErr w:type="spellEnd"/>
      <w:r w:rsidRPr="00992872">
        <w:rPr>
          <w:rFonts w:ascii="Times New Roman" w:hAnsi="Times New Roman" w:cs="Times New Roman"/>
          <w:sz w:val="28"/>
          <w:szCs w:val="28"/>
          <w:lang w:val="en-US"/>
        </w:rPr>
        <w:t xml:space="preserve"> National Medical University" and in accordance with the schedule for accepting work offs posted on the information stand of the department/ on the department page on the Moodle platform.</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Writing tasks and </w:t>
      </w:r>
      <w:r w:rsidR="002E69CA" w:rsidRPr="00992872">
        <w:rPr>
          <w:rFonts w:ascii="Times New Roman" w:hAnsi="Times New Roman" w:cs="Times New Roman"/>
          <w:sz w:val="28"/>
          <w:szCs w:val="28"/>
          <w:lang w:val="en-US"/>
        </w:rPr>
        <w:t>homework</w:t>
      </w:r>
      <w:r w:rsidRPr="00992872">
        <w:rPr>
          <w:rFonts w:ascii="Times New Roman" w:hAnsi="Times New Roman" w:cs="Times New Roman"/>
          <w:sz w:val="28"/>
          <w:szCs w:val="28"/>
          <w:lang w:val="en-US"/>
        </w:rPr>
        <w:t xml:space="preserve"> must be completed in full and in time, if students have questions, they can contact the teacher personally or by e-mail, which the teacher will provide at the first class.</w:t>
      </w:r>
    </w:p>
    <w:p w:rsidR="001C7B10" w:rsidRPr="00992872" w:rsidRDefault="001C7B10" w:rsidP="001C7B10">
      <w:pPr>
        <w:spacing w:after="0" w:line="240" w:lineRule="auto"/>
        <w:jc w:val="center"/>
        <w:rPr>
          <w:rFonts w:ascii="Times New Roman" w:hAnsi="Times New Roman" w:cs="Times New Roman"/>
          <w:b/>
          <w:sz w:val="28"/>
          <w:szCs w:val="28"/>
          <w:lang w:val="en-US"/>
        </w:rPr>
      </w:pPr>
      <w:proofErr w:type="spellStart"/>
      <w:r w:rsidRPr="00992872">
        <w:rPr>
          <w:rFonts w:ascii="Times New Roman" w:hAnsi="Times New Roman" w:cs="Times New Roman"/>
          <w:b/>
          <w:sz w:val="28"/>
          <w:szCs w:val="28"/>
          <w:lang w:val="en-US"/>
        </w:rPr>
        <w:t>Сlasses</w:t>
      </w:r>
      <w:proofErr w:type="spellEnd"/>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respect</w:t>
      </w:r>
      <w:proofErr w:type="gramEnd"/>
      <w:r w:rsidRPr="00992872">
        <w:rPr>
          <w:rFonts w:ascii="Times New Roman" w:hAnsi="Times New Roman" w:cs="Times New Roman"/>
          <w:sz w:val="28"/>
          <w:szCs w:val="28"/>
          <w:lang w:val="en-US"/>
        </w:rPr>
        <w:t xml:space="preserve"> for colleagues,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tolerance</w:t>
      </w:r>
      <w:proofErr w:type="gramEnd"/>
      <w:r w:rsidRPr="00992872">
        <w:rPr>
          <w:rFonts w:ascii="Times New Roman" w:hAnsi="Times New Roman" w:cs="Times New Roman"/>
          <w:sz w:val="28"/>
          <w:szCs w:val="28"/>
          <w:lang w:val="en-US"/>
        </w:rPr>
        <w:t xml:space="preserve"> towards others and their experiences,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sensitivity</w:t>
      </w:r>
      <w:proofErr w:type="gramEnd"/>
      <w:r w:rsidRPr="00992872">
        <w:rPr>
          <w:rFonts w:ascii="Times New Roman" w:hAnsi="Times New Roman" w:cs="Times New Roman"/>
          <w:sz w:val="28"/>
          <w:szCs w:val="28"/>
          <w:lang w:val="en-US"/>
        </w:rPr>
        <w:t xml:space="preserve"> and impartiality,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the</w:t>
      </w:r>
      <w:proofErr w:type="gramEnd"/>
      <w:r w:rsidRPr="00992872">
        <w:rPr>
          <w:rFonts w:ascii="Times New Roman" w:hAnsi="Times New Roman" w:cs="Times New Roman"/>
          <w:sz w:val="28"/>
          <w:szCs w:val="28"/>
          <w:lang w:val="en-US"/>
        </w:rPr>
        <w:t xml:space="preserve"> ability to disagree with opinions, but respect the personality of the opponent,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careful</w:t>
      </w:r>
      <w:proofErr w:type="gramEnd"/>
      <w:r w:rsidRPr="00992872">
        <w:rPr>
          <w:rFonts w:ascii="Times New Roman" w:hAnsi="Times New Roman" w:cs="Times New Roman"/>
          <w:sz w:val="28"/>
          <w:szCs w:val="28"/>
          <w:lang w:val="en-US"/>
        </w:rPr>
        <w:t xml:space="preserve"> argumentation of your opinion and the courage to change your position under the influence of evidences,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I statements, when a person avoids unnecessary generalizations, describes her/ his feelings and formulates her/ his wishes based on their own thoughts and emotions,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 </w:t>
      </w:r>
      <w:proofErr w:type="gramStart"/>
      <w:r w:rsidRPr="00992872">
        <w:rPr>
          <w:rFonts w:ascii="Times New Roman" w:hAnsi="Times New Roman" w:cs="Times New Roman"/>
          <w:sz w:val="28"/>
          <w:szCs w:val="28"/>
          <w:lang w:val="en-US"/>
        </w:rPr>
        <w:t>acquaintance</w:t>
      </w:r>
      <w:proofErr w:type="gramEnd"/>
      <w:r w:rsidRPr="00992872">
        <w:rPr>
          <w:rFonts w:ascii="Times New Roman" w:hAnsi="Times New Roman" w:cs="Times New Roman"/>
          <w:sz w:val="28"/>
          <w:szCs w:val="28"/>
          <w:lang w:val="en-US"/>
        </w:rPr>
        <w:t xml:space="preserve"> with primary sources is compulsory. </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Creative approach in its various forms is encouraged. Students are expected to be interested in participating in Ukrainian and international conferences, competitions and other events. </w:t>
      </w:r>
    </w:p>
    <w:p w:rsidR="001C7B10" w:rsidRPr="00992872" w:rsidRDefault="001C7B10" w:rsidP="001C7B10">
      <w:pPr>
        <w:spacing w:after="0" w:line="240" w:lineRule="auto"/>
        <w:ind w:firstLine="708"/>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Labor protection</w:t>
      </w:r>
    </w:p>
    <w:p w:rsidR="001C7B10" w:rsidRPr="00992872" w:rsidRDefault="001C7B10" w:rsidP="001C7B10">
      <w:pPr>
        <w:spacing w:after="0" w:line="240" w:lineRule="auto"/>
        <w:ind w:firstLine="708"/>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During the first class of the course, the basic principles of labor protection will be explained by conducting appropriate instructions. It is expected that </w:t>
      </w:r>
      <w:r w:rsidR="002E69CA" w:rsidRPr="00992872">
        <w:rPr>
          <w:rFonts w:ascii="Times New Roman" w:hAnsi="Times New Roman" w:cs="Times New Roman"/>
          <w:sz w:val="28"/>
          <w:szCs w:val="28"/>
          <w:lang w:val="en-US"/>
        </w:rPr>
        <w:t>everyone</w:t>
      </w:r>
      <w:r w:rsidRPr="00992872">
        <w:rPr>
          <w:rFonts w:ascii="Times New Roman" w:hAnsi="Times New Roman" w:cs="Times New Roman"/>
          <w:sz w:val="28"/>
          <w:szCs w:val="28"/>
          <w:lang w:val="en-US"/>
        </w:rPr>
        <w:t xml:space="preserve"> should know where the emergency exit closest to the audience is, where the fire extinguisher is located, how to use it, etc.</w:t>
      </w:r>
    </w:p>
    <w:p w:rsidR="001C7B10" w:rsidRPr="00992872" w:rsidRDefault="001C7B10" w:rsidP="001C7B10">
      <w:pPr>
        <w:spacing w:after="0" w:line="240" w:lineRule="auto"/>
        <w:jc w:val="center"/>
        <w:rPr>
          <w:rFonts w:ascii="Times New Roman" w:hAnsi="Times New Roman" w:cs="Times New Roman"/>
          <w:b/>
          <w:sz w:val="28"/>
          <w:szCs w:val="28"/>
          <w:lang w:val="en-US"/>
        </w:rPr>
      </w:pPr>
      <w:proofErr w:type="gramStart"/>
      <w:r w:rsidRPr="00992872">
        <w:rPr>
          <w:rFonts w:ascii="Times New Roman" w:hAnsi="Times New Roman" w:cs="Times New Roman"/>
          <w:b/>
          <w:sz w:val="28"/>
          <w:szCs w:val="28"/>
          <w:lang w:val="en-US"/>
        </w:rPr>
        <w:t>In-class behavior.</w:t>
      </w:r>
      <w:proofErr w:type="gramEnd"/>
      <w:r w:rsidRPr="00992872">
        <w:rPr>
          <w:rFonts w:ascii="Times New Roman" w:hAnsi="Times New Roman" w:cs="Times New Roman"/>
          <w:b/>
          <w:sz w:val="28"/>
          <w:szCs w:val="28"/>
          <w:lang w:val="en-US"/>
        </w:rPr>
        <w:t xml:space="preserve"> Basic “dos and don'ts”</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It is important for students to follow the rules of proper behavior at the university. These rules are general for </w:t>
      </w:r>
      <w:proofErr w:type="gramStart"/>
      <w:r w:rsidRPr="00992872">
        <w:rPr>
          <w:rFonts w:ascii="Times New Roman" w:eastAsia="Calibri" w:hAnsi="Times New Roman" w:cs="Times New Roman"/>
          <w:sz w:val="28"/>
          <w:szCs w:val="28"/>
          <w:lang w:val="en-US"/>
        </w:rPr>
        <w:t>everyone,</w:t>
      </w:r>
      <w:proofErr w:type="gramEnd"/>
      <w:r w:rsidRPr="00992872">
        <w:rPr>
          <w:rFonts w:ascii="Times New Roman" w:eastAsia="Calibri" w:hAnsi="Times New Roman" w:cs="Times New Roman"/>
          <w:sz w:val="28"/>
          <w:szCs w:val="28"/>
          <w:lang w:val="en-US"/>
        </w:rPr>
        <w:t xml:space="preserve"> they also apply to the professors, lecturers and staff, and do not fundamentally differ from generally accepted norms. </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During classes </w:t>
      </w:r>
      <w:r w:rsidRPr="00992872">
        <w:rPr>
          <w:rFonts w:ascii="Times New Roman" w:eastAsia="Calibri" w:hAnsi="Times New Roman" w:cs="Times New Roman"/>
          <w:b/>
          <w:sz w:val="28"/>
          <w:szCs w:val="28"/>
          <w:lang w:val="en-US"/>
        </w:rPr>
        <w:t>it is allowed:</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leave the class for a short time, if necessary and with the permission of the teacher (also online)</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drink soft drinks;</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take pictures of presentation slides;</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participate in the class actively (see Academic Expectations).</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It is prohibited:</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eat (this does not apply to persons whose special medical condition requires another, in this case medical confirmation is required)</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smoke, </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lastRenderedPageBreak/>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drink alcoholic and even low-alcohol drinks or drugs;</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use obscene language or words that offend the honor and dignity of colleagues and faculty;</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play gambling;</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make harm to the material and technical base of the university (damage inventory, equipment; furniture, walls, floors, litter premises and territories)</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 xml:space="preserve">- </w:t>
      </w:r>
      <w:proofErr w:type="gramStart"/>
      <w:r w:rsidRPr="00992872">
        <w:rPr>
          <w:rFonts w:ascii="Times New Roman" w:eastAsia="Calibri" w:hAnsi="Times New Roman" w:cs="Times New Roman"/>
          <w:sz w:val="28"/>
          <w:szCs w:val="28"/>
          <w:lang w:val="en-US"/>
        </w:rPr>
        <w:t>to</w:t>
      </w:r>
      <w:proofErr w:type="gramEnd"/>
      <w:r w:rsidRPr="00992872">
        <w:rPr>
          <w:rFonts w:ascii="Times New Roman" w:eastAsia="Calibri" w:hAnsi="Times New Roman" w:cs="Times New Roman"/>
          <w:sz w:val="28"/>
          <w:szCs w:val="28"/>
          <w:lang w:val="en-US"/>
        </w:rPr>
        <w:t xml:space="preserve"> make noise, shout or listen to loud music during the class.</w:t>
      </w:r>
    </w:p>
    <w:p w:rsidR="001C7B10" w:rsidRPr="00992872" w:rsidRDefault="001C7B10" w:rsidP="001C7B10">
      <w:pPr>
        <w:spacing w:after="0" w:line="240" w:lineRule="auto"/>
        <w:ind w:firstLine="709"/>
        <w:contextualSpacing/>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Plagiarism and academic integrity</w:t>
      </w:r>
    </w:p>
    <w:p w:rsidR="001C7B10" w:rsidRPr="00992872" w:rsidRDefault="001C7B10" w:rsidP="001C7B10">
      <w:pPr>
        <w:spacing w:after="0" w:line="240" w:lineRule="auto"/>
        <w:ind w:firstLine="709"/>
        <w:contextualSpacing/>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1C7B10" w:rsidRPr="00992872" w:rsidRDefault="001C7B10" w:rsidP="001C7B10">
      <w:pPr>
        <w:spacing w:after="0" w:line="240" w:lineRule="auto"/>
        <w:ind w:firstLine="709"/>
        <w:contextualSpacing/>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Procedure for informing about changes in the syllabus</w:t>
      </w:r>
    </w:p>
    <w:p w:rsidR="001C7B10" w:rsidRPr="00992872" w:rsidRDefault="001C7B10" w:rsidP="001C7B10">
      <w:pPr>
        <w:spacing w:after="0" w:line="240" w:lineRule="auto"/>
        <w:ind w:firstLine="709"/>
        <w:contextualSpacing/>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The teacher is obliged to inform the students about the changes made to the syllabus. The updated syllabus is posted on the official website of the university in accordance with the established procedure.</w:t>
      </w:r>
    </w:p>
    <w:p w:rsidR="001C7B10" w:rsidRPr="00992872" w:rsidRDefault="001C7B10" w:rsidP="001C7B10">
      <w:pPr>
        <w:widowControl w:val="0"/>
        <w:autoSpaceDE w:val="0"/>
        <w:autoSpaceDN w:val="0"/>
        <w:adjustRightInd w:val="0"/>
        <w:spacing w:after="0" w:line="240" w:lineRule="auto"/>
        <w:ind w:firstLine="708"/>
        <w:jc w:val="both"/>
        <w:rPr>
          <w:rFonts w:ascii="Times New Roman" w:hAnsi="Times New Roman" w:cs="Times New Roman"/>
          <w:bCs/>
          <w:sz w:val="28"/>
          <w:szCs w:val="28"/>
          <w:lang w:val="en-US" w:eastAsia="uk-UA"/>
        </w:rPr>
      </w:pPr>
    </w:p>
    <w:p w:rsidR="001C7B10" w:rsidRPr="00992872" w:rsidRDefault="001C7B10" w:rsidP="001C7B10">
      <w:pPr>
        <w:spacing w:after="0" w:line="240" w:lineRule="auto"/>
        <w:jc w:val="center"/>
        <w:rPr>
          <w:rFonts w:ascii="Times New Roman" w:eastAsia="Calibri" w:hAnsi="Times New Roman" w:cs="Times New Roman"/>
          <w:b/>
          <w:sz w:val="28"/>
          <w:szCs w:val="28"/>
          <w:lang w:val="en-US"/>
        </w:rPr>
      </w:pPr>
      <w:r w:rsidRPr="00992872">
        <w:rPr>
          <w:rFonts w:ascii="Times New Roman" w:eastAsia="Calibri" w:hAnsi="Times New Roman" w:cs="Times New Roman"/>
          <w:b/>
          <w:sz w:val="28"/>
          <w:szCs w:val="28"/>
          <w:lang w:val="en-US"/>
        </w:rPr>
        <w:t>Evaluation policy</w:t>
      </w:r>
    </w:p>
    <w:p w:rsidR="001C7B10" w:rsidRPr="00992872" w:rsidRDefault="001C7B10" w:rsidP="001C7B10">
      <w:pPr>
        <w:spacing w:after="0" w:line="240" w:lineRule="auto"/>
        <w:ind w:firstLine="708"/>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The control of current educational activity is carried out by the teacher of academic group at each practical session according to the following kinds of activity with use of certain evaluation criteria:</w:t>
      </w:r>
    </w:p>
    <w:p w:rsidR="001C7B10" w:rsidRPr="00992872" w:rsidRDefault="001C7B10" w:rsidP="001C7B10">
      <w:pPr>
        <w:numPr>
          <w:ilvl w:val="0"/>
          <w:numId w:val="2"/>
        </w:numPr>
        <w:spacing w:after="0" w:line="240" w:lineRule="auto"/>
        <w:contextualSpacing/>
        <w:jc w:val="both"/>
        <w:rPr>
          <w:rFonts w:ascii="Times New Roman" w:eastAsia="Calibri" w:hAnsi="Times New Roman" w:cs="Times New Roman"/>
          <w:sz w:val="28"/>
          <w:szCs w:val="28"/>
          <w:lang w:val="en-US"/>
        </w:rPr>
      </w:pPr>
      <w:r w:rsidRPr="00992872">
        <w:rPr>
          <w:rFonts w:ascii="Times New Roman" w:eastAsia="Calibri" w:hAnsi="Times New Roman" w:cs="Times New Roman"/>
          <w:sz w:val="28"/>
          <w:szCs w:val="28"/>
          <w:lang w:val="en-US"/>
        </w:rPr>
        <w:t>THE TEST:</w:t>
      </w:r>
    </w:p>
    <w:p w:rsidR="001C7B10" w:rsidRPr="00992872" w:rsidRDefault="001C7B10" w:rsidP="001C7B10">
      <w:pPr>
        <w:spacing w:after="0" w:line="240" w:lineRule="auto"/>
        <w:ind w:left="360"/>
        <w:jc w:val="both"/>
        <w:rPr>
          <w:rFonts w:ascii="Times New Roman" w:eastAsia="Calibri" w:hAnsi="Times New Roman" w:cs="Times New Roman"/>
          <w:sz w:val="28"/>
          <w:szCs w:val="28"/>
          <w:lang w:val="en-US"/>
        </w:rPr>
      </w:pPr>
      <w:r w:rsidRPr="00992872">
        <w:rPr>
          <w:rFonts w:ascii="Times New Roman" w:eastAsia="Calibri" w:hAnsi="Times New Roman" w:cs="Times New Roman"/>
          <w:b/>
          <w:i/>
          <w:sz w:val="28"/>
          <w:szCs w:val="28"/>
          <w:lang w:val="en-US"/>
        </w:rPr>
        <w:t>“</w:t>
      </w:r>
      <w:proofErr w:type="gramStart"/>
      <w:r w:rsidRPr="00992872">
        <w:rPr>
          <w:rFonts w:ascii="Times New Roman" w:eastAsia="Calibri" w:hAnsi="Times New Roman" w:cs="Times New Roman"/>
          <w:b/>
          <w:i/>
          <w:sz w:val="28"/>
          <w:szCs w:val="28"/>
          <w:lang w:val="en-US"/>
        </w:rPr>
        <w:t>excellent</w:t>
      </w:r>
      <w:proofErr w:type="gramEnd"/>
      <w:r w:rsidRPr="00992872">
        <w:rPr>
          <w:rFonts w:ascii="Times New Roman" w:eastAsia="Calibri" w:hAnsi="Times New Roman" w:cs="Times New Roman"/>
          <w:b/>
          <w:i/>
          <w:sz w:val="28"/>
          <w:szCs w:val="28"/>
          <w:lang w:val="en-US"/>
        </w:rPr>
        <w:t>”</w:t>
      </w:r>
      <w:r w:rsidRPr="00992872">
        <w:rPr>
          <w:rFonts w:ascii="Times New Roman" w:eastAsia="Calibri" w:hAnsi="Times New Roman" w:cs="Times New Roman"/>
          <w:sz w:val="28"/>
          <w:szCs w:val="28"/>
          <w:lang w:val="en-US"/>
        </w:rPr>
        <w:t xml:space="preserve"> is given for all correct answers;</w:t>
      </w:r>
    </w:p>
    <w:p w:rsidR="001C7B10" w:rsidRPr="00992872" w:rsidRDefault="001C7B10" w:rsidP="001C7B10">
      <w:pPr>
        <w:spacing w:after="0" w:line="240" w:lineRule="auto"/>
        <w:ind w:left="360"/>
        <w:jc w:val="both"/>
        <w:rPr>
          <w:rFonts w:ascii="Times New Roman" w:eastAsia="Calibri" w:hAnsi="Times New Roman" w:cs="Times New Roman"/>
          <w:sz w:val="28"/>
          <w:szCs w:val="28"/>
          <w:lang w:val="en-US"/>
        </w:rPr>
      </w:pPr>
      <w:r w:rsidRPr="00992872">
        <w:rPr>
          <w:rFonts w:ascii="Times New Roman" w:eastAsia="Calibri" w:hAnsi="Times New Roman" w:cs="Times New Roman"/>
          <w:b/>
          <w:i/>
          <w:sz w:val="28"/>
          <w:szCs w:val="28"/>
          <w:lang w:val="en-US"/>
        </w:rPr>
        <w:t>“</w:t>
      </w:r>
      <w:proofErr w:type="gramStart"/>
      <w:r w:rsidRPr="00992872">
        <w:rPr>
          <w:rFonts w:ascii="Times New Roman" w:eastAsia="Calibri" w:hAnsi="Times New Roman" w:cs="Times New Roman"/>
          <w:b/>
          <w:i/>
          <w:sz w:val="28"/>
          <w:szCs w:val="28"/>
          <w:lang w:val="en-US"/>
        </w:rPr>
        <w:t>good</w:t>
      </w:r>
      <w:proofErr w:type="gramEnd"/>
      <w:r w:rsidRPr="00992872">
        <w:rPr>
          <w:rFonts w:ascii="Times New Roman" w:eastAsia="Calibri" w:hAnsi="Times New Roman" w:cs="Times New Roman"/>
          <w:b/>
          <w:i/>
          <w:sz w:val="28"/>
          <w:szCs w:val="28"/>
          <w:lang w:val="en-US"/>
        </w:rPr>
        <w:t>”</w:t>
      </w:r>
      <w:r w:rsidRPr="00992872">
        <w:rPr>
          <w:rFonts w:ascii="Times New Roman" w:eastAsia="Calibri" w:hAnsi="Times New Roman" w:cs="Times New Roman"/>
          <w:sz w:val="28"/>
          <w:szCs w:val="28"/>
          <w:lang w:val="en-US"/>
        </w:rPr>
        <w:t xml:space="preserve"> is given for 75-99% of correct answers;</w:t>
      </w:r>
    </w:p>
    <w:p w:rsidR="001C7B10" w:rsidRPr="00992872" w:rsidRDefault="001C7B10" w:rsidP="001C7B10">
      <w:pPr>
        <w:spacing w:after="0" w:line="240" w:lineRule="auto"/>
        <w:ind w:left="360"/>
        <w:jc w:val="both"/>
        <w:rPr>
          <w:rFonts w:ascii="Times New Roman" w:eastAsia="Calibri" w:hAnsi="Times New Roman" w:cs="Times New Roman"/>
          <w:sz w:val="28"/>
          <w:szCs w:val="28"/>
          <w:lang w:val="en-US"/>
        </w:rPr>
      </w:pPr>
      <w:r w:rsidRPr="00992872">
        <w:rPr>
          <w:rFonts w:ascii="Times New Roman" w:eastAsia="Calibri" w:hAnsi="Times New Roman" w:cs="Times New Roman"/>
          <w:b/>
          <w:i/>
          <w:sz w:val="28"/>
          <w:szCs w:val="28"/>
          <w:lang w:val="en-US"/>
        </w:rPr>
        <w:t>“</w:t>
      </w:r>
      <w:proofErr w:type="gramStart"/>
      <w:r w:rsidRPr="00992872">
        <w:rPr>
          <w:rFonts w:ascii="Times New Roman" w:eastAsia="Calibri" w:hAnsi="Times New Roman" w:cs="Times New Roman"/>
          <w:b/>
          <w:i/>
          <w:sz w:val="28"/>
          <w:szCs w:val="28"/>
          <w:lang w:val="en-US"/>
        </w:rPr>
        <w:t>satisfactory</w:t>
      </w:r>
      <w:proofErr w:type="gramEnd"/>
      <w:r w:rsidRPr="00992872">
        <w:rPr>
          <w:rFonts w:ascii="Times New Roman" w:eastAsia="Calibri" w:hAnsi="Times New Roman" w:cs="Times New Roman"/>
          <w:b/>
          <w:i/>
          <w:sz w:val="28"/>
          <w:szCs w:val="28"/>
          <w:lang w:val="en-US"/>
        </w:rPr>
        <w:t>”</w:t>
      </w:r>
      <w:r w:rsidRPr="00992872">
        <w:rPr>
          <w:rFonts w:ascii="Times New Roman" w:eastAsia="Calibri" w:hAnsi="Times New Roman" w:cs="Times New Roman"/>
          <w:sz w:val="28"/>
          <w:szCs w:val="28"/>
          <w:lang w:val="en-US"/>
        </w:rPr>
        <w:t xml:space="preserve"> is given for 50-74% of correct answers;</w:t>
      </w:r>
    </w:p>
    <w:p w:rsidR="001C7B10" w:rsidRPr="00992872" w:rsidRDefault="001C7B10" w:rsidP="001C7B10">
      <w:pPr>
        <w:spacing w:after="0" w:line="240" w:lineRule="auto"/>
        <w:ind w:left="360"/>
        <w:jc w:val="both"/>
        <w:rPr>
          <w:rFonts w:ascii="Times New Roman" w:eastAsia="Calibri" w:hAnsi="Times New Roman" w:cs="Times New Roman"/>
          <w:sz w:val="28"/>
          <w:szCs w:val="28"/>
          <w:lang w:val="en-US"/>
        </w:rPr>
      </w:pPr>
      <w:r w:rsidRPr="00992872">
        <w:rPr>
          <w:rFonts w:ascii="Times New Roman" w:eastAsia="Calibri" w:hAnsi="Times New Roman" w:cs="Times New Roman"/>
          <w:b/>
          <w:i/>
          <w:sz w:val="28"/>
          <w:szCs w:val="28"/>
          <w:lang w:val="en-US"/>
        </w:rPr>
        <w:t>“</w:t>
      </w:r>
      <w:proofErr w:type="gramStart"/>
      <w:r w:rsidRPr="00992872">
        <w:rPr>
          <w:rFonts w:ascii="Times New Roman" w:eastAsia="Calibri" w:hAnsi="Times New Roman" w:cs="Times New Roman"/>
          <w:b/>
          <w:i/>
          <w:sz w:val="28"/>
          <w:szCs w:val="28"/>
          <w:lang w:val="en-US"/>
        </w:rPr>
        <w:t>unsatisfactory</w:t>
      </w:r>
      <w:proofErr w:type="gramEnd"/>
      <w:r w:rsidRPr="00992872">
        <w:rPr>
          <w:rFonts w:ascii="Times New Roman" w:eastAsia="Calibri" w:hAnsi="Times New Roman" w:cs="Times New Roman"/>
          <w:b/>
          <w:i/>
          <w:sz w:val="28"/>
          <w:szCs w:val="28"/>
          <w:lang w:val="en-US"/>
        </w:rPr>
        <w:t>”</w:t>
      </w:r>
      <w:r w:rsidRPr="00992872">
        <w:rPr>
          <w:rFonts w:ascii="Times New Roman" w:eastAsia="Calibri" w:hAnsi="Times New Roman" w:cs="Times New Roman"/>
          <w:sz w:val="28"/>
          <w:szCs w:val="28"/>
          <w:lang w:val="en-US"/>
        </w:rPr>
        <w:t xml:space="preserve"> is given if the student answered less than half of the questions correctly, or did not answer at all.</w:t>
      </w:r>
    </w:p>
    <w:p w:rsidR="001C7B10" w:rsidRPr="00992872" w:rsidRDefault="001C7B10" w:rsidP="001C7B10">
      <w:pPr>
        <w:numPr>
          <w:ilvl w:val="0"/>
          <w:numId w:val="2"/>
        </w:numPr>
        <w:spacing w:after="0" w:line="240" w:lineRule="auto"/>
        <w:contextualSpacing/>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ORAL ANSWER:</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excellent</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good</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in general remains the same requirements as for the grade of “excellent”, with some answers is not sufficiently complete.</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satisfactory</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set if the student has mastered the basic provisions of the course, has the necessary minimum of concepts, can use them in solving problems. At the same time vague answers to some basic and additional </w:t>
      </w:r>
      <w:proofErr w:type="gramStart"/>
      <w:r w:rsidRPr="00992872">
        <w:rPr>
          <w:rFonts w:ascii="Times New Roman" w:hAnsi="Times New Roman" w:cs="Times New Roman"/>
          <w:sz w:val="28"/>
          <w:szCs w:val="28"/>
          <w:lang w:val="en-US" w:eastAsia="uk-UA"/>
        </w:rPr>
        <w:t>questions,</w:t>
      </w:r>
      <w:proofErr w:type="gramEnd"/>
      <w:r w:rsidRPr="00992872">
        <w:rPr>
          <w:rFonts w:ascii="Times New Roman" w:hAnsi="Times New Roman" w:cs="Times New Roman"/>
          <w:sz w:val="28"/>
          <w:szCs w:val="28"/>
          <w:lang w:val="en-US" w:eastAsia="uk-UA"/>
        </w:rPr>
        <w:t xml:space="preserve"> and also reproductive thinking are possible.</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unsatisfactory</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applied when the above requirements are not met.</w:t>
      </w:r>
    </w:p>
    <w:p w:rsidR="001C7B10" w:rsidRPr="00992872" w:rsidRDefault="001C7B10" w:rsidP="001C7B10">
      <w:pPr>
        <w:numPr>
          <w:ilvl w:val="0"/>
          <w:numId w:val="2"/>
        </w:numPr>
        <w:spacing w:after="0" w:line="240" w:lineRule="auto"/>
        <w:contextualSpacing/>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PRESENTATION OF THE REPORT (ABSTRACT) IN THE CLASSROOM:</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excellent</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w:t>
      </w:r>
      <w:r w:rsidRPr="00992872">
        <w:rPr>
          <w:rFonts w:ascii="Times New Roman" w:hAnsi="Times New Roman" w:cs="Times New Roman"/>
          <w:sz w:val="28"/>
          <w:szCs w:val="28"/>
          <w:lang w:val="en-US" w:eastAsia="uk-UA"/>
        </w:rPr>
        <w:lastRenderedPageBreak/>
        <w:t>of the report and proper technical design in accordance with the requirements of scientific works.</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good</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placed when the above conditions are met, but when their volumes are not fully met.</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satisfactory</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considered if the student demonstrates a purely reproductive approach to teaching the problem without elements of creativity, without proper design of the text of the abstract.</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“unsatisfactory”</w:t>
      </w:r>
      <w:r w:rsidRPr="00992872">
        <w:rPr>
          <w:rFonts w:ascii="Times New Roman" w:hAnsi="Times New Roman" w:cs="Times New Roman"/>
          <w:sz w:val="28"/>
          <w:szCs w:val="28"/>
          <w:lang w:val="en-US" w:eastAsia="uk-UA"/>
        </w:rPr>
        <w:t xml:space="preserve"> is placed in the case when the student is unable to present the abstract, does not have the material set out in it, as well as in the event that the abstract is not prepared at all.</w:t>
      </w:r>
    </w:p>
    <w:p w:rsidR="001C7B10" w:rsidRPr="00992872" w:rsidRDefault="001C7B10" w:rsidP="001C7B10">
      <w:pPr>
        <w:numPr>
          <w:ilvl w:val="0"/>
          <w:numId w:val="2"/>
        </w:numPr>
        <w:spacing w:after="0" w:line="240" w:lineRule="auto"/>
        <w:contextualSpacing/>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WRITTEN ANSWER:</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“excellent”</w:t>
      </w:r>
      <w:r w:rsidRPr="00992872">
        <w:rPr>
          <w:rFonts w:ascii="Times New Roman" w:hAnsi="Times New Roman" w:cs="Times New Roman"/>
          <w:sz w:val="28"/>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good</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 In general, the same requirements remain as for the assessment of “excellent” with insufficiently complete or correct answer to the question.</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satisfactory</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given if the answer is unclear, insufficiently substantiated, incomplete or to a greater extent incorrect.</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b/>
          <w:i/>
          <w:sz w:val="28"/>
          <w:szCs w:val="28"/>
          <w:lang w:val="en-US" w:eastAsia="uk-UA"/>
        </w:rPr>
        <w:t>“</w:t>
      </w:r>
      <w:proofErr w:type="gramStart"/>
      <w:r w:rsidRPr="00992872">
        <w:rPr>
          <w:rFonts w:ascii="Times New Roman" w:hAnsi="Times New Roman" w:cs="Times New Roman"/>
          <w:b/>
          <w:i/>
          <w:sz w:val="28"/>
          <w:szCs w:val="28"/>
          <w:lang w:val="en-US" w:eastAsia="uk-UA"/>
        </w:rPr>
        <w:t>unsatisfactory</w:t>
      </w:r>
      <w:proofErr w:type="gramEnd"/>
      <w:r w:rsidRPr="00992872">
        <w:rPr>
          <w:rFonts w:ascii="Times New Roman" w:hAnsi="Times New Roman" w:cs="Times New Roman"/>
          <w:b/>
          <w:i/>
          <w:sz w:val="28"/>
          <w:szCs w:val="28"/>
          <w:lang w:val="en-US" w:eastAsia="uk-UA"/>
        </w:rPr>
        <w:t>”</w:t>
      </w:r>
      <w:r w:rsidRPr="00992872">
        <w:rPr>
          <w:rFonts w:ascii="Times New Roman" w:hAnsi="Times New Roman" w:cs="Times New Roman"/>
          <w:sz w:val="28"/>
          <w:szCs w:val="28"/>
          <w:lang w:val="en-US" w:eastAsia="uk-UA"/>
        </w:rPr>
        <w:t xml:space="preserve"> is placed when the answer is missing or incorrect.</w:t>
      </w:r>
    </w:p>
    <w:p w:rsidR="001C7B10" w:rsidRPr="00992872" w:rsidRDefault="001C7B10" w:rsidP="001C7B10">
      <w:pPr>
        <w:numPr>
          <w:ilvl w:val="0"/>
          <w:numId w:val="2"/>
        </w:numPr>
        <w:spacing w:after="0" w:line="240" w:lineRule="auto"/>
        <w:contextualSpacing/>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ACTIVITY IN A PRACTICAL LESSON:</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It is evaluated by incentive points in accordance with the participation in the discussion of questions, as well as taking into account the quality of the answers provided.</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6. INDEPENDENT EXTRACURRICULAR WORK is evaluated during the current control of the topic in the relevant lesson, taking into account the following requirements:</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additionally</w:t>
      </w:r>
      <w:proofErr w:type="gramEnd"/>
      <w:r w:rsidRPr="00992872">
        <w:rPr>
          <w:rFonts w:ascii="Times New Roman" w:hAnsi="Times New Roman" w:cs="Times New Roman"/>
          <w:sz w:val="28"/>
          <w:szCs w:val="28"/>
          <w:lang w:val="en-US" w:eastAsia="uk-UA"/>
        </w:rPr>
        <w:t xml:space="preserve"> prepared information on the topic of homework;</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acquaintance</w:t>
      </w:r>
      <w:proofErr w:type="gramEnd"/>
      <w:r w:rsidRPr="00992872">
        <w:rPr>
          <w:rFonts w:ascii="Times New Roman" w:hAnsi="Times New Roman" w:cs="Times New Roman"/>
          <w:sz w:val="28"/>
          <w:szCs w:val="28"/>
          <w:lang w:val="en-US" w:eastAsia="uk-UA"/>
        </w:rPr>
        <w:t xml:space="preserve"> with primary sources;</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review</w:t>
      </w:r>
      <w:proofErr w:type="gramEnd"/>
      <w:r w:rsidRPr="00992872">
        <w:rPr>
          <w:rFonts w:ascii="Times New Roman" w:hAnsi="Times New Roman" w:cs="Times New Roman"/>
          <w:sz w:val="28"/>
          <w:szCs w:val="28"/>
          <w:lang w:val="en-US" w:eastAsia="uk-UA"/>
        </w:rPr>
        <w:t xml:space="preserve"> of sources;</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preparation</w:t>
      </w:r>
      <w:proofErr w:type="gramEnd"/>
      <w:r w:rsidRPr="00992872">
        <w:rPr>
          <w:rFonts w:ascii="Times New Roman" w:hAnsi="Times New Roman" w:cs="Times New Roman"/>
          <w:sz w:val="28"/>
          <w:szCs w:val="28"/>
          <w:lang w:val="en-US" w:eastAsia="uk-UA"/>
        </w:rPr>
        <w:t xml:space="preserve"> of presentation materials;</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work</w:t>
      </w:r>
      <w:proofErr w:type="gramEnd"/>
      <w:r w:rsidRPr="00992872">
        <w:rPr>
          <w:rFonts w:ascii="Times New Roman" w:hAnsi="Times New Roman" w:cs="Times New Roman"/>
          <w:sz w:val="28"/>
          <w:szCs w:val="28"/>
          <w:lang w:val="en-US" w:eastAsia="uk-UA"/>
        </w:rPr>
        <w:t xml:space="preserve"> with regulatory sources;</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essay</w:t>
      </w:r>
      <w:proofErr w:type="gramEnd"/>
      <w:r w:rsidRPr="00992872">
        <w:rPr>
          <w:rFonts w:ascii="Times New Roman" w:hAnsi="Times New Roman" w:cs="Times New Roman"/>
          <w:sz w:val="28"/>
          <w:szCs w:val="28"/>
          <w:lang w:val="en-US" w:eastAsia="uk-UA"/>
        </w:rPr>
        <w:t xml:space="preserve"> preparation;</w:t>
      </w:r>
    </w:p>
    <w:p w:rsidR="001C7B10" w:rsidRPr="00992872" w:rsidRDefault="001C7B10" w:rsidP="001C7B10">
      <w:pPr>
        <w:spacing w:after="0" w:line="240" w:lineRule="auto"/>
        <w:ind w:left="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 </w:t>
      </w:r>
      <w:proofErr w:type="gramStart"/>
      <w:r w:rsidRPr="00992872">
        <w:rPr>
          <w:rFonts w:ascii="Times New Roman" w:hAnsi="Times New Roman" w:cs="Times New Roman"/>
          <w:sz w:val="28"/>
          <w:szCs w:val="28"/>
          <w:lang w:val="en-US" w:eastAsia="uk-UA"/>
        </w:rPr>
        <w:t>performance</w:t>
      </w:r>
      <w:proofErr w:type="gramEnd"/>
      <w:r w:rsidRPr="00992872">
        <w:rPr>
          <w:rFonts w:ascii="Times New Roman" w:hAnsi="Times New Roman" w:cs="Times New Roman"/>
          <w:sz w:val="28"/>
          <w:szCs w:val="28"/>
          <w:lang w:val="en-US" w:eastAsia="uk-UA"/>
        </w:rPr>
        <w:t xml:space="preserve"> of creative tasks.</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 xml:space="preserve">Every student has the right to appeal against the received grade, for which, first of all, he/she should turn to own teacher, and if necessary – to the head of the department, Professor </w:t>
      </w:r>
      <w:proofErr w:type="spellStart"/>
      <w:r w:rsidRPr="00992872">
        <w:rPr>
          <w:rFonts w:ascii="Times New Roman" w:hAnsi="Times New Roman" w:cs="Times New Roman"/>
          <w:sz w:val="28"/>
          <w:szCs w:val="28"/>
          <w:lang w:val="en-US" w:eastAsia="uk-UA"/>
        </w:rPr>
        <w:t>Karpenko</w:t>
      </w:r>
      <w:proofErr w:type="spellEnd"/>
      <w:r w:rsidRPr="00992872">
        <w:rPr>
          <w:rFonts w:ascii="Times New Roman" w:hAnsi="Times New Roman" w:cs="Times New Roman"/>
          <w:sz w:val="28"/>
          <w:szCs w:val="28"/>
          <w:lang w:val="en-US" w:eastAsia="uk-UA"/>
        </w:rPr>
        <w:t xml:space="preserve"> K.I. (main building, 3rd floor, room 117).</w:t>
      </w:r>
    </w:p>
    <w:p w:rsidR="001C7B10" w:rsidRPr="00992872" w:rsidRDefault="001C7B10" w:rsidP="001C7B10">
      <w:pPr>
        <w:spacing w:after="0" w:line="240" w:lineRule="auto"/>
        <w:ind w:firstLine="360"/>
        <w:jc w:val="both"/>
        <w:rPr>
          <w:rFonts w:ascii="Times New Roman" w:hAnsi="Times New Roman" w:cs="Times New Roman"/>
          <w:sz w:val="28"/>
          <w:szCs w:val="28"/>
          <w:lang w:val="en-US" w:eastAsia="uk-UA"/>
        </w:rPr>
      </w:pPr>
      <w:r w:rsidRPr="00992872">
        <w:rPr>
          <w:rFonts w:ascii="Times New Roman" w:hAnsi="Times New Roman" w:cs="Times New Roman"/>
          <w:sz w:val="28"/>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955D98" w:rsidRPr="00992872" w:rsidRDefault="00955D98" w:rsidP="001C7B10">
      <w:pPr>
        <w:spacing w:after="0" w:line="240" w:lineRule="auto"/>
        <w:jc w:val="both"/>
        <w:rPr>
          <w:rFonts w:ascii="Times New Roman" w:hAnsi="Times New Roman" w:cs="Times New Roman"/>
          <w:b/>
          <w:sz w:val="28"/>
          <w:szCs w:val="28"/>
          <w:lang w:val="en-US" w:eastAsia="uk-UA"/>
        </w:rPr>
      </w:pPr>
    </w:p>
    <w:p w:rsidR="00992872" w:rsidRPr="00992872" w:rsidRDefault="00992872" w:rsidP="001C7B10">
      <w:pPr>
        <w:spacing w:after="0" w:line="240" w:lineRule="auto"/>
        <w:jc w:val="both"/>
        <w:rPr>
          <w:rFonts w:ascii="Times New Roman" w:hAnsi="Times New Roman" w:cs="Times New Roman"/>
          <w:b/>
          <w:sz w:val="28"/>
          <w:szCs w:val="28"/>
          <w:lang w:val="en-US" w:eastAsia="uk-UA"/>
        </w:rPr>
      </w:pPr>
    </w:p>
    <w:p w:rsidR="00992872" w:rsidRPr="00992872" w:rsidRDefault="00992872" w:rsidP="001C7B10">
      <w:pPr>
        <w:spacing w:after="0" w:line="240" w:lineRule="auto"/>
        <w:jc w:val="both"/>
        <w:rPr>
          <w:rFonts w:ascii="Times New Roman" w:hAnsi="Times New Roman" w:cs="Times New Roman"/>
          <w:b/>
          <w:sz w:val="28"/>
          <w:szCs w:val="28"/>
          <w:lang w:val="en-US" w:eastAsia="uk-UA"/>
        </w:rPr>
      </w:pPr>
    </w:p>
    <w:p w:rsidR="00992872" w:rsidRPr="00992872" w:rsidRDefault="00992872" w:rsidP="001C7B10">
      <w:pPr>
        <w:spacing w:after="0" w:line="240" w:lineRule="auto"/>
        <w:jc w:val="both"/>
        <w:rPr>
          <w:rFonts w:ascii="Times New Roman" w:hAnsi="Times New Roman" w:cs="Times New Roman"/>
          <w:b/>
          <w:sz w:val="28"/>
          <w:szCs w:val="28"/>
          <w:lang w:val="en-US" w:eastAsia="uk-UA"/>
        </w:rPr>
      </w:pPr>
    </w:p>
    <w:p w:rsidR="001C7B10" w:rsidRPr="00992872" w:rsidRDefault="001C7B10" w:rsidP="001C7B10">
      <w:pPr>
        <w:spacing w:after="0" w:line="240" w:lineRule="auto"/>
        <w:jc w:val="both"/>
        <w:rPr>
          <w:rFonts w:ascii="Times New Roman" w:hAnsi="Times New Roman" w:cs="Times New Roman"/>
          <w:b/>
          <w:sz w:val="28"/>
          <w:szCs w:val="28"/>
          <w:lang w:val="en-US" w:eastAsia="uk-UA"/>
        </w:rPr>
      </w:pPr>
      <w:proofErr w:type="gramStart"/>
      <w:r w:rsidRPr="00992872">
        <w:rPr>
          <w:rFonts w:ascii="Times New Roman" w:hAnsi="Times New Roman" w:cs="Times New Roman"/>
          <w:b/>
          <w:sz w:val="28"/>
          <w:szCs w:val="28"/>
          <w:lang w:val="en-US" w:eastAsia="uk-UA"/>
        </w:rPr>
        <w:lastRenderedPageBreak/>
        <w:t>Table 1.</w:t>
      </w:r>
      <w:proofErr w:type="gramEnd"/>
      <w:r w:rsidRPr="00992872">
        <w:rPr>
          <w:rFonts w:ascii="Times New Roman" w:hAnsi="Times New Roman" w:cs="Times New Roman"/>
          <w:b/>
          <w:sz w:val="28"/>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200-point scale</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138</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137</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136</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135</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134</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133</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132</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131</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130</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129</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128</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127</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126</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125</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124</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123</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122</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121</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120</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b/>
                <w:sz w:val="20"/>
                <w:szCs w:val="20"/>
                <w:lang w:val="en-US"/>
              </w:rPr>
            </w:pPr>
            <w:r w:rsidRPr="00992872">
              <w:rPr>
                <w:rFonts w:ascii="Times New Roman" w:hAnsi="Times New Roman" w:cs="Times New Roman"/>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1C7B10" w:rsidRPr="00992872" w:rsidRDefault="001C7B10" w:rsidP="001C7B10">
            <w:pPr>
              <w:snapToGrid w:val="0"/>
              <w:spacing w:after="0" w:line="240" w:lineRule="auto"/>
              <w:jc w:val="center"/>
              <w:rPr>
                <w:rFonts w:ascii="Times New Roman" w:hAnsi="Times New Roman" w:cs="Times New Roman"/>
                <w:b/>
                <w:sz w:val="20"/>
                <w:szCs w:val="20"/>
                <w:lang w:val="en-US"/>
              </w:rPr>
            </w:pPr>
            <w:r w:rsidRPr="00992872">
              <w:rPr>
                <w:rFonts w:ascii="Times New Roman" w:hAnsi="Times New Roman" w:cs="Times New Roman"/>
                <w:b/>
                <w:spacing w:val="-6"/>
                <w:sz w:val="20"/>
                <w:szCs w:val="20"/>
                <w:lang w:val="en-US"/>
              </w:rPr>
              <w:t>Not enough</w:t>
            </w: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vMerge w:val="restart"/>
            <w:tcBorders>
              <w:top w:val="single" w:sz="4" w:space="0" w:color="auto"/>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p>
        </w:tc>
        <w:tc>
          <w:tcPr>
            <w:tcW w:w="1368" w:type="dxa"/>
            <w:vMerge w:val="restart"/>
            <w:tcBorders>
              <w:top w:val="single" w:sz="4" w:space="0" w:color="auto"/>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0" w:type="auto"/>
            <w:vMerge/>
            <w:tcBorders>
              <w:top w:val="single" w:sz="4" w:space="0" w:color="auto"/>
              <w:left w:val="nil"/>
              <w:bottom w:val="nil"/>
              <w:right w:val="nil"/>
            </w:tcBorders>
            <w:vAlign w:val="center"/>
            <w:hideMark/>
          </w:tcPr>
          <w:p w:rsidR="001C7B10" w:rsidRPr="00992872" w:rsidRDefault="001C7B10" w:rsidP="001C7B10">
            <w:pPr>
              <w:spacing w:after="0" w:line="240" w:lineRule="auto"/>
              <w:rPr>
                <w:rFonts w:ascii="Times New Roman" w:hAnsi="Times New Roman" w:cs="Times New Roman"/>
                <w:sz w:val="20"/>
                <w:szCs w:val="20"/>
                <w:lang w:val="en-US"/>
              </w:rPr>
            </w:pPr>
          </w:p>
        </w:tc>
        <w:tc>
          <w:tcPr>
            <w:tcW w:w="0" w:type="auto"/>
            <w:vMerge/>
            <w:tcBorders>
              <w:top w:val="single" w:sz="4" w:space="0" w:color="auto"/>
              <w:left w:val="nil"/>
              <w:bottom w:val="nil"/>
              <w:right w:val="nil"/>
            </w:tcBorders>
            <w:vAlign w:val="center"/>
            <w:hideMark/>
          </w:tcPr>
          <w:p w:rsidR="001C7B10" w:rsidRPr="00992872" w:rsidRDefault="001C7B10" w:rsidP="001C7B10">
            <w:pPr>
              <w:spacing w:after="0" w:line="240" w:lineRule="auto"/>
              <w:rPr>
                <w:rFonts w:ascii="Times New Roman" w:hAnsi="Times New Roman" w:cs="Times New Roman"/>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vMerge w:val="restart"/>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b/>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0" w:type="auto"/>
            <w:vMerge/>
            <w:tcBorders>
              <w:top w:val="nil"/>
              <w:left w:val="nil"/>
              <w:bottom w:val="nil"/>
              <w:right w:val="nil"/>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368" w:type="dxa"/>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p>
        </w:tc>
        <w:tc>
          <w:tcPr>
            <w:tcW w:w="1368" w:type="dxa"/>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vAlign w:val="bottom"/>
          </w:tcPr>
          <w:p w:rsidR="001C7B10" w:rsidRPr="00992872" w:rsidRDefault="001C7B10" w:rsidP="001C7B10">
            <w:pPr>
              <w:snapToGrid w:val="0"/>
              <w:spacing w:after="0" w:line="240" w:lineRule="auto"/>
              <w:jc w:val="center"/>
              <w:rPr>
                <w:rFonts w:ascii="Times New Roman" w:hAnsi="Times New Roman" w:cs="Times New Roman"/>
                <w:b/>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r>
      <w:tr w:rsidR="00992872" w:rsidRPr="00992872" w:rsidTr="00A04217">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r>
      <w:tr w:rsidR="00992872" w:rsidRPr="00992872" w:rsidTr="001C7B10">
        <w:trPr>
          <w:trHeight w:val="775"/>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1C7B10" w:rsidRPr="00992872" w:rsidRDefault="001C7B10" w:rsidP="001C7B10">
            <w:pPr>
              <w:snapToGrid w:val="0"/>
              <w:spacing w:after="0" w:line="240" w:lineRule="auto"/>
              <w:jc w:val="center"/>
              <w:rPr>
                <w:rFonts w:ascii="Times New Roman" w:hAnsi="Times New Roman" w:cs="Times New Roman"/>
                <w:sz w:val="20"/>
                <w:szCs w:val="20"/>
                <w:lang w:val="en-US"/>
              </w:rPr>
            </w:pPr>
            <w:r w:rsidRPr="00992872">
              <w:rPr>
                <w:rFonts w:ascii="Times New Roman" w:hAnsi="Times New Roman" w:cs="Times New Roman"/>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1C7B10" w:rsidRPr="00992872" w:rsidRDefault="001C7B10" w:rsidP="001C7B10">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1C7B10" w:rsidRPr="00992872" w:rsidRDefault="001C7B10" w:rsidP="001C7B10">
            <w:pPr>
              <w:spacing w:after="0" w:line="240" w:lineRule="auto"/>
              <w:jc w:val="center"/>
              <w:rPr>
                <w:rFonts w:ascii="Times New Roman" w:hAnsi="Times New Roman" w:cs="Times New Roman"/>
                <w:b/>
                <w:sz w:val="20"/>
                <w:szCs w:val="20"/>
                <w:lang w:val="en-US"/>
              </w:rPr>
            </w:pPr>
          </w:p>
        </w:tc>
      </w:tr>
    </w:tbl>
    <w:p w:rsidR="001C7B10" w:rsidRPr="00992872" w:rsidRDefault="001C7B10" w:rsidP="001C7B10">
      <w:pPr>
        <w:spacing w:after="0" w:line="240" w:lineRule="auto"/>
        <w:jc w:val="both"/>
        <w:rPr>
          <w:rFonts w:ascii="Times New Roman" w:hAnsi="Times New Roman" w:cs="Times New Roman"/>
          <w:sz w:val="20"/>
          <w:szCs w:val="20"/>
          <w:lang w:val="en-US" w:eastAsia="uk-UA"/>
        </w:rPr>
      </w:pPr>
    </w:p>
    <w:p w:rsidR="009C62D2" w:rsidRPr="00992872" w:rsidRDefault="009C62D2" w:rsidP="001C7B10">
      <w:pPr>
        <w:spacing w:after="0" w:line="240" w:lineRule="auto"/>
        <w:jc w:val="both"/>
        <w:rPr>
          <w:rFonts w:ascii="Times New Roman" w:hAnsi="Times New Roman" w:cs="Times New Roman"/>
          <w:sz w:val="20"/>
          <w:szCs w:val="20"/>
          <w:lang w:val="en-US" w:eastAsia="uk-UA"/>
        </w:rPr>
      </w:pPr>
    </w:p>
    <w:p w:rsidR="001C7B10" w:rsidRPr="00992872" w:rsidRDefault="001C7B10" w:rsidP="003061C3">
      <w:pPr>
        <w:tabs>
          <w:tab w:val="left" w:pos="0"/>
        </w:tabs>
        <w:spacing w:after="0" w:line="240" w:lineRule="auto"/>
        <w:jc w:val="center"/>
        <w:rPr>
          <w:rFonts w:ascii="Times New Roman" w:hAnsi="Times New Roman" w:cs="Times New Roman"/>
          <w:b/>
          <w:sz w:val="28"/>
          <w:szCs w:val="28"/>
          <w:lang w:val="en-US"/>
        </w:rPr>
      </w:pPr>
      <w:r w:rsidRPr="00992872">
        <w:rPr>
          <w:rFonts w:ascii="Times New Roman" w:hAnsi="Times New Roman" w:cs="Times New Roman"/>
          <w:b/>
          <w:sz w:val="28"/>
          <w:szCs w:val="28"/>
          <w:lang w:val="en-US"/>
        </w:rPr>
        <w:t>Questions for the final class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Social inequality as a characteristic feature of society. Criteria of social inequality: income, power, prestige.</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Sources and causes of social inequality.</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Privileges and access to them as a source of social inequality.</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Global stratification of the modern world.</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Legal provision of equality and anti-discrimination in Ukraine and the world.</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Stereotyping: origins, mechanisms and consequences.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Discrimination: basic concepts. Types and forms of discrimination.</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Principles governing discrimination. Discriminatory language. Victimization. Segregation. Publication of discriminatory advertising. Hate crimes.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Anti-discrimination practices: world experience.</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Key signs of discrimination in the historical perspective and in the modern world.</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The concept of "protected features". Variety of protected features in different countries.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proofErr w:type="spellStart"/>
      <w:r w:rsidRPr="00992872">
        <w:rPr>
          <w:rFonts w:ascii="Times New Roman" w:hAnsi="Times New Roman" w:cs="Times New Roman"/>
          <w:sz w:val="28"/>
          <w:szCs w:val="28"/>
          <w:lang w:val="en-US"/>
        </w:rPr>
        <w:t>Intersectionality</w:t>
      </w:r>
      <w:proofErr w:type="spellEnd"/>
      <w:r w:rsidRPr="00992872">
        <w:rPr>
          <w:rFonts w:ascii="Times New Roman" w:hAnsi="Times New Roman" w:cs="Times New Roman"/>
          <w:sz w:val="28"/>
          <w:szCs w:val="28"/>
          <w:lang w:val="en-US"/>
        </w:rPr>
        <w:t xml:space="preserve"> as a social phenomenon.</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lastRenderedPageBreak/>
        <w:t>Racial discrimination and the fight against it: the history of the issue. Abolitionism in the world.</w:t>
      </w:r>
    </w:p>
    <w:p w:rsidR="006656FF" w:rsidRPr="00065258"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Discrimination on ethnic origin. </w:t>
      </w:r>
      <w:r w:rsidRPr="00065258">
        <w:rPr>
          <w:rFonts w:ascii="Times New Roman" w:hAnsi="Times New Roman" w:cs="Times New Roman"/>
          <w:sz w:val="28"/>
          <w:szCs w:val="28"/>
          <w:lang w:val="en-US"/>
        </w:rPr>
        <w:t>Discrimination on nationality and citizenship. Xenophobia. Genocide in human history.</w:t>
      </w:r>
    </w:p>
    <w:p w:rsidR="006656FF" w:rsidRPr="00065258"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065258">
        <w:rPr>
          <w:rFonts w:ascii="Times New Roman" w:hAnsi="Times New Roman" w:cs="Times New Roman"/>
          <w:sz w:val="28"/>
          <w:szCs w:val="28"/>
          <w:lang w:val="en-US"/>
        </w:rPr>
        <w:t>Age as the most common sign of discrimination in Ukraine. Ageism and practices for overcoming it.</w:t>
      </w:r>
    </w:p>
    <w:p w:rsidR="006656FF" w:rsidRPr="00065258"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065258">
        <w:rPr>
          <w:rFonts w:ascii="Times New Roman" w:hAnsi="Times New Roman" w:cs="Times New Roman"/>
          <w:sz w:val="28"/>
          <w:szCs w:val="28"/>
          <w:lang w:val="en-US"/>
        </w:rPr>
        <w:t>The rights of persons with disabilities and the legal framework for their provision. Visibility of people with disabilities.</w:t>
      </w:r>
    </w:p>
    <w:p w:rsidR="006656FF" w:rsidRPr="00065258"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065258">
        <w:rPr>
          <w:rFonts w:ascii="Times New Roman" w:hAnsi="Times New Roman" w:cs="Times New Roman"/>
          <w:sz w:val="28"/>
          <w:szCs w:val="28"/>
          <w:lang w:val="en-US"/>
        </w:rPr>
        <w:t xml:space="preserve">Discrimination on the physique of the body, its origins and consequences. </w:t>
      </w:r>
      <w:proofErr w:type="spellStart"/>
      <w:r w:rsidRPr="00065258">
        <w:rPr>
          <w:rFonts w:ascii="Times New Roman" w:hAnsi="Times New Roman" w:cs="Times New Roman"/>
          <w:sz w:val="28"/>
          <w:szCs w:val="28"/>
          <w:lang w:val="en-US"/>
        </w:rPr>
        <w:t>L</w:t>
      </w:r>
      <w:r w:rsidR="00992872" w:rsidRPr="00065258">
        <w:rPr>
          <w:rFonts w:ascii="Times New Roman" w:hAnsi="Times New Roman" w:cs="Times New Roman"/>
          <w:sz w:val="28"/>
          <w:szCs w:val="28"/>
          <w:lang w:val="en-US"/>
        </w:rPr>
        <w:t>ook</w:t>
      </w:r>
      <w:r w:rsidRPr="00065258">
        <w:rPr>
          <w:rFonts w:ascii="Times New Roman" w:hAnsi="Times New Roman" w:cs="Times New Roman"/>
          <w:sz w:val="28"/>
          <w:szCs w:val="28"/>
          <w:lang w:val="en-US"/>
        </w:rPr>
        <w:t>ism</w:t>
      </w:r>
      <w:proofErr w:type="spellEnd"/>
      <w:r w:rsidRPr="00065258">
        <w:rPr>
          <w:rFonts w:ascii="Times New Roman" w:hAnsi="Times New Roman" w:cs="Times New Roman"/>
          <w:sz w:val="28"/>
          <w:szCs w:val="28"/>
          <w:lang w:val="en-US"/>
        </w:rPr>
        <w:t xml:space="preserve">. </w:t>
      </w:r>
      <w:proofErr w:type="spellStart"/>
      <w:r w:rsidRPr="00065258">
        <w:rPr>
          <w:rFonts w:ascii="Times New Roman" w:hAnsi="Times New Roman" w:cs="Times New Roman"/>
          <w:sz w:val="28"/>
          <w:szCs w:val="28"/>
          <w:lang w:val="en-US"/>
        </w:rPr>
        <w:t>Fatphobia</w:t>
      </w:r>
      <w:proofErr w:type="spellEnd"/>
      <w:r w:rsidRPr="00065258">
        <w:rPr>
          <w:rFonts w:ascii="Times New Roman" w:hAnsi="Times New Roman" w:cs="Times New Roman"/>
          <w:sz w:val="28"/>
          <w:szCs w:val="28"/>
          <w:lang w:val="en-US"/>
        </w:rPr>
        <w:t>.</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065258">
        <w:rPr>
          <w:rFonts w:ascii="Times New Roman" w:hAnsi="Times New Roman" w:cs="Times New Roman"/>
          <w:sz w:val="28"/>
          <w:szCs w:val="28"/>
          <w:lang w:val="en-US"/>
        </w:rPr>
        <w:t>Gender and sex. Gender socialization and its sources</w:t>
      </w:r>
      <w:r w:rsidRPr="00992872">
        <w:rPr>
          <w:rFonts w:ascii="Times New Roman" w:hAnsi="Times New Roman" w:cs="Times New Roman"/>
          <w:sz w:val="28"/>
          <w:szCs w:val="28"/>
          <w:lang w:val="en-US"/>
        </w:rPr>
        <w:t>.19. Gender roles. Gender stereotypes and their origins.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Reproductive work and responsible fatherhood.</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 xml:space="preserve">Gender discrimination. </w:t>
      </w:r>
      <w:proofErr w:type="spellStart"/>
      <w:r w:rsidRPr="00992872">
        <w:rPr>
          <w:rFonts w:ascii="Times New Roman" w:hAnsi="Times New Roman" w:cs="Times New Roman"/>
          <w:sz w:val="28"/>
          <w:szCs w:val="28"/>
          <w:lang w:val="en-US"/>
        </w:rPr>
        <w:t>Victimblaming</w:t>
      </w:r>
      <w:proofErr w:type="spellEnd"/>
      <w:r w:rsidRPr="00992872">
        <w:rPr>
          <w:rFonts w:ascii="Times New Roman" w:hAnsi="Times New Roman" w:cs="Times New Roman"/>
          <w:sz w:val="28"/>
          <w:szCs w:val="28"/>
          <w:lang w:val="en-US"/>
        </w:rPr>
        <w:t xml:space="preserve"> as a manifestation of mythological thinking. "Glass ceiling", "glass elevator", "</w:t>
      </w:r>
      <w:proofErr w:type="gramStart"/>
      <w:r w:rsidRPr="00992872">
        <w:rPr>
          <w:rFonts w:ascii="Times New Roman" w:hAnsi="Times New Roman" w:cs="Times New Roman"/>
          <w:sz w:val="28"/>
          <w:szCs w:val="28"/>
          <w:lang w:val="en-US"/>
        </w:rPr>
        <w:t>sticky</w:t>
      </w:r>
      <w:proofErr w:type="gramEnd"/>
      <w:r w:rsidRPr="00992872">
        <w:rPr>
          <w:rFonts w:ascii="Times New Roman" w:hAnsi="Times New Roman" w:cs="Times New Roman"/>
          <w:sz w:val="28"/>
          <w:szCs w:val="28"/>
          <w:lang w:val="en-US"/>
        </w:rPr>
        <w:t xml:space="preserve"> floor".</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Gender-based violence. Sexual harassment.</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Legislation on gender equality in Ukraine and the world.</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Discrimination on sexual orientation. The origin of sexual orientation: nature or culture? Homosexuality as a sign of discrimination.</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Discrimination on marital status. Incomplete and other non-normative families as objects of discrimination.</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Social status of the individual. Discrimination on social grounds.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Poverty and property discrimination in Ukraine and the world. Internally displaced persons and their rights.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Environmental human rights. Involving the population in environmental initiatives. The relationship between the environment and public health.</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Language as a sign of discrimination: global and Ukrainian contexts.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Personal beliefs as a sign of discrimination. Political beliefs.</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Discrimination on religious beliefs in the historical and contemporary world context.</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The concept of "tolerance" and controversial interpretation. Positive discrimination.</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Universal efforts to overcome discrimination and social inequality. Overcoming discrimination and social inequality in Ukraine.</w:t>
      </w:r>
    </w:p>
    <w:p w:rsidR="006656FF"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The role of civil society in overcoming discrimination and social inequality.</w:t>
      </w:r>
    </w:p>
    <w:p w:rsidR="001C7B10" w:rsidRPr="00992872" w:rsidRDefault="006656FF" w:rsidP="00992872">
      <w:pPr>
        <w:pStyle w:val="a6"/>
        <w:numPr>
          <w:ilvl w:val="0"/>
          <w:numId w:val="4"/>
        </w:numPr>
        <w:tabs>
          <w:tab w:val="left" w:pos="0"/>
        </w:tabs>
        <w:spacing w:after="0" w:line="240" w:lineRule="auto"/>
        <w:ind w:left="426" w:hanging="426"/>
        <w:jc w:val="both"/>
        <w:rPr>
          <w:rFonts w:ascii="Times New Roman" w:hAnsi="Times New Roman" w:cs="Times New Roman"/>
          <w:sz w:val="28"/>
          <w:szCs w:val="28"/>
          <w:lang w:val="en-US"/>
        </w:rPr>
      </w:pPr>
      <w:r w:rsidRPr="00992872">
        <w:rPr>
          <w:rFonts w:ascii="Times New Roman" w:hAnsi="Times New Roman" w:cs="Times New Roman"/>
          <w:sz w:val="28"/>
          <w:szCs w:val="28"/>
          <w:lang w:val="en-US"/>
        </w:rPr>
        <w:t>Education and the media as agents of change in overcoming discrimination and social inequality.</w:t>
      </w:r>
    </w:p>
    <w:p w:rsidR="009C62D2" w:rsidRPr="00992872" w:rsidRDefault="009C62D2" w:rsidP="001C7B10">
      <w:pPr>
        <w:tabs>
          <w:tab w:val="left" w:pos="0"/>
        </w:tabs>
        <w:spacing w:after="0" w:line="240" w:lineRule="auto"/>
        <w:rPr>
          <w:rFonts w:ascii="Times New Roman" w:hAnsi="Times New Roman" w:cs="Times New Roman"/>
          <w:b/>
          <w:sz w:val="28"/>
          <w:szCs w:val="28"/>
          <w:lang w:val="en-US"/>
        </w:rPr>
      </w:pPr>
    </w:p>
    <w:p w:rsidR="00992872" w:rsidRPr="00992872" w:rsidRDefault="00992872" w:rsidP="001C7B10">
      <w:pPr>
        <w:tabs>
          <w:tab w:val="left" w:pos="0"/>
        </w:tabs>
        <w:spacing w:after="0" w:line="240" w:lineRule="auto"/>
        <w:rPr>
          <w:rFonts w:ascii="Times New Roman" w:hAnsi="Times New Roman" w:cs="Times New Roman"/>
          <w:b/>
          <w:sz w:val="28"/>
          <w:szCs w:val="28"/>
          <w:lang w:val="en-US"/>
        </w:rPr>
      </w:pPr>
    </w:p>
    <w:p w:rsidR="001C7B10" w:rsidRPr="00992872" w:rsidRDefault="001C7B10" w:rsidP="001C7B10">
      <w:pPr>
        <w:tabs>
          <w:tab w:val="left" w:pos="0"/>
        </w:tabs>
        <w:spacing w:after="0" w:line="240" w:lineRule="auto"/>
        <w:rPr>
          <w:rFonts w:ascii="Times New Roman" w:hAnsi="Times New Roman" w:cs="Times New Roman"/>
          <w:sz w:val="28"/>
          <w:szCs w:val="28"/>
          <w:lang w:val="en-US"/>
        </w:rPr>
      </w:pPr>
      <w:proofErr w:type="gramStart"/>
      <w:r w:rsidRPr="00992872">
        <w:rPr>
          <w:rFonts w:ascii="Times New Roman" w:hAnsi="Times New Roman" w:cs="Times New Roman"/>
          <w:sz w:val="28"/>
          <w:szCs w:val="28"/>
          <w:lang w:val="en-US"/>
        </w:rPr>
        <w:t xml:space="preserve">Head of the Philosophy Department, </w:t>
      </w:r>
      <w:r w:rsidR="009C62D2" w:rsidRPr="00992872">
        <w:rPr>
          <w:rFonts w:ascii="Times New Roman" w:hAnsi="Times New Roman" w:cs="Times New Roman"/>
          <w:sz w:val="28"/>
          <w:szCs w:val="28"/>
          <w:lang w:val="en-US"/>
        </w:rPr>
        <w:t>P</w:t>
      </w:r>
      <w:r w:rsidRPr="00992872">
        <w:rPr>
          <w:rFonts w:ascii="Times New Roman" w:hAnsi="Times New Roman" w:cs="Times New Roman"/>
          <w:sz w:val="28"/>
          <w:szCs w:val="28"/>
          <w:lang w:val="en-US"/>
        </w:rPr>
        <w:t>rof.</w:t>
      </w:r>
      <w:proofErr w:type="gramEnd"/>
      <w:r w:rsidRPr="00992872">
        <w:rPr>
          <w:rFonts w:ascii="Times New Roman" w:hAnsi="Times New Roman" w:cs="Times New Roman"/>
          <w:sz w:val="28"/>
          <w:szCs w:val="28"/>
          <w:lang w:val="en-US"/>
        </w:rPr>
        <w:tab/>
      </w:r>
      <w:r w:rsidRPr="00992872">
        <w:rPr>
          <w:rFonts w:ascii="Times New Roman" w:hAnsi="Times New Roman" w:cs="Times New Roman"/>
          <w:sz w:val="28"/>
          <w:szCs w:val="28"/>
          <w:lang w:val="en-US"/>
        </w:rPr>
        <w:tab/>
      </w:r>
      <w:r w:rsidRPr="00992872">
        <w:rPr>
          <w:rFonts w:ascii="Times New Roman" w:hAnsi="Times New Roman" w:cs="Times New Roman"/>
          <w:sz w:val="28"/>
          <w:szCs w:val="28"/>
          <w:lang w:val="en-US"/>
        </w:rPr>
        <w:tab/>
      </w:r>
      <w:r w:rsidRPr="00992872">
        <w:rPr>
          <w:rFonts w:ascii="Times New Roman" w:hAnsi="Times New Roman" w:cs="Times New Roman"/>
          <w:sz w:val="28"/>
          <w:szCs w:val="28"/>
          <w:lang w:val="en-US"/>
        </w:rPr>
        <w:tab/>
      </w:r>
      <w:r w:rsidR="00955D98" w:rsidRPr="00992872">
        <w:rPr>
          <w:rFonts w:ascii="Times New Roman" w:hAnsi="Times New Roman" w:cs="Times New Roman"/>
          <w:sz w:val="28"/>
          <w:szCs w:val="28"/>
          <w:lang w:val="en-US"/>
        </w:rPr>
        <w:t xml:space="preserve">   </w:t>
      </w:r>
      <w:r w:rsidRPr="00992872">
        <w:rPr>
          <w:rFonts w:ascii="Times New Roman" w:hAnsi="Times New Roman" w:cs="Times New Roman"/>
          <w:sz w:val="28"/>
          <w:szCs w:val="28"/>
          <w:lang w:val="en-US"/>
        </w:rPr>
        <w:t xml:space="preserve">K.I. </w:t>
      </w:r>
      <w:proofErr w:type="spellStart"/>
      <w:r w:rsidRPr="00992872">
        <w:rPr>
          <w:rFonts w:ascii="Times New Roman" w:hAnsi="Times New Roman" w:cs="Times New Roman"/>
          <w:sz w:val="28"/>
          <w:szCs w:val="28"/>
          <w:lang w:val="en-US"/>
        </w:rPr>
        <w:t>Karpenko</w:t>
      </w:r>
      <w:proofErr w:type="spellEnd"/>
      <w:r w:rsidRPr="00992872">
        <w:rPr>
          <w:rFonts w:ascii="Times New Roman" w:hAnsi="Times New Roman" w:cs="Times New Roman"/>
          <w:sz w:val="28"/>
          <w:szCs w:val="28"/>
          <w:lang w:val="en-US"/>
        </w:rPr>
        <w:t xml:space="preserve"> </w:t>
      </w:r>
    </w:p>
    <w:p w:rsidR="001C7B10" w:rsidRPr="00992872" w:rsidRDefault="001C7B10" w:rsidP="005240C8">
      <w:pPr>
        <w:spacing w:after="0" w:line="240" w:lineRule="auto"/>
        <w:jc w:val="both"/>
        <w:rPr>
          <w:rFonts w:ascii="Times New Roman" w:hAnsi="Times New Roman" w:cs="Times New Roman"/>
          <w:b/>
          <w:sz w:val="28"/>
          <w:szCs w:val="28"/>
          <w:lang w:val="en-US"/>
        </w:rPr>
      </w:pPr>
    </w:p>
    <w:sectPr w:rsidR="001C7B10" w:rsidRPr="00992872" w:rsidSect="00A04C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0212"/>
    <w:multiLevelType w:val="hybridMultilevel"/>
    <w:tmpl w:val="3468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054A2"/>
    <w:multiLevelType w:val="hybridMultilevel"/>
    <w:tmpl w:val="5D12C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5105BC6"/>
    <w:multiLevelType w:val="hybridMultilevel"/>
    <w:tmpl w:val="16C61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9316E"/>
    <w:rsid w:val="00042E9B"/>
    <w:rsid w:val="00065258"/>
    <w:rsid w:val="00071C42"/>
    <w:rsid w:val="000D3D76"/>
    <w:rsid w:val="00127FF1"/>
    <w:rsid w:val="00177671"/>
    <w:rsid w:val="00194E54"/>
    <w:rsid w:val="001B56C3"/>
    <w:rsid w:val="001C7B10"/>
    <w:rsid w:val="00242F6E"/>
    <w:rsid w:val="002D423A"/>
    <w:rsid w:val="002E69CA"/>
    <w:rsid w:val="002E70A8"/>
    <w:rsid w:val="002F7A35"/>
    <w:rsid w:val="003061C3"/>
    <w:rsid w:val="0033334A"/>
    <w:rsid w:val="004639EB"/>
    <w:rsid w:val="004B0EA6"/>
    <w:rsid w:val="004C4267"/>
    <w:rsid w:val="005240C8"/>
    <w:rsid w:val="00561057"/>
    <w:rsid w:val="005A76C0"/>
    <w:rsid w:val="005B13CC"/>
    <w:rsid w:val="005D118B"/>
    <w:rsid w:val="00645E85"/>
    <w:rsid w:val="00662402"/>
    <w:rsid w:val="00664033"/>
    <w:rsid w:val="006656FF"/>
    <w:rsid w:val="006A7C32"/>
    <w:rsid w:val="006B41E3"/>
    <w:rsid w:val="006E6831"/>
    <w:rsid w:val="00703E9A"/>
    <w:rsid w:val="007041F0"/>
    <w:rsid w:val="00717C8A"/>
    <w:rsid w:val="00745122"/>
    <w:rsid w:val="007C6C8A"/>
    <w:rsid w:val="007E5798"/>
    <w:rsid w:val="008B5F88"/>
    <w:rsid w:val="008B710B"/>
    <w:rsid w:val="009158BD"/>
    <w:rsid w:val="00955D98"/>
    <w:rsid w:val="00992872"/>
    <w:rsid w:val="0099464D"/>
    <w:rsid w:val="009C62D2"/>
    <w:rsid w:val="009E2DAD"/>
    <w:rsid w:val="009F492F"/>
    <w:rsid w:val="00A0400D"/>
    <w:rsid w:val="00A04217"/>
    <w:rsid w:val="00A04CD1"/>
    <w:rsid w:val="00A34396"/>
    <w:rsid w:val="00A360F2"/>
    <w:rsid w:val="00A444C9"/>
    <w:rsid w:val="00A93E1F"/>
    <w:rsid w:val="00AA3677"/>
    <w:rsid w:val="00AC06F7"/>
    <w:rsid w:val="00B1514D"/>
    <w:rsid w:val="00B42CEB"/>
    <w:rsid w:val="00B723F8"/>
    <w:rsid w:val="00C57432"/>
    <w:rsid w:val="00C9316E"/>
    <w:rsid w:val="00CC75C4"/>
    <w:rsid w:val="00D07E08"/>
    <w:rsid w:val="00DA2C4D"/>
    <w:rsid w:val="00DA6671"/>
    <w:rsid w:val="00ED6F01"/>
    <w:rsid w:val="00F432C3"/>
    <w:rsid w:val="00FA5161"/>
    <w:rsid w:val="00FA7A3D"/>
    <w:rsid w:val="00FB1523"/>
    <w:rsid w:val="00FC53B5"/>
    <w:rsid w:val="00FE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D1"/>
  </w:style>
  <w:style w:type="paragraph" w:styleId="1">
    <w:name w:val="heading 1"/>
    <w:basedOn w:val="a"/>
    <w:link w:val="10"/>
    <w:uiPriority w:val="9"/>
    <w:qFormat/>
    <w:rsid w:val="0074512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6A7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C9316E"/>
  </w:style>
  <w:style w:type="character" w:customStyle="1" w:styleId="viiyi">
    <w:name w:val="viiyi"/>
    <w:basedOn w:val="a0"/>
    <w:rsid w:val="004639EB"/>
  </w:style>
  <w:style w:type="character" w:styleId="a3">
    <w:name w:val="Hyperlink"/>
    <w:basedOn w:val="a0"/>
    <w:uiPriority w:val="99"/>
    <w:unhideWhenUsed/>
    <w:rsid w:val="000D3D76"/>
    <w:rPr>
      <w:color w:val="0000FF" w:themeColor="hyperlink"/>
      <w:u w:val="single"/>
    </w:rPr>
  </w:style>
  <w:style w:type="character" w:customStyle="1" w:styleId="tlid-translation">
    <w:name w:val="tlid-translation"/>
    <w:basedOn w:val="a0"/>
    <w:rsid w:val="009E2DAD"/>
  </w:style>
  <w:style w:type="paragraph" w:styleId="a4">
    <w:name w:val="Body Text Indent"/>
    <w:basedOn w:val="a"/>
    <w:link w:val="a5"/>
    <w:uiPriority w:val="99"/>
    <w:rsid w:val="00B42CEB"/>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B42CEB"/>
    <w:rPr>
      <w:rFonts w:ascii="Times New Roman" w:eastAsia="Calibri" w:hAnsi="Times New Roman" w:cs="Times New Roman"/>
      <w:sz w:val="24"/>
      <w:szCs w:val="24"/>
      <w:lang w:val="en-US" w:eastAsia="ru-RU"/>
    </w:rPr>
  </w:style>
  <w:style w:type="character" w:customStyle="1" w:styleId="10">
    <w:name w:val="Заголовок 1 Знак"/>
    <w:basedOn w:val="a0"/>
    <w:link w:val="1"/>
    <w:uiPriority w:val="9"/>
    <w:rsid w:val="00745122"/>
    <w:rPr>
      <w:rFonts w:ascii="Times New Roman" w:eastAsia="Times New Roman" w:hAnsi="Times New Roman" w:cs="Times New Roman"/>
      <w:b/>
      <w:bCs/>
      <w:kern w:val="36"/>
      <w:sz w:val="48"/>
      <w:szCs w:val="48"/>
      <w:lang w:val="ru-RU" w:eastAsia="ru-RU"/>
    </w:rPr>
  </w:style>
  <w:style w:type="paragraph" w:styleId="a6">
    <w:name w:val="List Paragraph"/>
    <w:basedOn w:val="a"/>
    <w:uiPriority w:val="34"/>
    <w:qFormat/>
    <w:rsid w:val="00745122"/>
    <w:pPr>
      <w:ind w:left="720"/>
      <w:contextualSpacing/>
    </w:pPr>
  </w:style>
  <w:style w:type="character" w:customStyle="1" w:styleId="20">
    <w:name w:val="Заголовок 2 Знак"/>
    <w:basedOn w:val="a0"/>
    <w:link w:val="2"/>
    <w:uiPriority w:val="9"/>
    <w:rsid w:val="006A7C3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6A7C32"/>
    <w:rPr>
      <w:b/>
      <w:bCs/>
    </w:rPr>
  </w:style>
  <w:style w:type="paragraph" w:styleId="a8">
    <w:name w:val="Normal (Web)"/>
    <w:basedOn w:val="a"/>
    <w:uiPriority w:val="99"/>
    <w:semiHidden/>
    <w:unhideWhenUsed/>
    <w:rsid w:val="006A7C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text">
    <w:name w:val="title-text"/>
    <w:basedOn w:val="a0"/>
    <w:rsid w:val="002E70A8"/>
  </w:style>
  <w:style w:type="character" w:customStyle="1" w:styleId="sr-only">
    <w:name w:val="sr-only"/>
    <w:basedOn w:val="a0"/>
    <w:rsid w:val="002E70A8"/>
  </w:style>
  <w:style w:type="character" w:customStyle="1" w:styleId="text">
    <w:name w:val="text"/>
    <w:basedOn w:val="a0"/>
    <w:rsid w:val="002E70A8"/>
  </w:style>
  <w:style w:type="character" w:customStyle="1" w:styleId="author-ref">
    <w:name w:val="author-ref"/>
    <w:basedOn w:val="a0"/>
    <w:rsid w:val="002E7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C9316E"/>
  </w:style>
  <w:style w:type="character" w:customStyle="1" w:styleId="viiyi">
    <w:name w:val="viiyi"/>
    <w:basedOn w:val="a0"/>
    <w:rsid w:val="0046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4937">
      <w:bodyDiv w:val="1"/>
      <w:marLeft w:val="0"/>
      <w:marRight w:val="0"/>
      <w:marTop w:val="0"/>
      <w:marBottom w:val="0"/>
      <w:divBdr>
        <w:top w:val="none" w:sz="0" w:space="0" w:color="auto"/>
        <w:left w:val="none" w:sz="0" w:space="0" w:color="auto"/>
        <w:bottom w:val="none" w:sz="0" w:space="0" w:color="auto"/>
        <w:right w:val="none" w:sz="0" w:space="0" w:color="auto"/>
      </w:divBdr>
      <w:divsChild>
        <w:div w:id="1903104016">
          <w:marLeft w:val="0"/>
          <w:marRight w:val="0"/>
          <w:marTop w:val="0"/>
          <w:marBottom w:val="0"/>
          <w:divBdr>
            <w:top w:val="none" w:sz="0" w:space="0" w:color="auto"/>
            <w:left w:val="none" w:sz="0" w:space="0" w:color="auto"/>
            <w:bottom w:val="none" w:sz="0" w:space="0" w:color="auto"/>
            <w:right w:val="none" w:sz="0" w:space="0" w:color="auto"/>
          </w:divBdr>
          <w:divsChild>
            <w:div w:id="1987003213">
              <w:marLeft w:val="0"/>
              <w:marRight w:val="0"/>
              <w:marTop w:val="0"/>
              <w:marBottom w:val="0"/>
              <w:divBdr>
                <w:top w:val="none" w:sz="0" w:space="0" w:color="auto"/>
                <w:left w:val="none" w:sz="0" w:space="0" w:color="auto"/>
                <w:bottom w:val="none" w:sz="0" w:space="0" w:color="auto"/>
                <w:right w:val="none" w:sz="0" w:space="0" w:color="auto"/>
              </w:divBdr>
              <w:divsChild>
                <w:div w:id="1275088377">
                  <w:marLeft w:val="0"/>
                  <w:marRight w:val="0"/>
                  <w:marTop w:val="0"/>
                  <w:marBottom w:val="0"/>
                  <w:divBdr>
                    <w:top w:val="none" w:sz="0" w:space="0" w:color="auto"/>
                    <w:left w:val="none" w:sz="0" w:space="0" w:color="auto"/>
                    <w:bottom w:val="none" w:sz="0" w:space="0" w:color="auto"/>
                    <w:right w:val="none" w:sz="0" w:space="0" w:color="auto"/>
                  </w:divBdr>
                  <w:divsChild>
                    <w:div w:id="178087605">
                      <w:marLeft w:val="0"/>
                      <w:marRight w:val="0"/>
                      <w:marTop w:val="0"/>
                      <w:marBottom w:val="0"/>
                      <w:divBdr>
                        <w:top w:val="none" w:sz="0" w:space="0" w:color="auto"/>
                        <w:left w:val="none" w:sz="0" w:space="0" w:color="auto"/>
                        <w:bottom w:val="none" w:sz="0" w:space="0" w:color="auto"/>
                        <w:right w:val="none" w:sz="0" w:space="0" w:color="auto"/>
                      </w:divBdr>
                      <w:divsChild>
                        <w:div w:id="684014554">
                          <w:marLeft w:val="0"/>
                          <w:marRight w:val="0"/>
                          <w:marTop w:val="0"/>
                          <w:marBottom w:val="0"/>
                          <w:divBdr>
                            <w:top w:val="none" w:sz="0" w:space="0" w:color="auto"/>
                            <w:left w:val="none" w:sz="0" w:space="0" w:color="auto"/>
                            <w:bottom w:val="none" w:sz="0" w:space="0" w:color="auto"/>
                            <w:right w:val="none" w:sz="0" w:space="0" w:color="auto"/>
                          </w:divBdr>
                          <w:divsChild>
                            <w:div w:id="224684697">
                              <w:marLeft w:val="0"/>
                              <w:marRight w:val="0"/>
                              <w:marTop w:val="0"/>
                              <w:marBottom w:val="0"/>
                              <w:divBdr>
                                <w:top w:val="none" w:sz="0" w:space="0" w:color="auto"/>
                                <w:left w:val="none" w:sz="0" w:space="0" w:color="auto"/>
                                <w:bottom w:val="none" w:sz="0" w:space="0" w:color="auto"/>
                                <w:right w:val="none" w:sz="0" w:space="0" w:color="auto"/>
                              </w:divBdr>
                            </w:div>
                          </w:divsChild>
                        </w:div>
                        <w:div w:id="1910846424">
                          <w:marLeft w:val="0"/>
                          <w:marRight w:val="0"/>
                          <w:marTop w:val="0"/>
                          <w:marBottom w:val="0"/>
                          <w:divBdr>
                            <w:top w:val="none" w:sz="0" w:space="0" w:color="auto"/>
                            <w:left w:val="none" w:sz="0" w:space="0" w:color="auto"/>
                            <w:bottom w:val="none" w:sz="0" w:space="0" w:color="auto"/>
                            <w:right w:val="none" w:sz="0" w:space="0" w:color="auto"/>
                          </w:divBdr>
                          <w:divsChild>
                            <w:div w:id="378628333">
                              <w:marLeft w:val="0"/>
                              <w:marRight w:val="300"/>
                              <w:marTop w:val="180"/>
                              <w:marBottom w:val="0"/>
                              <w:divBdr>
                                <w:top w:val="none" w:sz="0" w:space="0" w:color="auto"/>
                                <w:left w:val="none" w:sz="0" w:space="0" w:color="auto"/>
                                <w:bottom w:val="none" w:sz="0" w:space="0" w:color="auto"/>
                                <w:right w:val="none" w:sz="0" w:space="0" w:color="auto"/>
                              </w:divBdr>
                              <w:divsChild>
                                <w:div w:id="8570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3106">
          <w:marLeft w:val="0"/>
          <w:marRight w:val="0"/>
          <w:marTop w:val="0"/>
          <w:marBottom w:val="0"/>
          <w:divBdr>
            <w:top w:val="none" w:sz="0" w:space="0" w:color="auto"/>
            <w:left w:val="none" w:sz="0" w:space="0" w:color="auto"/>
            <w:bottom w:val="none" w:sz="0" w:space="0" w:color="auto"/>
            <w:right w:val="none" w:sz="0" w:space="0" w:color="auto"/>
          </w:divBdr>
          <w:divsChild>
            <w:div w:id="1557088137">
              <w:marLeft w:val="0"/>
              <w:marRight w:val="0"/>
              <w:marTop w:val="0"/>
              <w:marBottom w:val="0"/>
              <w:divBdr>
                <w:top w:val="none" w:sz="0" w:space="0" w:color="auto"/>
                <w:left w:val="none" w:sz="0" w:space="0" w:color="auto"/>
                <w:bottom w:val="none" w:sz="0" w:space="0" w:color="auto"/>
                <w:right w:val="none" w:sz="0" w:space="0" w:color="auto"/>
              </w:divBdr>
              <w:divsChild>
                <w:div w:id="547490929">
                  <w:marLeft w:val="0"/>
                  <w:marRight w:val="0"/>
                  <w:marTop w:val="0"/>
                  <w:marBottom w:val="0"/>
                  <w:divBdr>
                    <w:top w:val="none" w:sz="0" w:space="0" w:color="auto"/>
                    <w:left w:val="none" w:sz="0" w:space="0" w:color="auto"/>
                    <w:bottom w:val="none" w:sz="0" w:space="0" w:color="auto"/>
                    <w:right w:val="none" w:sz="0" w:space="0" w:color="auto"/>
                  </w:divBdr>
                  <w:divsChild>
                    <w:div w:id="16546318">
                      <w:marLeft w:val="0"/>
                      <w:marRight w:val="0"/>
                      <w:marTop w:val="0"/>
                      <w:marBottom w:val="0"/>
                      <w:divBdr>
                        <w:top w:val="none" w:sz="0" w:space="0" w:color="auto"/>
                        <w:left w:val="none" w:sz="0" w:space="0" w:color="auto"/>
                        <w:bottom w:val="none" w:sz="0" w:space="0" w:color="auto"/>
                        <w:right w:val="none" w:sz="0" w:space="0" w:color="auto"/>
                      </w:divBdr>
                      <w:divsChild>
                        <w:div w:id="11319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05018">
      <w:bodyDiv w:val="1"/>
      <w:marLeft w:val="0"/>
      <w:marRight w:val="0"/>
      <w:marTop w:val="0"/>
      <w:marBottom w:val="0"/>
      <w:divBdr>
        <w:top w:val="none" w:sz="0" w:space="0" w:color="auto"/>
        <w:left w:val="none" w:sz="0" w:space="0" w:color="auto"/>
        <w:bottom w:val="none" w:sz="0" w:space="0" w:color="auto"/>
        <w:right w:val="none" w:sz="0" w:space="0" w:color="auto"/>
      </w:divBdr>
    </w:div>
    <w:div w:id="933561094">
      <w:bodyDiv w:val="1"/>
      <w:marLeft w:val="0"/>
      <w:marRight w:val="0"/>
      <w:marTop w:val="0"/>
      <w:marBottom w:val="0"/>
      <w:divBdr>
        <w:top w:val="none" w:sz="0" w:space="0" w:color="auto"/>
        <w:left w:val="none" w:sz="0" w:space="0" w:color="auto"/>
        <w:bottom w:val="none" w:sz="0" w:space="0" w:color="auto"/>
        <w:right w:val="none" w:sz="0" w:space="0" w:color="auto"/>
      </w:divBdr>
      <w:divsChild>
        <w:div w:id="1335575270">
          <w:marLeft w:val="0"/>
          <w:marRight w:val="0"/>
          <w:marTop w:val="0"/>
          <w:marBottom w:val="0"/>
          <w:divBdr>
            <w:top w:val="none" w:sz="0" w:space="0" w:color="auto"/>
            <w:left w:val="none" w:sz="0" w:space="0" w:color="auto"/>
            <w:bottom w:val="none" w:sz="0" w:space="0" w:color="auto"/>
            <w:right w:val="none" w:sz="0" w:space="0" w:color="auto"/>
          </w:divBdr>
          <w:divsChild>
            <w:div w:id="967977605">
              <w:marLeft w:val="0"/>
              <w:marRight w:val="0"/>
              <w:marTop w:val="0"/>
              <w:marBottom w:val="0"/>
              <w:divBdr>
                <w:top w:val="none" w:sz="0" w:space="0" w:color="auto"/>
                <w:left w:val="none" w:sz="0" w:space="0" w:color="auto"/>
                <w:bottom w:val="none" w:sz="0" w:space="0" w:color="auto"/>
                <w:right w:val="none" w:sz="0" w:space="0" w:color="auto"/>
              </w:divBdr>
              <w:divsChild>
                <w:div w:id="214314235">
                  <w:marLeft w:val="0"/>
                  <w:marRight w:val="0"/>
                  <w:marTop w:val="0"/>
                  <w:marBottom w:val="0"/>
                  <w:divBdr>
                    <w:top w:val="none" w:sz="0" w:space="0" w:color="auto"/>
                    <w:left w:val="none" w:sz="0" w:space="0" w:color="auto"/>
                    <w:bottom w:val="none" w:sz="0" w:space="0" w:color="auto"/>
                    <w:right w:val="none" w:sz="0" w:space="0" w:color="auto"/>
                  </w:divBdr>
                  <w:divsChild>
                    <w:div w:id="29114953">
                      <w:marLeft w:val="0"/>
                      <w:marRight w:val="0"/>
                      <w:marTop w:val="0"/>
                      <w:marBottom w:val="0"/>
                      <w:divBdr>
                        <w:top w:val="none" w:sz="0" w:space="0" w:color="auto"/>
                        <w:left w:val="none" w:sz="0" w:space="0" w:color="auto"/>
                        <w:bottom w:val="none" w:sz="0" w:space="0" w:color="auto"/>
                        <w:right w:val="none" w:sz="0" w:space="0" w:color="auto"/>
                      </w:divBdr>
                      <w:divsChild>
                        <w:div w:id="1305353716">
                          <w:marLeft w:val="0"/>
                          <w:marRight w:val="0"/>
                          <w:marTop w:val="0"/>
                          <w:marBottom w:val="0"/>
                          <w:divBdr>
                            <w:top w:val="none" w:sz="0" w:space="0" w:color="auto"/>
                            <w:left w:val="none" w:sz="0" w:space="0" w:color="auto"/>
                            <w:bottom w:val="none" w:sz="0" w:space="0" w:color="auto"/>
                            <w:right w:val="none" w:sz="0" w:space="0" w:color="auto"/>
                          </w:divBdr>
                          <w:divsChild>
                            <w:div w:id="40057335">
                              <w:marLeft w:val="0"/>
                              <w:marRight w:val="0"/>
                              <w:marTop w:val="0"/>
                              <w:marBottom w:val="0"/>
                              <w:divBdr>
                                <w:top w:val="none" w:sz="0" w:space="0" w:color="auto"/>
                                <w:left w:val="none" w:sz="0" w:space="0" w:color="auto"/>
                                <w:bottom w:val="none" w:sz="0" w:space="0" w:color="auto"/>
                                <w:right w:val="none" w:sz="0" w:space="0" w:color="auto"/>
                              </w:divBdr>
                            </w:div>
                          </w:divsChild>
                        </w:div>
                        <w:div w:id="257520661">
                          <w:marLeft w:val="0"/>
                          <w:marRight w:val="0"/>
                          <w:marTop w:val="0"/>
                          <w:marBottom w:val="0"/>
                          <w:divBdr>
                            <w:top w:val="none" w:sz="0" w:space="0" w:color="auto"/>
                            <w:left w:val="none" w:sz="0" w:space="0" w:color="auto"/>
                            <w:bottom w:val="none" w:sz="0" w:space="0" w:color="auto"/>
                            <w:right w:val="none" w:sz="0" w:space="0" w:color="auto"/>
                          </w:divBdr>
                          <w:divsChild>
                            <w:div w:id="954753668">
                              <w:marLeft w:val="0"/>
                              <w:marRight w:val="300"/>
                              <w:marTop w:val="180"/>
                              <w:marBottom w:val="0"/>
                              <w:divBdr>
                                <w:top w:val="none" w:sz="0" w:space="0" w:color="auto"/>
                                <w:left w:val="none" w:sz="0" w:space="0" w:color="auto"/>
                                <w:bottom w:val="none" w:sz="0" w:space="0" w:color="auto"/>
                                <w:right w:val="none" w:sz="0" w:space="0" w:color="auto"/>
                              </w:divBdr>
                              <w:divsChild>
                                <w:div w:id="425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09373">
          <w:marLeft w:val="0"/>
          <w:marRight w:val="0"/>
          <w:marTop w:val="0"/>
          <w:marBottom w:val="0"/>
          <w:divBdr>
            <w:top w:val="none" w:sz="0" w:space="0" w:color="auto"/>
            <w:left w:val="none" w:sz="0" w:space="0" w:color="auto"/>
            <w:bottom w:val="none" w:sz="0" w:space="0" w:color="auto"/>
            <w:right w:val="none" w:sz="0" w:space="0" w:color="auto"/>
          </w:divBdr>
          <w:divsChild>
            <w:div w:id="2015373739">
              <w:marLeft w:val="0"/>
              <w:marRight w:val="0"/>
              <w:marTop w:val="0"/>
              <w:marBottom w:val="0"/>
              <w:divBdr>
                <w:top w:val="none" w:sz="0" w:space="0" w:color="auto"/>
                <w:left w:val="none" w:sz="0" w:space="0" w:color="auto"/>
                <w:bottom w:val="none" w:sz="0" w:space="0" w:color="auto"/>
                <w:right w:val="none" w:sz="0" w:space="0" w:color="auto"/>
              </w:divBdr>
              <w:divsChild>
                <w:div w:id="1601795423">
                  <w:marLeft w:val="0"/>
                  <w:marRight w:val="0"/>
                  <w:marTop w:val="0"/>
                  <w:marBottom w:val="0"/>
                  <w:divBdr>
                    <w:top w:val="none" w:sz="0" w:space="0" w:color="auto"/>
                    <w:left w:val="none" w:sz="0" w:space="0" w:color="auto"/>
                    <w:bottom w:val="none" w:sz="0" w:space="0" w:color="auto"/>
                    <w:right w:val="none" w:sz="0" w:space="0" w:color="auto"/>
                  </w:divBdr>
                  <w:divsChild>
                    <w:div w:id="1623421235">
                      <w:marLeft w:val="0"/>
                      <w:marRight w:val="0"/>
                      <w:marTop w:val="0"/>
                      <w:marBottom w:val="0"/>
                      <w:divBdr>
                        <w:top w:val="none" w:sz="0" w:space="0" w:color="auto"/>
                        <w:left w:val="none" w:sz="0" w:space="0" w:color="auto"/>
                        <w:bottom w:val="none" w:sz="0" w:space="0" w:color="auto"/>
                        <w:right w:val="none" w:sz="0" w:space="0" w:color="auto"/>
                      </w:divBdr>
                      <w:divsChild>
                        <w:div w:id="20527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588">
      <w:bodyDiv w:val="1"/>
      <w:marLeft w:val="0"/>
      <w:marRight w:val="0"/>
      <w:marTop w:val="0"/>
      <w:marBottom w:val="0"/>
      <w:divBdr>
        <w:top w:val="none" w:sz="0" w:space="0" w:color="auto"/>
        <w:left w:val="none" w:sz="0" w:space="0" w:color="auto"/>
        <w:bottom w:val="none" w:sz="0" w:space="0" w:color="auto"/>
        <w:right w:val="none" w:sz="0" w:space="0" w:color="auto"/>
      </w:divBdr>
      <w:divsChild>
        <w:div w:id="1944605798">
          <w:marLeft w:val="0"/>
          <w:marRight w:val="0"/>
          <w:marTop w:val="0"/>
          <w:marBottom w:val="0"/>
          <w:divBdr>
            <w:top w:val="none" w:sz="0" w:space="0" w:color="auto"/>
            <w:left w:val="none" w:sz="0" w:space="0" w:color="auto"/>
            <w:bottom w:val="none" w:sz="0" w:space="0" w:color="auto"/>
            <w:right w:val="none" w:sz="0" w:space="0" w:color="auto"/>
          </w:divBdr>
          <w:divsChild>
            <w:div w:id="991056077">
              <w:marLeft w:val="0"/>
              <w:marRight w:val="0"/>
              <w:marTop w:val="0"/>
              <w:marBottom w:val="0"/>
              <w:divBdr>
                <w:top w:val="none" w:sz="0" w:space="0" w:color="auto"/>
                <w:left w:val="none" w:sz="0" w:space="0" w:color="auto"/>
                <w:bottom w:val="none" w:sz="0" w:space="0" w:color="auto"/>
                <w:right w:val="none" w:sz="0" w:space="0" w:color="auto"/>
              </w:divBdr>
              <w:divsChild>
                <w:div w:id="566183312">
                  <w:marLeft w:val="0"/>
                  <w:marRight w:val="0"/>
                  <w:marTop w:val="0"/>
                  <w:marBottom w:val="0"/>
                  <w:divBdr>
                    <w:top w:val="none" w:sz="0" w:space="0" w:color="auto"/>
                    <w:left w:val="none" w:sz="0" w:space="0" w:color="auto"/>
                    <w:bottom w:val="none" w:sz="0" w:space="0" w:color="auto"/>
                    <w:right w:val="none" w:sz="0" w:space="0" w:color="auto"/>
                  </w:divBdr>
                  <w:divsChild>
                    <w:div w:id="72090752">
                      <w:marLeft w:val="0"/>
                      <w:marRight w:val="0"/>
                      <w:marTop w:val="0"/>
                      <w:marBottom w:val="0"/>
                      <w:divBdr>
                        <w:top w:val="none" w:sz="0" w:space="0" w:color="auto"/>
                        <w:left w:val="none" w:sz="0" w:space="0" w:color="auto"/>
                        <w:bottom w:val="none" w:sz="0" w:space="0" w:color="auto"/>
                        <w:right w:val="none" w:sz="0" w:space="0" w:color="auto"/>
                      </w:divBdr>
                      <w:divsChild>
                        <w:div w:id="1469515091">
                          <w:marLeft w:val="0"/>
                          <w:marRight w:val="0"/>
                          <w:marTop w:val="0"/>
                          <w:marBottom w:val="0"/>
                          <w:divBdr>
                            <w:top w:val="none" w:sz="0" w:space="0" w:color="auto"/>
                            <w:left w:val="none" w:sz="0" w:space="0" w:color="auto"/>
                            <w:bottom w:val="none" w:sz="0" w:space="0" w:color="auto"/>
                            <w:right w:val="none" w:sz="0" w:space="0" w:color="auto"/>
                          </w:divBdr>
                          <w:divsChild>
                            <w:div w:id="1853690780">
                              <w:marLeft w:val="0"/>
                              <w:marRight w:val="0"/>
                              <w:marTop w:val="0"/>
                              <w:marBottom w:val="0"/>
                              <w:divBdr>
                                <w:top w:val="none" w:sz="0" w:space="0" w:color="auto"/>
                                <w:left w:val="none" w:sz="0" w:space="0" w:color="auto"/>
                                <w:bottom w:val="none" w:sz="0" w:space="0" w:color="auto"/>
                                <w:right w:val="none" w:sz="0" w:space="0" w:color="auto"/>
                              </w:divBdr>
                            </w:div>
                          </w:divsChild>
                        </w:div>
                        <w:div w:id="138695352">
                          <w:marLeft w:val="0"/>
                          <w:marRight w:val="0"/>
                          <w:marTop w:val="0"/>
                          <w:marBottom w:val="0"/>
                          <w:divBdr>
                            <w:top w:val="none" w:sz="0" w:space="0" w:color="auto"/>
                            <w:left w:val="none" w:sz="0" w:space="0" w:color="auto"/>
                            <w:bottom w:val="none" w:sz="0" w:space="0" w:color="auto"/>
                            <w:right w:val="none" w:sz="0" w:space="0" w:color="auto"/>
                          </w:divBdr>
                          <w:divsChild>
                            <w:div w:id="697701761">
                              <w:marLeft w:val="0"/>
                              <w:marRight w:val="300"/>
                              <w:marTop w:val="180"/>
                              <w:marBottom w:val="0"/>
                              <w:divBdr>
                                <w:top w:val="none" w:sz="0" w:space="0" w:color="auto"/>
                                <w:left w:val="none" w:sz="0" w:space="0" w:color="auto"/>
                                <w:bottom w:val="none" w:sz="0" w:space="0" w:color="auto"/>
                                <w:right w:val="none" w:sz="0" w:space="0" w:color="auto"/>
                              </w:divBdr>
                              <w:divsChild>
                                <w:div w:id="9748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71622">
          <w:marLeft w:val="0"/>
          <w:marRight w:val="0"/>
          <w:marTop w:val="0"/>
          <w:marBottom w:val="0"/>
          <w:divBdr>
            <w:top w:val="none" w:sz="0" w:space="0" w:color="auto"/>
            <w:left w:val="none" w:sz="0" w:space="0" w:color="auto"/>
            <w:bottom w:val="none" w:sz="0" w:space="0" w:color="auto"/>
            <w:right w:val="none" w:sz="0" w:space="0" w:color="auto"/>
          </w:divBdr>
          <w:divsChild>
            <w:div w:id="1574504191">
              <w:marLeft w:val="0"/>
              <w:marRight w:val="0"/>
              <w:marTop w:val="0"/>
              <w:marBottom w:val="0"/>
              <w:divBdr>
                <w:top w:val="none" w:sz="0" w:space="0" w:color="auto"/>
                <w:left w:val="none" w:sz="0" w:space="0" w:color="auto"/>
                <w:bottom w:val="none" w:sz="0" w:space="0" w:color="auto"/>
                <w:right w:val="none" w:sz="0" w:space="0" w:color="auto"/>
              </w:divBdr>
              <w:divsChild>
                <w:div w:id="1381638032">
                  <w:marLeft w:val="0"/>
                  <w:marRight w:val="0"/>
                  <w:marTop w:val="0"/>
                  <w:marBottom w:val="0"/>
                  <w:divBdr>
                    <w:top w:val="none" w:sz="0" w:space="0" w:color="auto"/>
                    <w:left w:val="none" w:sz="0" w:space="0" w:color="auto"/>
                    <w:bottom w:val="none" w:sz="0" w:space="0" w:color="auto"/>
                    <w:right w:val="none" w:sz="0" w:space="0" w:color="auto"/>
                  </w:divBdr>
                  <w:divsChild>
                    <w:div w:id="2092502519">
                      <w:marLeft w:val="0"/>
                      <w:marRight w:val="0"/>
                      <w:marTop w:val="0"/>
                      <w:marBottom w:val="0"/>
                      <w:divBdr>
                        <w:top w:val="none" w:sz="0" w:space="0" w:color="auto"/>
                        <w:left w:val="none" w:sz="0" w:space="0" w:color="auto"/>
                        <w:bottom w:val="none" w:sz="0" w:space="0" w:color="auto"/>
                        <w:right w:val="none" w:sz="0" w:space="0" w:color="auto"/>
                      </w:divBdr>
                      <w:divsChild>
                        <w:div w:id="20463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67906">
      <w:bodyDiv w:val="1"/>
      <w:marLeft w:val="0"/>
      <w:marRight w:val="0"/>
      <w:marTop w:val="0"/>
      <w:marBottom w:val="0"/>
      <w:divBdr>
        <w:top w:val="none" w:sz="0" w:space="0" w:color="auto"/>
        <w:left w:val="none" w:sz="0" w:space="0" w:color="auto"/>
        <w:bottom w:val="none" w:sz="0" w:space="0" w:color="auto"/>
        <w:right w:val="none" w:sz="0" w:space="0" w:color="auto"/>
      </w:divBdr>
    </w:div>
    <w:div w:id="1285651699">
      <w:bodyDiv w:val="1"/>
      <w:marLeft w:val="0"/>
      <w:marRight w:val="0"/>
      <w:marTop w:val="0"/>
      <w:marBottom w:val="0"/>
      <w:divBdr>
        <w:top w:val="none" w:sz="0" w:space="0" w:color="auto"/>
        <w:left w:val="none" w:sz="0" w:space="0" w:color="auto"/>
        <w:bottom w:val="none" w:sz="0" w:space="0" w:color="auto"/>
        <w:right w:val="none" w:sz="0" w:space="0" w:color="auto"/>
      </w:divBdr>
    </w:div>
    <w:div w:id="1436486136">
      <w:bodyDiv w:val="1"/>
      <w:marLeft w:val="0"/>
      <w:marRight w:val="0"/>
      <w:marTop w:val="0"/>
      <w:marBottom w:val="0"/>
      <w:divBdr>
        <w:top w:val="none" w:sz="0" w:space="0" w:color="auto"/>
        <w:left w:val="none" w:sz="0" w:space="0" w:color="auto"/>
        <w:bottom w:val="none" w:sz="0" w:space="0" w:color="auto"/>
        <w:right w:val="none" w:sz="0" w:space="0" w:color="auto"/>
      </w:divBdr>
    </w:div>
    <w:div w:id="1730566603">
      <w:bodyDiv w:val="1"/>
      <w:marLeft w:val="0"/>
      <w:marRight w:val="0"/>
      <w:marTop w:val="0"/>
      <w:marBottom w:val="0"/>
      <w:divBdr>
        <w:top w:val="none" w:sz="0" w:space="0" w:color="auto"/>
        <w:left w:val="none" w:sz="0" w:space="0" w:color="auto"/>
        <w:bottom w:val="none" w:sz="0" w:space="0" w:color="auto"/>
        <w:right w:val="none" w:sz="0" w:space="0" w:color="auto"/>
      </w:divBdr>
    </w:div>
    <w:div w:id="1750344340">
      <w:bodyDiv w:val="1"/>
      <w:marLeft w:val="0"/>
      <w:marRight w:val="0"/>
      <w:marTop w:val="0"/>
      <w:marBottom w:val="0"/>
      <w:divBdr>
        <w:top w:val="none" w:sz="0" w:space="0" w:color="auto"/>
        <w:left w:val="none" w:sz="0" w:space="0" w:color="auto"/>
        <w:bottom w:val="none" w:sz="0" w:space="0" w:color="auto"/>
        <w:right w:val="none" w:sz="0" w:space="0" w:color="auto"/>
      </w:divBdr>
    </w:div>
    <w:div w:id="2007048076">
      <w:bodyDiv w:val="1"/>
      <w:marLeft w:val="0"/>
      <w:marRight w:val="0"/>
      <w:marTop w:val="0"/>
      <w:marBottom w:val="0"/>
      <w:divBdr>
        <w:top w:val="none" w:sz="0" w:space="0" w:color="auto"/>
        <w:left w:val="none" w:sz="0" w:space="0" w:color="auto"/>
        <w:bottom w:val="none" w:sz="0" w:space="0" w:color="auto"/>
        <w:right w:val="none" w:sz="0" w:space="0" w:color="auto"/>
      </w:divBdr>
      <w:divsChild>
        <w:div w:id="971713799">
          <w:marLeft w:val="0"/>
          <w:marRight w:val="0"/>
          <w:marTop w:val="0"/>
          <w:marBottom w:val="0"/>
          <w:divBdr>
            <w:top w:val="none" w:sz="0" w:space="0" w:color="auto"/>
            <w:left w:val="none" w:sz="0" w:space="0" w:color="auto"/>
            <w:bottom w:val="none" w:sz="0" w:space="0" w:color="auto"/>
            <w:right w:val="none" w:sz="0" w:space="0" w:color="auto"/>
          </w:divBdr>
          <w:divsChild>
            <w:div w:id="1411849169">
              <w:marLeft w:val="0"/>
              <w:marRight w:val="0"/>
              <w:marTop w:val="0"/>
              <w:marBottom w:val="0"/>
              <w:divBdr>
                <w:top w:val="none" w:sz="0" w:space="0" w:color="auto"/>
                <w:left w:val="none" w:sz="0" w:space="0" w:color="auto"/>
                <w:bottom w:val="none" w:sz="0" w:space="0" w:color="auto"/>
                <w:right w:val="none" w:sz="0" w:space="0" w:color="auto"/>
              </w:divBdr>
              <w:divsChild>
                <w:div w:id="1065496588">
                  <w:marLeft w:val="0"/>
                  <w:marRight w:val="0"/>
                  <w:marTop w:val="0"/>
                  <w:marBottom w:val="0"/>
                  <w:divBdr>
                    <w:top w:val="none" w:sz="0" w:space="0" w:color="auto"/>
                    <w:left w:val="none" w:sz="0" w:space="0" w:color="auto"/>
                    <w:bottom w:val="none" w:sz="0" w:space="0" w:color="auto"/>
                    <w:right w:val="none" w:sz="0" w:space="0" w:color="auto"/>
                  </w:divBdr>
                  <w:divsChild>
                    <w:div w:id="1631206683">
                      <w:marLeft w:val="0"/>
                      <w:marRight w:val="0"/>
                      <w:marTop w:val="0"/>
                      <w:marBottom w:val="0"/>
                      <w:divBdr>
                        <w:top w:val="none" w:sz="0" w:space="0" w:color="auto"/>
                        <w:left w:val="none" w:sz="0" w:space="0" w:color="auto"/>
                        <w:bottom w:val="none" w:sz="0" w:space="0" w:color="auto"/>
                        <w:right w:val="none" w:sz="0" w:space="0" w:color="auto"/>
                      </w:divBdr>
                      <w:divsChild>
                        <w:div w:id="908659253">
                          <w:marLeft w:val="0"/>
                          <w:marRight w:val="0"/>
                          <w:marTop w:val="0"/>
                          <w:marBottom w:val="0"/>
                          <w:divBdr>
                            <w:top w:val="none" w:sz="0" w:space="0" w:color="auto"/>
                            <w:left w:val="none" w:sz="0" w:space="0" w:color="auto"/>
                            <w:bottom w:val="none" w:sz="0" w:space="0" w:color="auto"/>
                            <w:right w:val="none" w:sz="0" w:space="0" w:color="auto"/>
                          </w:divBdr>
                          <w:divsChild>
                            <w:div w:id="1563322156">
                              <w:marLeft w:val="0"/>
                              <w:marRight w:val="0"/>
                              <w:marTop w:val="0"/>
                              <w:marBottom w:val="0"/>
                              <w:divBdr>
                                <w:top w:val="none" w:sz="0" w:space="0" w:color="auto"/>
                                <w:left w:val="none" w:sz="0" w:space="0" w:color="auto"/>
                                <w:bottom w:val="none" w:sz="0" w:space="0" w:color="auto"/>
                                <w:right w:val="none" w:sz="0" w:space="0" w:color="auto"/>
                              </w:divBdr>
                            </w:div>
                          </w:divsChild>
                        </w:div>
                        <w:div w:id="78866188">
                          <w:marLeft w:val="0"/>
                          <w:marRight w:val="0"/>
                          <w:marTop w:val="0"/>
                          <w:marBottom w:val="0"/>
                          <w:divBdr>
                            <w:top w:val="none" w:sz="0" w:space="0" w:color="auto"/>
                            <w:left w:val="none" w:sz="0" w:space="0" w:color="auto"/>
                            <w:bottom w:val="none" w:sz="0" w:space="0" w:color="auto"/>
                            <w:right w:val="none" w:sz="0" w:space="0" w:color="auto"/>
                          </w:divBdr>
                          <w:divsChild>
                            <w:div w:id="1994983995">
                              <w:marLeft w:val="0"/>
                              <w:marRight w:val="300"/>
                              <w:marTop w:val="180"/>
                              <w:marBottom w:val="0"/>
                              <w:divBdr>
                                <w:top w:val="none" w:sz="0" w:space="0" w:color="auto"/>
                                <w:left w:val="none" w:sz="0" w:space="0" w:color="auto"/>
                                <w:bottom w:val="none" w:sz="0" w:space="0" w:color="auto"/>
                                <w:right w:val="none" w:sz="0" w:space="0" w:color="auto"/>
                              </w:divBdr>
                              <w:divsChild>
                                <w:div w:id="7764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6823">
          <w:marLeft w:val="0"/>
          <w:marRight w:val="0"/>
          <w:marTop w:val="0"/>
          <w:marBottom w:val="0"/>
          <w:divBdr>
            <w:top w:val="none" w:sz="0" w:space="0" w:color="auto"/>
            <w:left w:val="none" w:sz="0" w:space="0" w:color="auto"/>
            <w:bottom w:val="none" w:sz="0" w:space="0" w:color="auto"/>
            <w:right w:val="none" w:sz="0" w:space="0" w:color="auto"/>
          </w:divBdr>
          <w:divsChild>
            <w:div w:id="588735158">
              <w:marLeft w:val="0"/>
              <w:marRight w:val="0"/>
              <w:marTop w:val="0"/>
              <w:marBottom w:val="0"/>
              <w:divBdr>
                <w:top w:val="none" w:sz="0" w:space="0" w:color="auto"/>
                <w:left w:val="none" w:sz="0" w:space="0" w:color="auto"/>
                <w:bottom w:val="none" w:sz="0" w:space="0" w:color="auto"/>
                <w:right w:val="none" w:sz="0" w:space="0" w:color="auto"/>
              </w:divBdr>
              <w:divsChild>
                <w:div w:id="488012603">
                  <w:marLeft w:val="0"/>
                  <w:marRight w:val="0"/>
                  <w:marTop w:val="0"/>
                  <w:marBottom w:val="0"/>
                  <w:divBdr>
                    <w:top w:val="none" w:sz="0" w:space="0" w:color="auto"/>
                    <w:left w:val="none" w:sz="0" w:space="0" w:color="auto"/>
                    <w:bottom w:val="none" w:sz="0" w:space="0" w:color="auto"/>
                    <w:right w:val="none" w:sz="0" w:space="0" w:color="auto"/>
                  </w:divBdr>
                  <w:divsChild>
                    <w:div w:id="2091610077">
                      <w:marLeft w:val="0"/>
                      <w:marRight w:val="0"/>
                      <w:marTop w:val="0"/>
                      <w:marBottom w:val="0"/>
                      <w:divBdr>
                        <w:top w:val="none" w:sz="0" w:space="0" w:color="auto"/>
                        <w:left w:val="none" w:sz="0" w:space="0" w:color="auto"/>
                        <w:bottom w:val="none" w:sz="0" w:space="0" w:color="auto"/>
                        <w:right w:val="none" w:sz="0" w:space="0" w:color="auto"/>
                      </w:divBdr>
                      <w:divsChild>
                        <w:div w:id="20096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off.philosophy@gmail.com" TargetMode="External"/><Relationship Id="rId13" Type="http://schemas.openxmlformats.org/officeDocument/2006/relationships/hyperlink" Target="https://en.wikipedia.org/wiki/Weightism" TargetMode="External"/><Relationship Id="rId3" Type="http://schemas.openxmlformats.org/officeDocument/2006/relationships/styles" Target="styles.xml"/><Relationship Id="rId7" Type="http://schemas.openxmlformats.org/officeDocument/2006/relationships/hyperlink" Target="mailto:kaf.5med.filosofii@knmu.edu.ua" TargetMode="External"/><Relationship Id="rId12" Type="http://schemas.openxmlformats.org/officeDocument/2006/relationships/hyperlink" Target="https://en.wikipedia.org/wiki/Height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Weightis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Heightism" TargetMode="External"/><Relationship Id="rId4" Type="http://schemas.microsoft.com/office/2007/relationships/stylesWithEffects" Target="stylesWithEffects.xml"/><Relationship Id="rId9" Type="http://schemas.openxmlformats.org/officeDocument/2006/relationships/hyperlink" Target="https://cutt.ly/o2WQ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B615-3397-45CC-9040-BCA0A4B6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Гендер</dc:creator>
  <cp:lastModifiedBy>Марущенко</cp:lastModifiedBy>
  <cp:revision>30</cp:revision>
  <dcterms:created xsi:type="dcterms:W3CDTF">2021-03-09T11:43:00Z</dcterms:created>
  <dcterms:modified xsi:type="dcterms:W3CDTF">2021-03-09T22:57:00Z</dcterms:modified>
</cp:coreProperties>
</file>