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C6" w:rsidRDefault="00A725C6" w:rsidP="00E4225D">
      <w:pPr>
        <w:pStyle w:val="Standard"/>
        <w:jc w:val="both"/>
        <w:rPr>
          <w:szCs w:val="28"/>
          <w:lang w:val="uk-UA"/>
        </w:rPr>
      </w:pPr>
      <w:bookmarkStart w:id="0" w:name="_GoBack"/>
      <w:bookmarkEnd w:id="0"/>
      <w:r>
        <w:rPr>
          <w:szCs w:val="28"/>
          <w:lang w:val="uk-UA"/>
        </w:rPr>
        <w:t>МІНІСТЕРСТВО ОХОРОНИ ЗДОРОВ′Я УКРАЇНИ</w:t>
      </w:r>
    </w:p>
    <w:p w:rsidR="00A725C6" w:rsidRDefault="00A725C6" w:rsidP="00E4225D">
      <w:pPr>
        <w:pStyle w:val="Standard"/>
        <w:jc w:val="both"/>
        <w:rPr>
          <w:szCs w:val="28"/>
          <w:lang w:val="uk-UA"/>
        </w:rPr>
      </w:pPr>
      <w:r>
        <w:rPr>
          <w:szCs w:val="28"/>
          <w:lang w:val="uk-UA"/>
        </w:rPr>
        <w:t>ХАРКІВСЬКИЙ НАЦІОНАЛЬНИЙ МЕДИЧНИЙ УНІВЕРСИТЕТ</w:t>
      </w:r>
    </w:p>
    <w:p w:rsidR="00A725C6" w:rsidRDefault="00A725C6" w:rsidP="00E4225D">
      <w:pPr>
        <w:jc w:val="both"/>
        <w:rPr>
          <w:b/>
          <w:sz w:val="24"/>
          <w:szCs w:val="24"/>
        </w:rPr>
      </w:pPr>
    </w:p>
    <w:p w:rsidR="00A725C6" w:rsidRDefault="00A725C6" w:rsidP="00E4225D">
      <w:pPr>
        <w:pStyle w:val="2"/>
        <w:jc w:val="both"/>
        <w:rPr>
          <w:rFonts w:ascii="Times New Roman" w:hAnsi="Times New Roman" w:cs="Times New Roman"/>
          <w:b w:val="0"/>
          <w:i w:val="0"/>
          <w:iCs w:val="0"/>
          <w:lang w:val="uk-UA"/>
        </w:rPr>
      </w:pPr>
      <w:r>
        <w:rPr>
          <w:rFonts w:ascii="Times New Roman" w:hAnsi="Times New Roman" w:cs="Times New Roman"/>
          <w:b w:val="0"/>
          <w:i w:val="0"/>
          <w:iCs w:val="0"/>
          <w:lang w:val="uk-UA"/>
        </w:rPr>
        <w:t>ІІ медичний факультет</w:t>
      </w:r>
    </w:p>
    <w:p w:rsidR="00A725C6" w:rsidRDefault="00A725C6" w:rsidP="00E4225D">
      <w:pPr>
        <w:pStyle w:val="2"/>
        <w:jc w:val="both"/>
        <w:rPr>
          <w:rFonts w:ascii="Times New Roman" w:hAnsi="Times New Roman" w:cs="Times New Roman"/>
          <w:b w:val="0"/>
          <w:i w:val="0"/>
          <w:iCs w:val="0"/>
          <w:lang w:val="uk-UA"/>
        </w:rPr>
      </w:pPr>
      <w:r>
        <w:rPr>
          <w:rFonts w:ascii="Times New Roman" w:hAnsi="Times New Roman" w:cs="Times New Roman"/>
          <w:b w:val="0"/>
          <w:i w:val="0"/>
          <w:iCs w:val="0"/>
          <w:lang w:val="uk-UA"/>
        </w:rPr>
        <w:t xml:space="preserve">Кафедра внутрішньої медицини №2, клінічної імунології та алергології </w:t>
      </w:r>
      <w:r>
        <w:rPr>
          <w:rFonts w:ascii="Times New Roman" w:hAnsi="Times New Roman" w:cs="Times New Roman"/>
          <w:b w:val="0"/>
          <w:i w:val="0"/>
          <w:iCs w:val="0"/>
          <w:lang w:val="uk-UA"/>
        </w:rPr>
        <w:br/>
        <w:t>імені академіка Л.Т.Малої</w:t>
      </w:r>
    </w:p>
    <w:p w:rsidR="00A725C6" w:rsidRDefault="00A725C6" w:rsidP="00E4225D">
      <w:pPr>
        <w:pStyle w:val="Standard"/>
        <w:jc w:val="both"/>
        <w:rPr>
          <w:lang w:val="uk-UA"/>
        </w:rPr>
      </w:pPr>
    </w:p>
    <w:p w:rsidR="00E4225D" w:rsidRPr="00472A3B" w:rsidRDefault="00E4225D" w:rsidP="00E4225D">
      <w:pPr>
        <w:pStyle w:val="2"/>
        <w:jc w:val="both"/>
        <w:rPr>
          <w:rFonts w:ascii="Times New Roman" w:hAnsi="Times New Roman" w:cs="Times New Roman"/>
          <w:i w:val="0"/>
          <w:iCs w:val="0"/>
          <w:lang w:val="uk-UA"/>
        </w:rPr>
      </w:pPr>
      <w:r w:rsidRPr="00472A3B">
        <w:rPr>
          <w:rFonts w:ascii="Times New Roman" w:hAnsi="Times New Roman" w:cs="Times New Roman"/>
          <w:i w:val="0"/>
          <w:iCs w:val="0"/>
          <w:lang w:val="uk-UA"/>
        </w:rPr>
        <w:t>СИЛАБУС</w:t>
      </w:r>
    </w:p>
    <w:p w:rsidR="00E4225D" w:rsidRPr="00472A3B" w:rsidRDefault="00E4225D" w:rsidP="00E4225D">
      <w:pPr>
        <w:pStyle w:val="Standard"/>
        <w:jc w:val="both"/>
        <w:rPr>
          <w:b/>
          <w:lang w:val="uk-UA"/>
        </w:rPr>
      </w:pPr>
      <w:r w:rsidRPr="00472A3B">
        <w:rPr>
          <w:b/>
          <w:lang w:val="uk-UA"/>
        </w:rPr>
        <w:t>ВИБІРКОВОЇ НАВЧАЛЬНОЇ ДИСЦИПЛІНИ</w:t>
      </w:r>
    </w:p>
    <w:p w:rsidR="00A725C6" w:rsidRPr="00E4225D" w:rsidRDefault="00A725C6" w:rsidP="00E4225D">
      <w:pPr>
        <w:pStyle w:val="Standard"/>
        <w:jc w:val="both"/>
        <w:rPr>
          <w:b/>
          <w:caps/>
          <w:sz w:val="22"/>
          <w:szCs w:val="22"/>
          <w:lang w:val="uk-UA"/>
        </w:rPr>
      </w:pPr>
      <w:r w:rsidRPr="00E4225D">
        <w:rPr>
          <w:b/>
          <w:caps/>
          <w:szCs w:val="28"/>
          <w:lang w:val="uk-UA"/>
        </w:rPr>
        <w:t>«Електрокардіографія в клінічній практиці»</w:t>
      </w:r>
    </w:p>
    <w:p w:rsidR="00A725C6" w:rsidRDefault="00A725C6" w:rsidP="00E4225D">
      <w:pPr>
        <w:jc w:val="both"/>
        <w:rPr>
          <w:b/>
          <w:sz w:val="24"/>
          <w:szCs w:val="24"/>
        </w:rPr>
      </w:pPr>
    </w:p>
    <w:p w:rsidR="00A725C6" w:rsidRDefault="00A725C6" w:rsidP="00E4225D">
      <w:pPr>
        <w:pStyle w:val="Standard"/>
        <w:jc w:val="both"/>
        <w:rPr>
          <w:sz w:val="22"/>
          <w:szCs w:val="22"/>
          <w:lang w:val="uk-UA"/>
        </w:rPr>
      </w:pPr>
      <w:r>
        <w:rPr>
          <w:lang w:val="uk-UA"/>
        </w:rPr>
        <w:t xml:space="preserve">галузь знань </w:t>
      </w:r>
      <w:r>
        <w:rPr>
          <w:szCs w:val="28"/>
          <w:lang w:val="uk-UA"/>
        </w:rPr>
        <w:t>22</w:t>
      </w:r>
      <w:r w:rsidRPr="00A8110A">
        <w:rPr>
          <w:szCs w:val="28"/>
          <w:lang w:val="uk-UA"/>
        </w:rPr>
        <w:t xml:space="preserve"> «</w:t>
      </w:r>
      <w:r>
        <w:rPr>
          <w:szCs w:val="28"/>
          <w:lang w:val="uk-UA"/>
        </w:rPr>
        <w:t>Охорона здоров’я</w:t>
      </w:r>
      <w:r w:rsidRPr="00A8110A">
        <w:rPr>
          <w:szCs w:val="28"/>
          <w:lang w:val="uk-UA"/>
        </w:rPr>
        <w:t>»</w:t>
      </w:r>
    </w:p>
    <w:p w:rsidR="00A725C6" w:rsidRDefault="00A725C6" w:rsidP="00E4225D">
      <w:pPr>
        <w:pStyle w:val="Standard"/>
        <w:ind w:firstLine="708"/>
        <w:jc w:val="both"/>
        <w:rPr>
          <w:sz w:val="22"/>
          <w:szCs w:val="22"/>
          <w:lang w:val="uk-UA"/>
        </w:rPr>
      </w:pPr>
    </w:p>
    <w:p w:rsidR="00A725C6" w:rsidRDefault="00A725C6" w:rsidP="00E4225D">
      <w:pPr>
        <w:pStyle w:val="Standard"/>
        <w:jc w:val="both"/>
        <w:rPr>
          <w:szCs w:val="28"/>
          <w:lang w:val="uk-UA"/>
        </w:rPr>
      </w:pPr>
      <w:r>
        <w:rPr>
          <w:lang w:val="uk-UA"/>
        </w:rPr>
        <w:t xml:space="preserve">спеціальність </w:t>
      </w:r>
      <w:r>
        <w:rPr>
          <w:szCs w:val="28"/>
          <w:lang w:val="uk-UA"/>
        </w:rPr>
        <w:t xml:space="preserve">222 </w:t>
      </w:r>
      <w:r w:rsidRPr="00A8110A">
        <w:rPr>
          <w:szCs w:val="28"/>
          <w:lang w:val="uk-UA"/>
        </w:rPr>
        <w:t>«</w:t>
      </w:r>
      <w:r>
        <w:rPr>
          <w:szCs w:val="28"/>
          <w:lang w:val="uk-UA"/>
        </w:rPr>
        <w:t>Медицина»</w:t>
      </w:r>
    </w:p>
    <w:p w:rsidR="00A725C6" w:rsidRDefault="00A725C6" w:rsidP="00E4225D">
      <w:pPr>
        <w:pStyle w:val="Standard"/>
        <w:jc w:val="both"/>
        <w:rPr>
          <w:szCs w:val="28"/>
          <w:lang w:val="uk-UA"/>
        </w:rPr>
      </w:pPr>
    </w:p>
    <w:p w:rsidR="00A725C6" w:rsidRPr="004E17D9" w:rsidRDefault="00A725C6" w:rsidP="00E4225D">
      <w:pPr>
        <w:pStyle w:val="Standard"/>
        <w:jc w:val="both"/>
        <w:rPr>
          <w:szCs w:val="28"/>
          <w:lang w:val="uk-UA"/>
        </w:rPr>
      </w:pPr>
      <w:r>
        <w:rPr>
          <w:szCs w:val="28"/>
          <w:lang w:val="uk-UA"/>
        </w:rPr>
        <w:t>освітня програма другого (магістерського) рівня вищої освіти</w:t>
      </w:r>
    </w:p>
    <w:p w:rsidR="00A725C6" w:rsidRDefault="00A725C6" w:rsidP="00E4225D">
      <w:pPr>
        <w:pStyle w:val="Standard"/>
        <w:jc w:val="both"/>
      </w:pPr>
    </w:p>
    <w:p w:rsidR="00A725C6" w:rsidRDefault="00A725C6" w:rsidP="00E4225D">
      <w:pPr>
        <w:jc w:val="both"/>
        <w:rPr>
          <w:b/>
          <w:sz w:val="24"/>
          <w:szCs w:val="24"/>
        </w:rPr>
      </w:pPr>
    </w:p>
    <w:p w:rsidR="00A725C6" w:rsidRDefault="00A725C6" w:rsidP="00E4225D">
      <w:pPr>
        <w:jc w:val="both"/>
        <w:rPr>
          <w:b/>
          <w:sz w:val="24"/>
          <w:szCs w:val="24"/>
        </w:rPr>
      </w:pPr>
    </w:p>
    <w:p w:rsidR="00A725C6" w:rsidRDefault="00A725C6" w:rsidP="00E4225D">
      <w:pPr>
        <w:jc w:val="both"/>
        <w:rPr>
          <w:b/>
          <w:sz w:val="24"/>
          <w:szCs w:val="24"/>
        </w:rPr>
      </w:pPr>
    </w:p>
    <w:p w:rsidR="00A725C6" w:rsidRDefault="00A725C6" w:rsidP="00E4225D">
      <w:pPr>
        <w:jc w:val="both"/>
        <w:rPr>
          <w:b/>
          <w:sz w:val="24"/>
          <w:szCs w:val="24"/>
        </w:rPr>
      </w:pPr>
    </w:p>
    <w:p w:rsidR="00A725C6" w:rsidRDefault="00A725C6" w:rsidP="00E4225D">
      <w:pPr>
        <w:jc w:val="both"/>
        <w:rPr>
          <w:b/>
          <w:sz w:val="24"/>
          <w:szCs w:val="24"/>
        </w:rPr>
      </w:pPr>
    </w:p>
    <w:p w:rsidR="00A725C6" w:rsidRDefault="00A725C6" w:rsidP="00E4225D">
      <w:pPr>
        <w:jc w:val="both"/>
        <w:rPr>
          <w:b/>
          <w:sz w:val="24"/>
          <w:szCs w:val="24"/>
        </w:rPr>
      </w:pPr>
    </w:p>
    <w:p w:rsidR="00A725C6" w:rsidRDefault="00A725C6" w:rsidP="00E4225D">
      <w:pPr>
        <w:jc w:val="both"/>
        <w:rPr>
          <w:b/>
          <w:sz w:val="24"/>
          <w:szCs w:val="24"/>
        </w:rPr>
      </w:pPr>
    </w:p>
    <w:tbl>
      <w:tblPr>
        <w:tblpPr w:leftFromText="180" w:rightFromText="180" w:vertAnchor="text" w:horzAnchor="margin" w:tblpXSpec="center" w:tblpY="208"/>
        <w:tblW w:w="10314" w:type="dxa"/>
        <w:tblLayout w:type="fixed"/>
        <w:tblLook w:val="04A0" w:firstRow="1" w:lastRow="0" w:firstColumn="1" w:lastColumn="0" w:noHBand="0" w:noVBand="1"/>
      </w:tblPr>
      <w:tblGrid>
        <w:gridCol w:w="4786"/>
        <w:gridCol w:w="425"/>
        <w:gridCol w:w="5103"/>
      </w:tblGrid>
      <w:tr w:rsidR="00A725C6" w:rsidRPr="00C63275" w:rsidTr="00364A6E">
        <w:tc>
          <w:tcPr>
            <w:tcW w:w="4786" w:type="dxa"/>
            <w:shd w:val="clear" w:color="auto" w:fill="auto"/>
          </w:tcPr>
          <w:p w:rsidR="00A725C6" w:rsidRDefault="00A725C6" w:rsidP="00E4225D">
            <w:pPr>
              <w:jc w:val="both"/>
              <w:rPr>
                <w:bCs/>
                <w:iCs/>
              </w:rPr>
            </w:pPr>
            <w:r>
              <w:t>П</w:t>
            </w:r>
            <w:r w:rsidRPr="007B115F">
              <w:t xml:space="preserve">рограма </w:t>
            </w:r>
            <w:r>
              <w:t xml:space="preserve">навчальної дисципліни </w:t>
            </w:r>
            <w:r w:rsidRPr="007B115F">
              <w:t xml:space="preserve">затверджена на засіданні </w:t>
            </w:r>
            <w:r w:rsidRPr="007B115F">
              <w:rPr>
                <w:bCs/>
                <w:iCs/>
              </w:rPr>
              <w:t xml:space="preserve">кафедри </w:t>
            </w:r>
            <w:r>
              <w:rPr>
                <w:bCs/>
                <w:iCs/>
              </w:rPr>
              <w:t>внутрішньої медицини №2, клінічної імунології та алергології імені академіка Л.Т.Малої</w:t>
            </w:r>
          </w:p>
          <w:p w:rsidR="00A725C6" w:rsidRPr="007B115F" w:rsidRDefault="00A725C6" w:rsidP="00E4225D">
            <w:pPr>
              <w:jc w:val="both"/>
              <w:rPr>
                <w:b/>
                <w:i/>
              </w:rPr>
            </w:pPr>
          </w:p>
          <w:p w:rsidR="00A725C6" w:rsidRPr="007B115F" w:rsidRDefault="00A725C6" w:rsidP="00E4225D">
            <w:pPr>
              <w:jc w:val="both"/>
            </w:pPr>
            <w:r w:rsidRPr="007B115F">
              <w:t xml:space="preserve">Протокол </w:t>
            </w:r>
            <w:r w:rsidR="00E4225D">
              <w:t xml:space="preserve">№ 23 </w:t>
            </w:r>
            <w:r w:rsidRPr="007B115F">
              <w:t xml:space="preserve">від   </w:t>
            </w:r>
          </w:p>
          <w:p w:rsidR="00A725C6" w:rsidRPr="007B115F" w:rsidRDefault="00A725C6" w:rsidP="00E4225D">
            <w:pPr>
              <w:jc w:val="both"/>
            </w:pPr>
            <w:r>
              <w:t>«</w:t>
            </w:r>
            <w:r w:rsidR="00E4225D">
              <w:t>28</w:t>
            </w:r>
            <w:r>
              <w:t xml:space="preserve"> » </w:t>
            </w:r>
            <w:r w:rsidR="00E4225D">
              <w:t>серпня</w:t>
            </w:r>
            <w:r>
              <w:t xml:space="preserve"> 2020 року  № </w:t>
            </w:r>
          </w:p>
          <w:p w:rsidR="00A725C6" w:rsidRPr="007B115F" w:rsidRDefault="00A725C6" w:rsidP="00E4225D">
            <w:pPr>
              <w:jc w:val="both"/>
            </w:pPr>
          </w:p>
          <w:p w:rsidR="00A725C6" w:rsidRPr="007B115F" w:rsidRDefault="00A725C6" w:rsidP="00E4225D">
            <w:pPr>
              <w:jc w:val="both"/>
            </w:pPr>
            <w:r w:rsidRPr="007B115F">
              <w:t xml:space="preserve">Завідувач кафедри </w:t>
            </w:r>
          </w:p>
          <w:p w:rsidR="00A725C6" w:rsidRPr="007B115F" w:rsidRDefault="00A725C6" w:rsidP="00E4225D">
            <w:pPr>
              <w:jc w:val="both"/>
            </w:pPr>
            <w:r>
              <w:t>_______________</w:t>
            </w:r>
            <w:r w:rsidRPr="00F770D4">
              <w:rPr>
                <w:lang w:val="ru-RU"/>
              </w:rPr>
              <w:t>___</w:t>
            </w:r>
            <w:r>
              <w:t>Кравчун П.Г.</w:t>
            </w:r>
          </w:p>
          <w:p w:rsidR="00A725C6" w:rsidRPr="007B115F" w:rsidRDefault="00A725C6" w:rsidP="00E4225D">
            <w:pPr>
              <w:jc w:val="both"/>
            </w:pPr>
          </w:p>
          <w:p w:rsidR="00A725C6" w:rsidRPr="007B115F" w:rsidRDefault="00A725C6" w:rsidP="00E4225D">
            <w:pPr>
              <w:jc w:val="both"/>
            </w:pPr>
            <w:r>
              <w:t>«</w:t>
            </w:r>
            <w:r w:rsidR="00E4225D">
              <w:t xml:space="preserve">      </w:t>
            </w:r>
            <w:r>
              <w:t>» 2020</w:t>
            </w:r>
            <w:r w:rsidRPr="007B115F">
              <w:t xml:space="preserve"> року     </w:t>
            </w:r>
          </w:p>
        </w:tc>
        <w:tc>
          <w:tcPr>
            <w:tcW w:w="425" w:type="dxa"/>
            <w:shd w:val="clear" w:color="auto" w:fill="auto"/>
          </w:tcPr>
          <w:p w:rsidR="00A725C6" w:rsidRPr="007B115F" w:rsidRDefault="00A725C6" w:rsidP="00E4225D">
            <w:pPr>
              <w:jc w:val="both"/>
            </w:pPr>
          </w:p>
        </w:tc>
        <w:tc>
          <w:tcPr>
            <w:tcW w:w="5103" w:type="dxa"/>
            <w:shd w:val="clear" w:color="auto" w:fill="auto"/>
          </w:tcPr>
          <w:p w:rsidR="00A725C6" w:rsidRPr="007B115F" w:rsidRDefault="00A725C6" w:rsidP="00E4225D">
            <w:pPr>
              <w:jc w:val="both"/>
            </w:pPr>
            <w:r w:rsidRPr="007B115F">
              <w:t xml:space="preserve">Схвалено методичною комісією ХНМУ з проблем </w:t>
            </w:r>
            <w:r w:rsidRPr="00D758DA">
              <w:t>професійної підготовки терапевтичного профілю</w:t>
            </w:r>
          </w:p>
          <w:p w:rsidR="00A725C6" w:rsidRPr="007B115F" w:rsidRDefault="00A725C6" w:rsidP="00E4225D">
            <w:pPr>
              <w:pStyle w:val="3"/>
              <w:spacing w:after="0"/>
              <w:jc w:val="both"/>
              <w:rPr>
                <w:sz w:val="24"/>
                <w:szCs w:val="24"/>
                <w:lang w:val="uk-UA"/>
              </w:rPr>
            </w:pPr>
          </w:p>
          <w:p w:rsidR="00A725C6" w:rsidRDefault="00A725C6" w:rsidP="00E4225D">
            <w:pPr>
              <w:pStyle w:val="3"/>
              <w:spacing w:after="0"/>
              <w:jc w:val="both"/>
              <w:rPr>
                <w:sz w:val="24"/>
                <w:szCs w:val="24"/>
                <w:lang w:val="uk-UA"/>
              </w:rPr>
            </w:pPr>
          </w:p>
          <w:p w:rsidR="00A725C6" w:rsidRPr="007B115F" w:rsidRDefault="00A725C6" w:rsidP="00E4225D">
            <w:pPr>
              <w:pStyle w:val="3"/>
              <w:spacing w:after="0"/>
              <w:jc w:val="both"/>
              <w:rPr>
                <w:sz w:val="24"/>
                <w:szCs w:val="24"/>
                <w:lang w:val="uk-UA"/>
              </w:rPr>
            </w:pPr>
          </w:p>
          <w:p w:rsidR="00A725C6" w:rsidRPr="007B115F" w:rsidRDefault="00A725C6" w:rsidP="00E4225D">
            <w:pPr>
              <w:jc w:val="both"/>
            </w:pPr>
            <w:r w:rsidRPr="007B115F">
              <w:t>Протокол</w:t>
            </w:r>
            <w:r w:rsidR="00E4225D">
              <w:t xml:space="preserve"> № 1</w:t>
            </w:r>
            <w:r w:rsidRPr="007B115F">
              <w:t xml:space="preserve"> від  </w:t>
            </w:r>
          </w:p>
          <w:p w:rsidR="00A725C6" w:rsidRPr="007B115F" w:rsidRDefault="00A725C6" w:rsidP="00E4225D">
            <w:pPr>
              <w:jc w:val="both"/>
            </w:pPr>
            <w:r w:rsidRPr="007B115F">
              <w:t>«</w:t>
            </w:r>
            <w:r w:rsidR="00E4225D">
              <w:t xml:space="preserve">31 </w:t>
            </w:r>
            <w:r w:rsidRPr="007B115F">
              <w:t>»</w:t>
            </w:r>
            <w:r>
              <w:t xml:space="preserve"> </w:t>
            </w:r>
            <w:r w:rsidR="00E4225D">
              <w:t xml:space="preserve"> серпня </w:t>
            </w:r>
            <w:r>
              <w:t xml:space="preserve">2020  року  № </w:t>
            </w:r>
          </w:p>
          <w:p w:rsidR="00A725C6" w:rsidRPr="007B115F" w:rsidRDefault="00A725C6" w:rsidP="00E4225D">
            <w:pPr>
              <w:jc w:val="both"/>
            </w:pPr>
          </w:p>
          <w:p w:rsidR="00A725C6" w:rsidRPr="007B115F" w:rsidRDefault="00A725C6" w:rsidP="00E4225D">
            <w:pPr>
              <w:jc w:val="both"/>
            </w:pPr>
            <w:r w:rsidRPr="007B115F">
              <w:t xml:space="preserve">Голова  </w:t>
            </w:r>
          </w:p>
          <w:p w:rsidR="00A725C6" w:rsidRPr="007B115F" w:rsidRDefault="00A725C6" w:rsidP="00E4225D">
            <w:pPr>
              <w:jc w:val="both"/>
            </w:pPr>
            <w:r>
              <w:t>____________</w:t>
            </w:r>
            <w:r>
              <w:softHyphen/>
            </w:r>
            <w:r w:rsidRPr="00F770D4">
              <w:rPr>
                <w:lang w:val="ru-RU"/>
              </w:rPr>
              <w:t>______</w:t>
            </w:r>
            <w:r>
              <w:t>Кравчун П.Г.</w:t>
            </w:r>
          </w:p>
          <w:p w:rsidR="00A725C6" w:rsidRPr="007B115F" w:rsidRDefault="00A725C6" w:rsidP="00E4225D">
            <w:pPr>
              <w:jc w:val="both"/>
            </w:pPr>
          </w:p>
          <w:p w:rsidR="00A725C6" w:rsidRPr="007B115F" w:rsidRDefault="00A725C6" w:rsidP="00E4225D">
            <w:pPr>
              <w:jc w:val="both"/>
            </w:pPr>
            <w:r w:rsidRPr="007B115F">
              <w:t xml:space="preserve">«»  </w:t>
            </w:r>
            <w:r>
              <w:t>2020 року</w:t>
            </w:r>
          </w:p>
        </w:tc>
      </w:tr>
    </w:tbl>
    <w:p w:rsidR="00A725C6" w:rsidRPr="00F6193B" w:rsidRDefault="00A725C6" w:rsidP="00E4225D">
      <w:pPr>
        <w:jc w:val="both"/>
        <w:rPr>
          <w:b/>
          <w:sz w:val="24"/>
          <w:szCs w:val="24"/>
        </w:rPr>
      </w:pPr>
    </w:p>
    <w:p w:rsidR="00A725C6" w:rsidRDefault="00A725C6" w:rsidP="00E4225D">
      <w:pPr>
        <w:jc w:val="both"/>
      </w:pPr>
    </w:p>
    <w:p w:rsidR="00A725C6" w:rsidRDefault="00A725C6" w:rsidP="00E4225D">
      <w:pPr>
        <w:jc w:val="both"/>
      </w:pPr>
    </w:p>
    <w:p w:rsidR="00A725C6" w:rsidRDefault="00A725C6" w:rsidP="00E4225D">
      <w:pPr>
        <w:jc w:val="both"/>
      </w:pPr>
    </w:p>
    <w:p w:rsidR="00A725C6" w:rsidRDefault="00A725C6" w:rsidP="00E4225D">
      <w:pPr>
        <w:jc w:val="both"/>
      </w:pPr>
    </w:p>
    <w:p w:rsidR="00E4225D" w:rsidRDefault="00E4225D" w:rsidP="00E4225D">
      <w:pPr>
        <w:widowControl/>
        <w:autoSpaceDE/>
        <w:autoSpaceDN/>
        <w:spacing w:after="160" w:line="259" w:lineRule="auto"/>
        <w:jc w:val="both"/>
      </w:pPr>
      <w:r>
        <w:br w:type="page"/>
      </w:r>
    </w:p>
    <w:p w:rsidR="00A725C6" w:rsidRDefault="00A725C6" w:rsidP="00E4225D">
      <w:pPr>
        <w:jc w:val="both"/>
      </w:pPr>
    </w:p>
    <w:p w:rsidR="00A725C6" w:rsidRPr="00AC3DA2" w:rsidRDefault="00A725C6" w:rsidP="00E4225D">
      <w:pPr>
        <w:jc w:val="both"/>
        <w:rPr>
          <w:b/>
          <w:sz w:val="28"/>
          <w:szCs w:val="28"/>
        </w:rPr>
      </w:pPr>
      <w:r w:rsidRPr="00AC3DA2">
        <w:rPr>
          <w:b/>
          <w:sz w:val="28"/>
          <w:szCs w:val="28"/>
        </w:rPr>
        <w:t>Інформація про викладачів:</w:t>
      </w:r>
    </w:p>
    <w:p w:rsidR="00A725C6" w:rsidRPr="006D581A" w:rsidRDefault="00A725C6" w:rsidP="00E4225D">
      <w:pPr>
        <w:jc w:val="both"/>
        <w:rPr>
          <w:sz w:val="24"/>
          <w:szCs w:val="24"/>
        </w:rPr>
      </w:pPr>
      <w:r w:rsidRPr="006D581A">
        <w:rPr>
          <w:sz w:val="24"/>
          <w:szCs w:val="24"/>
        </w:rPr>
        <w:t>Розробник силабусу – Добровольська Інна Миколаївна, доцент кафедри внутрішньої медицини №2, клінічної імунології та алергології імені академіка Л.Т. Малої, к. мед. н.</w:t>
      </w:r>
    </w:p>
    <w:p w:rsidR="00A725C6" w:rsidRPr="006D581A" w:rsidRDefault="00A725C6" w:rsidP="00E4225D">
      <w:pPr>
        <w:jc w:val="both"/>
        <w:rPr>
          <w:sz w:val="24"/>
          <w:szCs w:val="24"/>
        </w:rPr>
      </w:pPr>
      <w:r w:rsidRPr="006D581A">
        <w:rPr>
          <w:sz w:val="24"/>
          <w:szCs w:val="24"/>
        </w:rPr>
        <w:t xml:space="preserve">Викладач: </w:t>
      </w:r>
    </w:p>
    <w:p w:rsidR="00A725C6" w:rsidRDefault="00A725C6" w:rsidP="00E4225D">
      <w:pPr>
        <w:pStyle w:val="a3"/>
        <w:numPr>
          <w:ilvl w:val="0"/>
          <w:numId w:val="2"/>
        </w:numPr>
        <w:jc w:val="both"/>
        <w:rPr>
          <w:sz w:val="24"/>
          <w:szCs w:val="24"/>
        </w:rPr>
      </w:pPr>
      <w:r w:rsidRPr="006D581A">
        <w:rPr>
          <w:sz w:val="24"/>
          <w:szCs w:val="24"/>
        </w:rPr>
        <w:t xml:space="preserve">Добровольська Інна Миколаївна – доцент кафедри внутрішньої медицини №2, клінічної імунології та алергології імені академіка Л.Т. Малої, </w:t>
      </w:r>
      <w:proofErr w:type="spellStart"/>
      <w:r w:rsidRPr="006D581A">
        <w:rPr>
          <w:sz w:val="24"/>
          <w:szCs w:val="24"/>
        </w:rPr>
        <w:t>к.мед.н</w:t>
      </w:r>
      <w:proofErr w:type="spellEnd"/>
      <w:r w:rsidRPr="006D581A">
        <w:rPr>
          <w:sz w:val="24"/>
          <w:szCs w:val="24"/>
        </w:rPr>
        <w:t xml:space="preserve">. </w:t>
      </w:r>
    </w:p>
    <w:p w:rsidR="00A725C6" w:rsidRDefault="00A725C6" w:rsidP="00E4225D">
      <w:pPr>
        <w:pStyle w:val="a3"/>
        <w:jc w:val="both"/>
        <w:rPr>
          <w:sz w:val="24"/>
          <w:szCs w:val="24"/>
        </w:rPr>
      </w:pPr>
      <w:r>
        <w:rPr>
          <w:sz w:val="24"/>
          <w:szCs w:val="24"/>
        </w:rPr>
        <w:t>Професійні інтереси: інфаркт міокарда, ессенціальна артеріальна гіпертензія, набуті вади серця, серцево-судинні захворювання у поєднанні з патологіями ендокринної системи (наприклад, сахарним діабетом, гіпертиреозом), порушення ритму й провідності серця, клінічна електрокардіографія, серцево-судинні прояви у системних захворюваннях</w:t>
      </w:r>
      <w:r w:rsidR="00296F46">
        <w:rPr>
          <w:sz w:val="24"/>
          <w:szCs w:val="24"/>
        </w:rPr>
        <w:t>.</w:t>
      </w:r>
    </w:p>
    <w:p w:rsidR="00A725C6" w:rsidRPr="00B82374" w:rsidRDefault="00A725C6" w:rsidP="00E4225D">
      <w:pPr>
        <w:pStyle w:val="a3"/>
        <w:jc w:val="both"/>
        <w:rPr>
          <w:sz w:val="24"/>
          <w:szCs w:val="24"/>
        </w:rPr>
      </w:pPr>
      <w:r>
        <w:rPr>
          <w:sz w:val="24"/>
          <w:szCs w:val="24"/>
        </w:rPr>
        <w:t xml:space="preserve">Траєкторія професійного розвитку: </w:t>
      </w:r>
    </w:p>
    <w:p w:rsidR="00A725C6" w:rsidRDefault="00A725C6" w:rsidP="00E4225D">
      <w:pPr>
        <w:pStyle w:val="a3"/>
        <w:numPr>
          <w:ilvl w:val="0"/>
          <w:numId w:val="12"/>
        </w:numPr>
        <w:jc w:val="both"/>
        <w:rPr>
          <w:sz w:val="24"/>
          <w:szCs w:val="24"/>
        </w:rPr>
      </w:pPr>
      <w:r>
        <w:rPr>
          <w:sz w:val="24"/>
          <w:szCs w:val="24"/>
        </w:rPr>
        <w:t xml:space="preserve">Підвищення кваліфікації з педагогіки у </w:t>
      </w:r>
      <w:proofErr w:type="spellStart"/>
      <w:r>
        <w:rPr>
          <w:sz w:val="24"/>
          <w:szCs w:val="24"/>
        </w:rPr>
        <w:t>НФаУ</w:t>
      </w:r>
      <w:proofErr w:type="spellEnd"/>
      <w:r>
        <w:rPr>
          <w:sz w:val="24"/>
          <w:szCs w:val="24"/>
        </w:rPr>
        <w:t xml:space="preserve"> від 03.12.19 р.</w:t>
      </w:r>
    </w:p>
    <w:p w:rsidR="00A725C6" w:rsidRPr="0092695E" w:rsidRDefault="00A725C6" w:rsidP="00E4225D">
      <w:pPr>
        <w:pStyle w:val="a3"/>
        <w:numPr>
          <w:ilvl w:val="0"/>
          <w:numId w:val="12"/>
        </w:numPr>
        <w:jc w:val="both"/>
        <w:rPr>
          <w:sz w:val="24"/>
          <w:szCs w:val="24"/>
        </w:rPr>
      </w:pPr>
      <w:r>
        <w:rPr>
          <w:sz w:val="24"/>
          <w:szCs w:val="24"/>
        </w:rPr>
        <w:t>Х</w:t>
      </w:r>
      <w:r w:rsidRPr="00B82374">
        <w:rPr>
          <w:sz w:val="24"/>
          <w:szCs w:val="24"/>
        </w:rPr>
        <w:t>Х Національний конгрес кардіологів України</w:t>
      </w:r>
      <w:r>
        <w:rPr>
          <w:sz w:val="24"/>
          <w:szCs w:val="24"/>
        </w:rPr>
        <w:t xml:space="preserve"> (Київ, 25-27.09.19 р.)</w:t>
      </w:r>
    </w:p>
    <w:p w:rsidR="00A725C6" w:rsidRDefault="00A725C6" w:rsidP="00E4225D">
      <w:pPr>
        <w:pStyle w:val="a3"/>
        <w:numPr>
          <w:ilvl w:val="0"/>
          <w:numId w:val="12"/>
        </w:numPr>
        <w:jc w:val="both"/>
        <w:rPr>
          <w:sz w:val="24"/>
          <w:szCs w:val="24"/>
        </w:rPr>
      </w:pPr>
      <w:r>
        <w:rPr>
          <w:sz w:val="24"/>
          <w:szCs w:val="24"/>
        </w:rPr>
        <w:t>Продовження вищої категорії з кардіології в МОЗ України від 05.06.19 р.</w:t>
      </w:r>
    </w:p>
    <w:p w:rsidR="00A725C6" w:rsidRPr="0092695E" w:rsidRDefault="00A725C6" w:rsidP="00E4225D">
      <w:pPr>
        <w:pStyle w:val="a3"/>
        <w:numPr>
          <w:ilvl w:val="0"/>
          <w:numId w:val="12"/>
        </w:numPr>
        <w:jc w:val="both"/>
        <w:rPr>
          <w:sz w:val="24"/>
          <w:szCs w:val="24"/>
        </w:rPr>
      </w:pPr>
      <w:r w:rsidRPr="0092695E">
        <w:rPr>
          <w:sz w:val="24"/>
          <w:szCs w:val="24"/>
        </w:rPr>
        <w:t>Науково-практична конференція:«Ювілейні терапевтичні читання. Клінічна та профілактична медицина: до</w:t>
      </w:r>
      <w:r>
        <w:rPr>
          <w:sz w:val="24"/>
          <w:szCs w:val="24"/>
        </w:rPr>
        <w:t>свід та нові напрямки розвитку» (</w:t>
      </w:r>
      <w:r w:rsidRPr="0092695E">
        <w:rPr>
          <w:sz w:val="24"/>
          <w:szCs w:val="24"/>
        </w:rPr>
        <w:t>ДУ „Національний інститут терапії імені академіка Л.Т.Малої НАМН України”</w:t>
      </w:r>
    </w:p>
    <w:p w:rsidR="00A725C6" w:rsidRDefault="00A725C6" w:rsidP="00E4225D">
      <w:pPr>
        <w:pStyle w:val="a3"/>
        <w:ind w:left="1500"/>
        <w:jc w:val="both"/>
        <w:rPr>
          <w:sz w:val="24"/>
          <w:szCs w:val="24"/>
        </w:rPr>
      </w:pPr>
      <w:r w:rsidRPr="0092695E">
        <w:rPr>
          <w:sz w:val="24"/>
          <w:szCs w:val="24"/>
        </w:rPr>
        <w:t>м. Харків</w:t>
      </w:r>
      <w:r>
        <w:rPr>
          <w:sz w:val="24"/>
          <w:szCs w:val="24"/>
        </w:rPr>
        <w:t>, 11-12.04.19 р.)</w:t>
      </w:r>
    </w:p>
    <w:p w:rsidR="00A725C6" w:rsidRDefault="00A725C6" w:rsidP="00E4225D">
      <w:pPr>
        <w:pStyle w:val="a3"/>
        <w:numPr>
          <w:ilvl w:val="0"/>
          <w:numId w:val="12"/>
        </w:numPr>
        <w:jc w:val="both"/>
        <w:rPr>
          <w:sz w:val="24"/>
          <w:szCs w:val="24"/>
        </w:rPr>
      </w:pPr>
      <w:r w:rsidRPr="00B82374">
        <w:rPr>
          <w:sz w:val="24"/>
          <w:szCs w:val="24"/>
        </w:rPr>
        <w:t>ХІХ Національний конгрес кардіологів України</w:t>
      </w:r>
      <w:r>
        <w:rPr>
          <w:sz w:val="24"/>
          <w:szCs w:val="24"/>
        </w:rPr>
        <w:t xml:space="preserve"> (Київ, 26-28.09.18 р.)</w:t>
      </w:r>
    </w:p>
    <w:p w:rsidR="00A725C6" w:rsidRDefault="00A725C6" w:rsidP="00E4225D">
      <w:pPr>
        <w:pStyle w:val="a3"/>
        <w:numPr>
          <w:ilvl w:val="0"/>
          <w:numId w:val="12"/>
        </w:numPr>
        <w:jc w:val="both"/>
        <w:rPr>
          <w:sz w:val="24"/>
          <w:szCs w:val="24"/>
        </w:rPr>
      </w:pPr>
      <w:r>
        <w:rPr>
          <w:sz w:val="24"/>
          <w:szCs w:val="24"/>
        </w:rPr>
        <w:t>Атестація з терапії в атестаційній комісії при МОЗ України від 23.07.18 р., категорія вища</w:t>
      </w:r>
    </w:p>
    <w:p w:rsidR="00A725C6" w:rsidRPr="006D581A" w:rsidRDefault="00A725C6" w:rsidP="00E4225D">
      <w:pPr>
        <w:pStyle w:val="a3"/>
        <w:numPr>
          <w:ilvl w:val="0"/>
          <w:numId w:val="12"/>
        </w:numPr>
        <w:jc w:val="both"/>
        <w:rPr>
          <w:sz w:val="24"/>
          <w:szCs w:val="24"/>
        </w:rPr>
      </w:pPr>
      <w:r>
        <w:rPr>
          <w:sz w:val="24"/>
          <w:szCs w:val="24"/>
        </w:rPr>
        <w:t>Присвоєння вченого звання доцента від 26.02.15 р.</w:t>
      </w:r>
    </w:p>
    <w:p w:rsidR="00A725C6" w:rsidRPr="00E4225D" w:rsidRDefault="00A725C6" w:rsidP="00E4225D">
      <w:pPr>
        <w:pStyle w:val="a3"/>
        <w:jc w:val="both"/>
        <w:rPr>
          <w:sz w:val="24"/>
          <w:szCs w:val="24"/>
          <w:lang w:val="de-DE"/>
        </w:rPr>
      </w:pPr>
      <w:proofErr w:type="spellStart"/>
      <w:r w:rsidRPr="00E4225D">
        <w:rPr>
          <w:sz w:val="24"/>
          <w:szCs w:val="24"/>
          <w:lang w:val="de-DE"/>
        </w:rPr>
        <w:t>E-mail</w:t>
      </w:r>
      <w:proofErr w:type="spellEnd"/>
      <w:r w:rsidRPr="00E4225D">
        <w:rPr>
          <w:sz w:val="24"/>
          <w:szCs w:val="24"/>
          <w:lang w:val="de-DE"/>
        </w:rPr>
        <w:t xml:space="preserve">: </w:t>
      </w:r>
      <w:hyperlink r:id="rId6" w:history="1">
        <w:r w:rsidRPr="00E4225D">
          <w:rPr>
            <w:rStyle w:val="a4"/>
            <w:sz w:val="24"/>
            <w:szCs w:val="24"/>
            <w:lang w:val="de-DE"/>
          </w:rPr>
          <w:t>inna.nikolaevna81010@gmail.com</w:t>
        </w:r>
      </w:hyperlink>
    </w:p>
    <w:p w:rsidR="00A725C6" w:rsidRPr="006D581A" w:rsidRDefault="00A725C6" w:rsidP="00E4225D">
      <w:pPr>
        <w:pStyle w:val="a3"/>
        <w:jc w:val="both"/>
        <w:rPr>
          <w:sz w:val="24"/>
          <w:szCs w:val="24"/>
        </w:rPr>
      </w:pPr>
      <w:r w:rsidRPr="006D581A">
        <w:rPr>
          <w:sz w:val="24"/>
          <w:szCs w:val="24"/>
        </w:rPr>
        <w:t>Контактний телефон: +38(095)-501-5872</w:t>
      </w:r>
    </w:p>
    <w:p w:rsidR="00A725C6" w:rsidRPr="006D581A" w:rsidRDefault="00A725C6" w:rsidP="00E4225D">
      <w:pPr>
        <w:pStyle w:val="a3"/>
        <w:jc w:val="both"/>
        <w:rPr>
          <w:sz w:val="24"/>
          <w:szCs w:val="24"/>
          <w:lang w:val="ru-RU"/>
        </w:rPr>
      </w:pPr>
      <w:r w:rsidRPr="006D581A">
        <w:rPr>
          <w:sz w:val="24"/>
          <w:szCs w:val="24"/>
        </w:rPr>
        <w:t>Консультації: очні – за попередньою домовленістю; он-лайн – середа (16</w:t>
      </w:r>
      <w:r w:rsidRPr="006D581A">
        <w:rPr>
          <w:sz w:val="24"/>
          <w:szCs w:val="24"/>
          <w:vertAlign w:val="superscript"/>
        </w:rPr>
        <w:t>00</w:t>
      </w:r>
      <w:r w:rsidRPr="006D581A">
        <w:rPr>
          <w:sz w:val="24"/>
          <w:szCs w:val="24"/>
        </w:rPr>
        <w:t>-17</w:t>
      </w:r>
      <w:r w:rsidRPr="006D581A">
        <w:rPr>
          <w:sz w:val="24"/>
          <w:szCs w:val="24"/>
          <w:vertAlign w:val="superscript"/>
        </w:rPr>
        <w:t>30</w:t>
      </w:r>
      <w:r w:rsidRPr="006D581A">
        <w:rPr>
          <w:sz w:val="24"/>
          <w:szCs w:val="24"/>
        </w:rPr>
        <w:t>), п’ятниця (15</w:t>
      </w:r>
      <w:r w:rsidRPr="006D581A">
        <w:rPr>
          <w:sz w:val="24"/>
          <w:szCs w:val="24"/>
          <w:vertAlign w:val="superscript"/>
        </w:rPr>
        <w:t>00</w:t>
      </w:r>
      <w:r w:rsidRPr="006D581A">
        <w:rPr>
          <w:sz w:val="24"/>
          <w:szCs w:val="24"/>
        </w:rPr>
        <w:t>-17</w:t>
      </w:r>
      <w:r w:rsidRPr="006D581A">
        <w:rPr>
          <w:sz w:val="24"/>
          <w:szCs w:val="24"/>
          <w:vertAlign w:val="superscript"/>
        </w:rPr>
        <w:t>30</w:t>
      </w:r>
      <w:r w:rsidRPr="006D581A">
        <w:rPr>
          <w:sz w:val="24"/>
          <w:szCs w:val="24"/>
        </w:rPr>
        <w:t xml:space="preserve">), </w:t>
      </w:r>
      <w:r w:rsidRPr="006D581A">
        <w:rPr>
          <w:sz w:val="24"/>
          <w:szCs w:val="24"/>
          <w:lang w:val="en-US"/>
        </w:rPr>
        <w:t>Zoom</w:t>
      </w:r>
      <w:r w:rsidRPr="006D581A">
        <w:rPr>
          <w:sz w:val="24"/>
          <w:szCs w:val="24"/>
          <w:lang w:val="ru-RU"/>
        </w:rPr>
        <w:t xml:space="preserve"> (</w:t>
      </w:r>
      <w:r w:rsidRPr="007458DC">
        <w:rPr>
          <w:sz w:val="24"/>
          <w:szCs w:val="24"/>
        </w:rPr>
        <w:t>персональний</w:t>
      </w:r>
      <w:r>
        <w:rPr>
          <w:sz w:val="24"/>
          <w:szCs w:val="24"/>
          <w:lang w:val="ru-RU"/>
        </w:rPr>
        <w:t xml:space="preserve"> ідентифікатор – 228 866 6449; </w:t>
      </w:r>
      <w:r w:rsidRPr="007458DC">
        <w:rPr>
          <w:sz w:val="24"/>
          <w:szCs w:val="24"/>
        </w:rPr>
        <w:t>актуальний</w:t>
      </w:r>
      <w:r>
        <w:rPr>
          <w:sz w:val="24"/>
          <w:szCs w:val="24"/>
        </w:rPr>
        <w:t xml:space="preserve"> пароль запитувати за телефоном</w:t>
      </w:r>
      <w:r w:rsidRPr="006D581A">
        <w:rPr>
          <w:sz w:val="24"/>
          <w:szCs w:val="24"/>
          <w:lang w:val="ru-RU"/>
        </w:rPr>
        <w:t xml:space="preserve">), </w:t>
      </w:r>
      <w:r w:rsidRPr="006D581A">
        <w:rPr>
          <w:sz w:val="24"/>
          <w:szCs w:val="24"/>
          <w:lang w:val="en-US"/>
        </w:rPr>
        <w:t>Moodle</w:t>
      </w:r>
      <w:r w:rsidRPr="006D581A">
        <w:rPr>
          <w:sz w:val="24"/>
          <w:szCs w:val="24"/>
          <w:lang w:val="ru-RU"/>
        </w:rPr>
        <w:t xml:space="preserve"> ()</w:t>
      </w:r>
      <w:r>
        <w:rPr>
          <w:sz w:val="24"/>
          <w:szCs w:val="24"/>
          <w:lang w:val="ru-RU"/>
        </w:rPr>
        <w:t>.</w:t>
      </w:r>
    </w:p>
    <w:p w:rsidR="00A725C6" w:rsidRPr="006D581A" w:rsidRDefault="00A725C6" w:rsidP="00E4225D">
      <w:pPr>
        <w:pStyle w:val="a3"/>
        <w:jc w:val="both"/>
        <w:rPr>
          <w:sz w:val="24"/>
          <w:szCs w:val="24"/>
          <w:lang w:val="ru-RU"/>
        </w:rPr>
      </w:pPr>
    </w:p>
    <w:p w:rsidR="00A725C6" w:rsidRDefault="00A725C6" w:rsidP="00E4225D">
      <w:pPr>
        <w:jc w:val="both"/>
        <w:rPr>
          <w:sz w:val="24"/>
          <w:szCs w:val="24"/>
        </w:rPr>
      </w:pPr>
      <w:r>
        <w:rPr>
          <w:sz w:val="24"/>
          <w:szCs w:val="24"/>
        </w:rPr>
        <w:t xml:space="preserve">Локація – </w:t>
      </w:r>
      <w:r w:rsidRPr="00F8254E">
        <w:rPr>
          <w:bCs/>
          <w:sz w:val="24"/>
          <w:szCs w:val="24"/>
        </w:rPr>
        <w:t>КНП</w:t>
      </w:r>
      <w:r w:rsidRPr="00F8254E">
        <w:rPr>
          <w:sz w:val="24"/>
          <w:szCs w:val="24"/>
          <w:lang w:val="ru-RU"/>
        </w:rPr>
        <w:t>«</w:t>
      </w:r>
      <w:proofErr w:type="spellStart"/>
      <w:r w:rsidRPr="00F8254E">
        <w:rPr>
          <w:sz w:val="24"/>
          <w:szCs w:val="24"/>
          <w:lang w:val="ru-RU"/>
        </w:rPr>
        <w:t>Міськаклінічналікарня</w:t>
      </w:r>
      <w:proofErr w:type="spellEnd"/>
      <w:r w:rsidRPr="00F8254E">
        <w:rPr>
          <w:sz w:val="24"/>
          <w:szCs w:val="24"/>
          <w:lang w:val="ru-RU"/>
        </w:rPr>
        <w:t xml:space="preserve"> № 27» </w:t>
      </w:r>
      <w:proofErr w:type="spellStart"/>
      <w:r w:rsidRPr="00F8254E">
        <w:rPr>
          <w:sz w:val="24"/>
          <w:szCs w:val="24"/>
          <w:lang w:val="ru-RU"/>
        </w:rPr>
        <w:t>Харківськоїміської</w:t>
      </w:r>
      <w:proofErr w:type="spellEnd"/>
      <w:r w:rsidRPr="00F8254E">
        <w:rPr>
          <w:sz w:val="24"/>
          <w:szCs w:val="24"/>
          <w:lang w:val="ru-RU"/>
        </w:rPr>
        <w:t xml:space="preserve"> ради</w:t>
      </w:r>
      <w:r>
        <w:rPr>
          <w:sz w:val="24"/>
          <w:szCs w:val="24"/>
          <w:lang w:val="ru-RU"/>
        </w:rPr>
        <w:t xml:space="preserve">, </w:t>
      </w:r>
      <w:r w:rsidRPr="00F8254E">
        <w:rPr>
          <w:sz w:val="24"/>
          <w:szCs w:val="24"/>
        </w:rPr>
        <w:t>м. Харків, вул. Пушкінська, 41</w:t>
      </w:r>
    </w:p>
    <w:p w:rsidR="00A725C6" w:rsidRPr="00D12D91" w:rsidRDefault="00A725C6" w:rsidP="00E4225D">
      <w:pPr>
        <w:jc w:val="both"/>
        <w:rPr>
          <w:sz w:val="28"/>
          <w:szCs w:val="28"/>
          <w:lang w:val="ru-RU"/>
        </w:rPr>
      </w:pPr>
    </w:p>
    <w:p w:rsidR="00A725C6" w:rsidRDefault="00A725C6" w:rsidP="00E4225D">
      <w:pPr>
        <w:jc w:val="both"/>
        <w:rPr>
          <w:b/>
          <w:sz w:val="28"/>
          <w:szCs w:val="28"/>
        </w:rPr>
      </w:pPr>
      <w:r w:rsidRPr="00AC3DA2">
        <w:rPr>
          <w:b/>
          <w:sz w:val="28"/>
          <w:szCs w:val="28"/>
        </w:rPr>
        <w:t xml:space="preserve">Інформація про </w:t>
      </w:r>
      <w:r>
        <w:rPr>
          <w:b/>
          <w:sz w:val="28"/>
          <w:szCs w:val="28"/>
        </w:rPr>
        <w:t>дисципліну</w:t>
      </w:r>
      <w:r w:rsidRPr="00AC3DA2">
        <w:rPr>
          <w:b/>
          <w:sz w:val="28"/>
          <w:szCs w:val="28"/>
        </w:rPr>
        <w:t>:</w:t>
      </w:r>
    </w:p>
    <w:p w:rsidR="00A725C6" w:rsidRPr="006D581A" w:rsidRDefault="00A725C6" w:rsidP="00E4225D">
      <w:pPr>
        <w:pStyle w:val="a3"/>
        <w:numPr>
          <w:ilvl w:val="0"/>
          <w:numId w:val="3"/>
        </w:numPr>
        <w:jc w:val="both"/>
        <w:rPr>
          <w:b/>
          <w:i/>
          <w:sz w:val="24"/>
          <w:szCs w:val="24"/>
        </w:rPr>
      </w:pPr>
      <w:r w:rsidRPr="006D581A">
        <w:rPr>
          <w:b/>
          <w:i/>
          <w:sz w:val="24"/>
          <w:szCs w:val="24"/>
        </w:rPr>
        <w:t>Опис дисципліни:</w:t>
      </w:r>
    </w:p>
    <w:p w:rsidR="00A725C6" w:rsidRPr="006D581A" w:rsidRDefault="00A725C6" w:rsidP="00E4225D">
      <w:pPr>
        <w:pStyle w:val="a3"/>
        <w:ind w:left="0"/>
        <w:jc w:val="both"/>
        <w:rPr>
          <w:sz w:val="24"/>
          <w:szCs w:val="24"/>
        </w:rPr>
      </w:pPr>
      <w:r w:rsidRPr="006D581A">
        <w:rPr>
          <w:sz w:val="24"/>
          <w:szCs w:val="24"/>
        </w:rPr>
        <w:t xml:space="preserve">Курс – </w:t>
      </w:r>
      <w:r>
        <w:rPr>
          <w:sz w:val="24"/>
          <w:szCs w:val="24"/>
        </w:rPr>
        <w:t>шостий</w:t>
      </w:r>
    </w:p>
    <w:p w:rsidR="00A725C6" w:rsidRPr="006D581A" w:rsidRDefault="00A725C6" w:rsidP="00E4225D">
      <w:pPr>
        <w:pStyle w:val="a3"/>
        <w:ind w:left="0"/>
        <w:jc w:val="both"/>
        <w:rPr>
          <w:sz w:val="24"/>
          <w:szCs w:val="24"/>
        </w:rPr>
      </w:pPr>
      <w:r w:rsidRPr="006D581A">
        <w:rPr>
          <w:sz w:val="24"/>
          <w:szCs w:val="24"/>
        </w:rPr>
        <w:t xml:space="preserve">Рік підготовки – </w:t>
      </w:r>
      <w:r>
        <w:rPr>
          <w:sz w:val="24"/>
          <w:szCs w:val="24"/>
        </w:rPr>
        <w:t>6, семестр – 11</w:t>
      </w:r>
    </w:p>
    <w:p w:rsidR="00A725C6" w:rsidRPr="006D581A" w:rsidRDefault="00A725C6" w:rsidP="00E4225D">
      <w:pPr>
        <w:pStyle w:val="a3"/>
        <w:ind w:left="0"/>
        <w:jc w:val="both"/>
        <w:rPr>
          <w:sz w:val="24"/>
          <w:szCs w:val="24"/>
        </w:rPr>
      </w:pPr>
      <w:r w:rsidRPr="006D581A">
        <w:rPr>
          <w:sz w:val="24"/>
          <w:szCs w:val="24"/>
        </w:rPr>
        <w:t>Кількість кредитів  – 3</w:t>
      </w:r>
    </w:p>
    <w:p w:rsidR="00A725C6" w:rsidRPr="006D581A" w:rsidRDefault="00296F46" w:rsidP="00E4225D">
      <w:pPr>
        <w:pStyle w:val="a3"/>
        <w:ind w:left="0"/>
        <w:jc w:val="both"/>
        <w:rPr>
          <w:sz w:val="24"/>
          <w:szCs w:val="24"/>
        </w:rPr>
      </w:pPr>
      <w:r>
        <w:rPr>
          <w:sz w:val="24"/>
          <w:szCs w:val="24"/>
        </w:rPr>
        <w:t>Загальна кількість годин – 90</w:t>
      </w:r>
    </w:p>
    <w:p w:rsidR="00A725C6" w:rsidRPr="006D581A" w:rsidRDefault="00A725C6" w:rsidP="00E4225D">
      <w:pPr>
        <w:pStyle w:val="a3"/>
        <w:ind w:left="0"/>
        <w:jc w:val="both"/>
        <w:rPr>
          <w:sz w:val="24"/>
          <w:szCs w:val="24"/>
        </w:rPr>
      </w:pPr>
      <w:r w:rsidRPr="006D581A">
        <w:rPr>
          <w:sz w:val="24"/>
          <w:szCs w:val="24"/>
        </w:rPr>
        <w:t>Годин для денно</w:t>
      </w:r>
      <w:r>
        <w:rPr>
          <w:sz w:val="24"/>
          <w:szCs w:val="24"/>
        </w:rPr>
        <w:t xml:space="preserve">ї форми навчання: аудиторних – </w:t>
      </w:r>
      <w:r w:rsidR="00E4225D">
        <w:rPr>
          <w:sz w:val="24"/>
          <w:szCs w:val="24"/>
        </w:rPr>
        <w:t>30</w:t>
      </w:r>
      <w:r w:rsidRPr="006D581A">
        <w:rPr>
          <w:sz w:val="24"/>
          <w:szCs w:val="24"/>
        </w:rPr>
        <w:t>,</w:t>
      </w:r>
      <w:r>
        <w:rPr>
          <w:sz w:val="24"/>
          <w:szCs w:val="24"/>
        </w:rPr>
        <w:t xml:space="preserve"> самостійної роботи студента – </w:t>
      </w:r>
      <w:r w:rsidR="00E4225D">
        <w:rPr>
          <w:sz w:val="24"/>
          <w:szCs w:val="24"/>
        </w:rPr>
        <w:t>60</w:t>
      </w:r>
    </w:p>
    <w:p w:rsidR="00A725C6" w:rsidRDefault="00A725C6" w:rsidP="00E4225D">
      <w:pPr>
        <w:pStyle w:val="a3"/>
        <w:ind w:left="0"/>
        <w:jc w:val="both"/>
        <w:rPr>
          <w:sz w:val="24"/>
          <w:szCs w:val="24"/>
        </w:rPr>
      </w:pPr>
      <w:r>
        <w:rPr>
          <w:sz w:val="24"/>
          <w:szCs w:val="24"/>
        </w:rPr>
        <w:t xml:space="preserve">Загальна характеристика дисципліни: Дисципліна «Електрокардіографія у клінічній практиці» складається з </w:t>
      </w:r>
      <w:r w:rsidR="00364A6E">
        <w:rPr>
          <w:sz w:val="24"/>
          <w:szCs w:val="24"/>
        </w:rPr>
        <w:t>семи</w:t>
      </w:r>
      <w:r>
        <w:rPr>
          <w:sz w:val="24"/>
          <w:szCs w:val="24"/>
        </w:rPr>
        <w:t xml:space="preserve"> розділів, а саме: </w:t>
      </w:r>
      <w:r w:rsidR="00364A6E">
        <w:rPr>
          <w:sz w:val="24"/>
          <w:szCs w:val="24"/>
        </w:rPr>
        <w:t>«</w:t>
      </w:r>
      <w:r w:rsidR="00364A6E" w:rsidRPr="00364A6E">
        <w:rPr>
          <w:bCs/>
          <w:sz w:val="24"/>
          <w:szCs w:val="24"/>
        </w:rPr>
        <w:t>Теоретичні та практичні основи електрокардіографії. Нормальна електрокардіограма</w:t>
      </w:r>
      <w:r w:rsidR="00364A6E">
        <w:rPr>
          <w:sz w:val="24"/>
          <w:szCs w:val="24"/>
        </w:rPr>
        <w:t>», «</w:t>
      </w:r>
      <w:r w:rsidR="00364A6E" w:rsidRPr="00364A6E">
        <w:rPr>
          <w:bCs/>
          <w:sz w:val="24"/>
          <w:szCs w:val="24"/>
        </w:rPr>
        <w:t>Загальна схема інтерпретації ЕКГ</w:t>
      </w:r>
      <w:r w:rsidR="00364A6E">
        <w:rPr>
          <w:sz w:val="24"/>
          <w:szCs w:val="24"/>
        </w:rPr>
        <w:t>», «</w:t>
      </w:r>
      <w:r w:rsidR="00364A6E" w:rsidRPr="00364A6E">
        <w:rPr>
          <w:bCs/>
          <w:sz w:val="24"/>
          <w:szCs w:val="24"/>
        </w:rPr>
        <w:t>Електрокардіограма при порушеннях ритму серця</w:t>
      </w:r>
      <w:r w:rsidR="00364A6E">
        <w:rPr>
          <w:sz w:val="24"/>
          <w:szCs w:val="24"/>
        </w:rPr>
        <w:t>», «</w:t>
      </w:r>
      <w:r w:rsidR="00364A6E" w:rsidRPr="00364A6E">
        <w:rPr>
          <w:bCs/>
          <w:sz w:val="24"/>
          <w:szCs w:val="24"/>
        </w:rPr>
        <w:t>Електрокардіограма при п</w:t>
      </w:r>
      <w:r w:rsidR="00364A6E">
        <w:rPr>
          <w:bCs/>
          <w:sz w:val="24"/>
          <w:szCs w:val="24"/>
        </w:rPr>
        <w:t>орушеннях функції провідності</w:t>
      </w:r>
      <w:r w:rsidR="00364A6E">
        <w:rPr>
          <w:sz w:val="24"/>
          <w:szCs w:val="24"/>
        </w:rPr>
        <w:t>», «</w:t>
      </w:r>
      <w:r w:rsidR="00364A6E" w:rsidRPr="00364A6E">
        <w:rPr>
          <w:bCs/>
          <w:sz w:val="24"/>
          <w:szCs w:val="24"/>
        </w:rPr>
        <w:t>Електрокардіограма при гіпертрофіях відділів серця</w:t>
      </w:r>
      <w:r w:rsidR="00364A6E" w:rsidRPr="00364A6E">
        <w:rPr>
          <w:sz w:val="24"/>
          <w:szCs w:val="24"/>
        </w:rPr>
        <w:t>»</w:t>
      </w:r>
      <w:r w:rsidR="00364A6E">
        <w:rPr>
          <w:sz w:val="24"/>
          <w:szCs w:val="24"/>
        </w:rPr>
        <w:t>, «</w:t>
      </w:r>
      <w:r w:rsidR="00711902" w:rsidRPr="00711902">
        <w:rPr>
          <w:bCs/>
          <w:sz w:val="24"/>
          <w:szCs w:val="24"/>
        </w:rPr>
        <w:t>Електрокардіограма при ішемічній хворобі серця</w:t>
      </w:r>
      <w:r w:rsidR="00364A6E">
        <w:rPr>
          <w:sz w:val="24"/>
          <w:szCs w:val="24"/>
        </w:rPr>
        <w:t>», «</w:t>
      </w:r>
      <w:r w:rsidR="00711902" w:rsidRPr="00711902">
        <w:rPr>
          <w:bCs/>
          <w:sz w:val="24"/>
          <w:szCs w:val="24"/>
        </w:rPr>
        <w:t>Електрокардіограма при деяких захворюваннях серця і синдромах</w:t>
      </w:r>
      <w:r w:rsidR="00364A6E">
        <w:rPr>
          <w:sz w:val="24"/>
          <w:szCs w:val="24"/>
        </w:rPr>
        <w:t>».</w:t>
      </w:r>
    </w:p>
    <w:p w:rsidR="00A725C6" w:rsidRDefault="00A725C6" w:rsidP="00E4225D">
      <w:pPr>
        <w:pStyle w:val="a3"/>
        <w:ind w:left="0"/>
        <w:jc w:val="both"/>
        <w:rPr>
          <w:sz w:val="24"/>
          <w:szCs w:val="24"/>
        </w:rPr>
      </w:pPr>
      <w:r>
        <w:rPr>
          <w:sz w:val="24"/>
          <w:szCs w:val="24"/>
        </w:rPr>
        <w:t xml:space="preserve">Роль та місце дисципліни у системі підготовки фахівців: Курс «Електрокардіографія у </w:t>
      </w:r>
      <w:r>
        <w:rPr>
          <w:sz w:val="24"/>
          <w:szCs w:val="24"/>
        </w:rPr>
        <w:lastRenderedPageBreak/>
        <w:t>клінічній практиці»є важливою складовою підготовки лікарів-спеціалістів як терапевтичного, так і кардіологічного профілів, так як формує у майбутніх фахівців необхідні практичні навички електрокардіографічної діагностики.</w:t>
      </w:r>
    </w:p>
    <w:p w:rsidR="00A725C6" w:rsidRPr="006D581A" w:rsidRDefault="00A725C6" w:rsidP="00E4225D">
      <w:pPr>
        <w:pStyle w:val="a3"/>
        <w:ind w:left="0"/>
        <w:jc w:val="both"/>
        <w:rPr>
          <w:sz w:val="24"/>
          <w:szCs w:val="24"/>
        </w:rPr>
      </w:pPr>
    </w:p>
    <w:p w:rsidR="00A725C6" w:rsidRPr="00996F24" w:rsidRDefault="00A725C6" w:rsidP="00E4225D">
      <w:pPr>
        <w:pStyle w:val="a3"/>
        <w:numPr>
          <w:ilvl w:val="0"/>
          <w:numId w:val="3"/>
        </w:numPr>
        <w:ind w:left="0" w:firstLine="0"/>
        <w:jc w:val="both"/>
        <w:rPr>
          <w:sz w:val="24"/>
          <w:szCs w:val="24"/>
        </w:rPr>
      </w:pPr>
      <w:r w:rsidRPr="006D581A">
        <w:rPr>
          <w:b/>
          <w:i/>
          <w:sz w:val="24"/>
          <w:szCs w:val="24"/>
        </w:rPr>
        <w:t>Мета та завдання дисципліни:</w:t>
      </w:r>
    </w:p>
    <w:p w:rsidR="00A725C6" w:rsidRPr="004922D5" w:rsidRDefault="00A725C6" w:rsidP="00E4225D">
      <w:pPr>
        <w:pStyle w:val="a3"/>
        <w:ind w:left="0"/>
        <w:jc w:val="both"/>
        <w:rPr>
          <w:sz w:val="24"/>
          <w:szCs w:val="24"/>
        </w:rPr>
      </w:pPr>
      <w:r w:rsidRPr="006D581A">
        <w:rPr>
          <w:sz w:val="24"/>
          <w:szCs w:val="24"/>
          <w:u w:val="single"/>
        </w:rPr>
        <w:t>Метою</w:t>
      </w:r>
      <w:r>
        <w:rPr>
          <w:sz w:val="24"/>
          <w:szCs w:val="24"/>
        </w:rPr>
        <w:t xml:space="preserve">викладання </w:t>
      </w:r>
      <w:r w:rsidRPr="006D581A">
        <w:rPr>
          <w:sz w:val="24"/>
          <w:szCs w:val="24"/>
        </w:rPr>
        <w:t xml:space="preserve">навчальної дисципліни </w:t>
      </w:r>
      <w:r>
        <w:rPr>
          <w:sz w:val="24"/>
          <w:szCs w:val="24"/>
        </w:rPr>
        <w:t xml:space="preserve">«Електрокардіографія у клінічній практиці» </w:t>
      </w:r>
      <w:r w:rsidRPr="006D581A">
        <w:rPr>
          <w:sz w:val="24"/>
          <w:szCs w:val="24"/>
        </w:rPr>
        <w:t>є</w:t>
      </w:r>
      <w:r w:rsidR="00C322B0">
        <w:rPr>
          <w:sz w:val="24"/>
          <w:szCs w:val="24"/>
        </w:rPr>
        <w:t>в</w:t>
      </w:r>
      <w:r w:rsidRPr="00A725C6">
        <w:rPr>
          <w:sz w:val="24"/>
          <w:szCs w:val="24"/>
        </w:rPr>
        <w:t>досконалення наявних знань студентів щодо питань ЕКГ-діагностики в клініці внутрішніх хворіб, оволодіння методиками ЕКГ-діагностики на практиці, засвоєння сучасних алгоритмів інтерпретації її результатів з подальшим аналізом характеру і тяжкості порушень</w:t>
      </w:r>
      <w:r>
        <w:rPr>
          <w:sz w:val="24"/>
          <w:szCs w:val="24"/>
        </w:rPr>
        <w:t xml:space="preserve"> функцій </w:t>
      </w:r>
      <w:proofErr w:type="spellStart"/>
      <w:r>
        <w:rPr>
          <w:sz w:val="24"/>
          <w:szCs w:val="24"/>
        </w:rPr>
        <w:t>життєво</w:t>
      </w:r>
      <w:r w:rsidRPr="00A725C6">
        <w:rPr>
          <w:sz w:val="24"/>
          <w:szCs w:val="24"/>
        </w:rPr>
        <w:t>важливих</w:t>
      </w:r>
      <w:proofErr w:type="spellEnd"/>
      <w:r w:rsidRPr="00A725C6">
        <w:rPr>
          <w:sz w:val="24"/>
          <w:szCs w:val="24"/>
        </w:rPr>
        <w:t xml:space="preserve"> органів людини на кожному етапі розвитку захворювання, формування чіткого уявлення про взаємозв'язок патогенезу захворювання та його клінічних та інструментальних проявів.</w:t>
      </w:r>
    </w:p>
    <w:p w:rsidR="00A725C6" w:rsidRDefault="00A725C6" w:rsidP="00E4225D">
      <w:pPr>
        <w:pStyle w:val="a3"/>
        <w:ind w:left="0"/>
        <w:jc w:val="both"/>
        <w:rPr>
          <w:sz w:val="24"/>
          <w:szCs w:val="24"/>
        </w:rPr>
      </w:pPr>
      <w:r w:rsidRPr="008E6817">
        <w:rPr>
          <w:sz w:val="24"/>
          <w:szCs w:val="24"/>
          <w:u w:val="single"/>
        </w:rPr>
        <w:t>Основними завданнями</w:t>
      </w:r>
      <w:r w:rsidRPr="006D581A">
        <w:rPr>
          <w:sz w:val="24"/>
          <w:szCs w:val="24"/>
        </w:rPr>
        <w:t xml:space="preserve"> вивчення дисципліни </w:t>
      </w:r>
      <w:r>
        <w:rPr>
          <w:sz w:val="24"/>
          <w:szCs w:val="24"/>
        </w:rPr>
        <w:t>«Електрокардіографія у клінічній практиці»</w:t>
      </w:r>
      <w:r w:rsidRPr="006D581A">
        <w:rPr>
          <w:sz w:val="24"/>
          <w:szCs w:val="24"/>
        </w:rPr>
        <w:t xml:space="preserve"> є</w:t>
      </w:r>
      <w:r w:rsidR="0038088B">
        <w:rPr>
          <w:sz w:val="24"/>
          <w:szCs w:val="24"/>
        </w:rPr>
        <w:t>:</w:t>
      </w:r>
    </w:p>
    <w:p w:rsidR="0038088B" w:rsidRPr="0038088B" w:rsidRDefault="0038088B" w:rsidP="00E4225D">
      <w:pPr>
        <w:pStyle w:val="a3"/>
        <w:widowControl/>
        <w:numPr>
          <w:ilvl w:val="0"/>
          <w:numId w:val="14"/>
        </w:numPr>
        <w:autoSpaceDE/>
        <w:autoSpaceDN/>
        <w:jc w:val="both"/>
        <w:rPr>
          <w:sz w:val="24"/>
          <w:szCs w:val="24"/>
        </w:rPr>
      </w:pPr>
      <w:r w:rsidRPr="0038088B">
        <w:rPr>
          <w:sz w:val="24"/>
          <w:szCs w:val="24"/>
        </w:rPr>
        <w:t xml:space="preserve">набуття студентами знань з нормальної та патологічної ЕКГ; </w:t>
      </w:r>
    </w:p>
    <w:p w:rsidR="0038088B" w:rsidRPr="0038088B" w:rsidRDefault="0038088B" w:rsidP="00E4225D">
      <w:pPr>
        <w:pStyle w:val="a3"/>
        <w:widowControl/>
        <w:numPr>
          <w:ilvl w:val="0"/>
          <w:numId w:val="14"/>
        </w:numPr>
        <w:autoSpaceDE/>
        <w:autoSpaceDN/>
        <w:jc w:val="both"/>
        <w:rPr>
          <w:sz w:val="24"/>
          <w:szCs w:val="24"/>
        </w:rPr>
      </w:pPr>
      <w:r w:rsidRPr="0038088B">
        <w:rPr>
          <w:sz w:val="24"/>
          <w:szCs w:val="24"/>
        </w:rPr>
        <w:t>оволодіння навичками реєстрації ЕКГ в загальноприйнятих 12 відведеннях;</w:t>
      </w:r>
    </w:p>
    <w:p w:rsidR="0038088B" w:rsidRPr="0038088B" w:rsidRDefault="0038088B" w:rsidP="00E4225D">
      <w:pPr>
        <w:pStyle w:val="a3"/>
        <w:widowControl/>
        <w:numPr>
          <w:ilvl w:val="0"/>
          <w:numId w:val="14"/>
        </w:numPr>
        <w:autoSpaceDE/>
        <w:autoSpaceDN/>
        <w:jc w:val="both"/>
        <w:rPr>
          <w:sz w:val="24"/>
          <w:szCs w:val="24"/>
        </w:rPr>
      </w:pPr>
      <w:r w:rsidRPr="0038088B">
        <w:rPr>
          <w:sz w:val="24"/>
          <w:szCs w:val="24"/>
        </w:rPr>
        <w:t xml:space="preserve">оволодіння навичками аналізу нормальної та патологічної електрокардіограми та клінічної інтерпретації  отриманих даних; </w:t>
      </w:r>
    </w:p>
    <w:p w:rsidR="0038088B" w:rsidRPr="0038088B" w:rsidRDefault="0038088B" w:rsidP="00E4225D">
      <w:pPr>
        <w:pStyle w:val="a3"/>
        <w:widowControl/>
        <w:numPr>
          <w:ilvl w:val="0"/>
          <w:numId w:val="14"/>
        </w:numPr>
        <w:autoSpaceDE/>
        <w:autoSpaceDN/>
        <w:jc w:val="both"/>
        <w:rPr>
          <w:sz w:val="24"/>
          <w:szCs w:val="24"/>
        </w:rPr>
      </w:pPr>
      <w:r w:rsidRPr="0038088B">
        <w:rPr>
          <w:sz w:val="24"/>
          <w:szCs w:val="24"/>
        </w:rPr>
        <w:t>оволодіння навичками написання протоколу ЕКГ заключення;</w:t>
      </w:r>
    </w:p>
    <w:p w:rsidR="0038088B" w:rsidRPr="0038088B" w:rsidRDefault="0038088B" w:rsidP="00E4225D">
      <w:pPr>
        <w:pStyle w:val="a3"/>
        <w:widowControl/>
        <w:numPr>
          <w:ilvl w:val="0"/>
          <w:numId w:val="14"/>
        </w:numPr>
        <w:autoSpaceDE/>
        <w:autoSpaceDN/>
        <w:jc w:val="both"/>
        <w:rPr>
          <w:sz w:val="24"/>
          <w:szCs w:val="24"/>
        </w:rPr>
      </w:pPr>
      <w:r w:rsidRPr="0038088B">
        <w:rPr>
          <w:sz w:val="24"/>
          <w:szCs w:val="24"/>
        </w:rPr>
        <w:t>набуття знань зі змін ЕКГ при порушеннях функції автоматизму, збудливості і провідності;</w:t>
      </w:r>
    </w:p>
    <w:p w:rsidR="0038088B" w:rsidRPr="0038088B" w:rsidRDefault="0038088B" w:rsidP="00E4225D">
      <w:pPr>
        <w:pStyle w:val="a3"/>
        <w:widowControl/>
        <w:numPr>
          <w:ilvl w:val="0"/>
          <w:numId w:val="14"/>
        </w:numPr>
        <w:autoSpaceDE/>
        <w:autoSpaceDN/>
        <w:jc w:val="both"/>
        <w:rPr>
          <w:sz w:val="24"/>
          <w:szCs w:val="24"/>
        </w:rPr>
      </w:pPr>
      <w:r w:rsidRPr="0038088B">
        <w:rPr>
          <w:sz w:val="24"/>
          <w:szCs w:val="24"/>
        </w:rPr>
        <w:t>вивчення ЕКГ-ознак гіпертрофій відділів серця;</w:t>
      </w:r>
    </w:p>
    <w:p w:rsidR="0038088B" w:rsidRPr="0038088B" w:rsidRDefault="0038088B" w:rsidP="00E4225D">
      <w:pPr>
        <w:pStyle w:val="a3"/>
        <w:widowControl/>
        <w:numPr>
          <w:ilvl w:val="0"/>
          <w:numId w:val="14"/>
        </w:numPr>
        <w:autoSpaceDE/>
        <w:autoSpaceDN/>
        <w:jc w:val="both"/>
        <w:rPr>
          <w:sz w:val="24"/>
          <w:szCs w:val="24"/>
        </w:rPr>
      </w:pPr>
      <w:r w:rsidRPr="0038088B">
        <w:rPr>
          <w:sz w:val="24"/>
          <w:szCs w:val="24"/>
          <w:lang w:bidi="uk-UA"/>
        </w:rPr>
        <w:t xml:space="preserve">набуття знань щодо змін ЕКГ при різних клінічних формах ІХС, електролітних, метаболічних змінах і синдромах </w:t>
      </w:r>
      <w:proofErr w:type="spellStart"/>
      <w:r w:rsidRPr="0038088B">
        <w:rPr>
          <w:sz w:val="24"/>
          <w:szCs w:val="24"/>
          <w:lang w:bidi="uk-UA"/>
        </w:rPr>
        <w:t>передзбудження</w:t>
      </w:r>
      <w:proofErr w:type="spellEnd"/>
      <w:r w:rsidRPr="0038088B">
        <w:rPr>
          <w:sz w:val="24"/>
          <w:szCs w:val="24"/>
          <w:lang w:bidi="uk-UA"/>
        </w:rPr>
        <w:t xml:space="preserve"> (</w:t>
      </w:r>
      <w:proofErr w:type="spellStart"/>
      <w:r w:rsidRPr="0038088B">
        <w:rPr>
          <w:sz w:val="24"/>
          <w:szCs w:val="24"/>
          <w:lang w:bidi="uk-UA"/>
        </w:rPr>
        <w:t>преекситації</w:t>
      </w:r>
      <w:proofErr w:type="spellEnd"/>
      <w:r w:rsidRPr="0038088B">
        <w:rPr>
          <w:sz w:val="24"/>
          <w:szCs w:val="24"/>
          <w:lang w:bidi="uk-UA"/>
        </w:rPr>
        <w:t>) шлуночків.</w:t>
      </w:r>
    </w:p>
    <w:p w:rsidR="00A725C6" w:rsidRPr="00996F24" w:rsidRDefault="00A725C6" w:rsidP="00E4225D">
      <w:pPr>
        <w:pStyle w:val="a3"/>
        <w:numPr>
          <w:ilvl w:val="0"/>
          <w:numId w:val="3"/>
        </w:numPr>
        <w:jc w:val="both"/>
        <w:rPr>
          <w:b/>
          <w:i/>
          <w:sz w:val="24"/>
          <w:szCs w:val="24"/>
        </w:rPr>
      </w:pPr>
      <w:r w:rsidRPr="00996F24">
        <w:rPr>
          <w:b/>
          <w:i/>
          <w:sz w:val="24"/>
          <w:szCs w:val="24"/>
        </w:rPr>
        <w:t>Статус дисцип</w:t>
      </w:r>
      <w:r>
        <w:rPr>
          <w:b/>
          <w:i/>
          <w:sz w:val="24"/>
          <w:szCs w:val="24"/>
        </w:rPr>
        <w:t xml:space="preserve">ліни </w:t>
      </w:r>
      <w:r w:rsidRPr="00996F24">
        <w:rPr>
          <w:sz w:val="24"/>
          <w:szCs w:val="24"/>
        </w:rPr>
        <w:t>–</w:t>
      </w:r>
      <w:r>
        <w:rPr>
          <w:sz w:val="24"/>
          <w:szCs w:val="24"/>
        </w:rPr>
        <w:t xml:space="preserve"> вибіркова; </w:t>
      </w:r>
      <w:r w:rsidRPr="00996F24">
        <w:rPr>
          <w:b/>
          <w:i/>
          <w:sz w:val="24"/>
          <w:szCs w:val="24"/>
        </w:rPr>
        <w:t>формат дисципліни</w:t>
      </w:r>
      <w:r>
        <w:rPr>
          <w:sz w:val="24"/>
          <w:szCs w:val="24"/>
        </w:rPr>
        <w:t xml:space="preserve"> – змішаний.</w:t>
      </w:r>
    </w:p>
    <w:p w:rsidR="00A725C6" w:rsidRPr="00C338E9" w:rsidRDefault="00A725C6" w:rsidP="00E4225D">
      <w:pPr>
        <w:pStyle w:val="a3"/>
        <w:numPr>
          <w:ilvl w:val="0"/>
          <w:numId w:val="3"/>
        </w:numPr>
        <w:jc w:val="both"/>
        <w:rPr>
          <w:b/>
          <w:i/>
          <w:sz w:val="24"/>
          <w:szCs w:val="24"/>
        </w:rPr>
      </w:pPr>
      <w:r>
        <w:rPr>
          <w:b/>
          <w:i/>
          <w:sz w:val="24"/>
          <w:szCs w:val="24"/>
        </w:rPr>
        <w:t xml:space="preserve">Методи навчання: </w:t>
      </w:r>
      <w:r>
        <w:rPr>
          <w:sz w:val="24"/>
          <w:szCs w:val="24"/>
        </w:rPr>
        <w:t>лекції (із використанням мультимедійного супроводу), практичні заняття, СРС; методичні рекомендації</w:t>
      </w:r>
      <w:r w:rsidRPr="00CA7FDA">
        <w:rPr>
          <w:sz w:val="24"/>
          <w:szCs w:val="24"/>
        </w:rPr>
        <w:t xml:space="preserve"> (див. нижче)</w:t>
      </w:r>
      <w:r>
        <w:rPr>
          <w:sz w:val="24"/>
          <w:szCs w:val="24"/>
        </w:rPr>
        <w:t xml:space="preserve">, презентації; дистанційні форми навчання (інтернет-конференції у мережі </w:t>
      </w:r>
      <w:r>
        <w:rPr>
          <w:sz w:val="24"/>
          <w:szCs w:val="24"/>
          <w:lang w:val="en-US"/>
        </w:rPr>
        <w:t>Zoom</w:t>
      </w:r>
      <w:r>
        <w:rPr>
          <w:sz w:val="24"/>
          <w:szCs w:val="24"/>
        </w:rPr>
        <w:t xml:space="preserve">). </w:t>
      </w:r>
    </w:p>
    <w:p w:rsidR="00A725C6" w:rsidRDefault="00A725C6" w:rsidP="00E4225D">
      <w:pPr>
        <w:pStyle w:val="a3"/>
        <w:numPr>
          <w:ilvl w:val="0"/>
          <w:numId w:val="3"/>
        </w:numPr>
        <w:jc w:val="both"/>
        <w:rPr>
          <w:b/>
          <w:i/>
          <w:sz w:val="24"/>
          <w:szCs w:val="24"/>
        </w:rPr>
      </w:pPr>
      <w:r>
        <w:rPr>
          <w:b/>
          <w:i/>
          <w:sz w:val="24"/>
          <w:szCs w:val="24"/>
        </w:rPr>
        <w:t>Рекомендована література:</w:t>
      </w:r>
    </w:p>
    <w:p w:rsidR="00A725C6" w:rsidRPr="00490128" w:rsidRDefault="00A725C6" w:rsidP="00E4225D">
      <w:pPr>
        <w:pStyle w:val="a3"/>
        <w:numPr>
          <w:ilvl w:val="0"/>
          <w:numId w:val="11"/>
        </w:numPr>
        <w:jc w:val="both"/>
        <w:rPr>
          <w:sz w:val="24"/>
          <w:szCs w:val="24"/>
        </w:rPr>
      </w:pPr>
      <w:r w:rsidRPr="00490128">
        <w:rPr>
          <w:sz w:val="24"/>
          <w:szCs w:val="24"/>
        </w:rPr>
        <w:t xml:space="preserve">Швед М.І., </w:t>
      </w:r>
      <w:proofErr w:type="spellStart"/>
      <w:r w:rsidRPr="00490128">
        <w:rPr>
          <w:sz w:val="24"/>
          <w:szCs w:val="24"/>
        </w:rPr>
        <w:t>Гребеник</w:t>
      </w:r>
      <w:proofErr w:type="spellEnd"/>
      <w:r w:rsidRPr="00490128">
        <w:rPr>
          <w:sz w:val="24"/>
          <w:szCs w:val="24"/>
        </w:rPr>
        <w:t xml:space="preserve"> М.В. Основи практичної електрокардіографії</w:t>
      </w:r>
      <w:r>
        <w:rPr>
          <w:sz w:val="24"/>
          <w:szCs w:val="24"/>
        </w:rPr>
        <w:t>: н</w:t>
      </w:r>
      <w:r w:rsidRPr="00490128">
        <w:rPr>
          <w:sz w:val="24"/>
          <w:szCs w:val="24"/>
        </w:rPr>
        <w:t xml:space="preserve">авчальний посібник. – Тернопіль: </w:t>
      </w:r>
      <w:proofErr w:type="spellStart"/>
      <w:r w:rsidRPr="00490128">
        <w:rPr>
          <w:sz w:val="24"/>
          <w:szCs w:val="24"/>
        </w:rPr>
        <w:t>Укрмедкнига</w:t>
      </w:r>
      <w:proofErr w:type="spellEnd"/>
      <w:r w:rsidRPr="00490128">
        <w:rPr>
          <w:sz w:val="24"/>
          <w:szCs w:val="24"/>
        </w:rPr>
        <w:t xml:space="preserve">, 2000. – 128 с. – ISBN 966-7364-77-1. </w:t>
      </w:r>
    </w:p>
    <w:p w:rsidR="00A725C6" w:rsidRPr="00490128" w:rsidRDefault="00A725C6" w:rsidP="00E4225D">
      <w:pPr>
        <w:pStyle w:val="a3"/>
        <w:numPr>
          <w:ilvl w:val="0"/>
          <w:numId w:val="11"/>
        </w:numPr>
        <w:jc w:val="both"/>
        <w:rPr>
          <w:b/>
          <w:bCs/>
          <w:sz w:val="24"/>
          <w:szCs w:val="24"/>
        </w:rPr>
      </w:pPr>
      <w:r w:rsidRPr="00490128">
        <w:rPr>
          <w:sz w:val="24"/>
          <w:szCs w:val="24"/>
        </w:rPr>
        <w:t xml:space="preserve">ЕКГ у практиці = </w:t>
      </w:r>
      <w:r w:rsidRPr="00490128">
        <w:rPr>
          <w:sz w:val="24"/>
          <w:szCs w:val="24"/>
          <w:lang w:val="en-US"/>
        </w:rPr>
        <w:t>TheECGinPractice</w:t>
      </w:r>
      <w:r w:rsidRPr="00490128">
        <w:rPr>
          <w:sz w:val="24"/>
          <w:szCs w:val="24"/>
        </w:rPr>
        <w:t xml:space="preserve"> = ЭКГ в </w:t>
      </w:r>
      <w:proofErr w:type="spellStart"/>
      <w:r w:rsidRPr="00490128">
        <w:rPr>
          <w:sz w:val="24"/>
          <w:szCs w:val="24"/>
        </w:rPr>
        <w:t>практике</w:t>
      </w:r>
      <w:proofErr w:type="spellEnd"/>
      <w:r w:rsidRPr="00490128">
        <w:rPr>
          <w:sz w:val="24"/>
          <w:szCs w:val="24"/>
        </w:rPr>
        <w:t xml:space="preserve">: навчальний посібник / Джон Р. </w:t>
      </w:r>
      <w:proofErr w:type="spellStart"/>
      <w:r w:rsidRPr="00490128">
        <w:rPr>
          <w:sz w:val="24"/>
          <w:szCs w:val="24"/>
        </w:rPr>
        <w:t>Хемптон</w:t>
      </w:r>
      <w:proofErr w:type="spellEnd"/>
      <w:r w:rsidRPr="00490128">
        <w:rPr>
          <w:sz w:val="24"/>
          <w:szCs w:val="24"/>
        </w:rPr>
        <w:t xml:space="preserve">; переклад 6-го англ. видання, тримовне. – Всеукраїнське спеціалізоване видання </w:t>
      </w:r>
      <w:r>
        <w:rPr>
          <w:sz w:val="24"/>
          <w:szCs w:val="24"/>
        </w:rPr>
        <w:t xml:space="preserve">«Медицина», 2018. – 560 с. – </w:t>
      </w:r>
      <w:r w:rsidRPr="00490128">
        <w:rPr>
          <w:sz w:val="24"/>
          <w:szCs w:val="24"/>
        </w:rPr>
        <w:t>ISBN978-617-505-713-1</w:t>
      </w:r>
      <w:r>
        <w:rPr>
          <w:sz w:val="24"/>
          <w:szCs w:val="24"/>
        </w:rPr>
        <w:t>.</w:t>
      </w:r>
    </w:p>
    <w:p w:rsidR="00A725C6" w:rsidRDefault="00A725C6" w:rsidP="00E4225D">
      <w:pPr>
        <w:pStyle w:val="a3"/>
        <w:numPr>
          <w:ilvl w:val="0"/>
          <w:numId w:val="11"/>
        </w:numPr>
        <w:jc w:val="both"/>
        <w:rPr>
          <w:sz w:val="24"/>
          <w:szCs w:val="24"/>
        </w:rPr>
      </w:pPr>
      <w:r w:rsidRPr="00490128">
        <w:rPr>
          <w:sz w:val="24"/>
          <w:szCs w:val="24"/>
        </w:rPr>
        <w:t xml:space="preserve">Електрокардіографія. Функціональні ЕКГ проби. Добове </w:t>
      </w:r>
      <w:proofErr w:type="spellStart"/>
      <w:r w:rsidRPr="00490128">
        <w:rPr>
          <w:sz w:val="24"/>
          <w:szCs w:val="24"/>
        </w:rPr>
        <w:t>моніторування</w:t>
      </w:r>
      <w:proofErr w:type="spellEnd"/>
      <w:r w:rsidRPr="00490128">
        <w:rPr>
          <w:sz w:val="24"/>
          <w:szCs w:val="24"/>
        </w:rPr>
        <w:t xml:space="preserve"> артеріального тиску. </w:t>
      </w:r>
      <w:proofErr w:type="spellStart"/>
      <w:r w:rsidRPr="00490128">
        <w:rPr>
          <w:sz w:val="24"/>
          <w:szCs w:val="24"/>
        </w:rPr>
        <w:t>Холтерівськемоніторування</w:t>
      </w:r>
      <w:proofErr w:type="spellEnd"/>
      <w:r w:rsidRPr="00490128">
        <w:rPr>
          <w:sz w:val="24"/>
          <w:szCs w:val="24"/>
        </w:rPr>
        <w:t xml:space="preserve"> ЕКГ. Аналіз варіабельності серцевого ритму (ВСР). Функціональна діагностика в пульмонології : </w:t>
      </w:r>
      <w:proofErr w:type="spellStart"/>
      <w:r w:rsidRPr="00490128">
        <w:rPr>
          <w:sz w:val="24"/>
          <w:szCs w:val="24"/>
        </w:rPr>
        <w:t>навч.-метод</w:t>
      </w:r>
      <w:proofErr w:type="spellEnd"/>
      <w:r w:rsidRPr="00490128">
        <w:rPr>
          <w:sz w:val="24"/>
          <w:szCs w:val="24"/>
        </w:rPr>
        <w:t xml:space="preserve">. </w:t>
      </w:r>
      <w:proofErr w:type="spellStart"/>
      <w:r w:rsidRPr="00490128">
        <w:rPr>
          <w:sz w:val="24"/>
          <w:szCs w:val="24"/>
        </w:rPr>
        <w:t>посіб</w:t>
      </w:r>
      <w:proofErr w:type="spellEnd"/>
      <w:r w:rsidRPr="00490128">
        <w:rPr>
          <w:sz w:val="24"/>
          <w:szCs w:val="24"/>
        </w:rPr>
        <w:t xml:space="preserve">. до </w:t>
      </w:r>
      <w:proofErr w:type="spellStart"/>
      <w:r w:rsidRPr="00490128">
        <w:rPr>
          <w:sz w:val="24"/>
          <w:szCs w:val="24"/>
        </w:rPr>
        <w:t>практ</w:t>
      </w:r>
      <w:proofErr w:type="spellEnd"/>
      <w:r w:rsidRPr="00490128">
        <w:rPr>
          <w:sz w:val="24"/>
          <w:szCs w:val="24"/>
        </w:rPr>
        <w:t xml:space="preserve">. занять з функціональної діагностики для студентів VI курсу мед. ф-ту / уклад. В. А. </w:t>
      </w:r>
      <w:proofErr w:type="spellStart"/>
      <w:r w:rsidRPr="00490128">
        <w:rPr>
          <w:sz w:val="24"/>
          <w:szCs w:val="24"/>
        </w:rPr>
        <w:t>Візір</w:t>
      </w:r>
      <w:proofErr w:type="spellEnd"/>
      <w:r w:rsidRPr="00490128">
        <w:rPr>
          <w:sz w:val="24"/>
          <w:szCs w:val="24"/>
        </w:rPr>
        <w:t xml:space="preserve">, І. Б. Приходько, О. В. </w:t>
      </w:r>
      <w:proofErr w:type="spellStart"/>
      <w:r w:rsidRPr="00490128">
        <w:rPr>
          <w:sz w:val="24"/>
          <w:szCs w:val="24"/>
        </w:rPr>
        <w:t>Деміденко</w:t>
      </w:r>
      <w:proofErr w:type="spellEnd"/>
      <w:r w:rsidRPr="00490128">
        <w:rPr>
          <w:sz w:val="24"/>
          <w:szCs w:val="24"/>
        </w:rPr>
        <w:t xml:space="preserve"> [та ін.]. – Запоріжжя, 2014. – 116 с.</w:t>
      </w:r>
    </w:p>
    <w:p w:rsidR="00A725C6" w:rsidRDefault="00A725C6" w:rsidP="00E4225D">
      <w:pPr>
        <w:pStyle w:val="a3"/>
        <w:numPr>
          <w:ilvl w:val="0"/>
          <w:numId w:val="11"/>
        </w:numPr>
        <w:jc w:val="both"/>
        <w:rPr>
          <w:sz w:val="24"/>
          <w:szCs w:val="24"/>
        </w:rPr>
      </w:pPr>
      <w:proofErr w:type="spellStart"/>
      <w:r w:rsidRPr="00490128">
        <w:rPr>
          <w:sz w:val="24"/>
          <w:szCs w:val="24"/>
        </w:rPr>
        <w:t>Электрокардиография</w:t>
      </w:r>
      <w:proofErr w:type="spellEnd"/>
      <w:r w:rsidRPr="00490128">
        <w:rPr>
          <w:sz w:val="24"/>
          <w:szCs w:val="24"/>
        </w:rPr>
        <w:t xml:space="preserve">: </w:t>
      </w:r>
      <w:proofErr w:type="spellStart"/>
      <w:r w:rsidRPr="00490128">
        <w:rPr>
          <w:sz w:val="24"/>
          <w:szCs w:val="24"/>
        </w:rPr>
        <w:t>учебн</w:t>
      </w:r>
      <w:proofErr w:type="spellEnd"/>
      <w:r w:rsidRPr="00490128">
        <w:rPr>
          <w:sz w:val="24"/>
          <w:szCs w:val="24"/>
        </w:rPr>
        <w:t xml:space="preserve">. </w:t>
      </w:r>
      <w:proofErr w:type="spellStart"/>
      <w:r w:rsidRPr="00490128">
        <w:rPr>
          <w:sz w:val="24"/>
          <w:szCs w:val="24"/>
        </w:rPr>
        <w:t>пособие</w:t>
      </w:r>
      <w:proofErr w:type="spellEnd"/>
      <w:r w:rsidRPr="00490128">
        <w:rPr>
          <w:sz w:val="24"/>
          <w:szCs w:val="24"/>
        </w:rPr>
        <w:t xml:space="preserve"> / В.В.Мурашко, А.В.</w:t>
      </w:r>
      <w:proofErr w:type="spellStart"/>
      <w:r w:rsidRPr="00490128">
        <w:rPr>
          <w:sz w:val="24"/>
          <w:szCs w:val="24"/>
        </w:rPr>
        <w:t>Струтынский</w:t>
      </w:r>
      <w:proofErr w:type="spellEnd"/>
      <w:r w:rsidRPr="00490128">
        <w:rPr>
          <w:sz w:val="24"/>
          <w:szCs w:val="24"/>
        </w:rPr>
        <w:t xml:space="preserve">. – 14-е </w:t>
      </w:r>
      <w:proofErr w:type="spellStart"/>
      <w:r w:rsidRPr="00490128">
        <w:rPr>
          <w:sz w:val="24"/>
          <w:szCs w:val="24"/>
        </w:rPr>
        <w:t>изд</w:t>
      </w:r>
      <w:proofErr w:type="spellEnd"/>
      <w:r w:rsidRPr="00490128">
        <w:rPr>
          <w:sz w:val="24"/>
          <w:szCs w:val="24"/>
        </w:rPr>
        <w:t xml:space="preserve">., </w:t>
      </w:r>
      <w:proofErr w:type="spellStart"/>
      <w:r w:rsidRPr="00490128">
        <w:rPr>
          <w:sz w:val="24"/>
          <w:szCs w:val="24"/>
        </w:rPr>
        <w:t>перераб</w:t>
      </w:r>
      <w:proofErr w:type="spellEnd"/>
      <w:r w:rsidRPr="00490128">
        <w:rPr>
          <w:sz w:val="24"/>
          <w:szCs w:val="24"/>
        </w:rPr>
        <w:t xml:space="preserve">. – М. : </w:t>
      </w:r>
      <w:proofErr w:type="spellStart"/>
      <w:r w:rsidRPr="00490128">
        <w:rPr>
          <w:sz w:val="24"/>
          <w:szCs w:val="24"/>
        </w:rPr>
        <w:t>МЕДпреcс-информ</w:t>
      </w:r>
      <w:proofErr w:type="spellEnd"/>
      <w:r w:rsidRPr="00490128">
        <w:rPr>
          <w:sz w:val="24"/>
          <w:szCs w:val="24"/>
        </w:rPr>
        <w:t xml:space="preserve">, 2017. – 360 с. : </w:t>
      </w:r>
      <w:proofErr w:type="spellStart"/>
      <w:r w:rsidRPr="00490128">
        <w:rPr>
          <w:sz w:val="24"/>
          <w:szCs w:val="24"/>
        </w:rPr>
        <w:t>ил</w:t>
      </w:r>
      <w:proofErr w:type="spellEnd"/>
      <w:r w:rsidRPr="00490128">
        <w:rPr>
          <w:sz w:val="24"/>
          <w:szCs w:val="24"/>
        </w:rPr>
        <w:t xml:space="preserve">. </w:t>
      </w:r>
      <w:r>
        <w:rPr>
          <w:sz w:val="24"/>
          <w:szCs w:val="24"/>
        </w:rPr>
        <w:t xml:space="preserve">– </w:t>
      </w:r>
      <w:r w:rsidRPr="00490128">
        <w:rPr>
          <w:sz w:val="24"/>
          <w:szCs w:val="24"/>
        </w:rPr>
        <w:t>ISBN 978-5-00030-460-0</w:t>
      </w:r>
    </w:p>
    <w:p w:rsidR="00A725C6" w:rsidRPr="00CA7FDA" w:rsidRDefault="00A725C6" w:rsidP="00E4225D">
      <w:pPr>
        <w:pStyle w:val="a3"/>
        <w:numPr>
          <w:ilvl w:val="0"/>
          <w:numId w:val="11"/>
        </w:numPr>
        <w:jc w:val="both"/>
        <w:rPr>
          <w:sz w:val="24"/>
          <w:szCs w:val="24"/>
        </w:rPr>
      </w:pPr>
      <w:proofErr w:type="spellStart"/>
      <w:r w:rsidRPr="00490128">
        <w:rPr>
          <w:sz w:val="24"/>
          <w:szCs w:val="24"/>
        </w:rPr>
        <w:t>Электрокардиографический</w:t>
      </w:r>
      <w:proofErr w:type="spellEnd"/>
      <w:r w:rsidRPr="00490128">
        <w:rPr>
          <w:sz w:val="24"/>
          <w:szCs w:val="24"/>
        </w:rPr>
        <w:t xml:space="preserve"> метод </w:t>
      </w:r>
      <w:proofErr w:type="spellStart"/>
      <w:r w:rsidRPr="00490128">
        <w:rPr>
          <w:sz w:val="24"/>
          <w:szCs w:val="24"/>
        </w:rPr>
        <w:t>исследования</w:t>
      </w:r>
      <w:proofErr w:type="spellEnd"/>
      <w:r w:rsidRPr="00490128">
        <w:rPr>
          <w:sz w:val="24"/>
          <w:szCs w:val="24"/>
        </w:rPr>
        <w:t xml:space="preserve">. Методика </w:t>
      </w:r>
      <w:proofErr w:type="spellStart"/>
      <w:r w:rsidRPr="00490128">
        <w:rPr>
          <w:sz w:val="24"/>
          <w:szCs w:val="24"/>
        </w:rPr>
        <w:t>регистрации</w:t>
      </w:r>
      <w:proofErr w:type="spellEnd"/>
      <w:r w:rsidRPr="00490128">
        <w:rPr>
          <w:sz w:val="24"/>
          <w:szCs w:val="24"/>
        </w:rPr>
        <w:t xml:space="preserve"> и </w:t>
      </w:r>
      <w:proofErr w:type="spellStart"/>
      <w:r w:rsidRPr="00490128">
        <w:rPr>
          <w:sz w:val="24"/>
          <w:szCs w:val="24"/>
        </w:rPr>
        <w:t>расшифровкаэлектрокардиограммы</w:t>
      </w:r>
      <w:proofErr w:type="spellEnd"/>
      <w:r w:rsidRPr="00490128">
        <w:rPr>
          <w:sz w:val="24"/>
          <w:szCs w:val="24"/>
        </w:rPr>
        <w:t xml:space="preserve"> : </w:t>
      </w:r>
      <w:proofErr w:type="spellStart"/>
      <w:r w:rsidRPr="00490128">
        <w:rPr>
          <w:sz w:val="24"/>
          <w:szCs w:val="24"/>
        </w:rPr>
        <w:t>методическиеуказания</w:t>
      </w:r>
      <w:proofErr w:type="spellEnd"/>
      <w:r w:rsidRPr="00490128">
        <w:rPr>
          <w:sz w:val="24"/>
          <w:szCs w:val="24"/>
        </w:rPr>
        <w:t xml:space="preserve"> к </w:t>
      </w:r>
      <w:proofErr w:type="spellStart"/>
      <w:r w:rsidRPr="00490128">
        <w:rPr>
          <w:sz w:val="24"/>
          <w:szCs w:val="24"/>
        </w:rPr>
        <w:t>практическимзанятиямстудентов</w:t>
      </w:r>
      <w:proofErr w:type="spellEnd"/>
      <w:r w:rsidRPr="00490128">
        <w:rPr>
          <w:sz w:val="24"/>
          <w:szCs w:val="24"/>
        </w:rPr>
        <w:t xml:space="preserve"> по </w:t>
      </w:r>
      <w:proofErr w:type="spellStart"/>
      <w:r w:rsidRPr="00490128">
        <w:rPr>
          <w:sz w:val="24"/>
          <w:szCs w:val="24"/>
        </w:rPr>
        <w:t>пропедевтикевнутреннеймедицины</w:t>
      </w:r>
      <w:proofErr w:type="spellEnd"/>
      <w:r w:rsidRPr="00490128">
        <w:rPr>
          <w:sz w:val="24"/>
          <w:szCs w:val="24"/>
        </w:rPr>
        <w:t xml:space="preserve"> / </w:t>
      </w:r>
      <w:proofErr w:type="spellStart"/>
      <w:r w:rsidRPr="00490128">
        <w:rPr>
          <w:sz w:val="24"/>
          <w:szCs w:val="24"/>
        </w:rPr>
        <w:t>сост</w:t>
      </w:r>
      <w:proofErr w:type="spellEnd"/>
      <w:r w:rsidRPr="00490128">
        <w:rPr>
          <w:sz w:val="24"/>
          <w:szCs w:val="24"/>
        </w:rPr>
        <w:t xml:space="preserve">.: Т. В. </w:t>
      </w:r>
      <w:proofErr w:type="spellStart"/>
      <w:r w:rsidRPr="00490128">
        <w:rPr>
          <w:sz w:val="24"/>
          <w:szCs w:val="24"/>
        </w:rPr>
        <w:t>Ащеулова</w:t>
      </w:r>
      <w:proofErr w:type="spellEnd"/>
      <w:r w:rsidRPr="00490128">
        <w:rPr>
          <w:sz w:val="24"/>
          <w:szCs w:val="24"/>
        </w:rPr>
        <w:t xml:space="preserve">, О. Н. Ковалева, Н. А. </w:t>
      </w:r>
      <w:proofErr w:type="spellStart"/>
      <w:r w:rsidRPr="00490128">
        <w:rPr>
          <w:sz w:val="24"/>
          <w:szCs w:val="24"/>
        </w:rPr>
        <w:t>Сафаргалина-Корнилова</w:t>
      </w:r>
      <w:proofErr w:type="spellEnd"/>
      <w:r w:rsidRPr="00490128">
        <w:rPr>
          <w:sz w:val="24"/>
          <w:szCs w:val="24"/>
        </w:rPr>
        <w:t xml:space="preserve">. – </w:t>
      </w:r>
      <w:proofErr w:type="spellStart"/>
      <w:r w:rsidRPr="00490128">
        <w:rPr>
          <w:sz w:val="24"/>
          <w:szCs w:val="24"/>
        </w:rPr>
        <w:t>Харьков</w:t>
      </w:r>
      <w:proofErr w:type="spellEnd"/>
      <w:r w:rsidRPr="00490128">
        <w:rPr>
          <w:sz w:val="24"/>
          <w:szCs w:val="24"/>
        </w:rPr>
        <w:t xml:space="preserve"> : ХНМУ, 2016. – 16 с.</w:t>
      </w:r>
      <w:r>
        <w:rPr>
          <w:sz w:val="24"/>
          <w:szCs w:val="24"/>
          <w:lang w:val="ru-RU"/>
        </w:rPr>
        <w:t xml:space="preserve"> (</w:t>
      </w:r>
      <w:hyperlink r:id="rId7" w:history="1">
        <w:r w:rsidRPr="00CA7FDA">
          <w:rPr>
            <w:rStyle w:val="a4"/>
            <w:sz w:val="24"/>
            <w:szCs w:val="24"/>
          </w:rPr>
          <w:t>http://repo.knmu.edu.ua/handle/123456789/14511</w:t>
        </w:r>
      </w:hyperlink>
      <w:r>
        <w:rPr>
          <w:sz w:val="24"/>
          <w:szCs w:val="24"/>
          <w:lang w:val="ru-RU"/>
        </w:rPr>
        <w:t>)</w:t>
      </w:r>
    </w:p>
    <w:p w:rsidR="00A725C6" w:rsidRPr="00CA7FDA" w:rsidRDefault="00A725C6" w:rsidP="00E4225D">
      <w:pPr>
        <w:pStyle w:val="a3"/>
        <w:numPr>
          <w:ilvl w:val="0"/>
          <w:numId w:val="11"/>
        </w:numPr>
        <w:jc w:val="both"/>
        <w:rPr>
          <w:sz w:val="24"/>
          <w:szCs w:val="24"/>
        </w:rPr>
      </w:pPr>
      <w:r w:rsidRPr="00CA7FDA">
        <w:rPr>
          <w:sz w:val="24"/>
          <w:szCs w:val="24"/>
        </w:rPr>
        <w:t xml:space="preserve">ЕКГ – ознаки порушень автоматизму, збудливості міокарду : методичні </w:t>
      </w:r>
      <w:r w:rsidRPr="00CA7FDA">
        <w:rPr>
          <w:sz w:val="24"/>
          <w:szCs w:val="24"/>
        </w:rPr>
        <w:lastRenderedPageBreak/>
        <w:t xml:space="preserve">вказівки до практичних занять студентів з пропедевтики внутрішньої медицини / укладачі : Т. В. </w:t>
      </w:r>
      <w:proofErr w:type="spellStart"/>
      <w:r w:rsidRPr="00CA7FDA">
        <w:rPr>
          <w:sz w:val="24"/>
          <w:szCs w:val="24"/>
        </w:rPr>
        <w:t>Ащеулова</w:t>
      </w:r>
      <w:proofErr w:type="spellEnd"/>
      <w:r w:rsidRPr="00CA7FDA">
        <w:rPr>
          <w:sz w:val="24"/>
          <w:szCs w:val="24"/>
        </w:rPr>
        <w:t xml:space="preserve">, Т. М. </w:t>
      </w:r>
      <w:proofErr w:type="spellStart"/>
      <w:r w:rsidRPr="00CA7FDA">
        <w:rPr>
          <w:sz w:val="24"/>
          <w:szCs w:val="24"/>
        </w:rPr>
        <w:t>Амбросова</w:t>
      </w:r>
      <w:proofErr w:type="spellEnd"/>
      <w:r w:rsidRPr="00CA7FDA">
        <w:rPr>
          <w:sz w:val="24"/>
          <w:szCs w:val="24"/>
        </w:rPr>
        <w:t>. – Харків : ХНМУ, 2018. – 26 с.</w:t>
      </w:r>
      <w:r>
        <w:rPr>
          <w:sz w:val="24"/>
          <w:szCs w:val="24"/>
          <w:lang w:val="ru-RU"/>
        </w:rPr>
        <w:t xml:space="preserve"> (</w:t>
      </w:r>
      <w:hyperlink r:id="rId8" w:history="1">
        <w:r w:rsidRPr="00CA7FDA">
          <w:rPr>
            <w:rStyle w:val="a4"/>
            <w:sz w:val="24"/>
            <w:szCs w:val="24"/>
          </w:rPr>
          <w:t>http://repo.knmu.edu.ua/handle/123456789/22014</w:t>
        </w:r>
      </w:hyperlink>
      <w:r>
        <w:rPr>
          <w:sz w:val="24"/>
          <w:szCs w:val="24"/>
          <w:lang w:val="ru-RU"/>
        </w:rPr>
        <w:t>)</w:t>
      </w:r>
    </w:p>
    <w:p w:rsidR="00A725C6" w:rsidRPr="00490128" w:rsidRDefault="00A725C6" w:rsidP="00E4225D">
      <w:pPr>
        <w:pStyle w:val="a3"/>
        <w:numPr>
          <w:ilvl w:val="0"/>
          <w:numId w:val="11"/>
        </w:numPr>
        <w:jc w:val="both"/>
        <w:rPr>
          <w:sz w:val="24"/>
          <w:szCs w:val="24"/>
        </w:rPr>
      </w:pPr>
      <w:r w:rsidRPr="00CA7FDA">
        <w:rPr>
          <w:sz w:val="24"/>
          <w:szCs w:val="24"/>
        </w:rPr>
        <w:t xml:space="preserve">ЕКГ – ознаки порушень функції провідності : методичні вказівки до практичних занять студентів з пропедевтики </w:t>
      </w:r>
      <w:proofErr w:type="spellStart"/>
      <w:r w:rsidRPr="00CA7FDA">
        <w:rPr>
          <w:sz w:val="24"/>
          <w:szCs w:val="24"/>
        </w:rPr>
        <w:t>нутрішньої</w:t>
      </w:r>
      <w:proofErr w:type="spellEnd"/>
      <w:r w:rsidRPr="00CA7FDA">
        <w:rPr>
          <w:sz w:val="24"/>
          <w:szCs w:val="24"/>
        </w:rPr>
        <w:t xml:space="preserve"> медицини / Т. В. </w:t>
      </w:r>
      <w:proofErr w:type="spellStart"/>
      <w:r w:rsidRPr="00CA7FDA">
        <w:rPr>
          <w:sz w:val="24"/>
          <w:szCs w:val="24"/>
        </w:rPr>
        <w:t>Ащеулова</w:t>
      </w:r>
      <w:proofErr w:type="spellEnd"/>
      <w:r w:rsidRPr="00CA7FDA">
        <w:rPr>
          <w:sz w:val="24"/>
          <w:szCs w:val="24"/>
        </w:rPr>
        <w:t xml:space="preserve">, Т. М. </w:t>
      </w:r>
      <w:proofErr w:type="spellStart"/>
      <w:r w:rsidRPr="00CA7FDA">
        <w:rPr>
          <w:sz w:val="24"/>
          <w:szCs w:val="24"/>
        </w:rPr>
        <w:t>Амбросова</w:t>
      </w:r>
      <w:proofErr w:type="spellEnd"/>
      <w:r w:rsidRPr="00CA7FDA">
        <w:rPr>
          <w:sz w:val="24"/>
          <w:szCs w:val="24"/>
        </w:rPr>
        <w:t>. – Харків : ХНМУ, 2018. – 11 с.</w:t>
      </w:r>
      <w:r>
        <w:rPr>
          <w:sz w:val="24"/>
          <w:szCs w:val="24"/>
          <w:lang w:val="ru-RU"/>
        </w:rPr>
        <w:t xml:space="preserve"> (</w:t>
      </w:r>
      <w:hyperlink r:id="rId9" w:history="1">
        <w:r w:rsidRPr="00CA7FDA">
          <w:rPr>
            <w:rStyle w:val="a4"/>
            <w:sz w:val="24"/>
            <w:szCs w:val="24"/>
          </w:rPr>
          <w:t>http://repo.knmu.edu.ua/handle/123456789/22076</w:t>
        </w:r>
      </w:hyperlink>
      <w:r>
        <w:rPr>
          <w:sz w:val="24"/>
          <w:szCs w:val="24"/>
          <w:lang w:val="ru-RU"/>
        </w:rPr>
        <w:t>)</w:t>
      </w:r>
    </w:p>
    <w:p w:rsidR="00A725C6" w:rsidRPr="00490128" w:rsidRDefault="00A725C6" w:rsidP="00E4225D">
      <w:pPr>
        <w:pStyle w:val="a3"/>
        <w:numPr>
          <w:ilvl w:val="0"/>
          <w:numId w:val="3"/>
        </w:numPr>
        <w:jc w:val="both"/>
        <w:rPr>
          <w:b/>
          <w:i/>
          <w:sz w:val="24"/>
          <w:szCs w:val="24"/>
        </w:rPr>
      </w:pPr>
      <w:proofErr w:type="spellStart"/>
      <w:r w:rsidRPr="00490128">
        <w:rPr>
          <w:b/>
          <w:i/>
          <w:sz w:val="24"/>
          <w:szCs w:val="24"/>
        </w:rPr>
        <w:t>Пререківзити</w:t>
      </w:r>
      <w:proofErr w:type="spellEnd"/>
      <w:r w:rsidRPr="00490128">
        <w:rPr>
          <w:b/>
          <w:i/>
          <w:sz w:val="24"/>
          <w:szCs w:val="24"/>
        </w:rPr>
        <w:t xml:space="preserve">: </w:t>
      </w:r>
      <w:r w:rsidRPr="00490128">
        <w:rPr>
          <w:sz w:val="24"/>
          <w:szCs w:val="24"/>
        </w:rPr>
        <w:t>медична фізика; нормальна анатомія; нормальна фізіологія; топографічна анатомія; патологічна анатомія; патологічна фізіологія; біохімія;</w:t>
      </w:r>
    </w:p>
    <w:p w:rsidR="00A725C6" w:rsidRDefault="00A725C6" w:rsidP="00E4225D">
      <w:pPr>
        <w:pStyle w:val="a3"/>
        <w:jc w:val="both"/>
        <w:rPr>
          <w:sz w:val="24"/>
          <w:szCs w:val="24"/>
        </w:rPr>
      </w:pPr>
      <w:proofErr w:type="spellStart"/>
      <w:r>
        <w:rPr>
          <w:b/>
          <w:i/>
          <w:sz w:val="24"/>
          <w:szCs w:val="24"/>
        </w:rPr>
        <w:t>Кореквізити</w:t>
      </w:r>
      <w:proofErr w:type="spellEnd"/>
      <w:r>
        <w:rPr>
          <w:b/>
          <w:i/>
          <w:sz w:val="24"/>
          <w:szCs w:val="24"/>
        </w:rPr>
        <w:t xml:space="preserve">: </w:t>
      </w:r>
      <w:r>
        <w:rPr>
          <w:sz w:val="24"/>
          <w:szCs w:val="24"/>
        </w:rPr>
        <w:t>терапія, кардіологія.</w:t>
      </w:r>
    </w:p>
    <w:p w:rsidR="0038088B" w:rsidRPr="0038088B" w:rsidRDefault="00A725C6" w:rsidP="00E4225D">
      <w:pPr>
        <w:pStyle w:val="a3"/>
        <w:numPr>
          <w:ilvl w:val="0"/>
          <w:numId w:val="3"/>
        </w:numPr>
        <w:jc w:val="both"/>
        <w:rPr>
          <w:sz w:val="24"/>
          <w:szCs w:val="24"/>
        </w:rPr>
      </w:pPr>
      <w:r>
        <w:rPr>
          <w:b/>
          <w:i/>
          <w:sz w:val="24"/>
          <w:szCs w:val="24"/>
        </w:rPr>
        <w:t>Результати навчання:</w:t>
      </w:r>
      <w:r w:rsidR="0038088B" w:rsidRPr="0038088B">
        <w:rPr>
          <w:sz w:val="24"/>
          <w:szCs w:val="24"/>
        </w:rPr>
        <w:t>Після проходження дисципліни студент повинен знати:</w:t>
      </w:r>
    </w:p>
    <w:p w:rsidR="0038088B" w:rsidRPr="0038088B" w:rsidRDefault="0038088B" w:rsidP="00E4225D">
      <w:pPr>
        <w:pStyle w:val="a3"/>
        <w:numPr>
          <w:ilvl w:val="0"/>
          <w:numId w:val="17"/>
        </w:numPr>
        <w:ind w:left="851" w:hanging="425"/>
        <w:jc w:val="both"/>
        <w:rPr>
          <w:sz w:val="24"/>
          <w:szCs w:val="24"/>
        </w:rPr>
      </w:pPr>
      <w:r w:rsidRPr="0038088B">
        <w:rPr>
          <w:sz w:val="24"/>
          <w:szCs w:val="24"/>
          <w:lang w:bidi="uk-UA"/>
        </w:rPr>
        <w:t>принцип методу ЕКГ і його анатомо-фізіологічні основи (основні поняття з електрофізіології серця, будова провідної системи серця);</w:t>
      </w:r>
    </w:p>
    <w:p w:rsidR="0038088B" w:rsidRPr="0038088B" w:rsidRDefault="0038088B" w:rsidP="00E4225D">
      <w:pPr>
        <w:pStyle w:val="a3"/>
        <w:numPr>
          <w:ilvl w:val="0"/>
          <w:numId w:val="17"/>
        </w:numPr>
        <w:ind w:left="851" w:hanging="425"/>
        <w:jc w:val="both"/>
        <w:rPr>
          <w:sz w:val="24"/>
          <w:szCs w:val="24"/>
        </w:rPr>
      </w:pPr>
      <w:r w:rsidRPr="0038088B">
        <w:rPr>
          <w:sz w:val="24"/>
          <w:szCs w:val="24"/>
        </w:rPr>
        <w:t>сучасні методи клінічного, лабораторного, інструментального обстеження хворих з патологією серцево-судинної системи;</w:t>
      </w:r>
    </w:p>
    <w:p w:rsidR="0038088B" w:rsidRPr="0038088B" w:rsidRDefault="0038088B" w:rsidP="00E4225D">
      <w:pPr>
        <w:pStyle w:val="a3"/>
        <w:numPr>
          <w:ilvl w:val="0"/>
          <w:numId w:val="17"/>
        </w:numPr>
        <w:ind w:left="851" w:hanging="425"/>
        <w:jc w:val="both"/>
        <w:rPr>
          <w:sz w:val="24"/>
          <w:szCs w:val="24"/>
        </w:rPr>
      </w:pPr>
      <w:r w:rsidRPr="0038088B">
        <w:rPr>
          <w:sz w:val="24"/>
          <w:szCs w:val="24"/>
        </w:rPr>
        <w:t>загальну схему інтерпретації електрокардіографії;</w:t>
      </w:r>
    </w:p>
    <w:p w:rsidR="0038088B" w:rsidRPr="0038088B" w:rsidRDefault="0038088B" w:rsidP="00E4225D">
      <w:pPr>
        <w:pStyle w:val="a3"/>
        <w:numPr>
          <w:ilvl w:val="0"/>
          <w:numId w:val="17"/>
        </w:numPr>
        <w:ind w:left="851" w:hanging="425"/>
        <w:jc w:val="both"/>
        <w:rPr>
          <w:sz w:val="24"/>
          <w:szCs w:val="24"/>
        </w:rPr>
      </w:pPr>
      <w:r w:rsidRPr="0038088B">
        <w:rPr>
          <w:sz w:val="24"/>
          <w:szCs w:val="24"/>
        </w:rPr>
        <w:t xml:space="preserve">механізми виникнення аритмій, ЕКГ-ознаки порушень функцій автоматизму і збудливості, принципи надання невідкладної допомоги при </w:t>
      </w:r>
      <w:proofErr w:type="spellStart"/>
      <w:r w:rsidRPr="0038088B">
        <w:rPr>
          <w:sz w:val="24"/>
          <w:szCs w:val="24"/>
        </w:rPr>
        <w:t>пароксизмахтахіаритмій</w:t>
      </w:r>
      <w:proofErr w:type="spellEnd"/>
      <w:r w:rsidRPr="0038088B">
        <w:rPr>
          <w:sz w:val="24"/>
          <w:szCs w:val="24"/>
        </w:rPr>
        <w:t>;</w:t>
      </w:r>
    </w:p>
    <w:p w:rsidR="0038088B" w:rsidRPr="0038088B" w:rsidRDefault="0038088B" w:rsidP="00E4225D">
      <w:pPr>
        <w:pStyle w:val="a3"/>
        <w:numPr>
          <w:ilvl w:val="0"/>
          <w:numId w:val="17"/>
        </w:numPr>
        <w:ind w:left="851" w:hanging="425"/>
        <w:jc w:val="both"/>
        <w:rPr>
          <w:sz w:val="24"/>
          <w:szCs w:val="24"/>
        </w:rPr>
      </w:pPr>
      <w:r w:rsidRPr="0038088B">
        <w:rPr>
          <w:sz w:val="24"/>
          <w:szCs w:val="24"/>
          <w:lang w:bidi="uk-UA"/>
        </w:rPr>
        <w:t xml:space="preserve">ЕКГ-ознаки блокад; </w:t>
      </w:r>
    </w:p>
    <w:p w:rsidR="0038088B" w:rsidRPr="0038088B" w:rsidRDefault="0038088B" w:rsidP="00E4225D">
      <w:pPr>
        <w:pStyle w:val="a3"/>
        <w:numPr>
          <w:ilvl w:val="0"/>
          <w:numId w:val="17"/>
        </w:numPr>
        <w:ind w:left="851" w:hanging="425"/>
        <w:jc w:val="both"/>
        <w:rPr>
          <w:sz w:val="24"/>
          <w:szCs w:val="24"/>
        </w:rPr>
      </w:pPr>
      <w:r w:rsidRPr="0038088B">
        <w:rPr>
          <w:sz w:val="24"/>
          <w:szCs w:val="24"/>
          <w:lang w:bidi="uk-UA"/>
        </w:rPr>
        <w:t xml:space="preserve">класифікацію порушень ритму і провідності серця; </w:t>
      </w:r>
    </w:p>
    <w:p w:rsidR="0038088B" w:rsidRPr="0038088B" w:rsidRDefault="0038088B" w:rsidP="00E4225D">
      <w:pPr>
        <w:pStyle w:val="a3"/>
        <w:numPr>
          <w:ilvl w:val="0"/>
          <w:numId w:val="17"/>
        </w:numPr>
        <w:ind w:left="851" w:hanging="425"/>
        <w:jc w:val="both"/>
        <w:rPr>
          <w:sz w:val="24"/>
          <w:szCs w:val="24"/>
        </w:rPr>
      </w:pPr>
      <w:proofErr w:type="spellStart"/>
      <w:r w:rsidRPr="0038088B">
        <w:rPr>
          <w:sz w:val="24"/>
          <w:szCs w:val="24"/>
          <w:lang w:bidi="uk-UA"/>
        </w:rPr>
        <w:t>ЕКГ-ознаки</w:t>
      </w:r>
      <w:proofErr w:type="spellEnd"/>
      <w:r w:rsidRPr="0038088B">
        <w:rPr>
          <w:sz w:val="24"/>
          <w:szCs w:val="24"/>
          <w:lang w:bidi="uk-UA"/>
        </w:rPr>
        <w:t xml:space="preserve"> синдромів </w:t>
      </w:r>
      <w:proofErr w:type="spellStart"/>
      <w:r w:rsidRPr="0038088B">
        <w:rPr>
          <w:sz w:val="24"/>
          <w:szCs w:val="24"/>
          <w:lang w:bidi="uk-UA"/>
        </w:rPr>
        <w:t>передзбудження</w:t>
      </w:r>
      <w:proofErr w:type="spellEnd"/>
      <w:r w:rsidRPr="0038088B">
        <w:rPr>
          <w:sz w:val="24"/>
          <w:szCs w:val="24"/>
          <w:lang w:bidi="uk-UA"/>
        </w:rPr>
        <w:t xml:space="preserve"> (</w:t>
      </w:r>
      <w:proofErr w:type="spellStart"/>
      <w:r w:rsidRPr="0038088B">
        <w:rPr>
          <w:sz w:val="24"/>
          <w:szCs w:val="24"/>
          <w:lang w:bidi="uk-UA"/>
        </w:rPr>
        <w:t>преекситації</w:t>
      </w:r>
      <w:proofErr w:type="spellEnd"/>
      <w:r w:rsidRPr="0038088B">
        <w:rPr>
          <w:sz w:val="24"/>
          <w:szCs w:val="24"/>
          <w:lang w:bidi="uk-UA"/>
        </w:rPr>
        <w:t xml:space="preserve">) шлуночків;  </w:t>
      </w:r>
    </w:p>
    <w:p w:rsidR="0038088B" w:rsidRPr="0038088B" w:rsidRDefault="0038088B" w:rsidP="00E4225D">
      <w:pPr>
        <w:pStyle w:val="a3"/>
        <w:numPr>
          <w:ilvl w:val="0"/>
          <w:numId w:val="17"/>
        </w:numPr>
        <w:ind w:left="851" w:hanging="425"/>
        <w:jc w:val="both"/>
        <w:rPr>
          <w:sz w:val="24"/>
          <w:szCs w:val="24"/>
        </w:rPr>
      </w:pPr>
      <w:r w:rsidRPr="0038088B">
        <w:rPr>
          <w:sz w:val="24"/>
          <w:szCs w:val="24"/>
          <w:lang w:bidi="uk-UA"/>
        </w:rPr>
        <w:t>зміни ЕКГ при гіпертрофіях відділів серця;</w:t>
      </w:r>
    </w:p>
    <w:p w:rsidR="0038088B" w:rsidRPr="0038088B" w:rsidRDefault="0038088B" w:rsidP="00E4225D">
      <w:pPr>
        <w:pStyle w:val="a3"/>
        <w:numPr>
          <w:ilvl w:val="0"/>
          <w:numId w:val="17"/>
        </w:numPr>
        <w:ind w:left="851" w:hanging="425"/>
        <w:jc w:val="both"/>
        <w:rPr>
          <w:sz w:val="24"/>
          <w:szCs w:val="24"/>
        </w:rPr>
      </w:pPr>
      <w:r w:rsidRPr="0038088B">
        <w:rPr>
          <w:sz w:val="24"/>
          <w:szCs w:val="24"/>
          <w:lang w:bidi="uk-UA"/>
        </w:rPr>
        <w:t xml:space="preserve">зміни ЕКГ при різних клінічних формах ІХС; </w:t>
      </w:r>
    </w:p>
    <w:p w:rsidR="0038088B" w:rsidRPr="0038088B" w:rsidRDefault="0038088B" w:rsidP="00E4225D">
      <w:pPr>
        <w:pStyle w:val="a3"/>
        <w:numPr>
          <w:ilvl w:val="0"/>
          <w:numId w:val="17"/>
        </w:numPr>
        <w:ind w:left="851" w:hanging="425"/>
        <w:jc w:val="both"/>
        <w:rPr>
          <w:sz w:val="24"/>
          <w:szCs w:val="24"/>
        </w:rPr>
      </w:pPr>
      <w:r w:rsidRPr="0038088B">
        <w:rPr>
          <w:sz w:val="24"/>
          <w:szCs w:val="24"/>
          <w:lang w:bidi="uk-UA"/>
        </w:rPr>
        <w:t>ЕКГ-картину при метаболічних і електролітних порушеннях, деяких синдромах і захворюваннях серця.</w:t>
      </w:r>
    </w:p>
    <w:p w:rsidR="0038088B" w:rsidRPr="0038088B" w:rsidRDefault="0038088B" w:rsidP="00E4225D">
      <w:pPr>
        <w:pStyle w:val="a3"/>
        <w:ind w:left="851" w:hanging="425"/>
        <w:jc w:val="both"/>
        <w:rPr>
          <w:sz w:val="24"/>
          <w:szCs w:val="24"/>
        </w:rPr>
      </w:pPr>
      <w:r w:rsidRPr="0038088B">
        <w:rPr>
          <w:sz w:val="24"/>
          <w:szCs w:val="24"/>
        </w:rPr>
        <w:t>Після проходження дисципліни студент повинен вміти:</w:t>
      </w:r>
    </w:p>
    <w:p w:rsidR="0038088B" w:rsidRPr="0038088B" w:rsidRDefault="0038088B" w:rsidP="00E4225D">
      <w:pPr>
        <w:pStyle w:val="a3"/>
        <w:numPr>
          <w:ilvl w:val="0"/>
          <w:numId w:val="18"/>
        </w:numPr>
        <w:ind w:left="851" w:hanging="425"/>
        <w:jc w:val="both"/>
        <w:rPr>
          <w:sz w:val="24"/>
          <w:szCs w:val="24"/>
        </w:rPr>
      </w:pPr>
      <w:r w:rsidRPr="0038088B">
        <w:rPr>
          <w:sz w:val="24"/>
          <w:szCs w:val="24"/>
        </w:rPr>
        <w:t xml:space="preserve">збирати дані про скарги пацієнта, анамнез хвороби, анамнез життя, проводити та оцінювати результати фізичного обстеження; </w:t>
      </w:r>
    </w:p>
    <w:p w:rsidR="0038088B" w:rsidRPr="0038088B" w:rsidRDefault="0038088B" w:rsidP="00E4225D">
      <w:pPr>
        <w:pStyle w:val="a3"/>
        <w:numPr>
          <w:ilvl w:val="0"/>
          <w:numId w:val="18"/>
        </w:numPr>
        <w:ind w:left="851" w:hanging="425"/>
        <w:jc w:val="both"/>
        <w:rPr>
          <w:sz w:val="24"/>
          <w:szCs w:val="24"/>
        </w:rPr>
      </w:pPr>
      <w:r w:rsidRPr="0038088B">
        <w:rPr>
          <w:sz w:val="24"/>
          <w:szCs w:val="24"/>
        </w:rPr>
        <w:t xml:space="preserve">оцінювати інформацію щодо діагнозу, застосовуючи стандартну процедуру на підставі результатів лабораторних та інструментальних досліджень; </w:t>
      </w:r>
    </w:p>
    <w:p w:rsidR="0038088B" w:rsidRPr="0038088B" w:rsidRDefault="0038088B" w:rsidP="00E4225D">
      <w:pPr>
        <w:pStyle w:val="a3"/>
        <w:numPr>
          <w:ilvl w:val="0"/>
          <w:numId w:val="18"/>
        </w:numPr>
        <w:ind w:left="851" w:hanging="425"/>
        <w:jc w:val="both"/>
        <w:rPr>
          <w:sz w:val="24"/>
          <w:szCs w:val="24"/>
        </w:rPr>
      </w:pPr>
      <w:r w:rsidRPr="0038088B">
        <w:rPr>
          <w:sz w:val="24"/>
          <w:szCs w:val="24"/>
        </w:rPr>
        <w:t>встановлювати попередній та клінічний діагноз;</w:t>
      </w:r>
    </w:p>
    <w:p w:rsidR="0038088B" w:rsidRPr="0038088B" w:rsidRDefault="0038088B" w:rsidP="00E4225D">
      <w:pPr>
        <w:pStyle w:val="a3"/>
        <w:numPr>
          <w:ilvl w:val="0"/>
          <w:numId w:val="18"/>
        </w:numPr>
        <w:ind w:left="851" w:hanging="425"/>
        <w:jc w:val="both"/>
        <w:rPr>
          <w:sz w:val="24"/>
          <w:szCs w:val="24"/>
        </w:rPr>
      </w:pPr>
      <w:r w:rsidRPr="0038088B">
        <w:rPr>
          <w:sz w:val="24"/>
          <w:szCs w:val="24"/>
        </w:rPr>
        <w:t>проводити реєстрацію ЕКГ в загальноприйнятих 12-ти відведеннях;</w:t>
      </w:r>
    </w:p>
    <w:p w:rsidR="0038088B" w:rsidRPr="0038088B" w:rsidRDefault="0038088B" w:rsidP="00E4225D">
      <w:pPr>
        <w:pStyle w:val="a3"/>
        <w:numPr>
          <w:ilvl w:val="0"/>
          <w:numId w:val="18"/>
        </w:numPr>
        <w:ind w:left="851" w:hanging="425"/>
        <w:jc w:val="both"/>
        <w:rPr>
          <w:sz w:val="24"/>
          <w:szCs w:val="24"/>
        </w:rPr>
      </w:pPr>
      <w:r w:rsidRPr="0038088B">
        <w:rPr>
          <w:sz w:val="24"/>
          <w:szCs w:val="24"/>
        </w:rPr>
        <w:t>проводити інтерпретацію нормальної та патологічної електрокардіограми;</w:t>
      </w:r>
    </w:p>
    <w:p w:rsidR="0038088B" w:rsidRPr="0038088B" w:rsidRDefault="0038088B" w:rsidP="00E4225D">
      <w:pPr>
        <w:pStyle w:val="a3"/>
        <w:numPr>
          <w:ilvl w:val="0"/>
          <w:numId w:val="18"/>
        </w:numPr>
        <w:ind w:left="851" w:hanging="425"/>
        <w:jc w:val="both"/>
        <w:rPr>
          <w:sz w:val="24"/>
          <w:szCs w:val="24"/>
        </w:rPr>
      </w:pPr>
      <w:r w:rsidRPr="0038088B">
        <w:rPr>
          <w:sz w:val="24"/>
          <w:szCs w:val="24"/>
        </w:rPr>
        <w:t>діагностувати порушення ритму і провідності хворого по клінічним проявам і електрокардіограмі, надати невідкладну допомогу при порушеннях ритму;</w:t>
      </w:r>
    </w:p>
    <w:p w:rsidR="0038088B" w:rsidRPr="0038088B" w:rsidRDefault="0038088B" w:rsidP="00E4225D">
      <w:pPr>
        <w:pStyle w:val="a3"/>
        <w:numPr>
          <w:ilvl w:val="0"/>
          <w:numId w:val="18"/>
        </w:numPr>
        <w:ind w:left="851" w:hanging="425"/>
        <w:jc w:val="both"/>
        <w:rPr>
          <w:sz w:val="24"/>
          <w:szCs w:val="24"/>
        </w:rPr>
      </w:pPr>
      <w:r w:rsidRPr="0038088B">
        <w:rPr>
          <w:sz w:val="24"/>
          <w:szCs w:val="24"/>
        </w:rPr>
        <w:t>виявити ЕКГ-ознаки гіпертрофій відділів серця і оцінити первинні порушення процесів реполяризації («систолічне перевантаження») при гіпертрофії лівого шлуночку;</w:t>
      </w:r>
    </w:p>
    <w:p w:rsidR="0038088B" w:rsidRPr="0038088B" w:rsidRDefault="0038088B" w:rsidP="00E4225D">
      <w:pPr>
        <w:pStyle w:val="a3"/>
        <w:numPr>
          <w:ilvl w:val="0"/>
          <w:numId w:val="18"/>
        </w:numPr>
        <w:ind w:left="851" w:hanging="425"/>
        <w:jc w:val="both"/>
        <w:rPr>
          <w:sz w:val="24"/>
          <w:szCs w:val="24"/>
        </w:rPr>
      </w:pPr>
      <w:r w:rsidRPr="0038088B">
        <w:rPr>
          <w:sz w:val="24"/>
          <w:szCs w:val="24"/>
        </w:rPr>
        <w:t>виявити ознаки вогнищевих (</w:t>
      </w:r>
      <w:proofErr w:type="spellStart"/>
      <w:r w:rsidRPr="0038088B">
        <w:rPr>
          <w:sz w:val="24"/>
          <w:szCs w:val="24"/>
        </w:rPr>
        <w:t>постінфарктний</w:t>
      </w:r>
      <w:proofErr w:type="spellEnd"/>
      <w:r w:rsidRPr="0038088B">
        <w:rPr>
          <w:sz w:val="24"/>
          <w:szCs w:val="24"/>
        </w:rPr>
        <w:t xml:space="preserve"> кардіосклероз) і дифузних змін міокарду (порушення процесів реполяризації, пов'язані з ішемією, метаболічними і електролітними змінами) і дати їм оцінку;</w:t>
      </w:r>
    </w:p>
    <w:p w:rsidR="0038088B" w:rsidRPr="0038088B" w:rsidRDefault="0038088B" w:rsidP="00E4225D">
      <w:pPr>
        <w:pStyle w:val="a3"/>
        <w:numPr>
          <w:ilvl w:val="0"/>
          <w:numId w:val="18"/>
        </w:numPr>
        <w:ind w:left="851" w:hanging="425"/>
        <w:jc w:val="both"/>
        <w:rPr>
          <w:sz w:val="24"/>
          <w:szCs w:val="24"/>
        </w:rPr>
      </w:pPr>
      <w:r w:rsidRPr="0038088B">
        <w:rPr>
          <w:sz w:val="24"/>
          <w:szCs w:val="24"/>
        </w:rPr>
        <w:t>формувати цілі та визначати структуру особистої діяльності;</w:t>
      </w:r>
    </w:p>
    <w:p w:rsidR="0038088B" w:rsidRPr="0038088B" w:rsidRDefault="0038088B" w:rsidP="00E4225D">
      <w:pPr>
        <w:pStyle w:val="a3"/>
        <w:numPr>
          <w:ilvl w:val="0"/>
          <w:numId w:val="18"/>
        </w:numPr>
        <w:ind w:left="851" w:hanging="425"/>
        <w:jc w:val="both"/>
        <w:rPr>
          <w:sz w:val="24"/>
          <w:szCs w:val="24"/>
        </w:rPr>
      </w:pPr>
      <w:r w:rsidRPr="0038088B">
        <w:rPr>
          <w:sz w:val="24"/>
          <w:szCs w:val="24"/>
        </w:rPr>
        <w:t xml:space="preserve">вести медичну документацію щодо пацієнта (протокол висновку ЕКГ) на підставі нормативних документів; </w:t>
      </w:r>
    </w:p>
    <w:p w:rsidR="0038088B" w:rsidRPr="0038088B" w:rsidRDefault="0038088B" w:rsidP="00E4225D">
      <w:pPr>
        <w:pStyle w:val="a3"/>
        <w:numPr>
          <w:ilvl w:val="0"/>
          <w:numId w:val="18"/>
        </w:numPr>
        <w:ind w:left="851" w:hanging="425"/>
        <w:jc w:val="both"/>
        <w:rPr>
          <w:sz w:val="24"/>
          <w:szCs w:val="24"/>
        </w:rPr>
      </w:pPr>
      <w:r w:rsidRPr="0038088B">
        <w:rPr>
          <w:sz w:val="24"/>
          <w:szCs w:val="24"/>
        </w:rPr>
        <w:t>дотримуватися здорового способу життя, користуватися прийомами саморегуляції та самоконтролю;</w:t>
      </w:r>
    </w:p>
    <w:p w:rsidR="0038088B" w:rsidRPr="0038088B" w:rsidRDefault="0038088B" w:rsidP="00E4225D">
      <w:pPr>
        <w:pStyle w:val="a3"/>
        <w:numPr>
          <w:ilvl w:val="0"/>
          <w:numId w:val="18"/>
        </w:numPr>
        <w:ind w:left="851" w:hanging="425"/>
        <w:jc w:val="both"/>
        <w:rPr>
          <w:sz w:val="24"/>
          <w:szCs w:val="24"/>
        </w:rPr>
      </w:pPr>
      <w:r w:rsidRPr="0038088B">
        <w:rPr>
          <w:sz w:val="24"/>
          <w:szCs w:val="24"/>
        </w:rPr>
        <w:t xml:space="preserve">усвідомлювати та керуватися у своїй діяльності громадянськими правами, свободами </w:t>
      </w:r>
      <w:r w:rsidRPr="0038088B">
        <w:rPr>
          <w:sz w:val="24"/>
          <w:szCs w:val="24"/>
        </w:rPr>
        <w:lastRenderedPageBreak/>
        <w:t>та обов’язками, підвищувати загальноосвітній культурний рівень;</w:t>
      </w:r>
    </w:p>
    <w:p w:rsidR="0038088B" w:rsidRPr="0038088B" w:rsidRDefault="0038088B" w:rsidP="00E4225D">
      <w:pPr>
        <w:pStyle w:val="a3"/>
        <w:numPr>
          <w:ilvl w:val="0"/>
          <w:numId w:val="18"/>
        </w:numPr>
        <w:ind w:left="851" w:hanging="425"/>
        <w:jc w:val="both"/>
        <w:rPr>
          <w:sz w:val="24"/>
          <w:szCs w:val="24"/>
        </w:rPr>
      </w:pPr>
      <w:r w:rsidRPr="0038088B">
        <w:rPr>
          <w:sz w:val="24"/>
          <w:szCs w:val="24"/>
        </w:rPr>
        <w:t xml:space="preserve">дотримуватися вимог етики, біоетики та деонтології у своїй фаховій діяльності; </w:t>
      </w:r>
    </w:p>
    <w:p w:rsidR="0038088B" w:rsidRPr="0038088B" w:rsidRDefault="0038088B" w:rsidP="00E4225D">
      <w:pPr>
        <w:pStyle w:val="a3"/>
        <w:numPr>
          <w:ilvl w:val="0"/>
          <w:numId w:val="18"/>
        </w:numPr>
        <w:ind w:left="851" w:hanging="425"/>
        <w:jc w:val="both"/>
        <w:rPr>
          <w:sz w:val="24"/>
          <w:szCs w:val="24"/>
        </w:rPr>
      </w:pPr>
      <w:r w:rsidRPr="0038088B">
        <w:rPr>
          <w:sz w:val="24"/>
          <w:szCs w:val="24"/>
        </w:rPr>
        <w:t>організовувати необхідний рівень індивідуальної безпеки (власної та осіб, про яких піклується) у разі виникнення типових небезпечних ситуацій в індивідуальному полі діяльності.</w:t>
      </w:r>
    </w:p>
    <w:p w:rsidR="00A725C6" w:rsidRDefault="00A725C6" w:rsidP="00E4225D">
      <w:pPr>
        <w:jc w:val="both"/>
        <w:rPr>
          <w:sz w:val="24"/>
          <w:szCs w:val="24"/>
        </w:rPr>
      </w:pPr>
    </w:p>
    <w:p w:rsidR="00A725C6" w:rsidRDefault="00A725C6" w:rsidP="00E4225D">
      <w:pPr>
        <w:pStyle w:val="21"/>
        <w:shd w:val="clear" w:color="auto" w:fill="auto"/>
        <w:tabs>
          <w:tab w:val="left" w:pos="851"/>
          <w:tab w:val="left" w:pos="993"/>
        </w:tabs>
        <w:spacing w:after="0" w:line="298" w:lineRule="exact"/>
        <w:ind w:left="567" w:firstLine="0"/>
        <w:rPr>
          <w:b/>
          <w:color w:val="000000"/>
          <w:sz w:val="24"/>
          <w:szCs w:val="24"/>
          <w:lang w:val="uk-UA" w:eastAsia="uk-UA" w:bidi="uk-UA"/>
        </w:rPr>
      </w:pPr>
      <w:r w:rsidRPr="001306F2">
        <w:rPr>
          <w:b/>
          <w:color w:val="000000"/>
          <w:sz w:val="24"/>
          <w:szCs w:val="24"/>
          <w:lang w:val="uk-UA" w:eastAsia="uk-UA" w:bidi="uk-UA"/>
        </w:rPr>
        <w:t>Зміст</w:t>
      </w:r>
      <w:r w:rsidR="00E4225D">
        <w:rPr>
          <w:b/>
          <w:color w:val="000000"/>
          <w:sz w:val="24"/>
          <w:szCs w:val="24"/>
          <w:lang w:val="uk-UA" w:eastAsia="uk-UA" w:bidi="uk-UA"/>
        </w:rPr>
        <w:t xml:space="preserve"> </w:t>
      </w:r>
      <w:r w:rsidRPr="001306F2">
        <w:rPr>
          <w:b/>
          <w:color w:val="000000"/>
          <w:sz w:val="24"/>
          <w:szCs w:val="24"/>
          <w:lang w:val="uk-UA" w:eastAsia="uk-UA" w:bidi="uk-UA"/>
        </w:rPr>
        <w:t>дисципліни</w:t>
      </w:r>
    </w:p>
    <w:p w:rsidR="00E4225D" w:rsidRDefault="00E4225D" w:rsidP="00E4225D">
      <w:pPr>
        <w:jc w:val="center"/>
        <w:rPr>
          <w:b/>
          <w:sz w:val="24"/>
          <w:szCs w:val="24"/>
        </w:rPr>
      </w:pPr>
      <w:r w:rsidRPr="00876908">
        <w:rPr>
          <w:b/>
          <w:sz w:val="24"/>
          <w:szCs w:val="24"/>
        </w:rPr>
        <w:t>Теми практичних занять</w:t>
      </w:r>
    </w:p>
    <w:p w:rsidR="00B750D9" w:rsidRPr="00876908" w:rsidRDefault="00B750D9" w:rsidP="00E4225D">
      <w:pPr>
        <w:jc w:val="center"/>
        <w:rPr>
          <w:rFonts w:asciiTheme="minorHAnsi" w:hAnsiTheme="minorHAnsi" w:cstheme="minorBidi"/>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9"/>
        <w:gridCol w:w="7031"/>
        <w:gridCol w:w="1406"/>
      </w:tblGrid>
      <w:tr w:rsidR="00E4225D" w:rsidRPr="00A86E03" w:rsidTr="00E4225D">
        <w:tc>
          <w:tcPr>
            <w:tcW w:w="1169" w:type="dxa"/>
          </w:tcPr>
          <w:p w:rsidR="00E4225D" w:rsidRPr="00A86E03" w:rsidRDefault="00E4225D" w:rsidP="00E4225D">
            <w:pPr>
              <w:shd w:val="clear" w:color="auto" w:fill="FFFFFF"/>
              <w:ind w:left="125"/>
              <w:jc w:val="both"/>
              <w:rPr>
                <w:bCs/>
                <w:sz w:val="24"/>
                <w:szCs w:val="24"/>
              </w:rPr>
            </w:pPr>
            <w:r w:rsidRPr="00A86E03">
              <w:rPr>
                <w:b/>
                <w:sz w:val="24"/>
                <w:szCs w:val="24"/>
              </w:rPr>
              <w:t>№ теми</w:t>
            </w:r>
          </w:p>
        </w:tc>
        <w:tc>
          <w:tcPr>
            <w:tcW w:w="7031" w:type="dxa"/>
            <w:tcBorders>
              <w:right w:val="single" w:sz="4" w:space="0" w:color="auto"/>
            </w:tcBorders>
          </w:tcPr>
          <w:p w:rsidR="00E4225D" w:rsidRPr="00A86E03" w:rsidRDefault="00E4225D" w:rsidP="00E4225D">
            <w:pPr>
              <w:shd w:val="clear" w:color="auto" w:fill="FFFFFF"/>
              <w:ind w:left="3403"/>
              <w:jc w:val="both"/>
              <w:rPr>
                <w:b/>
                <w:bCs/>
                <w:spacing w:val="-4"/>
                <w:sz w:val="24"/>
                <w:szCs w:val="24"/>
              </w:rPr>
            </w:pPr>
            <w:r w:rsidRPr="00A86E03">
              <w:rPr>
                <w:b/>
                <w:bCs/>
                <w:sz w:val="24"/>
                <w:szCs w:val="24"/>
              </w:rPr>
              <w:t>Тема</w:t>
            </w:r>
          </w:p>
        </w:tc>
        <w:tc>
          <w:tcPr>
            <w:tcW w:w="1406" w:type="dxa"/>
            <w:tcBorders>
              <w:left w:val="single" w:sz="4" w:space="0" w:color="auto"/>
            </w:tcBorders>
          </w:tcPr>
          <w:p w:rsidR="00E4225D" w:rsidRPr="00A86E03" w:rsidRDefault="00E4225D" w:rsidP="00E4225D">
            <w:pPr>
              <w:shd w:val="clear" w:color="auto" w:fill="FFFFFF"/>
              <w:jc w:val="both"/>
              <w:rPr>
                <w:b/>
                <w:bCs/>
                <w:spacing w:val="-4"/>
                <w:sz w:val="24"/>
                <w:szCs w:val="24"/>
              </w:rPr>
            </w:pPr>
          </w:p>
        </w:tc>
      </w:tr>
      <w:tr w:rsidR="00E4225D" w:rsidRPr="00A86E03" w:rsidTr="00E4225D">
        <w:tc>
          <w:tcPr>
            <w:tcW w:w="1169" w:type="dxa"/>
          </w:tcPr>
          <w:p w:rsidR="00E4225D" w:rsidRPr="00A86E03" w:rsidRDefault="00E4225D" w:rsidP="00E4225D">
            <w:pPr>
              <w:shd w:val="clear" w:color="auto" w:fill="FFFFFF"/>
              <w:ind w:left="197"/>
              <w:jc w:val="both"/>
              <w:rPr>
                <w:sz w:val="24"/>
                <w:szCs w:val="24"/>
              </w:rPr>
            </w:pPr>
            <w:r w:rsidRPr="00A86E03">
              <w:rPr>
                <w:sz w:val="24"/>
                <w:szCs w:val="24"/>
              </w:rPr>
              <w:t>1.</w:t>
            </w:r>
          </w:p>
        </w:tc>
        <w:tc>
          <w:tcPr>
            <w:tcW w:w="7031" w:type="dxa"/>
            <w:tcBorders>
              <w:right w:val="single" w:sz="4" w:space="0" w:color="auto"/>
            </w:tcBorders>
            <w:shd w:val="clear" w:color="auto" w:fill="auto"/>
          </w:tcPr>
          <w:p w:rsidR="00E4225D" w:rsidRPr="00A86E03" w:rsidRDefault="00E4225D" w:rsidP="00E4225D">
            <w:pPr>
              <w:rPr>
                <w:sz w:val="24"/>
                <w:szCs w:val="24"/>
                <w:lang w:val="ru-RU"/>
              </w:rPr>
            </w:pPr>
            <w:r w:rsidRPr="00A86E03">
              <w:rPr>
                <w:rFonts w:eastAsia="Times New Roman"/>
                <w:sz w:val="24"/>
                <w:szCs w:val="24"/>
              </w:rPr>
              <w:t xml:space="preserve">Загальні принципи ЕКГ. Техніка запису ЕКГ. </w:t>
            </w:r>
            <w:r w:rsidRPr="00A86E03">
              <w:rPr>
                <w:sz w:val="24"/>
                <w:szCs w:val="24"/>
              </w:rPr>
              <w:t xml:space="preserve">Нормальна електрокардіограма. </w:t>
            </w:r>
            <w:r w:rsidRPr="00A86E03">
              <w:rPr>
                <w:rFonts w:eastAsia="Times New Roman"/>
                <w:sz w:val="24"/>
                <w:szCs w:val="24"/>
              </w:rPr>
              <w:t xml:space="preserve">Формування </w:t>
            </w:r>
            <w:proofErr w:type="spellStart"/>
            <w:r w:rsidRPr="00A86E03">
              <w:rPr>
                <w:rFonts w:eastAsia="Times New Roman"/>
                <w:sz w:val="24"/>
                <w:szCs w:val="24"/>
              </w:rPr>
              <w:t>ЕКГ-заключення</w:t>
            </w:r>
            <w:proofErr w:type="spellEnd"/>
            <w:r w:rsidRPr="00A86E03">
              <w:rPr>
                <w:rFonts w:eastAsia="Times New Roman"/>
                <w:sz w:val="24"/>
                <w:szCs w:val="24"/>
              </w:rPr>
              <w:t>.</w:t>
            </w:r>
          </w:p>
        </w:tc>
        <w:tc>
          <w:tcPr>
            <w:tcW w:w="1406" w:type="dxa"/>
            <w:tcBorders>
              <w:left w:val="single" w:sz="4" w:space="0" w:color="auto"/>
            </w:tcBorders>
          </w:tcPr>
          <w:p w:rsidR="00E4225D" w:rsidRPr="00A86E03" w:rsidRDefault="00E4225D" w:rsidP="00E4225D">
            <w:pPr>
              <w:pStyle w:val="a7"/>
              <w:spacing w:after="0"/>
              <w:rPr>
                <w:sz w:val="24"/>
                <w:szCs w:val="24"/>
                <w:lang w:val="ru-RU"/>
              </w:rPr>
            </w:pPr>
            <w:r w:rsidRPr="00A86E03">
              <w:rPr>
                <w:sz w:val="24"/>
                <w:szCs w:val="24"/>
                <w:lang w:val="ru-RU"/>
              </w:rPr>
              <w:t>5</w:t>
            </w:r>
          </w:p>
        </w:tc>
      </w:tr>
      <w:tr w:rsidR="00E4225D" w:rsidRPr="00A86E03" w:rsidTr="00E4225D">
        <w:trPr>
          <w:trHeight w:val="301"/>
        </w:trPr>
        <w:tc>
          <w:tcPr>
            <w:tcW w:w="1169" w:type="dxa"/>
          </w:tcPr>
          <w:p w:rsidR="00E4225D" w:rsidRPr="00A86E03" w:rsidRDefault="00E4225D" w:rsidP="00E4225D">
            <w:pPr>
              <w:shd w:val="clear" w:color="auto" w:fill="FFFFFF"/>
              <w:ind w:left="197"/>
              <w:jc w:val="both"/>
              <w:rPr>
                <w:sz w:val="24"/>
                <w:szCs w:val="24"/>
              </w:rPr>
            </w:pPr>
            <w:r w:rsidRPr="00A86E03">
              <w:rPr>
                <w:sz w:val="24"/>
                <w:szCs w:val="24"/>
              </w:rPr>
              <w:t>2.</w:t>
            </w:r>
          </w:p>
        </w:tc>
        <w:tc>
          <w:tcPr>
            <w:tcW w:w="7031" w:type="dxa"/>
            <w:tcBorders>
              <w:right w:val="single" w:sz="4" w:space="0" w:color="auto"/>
            </w:tcBorders>
          </w:tcPr>
          <w:p w:rsidR="00E4225D" w:rsidRPr="00A86E03" w:rsidRDefault="00E4225D" w:rsidP="00E4225D">
            <w:pPr>
              <w:rPr>
                <w:sz w:val="24"/>
                <w:szCs w:val="24"/>
              </w:rPr>
            </w:pPr>
            <w:r>
              <w:rPr>
                <w:sz w:val="24"/>
                <w:szCs w:val="24"/>
              </w:rPr>
              <w:t>ЕКГ при порушеннях с</w:t>
            </w:r>
            <w:r w:rsidRPr="00A86E03">
              <w:rPr>
                <w:sz w:val="24"/>
                <w:szCs w:val="24"/>
              </w:rPr>
              <w:t>ерцев</w:t>
            </w:r>
            <w:r>
              <w:rPr>
                <w:sz w:val="24"/>
                <w:szCs w:val="24"/>
              </w:rPr>
              <w:t>ого</w:t>
            </w:r>
            <w:r w:rsidRPr="00A86E03">
              <w:rPr>
                <w:sz w:val="24"/>
                <w:szCs w:val="24"/>
              </w:rPr>
              <w:t xml:space="preserve"> ритм</w:t>
            </w:r>
            <w:r>
              <w:rPr>
                <w:sz w:val="24"/>
                <w:szCs w:val="24"/>
              </w:rPr>
              <w:t>у</w:t>
            </w:r>
            <w:r w:rsidRPr="00A86E03">
              <w:rPr>
                <w:sz w:val="24"/>
                <w:szCs w:val="24"/>
              </w:rPr>
              <w:t xml:space="preserve">.  </w:t>
            </w:r>
          </w:p>
        </w:tc>
        <w:tc>
          <w:tcPr>
            <w:tcW w:w="1406" w:type="dxa"/>
            <w:tcBorders>
              <w:left w:val="single" w:sz="4" w:space="0" w:color="auto"/>
            </w:tcBorders>
          </w:tcPr>
          <w:p w:rsidR="00E4225D" w:rsidRPr="00A86E03" w:rsidRDefault="00E4225D" w:rsidP="00E4225D">
            <w:pPr>
              <w:jc w:val="both"/>
              <w:rPr>
                <w:sz w:val="24"/>
                <w:szCs w:val="24"/>
              </w:rPr>
            </w:pPr>
            <w:r w:rsidRPr="00A86E03">
              <w:rPr>
                <w:sz w:val="24"/>
                <w:szCs w:val="24"/>
              </w:rPr>
              <w:t>5</w:t>
            </w:r>
          </w:p>
        </w:tc>
      </w:tr>
      <w:tr w:rsidR="00E4225D" w:rsidRPr="00A86E03" w:rsidTr="00E4225D">
        <w:tc>
          <w:tcPr>
            <w:tcW w:w="1169" w:type="dxa"/>
          </w:tcPr>
          <w:p w:rsidR="00E4225D" w:rsidRPr="00A86E03" w:rsidRDefault="00E4225D" w:rsidP="00E4225D">
            <w:pPr>
              <w:shd w:val="clear" w:color="auto" w:fill="FFFFFF"/>
              <w:ind w:left="182"/>
              <w:jc w:val="both"/>
              <w:rPr>
                <w:sz w:val="24"/>
                <w:szCs w:val="24"/>
              </w:rPr>
            </w:pPr>
            <w:r w:rsidRPr="00A86E03">
              <w:rPr>
                <w:sz w:val="24"/>
                <w:szCs w:val="24"/>
              </w:rPr>
              <w:t>3.</w:t>
            </w:r>
          </w:p>
        </w:tc>
        <w:tc>
          <w:tcPr>
            <w:tcW w:w="7031" w:type="dxa"/>
            <w:tcBorders>
              <w:right w:val="single" w:sz="4" w:space="0" w:color="auto"/>
            </w:tcBorders>
          </w:tcPr>
          <w:p w:rsidR="00E4225D" w:rsidRPr="00A86E03" w:rsidRDefault="00E4225D" w:rsidP="00E4225D">
            <w:pPr>
              <w:jc w:val="both"/>
              <w:rPr>
                <w:sz w:val="24"/>
                <w:szCs w:val="24"/>
              </w:rPr>
            </w:pPr>
            <w:r>
              <w:rPr>
                <w:sz w:val="24"/>
                <w:szCs w:val="24"/>
              </w:rPr>
              <w:t>ЕКГ при порушеннях п</w:t>
            </w:r>
            <w:r w:rsidRPr="00A86E03">
              <w:rPr>
                <w:sz w:val="24"/>
                <w:szCs w:val="24"/>
              </w:rPr>
              <w:t>ровідність серця.</w:t>
            </w:r>
          </w:p>
        </w:tc>
        <w:tc>
          <w:tcPr>
            <w:tcW w:w="1406" w:type="dxa"/>
            <w:tcBorders>
              <w:left w:val="single" w:sz="4" w:space="0" w:color="auto"/>
            </w:tcBorders>
          </w:tcPr>
          <w:p w:rsidR="00E4225D" w:rsidRPr="00A86E03" w:rsidRDefault="00E4225D" w:rsidP="00E4225D">
            <w:pPr>
              <w:jc w:val="both"/>
              <w:rPr>
                <w:sz w:val="24"/>
                <w:szCs w:val="24"/>
              </w:rPr>
            </w:pPr>
            <w:r w:rsidRPr="00A86E03">
              <w:rPr>
                <w:sz w:val="24"/>
                <w:szCs w:val="24"/>
              </w:rPr>
              <w:t>5</w:t>
            </w:r>
          </w:p>
        </w:tc>
      </w:tr>
      <w:tr w:rsidR="00E4225D" w:rsidRPr="00A86E03" w:rsidTr="00E4225D">
        <w:tc>
          <w:tcPr>
            <w:tcW w:w="1169" w:type="dxa"/>
          </w:tcPr>
          <w:p w:rsidR="00E4225D" w:rsidRPr="00A86E03" w:rsidRDefault="00E4225D" w:rsidP="00E4225D">
            <w:pPr>
              <w:shd w:val="clear" w:color="auto" w:fill="FFFFFF"/>
              <w:ind w:left="182"/>
              <w:jc w:val="both"/>
              <w:rPr>
                <w:sz w:val="24"/>
                <w:szCs w:val="24"/>
              </w:rPr>
            </w:pPr>
            <w:r w:rsidRPr="00A86E03">
              <w:rPr>
                <w:sz w:val="24"/>
                <w:szCs w:val="24"/>
              </w:rPr>
              <w:t>4.</w:t>
            </w:r>
          </w:p>
        </w:tc>
        <w:tc>
          <w:tcPr>
            <w:tcW w:w="7031" w:type="dxa"/>
            <w:tcBorders>
              <w:right w:val="single" w:sz="4" w:space="0" w:color="auto"/>
            </w:tcBorders>
          </w:tcPr>
          <w:p w:rsidR="00E4225D" w:rsidRPr="00A86E03" w:rsidRDefault="00E4225D" w:rsidP="00E4225D">
            <w:pPr>
              <w:jc w:val="both"/>
              <w:rPr>
                <w:sz w:val="24"/>
                <w:szCs w:val="24"/>
              </w:rPr>
            </w:pPr>
            <w:r>
              <w:rPr>
                <w:sz w:val="24"/>
                <w:szCs w:val="24"/>
              </w:rPr>
              <w:t>ЕКГ при гіпертрофіях різних відділів серця</w:t>
            </w:r>
          </w:p>
        </w:tc>
        <w:tc>
          <w:tcPr>
            <w:tcW w:w="1406" w:type="dxa"/>
            <w:tcBorders>
              <w:left w:val="single" w:sz="4" w:space="0" w:color="auto"/>
            </w:tcBorders>
          </w:tcPr>
          <w:p w:rsidR="00E4225D" w:rsidRPr="00A86E03" w:rsidRDefault="00E4225D" w:rsidP="00E4225D">
            <w:pPr>
              <w:jc w:val="both"/>
              <w:rPr>
                <w:sz w:val="24"/>
                <w:szCs w:val="24"/>
              </w:rPr>
            </w:pPr>
            <w:r w:rsidRPr="00A86E03">
              <w:rPr>
                <w:sz w:val="24"/>
                <w:szCs w:val="24"/>
              </w:rPr>
              <w:t>5</w:t>
            </w:r>
          </w:p>
        </w:tc>
      </w:tr>
      <w:tr w:rsidR="00E4225D" w:rsidRPr="00A86E03" w:rsidTr="00E4225D">
        <w:tc>
          <w:tcPr>
            <w:tcW w:w="1169" w:type="dxa"/>
          </w:tcPr>
          <w:p w:rsidR="00E4225D" w:rsidRPr="00A86E03" w:rsidRDefault="00E4225D" w:rsidP="00E4225D">
            <w:pPr>
              <w:shd w:val="clear" w:color="auto" w:fill="FFFFFF"/>
              <w:ind w:left="182"/>
              <w:jc w:val="both"/>
              <w:rPr>
                <w:sz w:val="24"/>
                <w:szCs w:val="24"/>
              </w:rPr>
            </w:pPr>
            <w:r>
              <w:rPr>
                <w:sz w:val="24"/>
                <w:szCs w:val="24"/>
              </w:rPr>
              <w:t>5</w:t>
            </w:r>
          </w:p>
        </w:tc>
        <w:tc>
          <w:tcPr>
            <w:tcW w:w="7031" w:type="dxa"/>
            <w:tcBorders>
              <w:right w:val="single" w:sz="4" w:space="0" w:color="auto"/>
            </w:tcBorders>
          </w:tcPr>
          <w:p w:rsidR="00E4225D" w:rsidRPr="00A86E03" w:rsidRDefault="00E4225D" w:rsidP="00E4225D">
            <w:pPr>
              <w:jc w:val="both"/>
              <w:rPr>
                <w:sz w:val="24"/>
                <w:szCs w:val="24"/>
              </w:rPr>
            </w:pPr>
            <w:r w:rsidRPr="00A86E03">
              <w:rPr>
                <w:sz w:val="24"/>
                <w:szCs w:val="24"/>
              </w:rPr>
              <w:t>ЕКГ при інфаркті міокарду</w:t>
            </w:r>
          </w:p>
        </w:tc>
        <w:tc>
          <w:tcPr>
            <w:tcW w:w="1406" w:type="dxa"/>
            <w:tcBorders>
              <w:left w:val="single" w:sz="4" w:space="0" w:color="auto"/>
            </w:tcBorders>
          </w:tcPr>
          <w:p w:rsidR="00E4225D" w:rsidRPr="00A86E03" w:rsidRDefault="00E4225D" w:rsidP="00E4225D">
            <w:pPr>
              <w:jc w:val="both"/>
              <w:rPr>
                <w:sz w:val="24"/>
                <w:szCs w:val="24"/>
              </w:rPr>
            </w:pPr>
            <w:r>
              <w:rPr>
                <w:sz w:val="24"/>
                <w:szCs w:val="24"/>
              </w:rPr>
              <w:t>5</w:t>
            </w:r>
          </w:p>
        </w:tc>
      </w:tr>
      <w:tr w:rsidR="00E4225D" w:rsidRPr="00A86E03" w:rsidTr="00E4225D">
        <w:tc>
          <w:tcPr>
            <w:tcW w:w="1169" w:type="dxa"/>
          </w:tcPr>
          <w:p w:rsidR="00E4225D" w:rsidRPr="00A86E03" w:rsidRDefault="00E4225D" w:rsidP="00E4225D">
            <w:pPr>
              <w:shd w:val="clear" w:color="auto" w:fill="FFFFFF"/>
              <w:ind w:left="182"/>
              <w:jc w:val="both"/>
              <w:rPr>
                <w:sz w:val="24"/>
                <w:szCs w:val="24"/>
              </w:rPr>
            </w:pPr>
            <w:r>
              <w:rPr>
                <w:sz w:val="24"/>
                <w:szCs w:val="24"/>
              </w:rPr>
              <w:t>6</w:t>
            </w:r>
          </w:p>
        </w:tc>
        <w:tc>
          <w:tcPr>
            <w:tcW w:w="7031" w:type="dxa"/>
            <w:tcBorders>
              <w:right w:val="single" w:sz="4" w:space="0" w:color="auto"/>
            </w:tcBorders>
          </w:tcPr>
          <w:p w:rsidR="00E4225D" w:rsidRPr="00A86E03" w:rsidRDefault="00E4225D" w:rsidP="00E4225D">
            <w:pPr>
              <w:jc w:val="both"/>
              <w:rPr>
                <w:sz w:val="24"/>
                <w:szCs w:val="24"/>
              </w:rPr>
            </w:pPr>
            <w:r>
              <w:rPr>
                <w:sz w:val="24"/>
                <w:szCs w:val="24"/>
              </w:rPr>
              <w:t xml:space="preserve">ЕКГ при порушеннях обміну електролітів </w:t>
            </w:r>
          </w:p>
        </w:tc>
        <w:tc>
          <w:tcPr>
            <w:tcW w:w="1406" w:type="dxa"/>
            <w:tcBorders>
              <w:left w:val="single" w:sz="4" w:space="0" w:color="auto"/>
            </w:tcBorders>
          </w:tcPr>
          <w:p w:rsidR="00E4225D" w:rsidRPr="00A86E03" w:rsidRDefault="00E4225D" w:rsidP="00E4225D">
            <w:pPr>
              <w:jc w:val="both"/>
              <w:rPr>
                <w:sz w:val="24"/>
                <w:szCs w:val="24"/>
              </w:rPr>
            </w:pPr>
            <w:r>
              <w:rPr>
                <w:sz w:val="24"/>
                <w:szCs w:val="24"/>
              </w:rPr>
              <w:t>5</w:t>
            </w:r>
          </w:p>
        </w:tc>
      </w:tr>
      <w:tr w:rsidR="00E4225D" w:rsidRPr="00A86E03" w:rsidTr="00E4225D">
        <w:tc>
          <w:tcPr>
            <w:tcW w:w="1169" w:type="dxa"/>
          </w:tcPr>
          <w:p w:rsidR="00E4225D" w:rsidRPr="00A86E03" w:rsidRDefault="00E4225D" w:rsidP="00E4225D">
            <w:pPr>
              <w:shd w:val="clear" w:color="auto" w:fill="FFFFFF"/>
              <w:ind w:left="182"/>
              <w:jc w:val="both"/>
              <w:rPr>
                <w:sz w:val="24"/>
                <w:szCs w:val="24"/>
              </w:rPr>
            </w:pPr>
          </w:p>
        </w:tc>
        <w:tc>
          <w:tcPr>
            <w:tcW w:w="7031" w:type="dxa"/>
            <w:tcBorders>
              <w:right w:val="single" w:sz="4" w:space="0" w:color="auto"/>
            </w:tcBorders>
          </w:tcPr>
          <w:p w:rsidR="00E4225D" w:rsidRPr="00A86E03" w:rsidRDefault="00E4225D" w:rsidP="00E4225D">
            <w:pPr>
              <w:jc w:val="both"/>
              <w:rPr>
                <w:sz w:val="24"/>
                <w:szCs w:val="24"/>
              </w:rPr>
            </w:pPr>
          </w:p>
        </w:tc>
        <w:tc>
          <w:tcPr>
            <w:tcW w:w="1406" w:type="dxa"/>
            <w:tcBorders>
              <w:left w:val="single" w:sz="4" w:space="0" w:color="auto"/>
            </w:tcBorders>
          </w:tcPr>
          <w:p w:rsidR="00E4225D" w:rsidRPr="00A86E03" w:rsidRDefault="00E4225D" w:rsidP="00E4225D">
            <w:pPr>
              <w:jc w:val="both"/>
              <w:rPr>
                <w:sz w:val="24"/>
                <w:szCs w:val="24"/>
              </w:rPr>
            </w:pPr>
            <w:r>
              <w:rPr>
                <w:sz w:val="24"/>
                <w:szCs w:val="24"/>
              </w:rPr>
              <w:t>30</w:t>
            </w:r>
          </w:p>
        </w:tc>
      </w:tr>
    </w:tbl>
    <w:p w:rsidR="00A725C6" w:rsidRDefault="00A725C6" w:rsidP="00E4225D">
      <w:pPr>
        <w:pStyle w:val="21"/>
        <w:shd w:val="clear" w:color="auto" w:fill="auto"/>
        <w:tabs>
          <w:tab w:val="left" w:pos="851"/>
          <w:tab w:val="left" w:pos="993"/>
        </w:tabs>
        <w:spacing w:after="0" w:line="298" w:lineRule="exact"/>
        <w:ind w:left="567" w:firstLine="0"/>
        <w:rPr>
          <w:color w:val="000000"/>
          <w:sz w:val="24"/>
          <w:szCs w:val="24"/>
          <w:lang w:val="uk-UA" w:eastAsia="uk-UA" w:bidi="uk-UA"/>
        </w:rPr>
      </w:pPr>
    </w:p>
    <w:p w:rsidR="00B750D9" w:rsidRPr="00876908" w:rsidRDefault="00B750D9" w:rsidP="00B750D9">
      <w:pPr>
        <w:jc w:val="center"/>
        <w:rPr>
          <w:b/>
          <w:sz w:val="24"/>
          <w:szCs w:val="24"/>
        </w:rPr>
      </w:pPr>
      <w:r w:rsidRPr="00876908">
        <w:rPr>
          <w:b/>
          <w:sz w:val="24"/>
          <w:szCs w:val="24"/>
        </w:rPr>
        <w:t>Самостійна робота студентів</w:t>
      </w:r>
    </w:p>
    <w:p w:rsidR="00B750D9" w:rsidRPr="00B750D9" w:rsidRDefault="00B750D9" w:rsidP="00B750D9">
      <w:pPr>
        <w:pStyle w:val="21"/>
        <w:shd w:val="clear" w:color="auto" w:fill="auto"/>
        <w:tabs>
          <w:tab w:val="left" w:pos="851"/>
          <w:tab w:val="left" w:pos="993"/>
        </w:tabs>
        <w:spacing w:after="0" w:line="298" w:lineRule="exact"/>
        <w:ind w:left="567" w:firstLine="0"/>
        <w:rPr>
          <w:b/>
          <w:color w:val="000000"/>
          <w:sz w:val="24"/>
          <w:szCs w:val="24"/>
          <w:lang w:val="uk-UA" w:eastAsia="uk-UA" w:bidi="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A725C6" w:rsidRPr="008A5B1B" w:rsidTr="00364A6E">
        <w:tc>
          <w:tcPr>
            <w:tcW w:w="709" w:type="dxa"/>
            <w:shd w:val="clear" w:color="auto" w:fill="auto"/>
          </w:tcPr>
          <w:p w:rsidR="00A725C6" w:rsidRPr="008A5B1B" w:rsidRDefault="00A725C6" w:rsidP="00E4225D">
            <w:pPr>
              <w:ind w:left="142" w:hanging="142"/>
              <w:jc w:val="both"/>
            </w:pPr>
            <w:r w:rsidRPr="008A5B1B">
              <w:t>№</w:t>
            </w:r>
          </w:p>
          <w:p w:rsidR="00A725C6" w:rsidRPr="008A5B1B" w:rsidRDefault="00A725C6" w:rsidP="00E4225D">
            <w:pPr>
              <w:ind w:left="142" w:hanging="142"/>
              <w:jc w:val="both"/>
            </w:pPr>
            <w:r w:rsidRPr="008A5B1B">
              <w:t>з/п</w:t>
            </w:r>
          </w:p>
        </w:tc>
        <w:tc>
          <w:tcPr>
            <w:tcW w:w="7087" w:type="dxa"/>
            <w:shd w:val="clear" w:color="auto" w:fill="auto"/>
          </w:tcPr>
          <w:p w:rsidR="00A725C6" w:rsidRPr="008A5B1B" w:rsidRDefault="00A725C6" w:rsidP="00E4225D">
            <w:pPr>
              <w:jc w:val="both"/>
            </w:pPr>
            <w:r w:rsidRPr="008A5B1B">
              <w:t>Назва теми</w:t>
            </w:r>
          </w:p>
        </w:tc>
        <w:tc>
          <w:tcPr>
            <w:tcW w:w="1560" w:type="dxa"/>
            <w:shd w:val="clear" w:color="auto" w:fill="auto"/>
          </w:tcPr>
          <w:p w:rsidR="00A725C6" w:rsidRPr="008A5B1B" w:rsidRDefault="00A725C6" w:rsidP="00E4225D">
            <w:pPr>
              <w:jc w:val="both"/>
            </w:pPr>
            <w:r w:rsidRPr="008A5B1B">
              <w:t>Кількість</w:t>
            </w:r>
          </w:p>
          <w:p w:rsidR="00A725C6" w:rsidRPr="008A5B1B" w:rsidRDefault="00A725C6" w:rsidP="00E4225D">
            <w:pPr>
              <w:jc w:val="both"/>
            </w:pPr>
            <w:r w:rsidRPr="008A5B1B">
              <w:t>годин</w:t>
            </w:r>
          </w:p>
        </w:tc>
      </w:tr>
      <w:tr w:rsidR="00A725C6" w:rsidRPr="008A5B1B" w:rsidTr="00364A6E">
        <w:tc>
          <w:tcPr>
            <w:tcW w:w="709" w:type="dxa"/>
            <w:shd w:val="clear" w:color="auto" w:fill="auto"/>
          </w:tcPr>
          <w:p w:rsidR="00A725C6" w:rsidRPr="008A5B1B" w:rsidRDefault="00A725C6" w:rsidP="00E4225D">
            <w:pPr>
              <w:jc w:val="both"/>
            </w:pPr>
            <w:r w:rsidRPr="008A5B1B">
              <w:t>1</w:t>
            </w:r>
          </w:p>
        </w:tc>
        <w:tc>
          <w:tcPr>
            <w:tcW w:w="7087" w:type="dxa"/>
            <w:shd w:val="clear" w:color="auto" w:fill="auto"/>
          </w:tcPr>
          <w:p w:rsidR="00A725C6" w:rsidRPr="008A5B1B" w:rsidRDefault="00A725C6" w:rsidP="00E4225D">
            <w:pPr>
              <w:jc w:val="both"/>
            </w:pPr>
            <w:r>
              <w:t xml:space="preserve">Методика запису електрокардіограми. Електрокардіографічна апаратура. </w:t>
            </w:r>
            <w:r w:rsidR="003D37C6">
              <w:t xml:space="preserve">Характеристика </w:t>
            </w:r>
            <w:proofErr w:type="spellStart"/>
            <w:r w:rsidR="003D37C6">
              <w:t>ЕКГ-відведень</w:t>
            </w:r>
            <w:proofErr w:type="spellEnd"/>
            <w:r w:rsidR="003D37C6">
              <w:t>: стандартних, посилених від кінцівок, грудних, додаткових</w:t>
            </w:r>
            <w:r w:rsidR="00A91318">
              <w:t xml:space="preserve">. </w:t>
            </w:r>
          </w:p>
        </w:tc>
        <w:tc>
          <w:tcPr>
            <w:tcW w:w="1560" w:type="dxa"/>
            <w:shd w:val="clear" w:color="auto" w:fill="auto"/>
          </w:tcPr>
          <w:p w:rsidR="00A725C6" w:rsidRPr="008A5B1B" w:rsidRDefault="00A725C6" w:rsidP="00E4225D">
            <w:pPr>
              <w:jc w:val="both"/>
            </w:pPr>
            <w:r>
              <w:t>2</w:t>
            </w:r>
          </w:p>
        </w:tc>
      </w:tr>
      <w:tr w:rsidR="00A725C6" w:rsidRPr="008A5B1B" w:rsidTr="00364A6E">
        <w:tc>
          <w:tcPr>
            <w:tcW w:w="709" w:type="dxa"/>
            <w:shd w:val="clear" w:color="auto" w:fill="auto"/>
          </w:tcPr>
          <w:p w:rsidR="00A725C6" w:rsidRDefault="00FB7BA3" w:rsidP="00E4225D">
            <w:pPr>
              <w:jc w:val="both"/>
            </w:pPr>
            <w:r>
              <w:t>2</w:t>
            </w:r>
          </w:p>
        </w:tc>
        <w:tc>
          <w:tcPr>
            <w:tcW w:w="7087" w:type="dxa"/>
            <w:shd w:val="clear" w:color="auto" w:fill="auto"/>
          </w:tcPr>
          <w:p w:rsidR="00A725C6" w:rsidRDefault="00A725C6" w:rsidP="00E4225D">
            <w:pPr>
              <w:jc w:val="both"/>
            </w:pPr>
            <w:r>
              <w:t>Техніка реєстрації електрокардіограми. Умови проведення ЕКГ-дослідження.</w:t>
            </w:r>
            <w:r w:rsidR="00CF62EB">
              <w:t xml:space="preserve"> Функціональні проби: з фізичним навантаженням, з блокаторами β-адренорецепторів, з хлоридом калію, з дипіридамолом</w:t>
            </w:r>
            <w:r w:rsidR="00FB7BA3">
              <w:t>.</w:t>
            </w:r>
          </w:p>
        </w:tc>
        <w:tc>
          <w:tcPr>
            <w:tcW w:w="1560" w:type="dxa"/>
            <w:shd w:val="clear" w:color="auto" w:fill="auto"/>
          </w:tcPr>
          <w:p w:rsidR="00A725C6" w:rsidRDefault="00E4225D" w:rsidP="00E4225D">
            <w:pPr>
              <w:jc w:val="both"/>
            </w:pPr>
            <w:r>
              <w:t>2</w:t>
            </w:r>
          </w:p>
        </w:tc>
      </w:tr>
      <w:tr w:rsidR="00A725C6" w:rsidRPr="008A5B1B" w:rsidTr="00364A6E">
        <w:tc>
          <w:tcPr>
            <w:tcW w:w="709" w:type="dxa"/>
            <w:shd w:val="clear" w:color="auto" w:fill="auto"/>
          </w:tcPr>
          <w:p w:rsidR="00A725C6" w:rsidRDefault="00FB7BA3" w:rsidP="00E4225D">
            <w:pPr>
              <w:jc w:val="both"/>
            </w:pPr>
            <w:r>
              <w:t>3</w:t>
            </w:r>
          </w:p>
        </w:tc>
        <w:tc>
          <w:tcPr>
            <w:tcW w:w="7087" w:type="dxa"/>
            <w:shd w:val="clear" w:color="auto" w:fill="auto"/>
          </w:tcPr>
          <w:p w:rsidR="00A725C6" w:rsidRPr="00FF307A" w:rsidRDefault="00A725C6" w:rsidP="00E4225D">
            <w:pPr>
              <w:jc w:val="both"/>
            </w:pPr>
            <w:r>
              <w:t xml:space="preserve">Нормальна електрокардіограма. Зубець Р. Інтервал </w:t>
            </w:r>
            <w:r>
              <w:rPr>
                <w:lang w:val="en-US"/>
              </w:rPr>
              <w:t>P</w:t>
            </w:r>
            <w:r w:rsidRPr="00FF307A">
              <w:t>-</w:t>
            </w:r>
            <w:r>
              <w:rPr>
                <w:lang w:val="en-US"/>
              </w:rPr>
              <w:t>Q</w:t>
            </w:r>
            <w:r w:rsidRPr="00FF307A">
              <w:t>(</w:t>
            </w:r>
            <w:r>
              <w:rPr>
                <w:lang w:val="en-US"/>
              </w:rPr>
              <w:t>R</w:t>
            </w:r>
            <w:r w:rsidRPr="00FF307A">
              <w:t xml:space="preserve">). </w:t>
            </w:r>
            <w:r>
              <w:t xml:space="preserve">Шлуночковий комплекс </w:t>
            </w:r>
            <w:r>
              <w:rPr>
                <w:lang w:val="en-US"/>
              </w:rPr>
              <w:t>QRST</w:t>
            </w:r>
            <w:r w:rsidRPr="00565AD6">
              <w:t xml:space="preserve">. </w:t>
            </w:r>
            <w:r>
              <w:t xml:space="preserve">Зубець </w:t>
            </w:r>
            <w:r>
              <w:rPr>
                <w:lang w:val="en-US"/>
              </w:rPr>
              <w:t>Q</w:t>
            </w:r>
            <w:r>
              <w:t xml:space="preserve">. </w:t>
            </w:r>
            <w:r w:rsidR="00FB7BA3">
              <w:t xml:space="preserve">Зубці </w:t>
            </w:r>
            <w:r w:rsidR="00FB7BA3">
              <w:rPr>
                <w:lang w:val="en-US"/>
              </w:rPr>
              <w:t>R</w:t>
            </w:r>
            <w:r w:rsidR="00FB7BA3">
              <w:t xml:space="preserve">, </w:t>
            </w:r>
            <w:r w:rsidR="00FB7BA3">
              <w:rPr>
                <w:lang w:val="en-US"/>
              </w:rPr>
              <w:t>S</w:t>
            </w:r>
            <w:r w:rsidR="00FB7BA3">
              <w:t xml:space="preserve">, Т, сегмент </w:t>
            </w:r>
            <w:r w:rsidR="00FB7BA3">
              <w:rPr>
                <w:lang w:val="en-US"/>
              </w:rPr>
              <w:t>S</w:t>
            </w:r>
            <w:r w:rsidR="00FB7BA3">
              <w:t>-</w:t>
            </w:r>
            <w:r w:rsidR="00FB7BA3">
              <w:rPr>
                <w:lang w:val="en-US"/>
              </w:rPr>
              <w:t>T</w:t>
            </w:r>
            <w:r w:rsidR="00FB7BA3">
              <w:t xml:space="preserve">, інтервал </w:t>
            </w:r>
            <w:r w:rsidR="00FB7BA3">
              <w:rPr>
                <w:lang w:val="en-US"/>
              </w:rPr>
              <w:t>Q</w:t>
            </w:r>
            <w:r w:rsidR="00FB7BA3" w:rsidRPr="00F40AEA">
              <w:t>-</w:t>
            </w:r>
            <w:r w:rsidR="00FB7BA3">
              <w:rPr>
                <w:lang w:val="en-US"/>
              </w:rPr>
              <w:t>T</w:t>
            </w:r>
            <w:r w:rsidR="00FB7BA3">
              <w:t xml:space="preserve"> на нормальній електрокардіограмі.</w:t>
            </w:r>
          </w:p>
        </w:tc>
        <w:tc>
          <w:tcPr>
            <w:tcW w:w="1560" w:type="dxa"/>
            <w:shd w:val="clear" w:color="auto" w:fill="auto"/>
          </w:tcPr>
          <w:p w:rsidR="00A725C6" w:rsidRDefault="00A725C6" w:rsidP="00E4225D">
            <w:pPr>
              <w:jc w:val="both"/>
            </w:pPr>
            <w:r>
              <w:t>2</w:t>
            </w:r>
          </w:p>
        </w:tc>
      </w:tr>
      <w:tr w:rsidR="00A725C6" w:rsidRPr="008A5B1B" w:rsidTr="00364A6E">
        <w:tc>
          <w:tcPr>
            <w:tcW w:w="709" w:type="dxa"/>
            <w:shd w:val="clear" w:color="auto" w:fill="auto"/>
          </w:tcPr>
          <w:p w:rsidR="00A725C6" w:rsidRPr="008A5B1B" w:rsidRDefault="00FB7BA3" w:rsidP="00E4225D">
            <w:pPr>
              <w:jc w:val="both"/>
            </w:pPr>
            <w:r>
              <w:t>4</w:t>
            </w:r>
          </w:p>
        </w:tc>
        <w:tc>
          <w:tcPr>
            <w:tcW w:w="7087" w:type="dxa"/>
            <w:shd w:val="clear" w:color="auto" w:fill="auto"/>
          </w:tcPr>
          <w:p w:rsidR="00A725C6" w:rsidRPr="008A5B1B" w:rsidRDefault="00A725C6" w:rsidP="00E4225D">
            <w:pPr>
              <w:jc w:val="both"/>
            </w:pPr>
            <w:r>
              <w:t xml:space="preserve">Загальна схема інтерпретації ЕКГ. Аналіз регулярності серцевих скорочень. Підрахунок кількості серцевих скорочень. Визначення джерела збудження (синусовий, передсердний, ідиовентрикулрний ритм, ритми з АВ-з’єднання). </w:t>
            </w:r>
            <w:r w:rsidR="00FB7BA3">
              <w:t>Оцінка функції провідності</w:t>
            </w:r>
          </w:p>
        </w:tc>
        <w:tc>
          <w:tcPr>
            <w:tcW w:w="1560" w:type="dxa"/>
            <w:shd w:val="clear" w:color="auto" w:fill="auto"/>
          </w:tcPr>
          <w:p w:rsidR="00A725C6" w:rsidRPr="008A5B1B" w:rsidRDefault="00FB7BA3" w:rsidP="00E4225D">
            <w:pPr>
              <w:jc w:val="both"/>
            </w:pPr>
            <w:r>
              <w:t>2</w:t>
            </w:r>
          </w:p>
        </w:tc>
      </w:tr>
      <w:tr w:rsidR="00A725C6" w:rsidRPr="008A5B1B" w:rsidTr="00364A6E">
        <w:tc>
          <w:tcPr>
            <w:tcW w:w="709" w:type="dxa"/>
            <w:shd w:val="clear" w:color="auto" w:fill="auto"/>
          </w:tcPr>
          <w:p w:rsidR="00A725C6" w:rsidRPr="008A5B1B" w:rsidRDefault="00FB7BA3" w:rsidP="00E4225D">
            <w:pPr>
              <w:jc w:val="both"/>
            </w:pPr>
            <w:r>
              <w:t>5</w:t>
            </w:r>
          </w:p>
        </w:tc>
        <w:tc>
          <w:tcPr>
            <w:tcW w:w="7087" w:type="dxa"/>
            <w:shd w:val="clear" w:color="auto" w:fill="auto"/>
          </w:tcPr>
          <w:p w:rsidR="00A725C6" w:rsidRPr="008A5B1B" w:rsidRDefault="00A725C6" w:rsidP="00E4225D">
            <w:pPr>
              <w:jc w:val="both"/>
            </w:pPr>
            <w:r>
              <w:t>Визначення положення електричної осі серця. Аналіз основних зубців. Електрокардіографічне заключення</w:t>
            </w:r>
          </w:p>
        </w:tc>
        <w:tc>
          <w:tcPr>
            <w:tcW w:w="1560" w:type="dxa"/>
            <w:shd w:val="clear" w:color="auto" w:fill="auto"/>
          </w:tcPr>
          <w:p w:rsidR="00A725C6" w:rsidRPr="008A5B1B" w:rsidRDefault="00A725C6" w:rsidP="00E4225D">
            <w:pPr>
              <w:jc w:val="both"/>
            </w:pPr>
            <w:r>
              <w:t>2</w:t>
            </w:r>
          </w:p>
        </w:tc>
      </w:tr>
      <w:tr w:rsidR="00A725C6" w:rsidRPr="008A5B1B" w:rsidTr="00364A6E">
        <w:tc>
          <w:tcPr>
            <w:tcW w:w="709" w:type="dxa"/>
            <w:shd w:val="clear" w:color="auto" w:fill="auto"/>
          </w:tcPr>
          <w:p w:rsidR="00A725C6" w:rsidRDefault="00D31EFF" w:rsidP="00E4225D">
            <w:pPr>
              <w:jc w:val="both"/>
            </w:pPr>
            <w:r>
              <w:t>6</w:t>
            </w:r>
          </w:p>
        </w:tc>
        <w:tc>
          <w:tcPr>
            <w:tcW w:w="7087" w:type="dxa"/>
            <w:shd w:val="clear" w:color="auto" w:fill="auto"/>
          </w:tcPr>
          <w:p w:rsidR="00A725C6" w:rsidRDefault="00A725C6" w:rsidP="00E4225D">
            <w:pPr>
              <w:jc w:val="both"/>
            </w:pPr>
            <w:r>
              <w:t>Основні електрокардіографічні ознаки синусових аритмій</w:t>
            </w:r>
            <w:r>
              <w:rPr>
                <w:bCs/>
              </w:rPr>
              <w:t>: синусової тахікардії, синусової брадикардії, синусової аритмії, синдрому слабкості синоатриального вузла</w:t>
            </w:r>
          </w:p>
        </w:tc>
        <w:tc>
          <w:tcPr>
            <w:tcW w:w="1560" w:type="dxa"/>
            <w:shd w:val="clear" w:color="auto" w:fill="auto"/>
          </w:tcPr>
          <w:p w:rsidR="00A725C6" w:rsidRDefault="00DD7BDA" w:rsidP="00E4225D">
            <w:pPr>
              <w:jc w:val="both"/>
            </w:pPr>
            <w:r>
              <w:t>2</w:t>
            </w:r>
          </w:p>
        </w:tc>
      </w:tr>
      <w:tr w:rsidR="00A725C6" w:rsidRPr="008A5B1B" w:rsidTr="00364A6E">
        <w:tc>
          <w:tcPr>
            <w:tcW w:w="709" w:type="dxa"/>
            <w:shd w:val="clear" w:color="auto" w:fill="auto"/>
          </w:tcPr>
          <w:p w:rsidR="00A725C6" w:rsidRDefault="00D31EFF" w:rsidP="00E4225D">
            <w:pPr>
              <w:jc w:val="both"/>
            </w:pPr>
            <w:r>
              <w:t>7</w:t>
            </w:r>
          </w:p>
        </w:tc>
        <w:tc>
          <w:tcPr>
            <w:tcW w:w="7087" w:type="dxa"/>
            <w:shd w:val="clear" w:color="auto" w:fill="auto"/>
          </w:tcPr>
          <w:p w:rsidR="00A725C6" w:rsidRDefault="00A725C6" w:rsidP="00E4225D">
            <w:pPr>
              <w:jc w:val="both"/>
            </w:pPr>
            <w:r>
              <w:t xml:space="preserve">Повільні та прискорені ектопічні ритми та комплекси. Непароксизмальна тахікардія. Міграція суправентрикулярного водія ритму. </w:t>
            </w:r>
          </w:p>
        </w:tc>
        <w:tc>
          <w:tcPr>
            <w:tcW w:w="1560" w:type="dxa"/>
            <w:shd w:val="clear" w:color="auto" w:fill="auto"/>
          </w:tcPr>
          <w:p w:rsidR="00A725C6" w:rsidRDefault="00A725C6" w:rsidP="00E4225D">
            <w:pPr>
              <w:jc w:val="both"/>
            </w:pPr>
            <w:r>
              <w:t>2</w:t>
            </w:r>
          </w:p>
        </w:tc>
      </w:tr>
      <w:tr w:rsidR="00A725C6" w:rsidRPr="008A5B1B" w:rsidTr="00364A6E">
        <w:tc>
          <w:tcPr>
            <w:tcW w:w="709" w:type="dxa"/>
            <w:shd w:val="clear" w:color="auto" w:fill="auto"/>
          </w:tcPr>
          <w:p w:rsidR="00A725C6" w:rsidRDefault="00D31EFF" w:rsidP="00E4225D">
            <w:pPr>
              <w:jc w:val="both"/>
            </w:pPr>
            <w:r>
              <w:t>8</w:t>
            </w:r>
          </w:p>
        </w:tc>
        <w:tc>
          <w:tcPr>
            <w:tcW w:w="7087" w:type="dxa"/>
            <w:shd w:val="clear" w:color="auto" w:fill="auto"/>
          </w:tcPr>
          <w:p w:rsidR="00A725C6" w:rsidRDefault="00A725C6" w:rsidP="00E4225D">
            <w:pPr>
              <w:jc w:val="both"/>
            </w:pPr>
            <w:r>
              <w:t xml:space="preserve">Поняття про екстрасистолію, як передчасну появу серцевого циклу, та механізми її розвитку. Різні форми екстрасистолії (передсердна, шлуночкова, з АВ-з’єднання) і їх відображення на електрокардіограмі. </w:t>
            </w:r>
          </w:p>
        </w:tc>
        <w:tc>
          <w:tcPr>
            <w:tcW w:w="1560" w:type="dxa"/>
            <w:shd w:val="clear" w:color="auto" w:fill="auto"/>
          </w:tcPr>
          <w:p w:rsidR="00A725C6" w:rsidRDefault="00E4225D" w:rsidP="00E4225D">
            <w:pPr>
              <w:jc w:val="both"/>
            </w:pPr>
            <w:r>
              <w:t>2</w:t>
            </w:r>
          </w:p>
        </w:tc>
      </w:tr>
      <w:tr w:rsidR="00A725C6" w:rsidRPr="008A5B1B" w:rsidTr="00364A6E">
        <w:tc>
          <w:tcPr>
            <w:tcW w:w="709" w:type="dxa"/>
            <w:shd w:val="clear" w:color="auto" w:fill="auto"/>
          </w:tcPr>
          <w:p w:rsidR="00A725C6" w:rsidRDefault="00D31EFF" w:rsidP="00E4225D">
            <w:pPr>
              <w:jc w:val="both"/>
            </w:pPr>
            <w:r>
              <w:t>9</w:t>
            </w:r>
          </w:p>
        </w:tc>
        <w:tc>
          <w:tcPr>
            <w:tcW w:w="7087" w:type="dxa"/>
            <w:shd w:val="clear" w:color="auto" w:fill="auto"/>
          </w:tcPr>
          <w:p w:rsidR="00A725C6" w:rsidRDefault="00A725C6" w:rsidP="00E4225D">
            <w:pPr>
              <w:jc w:val="both"/>
            </w:pPr>
            <w:r>
              <w:t xml:space="preserve">Пароксизмальна тахікардія. Найбільш характерні ЕКГ-ознаки передсердної, шлуночкової і атріовентрикулярної форм пароксизмальної тахікардії.  </w:t>
            </w:r>
          </w:p>
        </w:tc>
        <w:tc>
          <w:tcPr>
            <w:tcW w:w="1560" w:type="dxa"/>
            <w:shd w:val="clear" w:color="auto" w:fill="auto"/>
          </w:tcPr>
          <w:p w:rsidR="00A725C6" w:rsidRDefault="00DD7BDA" w:rsidP="00E4225D">
            <w:pPr>
              <w:jc w:val="both"/>
            </w:pPr>
            <w:r>
              <w:t>2</w:t>
            </w:r>
          </w:p>
        </w:tc>
      </w:tr>
      <w:tr w:rsidR="00A725C6" w:rsidRPr="008A5B1B" w:rsidTr="00364A6E">
        <w:tc>
          <w:tcPr>
            <w:tcW w:w="709" w:type="dxa"/>
            <w:shd w:val="clear" w:color="auto" w:fill="auto"/>
          </w:tcPr>
          <w:p w:rsidR="00A725C6" w:rsidRDefault="00A725C6" w:rsidP="00E4225D">
            <w:pPr>
              <w:jc w:val="both"/>
            </w:pPr>
            <w:r>
              <w:lastRenderedPageBreak/>
              <w:t>1</w:t>
            </w:r>
            <w:r w:rsidR="00D31EFF">
              <w:t>0</w:t>
            </w:r>
          </w:p>
        </w:tc>
        <w:tc>
          <w:tcPr>
            <w:tcW w:w="7087" w:type="dxa"/>
            <w:shd w:val="clear" w:color="auto" w:fill="auto"/>
          </w:tcPr>
          <w:p w:rsidR="00A725C6" w:rsidRDefault="00A725C6" w:rsidP="00E4225D">
            <w:pPr>
              <w:jc w:val="both"/>
            </w:pPr>
            <w:r>
              <w:t>Тріпотіння передсердь. Ілюстрація на електрокардіограмі правильної (регулярної) та неправильної (нерегулярної) форм.</w:t>
            </w:r>
          </w:p>
        </w:tc>
        <w:tc>
          <w:tcPr>
            <w:tcW w:w="1560" w:type="dxa"/>
            <w:shd w:val="clear" w:color="auto" w:fill="auto"/>
          </w:tcPr>
          <w:p w:rsidR="00A725C6" w:rsidRDefault="00A725C6" w:rsidP="00E4225D">
            <w:pPr>
              <w:jc w:val="both"/>
            </w:pPr>
            <w:r>
              <w:t>2</w:t>
            </w:r>
          </w:p>
        </w:tc>
      </w:tr>
      <w:tr w:rsidR="00A725C6" w:rsidRPr="008A5B1B" w:rsidTr="00364A6E">
        <w:tc>
          <w:tcPr>
            <w:tcW w:w="709" w:type="dxa"/>
            <w:shd w:val="clear" w:color="auto" w:fill="auto"/>
          </w:tcPr>
          <w:p w:rsidR="00A725C6" w:rsidRDefault="00D31EFF" w:rsidP="00E4225D">
            <w:pPr>
              <w:jc w:val="both"/>
            </w:pPr>
            <w:r>
              <w:t>11</w:t>
            </w:r>
          </w:p>
        </w:tc>
        <w:tc>
          <w:tcPr>
            <w:tcW w:w="7087" w:type="dxa"/>
            <w:shd w:val="clear" w:color="auto" w:fill="auto"/>
          </w:tcPr>
          <w:p w:rsidR="00A725C6" w:rsidRDefault="00A725C6" w:rsidP="00E4225D">
            <w:pPr>
              <w:jc w:val="both"/>
            </w:pPr>
            <w:r>
              <w:t xml:space="preserve">Фібриляція передсердь (миготлива аритмія) як наслідок появи декількох ектопічних вогнищ імпульсації. Пароксизмальний, персистуючий і постійний характер фібриляції </w:t>
            </w:r>
            <w:r w:rsidR="00A07266">
              <w:t>передсердь</w:t>
            </w:r>
            <w:r>
              <w:t>. Найбільш характерні ЕКГ-критерії миготливої аритмії.</w:t>
            </w:r>
          </w:p>
        </w:tc>
        <w:tc>
          <w:tcPr>
            <w:tcW w:w="1560" w:type="dxa"/>
            <w:shd w:val="clear" w:color="auto" w:fill="auto"/>
          </w:tcPr>
          <w:p w:rsidR="00A725C6" w:rsidRDefault="00A725C6" w:rsidP="00E4225D">
            <w:pPr>
              <w:jc w:val="both"/>
            </w:pPr>
            <w:r>
              <w:t>2</w:t>
            </w:r>
          </w:p>
        </w:tc>
      </w:tr>
      <w:tr w:rsidR="00B750D9" w:rsidRPr="008A5B1B" w:rsidTr="00364A6E">
        <w:tc>
          <w:tcPr>
            <w:tcW w:w="709" w:type="dxa"/>
            <w:shd w:val="clear" w:color="auto" w:fill="auto"/>
          </w:tcPr>
          <w:p w:rsidR="00B750D9" w:rsidRDefault="00B750D9" w:rsidP="00E4225D">
            <w:pPr>
              <w:jc w:val="both"/>
            </w:pPr>
            <w:r>
              <w:t>12</w:t>
            </w:r>
          </w:p>
        </w:tc>
        <w:tc>
          <w:tcPr>
            <w:tcW w:w="7087" w:type="dxa"/>
            <w:shd w:val="clear" w:color="auto" w:fill="auto"/>
          </w:tcPr>
          <w:p w:rsidR="00B750D9" w:rsidRDefault="00B750D9" w:rsidP="00C413CD">
            <w:pPr>
              <w:jc w:val="both"/>
            </w:pPr>
            <w:r>
              <w:t>Поняття про блокади серця. Патогенез виникнення синоатриальної блокади. Частота виявлення у клінічній практиці внутрішньопередсердних блокад.</w:t>
            </w:r>
          </w:p>
        </w:tc>
        <w:tc>
          <w:tcPr>
            <w:tcW w:w="1560" w:type="dxa"/>
            <w:shd w:val="clear" w:color="auto" w:fill="auto"/>
          </w:tcPr>
          <w:p w:rsidR="00B750D9" w:rsidRDefault="00B750D9" w:rsidP="00C413CD">
            <w:pPr>
              <w:jc w:val="both"/>
            </w:pPr>
            <w:r>
              <w:t>2</w:t>
            </w:r>
          </w:p>
        </w:tc>
      </w:tr>
      <w:tr w:rsidR="00B750D9" w:rsidRPr="008A5B1B" w:rsidTr="00364A6E">
        <w:tc>
          <w:tcPr>
            <w:tcW w:w="709" w:type="dxa"/>
            <w:shd w:val="clear" w:color="auto" w:fill="auto"/>
          </w:tcPr>
          <w:p w:rsidR="00B750D9" w:rsidRDefault="00B750D9" w:rsidP="00E4225D">
            <w:pPr>
              <w:jc w:val="both"/>
            </w:pPr>
            <w:r>
              <w:t>13</w:t>
            </w:r>
          </w:p>
        </w:tc>
        <w:tc>
          <w:tcPr>
            <w:tcW w:w="7087" w:type="dxa"/>
            <w:shd w:val="clear" w:color="auto" w:fill="auto"/>
          </w:tcPr>
          <w:p w:rsidR="00B750D9" w:rsidRDefault="00B750D9" w:rsidP="00C413CD">
            <w:pPr>
              <w:jc w:val="both"/>
            </w:pPr>
            <w:proofErr w:type="spellStart"/>
            <w:r>
              <w:t>ЕКГ-характеристика</w:t>
            </w:r>
            <w:proofErr w:type="spellEnd"/>
            <w:r>
              <w:t xml:space="preserve"> </w:t>
            </w:r>
            <w:proofErr w:type="spellStart"/>
            <w:r>
              <w:t>атріовентрикулярної</w:t>
            </w:r>
            <w:proofErr w:type="spellEnd"/>
            <w:r>
              <w:t xml:space="preserve"> блокади І ступеню. Три типи </w:t>
            </w:r>
            <w:r>
              <w:rPr>
                <w:lang w:val="en-US"/>
              </w:rPr>
              <w:t>AV</w:t>
            </w:r>
            <w:r w:rsidRPr="00E74266">
              <w:t>-</w:t>
            </w:r>
            <w:r>
              <w:t xml:space="preserve">блокади ІІ ступеню: тип І Мобитцу, тип ІІ Мобитцу, тип ІІІ (високоступенева блокада). Періодика </w:t>
            </w:r>
            <w:proofErr w:type="spellStart"/>
            <w:r>
              <w:t>Самойлова-Венкебаха</w:t>
            </w:r>
            <w:proofErr w:type="spellEnd"/>
            <w:r>
              <w:t>.</w:t>
            </w:r>
          </w:p>
        </w:tc>
        <w:tc>
          <w:tcPr>
            <w:tcW w:w="1560" w:type="dxa"/>
            <w:shd w:val="clear" w:color="auto" w:fill="auto"/>
          </w:tcPr>
          <w:p w:rsidR="00B750D9" w:rsidRDefault="00B750D9" w:rsidP="00C413CD">
            <w:pPr>
              <w:jc w:val="both"/>
            </w:pPr>
            <w:r>
              <w:t>2</w:t>
            </w:r>
          </w:p>
        </w:tc>
      </w:tr>
      <w:tr w:rsidR="00B750D9" w:rsidRPr="008A5B1B" w:rsidTr="00364A6E">
        <w:tc>
          <w:tcPr>
            <w:tcW w:w="709" w:type="dxa"/>
            <w:shd w:val="clear" w:color="auto" w:fill="auto"/>
          </w:tcPr>
          <w:p w:rsidR="00B750D9" w:rsidRDefault="00B750D9" w:rsidP="00E4225D">
            <w:pPr>
              <w:jc w:val="both"/>
            </w:pPr>
            <w:r>
              <w:t>14</w:t>
            </w:r>
          </w:p>
        </w:tc>
        <w:tc>
          <w:tcPr>
            <w:tcW w:w="7087" w:type="dxa"/>
            <w:shd w:val="clear" w:color="auto" w:fill="auto"/>
          </w:tcPr>
          <w:p w:rsidR="00B750D9" w:rsidRPr="002166E8" w:rsidRDefault="00B750D9" w:rsidP="00C413CD">
            <w:pPr>
              <w:jc w:val="both"/>
            </w:pPr>
            <w:r>
              <w:t xml:space="preserve">Повна </w:t>
            </w:r>
            <w:proofErr w:type="spellStart"/>
            <w:r>
              <w:t>атріовентрикулярна</w:t>
            </w:r>
            <w:proofErr w:type="spellEnd"/>
            <w:r>
              <w:t xml:space="preserve"> блокада (</w:t>
            </w:r>
            <w:r>
              <w:rPr>
                <w:lang w:val="en-US"/>
              </w:rPr>
              <w:t>AV</w:t>
            </w:r>
            <w:r w:rsidRPr="00E74266">
              <w:rPr>
                <w:lang w:val="ru-RU"/>
              </w:rPr>
              <w:t>-</w:t>
            </w:r>
            <w:r>
              <w:rPr>
                <w:lang w:val="ru-RU"/>
              </w:rPr>
              <w:t xml:space="preserve">блокада ІІІ </w:t>
            </w:r>
            <w:r w:rsidRPr="00E74266">
              <w:t>ступеню</w:t>
            </w:r>
            <w:r>
              <w:rPr>
                <w:lang w:val="ru-RU"/>
              </w:rPr>
              <w:t xml:space="preserve">). </w:t>
            </w:r>
            <w:r>
              <w:t xml:space="preserve">Диференційна діагностика ступенів атріовентрикулярних блокад за даними інтерпретації електрокардіограми. Синдром </w:t>
            </w:r>
            <w:proofErr w:type="spellStart"/>
            <w:r>
              <w:t>Морганʼї-Адамса-Стокса</w:t>
            </w:r>
            <w:proofErr w:type="spellEnd"/>
            <w:r>
              <w:t xml:space="preserve"> як клінічний </w:t>
            </w:r>
            <w:proofErr w:type="spellStart"/>
            <w:r>
              <w:t>синдром-«сателіт</w:t>
            </w:r>
            <w:proofErr w:type="spellEnd"/>
            <w:r>
              <w:t xml:space="preserve">» </w:t>
            </w:r>
            <w:r>
              <w:rPr>
                <w:lang w:val="en-US"/>
              </w:rPr>
              <w:t>AV</w:t>
            </w:r>
            <w:r w:rsidRPr="002166E8">
              <w:rPr>
                <w:lang w:val="ru-RU"/>
              </w:rPr>
              <w:t>-</w:t>
            </w:r>
            <w:r>
              <w:t xml:space="preserve">блокад. </w:t>
            </w:r>
            <w:proofErr w:type="spellStart"/>
            <w:r>
              <w:t>ЕКГ-феномен</w:t>
            </w:r>
            <w:proofErr w:type="spellEnd"/>
            <w:r>
              <w:t xml:space="preserve"> синдрому </w:t>
            </w:r>
            <w:proofErr w:type="spellStart"/>
            <w:r>
              <w:t>Фредеріка</w:t>
            </w:r>
            <w:proofErr w:type="spellEnd"/>
            <w:r>
              <w:t xml:space="preserve"> як комбінація повної </w:t>
            </w:r>
            <w:r>
              <w:rPr>
                <w:lang w:val="en-US"/>
              </w:rPr>
              <w:t>AV</w:t>
            </w:r>
            <w:r w:rsidRPr="0038016A">
              <w:t>-</w:t>
            </w:r>
            <w:r>
              <w:t>блокади з фібриляцією або тріпотінням передсердь.</w:t>
            </w:r>
          </w:p>
        </w:tc>
        <w:tc>
          <w:tcPr>
            <w:tcW w:w="1560" w:type="dxa"/>
            <w:shd w:val="clear" w:color="auto" w:fill="auto"/>
          </w:tcPr>
          <w:p w:rsidR="00B750D9" w:rsidRDefault="00B750D9" w:rsidP="00C413CD">
            <w:pPr>
              <w:jc w:val="both"/>
            </w:pPr>
            <w:r>
              <w:t>2</w:t>
            </w:r>
          </w:p>
        </w:tc>
      </w:tr>
      <w:tr w:rsidR="00B750D9" w:rsidRPr="008A5B1B" w:rsidTr="00364A6E">
        <w:tc>
          <w:tcPr>
            <w:tcW w:w="709" w:type="dxa"/>
            <w:shd w:val="clear" w:color="auto" w:fill="auto"/>
          </w:tcPr>
          <w:p w:rsidR="00B750D9" w:rsidRDefault="00B750D9" w:rsidP="00E4225D">
            <w:pPr>
              <w:jc w:val="both"/>
            </w:pPr>
            <w:r>
              <w:t>15</w:t>
            </w:r>
          </w:p>
        </w:tc>
        <w:tc>
          <w:tcPr>
            <w:tcW w:w="7087" w:type="dxa"/>
            <w:shd w:val="clear" w:color="auto" w:fill="auto"/>
          </w:tcPr>
          <w:p w:rsidR="00B750D9" w:rsidRDefault="00B750D9" w:rsidP="003251BD">
            <w:pPr>
              <w:jc w:val="both"/>
            </w:pPr>
            <w:r>
              <w:rPr>
                <w:bCs/>
              </w:rPr>
              <w:t>Незвичний хід збудження у міокарді шлуночків серця як наслідок повної блокади правої або лівої ніжки пучка Гіса. Варіабельність ЕКГ-форм шлуночкового комплексу при блокадах ніжок п. Гіса.</w:t>
            </w:r>
          </w:p>
        </w:tc>
        <w:tc>
          <w:tcPr>
            <w:tcW w:w="1560" w:type="dxa"/>
            <w:shd w:val="clear" w:color="auto" w:fill="auto"/>
          </w:tcPr>
          <w:p w:rsidR="00B750D9" w:rsidRDefault="00B750D9" w:rsidP="00C413CD">
            <w:pPr>
              <w:jc w:val="both"/>
            </w:pPr>
            <w:r>
              <w:t>2</w:t>
            </w:r>
          </w:p>
        </w:tc>
      </w:tr>
      <w:tr w:rsidR="00B750D9" w:rsidRPr="008A5B1B" w:rsidTr="00364A6E">
        <w:tc>
          <w:tcPr>
            <w:tcW w:w="709" w:type="dxa"/>
            <w:shd w:val="clear" w:color="auto" w:fill="auto"/>
          </w:tcPr>
          <w:p w:rsidR="00B750D9" w:rsidRDefault="00B750D9" w:rsidP="00E4225D">
            <w:pPr>
              <w:jc w:val="both"/>
            </w:pPr>
            <w:r>
              <w:t>16</w:t>
            </w:r>
          </w:p>
        </w:tc>
        <w:tc>
          <w:tcPr>
            <w:tcW w:w="7087" w:type="dxa"/>
            <w:shd w:val="clear" w:color="auto" w:fill="auto"/>
          </w:tcPr>
          <w:p w:rsidR="00B750D9" w:rsidRDefault="00B750D9" w:rsidP="003251BD">
            <w:pPr>
              <w:jc w:val="both"/>
            </w:pPr>
            <w:r>
              <w:t xml:space="preserve">Поняття про неповну блокаду ніжок п. Гіса. Електрокардіографічні критерії неповної блокади правої ніжки або передньої чи задньої гілки лівої ніжки. </w:t>
            </w:r>
            <w:proofErr w:type="spellStart"/>
            <w:r>
              <w:t>Однопучкові</w:t>
            </w:r>
            <w:proofErr w:type="spellEnd"/>
            <w:r>
              <w:t xml:space="preserve">, </w:t>
            </w:r>
            <w:proofErr w:type="spellStart"/>
            <w:r>
              <w:t>двопучкові</w:t>
            </w:r>
            <w:proofErr w:type="spellEnd"/>
            <w:r>
              <w:t xml:space="preserve">, </w:t>
            </w:r>
            <w:proofErr w:type="spellStart"/>
            <w:r>
              <w:t>трипучкові</w:t>
            </w:r>
            <w:proofErr w:type="spellEnd"/>
            <w:r>
              <w:t xml:space="preserve"> блокади. Вогнищева внутрішньошлуночкова блокада.  </w:t>
            </w:r>
          </w:p>
        </w:tc>
        <w:tc>
          <w:tcPr>
            <w:tcW w:w="1560" w:type="dxa"/>
            <w:shd w:val="clear" w:color="auto" w:fill="auto"/>
          </w:tcPr>
          <w:p w:rsidR="00B750D9" w:rsidRDefault="00B750D9" w:rsidP="00C413CD">
            <w:pPr>
              <w:jc w:val="both"/>
            </w:pPr>
            <w:r>
              <w:t>2</w:t>
            </w:r>
          </w:p>
        </w:tc>
      </w:tr>
      <w:tr w:rsidR="00B750D9" w:rsidRPr="008A5B1B" w:rsidTr="00364A6E">
        <w:tc>
          <w:tcPr>
            <w:tcW w:w="709" w:type="dxa"/>
            <w:shd w:val="clear" w:color="auto" w:fill="auto"/>
          </w:tcPr>
          <w:p w:rsidR="00B750D9" w:rsidRDefault="00B750D9" w:rsidP="00E4225D">
            <w:pPr>
              <w:jc w:val="both"/>
            </w:pPr>
            <w:r>
              <w:t>17</w:t>
            </w:r>
          </w:p>
        </w:tc>
        <w:tc>
          <w:tcPr>
            <w:tcW w:w="7087" w:type="dxa"/>
            <w:shd w:val="clear" w:color="auto" w:fill="auto"/>
          </w:tcPr>
          <w:p w:rsidR="00B750D9" w:rsidRPr="0087640F" w:rsidRDefault="00B750D9" w:rsidP="003251BD">
            <w:pPr>
              <w:jc w:val="both"/>
              <w:rPr>
                <w:lang w:val="ru-RU"/>
              </w:rPr>
            </w:pPr>
            <w:r>
              <w:t xml:space="preserve">Синдроми передчасного збудження шлуночків. ЕКГ-картина при наявності синдромів </w:t>
            </w:r>
            <w:r>
              <w:rPr>
                <w:lang w:val="en-US"/>
              </w:rPr>
              <w:t>WPW</w:t>
            </w:r>
            <w:r>
              <w:rPr>
                <w:lang w:val="ru-RU"/>
              </w:rPr>
              <w:t>та</w:t>
            </w:r>
            <w:r>
              <w:rPr>
                <w:lang w:val="en-US"/>
              </w:rPr>
              <w:t>CLC</w:t>
            </w:r>
          </w:p>
        </w:tc>
        <w:tc>
          <w:tcPr>
            <w:tcW w:w="1560" w:type="dxa"/>
            <w:shd w:val="clear" w:color="auto" w:fill="auto"/>
          </w:tcPr>
          <w:p w:rsidR="00B750D9" w:rsidRDefault="00B750D9" w:rsidP="00C413CD">
            <w:pPr>
              <w:jc w:val="both"/>
            </w:pPr>
            <w:r>
              <w:t>2</w:t>
            </w:r>
          </w:p>
        </w:tc>
      </w:tr>
      <w:tr w:rsidR="00B750D9" w:rsidRPr="008A5B1B" w:rsidTr="00364A6E">
        <w:tc>
          <w:tcPr>
            <w:tcW w:w="709" w:type="dxa"/>
            <w:shd w:val="clear" w:color="auto" w:fill="auto"/>
          </w:tcPr>
          <w:p w:rsidR="00B750D9" w:rsidRDefault="00B750D9" w:rsidP="00E4225D">
            <w:pPr>
              <w:jc w:val="both"/>
            </w:pPr>
            <w:r>
              <w:t>18</w:t>
            </w:r>
          </w:p>
        </w:tc>
        <w:tc>
          <w:tcPr>
            <w:tcW w:w="7087" w:type="dxa"/>
            <w:shd w:val="clear" w:color="auto" w:fill="auto"/>
          </w:tcPr>
          <w:p w:rsidR="00B750D9" w:rsidRDefault="00B750D9" w:rsidP="003251BD">
            <w:pPr>
              <w:jc w:val="both"/>
            </w:pPr>
            <w:r>
              <w:t>Чинники варіабельності електрокардіографічних змін, що виявляються при гіпертрофії різних відділів серця. Межа між ЕКГ-проявами гіпертрофій лівого та правого передсердь. Перевантаження гіпертрофованих передсердь як прояв їх транзиторної гіперфункції.</w:t>
            </w:r>
          </w:p>
        </w:tc>
        <w:tc>
          <w:tcPr>
            <w:tcW w:w="1560" w:type="dxa"/>
            <w:shd w:val="clear" w:color="auto" w:fill="auto"/>
          </w:tcPr>
          <w:p w:rsidR="00B750D9" w:rsidRPr="0087640F" w:rsidRDefault="00B750D9" w:rsidP="00C413CD">
            <w:pPr>
              <w:jc w:val="both"/>
              <w:rPr>
                <w:lang w:val="ru-RU"/>
              </w:rPr>
            </w:pPr>
            <w:r>
              <w:rPr>
                <w:lang w:val="ru-RU"/>
              </w:rPr>
              <w:t>2</w:t>
            </w:r>
          </w:p>
        </w:tc>
      </w:tr>
      <w:tr w:rsidR="00B750D9" w:rsidRPr="008A5B1B" w:rsidTr="00364A6E">
        <w:tc>
          <w:tcPr>
            <w:tcW w:w="709" w:type="dxa"/>
            <w:shd w:val="clear" w:color="auto" w:fill="auto"/>
          </w:tcPr>
          <w:p w:rsidR="00B750D9" w:rsidRDefault="00B750D9" w:rsidP="00E4225D">
            <w:pPr>
              <w:jc w:val="both"/>
            </w:pPr>
            <w:r>
              <w:t>19</w:t>
            </w:r>
          </w:p>
        </w:tc>
        <w:tc>
          <w:tcPr>
            <w:tcW w:w="7087" w:type="dxa"/>
            <w:shd w:val="clear" w:color="auto" w:fill="auto"/>
          </w:tcPr>
          <w:p w:rsidR="00B750D9" w:rsidRDefault="00B750D9" w:rsidP="00AF4F83">
            <w:pPr>
              <w:jc w:val="both"/>
            </w:pPr>
            <w:r>
              <w:t xml:space="preserve">Найбільш достеменні </w:t>
            </w:r>
            <w:proofErr w:type="spellStart"/>
            <w:r>
              <w:t>ЕКГ-ознаки</w:t>
            </w:r>
            <w:proofErr w:type="spellEnd"/>
            <w:r>
              <w:t xml:space="preserve"> гіпертрофії лівого та правого шлуночків. Особливості діагностичної тактики при комбінованих гіпертрофіях обох шлуночків. </w:t>
            </w:r>
          </w:p>
        </w:tc>
        <w:tc>
          <w:tcPr>
            <w:tcW w:w="1560" w:type="dxa"/>
            <w:shd w:val="clear" w:color="auto" w:fill="auto"/>
          </w:tcPr>
          <w:p w:rsidR="00B750D9" w:rsidRDefault="00B750D9" w:rsidP="00C413CD">
            <w:pPr>
              <w:jc w:val="both"/>
            </w:pPr>
            <w:r>
              <w:t>2</w:t>
            </w:r>
          </w:p>
        </w:tc>
      </w:tr>
      <w:tr w:rsidR="00B750D9" w:rsidRPr="008A5B1B" w:rsidTr="00364A6E">
        <w:tc>
          <w:tcPr>
            <w:tcW w:w="709" w:type="dxa"/>
            <w:shd w:val="clear" w:color="auto" w:fill="auto"/>
          </w:tcPr>
          <w:p w:rsidR="00B750D9" w:rsidRDefault="00B750D9" w:rsidP="00E4225D">
            <w:pPr>
              <w:jc w:val="both"/>
            </w:pPr>
            <w:r>
              <w:t>20</w:t>
            </w:r>
          </w:p>
        </w:tc>
        <w:tc>
          <w:tcPr>
            <w:tcW w:w="7087" w:type="dxa"/>
            <w:shd w:val="clear" w:color="auto" w:fill="auto"/>
          </w:tcPr>
          <w:p w:rsidR="00B750D9" w:rsidRDefault="00B750D9" w:rsidP="00AF4F83">
            <w:pPr>
              <w:jc w:val="both"/>
            </w:pPr>
            <w:r>
              <w:t>Електрокардіографічні прояви ішемії міокарда різної локалізації. Диференційно-діагностичні ЕКГ-критерії ішемічного ушкодження. Незворотні зміни у м’язових волокнах серця як результат некрозу (інфаркту) міокарда.</w:t>
            </w:r>
          </w:p>
        </w:tc>
        <w:tc>
          <w:tcPr>
            <w:tcW w:w="1560" w:type="dxa"/>
            <w:shd w:val="clear" w:color="auto" w:fill="auto"/>
          </w:tcPr>
          <w:p w:rsidR="00B750D9" w:rsidRDefault="00B750D9" w:rsidP="00C413CD">
            <w:pPr>
              <w:jc w:val="both"/>
            </w:pPr>
            <w:r>
              <w:t>2</w:t>
            </w:r>
          </w:p>
        </w:tc>
      </w:tr>
      <w:tr w:rsidR="00B750D9" w:rsidRPr="008A5B1B" w:rsidTr="00364A6E">
        <w:tc>
          <w:tcPr>
            <w:tcW w:w="709" w:type="dxa"/>
            <w:shd w:val="clear" w:color="auto" w:fill="auto"/>
          </w:tcPr>
          <w:p w:rsidR="00B750D9" w:rsidRDefault="00B750D9" w:rsidP="00E4225D">
            <w:pPr>
              <w:jc w:val="both"/>
            </w:pPr>
            <w:r>
              <w:t>21</w:t>
            </w:r>
          </w:p>
        </w:tc>
        <w:tc>
          <w:tcPr>
            <w:tcW w:w="7087" w:type="dxa"/>
            <w:shd w:val="clear" w:color="auto" w:fill="auto"/>
          </w:tcPr>
          <w:p w:rsidR="00B750D9" w:rsidRPr="00D868B7" w:rsidRDefault="00B750D9" w:rsidP="00AF4F83">
            <w:pPr>
              <w:jc w:val="both"/>
            </w:pPr>
            <w:r>
              <w:t xml:space="preserve">Поняття про </w:t>
            </w:r>
            <w:r>
              <w:rPr>
                <w:lang w:val="en-US"/>
              </w:rPr>
              <w:t>Q</w:t>
            </w:r>
            <w:r w:rsidRPr="00D158CE">
              <w:rPr>
                <w:lang w:val="ru-RU"/>
              </w:rPr>
              <w:t>-</w:t>
            </w:r>
            <w:r>
              <w:t xml:space="preserve">позитивний інфаркт міокарда. Дискордантність як патогномонічний ЕКГ-симптом  трансмурального інфаркту міокарда. Динаміка ЕКГ-ознак у залежності від стадій інфаркту: найгострішої, гострої, підгострої, рубцевої. </w:t>
            </w:r>
          </w:p>
        </w:tc>
        <w:tc>
          <w:tcPr>
            <w:tcW w:w="1560" w:type="dxa"/>
            <w:shd w:val="clear" w:color="auto" w:fill="auto"/>
          </w:tcPr>
          <w:p w:rsidR="00B750D9" w:rsidRDefault="00B750D9" w:rsidP="00C413CD">
            <w:pPr>
              <w:jc w:val="both"/>
            </w:pPr>
            <w:r>
              <w:t>2</w:t>
            </w:r>
          </w:p>
        </w:tc>
      </w:tr>
      <w:tr w:rsidR="00B750D9" w:rsidRPr="008A5B1B" w:rsidTr="00364A6E">
        <w:tc>
          <w:tcPr>
            <w:tcW w:w="709" w:type="dxa"/>
            <w:shd w:val="clear" w:color="auto" w:fill="auto"/>
          </w:tcPr>
          <w:p w:rsidR="00B750D9" w:rsidRDefault="00B750D9" w:rsidP="00E4225D">
            <w:pPr>
              <w:jc w:val="both"/>
            </w:pPr>
            <w:r>
              <w:t>22</w:t>
            </w:r>
          </w:p>
        </w:tc>
        <w:tc>
          <w:tcPr>
            <w:tcW w:w="7087" w:type="dxa"/>
            <w:shd w:val="clear" w:color="auto" w:fill="auto"/>
          </w:tcPr>
          <w:p w:rsidR="00B750D9" w:rsidRDefault="00B750D9" w:rsidP="00AF4F83">
            <w:pPr>
              <w:jc w:val="both"/>
            </w:pPr>
            <w:r>
              <w:t xml:space="preserve">Топічна </w:t>
            </w:r>
            <w:proofErr w:type="spellStart"/>
            <w:r>
              <w:t>ЕКГ-діагностика</w:t>
            </w:r>
            <w:proofErr w:type="spellEnd"/>
            <w:r>
              <w:t xml:space="preserve"> інфаркту міокарда. Кореляційний зв’язок між електрокардіографічною картиною інфаркту та локалізацією критичного стенозу певної коронарної артерії при інтервенційних методах дослідження судин серця. Ранні ускладнення гострого інфаркту міокарда, зокрема, гостра аневризма серця, на ЕКГ.</w:t>
            </w:r>
          </w:p>
        </w:tc>
        <w:tc>
          <w:tcPr>
            <w:tcW w:w="1560" w:type="dxa"/>
            <w:shd w:val="clear" w:color="auto" w:fill="auto"/>
          </w:tcPr>
          <w:p w:rsidR="00B750D9" w:rsidRDefault="00B750D9" w:rsidP="00C413CD">
            <w:pPr>
              <w:jc w:val="both"/>
            </w:pPr>
            <w:r>
              <w:t>2</w:t>
            </w:r>
          </w:p>
        </w:tc>
      </w:tr>
      <w:tr w:rsidR="00B750D9" w:rsidRPr="008A5B1B" w:rsidTr="00364A6E">
        <w:tc>
          <w:tcPr>
            <w:tcW w:w="709" w:type="dxa"/>
            <w:shd w:val="clear" w:color="auto" w:fill="auto"/>
          </w:tcPr>
          <w:p w:rsidR="00B750D9" w:rsidRDefault="00B750D9" w:rsidP="00E4225D">
            <w:pPr>
              <w:jc w:val="both"/>
            </w:pPr>
            <w:r>
              <w:t>23</w:t>
            </w:r>
          </w:p>
        </w:tc>
        <w:tc>
          <w:tcPr>
            <w:tcW w:w="7087" w:type="dxa"/>
            <w:shd w:val="clear" w:color="auto" w:fill="auto"/>
          </w:tcPr>
          <w:p w:rsidR="00B750D9" w:rsidRPr="00ED06F2" w:rsidRDefault="00B750D9" w:rsidP="00AF4F83">
            <w:pPr>
              <w:jc w:val="both"/>
            </w:pPr>
            <w:r>
              <w:t xml:space="preserve">Депресія сегменту </w:t>
            </w:r>
            <w:r>
              <w:rPr>
                <w:lang w:val="en-US"/>
              </w:rPr>
              <w:t>ST</w:t>
            </w:r>
            <w:r>
              <w:t xml:space="preserve"> та інверсія зубця Т як основні електрокардіографічні критерії </w:t>
            </w:r>
            <w:r>
              <w:rPr>
                <w:lang w:val="en-US"/>
              </w:rPr>
              <w:t>Q</w:t>
            </w:r>
            <w:proofErr w:type="spellStart"/>
            <w:r>
              <w:t>–негативного</w:t>
            </w:r>
            <w:proofErr w:type="spellEnd"/>
            <w:r>
              <w:t xml:space="preserve"> інфаркту міокарда</w:t>
            </w:r>
            <w:r w:rsidRPr="00ED06F2">
              <w:t xml:space="preserve">. </w:t>
            </w:r>
            <w:r>
              <w:t>«Німа» ішемія міокарда.</w:t>
            </w:r>
          </w:p>
        </w:tc>
        <w:tc>
          <w:tcPr>
            <w:tcW w:w="1560" w:type="dxa"/>
            <w:shd w:val="clear" w:color="auto" w:fill="auto"/>
          </w:tcPr>
          <w:p w:rsidR="00B750D9" w:rsidRDefault="00B750D9" w:rsidP="00C413CD">
            <w:pPr>
              <w:jc w:val="both"/>
            </w:pPr>
            <w:r>
              <w:t>2</w:t>
            </w:r>
          </w:p>
        </w:tc>
      </w:tr>
      <w:tr w:rsidR="00B750D9" w:rsidRPr="008A5B1B" w:rsidTr="00364A6E">
        <w:tc>
          <w:tcPr>
            <w:tcW w:w="709" w:type="dxa"/>
            <w:shd w:val="clear" w:color="auto" w:fill="auto"/>
          </w:tcPr>
          <w:p w:rsidR="00B750D9" w:rsidRDefault="00B750D9" w:rsidP="00E4225D">
            <w:pPr>
              <w:jc w:val="both"/>
            </w:pPr>
            <w:r>
              <w:t>24</w:t>
            </w:r>
          </w:p>
        </w:tc>
        <w:tc>
          <w:tcPr>
            <w:tcW w:w="7087" w:type="dxa"/>
            <w:shd w:val="clear" w:color="auto" w:fill="auto"/>
          </w:tcPr>
          <w:p w:rsidR="00B750D9" w:rsidRDefault="00B750D9" w:rsidP="003840DB">
            <w:pPr>
              <w:jc w:val="both"/>
            </w:pPr>
            <w:r>
              <w:t xml:space="preserve">Функціональні навантажувальні проби </w:t>
            </w:r>
            <w:proofErr w:type="spellStart"/>
            <w:r>
              <w:t>–«золотий</w:t>
            </w:r>
            <w:proofErr w:type="spellEnd"/>
            <w:r>
              <w:t xml:space="preserve"> стандарт» </w:t>
            </w:r>
            <w:proofErr w:type="spellStart"/>
            <w:r>
              <w:t>ЕКГ-діагностики</w:t>
            </w:r>
            <w:proofErr w:type="spellEnd"/>
            <w:r>
              <w:t xml:space="preserve"> нападу стенокардії при хронічній ішемічній хворобі серця.</w:t>
            </w:r>
          </w:p>
        </w:tc>
        <w:tc>
          <w:tcPr>
            <w:tcW w:w="1560" w:type="dxa"/>
            <w:shd w:val="clear" w:color="auto" w:fill="auto"/>
          </w:tcPr>
          <w:p w:rsidR="00B750D9" w:rsidRDefault="00B750D9" w:rsidP="00C413CD">
            <w:pPr>
              <w:jc w:val="both"/>
            </w:pPr>
            <w:r>
              <w:t>2</w:t>
            </w:r>
          </w:p>
        </w:tc>
      </w:tr>
      <w:tr w:rsidR="00B750D9" w:rsidRPr="008A5B1B" w:rsidTr="00364A6E">
        <w:tc>
          <w:tcPr>
            <w:tcW w:w="709" w:type="dxa"/>
            <w:shd w:val="clear" w:color="auto" w:fill="auto"/>
          </w:tcPr>
          <w:p w:rsidR="00B750D9" w:rsidRDefault="00B750D9" w:rsidP="00E4225D">
            <w:pPr>
              <w:jc w:val="both"/>
            </w:pPr>
            <w:r>
              <w:lastRenderedPageBreak/>
              <w:t>25</w:t>
            </w:r>
          </w:p>
        </w:tc>
        <w:tc>
          <w:tcPr>
            <w:tcW w:w="7087" w:type="dxa"/>
            <w:shd w:val="clear" w:color="auto" w:fill="auto"/>
          </w:tcPr>
          <w:p w:rsidR="00B750D9" w:rsidRPr="00450835" w:rsidRDefault="00B750D9" w:rsidP="002206A2">
            <w:pPr>
              <w:jc w:val="both"/>
            </w:pPr>
            <w:r w:rsidRPr="00450835">
              <w:t>Поня</w:t>
            </w:r>
            <w:r>
              <w:t xml:space="preserve">ття про набуті вади серця. </w:t>
            </w:r>
            <w:r w:rsidRPr="00450835">
              <w:t xml:space="preserve">Гіпертрофія міокарда шлуночків і передсердь та гетеротопні порушення ритму і провідності серця як найбільш характерні електрокардіографічні прояви набутих вад серця. </w:t>
            </w:r>
            <w:r>
              <w:t>Варіабельність ЕКГ-ознак поєднаної мітральної вади серця в залежності від переважання стенозу або недостатності.</w:t>
            </w:r>
          </w:p>
        </w:tc>
        <w:tc>
          <w:tcPr>
            <w:tcW w:w="1560" w:type="dxa"/>
            <w:shd w:val="clear" w:color="auto" w:fill="auto"/>
          </w:tcPr>
          <w:p w:rsidR="00B750D9" w:rsidRDefault="00B750D9" w:rsidP="00C413CD">
            <w:pPr>
              <w:jc w:val="both"/>
            </w:pPr>
            <w:r>
              <w:t>2</w:t>
            </w:r>
          </w:p>
        </w:tc>
      </w:tr>
      <w:tr w:rsidR="00B750D9" w:rsidRPr="008A5B1B" w:rsidTr="00364A6E">
        <w:tc>
          <w:tcPr>
            <w:tcW w:w="709" w:type="dxa"/>
            <w:shd w:val="clear" w:color="auto" w:fill="auto"/>
          </w:tcPr>
          <w:p w:rsidR="00B750D9" w:rsidRDefault="00B750D9" w:rsidP="00E4225D">
            <w:pPr>
              <w:jc w:val="both"/>
            </w:pPr>
            <w:r>
              <w:t>26</w:t>
            </w:r>
          </w:p>
        </w:tc>
        <w:tc>
          <w:tcPr>
            <w:tcW w:w="7087" w:type="dxa"/>
            <w:shd w:val="clear" w:color="auto" w:fill="auto"/>
          </w:tcPr>
          <w:p w:rsidR="00B750D9" w:rsidRPr="001F5D37" w:rsidRDefault="00B750D9" w:rsidP="002206A2">
            <w:pPr>
              <w:jc w:val="both"/>
            </w:pPr>
            <w:r>
              <w:t>Основні електрокардіографічні критерії гострого легеневого серця.</w:t>
            </w:r>
          </w:p>
        </w:tc>
        <w:tc>
          <w:tcPr>
            <w:tcW w:w="1560" w:type="dxa"/>
            <w:shd w:val="clear" w:color="auto" w:fill="auto"/>
          </w:tcPr>
          <w:p w:rsidR="00B750D9" w:rsidRDefault="00B750D9" w:rsidP="00E4225D">
            <w:pPr>
              <w:jc w:val="both"/>
            </w:pPr>
          </w:p>
        </w:tc>
      </w:tr>
      <w:tr w:rsidR="00B750D9" w:rsidRPr="008A5B1B" w:rsidTr="00364A6E">
        <w:tc>
          <w:tcPr>
            <w:tcW w:w="709" w:type="dxa"/>
            <w:shd w:val="clear" w:color="auto" w:fill="auto"/>
          </w:tcPr>
          <w:p w:rsidR="00B750D9" w:rsidRDefault="00B750D9" w:rsidP="00E4225D">
            <w:pPr>
              <w:jc w:val="both"/>
            </w:pPr>
            <w:r>
              <w:t>27</w:t>
            </w:r>
          </w:p>
        </w:tc>
        <w:tc>
          <w:tcPr>
            <w:tcW w:w="7087" w:type="dxa"/>
            <w:shd w:val="clear" w:color="auto" w:fill="auto"/>
          </w:tcPr>
          <w:p w:rsidR="00B750D9" w:rsidRPr="001F5D37" w:rsidRDefault="00B750D9" w:rsidP="002206A2">
            <w:pPr>
              <w:jc w:val="both"/>
            </w:pPr>
            <w:r>
              <w:t xml:space="preserve">Вплив супутнього ушкодження </w:t>
            </w:r>
            <w:proofErr w:type="spellStart"/>
            <w:r>
              <w:t>субепікардіальних</w:t>
            </w:r>
            <w:proofErr w:type="spellEnd"/>
            <w:r>
              <w:t xml:space="preserve"> шарів міокарду при перикардитах на електрокардіографічну картину. Диференційна діагностика ЕКГ-змін при гострому перикардиті та </w:t>
            </w:r>
            <w:r>
              <w:rPr>
                <w:lang w:val="en-US"/>
              </w:rPr>
              <w:t>Q</w:t>
            </w:r>
            <w:r w:rsidRPr="005E607C">
              <w:rPr>
                <w:lang w:val="ru-RU"/>
              </w:rPr>
              <w:t>-</w:t>
            </w:r>
            <w:r>
              <w:rPr>
                <w:lang w:val="ru-RU"/>
              </w:rPr>
              <w:t xml:space="preserve">позитивному </w:t>
            </w:r>
            <w:r>
              <w:t>інфаркті міокарда.</w:t>
            </w:r>
          </w:p>
        </w:tc>
        <w:tc>
          <w:tcPr>
            <w:tcW w:w="1560" w:type="dxa"/>
            <w:shd w:val="clear" w:color="auto" w:fill="auto"/>
          </w:tcPr>
          <w:p w:rsidR="00B750D9" w:rsidRDefault="00B750D9" w:rsidP="00E4225D">
            <w:pPr>
              <w:jc w:val="both"/>
            </w:pPr>
            <w:r>
              <w:t>2</w:t>
            </w:r>
          </w:p>
        </w:tc>
      </w:tr>
      <w:tr w:rsidR="00B750D9" w:rsidRPr="001F5D37" w:rsidTr="00364A6E">
        <w:tc>
          <w:tcPr>
            <w:tcW w:w="709" w:type="dxa"/>
            <w:shd w:val="clear" w:color="auto" w:fill="auto"/>
          </w:tcPr>
          <w:p w:rsidR="00B750D9" w:rsidRPr="001F5D37" w:rsidRDefault="00B750D9" w:rsidP="00E4225D">
            <w:pPr>
              <w:jc w:val="both"/>
            </w:pPr>
            <w:r>
              <w:t>28</w:t>
            </w:r>
          </w:p>
        </w:tc>
        <w:tc>
          <w:tcPr>
            <w:tcW w:w="7087" w:type="dxa"/>
            <w:shd w:val="clear" w:color="auto" w:fill="auto"/>
          </w:tcPr>
          <w:p w:rsidR="00B750D9" w:rsidRPr="001F5D37" w:rsidRDefault="00B750D9" w:rsidP="009E4CEE">
            <w:pPr>
              <w:jc w:val="both"/>
            </w:pPr>
            <w:r>
              <w:t>Електрокардіограма при міокардитах. Диференційна діагностика ЕКГ-змін при гострому міокардиті та дрібновогнищевому інфаркті міокарда.</w:t>
            </w:r>
          </w:p>
        </w:tc>
        <w:tc>
          <w:tcPr>
            <w:tcW w:w="1560" w:type="dxa"/>
            <w:shd w:val="clear" w:color="auto" w:fill="auto"/>
          </w:tcPr>
          <w:p w:rsidR="00B750D9" w:rsidRPr="001F5D37" w:rsidRDefault="00B750D9" w:rsidP="00E4225D">
            <w:pPr>
              <w:jc w:val="both"/>
            </w:pPr>
            <w:r>
              <w:t>2</w:t>
            </w:r>
          </w:p>
        </w:tc>
      </w:tr>
      <w:tr w:rsidR="00B750D9" w:rsidRPr="001F5D37" w:rsidTr="00364A6E">
        <w:tc>
          <w:tcPr>
            <w:tcW w:w="709" w:type="dxa"/>
            <w:shd w:val="clear" w:color="auto" w:fill="auto"/>
          </w:tcPr>
          <w:p w:rsidR="00B750D9" w:rsidRPr="001F5D37" w:rsidRDefault="00B750D9" w:rsidP="00E4225D">
            <w:pPr>
              <w:jc w:val="both"/>
            </w:pPr>
            <w:r>
              <w:t>29</w:t>
            </w:r>
          </w:p>
        </w:tc>
        <w:tc>
          <w:tcPr>
            <w:tcW w:w="7087" w:type="dxa"/>
            <w:shd w:val="clear" w:color="auto" w:fill="auto"/>
          </w:tcPr>
          <w:p w:rsidR="00B750D9" w:rsidRDefault="00B750D9" w:rsidP="009E4CEE">
            <w:pPr>
              <w:jc w:val="both"/>
            </w:pPr>
            <w:proofErr w:type="spellStart"/>
            <w:r>
              <w:t>ЕКГ-відмінності</w:t>
            </w:r>
            <w:proofErr w:type="spellEnd"/>
            <w:r>
              <w:t xml:space="preserve"> між вторинними симптоматичними кардіоміопатіями: алкогольною, тиретоксичною, дисгормональною.Проблема неінформативності ЕКГ-діагностики при первинних кардіоміопатіях (дилатаційній та гіпертрофічній).  </w:t>
            </w:r>
          </w:p>
        </w:tc>
        <w:tc>
          <w:tcPr>
            <w:tcW w:w="1560" w:type="dxa"/>
            <w:shd w:val="clear" w:color="auto" w:fill="auto"/>
          </w:tcPr>
          <w:p w:rsidR="00B750D9" w:rsidRPr="001F5D37" w:rsidRDefault="00B750D9" w:rsidP="00E4225D">
            <w:pPr>
              <w:jc w:val="both"/>
            </w:pPr>
            <w:r>
              <w:t>2</w:t>
            </w:r>
          </w:p>
        </w:tc>
      </w:tr>
      <w:tr w:rsidR="00B750D9" w:rsidRPr="001F5D37" w:rsidTr="00364A6E">
        <w:tc>
          <w:tcPr>
            <w:tcW w:w="709" w:type="dxa"/>
            <w:shd w:val="clear" w:color="auto" w:fill="auto"/>
          </w:tcPr>
          <w:p w:rsidR="00B750D9" w:rsidRPr="001F5D37" w:rsidRDefault="00B750D9" w:rsidP="00E4225D">
            <w:pPr>
              <w:jc w:val="both"/>
            </w:pPr>
            <w:r>
              <w:t>30</w:t>
            </w:r>
          </w:p>
        </w:tc>
        <w:tc>
          <w:tcPr>
            <w:tcW w:w="7087" w:type="dxa"/>
            <w:shd w:val="clear" w:color="auto" w:fill="auto"/>
          </w:tcPr>
          <w:p w:rsidR="00B750D9" w:rsidRDefault="00B750D9" w:rsidP="009E4CEE">
            <w:pPr>
              <w:jc w:val="both"/>
            </w:pPr>
            <w:r>
              <w:t xml:space="preserve">Особливості </w:t>
            </w:r>
            <w:proofErr w:type="spellStart"/>
            <w:r>
              <w:t>ЕКГ-картини</w:t>
            </w:r>
            <w:proofErr w:type="spellEnd"/>
            <w:r>
              <w:t xml:space="preserve"> при електролітних порушеннях, таких як гіпер- і гіпокаліємія та гіпер- і гіпокальціємія. Порушення трансмембранного току йонів при передозуванні серцевими глікозидами.</w:t>
            </w:r>
          </w:p>
        </w:tc>
        <w:tc>
          <w:tcPr>
            <w:tcW w:w="1560" w:type="dxa"/>
            <w:shd w:val="clear" w:color="auto" w:fill="auto"/>
          </w:tcPr>
          <w:p w:rsidR="00B750D9" w:rsidRPr="001F5D37" w:rsidRDefault="00B750D9" w:rsidP="00E4225D">
            <w:pPr>
              <w:jc w:val="both"/>
            </w:pPr>
            <w:r>
              <w:t>2</w:t>
            </w:r>
          </w:p>
        </w:tc>
      </w:tr>
      <w:tr w:rsidR="00B750D9" w:rsidRPr="001F5D37" w:rsidTr="00364A6E">
        <w:tc>
          <w:tcPr>
            <w:tcW w:w="7796" w:type="dxa"/>
            <w:gridSpan w:val="2"/>
            <w:shd w:val="clear" w:color="auto" w:fill="auto"/>
          </w:tcPr>
          <w:p w:rsidR="00B750D9" w:rsidRPr="001F5D37" w:rsidRDefault="00B750D9" w:rsidP="00E4225D">
            <w:pPr>
              <w:jc w:val="both"/>
            </w:pPr>
            <w:r w:rsidRPr="001F5D37">
              <w:t>Всього годин практичних занять</w:t>
            </w:r>
          </w:p>
        </w:tc>
        <w:tc>
          <w:tcPr>
            <w:tcW w:w="1560" w:type="dxa"/>
            <w:shd w:val="clear" w:color="auto" w:fill="auto"/>
          </w:tcPr>
          <w:p w:rsidR="00B750D9" w:rsidRPr="001F5D37" w:rsidRDefault="00B750D9" w:rsidP="00E4225D">
            <w:pPr>
              <w:jc w:val="both"/>
              <w:rPr>
                <w:b/>
              </w:rPr>
            </w:pPr>
            <w:r>
              <w:rPr>
                <w:b/>
              </w:rPr>
              <w:t>60</w:t>
            </w:r>
          </w:p>
        </w:tc>
      </w:tr>
    </w:tbl>
    <w:p w:rsidR="00A725C6" w:rsidRDefault="00B750D9" w:rsidP="00E4225D">
      <w:pPr>
        <w:pStyle w:val="21"/>
        <w:shd w:val="clear" w:color="auto" w:fill="auto"/>
        <w:tabs>
          <w:tab w:val="left" w:pos="851"/>
          <w:tab w:val="left" w:pos="993"/>
        </w:tabs>
        <w:spacing w:after="0" w:line="298" w:lineRule="exact"/>
        <w:ind w:left="567" w:firstLine="0"/>
        <w:jc w:val="both"/>
        <w:rPr>
          <w:color w:val="000000"/>
          <w:sz w:val="24"/>
          <w:szCs w:val="24"/>
          <w:lang w:val="uk-UA" w:eastAsia="uk-UA" w:bidi="uk-UA"/>
        </w:rPr>
      </w:pPr>
      <w:r w:rsidRPr="001F5D37">
        <w:rPr>
          <w:color w:val="000000"/>
          <w:sz w:val="24"/>
          <w:szCs w:val="24"/>
          <w:lang w:val="uk-UA" w:eastAsia="uk-UA" w:bidi="uk-UA"/>
        </w:rPr>
        <w:t>Індивідуальні завдання</w:t>
      </w:r>
    </w:p>
    <w:p w:rsidR="00B750D9" w:rsidRDefault="00B750D9" w:rsidP="00B750D9">
      <w:pPr>
        <w:jc w:val="both"/>
        <w:rPr>
          <w:color w:val="000000"/>
          <w:sz w:val="24"/>
          <w:szCs w:val="24"/>
          <w:lang w:bidi="uk-UA"/>
        </w:rPr>
      </w:pPr>
      <w:r>
        <w:rPr>
          <w:color w:val="000000"/>
          <w:sz w:val="24"/>
          <w:szCs w:val="24"/>
          <w:lang w:bidi="uk-UA"/>
        </w:rPr>
        <w:t>Написання рефератів (з мультимедійними презентаціями). Вимоги: наявність усіх структурних одиниць, відповідне оформлення, висловлення власної думки у висновках, опрацювання не менше 6 джерел літератури, прилюдний захист основних положень, наявність медіа-супроводу.</w:t>
      </w:r>
    </w:p>
    <w:p w:rsidR="00B750D9" w:rsidRDefault="00B750D9" w:rsidP="00B750D9">
      <w:pPr>
        <w:pStyle w:val="21"/>
        <w:shd w:val="clear" w:color="auto" w:fill="auto"/>
        <w:tabs>
          <w:tab w:val="left" w:pos="851"/>
          <w:tab w:val="left" w:pos="993"/>
        </w:tabs>
        <w:spacing w:after="0" w:line="298" w:lineRule="exact"/>
        <w:ind w:left="567" w:firstLine="0"/>
        <w:jc w:val="both"/>
        <w:rPr>
          <w:color w:val="000000"/>
          <w:sz w:val="24"/>
          <w:szCs w:val="24"/>
          <w:lang w:val="uk-UA" w:bidi="uk-UA"/>
        </w:rPr>
      </w:pPr>
      <w:proofErr w:type="spellStart"/>
      <w:r>
        <w:rPr>
          <w:color w:val="000000"/>
          <w:sz w:val="24"/>
          <w:szCs w:val="24"/>
          <w:lang w:bidi="uk-UA"/>
        </w:rPr>
        <w:t>Орієнтовна</w:t>
      </w:r>
      <w:proofErr w:type="spellEnd"/>
      <w:r>
        <w:rPr>
          <w:color w:val="000000"/>
          <w:sz w:val="24"/>
          <w:szCs w:val="24"/>
          <w:lang w:bidi="uk-UA"/>
        </w:rPr>
        <w:t xml:space="preserve"> </w:t>
      </w:r>
      <w:proofErr w:type="spellStart"/>
      <w:r>
        <w:rPr>
          <w:color w:val="000000"/>
          <w:sz w:val="24"/>
          <w:szCs w:val="24"/>
          <w:lang w:bidi="uk-UA"/>
        </w:rPr>
        <w:t>тематика</w:t>
      </w:r>
      <w:proofErr w:type="spellEnd"/>
      <w:r>
        <w:rPr>
          <w:color w:val="000000"/>
          <w:sz w:val="24"/>
          <w:szCs w:val="24"/>
          <w:lang w:bidi="uk-UA"/>
        </w:rPr>
        <w:t xml:space="preserve"> </w:t>
      </w:r>
      <w:proofErr w:type="spellStart"/>
      <w:r>
        <w:rPr>
          <w:color w:val="000000"/>
          <w:sz w:val="24"/>
          <w:szCs w:val="24"/>
          <w:lang w:bidi="uk-UA"/>
        </w:rPr>
        <w:t>рефератів</w:t>
      </w:r>
      <w:proofErr w:type="spellEnd"/>
      <w:r>
        <w:rPr>
          <w:color w:val="000000"/>
          <w:sz w:val="24"/>
          <w:szCs w:val="24"/>
          <w:lang w:bidi="uk-UA"/>
        </w:rPr>
        <w:t>:</w:t>
      </w:r>
    </w:p>
    <w:p w:rsidR="00B750D9" w:rsidRPr="00B750D9" w:rsidRDefault="00B750D9" w:rsidP="00B750D9">
      <w:pPr>
        <w:pStyle w:val="21"/>
        <w:shd w:val="clear" w:color="auto" w:fill="auto"/>
        <w:tabs>
          <w:tab w:val="left" w:pos="851"/>
          <w:tab w:val="left" w:pos="993"/>
        </w:tabs>
        <w:spacing w:after="0" w:line="298" w:lineRule="exact"/>
        <w:ind w:left="567" w:firstLine="0"/>
        <w:jc w:val="both"/>
        <w:rPr>
          <w:color w:val="000000"/>
          <w:sz w:val="24"/>
          <w:szCs w:val="24"/>
          <w:lang w:val="uk-UA" w:eastAsia="uk-UA" w:bidi="uk-UA"/>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8500"/>
      </w:tblGrid>
      <w:tr w:rsidR="00B750D9" w:rsidTr="00035587">
        <w:tc>
          <w:tcPr>
            <w:tcW w:w="737" w:type="dxa"/>
            <w:shd w:val="clear" w:color="auto" w:fill="auto"/>
            <w:vAlign w:val="center"/>
          </w:tcPr>
          <w:p w:rsidR="00B750D9" w:rsidRDefault="00B750D9" w:rsidP="00035587">
            <w:pPr>
              <w:jc w:val="both"/>
            </w:pPr>
            <w:r>
              <w:t>1</w:t>
            </w:r>
          </w:p>
        </w:tc>
        <w:tc>
          <w:tcPr>
            <w:tcW w:w="7088" w:type="dxa"/>
            <w:shd w:val="clear" w:color="auto" w:fill="auto"/>
          </w:tcPr>
          <w:p w:rsidR="00B750D9" w:rsidRDefault="00B750D9" w:rsidP="00035587">
            <w:pPr>
              <w:jc w:val="both"/>
            </w:pPr>
            <w:r>
              <w:rPr>
                <w:szCs w:val="28"/>
              </w:rPr>
              <w:t xml:space="preserve">Критерії обґрунтованості постановки штучного водія ритму при синдромі слабкості </w:t>
            </w:r>
            <w:proofErr w:type="spellStart"/>
            <w:r>
              <w:rPr>
                <w:szCs w:val="28"/>
              </w:rPr>
              <w:t>синусового</w:t>
            </w:r>
            <w:proofErr w:type="spellEnd"/>
            <w:r>
              <w:rPr>
                <w:szCs w:val="28"/>
              </w:rPr>
              <w:t xml:space="preserve"> вузла</w:t>
            </w:r>
          </w:p>
        </w:tc>
      </w:tr>
      <w:tr w:rsidR="00B750D9" w:rsidTr="00035587">
        <w:tc>
          <w:tcPr>
            <w:tcW w:w="737" w:type="dxa"/>
            <w:shd w:val="clear" w:color="auto" w:fill="auto"/>
            <w:vAlign w:val="center"/>
          </w:tcPr>
          <w:p w:rsidR="00B750D9" w:rsidRDefault="00B750D9" w:rsidP="00035587">
            <w:pPr>
              <w:jc w:val="both"/>
            </w:pPr>
            <w:r>
              <w:t>2</w:t>
            </w:r>
          </w:p>
        </w:tc>
        <w:tc>
          <w:tcPr>
            <w:tcW w:w="7088" w:type="dxa"/>
            <w:shd w:val="clear" w:color="auto" w:fill="auto"/>
          </w:tcPr>
          <w:p w:rsidR="00B750D9" w:rsidRDefault="00B750D9" w:rsidP="00035587">
            <w:pPr>
              <w:jc w:val="both"/>
            </w:pPr>
            <w:r>
              <w:rPr>
                <w:szCs w:val="28"/>
              </w:rPr>
              <w:t xml:space="preserve">Механізм </w:t>
            </w:r>
            <w:r>
              <w:rPr>
                <w:szCs w:val="28"/>
                <w:lang w:val="en-US"/>
              </w:rPr>
              <w:t>re</w:t>
            </w:r>
            <w:r w:rsidRPr="00486A47">
              <w:rPr>
                <w:szCs w:val="28"/>
              </w:rPr>
              <w:t>-</w:t>
            </w:r>
            <w:r>
              <w:rPr>
                <w:szCs w:val="28"/>
                <w:lang w:val="en-US"/>
              </w:rPr>
              <w:t>entry</w:t>
            </w:r>
            <w:r>
              <w:rPr>
                <w:szCs w:val="28"/>
              </w:rPr>
              <w:t xml:space="preserve"> як тригер формування </w:t>
            </w:r>
            <w:proofErr w:type="spellStart"/>
            <w:r>
              <w:rPr>
                <w:szCs w:val="28"/>
              </w:rPr>
              <w:t>гетеротопних</w:t>
            </w:r>
            <w:proofErr w:type="spellEnd"/>
            <w:r>
              <w:rPr>
                <w:szCs w:val="28"/>
              </w:rPr>
              <w:t xml:space="preserve"> циклів і ритмів, </w:t>
            </w:r>
            <w:r>
              <w:rPr>
                <w:bCs/>
              </w:rPr>
              <w:t>переважно не пов’язаних з порушеннями автоматизму</w:t>
            </w:r>
          </w:p>
        </w:tc>
      </w:tr>
      <w:tr w:rsidR="00B750D9" w:rsidTr="00035587">
        <w:tc>
          <w:tcPr>
            <w:tcW w:w="737" w:type="dxa"/>
            <w:shd w:val="clear" w:color="auto" w:fill="auto"/>
            <w:vAlign w:val="center"/>
          </w:tcPr>
          <w:p w:rsidR="00B750D9" w:rsidRDefault="00B750D9" w:rsidP="00035587">
            <w:pPr>
              <w:jc w:val="both"/>
            </w:pPr>
            <w:r>
              <w:t>3</w:t>
            </w:r>
          </w:p>
        </w:tc>
        <w:tc>
          <w:tcPr>
            <w:tcW w:w="7088" w:type="dxa"/>
            <w:shd w:val="clear" w:color="auto" w:fill="auto"/>
          </w:tcPr>
          <w:p w:rsidR="00B750D9" w:rsidRDefault="00B750D9" w:rsidP="00035587">
            <w:pPr>
              <w:jc w:val="both"/>
            </w:pPr>
            <w:r>
              <w:rPr>
                <w:szCs w:val="28"/>
              </w:rPr>
              <w:t xml:space="preserve">Клінічний випадок синдрому </w:t>
            </w:r>
            <w:proofErr w:type="spellStart"/>
            <w:r>
              <w:rPr>
                <w:szCs w:val="28"/>
              </w:rPr>
              <w:t>Морганʼї-Адамса-Стокса</w:t>
            </w:r>
            <w:proofErr w:type="spellEnd"/>
            <w:r>
              <w:rPr>
                <w:szCs w:val="28"/>
              </w:rPr>
              <w:t xml:space="preserve"> у хворих з порушеннями провідності серця</w:t>
            </w:r>
          </w:p>
        </w:tc>
      </w:tr>
      <w:tr w:rsidR="00B750D9" w:rsidTr="00035587">
        <w:tc>
          <w:tcPr>
            <w:tcW w:w="737" w:type="dxa"/>
            <w:shd w:val="clear" w:color="auto" w:fill="auto"/>
            <w:vAlign w:val="center"/>
          </w:tcPr>
          <w:p w:rsidR="00B750D9" w:rsidRDefault="00B750D9" w:rsidP="00035587">
            <w:pPr>
              <w:jc w:val="both"/>
            </w:pPr>
            <w:r>
              <w:t>4</w:t>
            </w:r>
          </w:p>
        </w:tc>
        <w:tc>
          <w:tcPr>
            <w:tcW w:w="7088" w:type="dxa"/>
            <w:shd w:val="clear" w:color="auto" w:fill="auto"/>
          </w:tcPr>
          <w:p w:rsidR="00B750D9" w:rsidRDefault="00B750D9" w:rsidP="00035587">
            <w:pPr>
              <w:jc w:val="both"/>
            </w:pPr>
            <w:r>
              <w:rPr>
                <w:szCs w:val="28"/>
              </w:rPr>
              <w:t xml:space="preserve">Феномен </w:t>
            </w:r>
            <w:proofErr w:type="spellStart"/>
            <w:r>
              <w:rPr>
                <w:szCs w:val="28"/>
              </w:rPr>
              <w:t>Фредеріка</w:t>
            </w:r>
            <w:proofErr w:type="spellEnd"/>
            <w:r>
              <w:rPr>
                <w:szCs w:val="28"/>
              </w:rPr>
              <w:t xml:space="preserve"> в геронтології</w:t>
            </w:r>
          </w:p>
        </w:tc>
      </w:tr>
      <w:tr w:rsidR="00B750D9" w:rsidTr="00035587">
        <w:tc>
          <w:tcPr>
            <w:tcW w:w="737" w:type="dxa"/>
            <w:shd w:val="clear" w:color="auto" w:fill="auto"/>
            <w:vAlign w:val="center"/>
          </w:tcPr>
          <w:p w:rsidR="00B750D9" w:rsidRDefault="00B750D9" w:rsidP="00035587">
            <w:pPr>
              <w:jc w:val="both"/>
            </w:pPr>
            <w:r>
              <w:t>5</w:t>
            </w:r>
          </w:p>
        </w:tc>
        <w:tc>
          <w:tcPr>
            <w:tcW w:w="7088" w:type="dxa"/>
            <w:shd w:val="clear" w:color="auto" w:fill="auto"/>
          </w:tcPr>
          <w:p w:rsidR="00B750D9" w:rsidRDefault="00B750D9" w:rsidP="00035587">
            <w:pPr>
              <w:jc w:val="both"/>
            </w:pPr>
            <w:proofErr w:type="spellStart"/>
            <w:r>
              <w:t>ЕКГ-патерн</w:t>
            </w:r>
            <w:proofErr w:type="spellEnd"/>
            <w:r>
              <w:t xml:space="preserve"> при синдромі </w:t>
            </w:r>
            <w:proofErr w:type="spellStart"/>
            <w:r>
              <w:t>Бругада</w:t>
            </w:r>
            <w:proofErr w:type="spellEnd"/>
          </w:p>
        </w:tc>
      </w:tr>
      <w:tr w:rsidR="00B750D9" w:rsidRPr="00F111B7" w:rsidTr="00035587">
        <w:tc>
          <w:tcPr>
            <w:tcW w:w="737" w:type="dxa"/>
            <w:shd w:val="clear" w:color="auto" w:fill="auto"/>
            <w:vAlign w:val="center"/>
          </w:tcPr>
          <w:p w:rsidR="00B750D9" w:rsidRDefault="00B750D9" w:rsidP="00035587">
            <w:pPr>
              <w:jc w:val="both"/>
            </w:pPr>
            <w:r>
              <w:t>6</w:t>
            </w:r>
          </w:p>
        </w:tc>
        <w:tc>
          <w:tcPr>
            <w:tcW w:w="7088" w:type="dxa"/>
            <w:shd w:val="clear" w:color="auto" w:fill="auto"/>
          </w:tcPr>
          <w:p w:rsidR="00B750D9" w:rsidRPr="00F111B7" w:rsidRDefault="00B750D9" w:rsidP="00035587">
            <w:pPr>
              <w:jc w:val="both"/>
            </w:pPr>
            <w:r>
              <w:t xml:space="preserve">Наявність «шляхів </w:t>
            </w:r>
            <w:proofErr w:type="spellStart"/>
            <w:r>
              <w:t>Кента</w:t>
            </w:r>
            <w:proofErr w:type="spellEnd"/>
            <w:r>
              <w:t xml:space="preserve">» при синдромі </w:t>
            </w:r>
            <w:r>
              <w:rPr>
                <w:lang w:val="en-US"/>
              </w:rPr>
              <w:t>WPW</w:t>
            </w:r>
            <w:r>
              <w:t xml:space="preserve">як причина </w:t>
            </w:r>
            <w:proofErr w:type="spellStart"/>
            <w:r>
              <w:t>гетеротопнихпорушень</w:t>
            </w:r>
            <w:proofErr w:type="spellEnd"/>
            <w:r>
              <w:t xml:space="preserve"> ритму</w:t>
            </w:r>
          </w:p>
        </w:tc>
      </w:tr>
      <w:tr w:rsidR="00B750D9" w:rsidRPr="00F111B7" w:rsidTr="00035587">
        <w:tc>
          <w:tcPr>
            <w:tcW w:w="737" w:type="dxa"/>
            <w:shd w:val="clear" w:color="auto" w:fill="auto"/>
            <w:vAlign w:val="center"/>
          </w:tcPr>
          <w:p w:rsidR="00B750D9" w:rsidRDefault="00B750D9" w:rsidP="00035587">
            <w:pPr>
              <w:jc w:val="both"/>
            </w:pPr>
            <w:r>
              <w:t>7</w:t>
            </w:r>
          </w:p>
        </w:tc>
        <w:tc>
          <w:tcPr>
            <w:tcW w:w="7088" w:type="dxa"/>
            <w:shd w:val="clear" w:color="auto" w:fill="auto"/>
          </w:tcPr>
          <w:p w:rsidR="00B750D9" w:rsidRPr="00F111B7" w:rsidRDefault="00B750D9" w:rsidP="00035587">
            <w:pPr>
              <w:jc w:val="both"/>
            </w:pPr>
            <w:r>
              <w:t xml:space="preserve">Від чого помер покровитель Данте Аліг’єрі, або симптоми отруєння дигіталісом </w:t>
            </w:r>
          </w:p>
        </w:tc>
      </w:tr>
    </w:tbl>
    <w:p w:rsidR="00A725C6" w:rsidRDefault="00A725C6" w:rsidP="00E4225D">
      <w:pPr>
        <w:pStyle w:val="21"/>
        <w:shd w:val="clear" w:color="auto" w:fill="auto"/>
        <w:tabs>
          <w:tab w:val="left" w:pos="851"/>
          <w:tab w:val="left" w:pos="993"/>
        </w:tabs>
        <w:spacing w:after="0" w:line="298" w:lineRule="exact"/>
        <w:ind w:left="567" w:firstLine="0"/>
        <w:jc w:val="both"/>
        <w:rPr>
          <w:color w:val="000000"/>
          <w:sz w:val="24"/>
          <w:szCs w:val="24"/>
          <w:lang w:val="uk-UA" w:eastAsia="uk-UA" w:bidi="uk-UA"/>
        </w:rPr>
      </w:pPr>
    </w:p>
    <w:p w:rsidR="00A725C6" w:rsidRDefault="00A725C6" w:rsidP="00B750D9">
      <w:pPr>
        <w:pStyle w:val="21"/>
        <w:shd w:val="clear" w:color="auto" w:fill="auto"/>
        <w:tabs>
          <w:tab w:val="left" w:pos="851"/>
          <w:tab w:val="left" w:pos="993"/>
        </w:tabs>
        <w:spacing w:after="0" w:line="298" w:lineRule="exact"/>
        <w:ind w:left="567" w:firstLine="0"/>
        <w:rPr>
          <w:b/>
          <w:color w:val="000000"/>
          <w:sz w:val="24"/>
          <w:szCs w:val="24"/>
          <w:lang w:val="uk-UA" w:eastAsia="uk-UA" w:bidi="uk-UA"/>
        </w:rPr>
      </w:pPr>
      <w:r>
        <w:rPr>
          <w:b/>
          <w:color w:val="000000"/>
          <w:sz w:val="24"/>
          <w:szCs w:val="24"/>
          <w:lang w:val="uk-UA" w:eastAsia="uk-UA" w:bidi="uk-UA"/>
        </w:rPr>
        <w:t xml:space="preserve">Політика та цінності </w:t>
      </w:r>
      <w:r w:rsidRPr="001306F2">
        <w:rPr>
          <w:b/>
          <w:color w:val="000000"/>
          <w:sz w:val="24"/>
          <w:szCs w:val="24"/>
          <w:lang w:val="uk-UA" w:eastAsia="uk-UA" w:bidi="uk-UA"/>
        </w:rPr>
        <w:t>дисципліни</w:t>
      </w:r>
    </w:p>
    <w:p w:rsidR="00A725C6" w:rsidRDefault="00A725C6" w:rsidP="00B750D9">
      <w:pPr>
        <w:ind w:firstLine="360"/>
        <w:jc w:val="both"/>
        <w:rPr>
          <w:sz w:val="24"/>
          <w:szCs w:val="24"/>
        </w:rPr>
      </w:pPr>
      <w:r w:rsidRPr="001A4321">
        <w:rPr>
          <w:sz w:val="24"/>
          <w:szCs w:val="24"/>
        </w:rPr>
        <w:t>Щоб досягти цілей навчання і успішно пройти курс, необхідно:</w:t>
      </w:r>
    </w:p>
    <w:p w:rsidR="00A725C6" w:rsidRDefault="00A725C6" w:rsidP="00E4225D">
      <w:pPr>
        <w:pStyle w:val="a3"/>
        <w:numPr>
          <w:ilvl w:val="0"/>
          <w:numId w:val="8"/>
        </w:numPr>
        <w:jc w:val="both"/>
        <w:rPr>
          <w:sz w:val="24"/>
          <w:szCs w:val="24"/>
        </w:rPr>
      </w:pPr>
      <w:r>
        <w:rPr>
          <w:sz w:val="24"/>
          <w:szCs w:val="24"/>
        </w:rPr>
        <w:t>З</w:t>
      </w:r>
      <w:r w:rsidRPr="001A4321">
        <w:rPr>
          <w:sz w:val="24"/>
          <w:szCs w:val="24"/>
        </w:rPr>
        <w:t xml:space="preserve"> першого дня включитися в роботу</w:t>
      </w:r>
      <w:r>
        <w:rPr>
          <w:sz w:val="24"/>
          <w:szCs w:val="24"/>
        </w:rPr>
        <w:t>.</w:t>
      </w:r>
    </w:p>
    <w:p w:rsidR="00A725C6" w:rsidRDefault="00A725C6" w:rsidP="00E4225D">
      <w:pPr>
        <w:pStyle w:val="a3"/>
        <w:numPr>
          <w:ilvl w:val="0"/>
          <w:numId w:val="8"/>
        </w:numPr>
        <w:jc w:val="both"/>
        <w:rPr>
          <w:sz w:val="24"/>
          <w:szCs w:val="24"/>
        </w:rPr>
      </w:pPr>
      <w:r>
        <w:rPr>
          <w:sz w:val="24"/>
          <w:szCs w:val="24"/>
        </w:rPr>
        <w:t>Регулярно відвідувати лекції.</w:t>
      </w:r>
    </w:p>
    <w:p w:rsidR="00A725C6" w:rsidRDefault="00A725C6" w:rsidP="00E4225D">
      <w:pPr>
        <w:pStyle w:val="a3"/>
        <w:numPr>
          <w:ilvl w:val="0"/>
          <w:numId w:val="8"/>
        </w:numPr>
        <w:jc w:val="both"/>
        <w:rPr>
          <w:sz w:val="24"/>
          <w:szCs w:val="24"/>
        </w:rPr>
      </w:pPr>
      <w:r>
        <w:rPr>
          <w:sz w:val="24"/>
          <w:szCs w:val="24"/>
        </w:rPr>
        <w:t>Ч</w:t>
      </w:r>
      <w:r w:rsidRPr="001A4321">
        <w:rPr>
          <w:sz w:val="24"/>
          <w:szCs w:val="24"/>
        </w:rPr>
        <w:t xml:space="preserve">итати матеріал попередньо, до його </w:t>
      </w:r>
      <w:r>
        <w:rPr>
          <w:sz w:val="24"/>
          <w:szCs w:val="24"/>
        </w:rPr>
        <w:t>розгляду на практичному занятті.</w:t>
      </w:r>
    </w:p>
    <w:p w:rsidR="00A725C6" w:rsidRDefault="00A725C6" w:rsidP="00E4225D">
      <w:pPr>
        <w:pStyle w:val="a3"/>
        <w:numPr>
          <w:ilvl w:val="0"/>
          <w:numId w:val="8"/>
        </w:numPr>
        <w:jc w:val="both"/>
        <w:rPr>
          <w:sz w:val="24"/>
          <w:szCs w:val="24"/>
        </w:rPr>
      </w:pPr>
      <w:r>
        <w:rPr>
          <w:sz w:val="24"/>
          <w:szCs w:val="24"/>
        </w:rPr>
        <w:t>Н</w:t>
      </w:r>
      <w:r w:rsidRPr="001A4321">
        <w:rPr>
          <w:sz w:val="24"/>
          <w:szCs w:val="24"/>
        </w:rPr>
        <w:t>е спізн</w:t>
      </w:r>
      <w:r>
        <w:rPr>
          <w:sz w:val="24"/>
          <w:szCs w:val="24"/>
        </w:rPr>
        <w:t>юватися і не пропускати заняття.</w:t>
      </w:r>
    </w:p>
    <w:p w:rsidR="00A725C6" w:rsidRDefault="00A725C6" w:rsidP="00E4225D">
      <w:pPr>
        <w:pStyle w:val="a3"/>
        <w:numPr>
          <w:ilvl w:val="0"/>
          <w:numId w:val="8"/>
        </w:numPr>
        <w:jc w:val="both"/>
        <w:rPr>
          <w:sz w:val="24"/>
          <w:szCs w:val="24"/>
        </w:rPr>
      </w:pPr>
      <w:r>
        <w:rPr>
          <w:sz w:val="24"/>
          <w:szCs w:val="24"/>
        </w:rPr>
        <w:t>Приходити на кафедру одягненими у медичний халат, у змінному</w:t>
      </w:r>
      <w:r w:rsidRPr="001A4321">
        <w:rPr>
          <w:sz w:val="24"/>
          <w:szCs w:val="24"/>
        </w:rPr>
        <w:t xml:space="preserve"> взутт</w:t>
      </w:r>
      <w:r>
        <w:rPr>
          <w:sz w:val="24"/>
          <w:szCs w:val="24"/>
        </w:rPr>
        <w:t>і</w:t>
      </w:r>
      <w:r w:rsidRPr="001A4321">
        <w:rPr>
          <w:sz w:val="24"/>
          <w:szCs w:val="24"/>
        </w:rPr>
        <w:t xml:space="preserve">, мати при собі </w:t>
      </w:r>
      <w:r>
        <w:rPr>
          <w:sz w:val="24"/>
          <w:szCs w:val="24"/>
        </w:rPr>
        <w:t>фонендоскоп, зошит, ручку.</w:t>
      </w:r>
    </w:p>
    <w:p w:rsidR="00A725C6" w:rsidRDefault="00A725C6" w:rsidP="00E4225D">
      <w:pPr>
        <w:pStyle w:val="a3"/>
        <w:numPr>
          <w:ilvl w:val="0"/>
          <w:numId w:val="8"/>
        </w:numPr>
        <w:jc w:val="both"/>
        <w:rPr>
          <w:sz w:val="24"/>
          <w:szCs w:val="24"/>
        </w:rPr>
      </w:pPr>
      <w:r>
        <w:rPr>
          <w:sz w:val="24"/>
          <w:szCs w:val="24"/>
        </w:rPr>
        <w:t>В</w:t>
      </w:r>
      <w:r w:rsidRPr="001A4321">
        <w:rPr>
          <w:sz w:val="24"/>
          <w:szCs w:val="24"/>
        </w:rPr>
        <w:t>иконувати всі необхі</w:t>
      </w:r>
      <w:r>
        <w:rPr>
          <w:sz w:val="24"/>
          <w:szCs w:val="24"/>
        </w:rPr>
        <w:t xml:space="preserve">дні завдання і працювати щодня. </w:t>
      </w:r>
    </w:p>
    <w:p w:rsidR="00A725C6" w:rsidRDefault="00A725C6" w:rsidP="00E4225D">
      <w:pPr>
        <w:pStyle w:val="a3"/>
        <w:numPr>
          <w:ilvl w:val="0"/>
          <w:numId w:val="8"/>
        </w:numPr>
        <w:jc w:val="both"/>
        <w:rPr>
          <w:sz w:val="24"/>
          <w:szCs w:val="24"/>
        </w:rPr>
      </w:pPr>
      <w:r>
        <w:rPr>
          <w:sz w:val="24"/>
          <w:szCs w:val="24"/>
        </w:rPr>
        <w:t>В</w:t>
      </w:r>
      <w:r w:rsidRPr="001A4321">
        <w:rPr>
          <w:sz w:val="24"/>
          <w:szCs w:val="24"/>
        </w:rPr>
        <w:t xml:space="preserve">міти працювати </w:t>
      </w:r>
      <w:r>
        <w:rPr>
          <w:sz w:val="24"/>
          <w:szCs w:val="24"/>
        </w:rPr>
        <w:t>з партнером або в складі групи.</w:t>
      </w:r>
    </w:p>
    <w:p w:rsidR="00A725C6" w:rsidRDefault="00A725C6" w:rsidP="00E4225D">
      <w:pPr>
        <w:pStyle w:val="a3"/>
        <w:numPr>
          <w:ilvl w:val="0"/>
          <w:numId w:val="8"/>
        </w:numPr>
        <w:jc w:val="both"/>
        <w:rPr>
          <w:sz w:val="24"/>
          <w:szCs w:val="24"/>
        </w:rPr>
      </w:pPr>
      <w:r>
        <w:rPr>
          <w:sz w:val="24"/>
          <w:szCs w:val="24"/>
        </w:rPr>
        <w:lastRenderedPageBreak/>
        <w:t>З</w:t>
      </w:r>
      <w:r w:rsidRPr="001A4321">
        <w:rPr>
          <w:sz w:val="24"/>
          <w:szCs w:val="24"/>
        </w:rPr>
        <w:t>вертати</w:t>
      </w:r>
      <w:r>
        <w:rPr>
          <w:sz w:val="24"/>
          <w:szCs w:val="24"/>
        </w:rPr>
        <w:t>ся за допомогою і отримувати її у разі потреби</w:t>
      </w:r>
      <w:r w:rsidRPr="001A4321">
        <w:rPr>
          <w:sz w:val="24"/>
          <w:szCs w:val="24"/>
        </w:rPr>
        <w:t>.</w:t>
      </w:r>
    </w:p>
    <w:p w:rsidR="00A725C6" w:rsidRDefault="00A725C6" w:rsidP="00E4225D">
      <w:pPr>
        <w:jc w:val="both"/>
        <w:rPr>
          <w:sz w:val="24"/>
          <w:szCs w:val="24"/>
        </w:rPr>
      </w:pPr>
      <w:r w:rsidRPr="003D543D">
        <w:rPr>
          <w:sz w:val="24"/>
          <w:szCs w:val="24"/>
        </w:rPr>
        <w:t xml:space="preserve">Передбачена академічна мобільність, взаємозамінність залікових кредитів (обсяг 1 кредиту 30 годин). </w:t>
      </w:r>
    </w:p>
    <w:p w:rsidR="00A725C6" w:rsidRDefault="00A725C6" w:rsidP="00B750D9">
      <w:pPr>
        <w:ind w:firstLine="720"/>
        <w:jc w:val="both"/>
        <w:rPr>
          <w:sz w:val="24"/>
          <w:szCs w:val="24"/>
        </w:rPr>
      </w:pPr>
      <w:r>
        <w:rPr>
          <w:sz w:val="24"/>
          <w:szCs w:val="24"/>
        </w:rPr>
        <w:t xml:space="preserve">Студенти мають право </w:t>
      </w:r>
      <w:r w:rsidRPr="003D543D">
        <w:rPr>
          <w:sz w:val="24"/>
          <w:szCs w:val="24"/>
        </w:rPr>
        <w:t xml:space="preserve">обговорювати різні завдання, але їх </w:t>
      </w:r>
      <w:r>
        <w:rPr>
          <w:sz w:val="24"/>
          <w:szCs w:val="24"/>
        </w:rPr>
        <w:t>виконання – суворо індивідуальне</w:t>
      </w:r>
      <w:r w:rsidRPr="003D543D">
        <w:rPr>
          <w:sz w:val="24"/>
          <w:szCs w:val="24"/>
        </w:rPr>
        <w:t>.</w:t>
      </w:r>
    </w:p>
    <w:p w:rsidR="00A725C6" w:rsidRPr="001A4321" w:rsidRDefault="00A725C6" w:rsidP="00E4225D">
      <w:pPr>
        <w:jc w:val="both"/>
        <w:rPr>
          <w:sz w:val="24"/>
          <w:szCs w:val="24"/>
        </w:rPr>
      </w:pPr>
      <w:r>
        <w:rPr>
          <w:sz w:val="24"/>
          <w:szCs w:val="24"/>
        </w:rPr>
        <w:t>Категорично заборонено списувати, в</w:t>
      </w:r>
      <w:r w:rsidRPr="001A4321">
        <w:rPr>
          <w:sz w:val="24"/>
          <w:szCs w:val="24"/>
        </w:rPr>
        <w:t xml:space="preserve">икористовувати різного роду програмні засоби, підказки, мобільний телефон, планшет чи інші електронні </w:t>
      </w:r>
      <w:proofErr w:type="spellStart"/>
      <w:r w:rsidRPr="001A4321">
        <w:rPr>
          <w:sz w:val="24"/>
          <w:szCs w:val="24"/>
        </w:rPr>
        <w:t>гаджети</w:t>
      </w:r>
      <w:proofErr w:type="spellEnd"/>
      <w:r w:rsidRPr="001A4321">
        <w:rPr>
          <w:sz w:val="24"/>
          <w:szCs w:val="24"/>
        </w:rPr>
        <w:t xml:space="preserve"> під час заняття.</w:t>
      </w:r>
      <w:r>
        <w:rPr>
          <w:sz w:val="24"/>
          <w:szCs w:val="24"/>
        </w:rPr>
        <w:t xml:space="preserve"> Якщо студент буде помічений за списуванням на практичному занятті, викладач має право видалити його з навчальної кімнати з виставленням у журнал оцінки «незадовільно», порядок відпрацювання якої є ідентичним до відпрацювання пропущених занять.</w:t>
      </w:r>
    </w:p>
    <w:p w:rsidR="00A725C6" w:rsidRDefault="00A725C6" w:rsidP="00B750D9">
      <w:pPr>
        <w:pStyle w:val="Iauiue"/>
        <w:ind w:firstLine="720"/>
        <w:jc w:val="both"/>
        <w:rPr>
          <w:sz w:val="24"/>
          <w:szCs w:val="24"/>
        </w:rPr>
      </w:pPr>
      <w:r w:rsidRPr="00B40BBA">
        <w:rPr>
          <w:sz w:val="24"/>
          <w:szCs w:val="24"/>
        </w:rPr>
        <w:t>Студенти з особливими потребами повинні зустрітися з викладачем</w:t>
      </w:r>
      <w:r>
        <w:rPr>
          <w:sz w:val="24"/>
          <w:szCs w:val="24"/>
        </w:rPr>
        <w:t xml:space="preserve"> заздалегідь</w:t>
      </w:r>
      <w:r w:rsidRPr="00B40BBA">
        <w:rPr>
          <w:sz w:val="24"/>
          <w:szCs w:val="24"/>
        </w:rPr>
        <w:t xml:space="preserve"> або попередити його до початку занять, на прохання студента це може зробити староста групи.</w:t>
      </w:r>
    </w:p>
    <w:p w:rsidR="00A725C6" w:rsidRDefault="00A725C6" w:rsidP="00E4225D">
      <w:pPr>
        <w:pStyle w:val="Iauiue"/>
        <w:jc w:val="both"/>
        <w:rPr>
          <w:sz w:val="24"/>
          <w:szCs w:val="24"/>
        </w:rPr>
      </w:pPr>
      <w:r>
        <w:rPr>
          <w:sz w:val="24"/>
          <w:szCs w:val="24"/>
        </w:rPr>
        <w:t xml:space="preserve">Програмою дисципліни передбачено нарахування заохочувальних балів за участь у студентських наукових конференціях, конкурсах, наукових </w:t>
      </w:r>
      <w:r w:rsidRPr="00B40BBA">
        <w:rPr>
          <w:sz w:val="24"/>
          <w:szCs w:val="24"/>
        </w:rPr>
        <w:t>дослідження</w:t>
      </w:r>
      <w:r>
        <w:rPr>
          <w:sz w:val="24"/>
          <w:szCs w:val="24"/>
        </w:rPr>
        <w:t>х</w:t>
      </w:r>
      <w:r w:rsidRPr="00B40BBA">
        <w:rPr>
          <w:sz w:val="24"/>
          <w:szCs w:val="24"/>
        </w:rPr>
        <w:t xml:space="preserve">, </w:t>
      </w:r>
      <w:r>
        <w:rPr>
          <w:sz w:val="24"/>
          <w:szCs w:val="24"/>
        </w:rPr>
        <w:t>написанні статей у наукові журнали у розмірі від 3 до 20 балів за семестр, але лише у разі, якщо загальна кількість балів за дисципліну не перебільшує 200 балів.</w:t>
      </w:r>
    </w:p>
    <w:p w:rsidR="00A725C6" w:rsidRPr="009C3391" w:rsidRDefault="00A725C6" w:rsidP="00B750D9">
      <w:pPr>
        <w:pStyle w:val="Iauiue"/>
        <w:ind w:firstLine="720"/>
        <w:jc w:val="both"/>
        <w:rPr>
          <w:sz w:val="24"/>
          <w:szCs w:val="24"/>
        </w:rPr>
      </w:pPr>
      <w:r>
        <w:rPr>
          <w:sz w:val="24"/>
          <w:szCs w:val="24"/>
        </w:rPr>
        <w:t xml:space="preserve">У разі змін у силабусі, дійсна версія буде доступна на сторінці дисципліни у </w:t>
      </w:r>
      <w:r>
        <w:rPr>
          <w:sz w:val="24"/>
          <w:szCs w:val="24"/>
          <w:lang w:val="en-US"/>
        </w:rPr>
        <w:t>Moodle</w:t>
      </w:r>
      <w:r>
        <w:rPr>
          <w:sz w:val="24"/>
          <w:szCs w:val="24"/>
        </w:rPr>
        <w:t>, із зазначенням дати останньої правки.</w:t>
      </w:r>
    </w:p>
    <w:p w:rsidR="00A725C6" w:rsidRPr="001A4321" w:rsidRDefault="00A725C6" w:rsidP="00E4225D">
      <w:pPr>
        <w:pStyle w:val="21"/>
        <w:shd w:val="clear" w:color="auto" w:fill="auto"/>
        <w:tabs>
          <w:tab w:val="left" w:pos="851"/>
          <w:tab w:val="left" w:pos="993"/>
          <w:tab w:val="left" w:pos="3710"/>
          <w:tab w:val="center" w:pos="5128"/>
        </w:tabs>
        <w:spacing w:after="0" w:line="298" w:lineRule="exact"/>
        <w:ind w:firstLine="0"/>
        <w:jc w:val="both"/>
        <w:rPr>
          <w:rFonts w:eastAsia="Calibri"/>
          <w:sz w:val="24"/>
          <w:szCs w:val="24"/>
          <w:lang w:val="ru-RU" w:eastAsia="uk-UA"/>
        </w:rPr>
      </w:pPr>
    </w:p>
    <w:p w:rsidR="00A725C6" w:rsidRPr="002E2654" w:rsidRDefault="00A725C6" w:rsidP="00B750D9">
      <w:pPr>
        <w:pStyle w:val="21"/>
        <w:shd w:val="clear" w:color="auto" w:fill="auto"/>
        <w:tabs>
          <w:tab w:val="left" w:pos="851"/>
          <w:tab w:val="left" w:pos="993"/>
          <w:tab w:val="left" w:pos="3710"/>
          <w:tab w:val="center" w:pos="5128"/>
        </w:tabs>
        <w:spacing w:after="0" w:line="298" w:lineRule="exact"/>
        <w:ind w:firstLine="0"/>
        <w:rPr>
          <w:b/>
          <w:sz w:val="24"/>
          <w:szCs w:val="24"/>
          <w:lang w:val="uk-UA"/>
        </w:rPr>
      </w:pPr>
      <w:r w:rsidRPr="002E2654">
        <w:rPr>
          <w:b/>
          <w:sz w:val="24"/>
          <w:szCs w:val="24"/>
          <w:lang w:val="uk-UA"/>
        </w:rPr>
        <w:t>Політика оцінювання</w:t>
      </w:r>
    </w:p>
    <w:p w:rsidR="00B750D9" w:rsidRDefault="00A725C6" w:rsidP="00B750D9">
      <w:pPr>
        <w:ind w:right="57" w:firstLine="720"/>
        <w:jc w:val="both"/>
        <w:rPr>
          <w:sz w:val="24"/>
          <w:szCs w:val="24"/>
        </w:rPr>
      </w:pPr>
      <w:r w:rsidRPr="003D543D">
        <w:rPr>
          <w:b/>
          <w:sz w:val="24"/>
          <w:szCs w:val="24"/>
        </w:rPr>
        <w:t>Організація поточного контролю</w:t>
      </w:r>
      <w:r>
        <w:rPr>
          <w:sz w:val="24"/>
          <w:szCs w:val="24"/>
        </w:rPr>
        <w:t>. Засвоєння теми (поточна успішність</w:t>
      </w:r>
      <w:r w:rsidRPr="003D543D">
        <w:rPr>
          <w:sz w:val="24"/>
          <w:szCs w:val="24"/>
        </w:rPr>
        <w:t xml:space="preserve">) контролюється на практичному занятті відповідно до конкретних цілей. Застосовуються такі засоби оцінки рівня підготовки студентів: комп’ютерні тести, розв’язання ситуаційних задач, контроль засвоєння практичних навичок, поточне опитування. </w:t>
      </w:r>
      <w:r w:rsidRPr="003D543D">
        <w:rPr>
          <w:bCs/>
          <w:sz w:val="24"/>
          <w:szCs w:val="24"/>
        </w:rPr>
        <w:t xml:space="preserve">Підсумкове заняття (ПЗ) </w:t>
      </w:r>
      <w:r w:rsidRPr="003D543D">
        <w:rPr>
          <w:sz w:val="24"/>
          <w:szCs w:val="24"/>
        </w:rPr>
        <w:t xml:space="preserve">обов’язково проводиться згідно з програмою навчальної дисципліни протягом семестру за розкладом, під час занять. Прийом ПЗ здійснюється викладачем академічної групи. </w:t>
      </w:r>
    </w:p>
    <w:p w:rsidR="00A725C6" w:rsidRPr="003D543D" w:rsidRDefault="00A725C6" w:rsidP="00B750D9">
      <w:pPr>
        <w:ind w:right="57" w:firstLine="720"/>
        <w:jc w:val="both"/>
        <w:rPr>
          <w:sz w:val="24"/>
          <w:szCs w:val="24"/>
        </w:rPr>
      </w:pPr>
      <w:r w:rsidRPr="003D543D">
        <w:rPr>
          <w:sz w:val="24"/>
          <w:szCs w:val="24"/>
        </w:rPr>
        <w:t>Оцінювання здійснюється за традиційною 4-бальною системою: «відмінно», «добре», «задовільно» та «незадовільно». Підсумковий бал за поточну навчальну діяльність (ПНД) та підсумкові заняття (ПЗ) визначається як середнє арифметичне традиційних оцінок за кожне заняття та ПЗ, округлене до 2-х знаків після коми та перераховується у багатобальну шкалу у відповідності до таблиці 2.</w:t>
      </w:r>
    </w:p>
    <w:p w:rsidR="00A725C6" w:rsidRPr="003D543D" w:rsidRDefault="00A725C6" w:rsidP="00B750D9">
      <w:pPr>
        <w:ind w:right="57" w:firstLine="720"/>
        <w:jc w:val="both"/>
        <w:rPr>
          <w:sz w:val="24"/>
          <w:szCs w:val="24"/>
        </w:rPr>
      </w:pPr>
      <w:r w:rsidRPr="003D543D">
        <w:rPr>
          <w:sz w:val="24"/>
          <w:szCs w:val="24"/>
        </w:rPr>
        <w:t>Мінімальна кількість балів, яку має набрати студент за поточну діяльність під час вивчення розділу, становить 120 балів, максимальна кількість балів – 200 балів.</w:t>
      </w:r>
    </w:p>
    <w:p w:rsidR="00A725C6" w:rsidRPr="003D543D" w:rsidRDefault="00A725C6" w:rsidP="00B750D9">
      <w:pPr>
        <w:ind w:firstLine="720"/>
        <w:jc w:val="both"/>
        <w:rPr>
          <w:bCs/>
          <w:iCs/>
          <w:sz w:val="24"/>
          <w:szCs w:val="24"/>
        </w:rPr>
      </w:pPr>
      <w:r w:rsidRPr="003D543D">
        <w:rPr>
          <w:b/>
          <w:bCs/>
          <w:iCs/>
          <w:sz w:val="24"/>
          <w:szCs w:val="24"/>
        </w:rPr>
        <w:t xml:space="preserve">Оцінювання самостійної роботи студентів. </w:t>
      </w:r>
      <w:r w:rsidRPr="003D543D">
        <w:rPr>
          <w:bCs/>
          <w:iCs/>
          <w:sz w:val="24"/>
          <w:szCs w:val="24"/>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rsidR="00A725C6" w:rsidRPr="003D543D" w:rsidRDefault="00A725C6" w:rsidP="00B750D9">
      <w:pPr>
        <w:ind w:firstLine="720"/>
        <w:jc w:val="both"/>
        <w:rPr>
          <w:sz w:val="24"/>
          <w:szCs w:val="24"/>
        </w:rPr>
      </w:pPr>
      <w:r w:rsidRPr="003D543D">
        <w:rPr>
          <w:b/>
          <w:bCs/>
          <w:iCs/>
          <w:sz w:val="24"/>
          <w:szCs w:val="24"/>
        </w:rPr>
        <w:t xml:space="preserve">Оцінювання індивідуальних завдань </w:t>
      </w:r>
      <w:proofErr w:type="spellStart"/>
      <w:r w:rsidRPr="003D543D">
        <w:rPr>
          <w:b/>
          <w:bCs/>
          <w:iCs/>
          <w:sz w:val="24"/>
          <w:szCs w:val="24"/>
        </w:rPr>
        <w:t>студента</w:t>
      </w:r>
      <w:r w:rsidRPr="003D543D">
        <w:rPr>
          <w:color w:val="000000"/>
          <w:spacing w:val="4"/>
          <w:sz w:val="24"/>
          <w:szCs w:val="24"/>
        </w:rPr>
        <w:t>здійснюється</w:t>
      </w:r>
      <w:proofErr w:type="spellEnd"/>
      <w:r w:rsidRPr="003D543D">
        <w:rPr>
          <w:color w:val="000000"/>
          <w:spacing w:val="4"/>
          <w:sz w:val="24"/>
          <w:szCs w:val="24"/>
        </w:rPr>
        <w:t xml:space="preserve"> за умов виконання завдань викладача (</w:t>
      </w:r>
      <w:r w:rsidRPr="003D543D">
        <w:rPr>
          <w:rFonts w:eastAsia="MS Mincho"/>
          <w:color w:val="000000"/>
          <w:sz w:val="24"/>
          <w:szCs w:val="24"/>
        </w:rPr>
        <w:t>доповідь реферату на практичному занятті</w:t>
      </w:r>
      <w:r w:rsidRPr="003D543D">
        <w:rPr>
          <w:b/>
          <w:bCs/>
          <w:sz w:val="24"/>
          <w:szCs w:val="24"/>
        </w:rPr>
        <w:t>)</w:t>
      </w:r>
      <w:r w:rsidRPr="003D543D">
        <w:rPr>
          <w:sz w:val="24"/>
          <w:szCs w:val="24"/>
        </w:rPr>
        <w:t>. Бали (</w:t>
      </w:r>
      <w:r w:rsidRPr="003D543D">
        <w:rPr>
          <w:bCs/>
          <w:sz w:val="24"/>
          <w:szCs w:val="24"/>
        </w:rPr>
        <w:t xml:space="preserve">не більше як 10) </w:t>
      </w:r>
      <w:r w:rsidRPr="003D543D">
        <w:rPr>
          <w:sz w:val="24"/>
          <w:szCs w:val="24"/>
        </w:rPr>
        <w:t>додаються, як заохочувальні</w:t>
      </w:r>
      <w:r w:rsidRPr="003D543D">
        <w:rPr>
          <w:rFonts w:eastAsia="MS Mincho"/>
          <w:color w:val="000000"/>
          <w:sz w:val="24"/>
          <w:szCs w:val="24"/>
        </w:rPr>
        <w:t>. З</w:t>
      </w:r>
      <w:r w:rsidRPr="003D543D">
        <w:rPr>
          <w:sz w:val="24"/>
          <w:szCs w:val="24"/>
        </w:rPr>
        <w:t xml:space="preserve">агальна сума балів за </w:t>
      </w:r>
      <w:r w:rsidRPr="003D543D">
        <w:rPr>
          <w:color w:val="000000"/>
          <w:sz w:val="24"/>
          <w:szCs w:val="24"/>
        </w:rPr>
        <w:t>поточну навчальну діяльність</w:t>
      </w:r>
      <w:r w:rsidRPr="003D543D">
        <w:rPr>
          <w:sz w:val="24"/>
          <w:szCs w:val="24"/>
        </w:rPr>
        <w:t xml:space="preserve"> не може перевищувати 200 балів. </w:t>
      </w:r>
    </w:p>
    <w:p w:rsidR="00A725C6" w:rsidRDefault="00A725C6" w:rsidP="00B750D9">
      <w:pPr>
        <w:ind w:right="57" w:firstLine="720"/>
        <w:jc w:val="both"/>
        <w:rPr>
          <w:bCs/>
          <w:iCs/>
          <w:sz w:val="24"/>
          <w:szCs w:val="24"/>
        </w:rPr>
      </w:pPr>
      <w:r w:rsidRPr="003D543D">
        <w:rPr>
          <w:b/>
          <w:sz w:val="24"/>
          <w:szCs w:val="24"/>
        </w:rPr>
        <w:t>Організація підсумкового контролю – заліку.</w:t>
      </w:r>
      <w:r w:rsidR="00B750D9">
        <w:rPr>
          <w:b/>
          <w:sz w:val="24"/>
          <w:szCs w:val="24"/>
        </w:rPr>
        <w:t xml:space="preserve"> </w:t>
      </w:r>
      <w:r w:rsidRPr="003D543D">
        <w:rPr>
          <w:bCs/>
          <w:iCs/>
          <w:sz w:val="24"/>
          <w:szCs w:val="24"/>
        </w:rPr>
        <w:t xml:space="preserve">Залік проводиться викладачем академічної групи на останньому занятті з дисципліни та передбачає врахування ПНД (за табл. 2) та перевірку засвоєння усіх тем з дисципліни у вигляді співбесіди. Оцінка визначається у балах від 120 до 200 та відміткою – «зараховано», «не зараховано». «Не зараховано» виставляється студентам, котрі не виконали програму у повному обсязі (мають незадовільні оцінки або невідпрацьовані академічні заборгованості).Одержана студентом кількість балів з дисципліни далі оцінюється за 200 бальною шкалою, ECTS ("A", "B", "C", "D", "E") та традиційною системою («задовільно», «добре», «відмінно») (табл. 4). Відповідно до кількості одержаних балів заповнюється відомість успішності студентів з дисципліни </w:t>
      </w:r>
      <w:r w:rsidRPr="003D543D">
        <w:rPr>
          <w:bCs/>
          <w:iCs/>
          <w:sz w:val="24"/>
          <w:szCs w:val="24"/>
        </w:rPr>
        <w:lastRenderedPageBreak/>
        <w:t>(форма У–5.03Б) та додаток з персональним обліковим складом студентів, що не виконали вимоги навчальних програм</w:t>
      </w:r>
      <w:r>
        <w:rPr>
          <w:bCs/>
          <w:iCs/>
          <w:sz w:val="24"/>
          <w:szCs w:val="24"/>
        </w:rPr>
        <w:t xml:space="preserve"> дисциплін (F, FX</w:t>
      </w:r>
      <w:r w:rsidRPr="003D543D">
        <w:rPr>
          <w:bCs/>
          <w:iCs/>
          <w:sz w:val="24"/>
          <w:szCs w:val="24"/>
        </w:rPr>
        <w:t>). Оцінка FX виставляється с</w:t>
      </w:r>
      <w:r>
        <w:rPr>
          <w:bCs/>
          <w:iCs/>
          <w:sz w:val="24"/>
          <w:szCs w:val="24"/>
        </w:rPr>
        <w:t xml:space="preserve">тудентам, які були допущені до </w:t>
      </w:r>
      <w:r w:rsidRPr="003D543D">
        <w:rPr>
          <w:bCs/>
          <w:iCs/>
          <w:sz w:val="24"/>
          <w:szCs w:val="24"/>
        </w:rPr>
        <w:t>заліку, але не склали його. Оцінка F виставляється</w:t>
      </w:r>
      <w:r>
        <w:rPr>
          <w:bCs/>
          <w:iCs/>
          <w:sz w:val="24"/>
          <w:szCs w:val="24"/>
        </w:rPr>
        <w:t xml:space="preserve"> студентам, які не допущені до </w:t>
      </w:r>
      <w:r w:rsidRPr="003D543D">
        <w:rPr>
          <w:bCs/>
          <w:iCs/>
          <w:sz w:val="24"/>
          <w:szCs w:val="24"/>
        </w:rPr>
        <w:t>заліку.</w:t>
      </w:r>
    </w:p>
    <w:p w:rsidR="00A725C6" w:rsidRPr="003D543D" w:rsidRDefault="00A725C6" w:rsidP="00B750D9">
      <w:pPr>
        <w:ind w:right="57" w:firstLine="720"/>
        <w:jc w:val="both"/>
        <w:rPr>
          <w:bCs/>
          <w:iCs/>
          <w:sz w:val="24"/>
          <w:szCs w:val="24"/>
        </w:rPr>
      </w:pPr>
      <w:r w:rsidRPr="003D543D">
        <w:rPr>
          <w:b/>
          <w:bCs/>
          <w:iCs/>
          <w:sz w:val="24"/>
          <w:szCs w:val="24"/>
        </w:rPr>
        <w:t>Оцінка з дисципліни</w:t>
      </w:r>
      <w:r>
        <w:rPr>
          <w:b/>
          <w:bCs/>
          <w:iCs/>
          <w:sz w:val="24"/>
          <w:szCs w:val="24"/>
        </w:rPr>
        <w:t xml:space="preserve">. </w:t>
      </w:r>
      <w:r w:rsidRPr="003D543D">
        <w:rPr>
          <w:bCs/>
          <w:iCs/>
          <w:sz w:val="24"/>
          <w:szCs w:val="24"/>
        </w:rPr>
        <w:t xml:space="preserve">Дисципліна вивчається протягом 1-ого семестру, оцінка з дисципліни визначається як середнє арифметичне балів за семестр, протягом якого вивчалась дисципліна, які переводяться у 200-бальну шкалу ECTS (табл.2). </w:t>
      </w:r>
    </w:p>
    <w:p w:rsidR="00A725C6" w:rsidRPr="003D543D" w:rsidRDefault="00A725C6" w:rsidP="00B750D9">
      <w:pPr>
        <w:ind w:firstLine="720"/>
        <w:jc w:val="both"/>
        <w:rPr>
          <w:bCs/>
          <w:iCs/>
          <w:sz w:val="24"/>
          <w:szCs w:val="24"/>
        </w:rPr>
      </w:pPr>
      <w:r w:rsidRPr="003D543D">
        <w:rPr>
          <w:bCs/>
          <w:iCs/>
          <w:sz w:val="24"/>
          <w:szCs w:val="24"/>
        </w:rPr>
        <w:t>Максимальна кількість балів, яку студент може набрати за вивчення дисципліни – 200 балів</w:t>
      </w:r>
      <w:r w:rsidRPr="003D543D">
        <w:rPr>
          <w:bCs/>
          <w:iCs/>
          <w:sz w:val="24"/>
          <w:szCs w:val="24"/>
          <w:lang w:val="ru-RU"/>
        </w:rPr>
        <w:t xml:space="preserve">. </w:t>
      </w:r>
      <w:r w:rsidRPr="003D543D">
        <w:rPr>
          <w:bCs/>
          <w:iCs/>
          <w:sz w:val="24"/>
          <w:szCs w:val="24"/>
        </w:rPr>
        <w:t>Мінімальна кількість балів становить 120 балів.</w:t>
      </w:r>
    </w:p>
    <w:p w:rsidR="00A725C6" w:rsidRPr="003D543D" w:rsidRDefault="00A725C6" w:rsidP="00B750D9">
      <w:pPr>
        <w:ind w:firstLine="720"/>
        <w:jc w:val="both"/>
        <w:rPr>
          <w:bCs/>
          <w:iCs/>
          <w:sz w:val="24"/>
          <w:szCs w:val="24"/>
        </w:rPr>
      </w:pPr>
      <w:r w:rsidRPr="003D543D">
        <w:rPr>
          <w:sz w:val="24"/>
          <w:szCs w:val="24"/>
        </w:rPr>
        <w:t xml:space="preserve">Оцінка з дисципліни виставляється лише студентам, яким зараховані усі практичні заняття та залік. </w:t>
      </w:r>
      <w:r w:rsidRPr="003D543D">
        <w:rPr>
          <w:bCs/>
          <w:iCs/>
          <w:sz w:val="24"/>
          <w:szCs w:val="24"/>
        </w:rPr>
        <w:t xml:space="preserve">Якщо </w:t>
      </w:r>
      <w:r>
        <w:rPr>
          <w:bCs/>
          <w:iCs/>
          <w:sz w:val="24"/>
          <w:szCs w:val="24"/>
        </w:rPr>
        <w:t>залік</w:t>
      </w:r>
      <w:r w:rsidRPr="003D543D">
        <w:rPr>
          <w:bCs/>
          <w:iCs/>
          <w:sz w:val="24"/>
          <w:szCs w:val="24"/>
        </w:rPr>
        <w:t xml:space="preserve"> не складено, встановлюються дати перескладання під час канікул, до початку наступного семестру.</w:t>
      </w:r>
    </w:p>
    <w:p w:rsidR="00A725C6" w:rsidRDefault="00A725C6" w:rsidP="00B750D9">
      <w:pPr>
        <w:ind w:firstLine="720"/>
        <w:jc w:val="both"/>
        <w:rPr>
          <w:color w:val="000000"/>
          <w:sz w:val="24"/>
          <w:szCs w:val="24"/>
        </w:rPr>
      </w:pPr>
      <w:r w:rsidRPr="003D543D">
        <w:rPr>
          <w:color w:val="000000"/>
          <w:sz w:val="24"/>
          <w:szCs w:val="24"/>
        </w:rPr>
        <w:t>Студенти, які не були допущені до заліку або не склали його</w:t>
      </w:r>
      <w:r>
        <w:rPr>
          <w:color w:val="000000"/>
          <w:sz w:val="24"/>
          <w:szCs w:val="24"/>
        </w:rPr>
        <w:t>,</w:t>
      </w:r>
      <w:r w:rsidRPr="003D543D">
        <w:rPr>
          <w:color w:val="000000"/>
          <w:sz w:val="24"/>
          <w:szCs w:val="24"/>
        </w:rPr>
        <w:t xml:space="preserve"> мають право на ліквідацію поточної академічної заборгованості та перескладання заліку в межах поточного семестру, а також у затверджений за графіком навчального процесу термін впродовж двох тижнів під час зимових, або літніх канікул після завершення відповідного семестру, або навчального року. </w:t>
      </w:r>
    </w:p>
    <w:p w:rsidR="00A725C6" w:rsidRDefault="00A725C6" w:rsidP="00B750D9">
      <w:pPr>
        <w:pStyle w:val="Iauiue"/>
        <w:ind w:firstLine="720"/>
        <w:jc w:val="both"/>
        <w:rPr>
          <w:sz w:val="24"/>
          <w:szCs w:val="24"/>
          <w:lang w:val="ru-RU"/>
        </w:rPr>
      </w:pPr>
      <w:r w:rsidRPr="003B2EC6">
        <w:rPr>
          <w:b/>
          <w:color w:val="000000"/>
          <w:sz w:val="24"/>
          <w:szCs w:val="24"/>
        </w:rPr>
        <w:t xml:space="preserve">Ліквідація академічної заборгованості. </w:t>
      </w:r>
      <w:r w:rsidRPr="003D543D">
        <w:rPr>
          <w:sz w:val="24"/>
          <w:szCs w:val="24"/>
        </w:rPr>
        <w:t xml:space="preserve">Пропуски практичних занять відпрацьовуються година в годину викладачу групи або черговому викладачу. Прийом відпрацювань та консультації проводяться </w:t>
      </w:r>
      <w:r>
        <w:rPr>
          <w:sz w:val="24"/>
          <w:szCs w:val="24"/>
        </w:rPr>
        <w:t xml:space="preserve">за попередньою домовленістю з викладачем групи, </w:t>
      </w:r>
      <w:r w:rsidRPr="003D543D">
        <w:rPr>
          <w:sz w:val="24"/>
          <w:szCs w:val="24"/>
        </w:rPr>
        <w:t>щоденно</w:t>
      </w:r>
      <w:r>
        <w:rPr>
          <w:sz w:val="24"/>
          <w:szCs w:val="24"/>
        </w:rPr>
        <w:t xml:space="preserve"> з </w:t>
      </w:r>
      <w:r w:rsidRPr="006D581A">
        <w:rPr>
          <w:sz w:val="24"/>
          <w:szCs w:val="24"/>
        </w:rPr>
        <w:t>15</w:t>
      </w:r>
      <w:r w:rsidRPr="006D581A">
        <w:rPr>
          <w:sz w:val="24"/>
          <w:szCs w:val="24"/>
          <w:vertAlign w:val="superscript"/>
        </w:rPr>
        <w:t>00</w:t>
      </w:r>
      <w:r>
        <w:rPr>
          <w:sz w:val="24"/>
          <w:szCs w:val="24"/>
        </w:rPr>
        <w:t xml:space="preserve"> до </w:t>
      </w:r>
      <w:r w:rsidRPr="006D581A">
        <w:rPr>
          <w:sz w:val="24"/>
          <w:szCs w:val="24"/>
        </w:rPr>
        <w:t>17</w:t>
      </w:r>
      <w:r w:rsidRPr="006D581A">
        <w:rPr>
          <w:sz w:val="24"/>
          <w:szCs w:val="24"/>
          <w:vertAlign w:val="superscript"/>
        </w:rPr>
        <w:t>30</w:t>
      </w:r>
      <w:r>
        <w:rPr>
          <w:sz w:val="24"/>
          <w:szCs w:val="24"/>
        </w:rPr>
        <w:t xml:space="preserve">черговому викладачу, по суботахзгідно </w:t>
      </w:r>
      <w:r w:rsidRPr="003D543D">
        <w:rPr>
          <w:sz w:val="24"/>
          <w:szCs w:val="24"/>
        </w:rPr>
        <w:t>до «Положення про порядок відпрацювання студентами навчальних занять» від 07.12.2015 № 415</w:t>
      </w:r>
      <w:r>
        <w:rPr>
          <w:sz w:val="24"/>
          <w:szCs w:val="24"/>
        </w:rPr>
        <w:t>, а також у режимі онлайн по середах з 16</w:t>
      </w:r>
      <w:r w:rsidRPr="003D543D">
        <w:rPr>
          <w:sz w:val="24"/>
          <w:szCs w:val="24"/>
          <w:vertAlign w:val="superscript"/>
        </w:rPr>
        <w:t>00</w:t>
      </w:r>
      <w:r>
        <w:rPr>
          <w:sz w:val="24"/>
          <w:szCs w:val="24"/>
        </w:rPr>
        <w:t>до</w:t>
      </w:r>
      <w:r w:rsidRPr="003D543D">
        <w:rPr>
          <w:sz w:val="24"/>
          <w:szCs w:val="24"/>
        </w:rPr>
        <w:t xml:space="preserve"> 17</w:t>
      </w:r>
      <w:r>
        <w:rPr>
          <w:sz w:val="24"/>
          <w:szCs w:val="24"/>
          <w:vertAlign w:val="superscript"/>
        </w:rPr>
        <w:t>3</w:t>
      </w:r>
      <w:r w:rsidRPr="003D543D">
        <w:rPr>
          <w:sz w:val="24"/>
          <w:szCs w:val="24"/>
          <w:vertAlign w:val="superscript"/>
        </w:rPr>
        <w:t>0</w:t>
      </w:r>
      <w:r w:rsidRPr="003D543D">
        <w:rPr>
          <w:sz w:val="24"/>
          <w:szCs w:val="24"/>
        </w:rPr>
        <w:t xml:space="preserve">, по </w:t>
      </w:r>
      <w:r>
        <w:rPr>
          <w:sz w:val="24"/>
          <w:szCs w:val="24"/>
        </w:rPr>
        <w:t xml:space="preserve">п’ятницях з </w:t>
      </w:r>
      <w:r w:rsidRPr="006D581A">
        <w:rPr>
          <w:sz w:val="24"/>
          <w:szCs w:val="24"/>
        </w:rPr>
        <w:t>15</w:t>
      </w:r>
      <w:r w:rsidRPr="006D581A">
        <w:rPr>
          <w:sz w:val="24"/>
          <w:szCs w:val="24"/>
          <w:vertAlign w:val="superscript"/>
        </w:rPr>
        <w:t>00</w:t>
      </w:r>
      <w:r>
        <w:rPr>
          <w:sz w:val="24"/>
          <w:szCs w:val="24"/>
        </w:rPr>
        <w:t xml:space="preserve"> до </w:t>
      </w:r>
      <w:r w:rsidRPr="006D581A">
        <w:rPr>
          <w:sz w:val="24"/>
          <w:szCs w:val="24"/>
        </w:rPr>
        <w:t>17</w:t>
      </w:r>
      <w:r w:rsidRPr="006D581A">
        <w:rPr>
          <w:sz w:val="24"/>
          <w:szCs w:val="24"/>
          <w:vertAlign w:val="superscript"/>
        </w:rPr>
        <w:t>30</w:t>
      </w:r>
      <w:r>
        <w:rPr>
          <w:sz w:val="24"/>
          <w:szCs w:val="24"/>
        </w:rPr>
        <w:t xml:space="preserve">у мережах </w:t>
      </w:r>
      <w:r>
        <w:rPr>
          <w:sz w:val="24"/>
          <w:szCs w:val="24"/>
          <w:lang w:val="en-US"/>
        </w:rPr>
        <w:t>Zoom</w:t>
      </w:r>
      <w:r>
        <w:rPr>
          <w:sz w:val="24"/>
          <w:szCs w:val="24"/>
        </w:rPr>
        <w:t xml:space="preserve">та </w:t>
      </w:r>
      <w:r>
        <w:rPr>
          <w:sz w:val="24"/>
          <w:szCs w:val="24"/>
          <w:lang w:val="en-US"/>
        </w:rPr>
        <w:t>Moodle</w:t>
      </w:r>
      <w:r w:rsidRPr="00AB3AFA">
        <w:rPr>
          <w:sz w:val="24"/>
          <w:szCs w:val="24"/>
          <w:lang w:val="ru-RU"/>
        </w:rPr>
        <w:t>.</w:t>
      </w:r>
    </w:p>
    <w:p w:rsidR="00565AD6" w:rsidRPr="00565AD6" w:rsidRDefault="00565AD6" w:rsidP="00B750D9">
      <w:pPr>
        <w:pStyle w:val="Iauiue"/>
        <w:ind w:firstLine="720"/>
        <w:jc w:val="both"/>
        <w:rPr>
          <w:sz w:val="24"/>
          <w:szCs w:val="24"/>
        </w:rPr>
      </w:pPr>
      <w:r w:rsidRPr="00565AD6">
        <w:rPr>
          <w:b/>
          <w:sz w:val="24"/>
          <w:szCs w:val="24"/>
        </w:rPr>
        <w:t>Правила оскарження оцінки.</w:t>
      </w:r>
      <w:r>
        <w:rPr>
          <w:sz w:val="24"/>
          <w:szCs w:val="24"/>
        </w:rPr>
        <w:t xml:space="preserve"> У разі, якщо студент не згодний з отриманою оцінкою з теми/з розділу/з екзамену/з дисципліни, він має право вимагати повторного оцінювання його знань та навичок комісією у складі завідувача кафедри, відповідального за навчальну роботу на кафедрі та декількох викладачів кафедри.</w:t>
      </w:r>
    </w:p>
    <w:p w:rsidR="00A725C6" w:rsidRPr="00565AD6" w:rsidRDefault="00A725C6" w:rsidP="00E4225D">
      <w:pPr>
        <w:pStyle w:val="Iauiue"/>
        <w:jc w:val="both"/>
        <w:rPr>
          <w:sz w:val="24"/>
          <w:szCs w:val="24"/>
        </w:rPr>
      </w:pPr>
    </w:p>
    <w:p w:rsidR="00A725C6" w:rsidRPr="003D543D" w:rsidRDefault="00A725C6" w:rsidP="00E4225D">
      <w:pPr>
        <w:ind w:left="57" w:right="57" w:firstLine="709"/>
        <w:jc w:val="both"/>
        <w:rPr>
          <w:b/>
          <w:bCs/>
          <w:spacing w:val="-3"/>
          <w:sz w:val="24"/>
          <w:szCs w:val="24"/>
        </w:rPr>
      </w:pPr>
      <w:r w:rsidRPr="003D543D">
        <w:rPr>
          <w:b/>
          <w:bCs/>
          <w:spacing w:val="-4"/>
          <w:sz w:val="24"/>
          <w:szCs w:val="24"/>
        </w:rPr>
        <w:t xml:space="preserve">ПЕРЕЛІК ТЕОРЕТИЧНИХ ПИТАНЬ ДЛЯ ПІДГОТОВКИ </w:t>
      </w:r>
      <w:r w:rsidRPr="003D543D">
        <w:rPr>
          <w:b/>
          <w:bCs/>
          <w:spacing w:val="-3"/>
          <w:sz w:val="24"/>
          <w:szCs w:val="24"/>
        </w:rPr>
        <w:t>ДО ЗАЛІКУ</w:t>
      </w:r>
    </w:p>
    <w:p w:rsidR="00A725C6" w:rsidRPr="00E20ED2" w:rsidRDefault="00A725C6" w:rsidP="00E4225D">
      <w:pPr>
        <w:pStyle w:val="Iauiue"/>
        <w:numPr>
          <w:ilvl w:val="0"/>
          <w:numId w:val="10"/>
        </w:numPr>
        <w:jc w:val="both"/>
        <w:rPr>
          <w:sz w:val="24"/>
          <w:szCs w:val="24"/>
        </w:rPr>
      </w:pPr>
      <w:r w:rsidRPr="00A7476D">
        <w:rPr>
          <w:sz w:val="24"/>
          <w:szCs w:val="24"/>
        </w:rPr>
        <w:t>Мембранна теорія виникнення біопотенціалів</w:t>
      </w:r>
      <w:r>
        <w:rPr>
          <w:sz w:val="24"/>
          <w:szCs w:val="24"/>
        </w:rPr>
        <w:t xml:space="preserve"> серця.</w:t>
      </w:r>
    </w:p>
    <w:p w:rsidR="00A725C6" w:rsidRPr="00A7476D" w:rsidRDefault="00E20ED2" w:rsidP="00E4225D">
      <w:pPr>
        <w:pStyle w:val="Iauiue"/>
        <w:numPr>
          <w:ilvl w:val="0"/>
          <w:numId w:val="10"/>
        </w:numPr>
        <w:jc w:val="both"/>
        <w:rPr>
          <w:sz w:val="24"/>
          <w:szCs w:val="24"/>
        </w:rPr>
      </w:pPr>
      <w:r>
        <w:rPr>
          <w:bCs/>
          <w:sz w:val="24"/>
          <w:szCs w:val="24"/>
        </w:rPr>
        <w:t>Основні</w:t>
      </w:r>
      <w:r w:rsidR="00A725C6" w:rsidRPr="00A7476D">
        <w:rPr>
          <w:bCs/>
          <w:sz w:val="24"/>
          <w:szCs w:val="24"/>
        </w:rPr>
        <w:t xml:space="preserve"> зубці, сегменти та інтервали на нормальній електрокардіограмі</w:t>
      </w:r>
      <w:r w:rsidR="00A725C6">
        <w:rPr>
          <w:bCs/>
          <w:sz w:val="24"/>
          <w:szCs w:val="24"/>
        </w:rPr>
        <w:t>.</w:t>
      </w:r>
    </w:p>
    <w:p w:rsidR="00A725C6" w:rsidRPr="00A7476D" w:rsidRDefault="00A725C6" w:rsidP="00E4225D">
      <w:pPr>
        <w:pStyle w:val="Iauiue"/>
        <w:numPr>
          <w:ilvl w:val="0"/>
          <w:numId w:val="10"/>
        </w:numPr>
        <w:jc w:val="both"/>
        <w:rPr>
          <w:sz w:val="24"/>
          <w:szCs w:val="24"/>
        </w:rPr>
      </w:pPr>
      <w:r>
        <w:rPr>
          <w:bCs/>
          <w:sz w:val="24"/>
          <w:szCs w:val="24"/>
        </w:rPr>
        <w:t>Загальна схема інтерпретації ЕКГ.</w:t>
      </w:r>
    </w:p>
    <w:p w:rsidR="00A725C6" w:rsidRPr="00A7476D" w:rsidRDefault="00A725C6" w:rsidP="00E4225D">
      <w:pPr>
        <w:pStyle w:val="Iauiue"/>
        <w:numPr>
          <w:ilvl w:val="0"/>
          <w:numId w:val="10"/>
        </w:numPr>
        <w:jc w:val="both"/>
        <w:rPr>
          <w:sz w:val="24"/>
          <w:szCs w:val="24"/>
        </w:rPr>
      </w:pPr>
      <w:r w:rsidRPr="00A7476D">
        <w:rPr>
          <w:bCs/>
          <w:sz w:val="24"/>
          <w:szCs w:val="24"/>
        </w:rPr>
        <w:t>Патогенетичні механізми формування порушень ритму.</w:t>
      </w:r>
    </w:p>
    <w:p w:rsidR="00A725C6" w:rsidRDefault="00A725C6" w:rsidP="00E4225D">
      <w:pPr>
        <w:pStyle w:val="Iauiue"/>
        <w:numPr>
          <w:ilvl w:val="0"/>
          <w:numId w:val="10"/>
        </w:numPr>
        <w:jc w:val="both"/>
        <w:rPr>
          <w:sz w:val="24"/>
          <w:szCs w:val="24"/>
        </w:rPr>
      </w:pPr>
      <w:r w:rsidRPr="00A7476D">
        <w:rPr>
          <w:sz w:val="24"/>
          <w:szCs w:val="24"/>
        </w:rPr>
        <w:t>Основні електрокардіографічні ознаки синусових аритмій</w:t>
      </w:r>
      <w:r>
        <w:rPr>
          <w:sz w:val="24"/>
          <w:szCs w:val="24"/>
        </w:rPr>
        <w:t>.</w:t>
      </w:r>
    </w:p>
    <w:p w:rsidR="00A725C6" w:rsidRDefault="00A725C6" w:rsidP="00E4225D">
      <w:pPr>
        <w:pStyle w:val="Iauiue"/>
        <w:numPr>
          <w:ilvl w:val="0"/>
          <w:numId w:val="10"/>
        </w:numPr>
        <w:jc w:val="both"/>
        <w:rPr>
          <w:sz w:val="24"/>
          <w:szCs w:val="24"/>
        </w:rPr>
      </w:pPr>
      <w:r w:rsidRPr="00BC4E13">
        <w:rPr>
          <w:sz w:val="24"/>
          <w:szCs w:val="24"/>
        </w:rPr>
        <w:t>Повільні та прискорені ектопічні ритми та комплекси.</w:t>
      </w:r>
    </w:p>
    <w:p w:rsidR="00A725C6" w:rsidRDefault="00A725C6" w:rsidP="00E4225D">
      <w:pPr>
        <w:pStyle w:val="Iauiue"/>
        <w:numPr>
          <w:ilvl w:val="0"/>
          <w:numId w:val="10"/>
        </w:numPr>
        <w:jc w:val="both"/>
        <w:rPr>
          <w:sz w:val="24"/>
          <w:szCs w:val="24"/>
        </w:rPr>
      </w:pPr>
      <w:r w:rsidRPr="00BC4E13">
        <w:rPr>
          <w:sz w:val="24"/>
          <w:szCs w:val="24"/>
        </w:rPr>
        <w:t xml:space="preserve">Різні форми екстрасистолії </w:t>
      </w:r>
      <w:r>
        <w:rPr>
          <w:sz w:val="24"/>
          <w:szCs w:val="24"/>
        </w:rPr>
        <w:t>та</w:t>
      </w:r>
      <w:r w:rsidRPr="00BC4E13">
        <w:rPr>
          <w:sz w:val="24"/>
          <w:szCs w:val="24"/>
        </w:rPr>
        <w:t xml:space="preserve"> їх відображення на електрокардіограмі.</w:t>
      </w:r>
    </w:p>
    <w:p w:rsidR="00A725C6" w:rsidRDefault="00A725C6" w:rsidP="00E4225D">
      <w:pPr>
        <w:pStyle w:val="Iauiue"/>
        <w:numPr>
          <w:ilvl w:val="0"/>
          <w:numId w:val="10"/>
        </w:numPr>
        <w:jc w:val="both"/>
        <w:rPr>
          <w:sz w:val="24"/>
          <w:szCs w:val="24"/>
        </w:rPr>
      </w:pPr>
      <w:r w:rsidRPr="00BC4E13">
        <w:rPr>
          <w:sz w:val="24"/>
          <w:szCs w:val="24"/>
        </w:rPr>
        <w:t xml:space="preserve">Найбільш характерні ЕКГ-ознаки передсердної, шлуночкової і атріовентрикулярної форм пароксизмальної тахікардії.  </w:t>
      </w:r>
    </w:p>
    <w:p w:rsidR="00A725C6" w:rsidRDefault="00A725C6" w:rsidP="00E4225D">
      <w:pPr>
        <w:pStyle w:val="Iauiue"/>
        <w:numPr>
          <w:ilvl w:val="0"/>
          <w:numId w:val="10"/>
        </w:numPr>
        <w:jc w:val="both"/>
        <w:rPr>
          <w:sz w:val="24"/>
          <w:szCs w:val="24"/>
        </w:rPr>
      </w:pPr>
      <w:r w:rsidRPr="00BC4E13">
        <w:rPr>
          <w:sz w:val="24"/>
          <w:szCs w:val="24"/>
        </w:rPr>
        <w:t>Ілюстрація на електрокардіограмі правильної та неправильної форм</w:t>
      </w:r>
      <w:r>
        <w:rPr>
          <w:sz w:val="24"/>
          <w:szCs w:val="24"/>
        </w:rPr>
        <w:t xml:space="preserve"> т</w:t>
      </w:r>
      <w:r w:rsidRPr="00BC4E13">
        <w:rPr>
          <w:sz w:val="24"/>
          <w:szCs w:val="24"/>
        </w:rPr>
        <w:t>ріпотіння передсердь.</w:t>
      </w:r>
    </w:p>
    <w:p w:rsidR="00A725C6" w:rsidRDefault="00A725C6" w:rsidP="00E4225D">
      <w:pPr>
        <w:pStyle w:val="Iauiue"/>
        <w:numPr>
          <w:ilvl w:val="0"/>
          <w:numId w:val="10"/>
        </w:numPr>
        <w:jc w:val="both"/>
        <w:rPr>
          <w:sz w:val="24"/>
          <w:szCs w:val="24"/>
        </w:rPr>
      </w:pPr>
      <w:r w:rsidRPr="00BC4E13">
        <w:rPr>
          <w:sz w:val="24"/>
          <w:szCs w:val="24"/>
        </w:rPr>
        <w:t xml:space="preserve">Найбільш характерні ЕКГ-критерії </w:t>
      </w:r>
      <w:r>
        <w:rPr>
          <w:sz w:val="24"/>
          <w:szCs w:val="24"/>
        </w:rPr>
        <w:t>фібриляції передсердь.</w:t>
      </w:r>
    </w:p>
    <w:p w:rsidR="00A725C6" w:rsidRDefault="00A725C6" w:rsidP="00E4225D">
      <w:pPr>
        <w:pStyle w:val="Iauiue"/>
        <w:numPr>
          <w:ilvl w:val="0"/>
          <w:numId w:val="10"/>
        </w:numPr>
        <w:jc w:val="both"/>
        <w:rPr>
          <w:sz w:val="24"/>
          <w:szCs w:val="24"/>
        </w:rPr>
      </w:pPr>
      <w:r w:rsidRPr="00BC4E13">
        <w:rPr>
          <w:sz w:val="24"/>
          <w:szCs w:val="24"/>
        </w:rPr>
        <w:t xml:space="preserve">Тріпотіння та фібриляція шлуночків як невідкладний стан. </w:t>
      </w:r>
    </w:p>
    <w:p w:rsidR="00A725C6" w:rsidRDefault="00A725C6" w:rsidP="00E4225D">
      <w:pPr>
        <w:pStyle w:val="Iauiue"/>
        <w:numPr>
          <w:ilvl w:val="0"/>
          <w:numId w:val="10"/>
        </w:numPr>
        <w:jc w:val="both"/>
        <w:rPr>
          <w:sz w:val="24"/>
          <w:szCs w:val="24"/>
        </w:rPr>
      </w:pPr>
      <w:r w:rsidRPr="00BC4E13">
        <w:rPr>
          <w:sz w:val="24"/>
          <w:szCs w:val="24"/>
        </w:rPr>
        <w:t>Поняття про блокади серця.</w:t>
      </w:r>
    </w:p>
    <w:p w:rsidR="00A725C6" w:rsidRDefault="00A725C6" w:rsidP="00E4225D">
      <w:pPr>
        <w:pStyle w:val="Iauiue"/>
        <w:numPr>
          <w:ilvl w:val="0"/>
          <w:numId w:val="10"/>
        </w:numPr>
        <w:jc w:val="both"/>
        <w:rPr>
          <w:sz w:val="24"/>
          <w:szCs w:val="24"/>
        </w:rPr>
      </w:pPr>
      <w:r w:rsidRPr="00BC4E13">
        <w:rPr>
          <w:sz w:val="24"/>
          <w:szCs w:val="24"/>
        </w:rPr>
        <w:t xml:space="preserve">Диференційна діагностика ступенів атріовентрикулярних блокад за даними інтерпретації електрокардіограми. </w:t>
      </w:r>
    </w:p>
    <w:p w:rsidR="00A725C6" w:rsidRDefault="00A725C6" w:rsidP="00E4225D">
      <w:pPr>
        <w:pStyle w:val="Iauiue"/>
        <w:numPr>
          <w:ilvl w:val="0"/>
          <w:numId w:val="10"/>
        </w:numPr>
        <w:jc w:val="both"/>
        <w:rPr>
          <w:sz w:val="24"/>
          <w:szCs w:val="24"/>
        </w:rPr>
      </w:pPr>
      <w:r w:rsidRPr="00BC4E13">
        <w:rPr>
          <w:sz w:val="24"/>
          <w:szCs w:val="24"/>
        </w:rPr>
        <w:t xml:space="preserve">Синдром </w:t>
      </w:r>
      <w:proofErr w:type="spellStart"/>
      <w:r w:rsidRPr="00BC4E13">
        <w:rPr>
          <w:sz w:val="24"/>
          <w:szCs w:val="24"/>
        </w:rPr>
        <w:t>Морганʼї-Адамса-Стокса</w:t>
      </w:r>
      <w:proofErr w:type="spellEnd"/>
      <w:r w:rsidRPr="00BC4E13">
        <w:rPr>
          <w:sz w:val="24"/>
          <w:szCs w:val="24"/>
        </w:rPr>
        <w:t xml:space="preserve"> як клінічний </w:t>
      </w:r>
      <w:proofErr w:type="spellStart"/>
      <w:r w:rsidRPr="00BC4E13">
        <w:rPr>
          <w:sz w:val="24"/>
          <w:szCs w:val="24"/>
        </w:rPr>
        <w:t>синдром-«сателіт</w:t>
      </w:r>
      <w:proofErr w:type="spellEnd"/>
      <w:r w:rsidRPr="00BC4E13">
        <w:rPr>
          <w:sz w:val="24"/>
          <w:szCs w:val="24"/>
        </w:rPr>
        <w:t xml:space="preserve">» </w:t>
      </w:r>
      <w:r w:rsidRPr="00BC4E13">
        <w:rPr>
          <w:sz w:val="24"/>
          <w:szCs w:val="24"/>
          <w:lang w:val="en-US"/>
        </w:rPr>
        <w:t>AV</w:t>
      </w:r>
      <w:r w:rsidRPr="00BC4E13">
        <w:rPr>
          <w:sz w:val="24"/>
          <w:szCs w:val="24"/>
          <w:lang w:val="ru-RU"/>
        </w:rPr>
        <w:t>-</w:t>
      </w:r>
      <w:r w:rsidRPr="00BC4E13">
        <w:rPr>
          <w:sz w:val="24"/>
          <w:szCs w:val="24"/>
        </w:rPr>
        <w:t>блокад.</w:t>
      </w:r>
    </w:p>
    <w:p w:rsidR="00A725C6" w:rsidRPr="00BC4E13" w:rsidRDefault="00A725C6" w:rsidP="00E4225D">
      <w:pPr>
        <w:pStyle w:val="Iauiue"/>
        <w:numPr>
          <w:ilvl w:val="0"/>
          <w:numId w:val="10"/>
        </w:numPr>
        <w:jc w:val="both"/>
        <w:rPr>
          <w:sz w:val="24"/>
          <w:szCs w:val="24"/>
        </w:rPr>
      </w:pPr>
      <w:r w:rsidRPr="00BC4E13">
        <w:rPr>
          <w:bCs/>
          <w:sz w:val="24"/>
          <w:szCs w:val="24"/>
        </w:rPr>
        <w:t>Варіабельність ЕКГ-форм шлуночкового</w:t>
      </w:r>
      <w:r>
        <w:rPr>
          <w:bCs/>
          <w:sz w:val="24"/>
          <w:szCs w:val="24"/>
        </w:rPr>
        <w:t xml:space="preserve"> комплексу при блокадах ніжок пучка</w:t>
      </w:r>
      <w:r w:rsidRPr="00BC4E13">
        <w:rPr>
          <w:bCs/>
          <w:sz w:val="24"/>
          <w:szCs w:val="24"/>
        </w:rPr>
        <w:t xml:space="preserve"> Гіса.</w:t>
      </w:r>
    </w:p>
    <w:p w:rsidR="00A725C6" w:rsidRDefault="00A725C6" w:rsidP="00E4225D">
      <w:pPr>
        <w:pStyle w:val="Iauiue"/>
        <w:numPr>
          <w:ilvl w:val="0"/>
          <w:numId w:val="10"/>
        </w:numPr>
        <w:jc w:val="both"/>
        <w:rPr>
          <w:sz w:val="24"/>
          <w:szCs w:val="24"/>
        </w:rPr>
      </w:pPr>
      <w:r w:rsidRPr="00BC4E13">
        <w:rPr>
          <w:sz w:val="24"/>
          <w:szCs w:val="24"/>
        </w:rPr>
        <w:t>Поняття про неповну блокаду ніжок п</w:t>
      </w:r>
      <w:r>
        <w:rPr>
          <w:sz w:val="24"/>
          <w:szCs w:val="24"/>
        </w:rPr>
        <w:t>учка</w:t>
      </w:r>
      <w:r w:rsidRPr="00BC4E13">
        <w:rPr>
          <w:sz w:val="24"/>
          <w:szCs w:val="24"/>
        </w:rPr>
        <w:t xml:space="preserve"> Гіса.</w:t>
      </w:r>
    </w:p>
    <w:p w:rsidR="00FE48F0" w:rsidRPr="00FE48F0" w:rsidRDefault="00FE48F0" w:rsidP="00E4225D">
      <w:pPr>
        <w:pStyle w:val="Iauiue"/>
        <w:numPr>
          <w:ilvl w:val="0"/>
          <w:numId w:val="10"/>
        </w:numPr>
        <w:jc w:val="both"/>
        <w:rPr>
          <w:sz w:val="24"/>
          <w:szCs w:val="24"/>
        </w:rPr>
      </w:pPr>
      <w:r w:rsidRPr="00FE48F0">
        <w:rPr>
          <w:sz w:val="24"/>
          <w:szCs w:val="24"/>
        </w:rPr>
        <w:lastRenderedPageBreak/>
        <w:t>Синдроми передчасного збудження шлуночків.</w:t>
      </w:r>
    </w:p>
    <w:p w:rsidR="00A725C6" w:rsidRDefault="00A725C6" w:rsidP="00E4225D">
      <w:pPr>
        <w:pStyle w:val="Iauiue"/>
        <w:numPr>
          <w:ilvl w:val="0"/>
          <w:numId w:val="10"/>
        </w:numPr>
        <w:jc w:val="both"/>
        <w:rPr>
          <w:sz w:val="24"/>
          <w:szCs w:val="24"/>
        </w:rPr>
      </w:pPr>
      <w:r w:rsidRPr="00B872E0">
        <w:rPr>
          <w:sz w:val="24"/>
          <w:szCs w:val="24"/>
        </w:rPr>
        <w:t>Чинники варіабельності електрокардіографічних змін, що виявляються при гіпертрофії різних відділів серця.</w:t>
      </w:r>
    </w:p>
    <w:p w:rsidR="00FE48F0" w:rsidRDefault="00FE48F0" w:rsidP="00E4225D">
      <w:pPr>
        <w:pStyle w:val="Iauiue"/>
        <w:numPr>
          <w:ilvl w:val="0"/>
          <w:numId w:val="10"/>
        </w:numPr>
        <w:jc w:val="both"/>
        <w:rPr>
          <w:sz w:val="24"/>
          <w:szCs w:val="24"/>
        </w:rPr>
      </w:pPr>
      <w:r w:rsidRPr="00FE48F0">
        <w:rPr>
          <w:sz w:val="24"/>
          <w:szCs w:val="24"/>
        </w:rPr>
        <w:t xml:space="preserve">Електрокардіографічні прояви </w:t>
      </w:r>
      <w:r>
        <w:rPr>
          <w:sz w:val="24"/>
          <w:szCs w:val="24"/>
        </w:rPr>
        <w:t xml:space="preserve">гострої </w:t>
      </w:r>
      <w:r w:rsidRPr="00FE48F0">
        <w:rPr>
          <w:sz w:val="24"/>
          <w:szCs w:val="24"/>
        </w:rPr>
        <w:t xml:space="preserve">ішемії міокарда різної локалізації. </w:t>
      </w:r>
    </w:p>
    <w:p w:rsidR="00FE48F0" w:rsidRDefault="00FE48F0" w:rsidP="00E4225D">
      <w:pPr>
        <w:pStyle w:val="Iauiue"/>
        <w:numPr>
          <w:ilvl w:val="0"/>
          <w:numId w:val="10"/>
        </w:numPr>
        <w:jc w:val="both"/>
        <w:rPr>
          <w:sz w:val="24"/>
          <w:szCs w:val="24"/>
        </w:rPr>
      </w:pPr>
      <w:r w:rsidRPr="00FE48F0">
        <w:rPr>
          <w:sz w:val="24"/>
          <w:szCs w:val="24"/>
        </w:rPr>
        <w:t>Диференційно-діагностичні ЕКГ-критерії ішемічного ушкодження</w:t>
      </w:r>
      <w:r>
        <w:rPr>
          <w:sz w:val="24"/>
          <w:szCs w:val="24"/>
        </w:rPr>
        <w:t xml:space="preserve"> та некрозу міокарда.</w:t>
      </w:r>
    </w:p>
    <w:p w:rsidR="00FE48F0" w:rsidRDefault="00FE48F0" w:rsidP="00E4225D">
      <w:pPr>
        <w:pStyle w:val="Iauiue"/>
        <w:numPr>
          <w:ilvl w:val="0"/>
          <w:numId w:val="10"/>
        </w:numPr>
        <w:jc w:val="both"/>
        <w:rPr>
          <w:sz w:val="24"/>
          <w:szCs w:val="24"/>
        </w:rPr>
      </w:pPr>
      <w:r w:rsidRPr="00FE48F0">
        <w:rPr>
          <w:sz w:val="24"/>
          <w:szCs w:val="24"/>
        </w:rPr>
        <w:t xml:space="preserve">Динаміка ЕКГ-ознак у залежності від стадій </w:t>
      </w:r>
      <w:r>
        <w:rPr>
          <w:sz w:val="24"/>
          <w:szCs w:val="24"/>
          <w:lang w:val="en-US"/>
        </w:rPr>
        <w:t>Q</w:t>
      </w:r>
      <w:r w:rsidRPr="00FE48F0">
        <w:rPr>
          <w:sz w:val="24"/>
          <w:szCs w:val="24"/>
        </w:rPr>
        <w:t>-</w:t>
      </w:r>
      <w:r>
        <w:rPr>
          <w:sz w:val="24"/>
          <w:szCs w:val="24"/>
        </w:rPr>
        <w:t xml:space="preserve">позитивного </w:t>
      </w:r>
      <w:r w:rsidRPr="00FE48F0">
        <w:rPr>
          <w:sz w:val="24"/>
          <w:szCs w:val="24"/>
        </w:rPr>
        <w:t>інфаркту</w:t>
      </w:r>
      <w:r>
        <w:rPr>
          <w:sz w:val="24"/>
          <w:szCs w:val="24"/>
        </w:rPr>
        <w:t>.</w:t>
      </w:r>
    </w:p>
    <w:p w:rsidR="00FE48F0" w:rsidRPr="00FE48F0" w:rsidRDefault="00FE48F0" w:rsidP="00E4225D">
      <w:pPr>
        <w:pStyle w:val="Iauiue"/>
        <w:numPr>
          <w:ilvl w:val="0"/>
          <w:numId w:val="10"/>
        </w:numPr>
        <w:jc w:val="both"/>
        <w:rPr>
          <w:sz w:val="24"/>
          <w:szCs w:val="24"/>
        </w:rPr>
      </w:pPr>
      <w:r w:rsidRPr="00FE48F0">
        <w:rPr>
          <w:sz w:val="24"/>
          <w:szCs w:val="24"/>
        </w:rPr>
        <w:t xml:space="preserve">Топічна ЕКГ-діагностика інфаркту міокарда. </w:t>
      </w:r>
    </w:p>
    <w:p w:rsidR="00FE48F0" w:rsidRDefault="0048653B" w:rsidP="00E4225D">
      <w:pPr>
        <w:pStyle w:val="Iauiue"/>
        <w:numPr>
          <w:ilvl w:val="0"/>
          <w:numId w:val="10"/>
        </w:numPr>
        <w:jc w:val="both"/>
        <w:rPr>
          <w:sz w:val="24"/>
          <w:szCs w:val="24"/>
        </w:rPr>
      </w:pPr>
      <w:r>
        <w:rPr>
          <w:sz w:val="24"/>
          <w:szCs w:val="24"/>
        </w:rPr>
        <w:t>Електрокардіографічні критерії</w:t>
      </w:r>
      <w:r w:rsidR="00FE48F0" w:rsidRPr="00FE48F0">
        <w:rPr>
          <w:sz w:val="24"/>
          <w:szCs w:val="24"/>
        </w:rPr>
        <w:t xml:space="preserve"> нападу стенокардії при хронічній ішемічній хворобі серця.</w:t>
      </w:r>
    </w:p>
    <w:p w:rsidR="0048653B" w:rsidRPr="0048653B" w:rsidRDefault="0048653B" w:rsidP="00E4225D">
      <w:pPr>
        <w:pStyle w:val="Iauiue"/>
        <w:numPr>
          <w:ilvl w:val="0"/>
          <w:numId w:val="10"/>
        </w:numPr>
        <w:jc w:val="both"/>
        <w:rPr>
          <w:sz w:val="24"/>
          <w:szCs w:val="24"/>
        </w:rPr>
      </w:pPr>
      <w:r w:rsidRPr="0048653B">
        <w:rPr>
          <w:sz w:val="24"/>
          <w:szCs w:val="24"/>
        </w:rPr>
        <w:t>Поняття про набуті вади серця</w:t>
      </w:r>
      <w:r>
        <w:rPr>
          <w:sz w:val="24"/>
          <w:szCs w:val="24"/>
        </w:rPr>
        <w:t>.</w:t>
      </w:r>
    </w:p>
    <w:p w:rsidR="0048653B" w:rsidRPr="0048653B" w:rsidRDefault="0048653B" w:rsidP="00E4225D">
      <w:pPr>
        <w:pStyle w:val="Iauiue"/>
        <w:numPr>
          <w:ilvl w:val="0"/>
          <w:numId w:val="10"/>
        </w:numPr>
        <w:jc w:val="both"/>
        <w:rPr>
          <w:sz w:val="24"/>
          <w:szCs w:val="24"/>
        </w:rPr>
      </w:pPr>
      <w:r w:rsidRPr="0048653B">
        <w:rPr>
          <w:sz w:val="24"/>
          <w:szCs w:val="24"/>
        </w:rPr>
        <w:t>Основні електрокардіографічні критерії гострого легеневого серця.</w:t>
      </w:r>
    </w:p>
    <w:p w:rsidR="0048653B" w:rsidRPr="0048653B" w:rsidRDefault="0048653B" w:rsidP="00E4225D">
      <w:pPr>
        <w:pStyle w:val="Iauiue"/>
        <w:numPr>
          <w:ilvl w:val="0"/>
          <w:numId w:val="10"/>
        </w:numPr>
        <w:jc w:val="both"/>
        <w:rPr>
          <w:sz w:val="24"/>
          <w:szCs w:val="24"/>
        </w:rPr>
      </w:pPr>
      <w:r w:rsidRPr="0048653B">
        <w:rPr>
          <w:sz w:val="24"/>
          <w:szCs w:val="24"/>
        </w:rPr>
        <w:t>Диференційна діагностика ЕКГ-змін при гострому перикардиті та Q-позитивному інфаркті міокарда.</w:t>
      </w:r>
    </w:p>
    <w:p w:rsidR="0048653B" w:rsidRDefault="0048653B" w:rsidP="00E4225D">
      <w:pPr>
        <w:pStyle w:val="Iauiue"/>
        <w:numPr>
          <w:ilvl w:val="0"/>
          <w:numId w:val="10"/>
        </w:numPr>
        <w:jc w:val="both"/>
        <w:rPr>
          <w:sz w:val="24"/>
          <w:szCs w:val="24"/>
        </w:rPr>
      </w:pPr>
      <w:r w:rsidRPr="0048653B">
        <w:rPr>
          <w:sz w:val="24"/>
          <w:szCs w:val="24"/>
        </w:rPr>
        <w:t>Диференційна діагностика ЕКГ-змін при гострому міокардиті та дрібновогнищевому інфаркті міокарда.</w:t>
      </w:r>
    </w:p>
    <w:p w:rsidR="0048653B" w:rsidRPr="0048653B" w:rsidRDefault="0048653B" w:rsidP="00E4225D">
      <w:pPr>
        <w:pStyle w:val="Iauiue"/>
        <w:numPr>
          <w:ilvl w:val="0"/>
          <w:numId w:val="10"/>
        </w:numPr>
        <w:jc w:val="both"/>
        <w:rPr>
          <w:sz w:val="24"/>
          <w:szCs w:val="24"/>
        </w:rPr>
      </w:pPr>
      <w:r w:rsidRPr="0048653B">
        <w:rPr>
          <w:sz w:val="24"/>
          <w:szCs w:val="24"/>
        </w:rPr>
        <w:t>ЕКГ-відмінності між вторинними симптоматичними кардіоміопатіями</w:t>
      </w:r>
      <w:r>
        <w:rPr>
          <w:sz w:val="24"/>
          <w:szCs w:val="24"/>
        </w:rPr>
        <w:t>.</w:t>
      </w:r>
    </w:p>
    <w:p w:rsidR="00A725C6" w:rsidRPr="0048653B" w:rsidRDefault="0048653B" w:rsidP="00E4225D">
      <w:pPr>
        <w:pStyle w:val="Iauiue"/>
        <w:numPr>
          <w:ilvl w:val="0"/>
          <w:numId w:val="10"/>
        </w:numPr>
        <w:ind w:right="57"/>
        <w:jc w:val="both"/>
        <w:rPr>
          <w:szCs w:val="28"/>
        </w:rPr>
      </w:pPr>
      <w:r w:rsidRPr="0048653B">
        <w:rPr>
          <w:sz w:val="24"/>
          <w:szCs w:val="24"/>
        </w:rPr>
        <w:t>Особливості ЕКГ-картини при електролітних порушеннях.</w:t>
      </w:r>
    </w:p>
    <w:p w:rsidR="00004608" w:rsidRDefault="00004608" w:rsidP="00E4225D">
      <w:pPr>
        <w:jc w:val="both"/>
      </w:pPr>
    </w:p>
    <w:sectPr w:rsidR="00004608" w:rsidSect="006622F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5F1"/>
    <w:multiLevelType w:val="hybridMultilevel"/>
    <w:tmpl w:val="4CD4C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74598"/>
    <w:multiLevelType w:val="hybridMultilevel"/>
    <w:tmpl w:val="3802F216"/>
    <w:lvl w:ilvl="0" w:tplc="EC68F7A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910A4"/>
    <w:multiLevelType w:val="hybridMultilevel"/>
    <w:tmpl w:val="1B60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A6D67"/>
    <w:multiLevelType w:val="multilevel"/>
    <w:tmpl w:val="1B14419A"/>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794B0F"/>
    <w:multiLevelType w:val="hybridMultilevel"/>
    <w:tmpl w:val="74288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48135E"/>
    <w:multiLevelType w:val="hybridMultilevel"/>
    <w:tmpl w:val="8EB413BA"/>
    <w:lvl w:ilvl="0" w:tplc="071AF41C">
      <w:start w:val="1"/>
      <w:numFmt w:val="upp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C37628"/>
    <w:multiLevelType w:val="hybridMultilevel"/>
    <w:tmpl w:val="7908C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30229A"/>
    <w:multiLevelType w:val="hybridMultilevel"/>
    <w:tmpl w:val="4CD4C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B3754E"/>
    <w:multiLevelType w:val="hybridMultilevel"/>
    <w:tmpl w:val="F6F49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EB6F90"/>
    <w:multiLevelType w:val="hybridMultilevel"/>
    <w:tmpl w:val="815C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8578B0"/>
    <w:multiLevelType w:val="hybridMultilevel"/>
    <w:tmpl w:val="98DEF2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3D954FD2"/>
    <w:multiLevelType w:val="hybridMultilevel"/>
    <w:tmpl w:val="1996E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2F1DC8"/>
    <w:multiLevelType w:val="hybridMultilevel"/>
    <w:tmpl w:val="95A68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9F18B7"/>
    <w:multiLevelType w:val="hybridMultilevel"/>
    <w:tmpl w:val="B44658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DB796A"/>
    <w:multiLevelType w:val="hybridMultilevel"/>
    <w:tmpl w:val="690C5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4331BF6"/>
    <w:multiLevelType w:val="hybridMultilevel"/>
    <w:tmpl w:val="E892BB7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nsid w:val="78150378"/>
    <w:multiLevelType w:val="hybridMultilevel"/>
    <w:tmpl w:val="928C8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A207EE6"/>
    <w:multiLevelType w:val="hybridMultilevel"/>
    <w:tmpl w:val="0D38760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6"/>
  </w:num>
  <w:num w:numId="2">
    <w:abstractNumId w:val="7"/>
  </w:num>
  <w:num w:numId="3">
    <w:abstractNumId w:val="1"/>
  </w:num>
  <w:num w:numId="4">
    <w:abstractNumId w:val="10"/>
  </w:num>
  <w:num w:numId="5">
    <w:abstractNumId w:val="12"/>
  </w:num>
  <w:num w:numId="6">
    <w:abstractNumId w:val="8"/>
  </w:num>
  <w:num w:numId="7">
    <w:abstractNumId w:val="11"/>
  </w:num>
  <w:num w:numId="8">
    <w:abstractNumId w:val="0"/>
  </w:num>
  <w:num w:numId="9">
    <w:abstractNumId w:val="13"/>
  </w:num>
  <w:num w:numId="10">
    <w:abstractNumId w:val="9"/>
  </w:num>
  <w:num w:numId="11">
    <w:abstractNumId w:val="5"/>
  </w:num>
  <w:num w:numId="12">
    <w:abstractNumId w:val="15"/>
  </w:num>
  <w:num w:numId="13">
    <w:abstractNumId w:val="4"/>
  </w:num>
  <w:num w:numId="14">
    <w:abstractNumId w:val="17"/>
  </w:num>
  <w:num w:numId="15">
    <w:abstractNumId w:val="3"/>
  </w:num>
  <w:num w:numId="16">
    <w:abstractNumId w:val="2"/>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useFELayout/>
    <w:compatSetting w:name="compatibilityMode" w:uri="http://schemas.microsoft.com/office/word" w:val="12"/>
  </w:compat>
  <w:rsids>
    <w:rsidRoot w:val="0002111E"/>
    <w:rsid w:val="00004608"/>
    <w:rsid w:val="0002111E"/>
    <w:rsid w:val="00023C07"/>
    <w:rsid w:val="00127353"/>
    <w:rsid w:val="001F5D37"/>
    <w:rsid w:val="00262830"/>
    <w:rsid w:val="00266C16"/>
    <w:rsid w:val="002937E8"/>
    <w:rsid w:val="00296F46"/>
    <w:rsid w:val="00364A6E"/>
    <w:rsid w:val="003651FE"/>
    <w:rsid w:val="0038088B"/>
    <w:rsid w:val="003D37C6"/>
    <w:rsid w:val="00450835"/>
    <w:rsid w:val="00486403"/>
    <w:rsid w:val="0048653B"/>
    <w:rsid w:val="0052719A"/>
    <w:rsid w:val="00565AD6"/>
    <w:rsid w:val="005968E1"/>
    <w:rsid w:val="005E607C"/>
    <w:rsid w:val="006622F2"/>
    <w:rsid w:val="006D2BB2"/>
    <w:rsid w:val="00711902"/>
    <w:rsid w:val="0087640F"/>
    <w:rsid w:val="00980FD1"/>
    <w:rsid w:val="009A5882"/>
    <w:rsid w:val="009E4013"/>
    <w:rsid w:val="00A07266"/>
    <w:rsid w:val="00A725C6"/>
    <w:rsid w:val="00A76735"/>
    <w:rsid w:val="00A91318"/>
    <w:rsid w:val="00A944D0"/>
    <w:rsid w:val="00B750D9"/>
    <w:rsid w:val="00BE10F1"/>
    <w:rsid w:val="00C322B0"/>
    <w:rsid w:val="00C96E0A"/>
    <w:rsid w:val="00CF62EB"/>
    <w:rsid w:val="00D158CE"/>
    <w:rsid w:val="00D31EFF"/>
    <w:rsid w:val="00D868B7"/>
    <w:rsid w:val="00DD7BDA"/>
    <w:rsid w:val="00E20ED2"/>
    <w:rsid w:val="00E4225D"/>
    <w:rsid w:val="00ED06F2"/>
    <w:rsid w:val="00F111B7"/>
    <w:rsid w:val="00F452A7"/>
    <w:rsid w:val="00F47013"/>
    <w:rsid w:val="00FB7BA3"/>
    <w:rsid w:val="00FE48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5C6"/>
    <w:pPr>
      <w:widowControl w:val="0"/>
      <w:autoSpaceDE w:val="0"/>
      <w:autoSpaceDN w:val="0"/>
      <w:spacing w:after="0" w:line="240" w:lineRule="auto"/>
    </w:pPr>
    <w:rPr>
      <w:rFonts w:ascii="Times New Roman" w:eastAsia="Calibri" w:hAnsi="Times New Roman" w:cs="Times New Roman"/>
      <w:lang w:val="uk-UA" w:eastAsia="uk-UA"/>
    </w:rPr>
  </w:style>
  <w:style w:type="paragraph" w:styleId="1">
    <w:name w:val="heading 1"/>
    <w:basedOn w:val="a"/>
    <w:next w:val="a"/>
    <w:link w:val="10"/>
    <w:uiPriority w:val="9"/>
    <w:qFormat/>
    <w:rsid w:val="00A725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Standard"/>
    <w:next w:val="Standard"/>
    <w:link w:val="20"/>
    <w:qFormat/>
    <w:rsid w:val="00A725C6"/>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25C6"/>
    <w:rPr>
      <w:rFonts w:asciiTheme="majorHAnsi" w:eastAsiaTheme="majorEastAsia" w:hAnsiTheme="majorHAnsi" w:cstheme="majorBidi"/>
      <w:color w:val="2E74B5" w:themeColor="accent1" w:themeShade="BF"/>
      <w:sz w:val="32"/>
      <w:szCs w:val="32"/>
      <w:lang w:val="uk-UA" w:eastAsia="uk-UA"/>
    </w:rPr>
  </w:style>
  <w:style w:type="character" w:customStyle="1" w:styleId="20">
    <w:name w:val="Заголовок 2 Знак"/>
    <w:basedOn w:val="a0"/>
    <w:link w:val="2"/>
    <w:rsid w:val="00A725C6"/>
    <w:rPr>
      <w:rFonts w:ascii="Arial" w:eastAsia="Times New Roman" w:hAnsi="Arial" w:cs="Arial"/>
      <w:b/>
      <w:bCs/>
      <w:i/>
      <w:iCs/>
      <w:kern w:val="3"/>
      <w:sz w:val="28"/>
      <w:szCs w:val="28"/>
      <w:lang w:val="ru-RU" w:eastAsia="zh-CN"/>
    </w:rPr>
  </w:style>
  <w:style w:type="paragraph" w:styleId="3">
    <w:name w:val="Body Text 3"/>
    <w:basedOn w:val="a"/>
    <w:link w:val="30"/>
    <w:rsid w:val="00A725C6"/>
    <w:pPr>
      <w:widowControl/>
      <w:suppressAutoHyphens/>
      <w:autoSpaceDE/>
      <w:spacing w:after="120"/>
      <w:textAlignment w:val="baseline"/>
    </w:pPr>
    <w:rPr>
      <w:rFonts w:eastAsia="Times New Roman"/>
      <w:kern w:val="3"/>
      <w:sz w:val="16"/>
      <w:szCs w:val="16"/>
      <w:lang w:val="ru-RU" w:eastAsia="zh-CN"/>
    </w:rPr>
  </w:style>
  <w:style w:type="character" w:customStyle="1" w:styleId="30">
    <w:name w:val="Основной текст 3 Знак"/>
    <w:basedOn w:val="a0"/>
    <w:link w:val="3"/>
    <w:rsid w:val="00A725C6"/>
    <w:rPr>
      <w:rFonts w:ascii="Times New Roman" w:eastAsia="Times New Roman" w:hAnsi="Times New Roman" w:cs="Times New Roman"/>
      <w:kern w:val="3"/>
      <w:sz w:val="16"/>
      <w:szCs w:val="16"/>
      <w:lang w:val="ru-RU" w:eastAsia="zh-CN"/>
    </w:rPr>
  </w:style>
  <w:style w:type="paragraph" w:customStyle="1" w:styleId="Standard">
    <w:name w:val="Standard"/>
    <w:rsid w:val="00A725C6"/>
    <w:pPr>
      <w:suppressAutoHyphens/>
      <w:autoSpaceDN w:val="0"/>
      <w:spacing w:after="0" w:line="240" w:lineRule="auto"/>
      <w:textAlignment w:val="baseline"/>
    </w:pPr>
    <w:rPr>
      <w:rFonts w:ascii="Times New Roman" w:eastAsia="Times New Roman" w:hAnsi="Times New Roman" w:cs="Times New Roman"/>
      <w:kern w:val="3"/>
      <w:sz w:val="28"/>
      <w:szCs w:val="24"/>
      <w:lang w:val="ru-RU" w:eastAsia="zh-CN"/>
    </w:rPr>
  </w:style>
  <w:style w:type="paragraph" w:styleId="a3">
    <w:name w:val="List Paragraph"/>
    <w:basedOn w:val="a"/>
    <w:uiPriority w:val="1"/>
    <w:qFormat/>
    <w:rsid w:val="00A725C6"/>
    <w:pPr>
      <w:ind w:left="720"/>
      <w:contextualSpacing/>
    </w:pPr>
  </w:style>
  <w:style w:type="character" w:styleId="a4">
    <w:name w:val="Hyperlink"/>
    <w:basedOn w:val="a0"/>
    <w:uiPriority w:val="99"/>
    <w:unhideWhenUsed/>
    <w:rsid w:val="00A725C6"/>
    <w:rPr>
      <w:color w:val="0563C1" w:themeColor="hyperlink"/>
      <w:u w:val="single"/>
    </w:rPr>
  </w:style>
  <w:style w:type="character" w:customStyle="1" w:styleId="a5">
    <w:name w:val="Основной текст_"/>
    <w:basedOn w:val="a0"/>
    <w:link w:val="21"/>
    <w:rsid w:val="00A725C6"/>
    <w:rPr>
      <w:rFonts w:ascii="Times New Roman" w:eastAsia="Times New Roman" w:hAnsi="Times New Roman" w:cs="Times New Roman"/>
      <w:sz w:val="21"/>
      <w:szCs w:val="21"/>
      <w:shd w:val="clear" w:color="auto" w:fill="FFFFFF"/>
    </w:rPr>
  </w:style>
  <w:style w:type="paragraph" w:customStyle="1" w:styleId="21">
    <w:name w:val="Основной текст2"/>
    <w:basedOn w:val="a"/>
    <w:link w:val="a5"/>
    <w:rsid w:val="00A725C6"/>
    <w:pPr>
      <w:shd w:val="clear" w:color="auto" w:fill="FFFFFF"/>
      <w:autoSpaceDE/>
      <w:autoSpaceDN/>
      <w:spacing w:after="660" w:line="0" w:lineRule="atLeast"/>
      <w:ind w:hanging="540"/>
      <w:jc w:val="center"/>
    </w:pPr>
    <w:rPr>
      <w:rFonts w:eastAsia="Times New Roman"/>
      <w:sz w:val="21"/>
      <w:szCs w:val="21"/>
      <w:lang w:val="en-US" w:eastAsia="ko-KR"/>
    </w:rPr>
  </w:style>
  <w:style w:type="paragraph" w:customStyle="1" w:styleId="Iauiue">
    <w:name w:val="Iau?iue"/>
    <w:uiPriority w:val="99"/>
    <w:rsid w:val="00A725C6"/>
    <w:pPr>
      <w:spacing w:after="0" w:line="240" w:lineRule="auto"/>
    </w:pPr>
    <w:rPr>
      <w:rFonts w:ascii="Times New Roman" w:eastAsia="Times New Roman" w:hAnsi="Times New Roman" w:cs="Times New Roman"/>
      <w:sz w:val="28"/>
      <w:szCs w:val="20"/>
      <w:lang w:val="uk-UA" w:eastAsia="ru-RU"/>
    </w:rPr>
  </w:style>
  <w:style w:type="paragraph" w:customStyle="1" w:styleId="Style16">
    <w:name w:val="Style16"/>
    <w:basedOn w:val="a"/>
    <w:uiPriority w:val="99"/>
    <w:rsid w:val="00A725C6"/>
    <w:pPr>
      <w:adjustRightInd w:val="0"/>
    </w:pPr>
    <w:rPr>
      <w:rFonts w:eastAsia="Times New Roman"/>
      <w:sz w:val="24"/>
      <w:szCs w:val="24"/>
    </w:rPr>
  </w:style>
  <w:style w:type="table" w:styleId="a6">
    <w:name w:val="Table Grid"/>
    <w:basedOn w:val="a1"/>
    <w:uiPriority w:val="39"/>
    <w:rsid w:val="00380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semiHidden/>
    <w:unhideWhenUsed/>
    <w:rsid w:val="00E4225D"/>
    <w:pPr>
      <w:spacing w:after="120"/>
      <w:ind w:left="283"/>
    </w:pPr>
  </w:style>
  <w:style w:type="character" w:customStyle="1" w:styleId="a8">
    <w:name w:val="Основной текст с отступом Знак"/>
    <w:basedOn w:val="a0"/>
    <w:link w:val="a7"/>
    <w:uiPriority w:val="99"/>
    <w:semiHidden/>
    <w:rsid w:val="00E4225D"/>
    <w:rPr>
      <w:rFonts w:ascii="Times New Roman" w:eastAsia="Calibri" w:hAnsi="Times New Roman"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knmu.edu.ua/handle/123456789/22014" TargetMode="External"/><Relationship Id="rId3" Type="http://schemas.microsoft.com/office/2007/relationships/stylesWithEffects" Target="stylesWithEffects.xml"/><Relationship Id="rId7" Type="http://schemas.openxmlformats.org/officeDocument/2006/relationships/hyperlink" Target="http://repo.knmu.edu.ua/handle/123456789/145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na.nikolaevna81010@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po.knmu.edu.ua/handle/123456789/220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3743</Words>
  <Characters>21338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Юляша</cp:lastModifiedBy>
  <cp:revision>2</cp:revision>
  <dcterms:created xsi:type="dcterms:W3CDTF">2020-10-20T07:19:00Z</dcterms:created>
  <dcterms:modified xsi:type="dcterms:W3CDTF">2020-10-20T07:19:00Z</dcterms:modified>
</cp:coreProperties>
</file>